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4B42" w:rsidRDefault="00CB7E8A" w:rsidP="00CB7E8A">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Ефанова О.А.</w:t>
      </w:r>
    </w:p>
    <w:p w:rsidR="00CB7E8A" w:rsidRDefault="00CB7E8A" w:rsidP="00CB7E8A">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ГЕНДЕРНОЕ ИЗМЕРЕНИЕ НОВЫХ СОЦИАЛЬНЫХ НОРМ В ПОВСЕДНЕВНОМ ЭКОЛОГИЧЕСКОМ ПОВЕДЕНИИ</w:t>
      </w:r>
    </w:p>
    <w:p w:rsidR="00474136" w:rsidRDefault="00474136" w:rsidP="00CB7E8A">
      <w:pPr>
        <w:spacing w:after="0" w:line="240" w:lineRule="auto"/>
        <w:jc w:val="center"/>
        <w:rPr>
          <w:rFonts w:ascii="Times New Roman" w:hAnsi="Times New Roman" w:cs="Times New Roman"/>
          <w:b/>
          <w:sz w:val="24"/>
          <w:szCs w:val="24"/>
        </w:rPr>
      </w:pPr>
    </w:p>
    <w:p w:rsidR="00474136" w:rsidRDefault="00474136" w:rsidP="00CB7E8A">
      <w:pPr>
        <w:spacing w:after="0" w:line="240" w:lineRule="auto"/>
        <w:jc w:val="center"/>
        <w:rPr>
          <w:rFonts w:ascii="Times New Roman" w:hAnsi="Times New Roman" w:cs="Times New Roman"/>
          <w:i/>
          <w:sz w:val="24"/>
          <w:szCs w:val="24"/>
        </w:rPr>
      </w:pPr>
      <w:r w:rsidRPr="00474136">
        <w:rPr>
          <w:rFonts w:ascii="Times New Roman" w:hAnsi="Times New Roman" w:cs="Times New Roman"/>
          <w:i/>
          <w:sz w:val="24"/>
          <w:szCs w:val="24"/>
        </w:rPr>
        <w:t>Аннотация</w:t>
      </w:r>
    </w:p>
    <w:p w:rsidR="004F65DD" w:rsidRDefault="007F6D5C" w:rsidP="00474136">
      <w:pPr>
        <w:spacing w:after="0" w:line="240" w:lineRule="auto"/>
        <w:ind w:firstLine="709"/>
        <w:jc w:val="both"/>
        <w:rPr>
          <w:rFonts w:ascii="Times New Roman" w:hAnsi="Times New Roman" w:cs="Times New Roman"/>
          <w:i/>
          <w:sz w:val="24"/>
          <w:szCs w:val="24"/>
        </w:rPr>
      </w:pPr>
      <w:r>
        <w:rPr>
          <w:rFonts w:ascii="Times New Roman" w:hAnsi="Times New Roman" w:cs="Times New Roman"/>
          <w:i/>
          <w:sz w:val="24"/>
          <w:szCs w:val="24"/>
        </w:rPr>
        <w:t>Статья посвящена роли повседневной жизнедеятельности людей в формировании экологической обстановки в регионе и влиянию гендерного порядка на повседневное экологическое поведение. Основываясь на результатах социологического опроса населения Республики Карелия в возрасте 18 лет и старше, автор приходит к выводу, что зафиксированная в опросе большая экологическая активность женщин, во много обусловлена сохраняющейся гендерной ассиметрией в распределении домашнего труда и воспитании детей, вследствие чего женщины</w:t>
      </w:r>
      <w:r w:rsidR="0059083A">
        <w:rPr>
          <w:rFonts w:ascii="Times New Roman" w:hAnsi="Times New Roman" w:cs="Times New Roman"/>
          <w:i/>
          <w:sz w:val="24"/>
          <w:szCs w:val="24"/>
        </w:rPr>
        <w:t xml:space="preserve"> значительно чаще соприкасаются с экологическими последствиями повседневной жизнедеятельности.</w:t>
      </w:r>
    </w:p>
    <w:p w:rsidR="00EA5F79" w:rsidRDefault="00EA5F79" w:rsidP="00474136">
      <w:pPr>
        <w:spacing w:after="0" w:line="240" w:lineRule="auto"/>
        <w:ind w:firstLine="709"/>
        <w:jc w:val="both"/>
        <w:rPr>
          <w:rFonts w:ascii="Times New Roman" w:hAnsi="Times New Roman" w:cs="Times New Roman"/>
          <w:i/>
          <w:sz w:val="24"/>
          <w:szCs w:val="24"/>
        </w:rPr>
      </w:pPr>
    </w:p>
    <w:p w:rsidR="00EA5F79" w:rsidRDefault="0059083A" w:rsidP="00EA5F79">
      <w:pPr>
        <w:spacing w:after="0" w:line="240" w:lineRule="auto"/>
        <w:jc w:val="center"/>
        <w:rPr>
          <w:rFonts w:ascii="Times New Roman" w:hAnsi="Times New Roman" w:cs="Times New Roman"/>
          <w:i/>
          <w:sz w:val="24"/>
          <w:szCs w:val="24"/>
        </w:rPr>
      </w:pPr>
      <w:r>
        <w:rPr>
          <w:rFonts w:ascii="Times New Roman" w:hAnsi="Times New Roman" w:cs="Times New Roman"/>
          <w:i/>
          <w:sz w:val="24"/>
          <w:szCs w:val="24"/>
        </w:rPr>
        <w:t>Ключевые слова</w:t>
      </w:r>
    </w:p>
    <w:p w:rsidR="0059083A" w:rsidRDefault="00970DCE" w:rsidP="0059083A">
      <w:pPr>
        <w:spacing w:after="0" w:line="240" w:lineRule="auto"/>
        <w:ind w:firstLine="709"/>
        <w:jc w:val="both"/>
        <w:rPr>
          <w:rFonts w:ascii="Times New Roman" w:hAnsi="Times New Roman" w:cs="Times New Roman"/>
          <w:i/>
          <w:sz w:val="24"/>
          <w:szCs w:val="24"/>
        </w:rPr>
      </w:pPr>
      <w:r>
        <w:rPr>
          <w:rFonts w:ascii="Times New Roman" w:hAnsi="Times New Roman" w:cs="Times New Roman"/>
          <w:i/>
          <w:sz w:val="24"/>
          <w:szCs w:val="24"/>
        </w:rPr>
        <w:t>экология, гендерные отношения, распределение домашнего труда, гендерная ассиметрия, повседневное экологическое поведение</w:t>
      </w:r>
    </w:p>
    <w:p w:rsidR="00970DCE" w:rsidRDefault="00970DCE" w:rsidP="0059083A">
      <w:pPr>
        <w:spacing w:after="0" w:line="240" w:lineRule="auto"/>
        <w:ind w:firstLine="709"/>
        <w:jc w:val="both"/>
        <w:rPr>
          <w:rFonts w:ascii="Times New Roman" w:hAnsi="Times New Roman" w:cs="Times New Roman"/>
          <w:i/>
          <w:sz w:val="24"/>
          <w:szCs w:val="24"/>
        </w:rPr>
      </w:pPr>
    </w:p>
    <w:p w:rsidR="00970DCE" w:rsidRDefault="000D1B5F" w:rsidP="0059083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ХХ</w:t>
      </w:r>
      <w:r>
        <w:rPr>
          <w:rFonts w:ascii="Times New Roman" w:hAnsi="Times New Roman" w:cs="Times New Roman"/>
          <w:sz w:val="24"/>
          <w:szCs w:val="24"/>
          <w:lang w:val="en-US"/>
        </w:rPr>
        <w:t>I</w:t>
      </w:r>
      <w:r w:rsidRPr="000D1B5F">
        <w:rPr>
          <w:rFonts w:ascii="Times New Roman" w:hAnsi="Times New Roman" w:cs="Times New Roman"/>
          <w:sz w:val="24"/>
          <w:szCs w:val="24"/>
        </w:rPr>
        <w:t xml:space="preserve"> </w:t>
      </w:r>
      <w:r>
        <w:rPr>
          <w:rFonts w:ascii="Times New Roman" w:hAnsi="Times New Roman" w:cs="Times New Roman"/>
          <w:sz w:val="24"/>
          <w:szCs w:val="24"/>
        </w:rPr>
        <w:t xml:space="preserve">век отмечен стремительными и беспрецедентными изменениями в состоянии нашей планеты. Проанализировав сложившуюся ситуацию, учение пришли к выводу, что растущее потребление и связанная с ним </w:t>
      </w:r>
      <w:r w:rsidR="00F10125">
        <w:rPr>
          <w:rFonts w:ascii="Times New Roman" w:hAnsi="Times New Roman" w:cs="Times New Roman"/>
          <w:sz w:val="24"/>
          <w:szCs w:val="24"/>
        </w:rPr>
        <w:t xml:space="preserve">повышенная потребность в </w:t>
      </w:r>
      <w:r>
        <w:rPr>
          <w:rFonts w:ascii="Times New Roman" w:hAnsi="Times New Roman" w:cs="Times New Roman"/>
          <w:sz w:val="24"/>
          <w:szCs w:val="24"/>
        </w:rPr>
        <w:t>энергии, земле и воде неуклонно приближают наступ</w:t>
      </w:r>
      <w:r w:rsidR="005C3751">
        <w:rPr>
          <w:rFonts w:ascii="Times New Roman" w:hAnsi="Times New Roman" w:cs="Times New Roman"/>
          <w:sz w:val="24"/>
          <w:szCs w:val="24"/>
        </w:rPr>
        <w:t>ление новой геологической эпохи</w:t>
      </w:r>
      <w:r>
        <w:rPr>
          <w:rFonts w:ascii="Times New Roman" w:hAnsi="Times New Roman" w:cs="Times New Roman"/>
          <w:sz w:val="24"/>
          <w:szCs w:val="24"/>
        </w:rPr>
        <w:t xml:space="preserve"> - антропоцена, для которой характерно</w:t>
      </w:r>
      <w:r w:rsidR="005C3751">
        <w:rPr>
          <w:rFonts w:ascii="Times New Roman" w:hAnsi="Times New Roman" w:cs="Times New Roman"/>
          <w:sz w:val="24"/>
          <w:szCs w:val="24"/>
        </w:rPr>
        <w:t xml:space="preserve"> преобладающее влияние на планету одного вида –</w:t>
      </w:r>
      <w:r w:rsidR="005C3751">
        <w:rPr>
          <w:rFonts w:ascii="Times New Roman" w:hAnsi="Times New Roman" w:cs="Times New Roman"/>
          <w:sz w:val="24"/>
          <w:szCs w:val="24"/>
          <w:lang w:val="en-US"/>
        </w:rPr>
        <w:t>Homo</w:t>
      </w:r>
      <w:r w:rsidR="005C3751" w:rsidRPr="005C3751">
        <w:rPr>
          <w:rFonts w:ascii="Times New Roman" w:hAnsi="Times New Roman" w:cs="Times New Roman"/>
          <w:sz w:val="24"/>
          <w:szCs w:val="24"/>
        </w:rPr>
        <w:t xml:space="preserve"> </w:t>
      </w:r>
      <w:r w:rsidR="005C3751">
        <w:rPr>
          <w:rFonts w:ascii="Times New Roman" w:hAnsi="Times New Roman" w:cs="Times New Roman"/>
          <w:sz w:val="24"/>
          <w:szCs w:val="24"/>
          <w:lang w:val="en-US"/>
        </w:rPr>
        <w:t>sapiens</w:t>
      </w:r>
      <w:r w:rsidR="005C3751">
        <w:rPr>
          <w:rFonts w:ascii="Times New Roman" w:hAnsi="Times New Roman" w:cs="Times New Roman"/>
          <w:sz w:val="24"/>
          <w:szCs w:val="24"/>
        </w:rPr>
        <w:t>.</w:t>
      </w:r>
    </w:p>
    <w:p w:rsidR="005C3751" w:rsidRDefault="005C3751" w:rsidP="009B243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За последние 50 лет экологический след, оставляемый человечеством на теле планеты (показатель потребления человеком природных ресурсов), увеличился примерно на 190%</w:t>
      </w:r>
      <w:r w:rsidR="009B2435">
        <w:rPr>
          <w:rFonts w:ascii="Times New Roman" w:hAnsi="Times New Roman" w:cs="Times New Roman"/>
          <w:sz w:val="24"/>
          <w:szCs w:val="24"/>
        </w:rPr>
        <w:t xml:space="preserve"> </w:t>
      </w:r>
      <w:r w:rsidR="00D72C3F">
        <w:rPr>
          <w:rFonts w:ascii="Times New Roman" w:hAnsi="Times New Roman" w:cs="Times New Roman"/>
          <w:sz w:val="24"/>
          <w:szCs w:val="24"/>
        </w:rPr>
        <w:t>[1,</w:t>
      </w:r>
      <w:r w:rsidR="00D72C3F" w:rsidRPr="00D72C3F">
        <w:rPr>
          <w:rFonts w:ascii="Times New Roman" w:hAnsi="Times New Roman" w:cs="Times New Roman"/>
          <w:sz w:val="24"/>
          <w:szCs w:val="24"/>
        </w:rPr>
        <w:t xml:space="preserve"> </w:t>
      </w:r>
      <w:r w:rsidR="009B2435">
        <w:rPr>
          <w:rFonts w:ascii="Times New Roman" w:hAnsi="Times New Roman" w:cs="Times New Roman"/>
          <w:sz w:val="24"/>
          <w:szCs w:val="24"/>
        </w:rPr>
        <w:t>с.10</w:t>
      </w:r>
      <w:r w:rsidR="009B2435" w:rsidRPr="009B2435">
        <w:rPr>
          <w:rFonts w:ascii="Times New Roman" w:hAnsi="Times New Roman" w:cs="Times New Roman"/>
          <w:sz w:val="26"/>
          <w:szCs w:val="24"/>
        </w:rPr>
        <w:t>]</w:t>
      </w:r>
      <w:r w:rsidR="00D654ED">
        <w:rPr>
          <w:rFonts w:ascii="Times New Roman" w:hAnsi="Times New Roman" w:cs="Times New Roman"/>
          <w:sz w:val="24"/>
          <w:szCs w:val="24"/>
        </w:rPr>
        <w:t xml:space="preserve"> Степень ущерба, наносимая людьми окружающей </w:t>
      </w:r>
      <w:r w:rsidR="009B2435">
        <w:rPr>
          <w:rFonts w:ascii="Times New Roman" w:hAnsi="Times New Roman" w:cs="Times New Roman"/>
          <w:sz w:val="24"/>
          <w:szCs w:val="24"/>
        </w:rPr>
        <w:t xml:space="preserve">среде, </w:t>
      </w:r>
      <w:r w:rsidR="00D654ED">
        <w:rPr>
          <w:rFonts w:ascii="Times New Roman" w:hAnsi="Times New Roman" w:cs="Times New Roman"/>
          <w:sz w:val="24"/>
          <w:szCs w:val="24"/>
        </w:rPr>
        <w:t xml:space="preserve">свидетельствует о том, что существующие </w:t>
      </w:r>
      <w:r w:rsidR="00D72C3F">
        <w:rPr>
          <w:rFonts w:ascii="Times New Roman" w:hAnsi="Times New Roman" w:cs="Times New Roman"/>
          <w:sz w:val="24"/>
          <w:szCs w:val="24"/>
        </w:rPr>
        <w:t xml:space="preserve">стандартные </w:t>
      </w:r>
      <w:r w:rsidR="00D654ED">
        <w:rPr>
          <w:rFonts w:ascii="Times New Roman" w:hAnsi="Times New Roman" w:cs="Times New Roman"/>
          <w:sz w:val="24"/>
          <w:szCs w:val="24"/>
        </w:rPr>
        <w:t>подходы</w:t>
      </w:r>
      <w:r w:rsidR="00D72C3F">
        <w:rPr>
          <w:rFonts w:ascii="Times New Roman" w:hAnsi="Times New Roman" w:cs="Times New Roman"/>
          <w:sz w:val="24"/>
          <w:szCs w:val="24"/>
        </w:rPr>
        <w:t xml:space="preserve"> к экологической проблематике больше не эффективны.</w:t>
      </w:r>
      <w:r w:rsidR="009B2435">
        <w:rPr>
          <w:rFonts w:ascii="Times New Roman" w:hAnsi="Times New Roman" w:cs="Times New Roman"/>
          <w:sz w:val="24"/>
          <w:szCs w:val="24"/>
        </w:rPr>
        <w:t xml:space="preserve"> Это во многом обусловлено тем, что совершенствование технологий, создание комфортных условий существования человека и чрезмерное потребление, характерное для наиболее развитых стран, п</w:t>
      </w:r>
      <w:r w:rsidR="00314294">
        <w:rPr>
          <w:rFonts w:ascii="Times New Roman" w:hAnsi="Times New Roman" w:cs="Times New Roman"/>
          <w:sz w:val="24"/>
          <w:szCs w:val="24"/>
        </w:rPr>
        <w:t>ривело</w:t>
      </w:r>
      <w:r w:rsidR="009B2435">
        <w:rPr>
          <w:rFonts w:ascii="Times New Roman" w:hAnsi="Times New Roman" w:cs="Times New Roman"/>
          <w:sz w:val="24"/>
          <w:szCs w:val="24"/>
        </w:rPr>
        <w:t xml:space="preserve"> к смещению вектора экологических проблем в сферу </w:t>
      </w:r>
      <w:r w:rsidR="00F10125">
        <w:rPr>
          <w:rFonts w:ascii="Times New Roman" w:hAnsi="Times New Roman" w:cs="Times New Roman"/>
          <w:sz w:val="24"/>
          <w:szCs w:val="24"/>
        </w:rPr>
        <w:t>повседневной жизнедеятельности людей за счет значительного увеличения количества автомобилей, бытовой техники, что резко повышает потребление электроэнергии, бытовой химии в разы увеличивает количество бытового мусора.</w:t>
      </w:r>
      <w:r w:rsidR="00314294">
        <w:rPr>
          <w:rFonts w:ascii="Times New Roman" w:hAnsi="Times New Roman" w:cs="Times New Roman"/>
          <w:sz w:val="24"/>
          <w:szCs w:val="24"/>
        </w:rPr>
        <w:t xml:space="preserve"> </w:t>
      </w:r>
    </w:p>
    <w:p w:rsidR="00233FB8" w:rsidRDefault="00314294" w:rsidP="00233FB8">
      <w:pPr>
        <w:spacing w:after="0" w:line="240" w:lineRule="auto"/>
        <w:ind w:firstLine="709"/>
        <w:jc w:val="both"/>
        <w:rPr>
          <w:rFonts w:ascii="Times New Roman" w:hAnsi="Times New Roman"/>
          <w:sz w:val="24"/>
          <w:szCs w:val="24"/>
        </w:rPr>
      </w:pPr>
      <w:r>
        <w:rPr>
          <w:rFonts w:ascii="Times New Roman" w:hAnsi="Times New Roman" w:cs="Times New Roman"/>
          <w:sz w:val="24"/>
          <w:szCs w:val="24"/>
        </w:rPr>
        <w:t xml:space="preserve">Принимая во внимание отмеченное обстоятельство, российские ученые из </w:t>
      </w:r>
      <w:r>
        <w:rPr>
          <w:rFonts w:ascii="Times New Roman" w:hAnsi="Times New Roman"/>
          <w:sz w:val="24"/>
          <w:szCs w:val="24"/>
        </w:rPr>
        <w:t xml:space="preserve">ИСЭПН РАН (ныне ФНИСЦ РАН) и Карельского научного центра ИЭ РАН </w:t>
      </w:r>
      <w:r>
        <w:rPr>
          <w:rFonts w:ascii="Times New Roman" w:hAnsi="Times New Roman" w:cs="Times New Roman"/>
          <w:sz w:val="24"/>
          <w:szCs w:val="24"/>
        </w:rPr>
        <w:t xml:space="preserve">при поддержке шведских коллег в 2016-2018 годах осуществили проект «Экология и гендер, </w:t>
      </w:r>
      <w:r>
        <w:rPr>
          <w:rFonts w:ascii="Times New Roman" w:hAnsi="Times New Roman"/>
          <w:sz w:val="24"/>
          <w:szCs w:val="24"/>
        </w:rPr>
        <w:t xml:space="preserve">целью которого было исследование повседневных практик населения республики в экологической сфере. </w:t>
      </w:r>
      <w:r w:rsidR="00233FB8">
        <w:rPr>
          <w:rFonts w:ascii="Times New Roman" w:hAnsi="Times New Roman"/>
          <w:sz w:val="24"/>
          <w:szCs w:val="24"/>
        </w:rPr>
        <w:t>Объем выборки составил 1000 респондентов в 2016 году, 800 респондентов в 2017 году и 900 респондентов – в 2018. Это одно из первых комплексных исследований, посвященных гендерным аспектам повседневного экологического поведения. Использование гендерного подхода позволяет в данном случае более глубоко проанализировать не только индивидуальные экологические предпочтения, но и выявить их гендерную обусловленность, поскольку существующий гендерный порядок во многом определяет характер повседневных практик.</w:t>
      </w:r>
    </w:p>
    <w:p w:rsidR="00233FB8" w:rsidRDefault="00233FB8" w:rsidP="00233FB8">
      <w:pPr>
        <w:spacing w:after="0" w:line="240" w:lineRule="auto"/>
        <w:ind w:firstLine="709"/>
        <w:jc w:val="both"/>
        <w:rPr>
          <w:rFonts w:ascii="Times New Roman" w:hAnsi="Times New Roman"/>
          <w:sz w:val="24"/>
          <w:szCs w:val="24"/>
        </w:rPr>
      </w:pPr>
      <w:r>
        <w:rPr>
          <w:rFonts w:ascii="Times New Roman" w:hAnsi="Times New Roman"/>
          <w:sz w:val="24"/>
          <w:szCs w:val="24"/>
        </w:rPr>
        <w:t xml:space="preserve">Данные опроса 2018 года подтверждают произошедший перелом в гендерном сознании россиян, отмечаемый ведущими российскими социологическими службами, такими как ВЦИОМ и Левада-Центр. </w:t>
      </w:r>
      <w:r w:rsidR="00DF0047">
        <w:rPr>
          <w:rFonts w:ascii="Times New Roman" w:hAnsi="Times New Roman"/>
          <w:sz w:val="24"/>
          <w:szCs w:val="24"/>
        </w:rPr>
        <w:t>Это проявляется, прежде всего, в трактовке гендерных ролей мужчин и женщин в семье. Подавляющее число респондентов высказались за эгалитарные гендерные отношения в семье, основанные на равенстве и взаимопонимании (Таблица 1, Таблица 2).</w:t>
      </w:r>
    </w:p>
    <w:p w:rsidR="00C01720" w:rsidRDefault="00C01720" w:rsidP="00233FB8">
      <w:pPr>
        <w:spacing w:after="0" w:line="240" w:lineRule="auto"/>
        <w:ind w:firstLine="709"/>
        <w:jc w:val="both"/>
        <w:rPr>
          <w:rFonts w:ascii="Times New Roman" w:hAnsi="Times New Roman"/>
          <w:sz w:val="24"/>
          <w:szCs w:val="24"/>
        </w:rPr>
      </w:pPr>
      <w:r>
        <w:rPr>
          <w:rFonts w:ascii="Times New Roman" w:hAnsi="Times New Roman"/>
          <w:sz w:val="24"/>
          <w:szCs w:val="24"/>
        </w:rPr>
        <w:t xml:space="preserve">Вместе с тем, </w:t>
      </w:r>
      <w:r w:rsidR="00647F89">
        <w:rPr>
          <w:rFonts w:ascii="Times New Roman" w:hAnsi="Times New Roman"/>
          <w:sz w:val="24"/>
          <w:szCs w:val="24"/>
        </w:rPr>
        <w:t>данные таблиц свидетельствуют о том, что эгалитарные установки получили более широкое распространение у женщин.</w:t>
      </w:r>
    </w:p>
    <w:p w:rsidR="00D72C3F" w:rsidRDefault="00DF0047" w:rsidP="00DF0047">
      <w:pPr>
        <w:spacing w:after="0" w:line="240" w:lineRule="auto"/>
        <w:ind w:firstLine="709"/>
        <w:jc w:val="right"/>
        <w:rPr>
          <w:rFonts w:ascii="Times New Roman" w:hAnsi="Times New Roman" w:cs="Times New Roman"/>
          <w:i/>
          <w:sz w:val="24"/>
          <w:szCs w:val="24"/>
        </w:rPr>
      </w:pPr>
      <w:r>
        <w:rPr>
          <w:rFonts w:ascii="Times New Roman" w:hAnsi="Times New Roman" w:cs="Times New Roman"/>
          <w:i/>
          <w:sz w:val="24"/>
          <w:szCs w:val="24"/>
        </w:rPr>
        <w:lastRenderedPageBreak/>
        <w:t>Таблица 1</w:t>
      </w:r>
    </w:p>
    <w:p w:rsidR="00DF0047" w:rsidRDefault="00DF0047" w:rsidP="00DF0047">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Мнение мужчин и женщин о роли женщины в отношении мужчины в семье</w:t>
      </w:r>
    </w:p>
    <w:tbl>
      <w:tblPr>
        <w:tblStyle w:val="a6"/>
        <w:tblW w:w="0" w:type="auto"/>
        <w:tblLook w:val="04A0" w:firstRow="1" w:lastRow="0" w:firstColumn="1" w:lastColumn="0" w:noHBand="0" w:noVBand="1"/>
      </w:tblPr>
      <w:tblGrid>
        <w:gridCol w:w="5665"/>
        <w:gridCol w:w="1418"/>
        <w:gridCol w:w="1417"/>
        <w:gridCol w:w="1128"/>
      </w:tblGrid>
      <w:tr w:rsidR="00C01720" w:rsidTr="00C01720">
        <w:tc>
          <w:tcPr>
            <w:tcW w:w="5665" w:type="dxa"/>
          </w:tcPr>
          <w:p w:rsidR="00C01720" w:rsidRDefault="00C01720" w:rsidP="00C01720">
            <w:pPr>
              <w:rPr>
                <w:rFonts w:ascii="Times New Roman" w:hAnsi="Times New Roman" w:cs="Times New Roman"/>
                <w:sz w:val="24"/>
                <w:szCs w:val="24"/>
              </w:rPr>
            </w:pPr>
          </w:p>
        </w:tc>
        <w:tc>
          <w:tcPr>
            <w:tcW w:w="1418" w:type="dxa"/>
          </w:tcPr>
          <w:p w:rsidR="00C01720" w:rsidRDefault="00C01720" w:rsidP="00C01720">
            <w:pPr>
              <w:jc w:val="center"/>
              <w:rPr>
                <w:rFonts w:ascii="Times New Roman" w:hAnsi="Times New Roman" w:cs="Times New Roman"/>
                <w:sz w:val="24"/>
                <w:szCs w:val="24"/>
              </w:rPr>
            </w:pPr>
            <w:r>
              <w:rPr>
                <w:rFonts w:ascii="Times New Roman" w:hAnsi="Times New Roman" w:cs="Times New Roman"/>
                <w:sz w:val="24"/>
                <w:szCs w:val="24"/>
              </w:rPr>
              <w:t xml:space="preserve">Мужчины </w:t>
            </w:r>
          </w:p>
        </w:tc>
        <w:tc>
          <w:tcPr>
            <w:tcW w:w="1417" w:type="dxa"/>
          </w:tcPr>
          <w:p w:rsidR="00C01720" w:rsidRDefault="00C01720" w:rsidP="00DF0047">
            <w:pPr>
              <w:jc w:val="center"/>
              <w:rPr>
                <w:rFonts w:ascii="Times New Roman" w:hAnsi="Times New Roman" w:cs="Times New Roman"/>
                <w:sz w:val="24"/>
                <w:szCs w:val="24"/>
              </w:rPr>
            </w:pPr>
            <w:r>
              <w:rPr>
                <w:rFonts w:ascii="Times New Roman" w:hAnsi="Times New Roman" w:cs="Times New Roman"/>
                <w:sz w:val="24"/>
                <w:szCs w:val="24"/>
              </w:rPr>
              <w:t>Женщины</w:t>
            </w:r>
          </w:p>
        </w:tc>
        <w:tc>
          <w:tcPr>
            <w:tcW w:w="1128" w:type="dxa"/>
          </w:tcPr>
          <w:p w:rsidR="00C01720" w:rsidRDefault="00C01720" w:rsidP="00DF0047">
            <w:pPr>
              <w:jc w:val="center"/>
              <w:rPr>
                <w:rFonts w:ascii="Times New Roman" w:hAnsi="Times New Roman" w:cs="Times New Roman"/>
                <w:sz w:val="24"/>
                <w:szCs w:val="24"/>
              </w:rPr>
            </w:pPr>
            <w:r>
              <w:rPr>
                <w:rFonts w:ascii="Times New Roman" w:hAnsi="Times New Roman" w:cs="Times New Roman"/>
                <w:sz w:val="24"/>
                <w:szCs w:val="24"/>
              </w:rPr>
              <w:t>Всего</w:t>
            </w:r>
          </w:p>
        </w:tc>
      </w:tr>
      <w:tr w:rsidR="00C01720" w:rsidRPr="00031786" w:rsidTr="00C01720">
        <w:trPr>
          <w:trHeight w:val="228"/>
        </w:trPr>
        <w:tc>
          <w:tcPr>
            <w:tcW w:w="5665" w:type="dxa"/>
          </w:tcPr>
          <w:p w:rsidR="00C01720" w:rsidRPr="00CA3093" w:rsidRDefault="00C01720" w:rsidP="00F26CF9">
            <w:pPr>
              <w:shd w:val="clear" w:color="auto" w:fill="FFFFFF"/>
              <w:tabs>
                <w:tab w:val="left" w:pos="811"/>
              </w:tabs>
              <w:rPr>
                <w:rFonts w:ascii="Times New Roman" w:hAnsi="Times New Roman"/>
                <w:sz w:val="24"/>
                <w:szCs w:val="24"/>
              </w:rPr>
            </w:pPr>
            <w:r w:rsidRPr="00CA3093">
              <w:rPr>
                <w:rFonts w:ascii="Times New Roman" w:hAnsi="Times New Roman"/>
                <w:sz w:val="24"/>
                <w:szCs w:val="24"/>
              </w:rPr>
              <w:t>Мужчина должен быть главой семьи, он должен управлять женщиной и контролировать ее. Иначе семья не сохранится.</w:t>
            </w:r>
          </w:p>
        </w:tc>
        <w:tc>
          <w:tcPr>
            <w:tcW w:w="1418" w:type="dxa"/>
            <w:vAlign w:val="center"/>
          </w:tcPr>
          <w:p w:rsidR="00C01720" w:rsidRPr="009447BF" w:rsidRDefault="00C01720" w:rsidP="00C01720">
            <w:pPr>
              <w:autoSpaceDE w:val="0"/>
              <w:autoSpaceDN w:val="0"/>
              <w:adjustRightInd w:val="0"/>
              <w:spacing w:line="320" w:lineRule="atLeast"/>
              <w:ind w:left="60" w:right="60"/>
              <w:jc w:val="center"/>
              <w:rPr>
                <w:rFonts w:ascii="Times New Roman" w:hAnsi="Times New Roman" w:cs="Times New Roman"/>
                <w:b/>
                <w:i/>
                <w:color w:val="000000"/>
                <w:sz w:val="24"/>
                <w:szCs w:val="24"/>
                <w:highlight w:val="yellow"/>
              </w:rPr>
            </w:pPr>
            <w:r w:rsidRPr="009447BF">
              <w:rPr>
                <w:rFonts w:ascii="Times New Roman" w:hAnsi="Times New Roman" w:cs="Times New Roman"/>
                <w:b/>
                <w:i/>
                <w:color w:val="000000"/>
                <w:sz w:val="24"/>
                <w:szCs w:val="24"/>
              </w:rPr>
              <w:t>32,2</w:t>
            </w:r>
          </w:p>
        </w:tc>
        <w:tc>
          <w:tcPr>
            <w:tcW w:w="1417" w:type="dxa"/>
            <w:vAlign w:val="center"/>
          </w:tcPr>
          <w:p w:rsidR="00C01720" w:rsidRPr="009447BF" w:rsidRDefault="00C01720" w:rsidP="00C01720">
            <w:pPr>
              <w:autoSpaceDE w:val="0"/>
              <w:autoSpaceDN w:val="0"/>
              <w:adjustRightInd w:val="0"/>
              <w:spacing w:line="320" w:lineRule="atLeast"/>
              <w:ind w:left="60" w:right="60"/>
              <w:jc w:val="center"/>
              <w:rPr>
                <w:rFonts w:ascii="Times New Roman" w:hAnsi="Times New Roman" w:cs="Times New Roman"/>
                <w:b/>
                <w:i/>
                <w:color w:val="000000"/>
                <w:sz w:val="24"/>
                <w:szCs w:val="24"/>
                <w:highlight w:val="yellow"/>
              </w:rPr>
            </w:pPr>
            <w:r w:rsidRPr="009447BF">
              <w:rPr>
                <w:rFonts w:ascii="Times New Roman" w:hAnsi="Times New Roman" w:cs="Times New Roman"/>
                <w:b/>
                <w:i/>
                <w:color w:val="000000"/>
                <w:sz w:val="24"/>
                <w:szCs w:val="24"/>
              </w:rPr>
              <w:t>7,9</w:t>
            </w:r>
          </w:p>
        </w:tc>
        <w:tc>
          <w:tcPr>
            <w:tcW w:w="1128" w:type="dxa"/>
            <w:vAlign w:val="center"/>
          </w:tcPr>
          <w:p w:rsidR="00C01720" w:rsidRPr="00031786" w:rsidRDefault="00C01720" w:rsidP="00C0172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31786">
              <w:rPr>
                <w:rFonts w:ascii="Times New Roman" w:hAnsi="Times New Roman" w:cs="Times New Roman"/>
                <w:color w:val="000000"/>
                <w:sz w:val="24"/>
                <w:szCs w:val="24"/>
              </w:rPr>
              <w:t>18,5</w:t>
            </w:r>
          </w:p>
        </w:tc>
      </w:tr>
      <w:tr w:rsidR="00C01720" w:rsidRPr="00031786" w:rsidTr="00C01720">
        <w:trPr>
          <w:trHeight w:val="217"/>
        </w:trPr>
        <w:tc>
          <w:tcPr>
            <w:tcW w:w="5665" w:type="dxa"/>
          </w:tcPr>
          <w:p w:rsidR="00C01720" w:rsidRPr="00CA3093" w:rsidRDefault="00C01720" w:rsidP="00F26CF9">
            <w:pPr>
              <w:shd w:val="clear" w:color="auto" w:fill="FFFFFF"/>
              <w:tabs>
                <w:tab w:val="left" w:pos="811"/>
              </w:tabs>
              <w:rPr>
                <w:rFonts w:ascii="Times New Roman" w:hAnsi="Times New Roman"/>
                <w:sz w:val="24"/>
                <w:szCs w:val="24"/>
              </w:rPr>
            </w:pPr>
            <w:r w:rsidRPr="00CA3093">
              <w:rPr>
                <w:rFonts w:ascii="Times New Roman" w:hAnsi="Times New Roman"/>
                <w:sz w:val="24"/>
                <w:szCs w:val="24"/>
              </w:rPr>
              <w:t>Мужчина должен интересоваться потребностями женщины, понимать ее, заботиться о ней, достигать взаимопонимания. Иначе семья не сохранится</w:t>
            </w:r>
          </w:p>
        </w:tc>
        <w:tc>
          <w:tcPr>
            <w:tcW w:w="1418" w:type="dxa"/>
            <w:vAlign w:val="center"/>
          </w:tcPr>
          <w:p w:rsidR="00C01720" w:rsidRPr="00031786" w:rsidRDefault="00C01720" w:rsidP="00C0172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31786">
              <w:rPr>
                <w:rFonts w:ascii="Times New Roman" w:hAnsi="Times New Roman" w:cs="Times New Roman"/>
                <w:color w:val="000000"/>
                <w:sz w:val="24"/>
                <w:szCs w:val="24"/>
              </w:rPr>
              <w:t>66,2</w:t>
            </w:r>
          </w:p>
        </w:tc>
        <w:tc>
          <w:tcPr>
            <w:tcW w:w="1417" w:type="dxa"/>
            <w:vAlign w:val="center"/>
          </w:tcPr>
          <w:p w:rsidR="00C01720" w:rsidRPr="00031786" w:rsidRDefault="00C01720" w:rsidP="00C0172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31786">
              <w:rPr>
                <w:rFonts w:ascii="Times New Roman" w:hAnsi="Times New Roman" w:cs="Times New Roman"/>
                <w:color w:val="000000"/>
                <w:sz w:val="24"/>
                <w:szCs w:val="24"/>
              </w:rPr>
              <w:t>90,7</w:t>
            </w:r>
          </w:p>
        </w:tc>
        <w:tc>
          <w:tcPr>
            <w:tcW w:w="1128" w:type="dxa"/>
            <w:vAlign w:val="center"/>
          </w:tcPr>
          <w:p w:rsidR="00C01720" w:rsidRPr="00031786" w:rsidRDefault="00C01720" w:rsidP="00C0172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31786">
              <w:rPr>
                <w:rFonts w:ascii="Times New Roman" w:hAnsi="Times New Roman" w:cs="Times New Roman"/>
                <w:color w:val="000000"/>
                <w:sz w:val="24"/>
                <w:szCs w:val="24"/>
              </w:rPr>
              <w:t>80,1</w:t>
            </w:r>
          </w:p>
        </w:tc>
      </w:tr>
      <w:tr w:rsidR="00C01720" w:rsidRPr="00031786" w:rsidTr="00C01720">
        <w:tc>
          <w:tcPr>
            <w:tcW w:w="5665" w:type="dxa"/>
          </w:tcPr>
          <w:p w:rsidR="00C01720" w:rsidRPr="00CA3093" w:rsidRDefault="00C01720" w:rsidP="00F26CF9">
            <w:pPr>
              <w:shd w:val="clear" w:color="auto" w:fill="FFFFFF"/>
              <w:tabs>
                <w:tab w:val="left" w:pos="811"/>
              </w:tabs>
              <w:rPr>
                <w:rFonts w:ascii="Times New Roman" w:hAnsi="Times New Roman"/>
                <w:sz w:val="24"/>
                <w:szCs w:val="24"/>
              </w:rPr>
            </w:pPr>
            <w:r w:rsidRPr="00CA3093">
              <w:rPr>
                <w:rFonts w:ascii="Times New Roman" w:hAnsi="Times New Roman"/>
                <w:sz w:val="24"/>
                <w:szCs w:val="24"/>
              </w:rPr>
              <w:t>Другое</w:t>
            </w:r>
          </w:p>
        </w:tc>
        <w:tc>
          <w:tcPr>
            <w:tcW w:w="1418" w:type="dxa"/>
          </w:tcPr>
          <w:p w:rsidR="00C01720" w:rsidRPr="00031786" w:rsidRDefault="00C01720"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31786">
              <w:rPr>
                <w:rFonts w:ascii="Times New Roman" w:hAnsi="Times New Roman" w:cs="Times New Roman"/>
                <w:color w:val="000000"/>
                <w:sz w:val="24"/>
                <w:szCs w:val="24"/>
              </w:rPr>
              <w:t>1,5</w:t>
            </w:r>
          </w:p>
        </w:tc>
        <w:tc>
          <w:tcPr>
            <w:tcW w:w="1417" w:type="dxa"/>
          </w:tcPr>
          <w:p w:rsidR="00C01720" w:rsidRPr="00031786" w:rsidRDefault="00C01720"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31786">
              <w:rPr>
                <w:rFonts w:ascii="Times New Roman" w:hAnsi="Times New Roman" w:cs="Times New Roman"/>
                <w:color w:val="000000"/>
                <w:sz w:val="24"/>
                <w:szCs w:val="24"/>
              </w:rPr>
              <w:t>1,4</w:t>
            </w:r>
          </w:p>
        </w:tc>
        <w:tc>
          <w:tcPr>
            <w:tcW w:w="1128" w:type="dxa"/>
          </w:tcPr>
          <w:p w:rsidR="00C01720" w:rsidRPr="00031786" w:rsidRDefault="00C01720"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31786">
              <w:rPr>
                <w:rFonts w:ascii="Times New Roman" w:hAnsi="Times New Roman" w:cs="Times New Roman"/>
                <w:color w:val="000000"/>
                <w:sz w:val="24"/>
                <w:szCs w:val="24"/>
              </w:rPr>
              <w:t>1,5</w:t>
            </w:r>
          </w:p>
        </w:tc>
      </w:tr>
    </w:tbl>
    <w:p w:rsidR="00DF0047" w:rsidRDefault="00DF0047" w:rsidP="00DF0047">
      <w:pPr>
        <w:spacing w:after="0" w:line="240" w:lineRule="auto"/>
        <w:ind w:firstLine="709"/>
        <w:jc w:val="center"/>
        <w:rPr>
          <w:rFonts w:ascii="Times New Roman" w:hAnsi="Times New Roman" w:cs="Times New Roman"/>
          <w:sz w:val="24"/>
          <w:szCs w:val="24"/>
        </w:rPr>
      </w:pPr>
    </w:p>
    <w:p w:rsidR="00C01720" w:rsidRDefault="00C01720" w:rsidP="00C01720">
      <w:pPr>
        <w:spacing w:after="0" w:line="240" w:lineRule="auto"/>
        <w:ind w:firstLine="709"/>
        <w:jc w:val="right"/>
        <w:rPr>
          <w:rFonts w:ascii="Times New Roman" w:hAnsi="Times New Roman" w:cs="Times New Roman"/>
          <w:i/>
          <w:sz w:val="24"/>
          <w:szCs w:val="24"/>
        </w:rPr>
      </w:pPr>
      <w:r>
        <w:rPr>
          <w:rFonts w:ascii="Times New Roman" w:hAnsi="Times New Roman" w:cs="Times New Roman"/>
          <w:i/>
          <w:sz w:val="24"/>
          <w:szCs w:val="24"/>
        </w:rPr>
        <w:t>Таблица 2</w:t>
      </w:r>
    </w:p>
    <w:p w:rsidR="00C01720" w:rsidRDefault="00C01720" w:rsidP="00C01720">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Мнение мужчин и женщин о роли </w:t>
      </w:r>
      <w:r>
        <w:rPr>
          <w:rFonts w:ascii="Times New Roman" w:hAnsi="Times New Roman" w:cs="Times New Roman"/>
          <w:sz w:val="24"/>
          <w:szCs w:val="24"/>
        </w:rPr>
        <w:t xml:space="preserve">мужчины </w:t>
      </w:r>
      <w:r>
        <w:rPr>
          <w:rFonts w:ascii="Times New Roman" w:hAnsi="Times New Roman" w:cs="Times New Roman"/>
          <w:sz w:val="24"/>
          <w:szCs w:val="24"/>
        </w:rPr>
        <w:t xml:space="preserve">в отношении </w:t>
      </w:r>
      <w:r>
        <w:rPr>
          <w:rFonts w:ascii="Times New Roman" w:hAnsi="Times New Roman" w:cs="Times New Roman"/>
          <w:sz w:val="24"/>
          <w:szCs w:val="24"/>
        </w:rPr>
        <w:t xml:space="preserve">женщины </w:t>
      </w:r>
      <w:r>
        <w:rPr>
          <w:rFonts w:ascii="Times New Roman" w:hAnsi="Times New Roman" w:cs="Times New Roman"/>
          <w:sz w:val="24"/>
          <w:szCs w:val="24"/>
        </w:rPr>
        <w:t>в семье</w:t>
      </w:r>
    </w:p>
    <w:tbl>
      <w:tblPr>
        <w:tblStyle w:val="a6"/>
        <w:tblW w:w="0" w:type="auto"/>
        <w:tblLook w:val="04A0" w:firstRow="1" w:lastRow="0" w:firstColumn="1" w:lastColumn="0" w:noHBand="0" w:noVBand="1"/>
      </w:tblPr>
      <w:tblGrid>
        <w:gridCol w:w="5665"/>
        <w:gridCol w:w="1418"/>
        <w:gridCol w:w="1417"/>
        <w:gridCol w:w="1128"/>
      </w:tblGrid>
      <w:tr w:rsidR="00C01720" w:rsidTr="00F26CF9">
        <w:tc>
          <w:tcPr>
            <w:tcW w:w="5665" w:type="dxa"/>
          </w:tcPr>
          <w:p w:rsidR="00C01720" w:rsidRDefault="00C01720" w:rsidP="00F26CF9">
            <w:pPr>
              <w:rPr>
                <w:rFonts w:ascii="Times New Roman" w:hAnsi="Times New Roman" w:cs="Times New Roman"/>
                <w:sz w:val="24"/>
                <w:szCs w:val="24"/>
              </w:rPr>
            </w:pPr>
          </w:p>
        </w:tc>
        <w:tc>
          <w:tcPr>
            <w:tcW w:w="1418" w:type="dxa"/>
          </w:tcPr>
          <w:p w:rsidR="00C01720" w:rsidRDefault="00C01720" w:rsidP="00F26CF9">
            <w:pPr>
              <w:jc w:val="center"/>
              <w:rPr>
                <w:rFonts w:ascii="Times New Roman" w:hAnsi="Times New Roman" w:cs="Times New Roman"/>
                <w:sz w:val="24"/>
                <w:szCs w:val="24"/>
              </w:rPr>
            </w:pPr>
            <w:r>
              <w:rPr>
                <w:rFonts w:ascii="Times New Roman" w:hAnsi="Times New Roman" w:cs="Times New Roman"/>
                <w:sz w:val="24"/>
                <w:szCs w:val="24"/>
              </w:rPr>
              <w:t xml:space="preserve">Мужчины </w:t>
            </w:r>
          </w:p>
        </w:tc>
        <w:tc>
          <w:tcPr>
            <w:tcW w:w="1417" w:type="dxa"/>
          </w:tcPr>
          <w:p w:rsidR="00C01720" w:rsidRDefault="00C01720" w:rsidP="00F26CF9">
            <w:pPr>
              <w:jc w:val="center"/>
              <w:rPr>
                <w:rFonts w:ascii="Times New Roman" w:hAnsi="Times New Roman" w:cs="Times New Roman"/>
                <w:sz w:val="24"/>
                <w:szCs w:val="24"/>
              </w:rPr>
            </w:pPr>
            <w:r>
              <w:rPr>
                <w:rFonts w:ascii="Times New Roman" w:hAnsi="Times New Roman" w:cs="Times New Roman"/>
                <w:sz w:val="24"/>
                <w:szCs w:val="24"/>
              </w:rPr>
              <w:t>Женщины</w:t>
            </w:r>
          </w:p>
        </w:tc>
        <w:tc>
          <w:tcPr>
            <w:tcW w:w="1128" w:type="dxa"/>
          </w:tcPr>
          <w:p w:rsidR="00C01720" w:rsidRDefault="00C01720" w:rsidP="00F26CF9">
            <w:pPr>
              <w:jc w:val="center"/>
              <w:rPr>
                <w:rFonts w:ascii="Times New Roman" w:hAnsi="Times New Roman" w:cs="Times New Roman"/>
                <w:sz w:val="24"/>
                <w:szCs w:val="24"/>
              </w:rPr>
            </w:pPr>
            <w:r>
              <w:rPr>
                <w:rFonts w:ascii="Times New Roman" w:hAnsi="Times New Roman" w:cs="Times New Roman"/>
                <w:sz w:val="24"/>
                <w:szCs w:val="24"/>
              </w:rPr>
              <w:t>Всего</w:t>
            </w:r>
          </w:p>
        </w:tc>
      </w:tr>
      <w:tr w:rsidR="00C01720" w:rsidRPr="00031786" w:rsidTr="00F26CF9">
        <w:trPr>
          <w:trHeight w:val="228"/>
        </w:trPr>
        <w:tc>
          <w:tcPr>
            <w:tcW w:w="5665" w:type="dxa"/>
          </w:tcPr>
          <w:p w:rsidR="00C01720" w:rsidRDefault="00C01720" w:rsidP="00C01720">
            <w:r w:rsidRPr="00D73221">
              <w:rPr>
                <w:rFonts w:ascii="Times New Roman" w:hAnsi="Times New Roman"/>
                <w:sz w:val="24"/>
                <w:szCs w:val="24"/>
              </w:rPr>
              <w:t>Женщина должна подчиняться, слушаться мужчину и служить ему. Иначе семья не сохранится</w:t>
            </w:r>
          </w:p>
        </w:tc>
        <w:tc>
          <w:tcPr>
            <w:tcW w:w="1418" w:type="dxa"/>
            <w:vAlign w:val="center"/>
          </w:tcPr>
          <w:p w:rsidR="00C01720" w:rsidRPr="009447BF" w:rsidRDefault="00C01720" w:rsidP="00C01720">
            <w:pPr>
              <w:autoSpaceDE w:val="0"/>
              <w:autoSpaceDN w:val="0"/>
              <w:adjustRightInd w:val="0"/>
              <w:spacing w:line="320" w:lineRule="atLeast"/>
              <w:ind w:left="60" w:right="60"/>
              <w:jc w:val="center"/>
              <w:rPr>
                <w:rFonts w:ascii="Times New Roman" w:hAnsi="Times New Roman" w:cs="Times New Roman"/>
                <w:b/>
                <w:i/>
                <w:color w:val="000000"/>
                <w:sz w:val="24"/>
                <w:szCs w:val="24"/>
                <w:highlight w:val="yellow"/>
              </w:rPr>
            </w:pPr>
            <w:r w:rsidRPr="009447BF">
              <w:rPr>
                <w:rFonts w:ascii="Times New Roman" w:hAnsi="Times New Roman" w:cs="Times New Roman"/>
                <w:b/>
                <w:i/>
                <w:color w:val="000000"/>
                <w:sz w:val="24"/>
                <w:szCs w:val="24"/>
              </w:rPr>
              <w:t>16,5</w:t>
            </w:r>
          </w:p>
        </w:tc>
        <w:tc>
          <w:tcPr>
            <w:tcW w:w="1417" w:type="dxa"/>
            <w:vAlign w:val="center"/>
          </w:tcPr>
          <w:p w:rsidR="00C01720" w:rsidRPr="009447BF" w:rsidRDefault="00C01720" w:rsidP="00C01720">
            <w:pPr>
              <w:autoSpaceDE w:val="0"/>
              <w:autoSpaceDN w:val="0"/>
              <w:adjustRightInd w:val="0"/>
              <w:spacing w:line="320" w:lineRule="atLeast"/>
              <w:ind w:left="60" w:right="60"/>
              <w:jc w:val="center"/>
              <w:rPr>
                <w:rFonts w:ascii="Times New Roman" w:hAnsi="Times New Roman" w:cs="Times New Roman"/>
                <w:b/>
                <w:i/>
                <w:color w:val="000000"/>
                <w:sz w:val="24"/>
                <w:szCs w:val="24"/>
                <w:highlight w:val="yellow"/>
              </w:rPr>
            </w:pPr>
            <w:r w:rsidRPr="009447BF">
              <w:rPr>
                <w:rFonts w:ascii="Times New Roman" w:hAnsi="Times New Roman" w:cs="Times New Roman"/>
                <w:b/>
                <w:i/>
                <w:color w:val="000000"/>
                <w:sz w:val="24"/>
                <w:szCs w:val="24"/>
              </w:rPr>
              <w:t>4,2</w:t>
            </w:r>
          </w:p>
        </w:tc>
        <w:tc>
          <w:tcPr>
            <w:tcW w:w="1128" w:type="dxa"/>
            <w:vAlign w:val="center"/>
          </w:tcPr>
          <w:p w:rsidR="00C01720" w:rsidRPr="005403B2" w:rsidRDefault="00C01720" w:rsidP="00C0172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5403B2">
              <w:rPr>
                <w:rFonts w:ascii="Times New Roman" w:hAnsi="Times New Roman" w:cs="Times New Roman"/>
                <w:color w:val="000000"/>
                <w:sz w:val="24"/>
                <w:szCs w:val="24"/>
              </w:rPr>
              <w:t>9,5</w:t>
            </w:r>
          </w:p>
        </w:tc>
      </w:tr>
      <w:tr w:rsidR="00C01720" w:rsidRPr="00031786" w:rsidTr="00F26CF9">
        <w:trPr>
          <w:trHeight w:val="217"/>
        </w:trPr>
        <w:tc>
          <w:tcPr>
            <w:tcW w:w="5665" w:type="dxa"/>
          </w:tcPr>
          <w:p w:rsidR="00C01720" w:rsidRDefault="009447BF" w:rsidP="00C01720">
            <w:r w:rsidRPr="00063A41">
              <w:rPr>
                <w:rFonts w:ascii="Times New Roman" w:hAnsi="Times New Roman"/>
                <w:sz w:val="24"/>
                <w:szCs w:val="24"/>
              </w:rPr>
              <w:t>Женщина должна интересоваться потребностями мужчины, понимать его, заботиться о нем, жить вместе на основе взаимопонимания. Иначе семья не сохранится</w:t>
            </w:r>
          </w:p>
        </w:tc>
        <w:tc>
          <w:tcPr>
            <w:tcW w:w="1418" w:type="dxa"/>
            <w:vAlign w:val="center"/>
          </w:tcPr>
          <w:p w:rsidR="00C01720" w:rsidRPr="005403B2" w:rsidRDefault="00C01720" w:rsidP="00C0172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5403B2">
              <w:rPr>
                <w:rFonts w:ascii="Times New Roman" w:hAnsi="Times New Roman" w:cs="Times New Roman"/>
                <w:color w:val="000000"/>
                <w:sz w:val="24"/>
                <w:szCs w:val="24"/>
              </w:rPr>
              <w:t>82,0</w:t>
            </w:r>
          </w:p>
        </w:tc>
        <w:tc>
          <w:tcPr>
            <w:tcW w:w="1417" w:type="dxa"/>
            <w:vAlign w:val="center"/>
          </w:tcPr>
          <w:p w:rsidR="00C01720" w:rsidRPr="005403B2" w:rsidRDefault="00C01720" w:rsidP="00C0172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5403B2">
              <w:rPr>
                <w:rFonts w:ascii="Times New Roman" w:hAnsi="Times New Roman" w:cs="Times New Roman"/>
                <w:color w:val="000000"/>
                <w:sz w:val="24"/>
                <w:szCs w:val="24"/>
              </w:rPr>
              <w:t>94,9</w:t>
            </w:r>
          </w:p>
        </w:tc>
        <w:tc>
          <w:tcPr>
            <w:tcW w:w="1128" w:type="dxa"/>
            <w:vAlign w:val="center"/>
          </w:tcPr>
          <w:p w:rsidR="00C01720" w:rsidRPr="005403B2" w:rsidRDefault="00C01720" w:rsidP="00C0172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5403B2">
              <w:rPr>
                <w:rFonts w:ascii="Times New Roman" w:hAnsi="Times New Roman" w:cs="Times New Roman"/>
                <w:color w:val="000000"/>
                <w:sz w:val="24"/>
                <w:szCs w:val="24"/>
              </w:rPr>
              <w:t>89,3</w:t>
            </w:r>
          </w:p>
        </w:tc>
      </w:tr>
      <w:tr w:rsidR="00C01720" w:rsidRPr="00031786" w:rsidTr="00703ECB">
        <w:tc>
          <w:tcPr>
            <w:tcW w:w="5665" w:type="dxa"/>
          </w:tcPr>
          <w:p w:rsidR="00C01720" w:rsidRDefault="00C01720" w:rsidP="00C01720">
            <w:r>
              <w:t>Другое</w:t>
            </w:r>
          </w:p>
        </w:tc>
        <w:tc>
          <w:tcPr>
            <w:tcW w:w="1418" w:type="dxa"/>
            <w:vAlign w:val="center"/>
          </w:tcPr>
          <w:p w:rsidR="00C01720" w:rsidRPr="005403B2" w:rsidRDefault="00C01720" w:rsidP="00C0172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5403B2">
              <w:rPr>
                <w:rFonts w:ascii="Times New Roman" w:hAnsi="Times New Roman" w:cs="Times New Roman"/>
                <w:color w:val="000000"/>
                <w:sz w:val="24"/>
                <w:szCs w:val="24"/>
              </w:rPr>
              <w:t>1,5</w:t>
            </w:r>
          </w:p>
        </w:tc>
        <w:tc>
          <w:tcPr>
            <w:tcW w:w="1417" w:type="dxa"/>
            <w:vAlign w:val="center"/>
          </w:tcPr>
          <w:p w:rsidR="00C01720" w:rsidRPr="005403B2" w:rsidRDefault="00C01720" w:rsidP="00C0172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5403B2">
              <w:rPr>
                <w:rFonts w:ascii="Times New Roman" w:hAnsi="Times New Roman" w:cs="Times New Roman"/>
                <w:color w:val="000000"/>
                <w:sz w:val="24"/>
                <w:szCs w:val="24"/>
              </w:rPr>
              <w:t>1,0</w:t>
            </w:r>
          </w:p>
        </w:tc>
        <w:tc>
          <w:tcPr>
            <w:tcW w:w="1128" w:type="dxa"/>
            <w:vAlign w:val="center"/>
          </w:tcPr>
          <w:p w:rsidR="00C01720" w:rsidRPr="005403B2" w:rsidRDefault="00C01720" w:rsidP="00C01720">
            <w:pPr>
              <w:autoSpaceDE w:val="0"/>
              <w:autoSpaceDN w:val="0"/>
              <w:adjustRightInd w:val="0"/>
              <w:spacing w:line="320" w:lineRule="atLeast"/>
              <w:ind w:left="60" w:right="60"/>
              <w:jc w:val="center"/>
              <w:rPr>
                <w:rFonts w:ascii="Times New Roman" w:hAnsi="Times New Roman" w:cs="Times New Roman"/>
                <w:color w:val="000000"/>
                <w:sz w:val="24"/>
                <w:szCs w:val="24"/>
              </w:rPr>
            </w:pPr>
            <w:r w:rsidRPr="005403B2">
              <w:rPr>
                <w:rFonts w:ascii="Times New Roman" w:hAnsi="Times New Roman" w:cs="Times New Roman"/>
                <w:color w:val="000000"/>
                <w:sz w:val="24"/>
                <w:szCs w:val="24"/>
              </w:rPr>
              <w:t>1,2</w:t>
            </w:r>
          </w:p>
        </w:tc>
      </w:tr>
    </w:tbl>
    <w:p w:rsidR="00C01720" w:rsidRPr="00647F89" w:rsidRDefault="00C01720" w:rsidP="00C01720">
      <w:pPr>
        <w:spacing w:after="0" w:line="240" w:lineRule="auto"/>
        <w:ind w:firstLine="709"/>
        <w:jc w:val="center"/>
        <w:rPr>
          <w:rFonts w:ascii="Times New Roman" w:hAnsi="Times New Roman" w:cs="Times New Roman"/>
          <w:sz w:val="24"/>
          <w:szCs w:val="24"/>
        </w:rPr>
      </w:pPr>
    </w:p>
    <w:p w:rsidR="00647F89" w:rsidRDefault="00647F89" w:rsidP="00647F89">
      <w:pPr>
        <w:spacing w:after="0" w:line="240" w:lineRule="auto"/>
        <w:ind w:firstLine="709"/>
        <w:jc w:val="both"/>
        <w:rPr>
          <w:rFonts w:ascii="Times New Roman" w:hAnsi="Times New Roman" w:cs="Times New Roman"/>
          <w:sz w:val="24"/>
          <w:szCs w:val="24"/>
        </w:rPr>
      </w:pPr>
      <w:r w:rsidRPr="00647F89">
        <w:rPr>
          <w:rFonts w:ascii="Times New Roman" w:hAnsi="Times New Roman" w:cs="Times New Roman"/>
          <w:sz w:val="24"/>
          <w:szCs w:val="24"/>
        </w:rPr>
        <w:t>Как видно</w:t>
      </w:r>
      <w:r>
        <w:rPr>
          <w:rFonts w:ascii="Times New Roman" w:hAnsi="Times New Roman" w:cs="Times New Roman"/>
          <w:sz w:val="24"/>
          <w:szCs w:val="24"/>
        </w:rPr>
        <w:t xml:space="preserve"> из данных Т</w:t>
      </w:r>
      <w:r w:rsidRPr="00647F89">
        <w:rPr>
          <w:rFonts w:ascii="Times New Roman" w:hAnsi="Times New Roman" w:cs="Times New Roman"/>
          <w:sz w:val="24"/>
          <w:szCs w:val="24"/>
        </w:rPr>
        <w:t>аблицы1</w:t>
      </w:r>
      <w:r>
        <w:rPr>
          <w:rFonts w:ascii="Times New Roman" w:hAnsi="Times New Roman" w:cs="Times New Roman"/>
          <w:sz w:val="24"/>
          <w:szCs w:val="24"/>
        </w:rPr>
        <w:t xml:space="preserve"> доля мужчин с преобладающими традиционалистскими установками относительно роли мужчин в семье составляет треть выборочной совокупности и в 4 раза превышает долю сторонниц такой гендерной установки среди женщин.</w:t>
      </w:r>
      <w:r w:rsidR="0061442C">
        <w:rPr>
          <w:rFonts w:ascii="Times New Roman" w:hAnsi="Times New Roman" w:cs="Times New Roman"/>
          <w:sz w:val="24"/>
          <w:szCs w:val="24"/>
        </w:rPr>
        <w:t xml:space="preserve"> Обращает на себя внимание, что доля мужчин, придерживающихся традиционалистских взглядов на роль женщины в семье в два раза меньше, чем доля сторонников сохранения за мужчиной статуса главы семьи, но и здесь женщин, разделяющих такие установки относительно гендерной роли женщины в семье, в 4 раза меньше.</w:t>
      </w:r>
    </w:p>
    <w:p w:rsidR="0061442C" w:rsidRDefault="0061442C" w:rsidP="00647F8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Данные опроса показывают, что преобладающие эгалитарные установки реализуются в р</w:t>
      </w:r>
      <w:r w:rsidR="002F1670">
        <w:rPr>
          <w:rFonts w:ascii="Times New Roman" w:hAnsi="Times New Roman" w:cs="Times New Roman"/>
          <w:sz w:val="24"/>
          <w:szCs w:val="24"/>
        </w:rPr>
        <w:t>яде аспектов</w:t>
      </w:r>
      <w:r>
        <w:rPr>
          <w:rFonts w:ascii="Times New Roman" w:hAnsi="Times New Roman" w:cs="Times New Roman"/>
          <w:sz w:val="24"/>
          <w:szCs w:val="24"/>
        </w:rPr>
        <w:t xml:space="preserve"> по</w:t>
      </w:r>
      <w:r w:rsidR="002F1670">
        <w:rPr>
          <w:rFonts w:ascii="Times New Roman" w:hAnsi="Times New Roman" w:cs="Times New Roman"/>
          <w:sz w:val="24"/>
          <w:szCs w:val="24"/>
        </w:rPr>
        <w:t>вседневного</w:t>
      </w:r>
      <w:r>
        <w:rPr>
          <w:rFonts w:ascii="Times New Roman" w:hAnsi="Times New Roman" w:cs="Times New Roman"/>
          <w:sz w:val="24"/>
          <w:szCs w:val="24"/>
        </w:rPr>
        <w:t xml:space="preserve"> поведени</w:t>
      </w:r>
      <w:r w:rsidR="002F1670">
        <w:rPr>
          <w:rFonts w:ascii="Times New Roman" w:hAnsi="Times New Roman" w:cs="Times New Roman"/>
          <w:sz w:val="24"/>
          <w:szCs w:val="24"/>
        </w:rPr>
        <w:t>я. Речь идет, прежде всего, о равноправии в принятии таких стратегически важных для жизнедеятельности семье решений, как распределение финансов (Рисунок 1).</w:t>
      </w:r>
    </w:p>
    <w:p w:rsidR="002F1670" w:rsidRPr="002F1670" w:rsidRDefault="002F1670" w:rsidP="002F1670">
      <w:pPr>
        <w:spacing w:after="0" w:line="240" w:lineRule="auto"/>
        <w:ind w:firstLine="709"/>
        <w:jc w:val="right"/>
        <w:rPr>
          <w:rFonts w:ascii="Times New Roman" w:hAnsi="Times New Roman" w:cs="Times New Roman"/>
          <w:sz w:val="24"/>
          <w:szCs w:val="24"/>
        </w:rPr>
      </w:pPr>
    </w:p>
    <w:p w:rsidR="002F1670" w:rsidRDefault="002F1670" w:rsidP="002F1670">
      <w:pPr>
        <w:spacing w:after="0" w:line="240" w:lineRule="auto"/>
        <w:ind w:firstLine="709"/>
        <w:jc w:val="right"/>
        <w:rPr>
          <w:rFonts w:ascii="Times New Roman" w:hAnsi="Times New Roman" w:cs="Times New Roman"/>
          <w:sz w:val="24"/>
          <w:szCs w:val="24"/>
        </w:rPr>
      </w:pPr>
      <w:r w:rsidRPr="002F1670">
        <w:rPr>
          <w:rFonts w:ascii="Times New Roman" w:hAnsi="Times New Roman" w:cs="Times New Roman"/>
          <w:sz w:val="24"/>
          <w:szCs w:val="24"/>
        </w:rPr>
        <w:drawing>
          <wp:inline distT="0" distB="0" distL="0" distR="0" wp14:anchorId="7819EF9F" wp14:editId="74E90800">
            <wp:extent cx="5603443" cy="2679700"/>
            <wp:effectExtent l="0" t="0" r="16510" b="63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F1670" w:rsidRDefault="0051472E" w:rsidP="002F1670">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Рисунок 1. </w:t>
      </w:r>
    </w:p>
    <w:p w:rsidR="0051472E" w:rsidRDefault="0051472E" w:rsidP="002F1670">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Рост эгалитарных отношений в повседневном поведении</w:t>
      </w:r>
    </w:p>
    <w:p w:rsidR="00D32C15" w:rsidRDefault="00D32C15" w:rsidP="002F1670">
      <w:pPr>
        <w:spacing w:after="0" w:line="240" w:lineRule="auto"/>
        <w:ind w:firstLine="709"/>
        <w:jc w:val="center"/>
        <w:rPr>
          <w:rFonts w:ascii="Times New Roman" w:hAnsi="Times New Roman" w:cs="Times New Roman"/>
          <w:sz w:val="24"/>
          <w:szCs w:val="24"/>
        </w:rPr>
      </w:pPr>
    </w:p>
    <w:p w:rsidR="00C43D85" w:rsidRDefault="0051472E" w:rsidP="0051472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Вместе с тем, результаты опроса фиксируют устойчиво сохраняющуюся гендерную ассиметрию в распределении таких рутинных форм домашнего труда, как стирка, уборка, покупка продуктов, вынос мусора</w:t>
      </w:r>
      <w:r w:rsidR="00FF213B">
        <w:rPr>
          <w:rFonts w:ascii="Times New Roman" w:hAnsi="Times New Roman" w:cs="Times New Roman"/>
          <w:sz w:val="24"/>
          <w:szCs w:val="24"/>
        </w:rPr>
        <w:t xml:space="preserve">. Среди «типично женских» дел лидирует стирка. О том, что она лежит главным образом на женских плечах, заявили 96,6% женщин и </w:t>
      </w:r>
      <w:r w:rsidR="00B425EA">
        <w:rPr>
          <w:rFonts w:ascii="Times New Roman" w:hAnsi="Times New Roman" w:cs="Times New Roman"/>
          <w:sz w:val="24"/>
          <w:szCs w:val="24"/>
        </w:rPr>
        <w:t>79,3% мужчин. Вынос мусора, напротив, является преимущественно «мужской» обязанностью. Об этом заявили почти треть респондентов (62,3%), но подтве</w:t>
      </w:r>
      <w:r w:rsidR="00C43D85">
        <w:rPr>
          <w:rFonts w:ascii="Times New Roman" w:hAnsi="Times New Roman" w:cs="Times New Roman"/>
          <w:sz w:val="24"/>
          <w:szCs w:val="24"/>
        </w:rPr>
        <w:t>р</w:t>
      </w:r>
      <w:r w:rsidR="00B425EA">
        <w:rPr>
          <w:rFonts w:ascii="Times New Roman" w:hAnsi="Times New Roman" w:cs="Times New Roman"/>
          <w:sz w:val="24"/>
          <w:szCs w:val="24"/>
        </w:rPr>
        <w:t xml:space="preserve">дили такое распределение обязанностей по выносу мусора </w:t>
      </w:r>
      <w:r w:rsidR="00C43D85">
        <w:rPr>
          <w:rFonts w:ascii="Times New Roman" w:hAnsi="Times New Roman" w:cs="Times New Roman"/>
          <w:sz w:val="24"/>
          <w:szCs w:val="24"/>
        </w:rPr>
        <w:t xml:space="preserve">только 38,6% женщин, среди которых 36,6% занимаются этим сами. Такая загруженность женщин бытовыми делами приводит к тому, что они значительно чаще, чем мужчины непосредственно сталкиваются с экологическими последствиями повседневной жизнедеятельности. Это не в последнюю очередь влияет на </w:t>
      </w:r>
      <w:r w:rsidR="00C43D85">
        <w:rPr>
          <w:rFonts w:ascii="Times New Roman" w:hAnsi="Times New Roman" w:cs="Times New Roman"/>
          <w:sz w:val="24"/>
          <w:szCs w:val="24"/>
        </w:rPr>
        <w:t>зафиксированную</w:t>
      </w:r>
      <w:r w:rsidR="00C43D85">
        <w:rPr>
          <w:rFonts w:ascii="Times New Roman" w:hAnsi="Times New Roman" w:cs="Times New Roman"/>
          <w:sz w:val="24"/>
          <w:szCs w:val="24"/>
        </w:rPr>
        <w:t xml:space="preserve"> в ходе опросов большую экологическую активность женщин.</w:t>
      </w:r>
    </w:p>
    <w:p w:rsidR="0051472E" w:rsidRDefault="00C43D85" w:rsidP="0051472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то же время данные </w:t>
      </w:r>
      <w:r w:rsidR="00B7659A">
        <w:rPr>
          <w:rFonts w:ascii="Times New Roman" w:hAnsi="Times New Roman" w:cs="Times New Roman"/>
          <w:sz w:val="24"/>
          <w:szCs w:val="24"/>
        </w:rPr>
        <w:t xml:space="preserve">исследования </w:t>
      </w:r>
      <w:r>
        <w:rPr>
          <w:rFonts w:ascii="Times New Roman" w:hAnsi="Times New Roman" w:cs="Times New Roman"/>
          <w:sz w:val="24"/>
          <w:szCs w:val="24"/>
        </w:rPr>
        <w:t>свидетельствуют о том, что большинство опрошенных, как среди мужчин, так и среди женщин, воспринимают эти рудименты традиционалистс</w:t>
      </w:r>
      <w:r w:rsidR="00F35EEE">
        <w:rPr>
          <w:rFonts w:ascii="Times New Roman" w:hAnsi="Times New Roman" w:cs="Times New Roman"/>
          <w:sz w:val="24"/>
          <w:szCs w:val="24"/>
        </w:rPr>
        <w:t xml:space="preserve">кого гендерного порядка, как устоявшуюся норму, о чем свидетельствует удовлетворенность большинства </w:t>
      </w:r>
      <w:r w:rsidR="00B7659A">
        <w:rPr>
          <w:rFonts w:ascii="Times New Roman" w:hAnsi="Times New Roman" w:cs="Times New Roman"/>
          <w:sz w:val="24"/>
          <w:szCs w:val="24"/>
        </w:rPr>
        <w:t>и мужчин</w:t>
      </w:r>
      <w:r w:rsidR="00F35EEE">
        <w:rPr>
          <w:rFonts w:ascii="Times New Roman" w:hAnsi="Times New Roman" w:cs="Times New Roman"/>
          <w:sz w:val="24"/>
          <w:szCs w:val="24"/>
        </w:rPr>
        <w:t xml:space="preserve"> и женщин, сложившимся гендерным порядком (Рис</w:t>
      </w:r>
      <w:r w:rsidR="00B06CD8">
        <w:rPr>
          <w:rFonts w:ascii="Times New Roman" w:hAnsi="Times New Roman" w:cs="Times New Roman"/>
          <w:sz w:val="24"/>
          <w:szCs w:val="24"/>
        </w:rPr>
        <w:t>унок</w:t>
      </w:r>
      <w:r w:rsidR="00F35EEE">
        <w:rPr>
          <w:rFonts w:ascii="Times New Roman" w:hAnsi="Times New Roman" w:cs="Times New Roman"/>
          <w:sz w:val="24"/>
          <w:szCs w:val="24"/>
        </w:rPr>
        <w:t xml:space="preserve"> 2).</w:t>
      </w:r>
    </w:p>
    <w:p w:rsidR="00F35EEE" w:rsidRDefault="00F35EEE" w:rsidP="00493E2E">
      <w:r w:rsidRPr="00493E2E">
        <w:drawing>
          <wp:inline distT="0" distB="0" distL="0" distR="0" wp14:anchorId="72DCEC69" wp14:editId="62F2269F">
            <wp:extent cx="6144768" cy="2586355"/>
            <wp:effectExtent l="0" t="0" r="8890" b="444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1472E" w:rsidRDefault="00F35EEE" w:rsidP="002F1670">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Рисунок 2.</w:t>
      </w:r>
      <w:r w:rsidR="00493E2E">
        <w:rPr>
          <w:rFonts w:ascii="Times New Roman" w:hAnsi="Times New Roman" w:cs="Times New Roman"/>
          <w:sz w:val="24"/>
          <w:szCs w:val="24"/>
        </w:rPr>
        <w:t xml:space="preserve"> </w:t>
      </w:r>
      <w:r w:rsidR="00493E2E" w:rsidRPr="00493E2E">
        <w:rPr>
          <w:rFonts w:ascii="Times New Roman" w:hAnsi="Times New Roman" w:cs="Times New Roman"/>
          <w:sz w:val="24"/>
          <w:szCs w:val="24"/>
        </w:rPr>
        <w:t>Удовлетворенность мужчин и женщин распределением обязанностей по ведению домашнего хозяйства, уходу за детьм</w:t>
      </w:r>
      <w:r w:rsidR="00493E2E">
        <w:rPr>
          <w:rFonts w:ascii="Times New Roman" w:hAnsi="Times New Roman" w:cs="Times New Roman"/>
          <w:sz w:val="24"/>
          <w:szCs w:val="24"/>
        </w:rPr>
        <w:t>и и выполнению домашней работы</w:t>
      </w:r>
    </w:p>
    <w:p w:rsidR="00DA73F4" w:rsidRDefault="00493E2E" w:rsidP="00493E2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Приведенный рисунок показывает, что существующее распределение обязанностей в большей мере устраивает мужчин, но решительно настроены на изменение ситуа</w:t>
      </w:r>
      <w:r w:rsidR="00DD10BD">
        <w:rPr>
          <w:rFonts w:ascii="Times New Roman" w:hAnsi="Times New Roman" w:cs="Times New Roman"/>
          <w:sz w:val="24"/>
          <w:szCs w:val="24"/>
        </w:rPr>
        <w:t>ции только 8,4% женщин.</w:t>
      </w:r>
      <w:r>
        <w:rPr>
          <w:rFonts w:ascii="Times New Roman" w:hAnsi="Times New Roman" w:cs="Times New Roman"/>
          <w:sz w:val="24"/>
          <w:szCs w:val="24"/>
        </w:rPr>
        <w:t xml:space="preserve"> Такое отношение к гендерной ассиметрии в распределении повседневных обязанностей является фактором, существенно сдерживающим утверждение эгалитарных гендерных отношений в семье, что, в свою очередь, препятствует более активному формированию у мужчин отв</w:t>
      </w:r>
      <w:r w:rsidR="00DD10BD">
        <w:rPr>
          <w:rFonts w:ascii="Times New Roman" w:hAnsi="Times New Roman" w:cs="Times New Roman"/>
          <w:sz w:val="24"/>
          <w:szCs w:val="24"/>
        </w:rPr>
        <w:t>етственного экологического поведе</w:t>
      </w:r>
      <w:r>
        <w:rPr>
          <w:rFonts w:ascii="Times New Roman" w:hAnsi="Times New Roman" w:cs="Times New Roman"/>
          <w:sz w:val="24"/>
          <w:szCs w:val="24"/>
        </w:rPr>
        <w:t>ния.</w:t>
      </w:r>
    </w:p>
    <w:p w:rsidR="00B7659A" w:rsidRDefault="00DD10BD" w:rsidP="00493E2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w:t>
      </w:r>
      <w:r w:rsidR="00F874B2">
        <w:rPr>
          <w:rFonts w:ascii="Times New Roman" w:hAnsi="Times New Roman" w:cs="Times New Roman"/>
          <w:sz w:val="24"/>
          <w:szCs w:val="24"/>
        </w:rPr>
        <w:t>ыявленная взаимосвязь гендерного порядка и повседневного экологического поведения проявляется в уровне экологической активности мужчин и женщин</w:t>
      </w:r>
      <w:r w:rsidR="00B7659A">
        <w:rPr>
          <w:rFonts w:ascii="Times New Roman" w:hAnsi="Times New Roman" w:cs="Times New Roman"/>
          <w:sz w:val="24"/>
          <w:szCs w:val="24"/>
        </w:rPr>
        <w:t xml:space="preserve">, </w:t>
      </w:r>
      <w:r w:rsidR="00A126CB">
        <w:rPr>
          <w:rFonts w:ascii="Times New Roman" w:hAnsi="Times New Roman" w:cs="Times New Roman"/>
          <w:sz w:val="24"/>
          <w:szCs w:val="24"/>
        </w:rPr>
        <w:t>зафиксированной</w:t>
      </w:r>
      <w:r w:rsidR="001B2378">
        <w:rPr>
          <w:rFonts w:ascii="Times New Roman" w:hAnsi="Times New Roman" w:cs="Times New Roman"/>
          <w:sz w:val="24"/>
          <w:szCs w:val="24"/>
        </w:rPr>
        <w:t xml:space="preserve"> в ответах на вопрос: Как часто</w:t>
      </w:r>
      <w:r w:rsidR="00B06CD8">
        <w:rPr>
          <w:rFonts w:ascii="Times New Roman" w:hAnsi="Times New Roman" w:cs="Times New Roman"/>
          <w:sz w:val="24"/>
          <w:szCs w:val="24"/>
        </w:rPr>
        <w:t xml:space="preserve"> вы проявляете заботу о природе</w:t>
      </w:r>
      <w:r w:rsidR="00DA73F4">
        <w:rPr>
          <w:rFonts w:ascii="Times New Roman" w:hAnsi="Times New Roman" w:cs="Times New Roman"/>
          <w:sz w:val="24"/>
          <w:szCs w:val="24"/>
        </w:rPr>
        <w:t>.</w:t>
      </w:r>
      <w:r w:rsidR="00A05E85">
        <w:rPr>
          <w:rFonts w:ascii="Times New Roman" w:hAnsi="Times New Roman" w:cs="Times New Roman"/>
          <w:sz w:val="24"/>
          <w:szCs w:val="24"/>
        </w:rPr>
        <w:t>ра</w:t>
      </w:r>
      <w:r w:rsidR="00DA73F4">
        <w:rPr>
          <w:rFonts w:ascii="Times New Roman" w:hAnsi="Times New Roman" w:cs="Times New Roman"/>
          <w:sz w:val="24"/>
          <w:szCs w:val="24"/>
        </w:rPr>
        <w:t xml:space="preserve"> </w:t>
      </w:r>
      <w:r w:rsidR="00CE2591">
        <w:rPr>
          <w:rFonts w:ascii="Times New Roman" w:hAnsi="Times New Roman" w:cs="Times New Roman"/>
          <w:sz w:val="24"/>
          <w:szCs w:val="24"/>
        </w:rPr>
        <w:t>П</w:t>
      </w:r>
      <w:r w:rsidR="00B7659A">
        <w:rPr>
          <w:rFonts w:ascii="Times New Roman" w:hAnsi="Times New Roman" w:cs="Times New Roman"/>
          <w:sz w:val="24"/>
          <w:szCs w:val="24"/>
        </w:rPr>
        <w:t>оловина</w:t>
      </w:r>
      <w:r w:rsidR="00CE2591">
        <w:rPr>
          <w:rFonts w:ascii="Times New Roman" w:hAnsi="Times New Roman" w:cs="Times New Roman"/>
          <w:sz w:val="24"/>
          <w:szCs w:val="24"/>
        </w:rPr>
        <w:t xml:space="preserve"> опрошенных</w:t>
      </w:r>
      <w:r w:rsidR="00B7659A">
        <w:rPr>
          <w:rFonts w:ascii="Times New Roman" w:hAnsi="Times New Roman" w:cs="Times New Roman"/>
          <w:sz w:val="24"/>
          <w:szCs w:val="24"/>
        </w:rPr>
        <w:t xml:space="preserve"> женщин (49,0%) часто заботятся о природе, тогда как среди мужчин почти столько же (43,0%) проявляют такую заботу лишь иногда, а каждый </w:t>
      </w:r>
      <w:r w:rsidR="00CE2591">
        <w:rPr>
          <w:rFonts w:ascii="Times New Roman" w:hAnsi="Times New Roman" w:cs="Times New Roman"/>
          <w:sz w:val="24"/>
          <w:szCs w:val="24"/>
        </w:rPr>
        <w:t xml:space="preserve">тринадцатый из опрошенных никогда этого не делает, в то время, как среди женщин </w:t>
      </w:r>
      <w:r w:rsidR="00B06CD8">
        <w:rPr>
          <w:rFonts w:ascii="Times New Roman" w:hAnsi="Times New Roman" w:cs="Times New Roman"/>
          <w:sz w:val="24"/>
          <w:szCs w:val="24"/>
        </w:rPr>
        <w:t>равнодушных к природе всего 4,1% (Рисунок 4).</w:t>
      </w:r>
    </w:p>
    <w:p w:rsidR="00B7659A" w:rsidRDefault="00D32C15" w:rsidP="00493E2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Изменения представлений о гендерных ролях мужчин и женщин сказывается в представлении о поведении, в том числе экологическом, «настоящих мужчин». Так, большинство опрошенных (70,9%) не согласились с утверждением, что настоящий мужчина не должен заботиться об экологически здоровом питании</w:t>
      </w:r>
      <w:r w:rsidR="00DA444E">
        <w:rPr>
          <w:rFonts w:ascii="Times New Roman" w:hAnsi="Times New Roman" w:cs="Times New Roman"/>
          <w:sz w:val="24"/>
          <w:szCs w:val="24"/>
        </w:rPr>
        <w:t xml:space="preserve"> (Таблица 3).</w:t>
      </w:r>
    </w:p>
    <w:p w:rsidR="001B2378" w:rsidRDefault="001B2378" w:rsidP="00B06CD8">
      <w:r w:rsidRPr="00B25096">
        <w:rPr>
          <w:rFonts w:ascii="Times New Roman" w:hAnsi="Times New Roman" w:cs="Times New Roman"/>
          <w:sz w:val="24"/>
          <w:szCs w:val="24"/>
          <w:shd w:val="clear" w:color="auto" w:fill="FFFFFF" w:themeFill="background1"/>
        </w:rPr>
        <w:lastRenderedPageBreak/>
        <w:drawing>
          <wp:inline distT="0" distB="0" distL="0" distR="0" wp14:anchorId="224F909B" wp14:editId="0B8F5B19">
            <wp:extent cx="6158346" cy="3006090"/>
            <wp:effectExtent l="0" t="0" r="13970" b="381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874B2" w:rsidRDefault="00B06CD8" w:rsidP="00B06CD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Рисунок 4. Экологическая активность мужчин и женщин</w:t>
      </w:r>
    </w:p>
    <w:p w:rsidR="00DE74F0" w:rsidRDefault="00DE74F0" w:rsidP="00B06CD8">
      <w:pPr>
        <w:spacing w:after="0" w:line="240" w:lineRule="auto"/>
        <w:jc w:val="center"/>
        <w:rPr>
          <w:rFonts w:ascii="Times New Roman" w:hAnsi="Times New Roman" w:cs="Times New Roman"/>
          <w:sz w:val="24"/>
          <w:szCs w:val="24"/>
        </w:rPr>
      </w:pPr>
    </w:p>
    <w:p w:rsidR="009B1D45" w:rsidRDefault="00DA444E" w:rsidP="00DA444E">
      <w:pPr>
        <w:spacing w:after="0" w:line="240" w:lineRule="auto"/>
        <w:jc w:val="right"/>
        <w:rPr>
          <w:rFonts w:ascii="Times New Roman" w:hAnsi="Times New Roman" w:cs="Times New Roman"/>
          <w:i/>
          <w:sz w:val="24"/>
          <w:szCs w:val="24"/>
        </w:rPr>
      </w:pPr>
      <w:r w:rsidRPr="00DA444E">
        <w:rPr>
          <w:rFonts w:ascii="Times New Roman" w:hAnsi="Times New Roman" w:cs="Times New Roman"/>
          <w:i/>
          <w:sz w:val="24"/>
          <w:szCs w:val="24"/>
        </w:rPr>
        <w:t>Таблица 3</w:t>
      </w:r>
    </w:p>
    <w:p w:rsidR="00DA444E" w:rsidRPr="00F30652" w:rsidRDefault="00F30652" w:rsidP="00F3065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Мнение мужчин и женщин о том, должен ли настоящий мужчина </w:t>
      </w:r>
      <w:r w:rsidR="00583420">
        <w:rPr>
          <w:rFonts w:ascii="Times New Roman" w:hAnsi="Times New Roman" w:cs="Times New Roman"/>
          <w:sz w:val="24"/>
          <w:szCs w:val="24"/>
        </w:rPr>
        <w:t xml:space="preserve">не должен </w:t>
      </w:r>
      <w:r>
        <w:rPr>
          <w:rFonts w:ascii="Times New Roman" w:hAnsi="Times New Roman" w:cs="Times New Roman"/>
          <w:sz w:val="24"/>
          <w:szCs w:val="24"/>
        </w:rPr>
        <w:t>заботиться об экологически здоровом питании</w:t>
      </w:r>
    </w:p>
    <w:tbl>
      <w:tblPr>
        <w:tblStyle w:val="a6"/>
        <w:tblW w:w="9776" w:type="dxa"/>
        <w:tblLook w:val="04A0" w:firstRow="1" w:lastRow="0" w:firstColumn="1" w:lastColumn="0" w:noHBand="0" w:noVBand="1"/>
      </w:tblPr>
      <w:tblGrid>
        <w:gridCol w:w="5382"/>
        <w:gridCol w:w="1701"/>
        <w:gridCol w:w="1417"/>
        <w:gridCol w:w="1276"/>
      </w:tblGrid>
      <w:tr w:rsidR="00DA444E" w:rsidRPr="00C06AF0" w:rsidTr="00F30652">
        <w:tc>
          <w:tcPr>
            <w:tcW w:w="5382" w:type="dxa"/>
          </w:tcPr>
          <w:p w:rsidR="00DA444E" w:rsidRPr="00F30652" w:rsidRDefault="00F30652" w:rsidP="00F30652">
            <w:pPr>
              <w:jc w:val="both"/>
              <w:rPr>
                <w:rFonts w:ascii="Times New Roman" w:hAnsi="Times New Roman" w:cs="Times New Roman"/>
                <w:b/>
                <w:i/>
                <w:sz w:val="24"/>
                <w:szCs w:val="24"/>
              </w:rPr>
            </w:pPr>
            <w:r w:rsidRPr="00F30652">
              <w:rPr>
                <w:rFonts w:ascii="Times New Roman" w:hAnsi="Times New Roman" w:cs="Times New Roman"/>
                <w:b/>
                <w:i/>
                <w:sz w:val="24"/>
                <w:szCs w:val="24"/>
              </w:rPr>
              <w:t xml:space="preserve">В какой степени вы согласны с тем, что </w:t>
            </w:r>
            <w:r w:rsidRPr="00F30652">
              <w:rPr>
                <w:rFonts w:ascii="Times New Roman" w:hAnsi="Times New Roman"/>
                <w:b/>
                <w:i/>
                <w:sz w:val="24"/>
                <w:szCs w:val="24"/>
              </w:rPr>
              <w:t>н</w:t>
            </w:r>
            <w:r w:rsidRPr="00F30652">
              <w:rPr>
                <w:rFonts w:ascii="Times New Roman" w:hAnsi="Times New Roman"/>
                <w:b/>
                <w:i/>
                <w:sz w:val="24"/>
                <w:szCs w:val="24"/>
              </w:rPr>
              <w:t>астоящие мужчины не должны заботиться об экологически здоровом питании</w:t>
            </w:r>
            <w:r w:rsidRPr="00F30652">
              <w:rPr>
                <w:rFonts w:ascii="Times New Roman" w:hAnsi="Times New Roman"/>
                <w:b/>
                <w:i/>
                <w:sz w:val="24"/>
                <w:szCs w:val="24"/>
              </w:rPr>
              <w:t>?</w:t>
            </w:r>
          </w:p>
        </w:tc>
        <w:tc>
          <w:tcPr>
            <w:tcW w:w="1701" w:type="dxa"/>
          </w:tcPr>
          <w:p w:rsidR="00DA444E" w:rsidRPr="00C06AF0" w:rsidRDefault="00DA444E" w:rsidP="00F26CF9">
            <w:pPr>
              <w:jc w:val="center"/>
              <w:rPr>
                <w:rFonts w:ascii="Times New Roman" w:hAnsi="Times New Roman" w:cs="Times New Roman"/>
                <w:sz w:val="24"/>
                <w:szCs w:val="24"/>
              </w:rPr>
            </w:pPr>
            <w:r w:rsidRPr="00C06AF0">
              <w:rPr>
                <w:rFonts w:ascii="Times New Roman" w:hAnsi="Times New Roman" w:cs="Times New Roman"/>
                <w:sz w:val="24"/>
                <w:szCs w:val="24"/>
              </w:rPr>
              <w:t>Мужчины</w:t>
            </w:r>
          </w:p>
        </w:tc>
        <w:tc>
          <w:tcPr>
            <w:tcW w:w="1417" w:type="dxa"/>
          </w:tcPr>
          <w:p w:rsidR="00DA444E" w:rsidRPr="00C06AF0" w:rsidRDefault="00DA444E" w:rsidP="00F26CF9">
            <w:pPr>
              <w:jc w:val="center"/>
              <w:rPr>
                <w:rFonts w:ascii="Times New Roman" w:hAnsi="Times New Roman" w:cs="Times New Roman"/>
                <w:sz w:val="24"/>
                <w:szCs w:val="24"/>
              </w:rPr>
            </w:pPr>
            <w:r w:rsidRPr="00C06AF0">
              <w:rPr>
                <w:rFonts w:ascii="Times New Roman" w:hAnsi="Times New Roman" w:cs="Times New Roman"/>
                <w:sz w:val="24"/>
                <w:szCs w:val="24"/>
              </w:rPr>
              <w:t>Женщины</w:t>
            </w:r>
          </w:p>
        </w:tc>
        <w:tc>
          <w:tcPr>
            <w:tcW w:w="1276" w:type="dxa"/>
          </w:tcPr>
          <w:p w:rsidR="00DA444E" w:rsidRPr="00C06AF0" w:rsidRDefault="00DA444E" w:rsidP="00F26CF9">
            <w:pPr>
              <w:jc w:val="center"/>
              <w:rPr>
                <w:rFonts w:ascii="Times New Roman" w:hAnsi="Times New Roman" w:cs="Times New Roman"/>
                <w:sz w:val="24"/>
                <w:szCs w:val="24"/>
              </w:rPr>
            </w:pPr>
            <w:r>
              <w:rPr>
                <w:rFonts w:ascii="Times New Roman" w:hAnsi="Times New Roman" w:cs="Times New Roman"/>
                <w:sz w:val="24"/>
                <w:szCs w:val="24"/>
              </w:rPr>
              <w:t>Всего</w:t>
            </w:r>
          </w:p>
        </w:tc>
      </w:tr>
      <w:tr w:rsidR="00DA444E" w:rsidRPr="00707644" w:rsidTr="00F30652">
        <w:trPr>
          <w:trHeight w:val="228"/>
        </w:trPr>
        <w:tc>
          <w:tcPr>
            <w:tcW w:w="5382" w:type="dxa"/>
          </w:tcPr>
          <w:p w:rsidR="00DA444E" w:rsidRPr="00CA3093" w:rsidRDefault="00DA444E" w:rsidP="00F26CF9">
            <w:pPr>
              <w:shd w:val="clear" w:color="auto" w:fill="FFFFFF"/>
              <w:tabs>
                <w:tab w:val="left" w:pos="811"/>
              </w:tabs>
              <w:rPr>
                <w:rFonts w:ascii="Times New Roman" w:hAnsi="Times New Roman"/>
                <w:sz w:val="24"/>
                <w:szCs w:val="24"/>
              </w:rPr>
            </w:pPr>
            <w:r>
              <w:rPr>
                <w:rFonts w:ascii="Times New Roman" w:hAnsi="Times New Roman"/>
                <w:sz w:val="24"/>
                <w:szCs w:val="24"/>
              </w:rPr>
              <w:t xml:space="preserve">Совершенно не согласен/ согласна </w:t>
            </w:r>
          </w:p>
        </w:tc>
        <w:tc>
          <w:tcPr>
            <w:tcW w:w="1701" w:type="dxa"/>
            <w:vAlign w:val="center"/>
          </w:tcPr>
          <w:p w:rsidR="00DA444E" w:rsidRPr="005278CE" w:rsidRDefault="00DA444E" w:rsidP="00F26CF9">
            <w:pPr>
              <w:autoSpaceDE w:val="0"/>
              <w:autoSpaceDN w:val="0"/>
              <w:adjustRightInd w:val="0"/>
              <w:spacing w:line="320" w:lineRule="atLeast"/>
              <w:ind w:left="60" w:right="60"/>
              <w:jc w:val="center"/>
              <w:rPr>
                <w:rFonts w:ascii="Times New Roman" w:hAnsi="Times New Roman" w:cs="Times New Roman"/>
                <w:color w:val="000000"/>
                <w:sz w:val="24"/>
                <w:szCs w:val="24"/>
                <w:highlight w:val="yellow"/>
              </w:rPr>
            </w:pPr>
            <w:r w:rsidRPr="00DA444E">
              <w:rPr>
                <w:rFonts w:ascii="Times New Roman" w:hAnsi="Times New Roman" w:cs="Times New Roman"/>
                <w:color w:val="000000"/>
                <w:sz w:val="24"/>
                <w:szCs w:val="24"/>
              </w:rPr>
              <w:t>30,3</w:t>
            </w:r>
          </w:p>
        </w:tc>
        <w:tc>
          <w:tcPr>
            <w:tcW w:w="1417" w:type="dxa"/>
            <w:vAlign w:val="center"/>
          </w:tcPr>
          <w:p w:rsidR="00DA444E" w:rsidRPr="005278CE" w:rsidRDefault="00DA444E" w:rsidP="00F26CF9">
            <w:pPr>
              <w:autoSpaceDE w:val="0"/>
              <w:autoSpaceDN w:val="0"/>
              <w:adjustRightInd w:val="0"/>
              <w:spacing w:line="320" w:lineRule="atLeast"/>
              <w:ind w:left="60" w:right="60"/>
              <w:jc w:val="center"/>
              <w:rPr>
                <w:rFonts w:ascii="Times New Roman" w:hAnsi="Times New Roman" w:cs="Times New Roman"/>
                <w:color w:val="000000"/>
                <w:sz w:val="24"/>
                <w:szCs w:val="24"/>
                <w:highlight w:val="yellow"/>
              </w:rPr>
            </w:pPr>
            <w:r w:rsidRPr="00DA444E">
              <w:rPr>
                <w:rFonts w:ascii="Times New Roman" w:hAnsi="Times New Roman" w:cs="Times New Roman"/>
                <w:color w:val="000000"/>
                <w:sz w:val="24"/>
                <w:szCs w:val="24"/>
              </w:rPr>
              <w:t>38,4</w:t>
            </w:r>
          </w:p>
        </w:tc>
        <w:tc>
          <w:tcPr>
            <w:tcW w:w="1276" w:type="dxa"/>
            <w:vAlign w:val="center"/>
          </w:tcPr>
          <w:p w:rsidR="00DA444E" w:rsidRPr="005278CE" w:rsidRDefault="00DA444E"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5278CE">
              <w:rPr>
                <w:rFonts w:ascii="Times New Roman" w:hAnsi="Times New Roman" w:cs="Times New Roman"/>
                <w:color w:val="000000"/>
                <w:sz w:val="24"/>
                <w:szCs w:val="24"/>
              </w:rPr>
              <w:t>34,9</w:t>
            </w:r>
          </w:p>
        </w:tc>
      </w:tr>
      <w:tr w:rsidR="00DA444E" w:rsidRPr="00707644" w:rsidTr="00F30652">
        <w:trPr>
          <w:trHeight w:val="217"/>
        </w:trPr>
        <w:tc>
          <w:tcPr>
            <w:tcW w:w="5382" w:type="dxa"/>
          </w:tcPr>
          <w:p w:rsidR="00DA444E" w:rsidRPr="00521F37" w:rsidRDefault="00DA444E" w:rsidP="00F26CF9">
            <w:pPr>
              <w:shd w:val="clear" w:color="auto" w:fill="FFFFFF"/>
              <w:tabs>
                <w:tab w:val="left" w:pos="811"/>
              </w:tabs>
              <w:rPr>
                <w:rFonts w:ascii="Times New Roman" w:hAnsi="Times New Roman"/>
                <w:sz w:val="24"/>
                <w:szCs w:val="24"/>
              </w:rPr>
            </w:pPr>
            <w:r>
              <w:rPr>
                <w:rFonts w:ascii="Times New Roman" w:hAnsi="Times New Roman"/>
                <w:sz w:val="24"/>
                <w:szCs w:val="24"/>
              </w:rPr>
              <w:t>Скорее не согласен/ согласна</w:t>
            </w:r>
          </w:p>
        </w:tc>
        <w:tc>
          <w:tcPr>
            <w:tcW w:w="1701" w:type="dxa"/>
            <w:vAlign w:val="center"/>
          </w:tcPr>
          <w:p w:rsidR="00DA444E" w:rsidRPr="005278CE" w:rsidRDefault="00DA444E"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5278CE">
              <w:rPr>
                <w:rFonts w:ascii="Times New Roman" w:hAnsi="Times New Roman" w:cs="Times New Roman"/>
                <w:color w:val="000000"/>
                <w:sz w:val="24"/>
                <w:szCs w:val="24"/>
              </w:rPr>
              <w:t>38,3</w:t>
            </w:r>
          </w:p>
        </w:tc>
        <w:tc>
          <w:tcPr>
            <w:tcW w:w="1417" w:type="dxa"/>
            <w:vAlign w:val="center"/>
          </w:tcPr>
          <w:p w:rsidR="00DA444E" w:rsidRPr="005278CE" w:rsidRDefault="00DA444E"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5278CE">
              <w:rPr>
                <w:rFonts w:ascii="Times New Roman" w:hAnsi="Times New Roman" w:cs="Times New Roman"/>
                <w:color w:val="000000"/>
                <w:sz w:val="24"/>
                <w:szCs w:val="24"/>
              </w:rPr>
              <w:t>34,3</w:t>
            </w:r>
          </w:p>
        </w:tc>
        <w:tc>
          <w:tcPr>
            <w:tcW w:w="1276" w:type="dxa"/>
            <w:vAlign w:val="center"/>
          </w:tcPr>
          <w:p w:rsidR="00DA444E" w:rsidRPr="005278CE" w:rsidRDefault="00DA444E"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5278CE">
              <w:rPr>
                <w:rFonts w:ascii="Times New Roman" w:hAnsi="Times New Roman" w:cs="Times New Roman"/>
                <w:color w:val="000000"/>
                <w:sz w:val="24"/>
                <w:szCs w:val="24"/>
              </w:rPr>
              <w:t>36,0</w:t>
            </w:r>
          </w:p>
        </w:tc>
      </w:tr>
      <w:tr w:rsidR="00DA444E" w:rsidRPr="00707644" w:rsidTr="00F30652">
        <w:tc>
          <w:tcPr>
            <w:tcW w:w="5382" w:type="dxa"/>
          </w:tcPr>
          <w:p w:rsidR="00DA444E" w:rsidRPr="00521F37" w:rsidRDefault="00DA444E" w:rsidP="00F26CF9">
            <w:pPr>
              <w:shd w:val="clear" w:color="auto" w:fill="FFFFFF"/>
              <w:tabs>
                <w:tab w:val="left" w:pos="811"/>
              </w:tabs>
              <w:rPr>
                <w:rFonts w:ascii="Times New Roman" w:hAnsi="Times New Roman"/>
                <w:sz w:val="24"/>
                <w:szCs w:val="24"/>
              </w:rPr>
            </w:pPr>
            <w:r>
              <w:rPr>
                <w:rFonts w:ascii="Times New Roman" w:hAnsi="Times New Roman"/>
                <w:sz w:val="24"/>
                <w:szCs w:val="24"/>
              </w:rPr>
              <w:t>И да и нет</w:t>
            </w:r>
          </w:p>
        </w:tc>
        <w:tc>
          <w:tcPr>
            <w:tcW w:w="1701" w:type="dxa"/>
            <w:vAlign w:val="center"/>
          </w:tcPr>
          <w:p w:rsidR="00DA444E" w:rsidRPr="005278CE" w:rsidRDefault="00DA444E"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5278CE">
              <w:rPr>
                <w:rFonts w:ascii="Times New Roman" w:hAnsi="Times New Roman" w:cs="Times New Roman"/>
                <w:color w:val="000000"/>
                <w:sz w:val="24"/>
                <w:szCs w:val="24"/>
              </w:rPr>
              <w:t>10,3</w:t>
            </w:r>
          </w:p>
        </w:tc>
        <w:tc>
          <w:tcPr>
            <w:tcW w:w="1417" w:type="dxa"/>
            <w:vAlign w:val="center"/>
          </w:tcPr>
          <w:p w:rsidR="00DA444E" w:rsidRPr="005278CE" w:rsidRDefault="00DA444E"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5278CE">
              <w:rPr>
                <w:rFonts w:ascii="Times New Roman" w:hAnsi="Times New Roman" w:cs="Times New Roman"/>
                <w:color w:val="000000"/>
                <w:sz w:val="24"/>
                <w:szCs w:val="24"/>
              </w:rPr>
              <w:t>10,8</w:t>
            </w:r>
          </w:p>
        </w:tc>
        <w:tc>
          <w:tcPr>
            <w:tcW w:w="1276" w:type="dxa"/>
            <w:vAlign w:val="center"/>
          </w:tcPr>
          <w:p w:rsidR="00DA444E" w:rsidRPr="005278CE" w:rsidRDefault="00DA444E"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5278CE">
              <w:rPr>
                <w:rFonts w:ascii="Times New Roman" w:hAnsi="Times New Roman" w:cs="Times New Roman"/>
                <w:color w:val="000000"/>
                <w:sz w:val="24"/>
                <w:szCs w:val="24"/>
              </w:rPr>
              <w:t>10,6</w:t>
            </w:r>
          </w:p>
        </w:tc>
      </w:tr>
      <w:tr w:rsidR="00DA444E" w:rsidRPr="00707644" w:rsidTr="00F30652">
        <w:tc>
          <w:tcPr>
            <w:tcW w:w="5382" w:type="dxa"/>
          </w:tcPr>
          <w:p w:rsidR="00DA444E" w:rsidRPr="005278CE" w:rsidRDefault="00DA444E" w:rsidP="00F26CF9">
            <w:pPr>
              <w:shd w:val="clear" w:color="auto" w:fill="FFFFFF"/>
              <w:tabs>
                <w:tab w:val="left" w:pos="811"/>
              </w:tabs>
              <w:rPr>
                <w:rFonts w:ascii="Times New Roman" w:hAnsi="Times New Roman"/>
                <w:sz w:val="24"/>
                <w:szCs w:val="24"/>
              </w:rPr>
            </w:pPr>
            <w:r>
              <w:rPr>
                <w:rFonts w:ascii="Times New Roman" w:hAnsi="Times New Roman"/>
                <w:sz w:val="24"/>
                <w:szCs w:val="24"/>
              </w:rPr>
              <w:t>Скорее согласен/согласна</w:t>
            </w:r>
          </w:p>
        </w:tc>
        <w:tc>
          <w:tcPr>
            <w:tcW w:w="1701" w:type="dxa"/>
            <w:vAlign w:val="center"/>
          </w:tcPr>
          <w:p w:rsidR="00DA444E" w:rsidRPr="00F30652" w:rsidRDefault="00DA444E" w:rsidP="00F26CF9">
            <w:pPr>
              <w:autoSpaceDE w:val="0"/>
              <w:autoSpaceDN w:val="0"/>
              <w:adjustRightInd w:val="0"/>
              <w:spacing w:line="320" w:lineRule="atLeast"/>
              <w:ind w:left="60" w:right="60"/>
              <w:jc w:val="center"/>
              <w:rPr>
                <w:rFonts w:ascii="Times New Roman" w:hAnsi="Times New Roman" w:cs="Times New Roman"/>
                <w:b/>
                <w:i/>
                <w:color w:val="000000"/>
                <w:sz w:val="24"/>
                <w:szCs w:val="24"/>
              </w:rPr>
            </w:pPr>
            <w:r w:rsidRPr="00F30652">
              <w:rPr>
                <w:rFonts w:ascii="Times New Roman" w:hAnsi="Times New Roman" w:cs="Times New Roman"/>
                <w:b/>
                <w:i/>
                <w:color w:val="000000"/>
                <w:sz w:val="24"/>
                <w:szCs w:val="24"/>
              </w:rPr>
              <w:t>8,7</w:t>
            </w:r>
          </w:p>
        </w:tc>
        <w:tc>
          <w:tcPr>
            <w:tcW w:w="1417" w:type="dxa"/>
            <w:vAlign w:val="center"/>
          </w:tcPr>
          <w:p w:rsidR="00DA444E" w:rsidRPr="00F30652" w:rsidRDefault="00DA444E" w:rsidP="00F26CF9">
            <w:pPr>
              <w:autoSpaceDE w:val="0"/>
              <w:autoSpaceDN w:val="0"/>
              <w:adjustRightInd w:val="0"/>
              <w:spacing w:line="320" w:lineRule="atLeast"/>
              <w:ind w:left="60" w:right="60"/>
              <w:jc w:val="center"/>
              <w:rPr>
                <w:rFonts w:ascii="Times New Roman" w:hAnsi="Times New Roman" w:cs="Times New Roman"/>
                <w:b/>
                <w:i/>
                <w:color w:val="000000"/>
                <w:sz w:val="24"/>
                <w:szCs w:val="24"/>
              </w:rPr>
            </w:pPr>
            <w:r w:rsidRPr="00F30652">
              <w:rPr>
                <w:rFonts w:ascii="Times New Roman" w:hAnsi="Times New Roman" w:cs="Times New Roman"/>
                <w:b/>
                <w:i/>
                <w:color w:val="000000"/>
                <w:sz w:val="24"/>
                <w:szCs w:val="24"/>
              </w:rPr>
              <w:t>9,3</w:t>
            </w:r>
          </w:p>
        </w:tc>
        <w:tc>
          <w:tcPr>
            <w:tcW w:w="1276" w:type="dxa"/>
            <w:vAlign w:val="center"/>
          </w:tcPr>
          <w:p w:rsidR="00DA444E" w:rsidRPr="005278CE" w:rsidRDefault="00DA444E"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5278CE">
              <w:rPr>
                <w:rFonts w:ascii="Times New Roman" w:hAnsi="Times New Roman" w:cs="Times New Roman"/>
                <w:color w:val="000000"/>
                <w:sz w:val="24"/>
                <w:szCs w:val="24"/>
              </w:rPr>
              <w:t>9,0</w:t>
            </w:r>
          </w:p>
        </w:tc>
      </w:tr>
      <w:tr w:rsidR="00DA444E" w:rsidRPr="00707644" w:rsidTr="00F30652">
        <w:tc>
          <w:tcPr>
            <w:tcW w:w="5382" w:type="dxa"/>
          </w:tcPr>
          <w:p w:rsidR="00DA444E" w:rsidRDefault="00DA444E" w:rsidP="00F26CF9">
            <w:pPr>
              <w:shd w:val="clear" w:color="auto" w:fill="FFFFFF"/>
              <w:tabs>
                <w:tab w:val="left" w:pos="811"/>
              </w:tabs>
              <w:rPr>
                <w:rFonts w:ascii="Times New Roman" w:hAnsi="Times New Roman"/>
                <w:sz w:val="24"/>
                <w:szCs w:val="24"/>
              </w:rPr>
            </w:pPr>
            <w:r>
              <w:rPr>
                <w:rFonts w:ascii="Times New Roman" w:hAnsi="Times New Roman"/>
                <w:sz w:val="24"/>
                <w:szCs w:val="24"/>
              </w:rPr>
              <w:t>Полностью согласен/согласна</w:t>
            </w:r>
          </w:p>
        </w:tc>
        <w:tc>
          <w:tcPr>
            <w:tcW w:w="1701" w:type="dxa"/>
            <w:vAlign w:val="center"/>
          </w:tcPr>
          <w:p w:rsidR="00DA444E" w:rsidRPr="00F30652" w:rsidRDefault="00DA444E" w:rsidP="00F26CF9">
            <w:pPr>
              <w:autoSpaceDE w:val="0"/>
              <w:autoSpaceDN w:val="0"/>
              <w:adjustRightInd w:val="0"/>
              <w:spacing w:line="320" w:lineRule="atLeast"/>
              <w:ind w:left="60" w:right="60"/>
              <w:jc w:val="center"/>
              <w:rPr>
                <w:rFonts w:ascii="Times New Roman" w:hAnsi="Times New Roman" w:cs="Times New Roman"/>
                <w:b/>
                <w:i/>
                <w:color w:val="000000"/>
                <w:sz w:val="24"/>
                <w:szCs w:val="24"/>
              </w:rPr>
            </w:pPr>
            <w:r w:rsidRPr="00F30652">
              <w:rPr>
                <w:rFonts w:ascii="Times New Roman" w:hAnsi="Times New Roman" w:cs="Times New Roman"/>
                <w:b/>
                <w:i/>
                <w:color w:val="000000"/>
                <w:sz w:val="24"/>
                <w:szCs w:val="24"/>
              </w:rPr>
              <w:t>12,3</w:t>
            </w:r>
          </w:p>
        </w:tc>
        <w:tc>
          <w:tcPr>
            <w:tcW w:w="1417" w:type="dxa"/>
            <w:vAlign w:val="center"/>
          </w:tcPr>
          <w:p w:rsidR="00DA444E" w:rsidRPr="00F30652" w:rsidRDefault="00DA444E" w:rsidP="00F26CF9">
            <w:pPr>
              <w:autoSpaceDE w:val="0"/>
              <w:autoSpaceDN w:val="0"/>
              <w:adjustRightInd w:val="0"/>
              <w:spacing w:line="320" w:lineRule="atLeast"/>
              <w:ind w:left="60" w:right="60"/>
              <w:jc w:val="center"/>
              <w:rPr>
                <w:rFonts w:ascii="Times New Roman" w:hAnsi="Times New Roman" w:cs="Times New Roman"/>
                <w:b/>
                <w:i/>
                <w:color w:val="000000"/>
                <w:sz w:val="24"/>
                <w:szCs w:val="24"/>
              </w:rPr>
            </w:pPr>
            <w:r w:rsidRPr="00F30652">
              <w:rPr>
                <w:rFonts w:ascii="Times New Roman" w:hAnsi="Times New Roman" w:cs="Times New Roman"/>
                <w:b/>
                <w:i/>
                <w:color w:val="000000"/>
                <w:sz w:val="24"/>
                <w:szCs w:val="24"/>
              </w:rPr>
              <w:t>7,3</w:t>
            </w:r>
          </w:p>
        </w:tc>
        <w:tc>
          <w:tcPr>
            <w:tcW w:w="1276" w:type="dxa"/>
            <w:vAlign w:val="center"/>
          </w:tcPr>
          <w:p w:rsidR="00DA444E" w:rsidRPr="005278CE" w:rsidRDefault="00DA444E"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5278CE">
              <w:rPr>
                <w:rFonts w:ascii="Times New Roman" w:hAnsi="Times New Roman" w:cs="Times New Roman"/>
                <w:color w:val="000000"/>
                <w:sz w:val="24"/>
                <w:szCs w:val="24"/>
              </w:rPr>
              <w:t>9,5</w:t>
            </w:r>
          </w:p>
        </w:tc>
      </w:tr>
    </w:tbl>
    <w:p w:rsidR="00DA444E" w:rsidRDefault="00DA444E" w:rsidP="00DA444E">
      <w:pPr>
        <w:spacing w:after="0" w:line="240" w:lineRule="auto"/>
        <w:jc w:val="right"/>
        <w:rPr>
          <w:rFonts w:ascii="Times New Roman" w:hAnsi="Times New Roman" w:cs="Times New Roman"/>
          <w:sz w:val="24"/>
          <w:szCs w:val="24"/>
        </w:rPr>
      </w:pPr>
    </w:p>
    <w:p w:rsidR="00D0521B" w:rsidRDefault="00F30652" w:rsidP="00F3065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Однако, как видно из данных таблицы, </w:t>
      </w:r>
      <w:r w:rsidR="00D0521B">
        <w:rPr>
          <w:rFonts w:ascii="Times New Roman" w:hAnsi="Times New Roman" w:cs="Times New Roman"/>
          <w:sz w:val="24"/>
          <w:szCs w:val="24"/>
        </w:rPr>
        <w:t>довольно значительная часть опрошенных (</w:t>
      </w:r>
      <w:r>
        <w:rPr>
          <w:rFonts w:ascii="Times New Roman" w:hAnsi="Times New Roman" w:cs="Times New Roman"/>
          <w:sz w:val="24"/>
          <w:szCs w:val="24"/>
        </w:rPr>
        <w:t>пятая часть му</w:t>
      </w:r>
      <w:r w:rsidR="00D0521B">
        <w:rPr>
          <w:rFonts w:ascii="Times New Roman" w:hAnsi="Times New Roman" w:cs="Times New Roman"/>
          <w:sz w:val="24"/>
          <w:szCs w:val="24"/>
        </w:rPr>
        <w:t>жчин и 16,6% женщин) разделяют представление о «настоящем мужчине», как о брутальном самце, которому чужда забота об экологически здоровом питании.</w:t>
      </w:r>
      <w:r w:rsidR="00583420">
        <w:rPr>
          <w:rFonts w:ascii="Times New Roman" w:hAnsi="Times New Roman" w:cs="Times New Roman"/>
          <w:sz w:val="24"/>
          <w:szCs w:val="24"/>
        </w:rPr>
        <w:t xml:space="preserve"> При этом следует отметить, что на мнение о вреде используемой в быту химии традиционное представление о «настоящем мужчине» не распространяется (Таблица 4).</w:t>
      </w:r>
    </w:p>
    <w:p w:rsidR="00583420" w:rsidRDefault="00583420" w:rsidP="00583420">
      <w:pPr>
        <w:spacing w:after="0" w:line="240" w:lineRule="auto"/>
        <w:ind w:firstLine="709"/>
        <w:jc w:val="right"/>
        <w:rPr>
          <w:rFonts w:ascii="Times New Roman" w:hAnsi="Times New Roman" w:cs="Times New Roman"/>
          <w:i/>
          <w:sz w:val="24"/>
          <w:szCs w:val="24"/>
        </w:rPr>
      </w:pPr>
      <w:r w:rsidRPr="00583420">
        <w:rPr>
          <w:rFonts w:ascii="Times New Roman" w:hAnsi="Times New Roman" w:cs="Times New Roman"/>
          <w:i/>
          <w:sz w:val="24"/>
          <w:szCs w:val="24"/>
        </w:rPr>
        <w:t>Таблица 4</w:t>
      </w:r>
    </w:p>
    <w:p w:rsidR="00583420" w:rsidRPr="00F30652" w:rsidRDefault="00583420" w:rsidP="0058342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Мнение мужчин и женщин о том, должен ли настоящий мужчина </w:t>
      </w:r>
      <w:r>
        <w:rPr>
          <w:rFonts w:ascii="Times New Roman" w:hAnsi="Times New Roman" w:cs="Times New Roman"/>
          <w:sz w:val="24"/>
          <w:szCs w:val="24"/>
        </w:rPr>
        <w:t>не должен переживать</w:t>
      </w:r>
      <w:r>
        <w:rPr>
          <w:rFonts w:ascii="Times New Roman" w:hAnsi="Times New Roman" w:cs="Times New Roman"/>
          <w:sz w:val="24"/>
          <w:szCs w:val="24"/>
        </w:rPr>
        <w:t xml:space="preserve"> экологически здоровом питании</w:t>
      </w:r>
    </w:p>
    <w:tbl>
      <w:tblPr>
        <w:tblStyle w:val="a6"/>
        <w:tblW w:w="0" w:type="auto"/>
        <w:tblLook w:val="04A0" w:firstRow="1" w:lastRow="0" w:firstColumn="1" w:lastColumn="0" w:noHBand="0" w:noVBand="1"/>
      </w:tblPr>
      <w:tblGrid>
        <w:gridCol w:w="5098"/>
        <w:gridCol w:w="1701"/>
        <w:gridCol w:w="1276"/>
        <w:gridCol w:w="1270"/>
      </w:tblGrid>
      <w:tr w:rsidR="00583420" w:rsidRPr="00C06AF0" w:rsidTr="00583420">
        <w:trPr>
          <w:trHeight w:val="169"/>
        </w:trPr>
        <w:tc>
          <w:tcPr>
            <w:tcW w:w="5098" w:type="dxa"/>
          </w:tcPr>
          <w:p w:rsidR="00583420" w:rsidRPr="00A61E0C" w:rsidRDefault="00583420" w:rsidP="00F26CF9">
            <w:pPr>
              <w:jc w:val="both"/>
              <w:rPr>
                <w:rFonts w:ascii="Times New Roman" w:hAnsi="Times New Roman" w:cs="Times New Roman"/>
                <w:i/>
                <w:sz w:val="24"/>
                <w:szCs w:val="24"/>
              </w:rPr>
            </w:pPr>
          </w:p>
        </w:tc>
        <w:tc>
          <w:tcPr>
            <w:tcW w:w="1701" w:type="dxa"/>
          </w:tcPr>
          <w:p w:rsidR="00583420" w:rsidRPr="00C06AF0" w:rsidRDefault="00583420" w:rsidP="00F26CF9">
            <w:pPr>
              <w:jc w:val="center"/>
              <w:rPr>
                <w:rFonts w:ascii="Times New Roman" w:hAnsi="Times New Roman" w:cs="Times New Roman"/>
                <w:sz w:val="24"/>
                <w:szCs w:val="24"/>
              </w:rPr>
            </w:pPr>
            <w:r w:rsidRPr="00C06AF0">
              <w:rPr>
                <w:rFonts w:ascii="Times New Roman" w:hAnsi="Times New Roman" w:cs="Times New Roman"/>
                <w:sz w:val="24"/>
                <w:szCs w:val="24"/>
              </w:rPr>
              <w:t>Мужчины</w:t>
            </w:r>
          </w:p>
        </w:tc>
        <w:tc>
          <w:tcPr>
            <w:tcW w:w="1276" w:type="dxa"/>
          </w:tcPr>
          <w:p w:rsidR="00583420" w:rsidRPr="00C06AF0" w:rsidRDefault="00583420" w:rsidP="00F26CF9">
            <w:pPr>
              <w:jc w:val="center"/>
              <w:rPr>
                <w:rFonts w:ascii="Times New Roman" w:hAnsi="Times New Roman" w:cs="Times New Roman"/>
                <w:sz w:val="24"/>
                <w:szCs w:val="24"/>
              </w:rPr>
            </w:pPr>
            <w:r w:rsidRPr="00C06AF0">
              <w:rPr>
                <w:rFonts w:ascii="Times New Roman" w:hAnsi="Times New Roman" w:cs="Times New Roman"/>
                <w:sz w:val="24"/>
                <w:szCs w:val="24"/>
              </w:rPr>
              <w:t>Женщины</w:t>
            </w:r>
          </w:p>
        </w:tc>
        <w:tc>
          <w:tcPr>
            <w:tcW w:w="1270" w:type="dxa"/>
          </w:tcPr>
          <w:p w:rsidR="00583420" w:rsidRPr="00C06AF0" w:rsidRDefault="00583420" w:rsidP="00F26CF9">
            <w:pPr>
              <w:jc w:val="center"/>
              <w:rPr>
                <w:rFonts w:ascii="Times New Roman" w:hAnsi="Times New Roman" w:cs="Times New Roman"/>
                <w:sz w:val="24"/>
                <w:szCs w:val="24"/>
              </w:rPr>
            </w:pPr>
            <w:r>
              <w:rPr>
                <w:rFonts w:ascii="Times New Roman" w:hAnsi="Times New Roman" w:cs="Times New Roman"/>
                <w:sz w:val="24"/>
                <w:szCs w:val="24"/>
              </w:rPr>
              <w:t>Всего</w:t>
            </w:r>
          </w:p>
        </w:tc>
      </w:tr>
      <w:tr w:rsidR="00583420" w:rsidRPr="00707644" w:rsidTr="00F26CF9">
        <w:trPr>
          <w:trHeight w:val="228"/>
        </w:trPr>
        <w:tc>
          <w:tcPr>
            <w:tcW w:w="5098" w:type="dxa"/>
          </w:tcPr>
          <w:p w:rsidR="00583420" w:rsidRPr="00CA3093" w:rsidRDefault="00583420" w:rsidP="00F26CF9">
            <w:pPr>
              <w:shd w:val="clear" w:color="auto" w:fill="FFFFFF"/>
              <w:tabs>
                <w:tab w:val="left" w:pos="811"/>
              </w:tabs>
              <w:rPr>
                <w:rFonts w:ascii="Times New Roman" w:hAnsi="Times New Roman"/>
                <w:sz w:val="24"/>
                <w:szCs w:val="24"/>
              </w:rPr>
            </w:pPr>
            <w:r>
              <w:rPr>
                <w:rFonts w:ascii="Times New Roman" w:hAnsi="Times New Roman"/>
                <w:sz w:val="24"/>
                <w:szCs w:val="24"/>
              </w:rPr>
              <w:t xml:space="preserve">Совершенно не согласен/ согласна </w:t>
            </w:r>
          </w:p>
        </w:tc>
        <w:tc>
          <w:tcPr>
            <w:tcW w:w="1701" w:type="dxa"/>
            <w:vAlign w:val="center"/>
          </w:tcPr>
          <w:p w:rsidR="00583420" w:rsidRPr="00031786" w:rsidRDefault="00583420" w:rsidP="00F26CF9">
            <w:pPr>
              <w:autoSpaceDE w:val="0"/>
              <w:autoSpaceDN w:val="0"/>
              <w:adjustRightInd w:val="0"/>
              <w:spacing w:line="320" w:lineRule="atLeast"/>
              <w:ind w:left="60" w:right="60"/>
              <w:jc w:val="center"/>
              <w:rPr>
                <w:rFonts w:ascii="Times New Roman" w:hAnsi="Times New Roman" w:cs="Times New Roman"/>
                <w:color w:val="000000"/>
                <w:sz w:val="24"/>
                <w:szCs w:val="24"/>
                <w:highlight w:val="yellow"/>
              </w:rPr>
            </w:pPr>
            <w:r w:rsidRPr="00583420">
              <w:rPr>
                <w:rFonts w:ascii="Times New Roman" w:hAnsi="Times New Roman" w:cs="Times New Roman"/>
                <w:color w:val="000000"/>
                <w:sz w:val="24"/>
                <w:szCs w:val="24"/>
              </w:rPr>
              <w:t>34,7</w:t>
            </w:r>
          </w:p>
        </w:tc>
        <w:tc>
          <w:tcPr>
            <w:tcW w:w="1276" w:type="dxa"/>
            <w:vAlign w:val="center"/>
          </w:tcPr>
          <w:p w:rsidR="00583420" w:rsidRPr="00583420" w:rsidRDefault="00583420"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583420">
              <w:rPr>
                <w:rFonts w:ascii="Times New Roman" w:hAnsi="Times New Roman" w:cs="Times New Roman"/>
                <w:color w:val="000000"/>
                <w:sz w:val="24"/>
                <w:szCs w:val="24"/>
              </w:rPr>
              <w:t>40,9</w:t>
            </w:r>
          </w:p>
        </w:tc>
        <w:tc>
          <w:tcPr>
            <w:tcW w:w="1270" w:type="dxa"/>
            <w:vAlign w:val="center"/>
          </w:tcPr>
          <w:p w:rsidR="00583420" w:rsidRPr="00031786" w:rsidRDefault="00583420"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31786">
              <w:rPr>
                <w:rFonts w:ascii="Times New Roman" w:hAnsi="Times New Roman" w:cs="Times New Roman"/>
                <w:color w:val="000000"/>
                <w:sz w:val="24"/>
                <w:szCs w:val="24"/>
              </w:rPr>
              <w:t>38,2</w:t>
            </w:r>
          </w:p>
        </w:tc>
      </w:tr>
      <w:tr w:rsidR="00583420" w:rsidRPr="00707644" w:rsidTr="00F26CF9">
        <w:trPr>
          <w:trHeight w:val="217"/>
        </w:trPr>
        <w:tc>
          <w:tcPr>
            <w:tcW w:w="5098" w:type="dxa"/>
          </w:tcPr>
          <w:p w:rsidR="00583420" w:rsidRPr="00521F37" w:rsidRDefault="00583420" w:rsidP="00F26CF9">
            <w:pPr>
              <w:shd w:val="clear" w:color="auto" w:fill="FFFFFF"/>
              <w:tabs>
                <w:tab w:val="left" w:pos="811"/>
              </w:tabs>
              <w:rPr>
                <w:rFonts w:ascii="Times New Roman" w:hAnsi="Times New Roman"/>
                <w:sz w:val="24"/>
                <w:szCs w:val="24"/>
              </w:rPr>
            </w:pPr>
            <w:r>
              <w:rPr>
                <w:rFonts w:ascii="Times New Roman" w:hAnsi="Times New Roman"/>
                <w:sz w:val="24"/>
                <w:szCs w:val="24"/>
              </w:rPr>
              <w:t>Скорее не согласен/ согласна</w:t>
            </w:r>
          </w:p>
        </w:tc>
        <w:tc>
          <w:tcPr>
            <w:tcW w:w="1701" w:type="dxa"/>
            <w:vAlign w:val="center"/>
          </w:tcPr>
          <w:p w:rsidR="00583420" w:rsidRPr="00031786" w:rsidRDefault="00583420"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31786">
              <w:rPr>
                <w:rFonts w:ascii="Times New Roman" w:hAnsi="Times New Roman" w:cs="Times New Roman"/>
                <w:color w:val="000000"/>
                <w:sz w:val="24"/>
                <w:szCs w:val="24"/>
              </w:rPr>
              <w:t>32,6</w:t>
            </w:r>
          </w:p>
        </w:tc>
        <w:tc>
          <w:tcPr>
            <w:tcW w:w="1276" w:type="dxa"/>
            <w:vAlign w:val="center"/>
          </w:tcPr>
          <w:p w:rsidR="00583420" w:rsidRPr="00031786" w:rsidRDefault="00583420"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31786">
              <w:rPr>
                <w:rFonts w:ascii="Times New Roman" w:hAnsi="Times New Roman" w:cs="Times New Roman"/>
                <w:color w:val="000000"/>
                <w:sz w:val="24"/>
                <w:szCs w:val="24"/>
              </w:rPr>
              <w:t>30,5</w:t>
            </w:r>
          </w:p>
        </w:tc>
        <w:tc>
          <w:tcPr>
            <w:tcW w:w="1270" w:type="dxa"/>
            <w:vAlign w:val="center"/>
          </w:tcPr>
          <w:p w:rsidR="00583420" w:rsidRPr="00031786" w:rsidRDefault="00583420"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31786">
              <w:rPr>
                <w:rFonts w:ascii="Times New Roman" w:hAnsi="Times New Roman" w:cs="Times New Roman"/>
                <w:color w:val="000000"/>
                <w:sz w:val="24"/>
                <w:szCs w:val="24"/>
              </w:rPr>
              <w:t>31,4</w:t>
            </w:r>
          </w:p>
        </w:tc>
      </w:tr>
      <w:tr w:rsidR="00583420" w:rsidRPr="00707644" w:rsidTr="00F26CF9">
        <w:tc>
          <w:tcPr>
            <w:tcW w:w="5098" w:type="dxa"/>
          </w:tcPr>
          <w:p w:rsidR="00583420" w:rsidRPr="00521F37" w:rsidRDefault="00583420" w:rsidP="00F26CF9">
            <w:pPr>
              <w:shd w:val="clear" w:color="auto" w:fill="FFFFFF"/>
              <w:tabs>
                <w:tab w:val="left" w:pos="811"/>
              </w:tabs>
              <w:rPr>
                <w:rFonts w:ascii="Times New Roman" w:hAnsi="Times New Roman"/>
                <w:sz w:val="24"/>
                <w:szCs w:val="24"/>
              </w:rPr>
            </w:pPr>
            <w:r>
              <w:rPr>
                <w:rFonts w:ascii="Times New Roman" w:hAnsi="Times New Roman"/>
                <w:sz w:val="24"/>
                <w:szCs w:val="24"/>
              </w:rPr>
              <w:t>И да и нет</w:t>
            </w:r>
          </w:p>
        </w:tc>
        <w:tc>
          <w:tcPr>
            <w:tcW w:w="1701" w:type="dxa"/>
            <w:vAlign w:val="center"/>
          </w:tcPr>
          <w:p w:rsidR="00583420" w:rsidRPr="00031786" w:rsidRDefault="00583420"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31786">
              <w:rPr>
                <w:rFonts w:ascii="Times New Roman" w:hAnsi="Times New Roman" w:cs="Times New Roman"/>
                <w:color w:val="000000"/>
                <w:sz w:val="24"/>
                <w:szCs w:val="24"/>
              </w:rPr>
              <w:t>19,5</w:t>
            </w:r>
          </w:p>
        </w:tc>
        <w:tc>
          <w:tcPr>
            <w:tcW w:w="1276" w:type="dxa"/>
            <w:vAlign w:val="center"/>
          </w:tcPr>
          <w:p w:rsidR="00583420" w:rsidRPr="00031786" w:rsidRDefault="00583420"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31786">
              <w:rPr>
                <w:rFonts w:ascii="Times New Roman" w:hAnsi="Times New Roman" w:cs="Times New Roman"/>
                <w:color w:val="000000"/>
                <w:sz w:val="24"/>
                <w:szCs w:val="24"/>
              </w:rPr>
              <w:t>15,6</w:t>
            </w:r>
          </w:p>
        </w:tc>
        <w:tc>
          <w:tcPr>
            <w:tcW w:w="1270" w:type="dxa"/>
            <w:vAlign w:val="center"/>
          </w:tcPr>
          <w:p w:rsidR="00583420" w:rsidRPr="00031786" w:rsidRDefault="00583420"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31786">
              <w:rPr>
                <w:rFonts w:ascii="Times New Roman" w:hAnsi="Times New Roman" w:cs="Times New Roman"/>
                <w:color w:val="000000"/>
                <w:sz w:val="24"/>
                <w:szCs w:val="24"/>
              </w:rPr>
              <w:t>17,3</w:t>
            </w:r>
          </w:p>
        </w:tc>
      </w:tr>
      <w:tr w:rsidR="00583420" w:rsidRPr="00707644" w:rsidTr="00F26CF9">
        <w:tc>
          <w:tcPr>
            <w:tcW w:w="5098" w:type="dxa"/>
          </w:tcPr>
          <w:p w:rsidR="00583420" w:rsidRPr="005278CE" w:rsidRDefault="00583420" w:rsidP="00F26CF9">
            <w:pPr>
              <w:shd w:val="clear" w:color="auto" w:fill="FFFFFF"/>
              <w:tabs>
                <w:tab w:val="left" w:pos="811"/>
              </w:tabs>
              <w:rPr>
                <w:rFonts w:ascii="Times New Roman" w:hAnsi="Times New Roman"/>
                <w:sz w:val="24"/>
                <w:szCs w:val="24"/>
              </w:rPr>
            </w:pPr>
            <w:r>
              <w:rPr>
                <w:rFonts w:ascii="Times New Roman" w:hAnsi="Times New Roman"/>
                <w:sz w:val="24"/>
                <w:szCs w:val="24"/>
              </w:rPr>
              <w:t>Скорее согласен/согласна</w:t>
            </w:r>
          </w:p>
        </w:tc>
        <w:tc>
          <w:tcPr>
            <w:tcW w:w="1701" w:type="dxa"/>
            <w:vAlign w:val="center"/>
          </w:tcPr>
          <w:p w:rsidR="00583420" w:rsidRPr="00031786" w:rsidRDefault="00583420"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31786">
              <w:rPr>
                <w:rFonts w:ascii="Times New Roman" w:hAnsi="Times New Roman" w:cs="Times New Roman"/>
                <w:color w:val="000000"/>
                <w:sz w:val="24"/>
                <w:szCs w:val="24"/>
              </w:rPr>
              <w:t>8,7</w:t>
            </w:r>
          </w:p>
        </w:tc>
        <w:tc>
          <w:tcPr>
            <w:tcW w:w="1276" w:type="dxa"/>
            <w:vAlign w:val="center"/>
          </w:tcPr>
          <w:p w:rsidR="00583420" w:rsidRPr="00031786" w:rsidRDefault="00583420"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31786">
              <w:rPr>
                <w:rFonts w:ascii="Times New Roman" w:hAnsi="Times New Roman" w:cs="Times New Roman"/>
                <w:color w:val="000000"/>
                <w:sz w:val="24"/>
                <w:szCs w:val="24"/>
              </w:rPr>
              <w:t>7,5</w:t>
            </w:r>
          </w:p>
        </w:tc>
        <w:tc>
          <w:tcPr>
            <w:tcW w:w="1270" w:type="dxa"/>
            <w:vAlign w:val="center"/>
          </w:tcPr>
          <w:p w:rsidR="00583420" w:rsidRPr="00031786" w:rsidRDefault="00583420"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31786">
              <w:rPr>
                <w:rFonts w:ascii="Times New Roman" w:hAnsi="Times New Roman" w:cs="Times New Roman"/>
                <w:color w:val="000000"/>
                <w:sz w:val="24"/>
                <w:szCs w:val="24"/>
              </w:rPr>
              <w:t>8,0</w:t>
            </w:r>
          </w:p>
        </w:tc>
      </w:tr>
      <w:tr w:rsidR="00583420" w:rsidRPr="00707644" w:rsidTr="00F26CF9">
        <w:tc>
          <w:tcPr>
            <w:tcW w:w="5098" w:type="dxa"/>
          </w:tcPr>
          <w:p w:rsidR="00583420" w:rsidRDefault="00583420" w:rsidP="00F26CF9">
            <w:pPr>
              <w:shd w:val="clear" w:color="auto" w:fill="FFFFFF"/>
              <w:tabs>
                <w:tab w:val="left" w:pos="811"/>
              </w:tabs>
              <w:rPr>
                <w:rFonts w:ascii="Times New Roman" w:hAnsi="Times New Roman"/>
                <w:sz w:val="24"/>
                <w:szCs w:val="24"/>
              </w:rPr>
            </w:pPr>
            <w:r>
              <w:rPr>
                <w:rFonts w:ascii="Times New Roman" w:hAnsi="Times New Roman"/>
                <w:sz w:val="24"/>
                <w:szCs w:val="24"/>
              </w:rPr>
              <w:t>Полностью согласен/согласна</w:t>
            </w:r>
          </w:p>
        </w:tc>
        <w:tc>
          <w:tcPr>
            <w:tcW w:w="1701" w:type="dxa"/>
            <w:vAlign w:val="center"/>
          </w:tcPr>
          <w:p w:rsidR="00583420" w:rsidRPr="00031786" w:rsidRDefault="00583420" w:rsidP="00F26CF9">
            <w:pPr>
              <w:autoSpaceDE w:val="0"/>
              <w:autoSpaceDN w:val="0"/>
              <w:adjustRightInd w:val="0"/>
              <w:spacing w:line="320" w:lineRule="atLeast"/>
              <w:ind w:left="60" w:right="60"/>
              <w:jc w:val="center"/>
              <w:rPr>
                <w:rFonts w:ascii="Times New Roman" w:hAnsi="Times New Roman" w:cs="Times New Roman"/>
                <w:color w:val="000000"/>
                <w:sz w:val="24"/>
                <w:szCs w:val="24"/>
                <w:highlight w:val="yellow"/>
              </w:rPr>
            </w:pPr>
            <w:r w:rsidRPr="00B4468E">
              <w:rPr>
                <w:rFonts w:ascii="Times New Roman" w:hAnsi="Times New Roman" w:cs="Times New Roman"/>
                <w:color w:val="000000"/>
                <w:sz w:val="24"/>
                <w:szCs w:val="24"/>
              </w:rPr>
              <w:t>4,4</w:t>
            </w:r>
          </w:p>
        </w:tc>
        <w:tc>
          <w:tcPr>
            <w:tcW w:w="1276" w:type="dxa"/>
            <w:vAlign w:val="center"/>
          </w:tcPr>
          <w:p w:rsidR="00583420" w:rsidRPr="00031786" w:rsidRDefault="00583420" w:rsidP="00F26CF9">
            <w:pPr>
              <w:autoSpaceDE w:val="0"/>
              <w:autoSpaceDN w:val="0"/>
              <w:adjustRightInd w:val="0"/>
              <w:spacing w:line="320" w:lineRule="atLeast"/>
              <w:ind w:left="60" w:right="60"/>
              <w:jc w:val="center"/>
              <w:rPr>
                <w:rFonts w:ascii="Times New Roman" w:hAnsi="Times New Roman" w:cs="Times New Roman"/>
                <w:color w:val="000000"/>
                <w:sz w:val="24"/>
                <w:szCs w:val="24"/>
                <w:highlight w:val="yellow"/>
              </w:rPr>
            </w:pPr>
            <w:r w:rsidRPr="00B4468E">
              <w:rPr>
                <w:rFonts w:ascii="Times New Roman" w:hAnsi="Times New Roman" w:cs="Times New Roman"/>
                <w:color w:val="000000"/>
                <w:sz w:val="24"/>
                <w:szCs w:val="24"/>
              </w:rPr>
              <w:t>5,5</w:t>
            </w:r>
          </w:p>
        </w:tc>
        <w:tc>
          <w:tcPr>
            <w:tcW w:w="1270" w:type="dxa"/>
            <w:vAlign w:val="center"/>
          </w:tcPr>
          <w:p w:rsidR="00583420" w:rsidRPr="00031786" w:rsidRDefault="00583420"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031786">
              <w:rPr>
                <w:rFonts w:ascii="Times New Roman" w:hAnsi="Times New Roman" w:cs="Times New Roman"/>
                <w:color w:val="000000"/>
                <w:sz w:val="24"/>
                <w:szCs w:val="24"/>
              </w:rPr>
              <w:t>5,0</w:t>
            </w:r>
          </w:p>
        </w:tc>
      </w:tr>
    </w:tbl>
    <w:p w:rsidR="00F30652" w:rsidRDefault="00F30652" w:rsidP="00F30652">
      <w:pPr>
        <w:spacing w:after="0" w:line="240" w:lineRule="auto"/>
        <w:ind w:firstLine="709"/>
        <w:jc w:val="both"/>
        <w:rPr>
          <w:rFonts w:ascii="Times New Roman" w:hAnsi="Times New Roman" w:cs="Times New Roman"/>
          <w:sz w:val="24"/>
          <w:szCs w:val="24"/>
        </w:rPr>
      </w:pPr>
    </w:p>
    <w:p w:rsidR="00D0521B" w:rsidRDefault="0042781A" w:rsidP="00F3065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Более ответственное экологическое поведение женщин подтверждается их самооценкой личного участия в экологических мероприятиях (Таблица 5).</w:t>
      </w:r>
    </w:p>
    <w:p w:rsidR="0042781A" w:rsidRDefault="0042781A" w:rsidP="00C82151">
      <w:pPr>
        <w:autoSpaceDE w:val="0"/>
        <w:autoSpaceDN w:val="0"/>
        <w:adjustRightInd w:val="0"/>
        <w:spacing w:after="0" w:line="400" w:lineRule="atLeast"/>
        <w:jc w:val="right"/>
        <w:rPr>
          <w:rFonts w:ascii="Times New Roman" w:hAnsi="Times New Roman"/>
          <w:i/>
          <w:sz w:val="28"/>
          <w:szCs w:val="28"/>
        </w:rPr>
      </w:pPr>
    </w:p>
    <w:p w:rsidR="00C82151" w:rsidRDefault="00C82151" w:rsidP="00C82151">
      <w:pPr>
        <w:autoSpaceDE w:val="0"/>
        <w:autoSpaceDN w:val="0"/>
        <w:adjustRightInd w:val="0"/>
        <w:spacing w:after="0" w:line="400" w:lineRule="atLeast"/>
        <w:jc w:val="right"/>
        <w:rPr>
          <w:rFonts w:ascii="Times New Roman" w:hAnsi="Times New Roman"/>
          <w:i/>
          <w:sz w:val="28"/>
          <w:szCs w:val="28"/>
        </w:rPr>
      </w:pPr>
      <w:r w:rsidRPr="00C82151">
        <w:rPr>
          <w:rFonts w:ascii="Times New Roman" w:hAnsi="Times New Roman"/>
          <w:i/>
          <w:sz w:val="28"/>
          <w:szCs w:val="28"/>
        </w:rPr>
        <w:lastRenderedPageBreak/>
        <w:t>Таблица 5</w:t>
      </w:r>
    </w:p>
    <w:p w:rsidR="00C82151" w:rsidRPr="0042781A" w:rsidRDefault="00C82151" w:rsidP="00C82151">
      <w:pPr>
        <w:autoSpaceDE w:val="0"/>
        <w:autoSpaceDN w:val="0"/>
        <w:adjustRightInd w:val="0"/>
        <w:spacing w:after="0" w:line="400" w:lineRule="atLeast"/>
        <w:jc w:val="center"/>
        <w:rPr>
          <w:rFonts w:ascii="Times New Roman" w:hAnsi="Times New Roman" w:cs="Times New Roman"/>
          <w:sz w:val="24"/>
          <w:szCs w:val="24"/>
        </w:rPr>
      </w:pPr>
      <w:r w:rsidRPr="0042781A">
        <w:rPr>
          <w:rFonts w:ascii="Times New Roman" w:hAnsi="Times New Roman"/>
          <w:sz w:val="24"/>
          <w:szCs w:val="24"/>
        </w:rPr>
        <w:t xml:space="preserve">Оценка </w:t>
      </w:r>
      <w:r w:rsidRPr="0042781A">
        <w:rPr>
          <w:rFonts w:ascii="Times New Roman" w:hAnsi="Times New Roman"/>
          <w:sz w:val="24"/>
          <w:szCs w:val="24"/>
        </w:rPr>
        <w:t xml:space="preserve">мужчинами и женщинами </w:t>
      </w:r>
      <w:r w:rsidRPr="0042781A">
        <w:rPr>
          <w:rFonts w:ascii="Times New Roman" w:hAnsi="Times New Roman"/>
          <w:sz w:val="24"/>
          <w:szCs w:val="24"/>
        </w:rPr>
        <w:t xml:space="preserve">личного участия в </w:t>
      </w:r>
      <w:r w:rsidR="0042781A">
        <w:rPr>
          <w:rFonts w:ascii="Times New Roman" w:hAnsi="Times New Roman"/>
          <w:sz w:val="24"/>
          <w:szCs w:val="24"/>
        </w:rPr>
        <w:t>экологических мероприятиях</w:t>
      </w:r>
    </w:p>
    <w:tbl>
      <w:tblPr>
        <w:tblStyle w:val="a6"/>
        <w:tblW w:w="0" w:type="auto"/>
        <w:tblLook w:val="04A0" w:firstRow="1" w:lastRow="0" w:firstColumn="1" w:lastColumn="0" w:noHBand="0" w:noVBand="1"/>
      </w:tblPr>
      <w:tblGrid>
        <w:gridCol w:w="5098"/>
        <w:gridCol w:w="1701"/>
        <w:gridCol w:w="1276"/>
        <w:gridCol w:w="1270"/>
      </w:tblGrid>
      <w:tr w:rsidR="00C82151" w:rsidRPr="00C06AF0" w:rsidTr="00F26CF9">
        <w:tc>
          <w:tcPr>
            <w:tcW w:w="5098" w:type="dxa"/>
          </w:tcPr>
          <w:p w:rsidR="00C82151" w:rsidRPr="00A61E0C" w:rsidRDefault="00C82151" w:rsidP="00F26CF9">
            <w:pPr>
              <w:jc w:val="center"/>
              <w:rPr>
                <w:rFonts w:ascii="Times New Roman" w:hAnsi="Times New Roman" w:cs="Times New Roman"/>
                <w:i/>
                <w:sz w:val="24"/>
                <w:szCs w:val="24"/>
              </w:rPr>
            </w:pPr>
            <w:r>
              <w:rPr>
                <w:rFonts w:ascii="Times New Roman" w:hAnsi="Times New Roman" w:cs="Times New Roman"/>
                <w:i/>
                <w:sz w:val="24"/>
                <w:szCs w:val="24"/>
              </w:rPr>
              <w:t>Оценка</w:t>
            </w:r>
          </w:p>
        </w:tc>
        <w:tc>
          <w:tcPr>
            <w:tcW w:w="1701" w:type="dxa"/>
          </w:tcPr>
          <w:p w:rsidR="00C82151" w:rsidRPr="00C06AF0" w:rsidRDefault="00C82151" w:rsidP="00F26CF9">
            <w:pPr>
              <w:jc w:val="center"/>
              <w:rPr>
                <w:rFonts w:ascii="Times New Roman" w:hAnsi="Times New Roman" w:cs="Times New Roman"/>
                <w:sz w:val="24"/>
                <w:szCs w:val="24"/>
              </w:rPr>
            </w:pPr>
            <w:r w:rsidRPr="00C06AF0">
              <w:rPr>
                <w:rFonts w:ascii="Times New Roman" w:hAnsi="Times New Roman" w:cs="Times New Roman"/>
                <w:sz w:val="24"/>
                <w:szCs w:val="24"/>
              </w:rPr>
              <w:t>Мужчины</w:t>
            </w:r>
          </w:p>
        </w:tc>
        <w:tc>
          <w:tcPr>
            <w:tcW w:w="1276" w:type="dxa"/>
          </w:tcPr>
          <w:p w:rsidR="00C82151" w:rsidRPr="00C06AF0" w:rsidRDefault="00C82151" w:rsidP="00F26CF9">
            <w:pPr>
              <w:jc w:val="center"/>
              <w:rPr>
                <w:rFonts w:ascii="Times New Roman" w:hAnsi="Times New Roman" w:cs="Times New Roman"/>
                <w:sz w:val="24"/>
                <w:szCs w:val="24"/>
              </w:rPr>
            </w:pPr>
            <w:r w:rsidRPr="00C06AF0">
              <w:rPr>
                <w:rFonts w:ascii="Times New Roman" w:hAnsi="Times New Roman" w:cs="Times New Roman"/>
                <w:sz w:val="24"/>
                <w:szCs w:val="24"/>
              </w:rPr>
              <w:t>Женщины</w:t>
            </w:r>
          </w:p>
        </w:tc>
        <w:tc>
          <w:tcPr>
            <w:tcW w:w="1270" w:type="dxa"/>
          </w:tcPr>
          <w:p w:rsidR="00C82151" w:rsidRPr="00C06AF0" w:rsidRDefault="00C82151" w:rsidP="00F26CF9">
            <w:pPr>
              <w:jc w:val="center"/>
              <w:rPr>
                <w:rFonts w:ascii="Times New Roman" w:hAnsi="Times New Roman" w:cs="Times New Roman"/>
                <w:sz w:val="24"/>
                <w:szCs w:val="24"/>
              </w:rPr>
            </w:pPr>
            <w:r>
              <w:rPr>
                <w:rFonts w:ascii="Times New Roman" w:hAnsi="Times New Roman" w:cs="Times New Roman"/>
                <w:sz w:val="24"/>
                <w:szCs w:val="24"/>
              </w:rPr>
              <w:t>Всего</w:t>
            </w:r>
          </w:p>
        </w:tc>
      </w:tr>
      <w:tr w:rsidR="00C82151" w:rsidRPr="009142B5" w:rsidTr="00F26CF9">
        <w:tc>
          <w:tcPr>
            <w:tcW w:w="5098" w:type="dxa"/>
          </w:tcPr>
          <w:p w:rsidR="00C82151" w:rsidRPr="009142B5" w:rsidRDefault="00C82151" w:rsidP="00F26CF9">
            <w:pPr>
              <w:shd w:val="clear" w:color="auto" w:fill="FFFFFF"/>
              <w:tabs>
                <w:tab w:val="left" w:pos="811"/>
              </w:tabs>
              <w:rPr>
                <w:rFonts w:ascii="Times New Roman" w:hAnsi="Times New Roman" w:cs="Times New Roman"/>
                <w:sz w:val="24"/>
                <w:szCs w:val="24"/>
              </w:rPr>
            </w:pPr>
            <w:r>
              <w:rPr>
                <w:rFonts w:ascii="Times New Roman" w:hAnsi="Times New Roman" w:cs="Times New Roman"/>
                <w:sz w:val="24"/>
                <w:szCs w:val="24"/>
              </w:rPr>
              <w:t>Очень низко</w:t>
            </w:r>
          </w:p>
        </w:tc>
        <w:tc>
          <w:tcPr>
            <w:tcW w:w="1701" w:type="dxa"/>
            <w:vAlign w:val="center"/>
          </w:tcPr>
          <w:p w:rsidR="00C82151" w:rsidRPr="0042781A" w:rsidRDefault="00C82151" w:rsidP="00F26CF9">
            <w:pPr>
              <w:autoSpaceDE w:val="0"/>
              <w:autoSpaceDN w:val="0"/>
              <w:adjustRightInd w:val="0"/>
              <w:spacing w:line="320" w:lineRule="atLeast"/>
              <w:ind w:left="60" w:right="60"/>
              <w:jc w:val="center"/>
              <w:rPr>
                <w:rFonts w:ascii="Times New Roman" w:hAnsi="Times New Roman" w:cs="Times New Roman"/>
                <w:b/>
                <w:i/>
                <w:color w:val="000000"/>
                <w:sz w:val="24"/>
                <w:szCs w:val="24"/>
              </w:rPr>
            </w:pPr>
            <w:r w:rsidRPr="0042781A">
              <w:rPr>
                <w:rFonts w:ascii="Times New Roman" w:hAnsi="Times New Roman" w:cs="Times New Roman"/>
                <w:b/>
                <w:i/>
                <w:color w:val="000000"/>
                <w:sz w:val="24"/>
                <w:szCs w:val="24"/>
              </w:rPr>
              <w:t>9,2</w:t>
            </w:r>
          </w:p>
        </w:tc>
        <w:tc>
          <w:tcPr>
            <w:tcW w:w="1276" w:type="dxa"/>
            <w:vAlign w:val="center"/>
          </w:tcPr>
          <w:p w:rsidR="00C82151" w:rsidRPr="00D02CA1" w:rsidRDefault="00C82151"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02CA1">
              <w:rPr>
                <w:rFonts w:ascii="Times New Roman" w:hAnsi="Times New Roman" w:cs="Times New Roman"/>
                <w:color w:val="000000"/>
                <w:sz w:val="24"/>
                <w:szCs w:val="24"/>
              </w:rPr>
              <w:t>8,9</w:t>
            </w:r>
          </w:p>
        </w:tc>
        <w:tc>
          <w:tcPr>
            <w:tcW w:w="1270" w:type="dxa"/>
            <w:vAlign w:val="center"/>
          </w:tcPr>
          <w:p w:rsidR="00C82151" w:rsidRPr="00D02CA1" w:rsidRDefault="00C82151"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02CA1">
              <w:rPr>
                <w:rFonts w:ascii="Times New Roman" w:hAnsi="Times New Roman" w:cs="Times New Roman"/>
                <w:color w:val="000000"/>
                <w:sz w:val="24"/>
                <w:szCs w:val="24"/>
              </w:rPr>
              <w:t>9,0</w:t>
            </w:r>
          </w:p>
        </w:tc>
      </w:tr>
      <w:tr w:rsidR="00C82151" w:rsidRPr="009142B5" w:rsidTr="00F26CF9">
        <w:tc>
          <w:tcPr>
            <w:tcW w:w="5098" w:type="dxa"/>
          </w:tcPr>
          <w:p w:rsidR="00C82151" w:rsidRPr="009142B5" w:rsidRDefault="00C82151" w:rsidP="00F26CF9">
            <w:pPr>
              <w:shd w:val="clear" w:color="auto" w:fill="FFFFFF"/>
              <w:tabs>
                <w:tab w:val="left" w:pos="811"/>
              </w:tabs>
              <w:rPr>
                <w:rFonts w:ascii="Times New Roman" w:hAnsi="Times New Roman" w:cs="Times New Roman"/>
                <w:sz w:val="24"/>
                <w:szCs w:val="24"/>
              </w:rPr>
            </w:pPr>
            <w:r>
              <w:rPr>
                <w:rFonts w:ascii="Times New Roman" w:hAnsi="Times New Roman" w:cs="Times New Roman"/>
                <w:sz w:val="24"/>
                <w:szCs w:val="24"/>
              </w:rPr>
              <w:t>Низко</w:t>
            </w:r>
          </w:p>
        </w:tc>
        <w:tc>
          <w:tcPr>
            <w:tcW w:w="1701" w:type="dxa"/>
            <w:vAlign w:val="center"/>
          </w:tcPr>
          <w:p w:rsidR="00C82151" w:rsidRPr="0042781A" w:rsidRDefault="00C82151" w:rsidP="00F26CF9">
            <w:pPr>
              <w:autoSpaceDE w:val="0"/>
              <w:autoSpaceDN w:val="0"/>
              <w:adjustRightInd w:val="0"/>
              <w:spacing w:line="320" w:lineRule="atLeast"/>
              <w:ind w:left="60" w:right="60"/>
              <w:jc w:val="center"/>
              <w:rPr>
                <w:rFonts w:ascii="Times New Roman" w:hAnsi="Times New Roman" w:cs="Times New Roman"/>
                <w:b/>
                <w:i/>
                <w:color w:val="000000"/>
                <w:sz w:val="24"/>
                <w:szCs w:val="24"/>
              </w:rPr>
            </w:pPr>
            <w:r w:rsidRPr="0042781A">
              <w:rPr>
                <w:rFonts w:ascii="Times New Roman" w:hAnsi="Times New Roman" w:cs="Times New Roman"/>
                <w:b/>
                <w:i/>
                <w:color w:val="000000"/>
                <w:sz w:val="24"/>
                <w:szCs w:val="24"/>
              </w:rPr>
              <w:t>25,6</w:t>
            </w:r>
          </w:p>
        </w:tc>
        <w:tc>
          <w:tcPr>
            <w:tcW w:w="1276" w:type="dxa"/>
            <w:vAlign w:val="center"/>
          </w:tcPr>
          <w:p w:rsidR="00C82151" w:rsidRPr="00D02CA1" w:rsidRDefault="00C82151"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02CA1">
              <w:rPr>
                <w:rFonts w:ascii="Times New Roman" w:hAnsi="Times New Roman" w:cs="Times New Roman"/>
                <w:color w:val="000000"/>
                <w:sz w:val="24"/>
                <w:szCs w:val="24"/>
              </w:rPr>
              <w:t>19,4</w:t>
            </w:r>
          </w:p>
        </w:tc>
        <w:tc>
          <w:tcPr>
            <w:tcW w:w="1270" w:type="dxa"/>
            <w:vAlign w:val="center"/>
          </w:tcPr>
          <w:p w:rsidR="00C82151" w:rsidRPr="00D02CA1" w:rsidRDefault="00C82151"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02CA1">
              <w:rPr>
                <w:rFonts w:ascii="Times New Roman" w:hAnsi="Times New Roman" w:cs="Times New Roman"/>
                <w:color w:val="000000"/>
                <w:sz w:val="24"/>
                <w:szCs w:val="24"/>
              </w:rPr>
              <w:t>22,1</w:t>
            </w:r>
          </w:p>
        </w:tc>
      </w:tr>
      <w:tr w:rsidR="00C82151" w:rsidRPr="009142B5" w:rsidTr="00F26CF9">
        <w:tc>
          <w:tcPr>
            <w:tcW w:w="5098" w:type="dxa"/>
          </w:tcPr>
          <w:p w:rsidR="00C82151" w:rsidRPr="009142B5" w:rsidRDefault="00C82151" w:rsidP="00F26CF9">
            <w:pPr>
              <w:shd w:val="clear" w:color="auto" w:fill="FFFFFF"/>
              <w:tabs>
                <w:tab w:val="left" w:pos="811"/>
              </w:tabs>
              <w:rPr>
                <w:rFonts w:ascii="Times New Roman" w:hAnsi="Times New Roman" w:cs="Times New Roman"/>
                <w:sz w:val="24"/>
                <w:szCs w:val="24"/>
              </w:rPr>
            </w:pPr>
            <w:r>
              <w:rPr>
                <w:rFonts w:ascii="Times New Roman" w:hAnsi="Times New Roman" w:cs="Times New Roman"/>
                <w:sz w:val="24"/>
                <w:szCs w:val="24"/>
              </w:rPr>
              <w:t>Удовлетворительно</w:t>
            </w:r>
          </w:p>
        </w:tc>
        <w:tc>
          <w:tcPr>
            <w:tcW w:w="1701" w:type="dxa"/>
            <w:vAlign w:val="center"/>
          </w:tcPr>
          <w:p w:rsidR="00C82151" w:rsidRPr="00D02CA1" w:rsidRDefault="00C82151"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02CA1">
              <w:rPr>
                <w:rFonts w:ascii="Times New Roman" w:hAnsi="Times New Roman" w:cs="Times New Roman"/>
                <w:color w:val="000000"/>
                <w:sz w:val="24"/>
                <w:szCs w:val="24"/>
              </w:rPr>
              <w:t>35,6</w:t>
            </w:r>
          </w:p>
        </w:tc>
        <w:tc>
          <w:tcPr>
            <w:tcW w:w="1276" w:type="dxa"/>
            <w:vAlign w:val="center"/>
          </w:tcPr>
          <w:p w:rsidR="00C82151" w:rsidRPr="00D02CA1" w:rsidRDefault="00C82151"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02CA1">
              <w:rPr>
                <w:rFonts w:ascii="Times New Roman" w:hAnsi="Times New Roman" w:cs="Times New Roman"/>
                <w:color w:val="000000"/>
                <w:sz w:val="24"/>
                <w:szCs w:val="24"/>
              </w:rPr>
              <w:t>36,2</w:t>
            </w:r>
          </w:p>
        </w:tc>
        <w:tc>
          <w:tcPr>
            <w:tcW w:w="1270" w:type="dxa"/>
            <w:vAlign w:val="center"/>
          </w:tcPr>
          <w:p w:rsidR="00C82151" w:rsidRPr="00D02CA1" w:rsidRDefault="00C82151"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02CA1">
              <w:rPr>
                <w:rFonts w:ascii="Times New Roman" w:hAnsi="Times New Roman" w:cs="Times New Roman"/>
                <w:color w:val="000000"/>
                <w:sz w:val="24"/>
                <w:szCs w:val="24"/>
              </w:rPr>
              <w:t>35,9</w:t>
            </w:r>
          </w:p>
        </w:tc>
      </w:tr>
      <w:tr w:rsidR="00C82151" w:rsidRPr="009142B5" w:rsidTr="00F26CF9">
        <w:tc>
          <w:tcPr>
            <w:tcW w:w="5098" w:type="dxa"/>
          </w:tcPr>
          <w:p w:rsidR="00C82151" w:rsidRPr="009142B5" w:rsidRDefault="00C82151" w:rsidP="00F26CF9">
            <w:pPr>
              <w:shd w:val="clear" w:color="auto" w:fill="FFFFFF"/>
              <w:tabs>
                <w:tab w:val="left" w:pos="811"/>
              </w:tabs>
              <w:rPr>
                <w:rFonts w:ascii="Times New Roman" w:hAnsi="Times New Roman" w:cs="Times New Roman"/>
                <w:sz w:val="24"/>
                <w:szCs w:val="24"/>
              </w:rPr>
            </w:pPr>
            <w:r>
              <w:rPr>
                <w:rFonts w:ascii="Times New Roman" w:hAnsi="Times New Roman" w:cs="Times New Roman"/>
                <w:sz w:val="24"/>
                <w:szCs w:val="24"/>
              </w:rPr>
              <w:t>Хорошо</w:t>
            </w:r>
          </w:p>
        </w:tc>
        <w:tc>
          <w:tcPr>
            <w:tcW w:w="1701" w:type="dxa"/>
            <w:vAlign w:val="center"/>
          </w:tcPr>
          <w:p w:rsidR="00C82151" w:rsidRPr="00D02CA1" w:rsidRDefault="00C82151"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02CA1">
              <w:rPr>
                <w:rFonts w:ascii="Times New Roman" w:hAnsi="Times New Roman" w:cs="Times New Roman"/>
                <w:color w:val="000000"/>
                <w:sz w:val="24"/>
                <w:szCs w:val="24"/>
              </w:rPr>
              <w:t>16,4</w:t>
            </w:r>
          </w:p>
        </w:tc>
        <w:tc>
          <w:tcPr>
            <w:tcW w:w="1276" w:type="dxa"/>
            <w:vAlign w:val="center"/>
          </w:tcPr>
          <w:p w:rsidR="00C82151" w:rsidRPr="0042781A" w:rsidRDefault="00C82151" w:rsidP="00F26CF9">
            <w:pPr>
              <w:autoSpaceDE w:val="0"/>
              <w:autoSpaceDN w:val="0"/>
              <w:adjustRightInd w:val="0"/>
              <w:spacing w:line="320" w:lineRule="atLeast"/>
              <w:ind w:left="60" w:right="60"/>
              <w:jc w:val="center"/>
              <w:rPr>
                <w:rFonts w:ascii="Times New Roman" w:hAnsi="Times New Roman" w:cs="Times New Roman"/>
                <w:b/>
                <w:i/>
                <w:color w:val="000000"/>
                <w:sz w:val="24"/>
                <w:szCs w:val="24"/>
              </w:rPr>
            </w:pPr>
            <w:r w:rsidRPr="0042781A">
              <w:rPr>
                <w:rFonts w:ascii="Times New Roman" w:hAnsi="Times New Roman" w:cs="Times New Roman"/>
                <w:b/>
                <w:i/>
                <w:color w:val="000000"/>
                <w:sz w:val="24"/>
                <w:szCs w:val="24"/>
              </w:rPr>
              <w:t>25,3</w:t>
            </w:r>
          </w:p>
        </w:tc>
        <w:tc>
          <w:tcPr>
            <w:tcW w:w="1270" w:type="dxa"/>
            <w:vAlign w:val="center"/>
          </w:tcPr>
          <w:p w:rsidR="00C82151" w:rsidRPr="00D02CA1" w:rsidRDefault="00C82151"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02CA1">
              <w:rPr>
                <w:rFonts w:ascii="Times New Roman" w:hAnsi="Times New Roman" w:cs="Times New Roman"/>
                <w:color w:val="000000"/>
                <w:sz w:val="24"/>
                <w:szCs w:val="24"/>
              </w:rPr>
              <w:t>21,4</w:t>
            </w:r>
          </w:p>
        </w:tc>
      </w:tr>
      <w:tr w:rsidR="00C82151" w:rsidRPr="009142B5" w:rsidTr="00F26CF9">
        <w:tc>
          <w:tcPr>
            <w:tcW w:w="5098" w:type="dxa"/>
          </w:tcPr>
          <w:p w:rsidR="00C82151" w:rsidRPr="009142B5" w:rsidRDefault="00C82151" w:rsidP="00F26CF9">
            <w:pPr>
              <w:shd w:val="clear" w:color="auto" w:fill="FFFFFF"/>
              <w:tabs>
                <w:tab w:val="left" w:pos="811"/>
              </w:tabs>
              <w:rPr>
                <w:rFonts w:ascii="Times New Roman" w:hAnsi="Times New Roman" w:cs="Times New Roman"/>
                <w:sz w:val="24"/>
                <w:szCs w:val="24"/>
              </w:rPr>
            </w:pPr>
            <w:r>
              <w:rPr>
                <w:rFonts w:ascii="Times New Roman" w:hAnsi="Times New Roman" w:cs="Times New Roman"/>
                <w:sz w:val="24"/>
                <w:szCs w:val="24"/>
              </w:rPr>
              <w:t>Отлично</w:t>
            </w:r>
          </w:p>
        </w:tc>
        <w:tc>
          <w:tcPr>
            <w:tcW w:w="1701" w:type="dxa"/>
            <w:vAlign w:val="center"/>
          </w:tcPr>
          <w:p w:rsidR="00C82151" w:rsidRPr="00D02CA1" w:rsidRDefault="00C82151"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02CA1">
              <w:rPr>
                <w:rFonts w:ascii="Times New Roman" w:hAnsi="Times New Roman" w:cs="Times New Roman"/>
                <w:color w:val="000000"/>
                <w:sz w:val="24"/>
                <w:szCs w:val="24"/>
              </w:rPr>
              <w:t>13,1</w:t>
            </w:r>
          </w:p>
        </w:tc>
        <w:tc>
          <w:tcPr>
            <w:tcW w:w="1276" w:type="dxa"/>
            <w:vAlign w:val="center"/>
          </w:tcPr>
          <w:p w:rsidR="00C82151" w:rsidRPr="0042781A" w:rsidRDefault="00C82151" w:rsidP="00F26CF9">
            <w:pPr>
              <w:autoSpaceDE w:val="0"/>
              <w:autoSpaceDN w:val="0"/>
              <w:adjustRightInd w:val="0"/>
              <w:spacing w:line="320" w:lineRule="atLeast"/>
              <w:ind w:left="60" w:right="60"/>
              <w:jc w:val="center"/>
              <w:rPr>
                <w:rFonts w:ascii="Times New Roman" w:hAnsi="Times New Roman" w:cs="Times New Roman"/>
                <w:b/>
                <w:i/>
                <w:color w:val="000000"/>
                <w:sz w:val="24"/>
                <w:szCs w:val="24"/>
              </w:rPr>
            </w:pPr>
            <w:r w:rsidRPr="0042781A">
              <w:rPr>
                <w:rFonts w:ascii="Times New Roman" w:hAnsi="Times New Roman" w:cs="Times New Roman"/>
                <w:b/>
                <w:i/>
                <w:color w:val="000000"/>
                <w:sz w:val="24"/>
                <w:szCs w:val="24"/>
              </w:rPr>
              <w:t>10,3</w:t>
            </w:r>
          </w:p>
        </w:tc>
        <w:tc>
          <w:tcPr>
            <w:tcW w:w="1270" w:type="dxa"/>
            <w:vAlign w:val="center"/>
          </w:tcPr>
          <w:p w:rsidR="00C82151" w:rsidRPr="00D02CA1" w:rsidRDefault="00C82151" w:rsidP="00F26CF9">
            <w:pPr>
              <w:autoSpaceDE w:val="0"/>
              <w:autoSpaceDN w:val="0"/>
              <w:adjustRightInd w:val="0"/>
              <w:spacing w:line="320" w:lineRule="atLeast"/>
              <w:ind w:left="60" w:right="60"/>
              <w:jc w:val="center"/>
              <w:rPr>
                <w:rFonts w:ascii="Times New Roman" w:hAnsi="Times New Roman" w:cs="Times New Roman"/>
                <w:color w:val="000000"/>
                <w:sz w:val="24"/>
                <w:szCs w:val="24"/>
              </w:rPr>
            </w:pPr>
            <w:r w:rsidRPr="00D02CA1">
              <w:rPr>
                <w:rFonts w:ascii="Times New Roman" w:hAnsi="Times New Roman" w:cs="Times New Roman"/>
                <w:color w:val="000000"/>
                <w:sz w:val="24"/>
                <w:szCs w:val="24"/>
              </w:rPr>
              <w:t>11,5</w:t>
            </w:r>
          </w:p>
        </w:tc>
      </w:tr>
    </w:tbl>
    <w:p w:rsidR="00C82151" w:rsidRPr="00C82151" w:rsidRDefault="00C82151" w:rsidP="00C82151">
      <w:pPr>
        <w:autoSpaceDE w:val="0"/>
        <w:autoSpaceDN w:val="0"/>
        <w:adjustRightInd w:val="0"/>
        <w:spacing w:after="0" w:line="400" w:lineRule="atLeast"/>
        <w:jc w:val="right"/>
        <w:rPr>
          <w:rFonts w:ascii="Times New Roman" w:hAnsi="Times New Roman"/>
          <w:i/>
          <w:sz w:val="28"/>
          <w:szCs w:val="28"/>
        </w:rPr>
      </w:pPr>
    </w:p>
    <w:p w:rsidR="00C82151" w:rsidRDefault="0042781A" w:rsidP="00F3065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Как показывают данные таблицы, более трети женщин оценили свое личное участие в мероприятиях по озеленению, уборке своего двора, зон отдыха и т.д.</w:t>
      </w:r>
      <w:r w:rsidR="00BE43D6">
        <w:rPr>
          <w:rFonts w:ascii="Times New Roman" w:hAnsi="Times New Roman" w:cs="Times New Roman"/>
          <w:sz w:val="24"/>
          <w:szCs w:val="24"/>
        </w:rPr>
        <w:t xml:space="preserve"> на «хорошо» и «отлично», тогда как среди мужчин, доля давших такую оценку личному участию меньше (29,5%). Обратная картина наблюдается в отношении отрицательной оценки личного участия в экологических мероприятиях. Более трети мужчин дали отрицательную оценку (низко и очень низко) своему личному участию в экологических мероприятиях, тогда как доля женщин, давших такую самооценку своей экологической активности ниже (28,3%)</w:t>
      </w:r>
      <w:r w:rsidR="00DA73F4">
        <w:rPr>
          <w:rFonts w:ascii="Times New Roman" w:hAnsi="Times New Roman" w:cs="Times New Roman"/>
          <w:sz w:val="24"/>
          <w:szCs w:val="24"/>
        </w:rPr>
        <w:t>.</w:t>
      </w:r>
    </w:p>
    <w:p w:rsidR="00DA73F4" w:rsidRDefault="00DA73F4" w:rsidP="00F3065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анализ данных по гендерной обусловленности повседневного экологического поведения населения Республики Карелия позволяет сделать следующие выводы:</w:t>
      </w:r>
    </w:p>
    <w:p w:rsidR="00DA73F4" w:rsidRDefault="00DA73F4" w:rsidP="00DA73F4">
      <w:pPr>
        <w:pStyle w:val="a7"/>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Рост эгалитарных убеждений не в полной мере воплощается в реальной практике семей;</w:t>
      </w:r>
    </w:p>
    <w:p w:rsidR="00DA73F4" w:rsidRDefault="00DA73F4" w:rsidP="00DA73F4">
      <w:pPr>
        <w:pStyle w:val="a7"/>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Высокая степень удовлетворенности мужчин и женщин сложившимся гендерным порядком тормозит </w:t>
      </w:r>
      <w:r w:rsidR="00A05E85">
        <w:rPr>
          <w:rFonts w:ascii="Times New Roman" w:hAnsi="Times New Roman" w:cs="Times New Roman"/>
          <w:sz w:val="24"/>
          <w:szCs w:val="24"/>
        </w:rPr>
        <w:t>развитие реальных эгалитарных гендерных отношений, что, в свою очередь, отрицательно сказывается на экологиеской активности мужчин.</w:t>
      </w:r>
    </w:p>
    <w:p w:rsidR="00DA73F4" w:rsidRDefault="00DA73F4" w:rsidP="00DA73F4">
      <w:pPr>
        <w:pStyle w:val="a7"/>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Сохраняющаяся гендерная ассиметрия в распределении рутинной домашней работы препятствует более активному формированию экологически ответственного поведения мужчин:</w:t>
      </w:r>
    </w:p>
    <w:p w:rsidR="00A05E85" w:rsidRDefault="00A05E85" w:rsidP="00A05E85">
      <w:pPr>
        <w:spacing w:after="0" w:line="240" w:lineRule="auto"/>
        <w:jc w:val="both"/>
        <w:rPr>
          <w:rFonts w:ascii="Times New Roman" w:hAnsi="Times New Roman" w:cs="Times New Roman"/>
          <w:sz w:val="24"/>
          <w:szCs w:val="24"/>
        </w:rPr>
      </w:pPr>
    </w:p>
    <w:p w:rsidR="00A05E85" w:rsidRDefault="00A05E85" w:rsidP="00A05E85">
      <w:pPr>
        <w:spacing w:after="0" w:line="240" w:lineRule="auto"/>
        <w:jc w:val="center"/>
        <w:rPr>
          <w:rFonts w:ascii="Times New Roman" w:hAnsi="Times New Roman" w:cs="Times New Roman"/>
          <w:b/>
          <w:sz w:val="24"/>
          <w:szCs w:val="24"/>
        </w:rPr>
      </w:pPr>
      <w:r w:rsidRPr="00A05E85">
        <w:rPr>
          <w:rFonts w:ascii="Times New Roman" w:hAnsi="Times New Roman" w:cs="Times New Roman"/>
          <w:b/>
          <w:sz w:val="24"/>
          <w:szCs w:val="24"/>
        </w:rPr>
        <w:t>Библиографический список</w:t>
      </w:r>
    </w:p>
    <w:p w:rsidR="00A05E85" w:rsidRDefault="00A05E85" w:rsidP="00A05E8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1 Доклад </w:t>
      </w:r>
      <w:r>
        <w:rPr>
          <w:rFonts w:ascii="Times New Roman" w:hAnsi="Times New Roman" w:cs="Times New Roman"/>
          <w:sz w:val="24"/>
          <w:szCs w:val="24"/>
          <w:lang w:val="en-US"/>
        </w:rPr>
        <w:t>WWF</w:t>
      </w:r>
      <w:r>
        <w:rPr>
          <w:rFonts w:ascii="Times New Roman" w:hAnsi="Times New Roman" w:cs="Times New Roman"/>
          <w:sz w:val="24"/>
          <w:szCs w:val="24"/>
        </w:rPr>
        <w:t xml:space="preserve"> «Живая планета 2018 Стремимся к большему». Краткое изложение. /Сайт</w:t>
      </w:r>
      <w:r w:rsidRPr="00A05E85">
        <w:rPr>
          <w:rFonts w:ascii="Times New Roman" w:hAnsi="Times New Roman" w:cs="Times New Roman"/>
          <w:sz w:val="24"/>
          <w:szCs w:val="24"/>
        </w:rPr>
        <w:t xml:space="preserve"> </w:t>
      </w:r>
      <w:r>
        <w:rPr>
          <w:rFonts w:ascii="Times New Roman" w:hAnsi="Times New Roman" w:cs="Times New Roman"/>
          <w:sz w:val="24"/>
          <w:szCs w:val="24"/>
          <w:lang w:val="en-US"/>
        </w:rPr>
        <w:t>wwf</w:t>
      </w:r>
      <w:r w:rsidRPr="00A05E85">
        <w:rPr>
          <w:rFonts w:ascii="Times New Roman" w:hAnsi="Times New Roman" w:cs="Times New Roman"/>
          <w:sz w:val="24"/>
          <w:szCs w:val="24"/>
        </w:rPr>
        <w:t>.</w:t>
      </w:r>
      <w:r>
        <w:rPr>
          <w:rFonts w:ascii="Times New Roman" w:hAnsi="Times New Roman" w:cs="Times New Roman"/>
          <w:sz w:val="24"/>
          <w:szCs w:val="24"/>
          <w:lang w:val="en-US"/>
        </w:rPr>
        <w:t>ru</w:t>
      </w:r>
      <w:r w:rsidR="00F278BD">
        <w:rPr>
          <w:rFonts w:ascii="Times New Roman" w:hAnsi="Times New Roman" w:cs="Times New Roman"/>
          <w:sz w:val="24"/>
          <w:szCs w:val="24"/>
        </w:rPr>
        <w:t xml:space="preserve"> (Дата обращения 1.03.2020)</w:t>
      </w:r>
    </w:p>
    <w:p w:rsidR="00F278BD" w:rsidRDefault="00F278BD" w:rsidP="00A05E85">
      <w:pPr>
        <w:spacing w:after="0" w:line="240" w:lineRule="auto"/>
        <w:jc w:val="both"/>
        <w:rPr>
          <w:rFonts w:ascii="Times New Roman" w:hAnsi="Times New Roman" w:cs="Times New Roman"/>
          <w:sz w:val="24"/>
          <w:szCs w:val="24"/>
        </w:rPr>
      </w:pPr>
    </w:p>
    <w:p w:rsidR="00F278BD" w:rsidRDefault="00F278BD" w:rsidP="00F278BD">
      <w:pPr>
        <w:spacing w:after="0" w:line="240" w:lineRule="auto"/>
        <w:jc w:val="center"/>
        <w:rPr>
          <w:rFonts w:ascii="Times New Roman" w:hAnsi="Times New Roman" w:cs="Times New Roman"/>
          <w:b/>
          <w:sz w:val="24"/>
          <w:szCs w:val="24"/>
        </w:rPr>
      </w:pPr>
      <w:r w:rsidRPr="00F278BD">
        <w:rPr>
          <w:rFonts w:ascii="Times New Roman" w:hAnsi="Times New Roman" w:cs="Times New Roman"/>
          <w:b/>
          <w:sz w:val="24"/>
          <w:szCs w:val="24"/>
        </w:rPr>
        <w:t>Информация об авторе</w:t>
      </w:r>
    </w:p>
    <w:p w:rsidR="004A7DF8" w:rsidRDefault="00F278BD" w:rsidP="008C5D90">
      <w:pPr>
        <w:pStyle w:val="a8"/>
        <w:spacing w:before="0" w:beforeAutospacing="0" w:after="0" w:afterAutospacing="0"/>
        <w:rPr>
          <w:color w:val="000000"/>
        </w:rPr>
      </w:pPr>
      <w:r>
        <w:t>Ефанова Ольга Алексеевна, Р</w:t>
      </w:r>
      <w:r w:rsidR="004A7DF8">
        <w:t xml:space="preserve">. </w:t>
      </w:r>
      <w:r>
        <w:t>Ф, Москва, к.ф.н., старший научный сотрудник Лаборатории гендерных исследований Института социально-экономических проблем народонаселения обособленного подразделения Федерального научно-исследовательского социологического центра РАН</w:t>
      </w:r>
      <w:r w:rsidR="004A7DF8">
        <w:t xml:space="preserve">. </w:t>
      </w:r>
      <w:r w:rsidR="004A7DF8" w:rsidRPr="007B6024">
        <w:rPr>
          <w:color w:val="000000"/>
        </w:rPr>
        <w:t>17218, г. Москва, Нахимовский проспект, дом 32</w:t>
      </w:r>
      <w:r w:rsidR="007B6024" w:rsidRPr="007B6024">
        <w:rPr>
          <w:color w:val="000000"/>
        </w:rPr>
        <w:t xml:space="preserve">, </w:t>
      </w:r>
      <w:r w:rsidR="00DD7DA9" w:rsidRPr="00DD7DA9">
        <w:rPr>
          <w:color w:val="000000"/>
        </w:rPr>
        <w:t>info@isesp-ras.ru</w:t>
      </w:r>
    </w:p>
    <w:p w:rsidR="00AC7A15" w:rsidRDefault="00AC7A15" w:rsidP="00AC7A15">
      <w:pPr>
        <w:pStyle w:val="a8"/>
        <w:jc w:val="right"/>
        <w:rPr>
          <w:color w:val="000000"/>
          <w:lang w:val="en-US"/>
        </w:rPr>
      </w:pPr>
      <w:r w:rsidRPr="00AC7A15">
        <w:rPr>
          <w:color w:val="000000"/>
          <w:lang w:val="en-US"/>
        </w:rPr>
        <w:t>Efanova Olga Alekseevna</w:t>
      </w:r>
    </w:p>
    <w:p w:rsidR="00AC7A15" w:rsidRDefault="00AC7A15" w:rsidP="00AC7A15">
      <w:pPr>
        <w:pStyle w:val="a8"/>
        <w:jc w:val="center"/>
        <w:rPr>
          <w:b/>
          <w:shd w:val="clear" w:color="auto" w:fill="F5F5F5"/>
          <w:lang w:val="en-US"/>
        </w:rPr>
      </w:pPr>
      <w:r w:rsidRPr="00AC7A15">
        <w:rPr>
          <w:b/>
          <w:shd w:val="clear" w:color="auto" w:fill="F5F5F5"/>
          <w:lang w:val="en-US"/>
        </w:rPr>
        <w:t>THE GENDER DIMENSION OF NEW SOCIAL NORMS IN EVERYDAY ENVIRONMENTAL BEHAVIOR</w:t>
      </w:r>
    </w:p>
    <w:p w:rsidR="00DD7DA9" w:rsidRPr="00DD7DA9" w:rsidRDefault="00DD7DA9" w:rsidP="004B4365">
      <w:pPr>
        <w:pStyle w:val="a8"/>
        <w:spacing w:before="0" w:beforeAutospacing="0" w:after="0" w:afterAutospacing="0"/>
        <w:jc w:val="center"/>
        <w:rPr>
          <w:b/>
          <w:color w:val="000000"/>
          <w:lang w:val="en-US"/>
        </w:rPr>
      </w:pPr>
      <w:r w:rsidRPr="00DD7DA9">
        <w:rPr>
          <w:shd w:val="clear" w:color="auto" w:fill="F5F5F5"/>
        </w:rPr>
        <w:t>А</w:t>
      </w:r>
      <w:r w:rsidRPr="00DD7DA9">
        <w:rPr>
          <w:shd w:val="clear" w:color="auto" w:fill="F5F5F5"/>
          <w:lang w:val="en-US"/>
        </w:rPr>
        <w:t>nnotation</w:t>
      </w:r>
    </w:p>
    <w:p w:rsidR="00AC7A15" w:rsidRDefault="00AC7A15" w:rsidP="00DD7DA9">
      <w:pPr>
        <w:pStyle w:val="a8"/>
        <w:spacing w:before="0" w:beforeAutospacing="0" w:after="0" w:afterAutospacing="0"/>
        <w:ind w:firstLine="709"/>
        <w:jc w:val="both"/>
        <w:rPr>
          <w:shd w:val="clear" w:color="auto" w:fill="F5F5F5"/>
          <w:lang w:val="en-US"/>
        </w:rPr>
      </w:pPr>
      <w:r w:rsidRPr="008C5D90">
        <w:rPr>
          <w:shd w:val="clear" w:color="auto" w:fill="F5F5F5"/>
          <w:lang w:val="en-US"/>
        </w:rPr>
        <w:t xml:space="preserve">The article is devoted to the role of everyday life of people in shaping the environmental situation in the region and the impact of gender order on everyday environmental behavior. Based on the results of a sociological survey of the population of the Republic of Karelia at the age of 18 years and older, the author comes to the conclusion that the large environmental activity of women recorded in the survey is largely due to the persistent gender asymmetry in the distribution of domestic work </w:t>
      </w:r>
      <w:r w:rsidRPr="008C5D90">
        <w:rPr>
          <w:shd w:val="clear" w:color="auto" w:fill="F5F5F5"/>
          <w:lang w:val="en-US"/>
        </w:rPr>
        <w:lastRenderedPageBreak/>
        <w:t>and child rearing, as a result of which women are much more likely to come into contact with environmental consequences of daily lif</w:t>
      </w:r>
    </w:p>
    <w:p w:rsidR="00DD7DA9" w:rsidRPr="004B4365" w:rsidRDefault="004B4365" w:rsidP="004B4365">
      <w:pPr>
        <w:pStyle w:val="a8"/>
        <w:spacing w:before="0" w:beforeAutospacing="0" w:after="0" w:afterAutospacing="0"/>
        <w:jc w:val="center"/>
        <w:rPr>
          <w:shd w:val="clear" w:color="auto" w:fill="F5F5F5"/>
          <w:lang w:val="en-US"/>
        </w:rPr>
      </w:pPr>
      <w:r w:rsidRPr="004B4365">
        <w:rPr>
          <w:shd w:val="clear" w:color="auto" w:fill="F5F5F5"/>
        </w:rPr>
        <w:t>Keywords</w:t>
      </w:r>
    </w:p>
    <w:p w:rsidR="008C5D90" w:rsidRPr="008C5D90" w:rsidRDefault="008C5D90" w:rsidP="008C5D90">
      <w:pPr>
        <w:pStyle w:val="a8"/>
        <w:spacing w:before="0" w:beforeAutospacing="0" w:after="0" w:afterAutospacing="0"/>
        <w:ind w:firstLine="709"/>
        <w:jc w:val="both"/>
        <w:rPr>
          <w:color w:val="000000"/>
          <w:lang w:val="en-US"/>
        </w:rPr>
      </w:pPr>
      <w:r w:rsidRPr="008C5D90">
        <w:rPr>
          <w:rFonts w:ascii="&amp;quot" w:hAnsi="&amp;quot"/>
          <w:sz w:val="27"/>
          <w:szCs w:val="27"/>
          <w:lang w:val="en-US"/>
        </w:rPr>
        <w:t>ecology, gender relations, distribution of domestic work, gender asymmetry, everyday environmental behavior</w:t>
      </w:r>
    </w:p>
    <w:p w:rsidR="00F278BD" w:rsidRDefault="00F278BD" w:rsidP="00F278BD">
      <w:pPr>
        <w:spacing w:after="0" w:line="240" w:lineRule="auto"/>
        <w:jc w:val="both"/>
        <w:rPr>
          <w:rFonts w:ascii="Times New Roman" w:hAnsi="Times New Roman" w:cs="Times New Roman"/>
          <w:sz w:val="24"/>
          <w:szCs w:val="24"/>
          <w:lang w:val="en-US"/>
        </w:rPr>
      </w:pPr>
    </w:p>
    <w:p w:rsidR="004B4365" w:rsidRPr="004B4365" w:rsidRDefault="004B4365" w:rsidP="004B4365">
      <w:pPr>
        <w:spacing w:after="0" w:line="240" w:lineRule="auto"/>
        <w:jc w:val="center"/>
        <w:rPr>
          <w:rFonts w:ascii="Times New Roman" w:hAnsi="Times New Roman" w:cs="Times New Roman"/>
          <w:sz w:val="24"/>
          <w:szCs w:val="24"/>
          <w:lang w:val="en-US"/>
        </w:rPr>
      </w:pPr>
      <w:r w:rsidRPr="004B4365">
        <w:rPr>
          <w:rFonts w:ascii="Times New Roman" w:hAnsi="Times New Roman" w:cs="Times New Roman"/>
          <w:sz w:val="24"/>
          <w:szCs w:val="24"/>
          <w:shd w:val="clear" w:color="auto" w:fill="F5F5F5"/>
          <w:lang w:val="en-US"/>
        </w:rPr>
        <w:t>Author Information</w:t>
      </w:r>
    </w:p>
    <w:p w:rsidR="008C5D90" w:rsidRDefault="00DD7DA9" w:rsidP="00F278BD">
      <w:pPr>
        <w:spacing w:after="0" w:line="240" w:lineRule="auto"/>
        <w:jc w:val="both"/>
        <w:rPr>
          <w:rFonts w:ascii="Times New Roman" w:hAnsi="Times New Roman" w:cs="Times New Roman"/>
          <w:sz w:val="24"/>
          <w:szCs w:val="24"/>
          <w:shd w:val="clear" w:color="auto" w:fill="F5F5F5"/>
          <w:lang w:val="en-US"/>
        </w:rPr>
      </w:pPr>
      <w:r w:rsidRPr="00DD7DA9">
        <w:rPr>
          <w:rFonts w:ascii="Times New Roman" w:hAnsi="Times New Roman" w:cs="Times New Roman"/>
          <w:sz w:val="24"/>
          <w:szCs w:val="24"/>
          <w:shd w:val="clear" w:color="auto" w:fill="F5F5F5"/>
          <w:lang w:val="en-US"/>
        </w:rPr>
        <w:t>Efanova Olga Alekseevna, R. F., Moscow, Ph.D., senior researcher at the Laboratory for Gender Studies of the Institute of Socio-Economic Population Problems of a separate unit of the Federal Research Sociological Center of the Russian Academy of Sciences</w:t>
      </w:r>
      <w:r w:rsidRPr="00DD7DA9">
        <w:rPr>
          <w:rFonts w:ascii="Times New Roman" w:hAnsi="Times New Roman" w:cs="Times New Roman"/>
          <w:sz w:val="24"/>
          <w:szCs w:val="24"/>
          <w:shd w:val="clear" w:color="auto" w:fill="F5F5F5"/>
          <w:lang w:val="en-US"/>
        </w:rPr>
        <w:t xml:space="preserve"> </w:t>
      </w:r>
      <w:r w:rsidRPr="00DD7DA9">
        <w:rPr>
          <w:rFonts w:ascii="Times New Roman" w:hAnsi="Times New Roman" w:cs="Times New Roman"/>
          <w:sz w:val="24"/>
          <w:szCs w:val="24"/>
          <w:shd w:val="clear" w:color="auto" w:fill="F5F5F5"/>
          <w:lang w:val="en-US"/>
        </w:rPr>
        <w:t xml:space="preserve">17218, Moscow, Nakhimovsky Prospect, 32, </w:t>
      </w:r>
      <w:hyperlink r:id="rId11" w:history="1">
        <w:r w:rsidRPr="00350E83">
          <w:rPr>
            <w:rStyle w:val="aa"/>
            <w:rFonts w:ascii="Times New Roman" w:hAnsi="Times New Roman" w:cs="Times New Roman"/>
            <w:sz w:val="24"/>
            <w:szCs w:val="24"/>
            <w:shd w:val="clear" w:color="auto" w:fill="F5F5F5"/>
            <w:lang w:val="en-US"/>
          </w:rPr>
          <w:t>info@isesp-ras.ru</w:t>
        </w:r>
      </w:hyperlink>
    </w:p>
    <w:p w:rsidR="00DD7DA9" w:rsidRDefault="00DD7DA9" w:rsidP="00F278BD">
      <w:pPr>
        <w:spacing w:after="0" w:line="240" w:lineRule="auto"/>
        <w:jc w:val="both"/>
        <w:rPr>
          <w:rFonts w:ascii="Times New Roman" w:hAnsi="Times New Roman" w:cs="Times New Roman"/>
          <w:b/>
          <w:sz w:val="24"/>
          <w:szCs w:val="24"/>
          <w:lang w:val="en-US"/>
        </w:rPr>
      </w:pPr>
    </w:p>
    <w:p w:rsidR="004B4365" w:rsidRDefault="00DD7DA9" w:rsidP="00DD7DA9">
      <w:pPr>
        <w:spacing w:after="0" w:line="240" w:lineRule="auto"/>
        <w:jc w:val="center"/>
        <w:rPr>
          <w:rFonts w:ascii="&amp;quot" w:hAnsi="&amp;quot"/>
          <w:sz w:val="24"/>
          <w:szCs w:val="24"/>
          <w:lang w:val="en-US"/>
        </w:rPr>
      </w:pPr>
      <w:r w:rsidRPr="00DD7DA9">
        <w:rPr>
          <w:rFonts w:ascii="&amp;quot" w:hAnsi="&amp;quot"/>
          <w:sz w:val="24"/>
          <w:szCs w:val="24"/>
          <w:lang w:val="en-US"/>
        </w:rPr>
        <w:t>Bibliographic list</w:t>
      </w:r>
    </w:p>
    <w:p w:rsidR="00DD7DA9" w:rsidRPr="00DD7DA9" w:rsidRDefault="00DD7DA9" w:rsidP="00DD7DA9">
      <w:pPr>
        <w:spacing w:after="0" w:line="240" w:lineRule="auto"/>
        <w:jc w:val="center"/>
        <w:rPr>
          <w:rFonts w:ascii="Times New Roman" w:hAnsi="Times New Roman" w:cs="Times New Roman"/>
          <w:b/>
          <w:sz w:val="24"/>
          <w:szCs w:val="24"/>
          <w:lang w:val="en-US"/>
        </w:rPr>
      </w:pPr>
      <w:bookmarkStart w:id="0" w:name="_GoBack"/>
      <w:bookmarkEnd w:id="0"/>
      <w:r w:rsidRPr="00DD7DA9">
        <w:rPr>
          <w:rFonts w:ascii="&amp;quot" w:hAnsi="&amp;quot"/>
          <w:sz w:val="24"/>
          <w:szCs w:val="24"/>
          <w:lang w:val="en-US"/>
        </w:rPr>
        <w:t>1</w:t>
      </w:r>
      <w:r w:rsidRPr="00DD7DA9">
        <w:rPr>
          <w:rFonts w:ascii="&amp;quot" w:hAnsi="&amp;quot"/>
          <w:sz w:val="24"/>
          <w:szCs w:val="24"/>
          <w:lang w:val="en-US"/>
        </w:rPr>
        <w:t>.</w:t>
      </w:r>
      <w:r w:rsidRPr="00DD7DA9">
        <w:rPr>
          <w:rFonts w:ascii="&amp;quot" w:hAnsi="&amp;quot"/>
          <w:sz w:val="24"/>
          <w:szCs w:val="24"/>
          <w:lang w:val="en-US"/>
        </w:rPr>
        <w:t xml:space="preserve"> WWF Live Planet 2018 Striving for More.</w:t>
      </w:r>
      <w:r w:rsidRPr="00DD7DA9">
        <w:rPr>
          <w:rFonts w:ascii="Arial" w:hAnsi="Arial" w:cs="Arial"/>
          <w:sz w:val="24"/>
          <w:szCs w:val="24"/>
          <w:shd w:val="clear" w:color="auto" w:fill="F5F5F5"/>
          <w:lang w:val="en-US"/>
        </w:rPr>
        <w:t xml:space="preserve"> </w:t>
      </w:r>
      <w:r w:rsidRPr="00DD7DA9">
        <w:rPr>
          <w:rFonts w:ascii="&amp;quot" w:hAnsi="&amp;quot"/>
          <w:sz w:val="24"/>
          <w:szCs w:val="24"/>
          <w:lang w:val="en-US"/>
        </w:rPr>
        <w:t>Summary.</w:t>
      </w:r>
      <w:r w:rsidRPr="00DD7DA9">
        <w:rPr>
          <w:rFonts w:ascii="Arial" w:hAnsi="Arial" w:cs="Arial"/>
          <w:sz w:val="24"/>
          <w:szCs w:val="24"/>
          <w:shd w:val="clear" w:color="auto" w:fill="F5F5F5"/>
          <w:lang w:val="en-US"/>
        </w:rPr>
        <w:t xml:space="preserve"> </w:t>
      </w:r>
      <w:r w:rsidRPr="00DD7DA9">
        <w:rPr>
          <w:rFonts w:ascii="&amp;quot" w:hAnsi="&amp;quot"/>
          <w:sz w:val="24"/>
          <w:szCs w:val="24"/>
          <w:lang w:val="en-US"/>
        </w:rPr>
        <w:t>/ Site wwf.ru (Date accessed 1.03.2020)</w:t>
      </w:r>
    </w:p>
    <w:sectPr w:rsidR="00DD7DA9" w:rsidRPr="00DD7DA9" w:rsidSect="009740C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60E4" w:rsidRDefault="001C60E4" w:rsidP="005C3751">
      <w:pPr>
        <w:spacing w:after="0" w:line="240" w:lineRule="auto"/>
      </w:pPr>
      <w:r>
        <w:separator/>
      </w:r>
    </w:p>
  </w:endnote>
  <w:endnote w:type="continuationSeparator" w:id="0">
    <w:p w:rsidR="001C60E4" w:rsidRDefault="001C60E4" w:rsidP="005C37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amp;quo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60E4" w:rsidRDefault="001C60E4" w:rsidP="005C3751">
      <w:pPr>
        <w:spacing w:after="0" w:line="240" w:lineRule="auto"/>
      </w:pPr>
      <w:r>
        <w:separator/>
      </w:r>
    </w:p>
  </w:footnote>
  <w:footnote w:type="continuationSeparator" w:id="0">
    <w:p w:rsidR="001C60E4" w:rsidRDefault="001C60E4" w:rsidP="005C375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B40802"/>
    <w:multiLevelType w:val="hybridMultilevel"/>
    <w:tmpl w:val="A89847D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8"/>
  <w:displayBackgroundShape/>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482"/>
    <w:rsid w:val="000D1B5F"/>
    <w:rsid w:val="001B2378"/>
    <w:rsid w:val="001C60E4"/>
    <w:rsid w:val="00233FB8"/>
    <w:rsid w:val="00262672"/>
    <w:rsid w:val="00274DAE"/>
    <w:rsid w:val="002D593B"/>
    <w:rsid w:val="002F1670"/>
    <w:rsid w:val="00314294"/>
    <w:rsid w:val="0042781A"/>
    <w:rsid w:val="00474136"/>
    <w:rsid w:val="00493E2E"/>
    <w:rsid w:val="004A7DF8"/>
    <w:rsid w:val="004B4365"/>
    <w:rsid w:val="004F65DD"/>
    <w:rsid w:val="0051472E"/>
    <w:rsid w:val="00583420"/>
    <w:rsid w:val="0059083A"/>
    <w:rsid w:val="005C3751"/>
    <w:rsid w:val="00606BEF"/>
    <w:rsid w:val="0061442C"/>
    <w:rsid w:val="00647F89"/>
    <w:rsid w:val="006F4B42"/>
    <w:rsid w:val="00794482"/>
    <w:rsid w:val="007B6024"/>
    <w:rsid w:val="007F6D5C"/>
    <w:rsid w:val="008C5D90"/>
    <w:rsid w:val="009447BF"/>
    <w:rsid w:val="00970DCE"/>
    <w:rsid w:val="009740C9"/>
    <w:rsid w:val="009B1D45"/>
    <w:rsid w:val="009B2435"/>
    <w:rsid w:val="00A05E85"/>
    <w:rsid w:val="00A126CB"/>
    <w:rsid w:val="00AC7A15"/>
    <w:rsid w:val="00B06CD8"/>
    <w:rsid w:val="00B25096"/>
    <w:rsid w:val="00B425EA"/>
    <w:rsid w:val="00B7659A"/>
    <w:rsid w:val="00BC364A"/>
    <w:rsid w:val="00BE43D6"/>
    <w:rsid w:val="00C01720"/>
    <w:rsid w:val="00C43D85"/>
    <w:rsid w:val="00C82151"/>
    <w:rsid w:val="00CA0D64"/>
    <w:rsid w:val="00CB7E8A"/>
    <w:rsid w:val="00CE2591"/>
    <w:rsid w:val="00D0521B"/>
    <w:rsid w:val="00D32C15"/>
    <w:rsid w:val="00D654ED"/>
    <w:rsid w:val="00D72C3F"/>
    <w:rsid w:val="00DA444E"/>
    <w:rsid w:val="00DA73F4"/>
    <w:rsid w:val="00DD10BD"/>
    <w:rsid w:val="00DD7DA9"/>
    <w:rsid w:val="00DE74F0"/>
    <w:rsid w:val="00DF0047"/>
    <w:rsid w:val="00E04D80"/>
    <w:rsid w:val="00E843C0"/>
    <w:rsid w:val="00EA5F79"/>
    <w:rsid w:val="00F10125"/>
    <w:rsid w:val="00F278BD"/>
    <w:rsid w:val="00F30652"/>
    <w:rsid w:val="00F35EEE"/>
    <w:rsid w:val="00F874B2"/>
    <w:rsid w:val="00FA0A1B"/>
    <w:rsid w:val="00FF213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7EFFD7"/>
  <w15:chartTrackingRefBased/>
  <w15:docId w15:val="{2CE82A75-FFEA-4526-A7D6-9D3B299B96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5C3751"/>
    <w:pPr>
      <w:spacing w:after="0" w:line="240" w:lineRule="auto"/>
    </w:pPr>
    <w:rPr>
      <w:sz w:val="20"/>
      <w:szCs w:val="20"/>
    </w:rPr>
  </w:style>
  <w:style w:type="character" w:customStyle="1" w:styleId="a4">
    <w:name w:val="Текст сноски Знак"/>
    <w:basedOn w:val="a0"/>
    <w:link w:val="a3"/>
    <w:uiPriority w:val="99"/>
    <w:semiHidden/>
    <w:rsid w:val="005C3751"/>
    <w:rPr>
      <w:sz w:val="20"/>
      <w:szCs w:val="20"/>
    </w:rPr>
  </w:style>
  <w:style w:type="character" w:styleId="a5">
    <w:name w:val="footnote reference"/>
    <w:basedOn w:val="a0"/>
    <w:uiPriority w:val="99"/>
    <w:semiHidden/>
    <w:unhideWhenUsed/>
    <w:rsid w:val="005C3751"/>
    <w:rPr>
      <w:vertAlign w:val="superscript"/>
    </w:rPr>
  </w:style>
  <w:style w:type="table" w:styleId="a6">
    <w:name w:val="Table Grid"/>
    <w:basedOn w:val="a1"/>
    <w:uiPriority w:val="39"/>
    <w:rsid w:val="00C017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DA73F4"/>
    <w:pPr>
      <w:ind w:left="720"/>
      <w:contextualSpacing/>
    </w:pPr>
  </w:style>
  <w:style w:type="paragraph" w:styleId="a8">
    <w:name w:val="Normal (Web)"/>
    <w:basedOn w:val="a"/>
    <w:uiPriority w:val="99"/>
    <w:semiHidden/>
    <w:unhideWhenUsed/>
    <w:rsid w:val="004A7DF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Strong"/>
    <w:basedOn w:val="a0"/>
    <w:uiPriority w:val="22"/>
    <w:qFormat/>
    <w:rsid w:val="004A7DF8"/>
    <w:rPr>
      <w:b/>
      <w:bCs/>
    </w:rPr>
  </w:style>
  <w:style w:type="character" w:styleId="aa">
    <w:name w:val="Hyperlink"/>
    <w:basedOn w:val="a0"/>
    <w:uiPriority w:val="99"/>
    <w:unhideWhenUsed/>
    <w:rsid w:val="004A7DF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2292031">
      <w:bodyDiv w:val="1"/>
      <w:marLeft w:val="0"/>
      <w:marRight w:val="0"/>
      <w:marTop w:val="0"/>
      <w:marBottom w:val="0"/>
      <w:divBdr>
        <w:top w:val="none" w:sz="0" w:space="0" w:color="auto"/>
        <w:left w:val="none" w:sz="0" w:space="0" w:color="auto"/>
        <w:bottom w:val="none" w:sz="0" w:space="0" w:color="auto"/>
        <w:right w:val="none" w:sz="0" w:space="0" w:color="auto"/>
      </w:divBdr>
    </w:div>
    <w:div w:id="1413576915">
      <w:bodyDiv w:val="1"/>
      <w:marLeft w:val="0"/>
      <w:marRight w:val="0"/>
      <w:marTop w:val="0"/>
      <w:marBottom w:val="0"/>
      <w:divBdr>
        <w:top w:val="none" w:sz="0" w:space="0" w:color="auto"/>
        <w:left w:val="none" w:sz="0" w:space="0" w:color="auto"/>
        <w:bottom w:val="none" w:sz="0" w:space="0" w:color="auto"/>
        <w:right w:val="none" w:sz="0" w:space="0" w:color="auto"/>
      </w:divBdr>
    </w:div>
    <w:div w:id="1540625099">
      <w:bodyDiv w:val="1"/>
      <w:marLeft w:val="0"/>
      <w:marRight w:val="0"/>
      <w:marTop w:val="0"/>
      <w:marBottom w:val="0"/>
      <w:divBdr>
        <w:top w:val="none" w:sz="0" w:space="0" w:color="auto"/>
        <w:left w:val="none" w:sz="0" w:space="0" w:color="auto"/>
        <w:bottom w:val="none" w:sz="0" w:space="0" w:color="auto"/>
        <w:right w:val="none" w:sz="0" w:space="0" w:color="auto"/>
      </w:divBdr>
      <w:divsChild>
        <w:div w:id="754981555">
          <w:marLeft w:val="547"/>
          <w:marRight w:val="0"/>
          <w:marTop w:val="9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isesp-ras.ru" TargetMode="Externa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5.8773495334841983E-2"/>
          <c:y val="2.7547486658954359E-2"/>
          <c:w val="0.91629450103868471"/>
          <c:h val="0.73181512855916708"/>
        </c:manualLayout>
      </c:layout>
      <c:barChart>
        <c:barDir val="col"/>
        <c:grouping val="clustered"/>
        <c:varyColors val="0"/>
        <c:ser>
          <c:idx val="0"/>
          <c:order val="0"/>
          <c:tx>
            <c:strRef>
              <c:f>Лист1!$B$1</c:f>
              <c:strCache>
                <c:ptCount val="1"/>
                <c:pt idx="0">
                  <c:v>Мужчины</c:v>
                </c:pt>
              </c:strCache>
            </c:strRef>
          </c:tx>
          <c:spPr>
            <a:solidFill>
              <a:schemeClr val="dk1">
                <a:tint val="88500"/>
              </a:schemeClr>
            </a:solidFill>
            <a:ln>
              <a:noFill/>
            </a:ln>
            <a:effectLst/>
          </c:spPr>
          <c:invertIfNegative val="0"/>
          <c:dPt>
            <c:idx val="2"/>
            <c:invertIfNegative val="0"/>
            <c:bubble3D val="0"/>
            <c:spPr>
              <a:solidFill>
                <a:schemeClr val="dk1">
                  <a:tint val="88500"/>
                </a:schemeClr>
              </a:solidFill>
              <a:ln>
                <a:noFill/>
              </a:ln>
              <a:effectLst/>
            </c:spPr>
            <c:extLst>
              <c:ext xmlns:c16="http://schemas.microsoft.com/office/drawing/2014/chart" uri="{C3380CC4-5D6E-409C-BE32-E72D297353CC}">
                <c16:uniqueId val="{00000001-CF78-403F-AB12-5A50550BEE26}"/>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Муж</c:v>
                </c:pt>
                <c:pt idx="1">
                  <c:v>Жена</c:v>
                </c:pt>
                <c:pt idx="2">
                  <c:v>Оба</c:v>
                </c:pt>
                <c:pt idx="3">
                  <c:v>Другие</c:v>
                </c:pt>
              </c:strCache>
            </c:strRef>
          </c:cat>
          <c:val>
            <c:numRef>
              <c:f>Лист1!$B$2:$B$5</c:f>
              <c:numCache>
                <c:formatCode>General</c:formatCode>
                <c:ptCount val="4"/>
                <c:pt idx="0">
                  <c:v>18.8</c:v>
                </c:pt>
                <c:pt idx="1">
                  <c:v>18</c:v>
                </c:pt>
                <c:pt idx="2">
                  <c:v>46</c:v>
                </c:pt>
                <c:pt idx="3">
                  <c:v>17.2</c:v>
                </c:pt>
              </c:numCache>
            </c:numRef>
          </c:val>
          <c:extLst>
            <c:ext xmlns:c16="http://schemas.microsoft.com/office/drawing/2014/chart" uri="{C3380CC4-5D6E-409C-BE32-E72D297353CC}">
              <c16:uniqueId val="{00000002-CF78-403F-AB12-5A50550BEE26}"/>
            </c:ext>
          </c:extLst>
        </c:ser>
        <c:ser>
          <c:idx val="1"/>
          <c:order val="1"/>
          <c:tx>
            <c:strRef>
              <c:f>Лист1!$C$1</c:f>
              <c:strCache>
                <c:ptCount val="1"/>
                <c:pt idx="0">
                  <c:v>Женщины</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Муж</c:v>
                </c:pt>
                <c:pt idx="1">
                  <c:v>Жена</c:v>
                </c:pt>
                <c:pt idx="2">
                  <c:v>Оба</c:v>
                </c:pt>
                <c:pt idx="3">
                  <c:v>Другие</c:v>
                </c:pt>
              </c:strCache>
            </c:strRef>
          </c:cat>
          <c:val>
            <c:numRef>
              <c:f>Лист1!$C$2:$C$5</c:f>
              <c:numCache>
                <c:formatCode>General</c:formatCode>
                <c:ptCount val="4"/>
                <c:pt idx="0">
                  <c:v>7.5</c:v>
                </c:pt>
                <c:pt idx="1">
                  <c:v>29.2</c:v>
                </c:pt>
                <c:pt idx="2">
                  <c:v>42.1</c:v>
                </c:pt>
                <c:pt idx="3">
                  <c:v>21.1</c:v>
                </c:pt>
              </c:numCache>
            </c:numRef>
          </c:val>
          <c:extLst>
            <c:ext xmlns:c16="http://schemas.microsoft.com/office/drawing/2014/chart" uri="{C3380CC4-5D6E-409C-BE32-E72D297353CC}">
              <c16:uniqueId val="{00000003-CF78-403F-AB12-5A50550BEE26}"/>
            </c:ext>
          </c:extLst>
        </c:ser>
        <c:dLbls>
          <c:showLegendKey val="0"/>
          <c:showVal val="0"/>
          <c:showCatName val="0"/>
          <c:showSerName val="0"/>
          <c:showPercent val="0"/>
          <c:showBubbleSize val="0"/>
        </c:dLbls>
        <c:gapWidth val="93"/>
        <c:overlap val="-14"/>
        <c:axId val="89476576"/>
        <c:axId val="89476904"/>
      </c:barChart>
      <c:catAx>
        <c:axId val="89476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9476904"/>
        <c:crosses val="autoZero"/>
        <c:auto val="1"/>
        <c:lblAlgn val="ctr"/>
        <c:lblOffset val="100"/>
        <c:noMultiLvlLbl val="0"/>
      </c:catAx>
      <c:valAx>
        <c:axId val="894769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89476576"/>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Entry>
      <c:legendEntry>
        <c:idx val="1"/>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Entry>
      <c:overlay val="0"/>
      <c:spPr>
        <a:noFill/>
        <a:ln>
          <a:noFill/>
        </a:ln>
        <a:effectLst/>
      </c:spPr>
      <c:txPr>
        <a:bodyPr rot="0" spcFirstLastPara="1" vertOverflow="ellipsis" vert="horz" wrap="square" anchor="ctr" anchorCtr="1"/>
        <a:lstStyle/>
        <a:p>
          <a:pPr>
            <a:defRPr sz="16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50533728150546853"/>
          <c:y val="5.4014240117849249E-2"/>
          <c:w val="0.4647361365110797"/>
          <c:h val="0.70854233080918905"/>
        </c:manualLayout>
      </c:layout>
      <c:barChart>
        <c:barDir val="bar"/>
        <c:grouping val="clustered"/>
        <c:varyColors val="0"/>
        <c:ser>
          <c:idx val="0"/>
          <c:order val="0"/>
          <c:tx>
            <c:strRef>
              <c:f>Лист1!$B$1</c:f>
              <c:strCache>
                <c:ptCount val="1"/>
                <c:pt idx="0">
                  <c:v>Мужчины</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Я доволен/довольна тем, как мы распределили обязанности между собой (думаю, что это справедливо, и мы успешно сотрудничаем)</c:v>
                </c:pt>
                <c:pt idx="1">
                  <c:v>Я не уверен(а), что распределение справедливое, но не думаю, что надо что-то менять</c:v>
                </c:pt>
                <c:pt idx="2">
                  <c:v>Я недоволен/недовольна распределением обязанностей между нами, и хотел(а) бы изменить ситуацию (чтобы сделать распределение более справедливым и больше сотрудничать, заниматься семьей вместе)</c:v>
                </c:pt>
              </c:strCache>
            </c:strRef>
          </c:cat>
          <c:val>
            <c:numRef>
              <c:f>Лист1!$B$2:$B$4</c:f>
              <c:numCache>
                <c:formatCode>General</c:formatCode>
                <c:ptCount val="3"/>
                <c:pt idx="0">
                  <c:v>82.8</c:v>
                </c:pt>
                <c:pt idx="1">
                  <c:v>14.2</c:v>
                </c:pt>
                <c:pt idx="2">
                  <c:v>2.9</c:v>
                </c:pt>
              </c:numCache>
            </c:numRef>
          </c:val>
          <c:extLst>
            <c:ext xmlns:c16="http://schemas.microsoft.com/office/drawing/2014/chart" uri="{C3380CC4-5D6E-409C-BE32-E72D297353CC}">
              <c16:uniqueId val="{00000000-93C5-49A6-83F2-E6240DE962CF}"/>
            </c:ext>
          </c:extLst>
        </c:ser>
        <c:ser>
          <c:idx val="1"/>
          <c:order val="1"/>
          <c:tx>
            <c:strRef>
              <c:f>Лист1!$C$1</c:f>
              <c:strCache>
                <c:ptCount val="1"/>
                <c:pt idx="0">
                  <c:v>Женщины</c:v>
                </c:pt>
              </c:strCache>
            </c:strRef>
          </c:tx>
          <c:spPr>
            <a:solidFill>
              <a:schemeClr val="dk1">
                <a:tint val="55000"/>
              </a:schemeClr>
            </a:solidFill>
            <a:ln>
              <a:noFill/>
            </a:ln>
            <a:effectLst/>
            <a:scene3d>
              <a:camera prst="orthographicFront"/>
              <a:lightRig rig="threePt" dir="t"/>
            </a:scene3d>
            <a:sp3d/>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Я доволен/довольна тем, как мы распределили обязанности между собой (думаю, что это справедливо, и мы успешно сотрудничаем)</c:v>
                </c:pt>
                <c:pt idx="1">
                  <c:v>Я не уверен(а), что распределение справедливое, но не думаю, что надо что-то менять</c:v>
                </c:pt>
                <c:pt idx="2">
                  <c:v>Я недоволен/недовольна распределением обязанностей между нами, и хотел(а) бы изменить ситуацию (чтобы сделать распределение более справедливым и больше сотрудничать, заниматься семьей вместе)</c:v>
                </c:pt>
              </c:strCache>
            </c:strRef>
          </c:cat>
          <c:val>
            <c:numRef>
              <c:f>Лист1!$C$2:$C$4</c:f>
              <c:numCache>
                <c:formatCode>General</c:formatCode>
                <c:ptCount val="3"/>
                <c:pt idx="0">
                  <c:v>65.2</c:v>
                </c:pt>
                <c:pt idx="1">
                  <c:v>26.4</c:v>
                </c:pt>
                <c:pt idx="2">
                  <c:v>8.4</c:v>
                </c:pt>
              </c:numCache>
            </c:numRef>
          </c:val>
          <c:extLst>
            <c:ext xmlns:c16="http://schemas.microsoft.com/office/drawing/2014/chart" uri="{C3380CC4-5D6E-409C-BE32-E72D297353CC}">
              <c16:uniqueId val="{00000001-93C5-49A6-83F2-E6240DE962CF}"/>
            </c:ext>
          </c:extLst>
        </c:ser>
        <c:dLbls>
          <c:showLegendKey val="0"/>
          <c:showVal val="1"/>
          <c:showCatName val="0"/>
          <c:showSerName val="0"/>
          <c:showPercent val="0"/>
          <c:showBubbleSize val="0"/>
        </c:dLbls>
        <c:gapWidth val="73"/>
        <c:axId val="550023928"/>
        <c:axId val="550024256"/>
      </c:barChart>
      <c:catAx>
        <c:axId val="55002392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550024256"/>
        <c:crosses val="autoZero"/>
        <c:auto val="1"/>
        <c:lblAlgn val="ctr"/>
        <c:lblOffset val="100"/>
        <c:noMultiLvlLbl val="0"/>
      </c:catAx>
      <c:valAx>
        <c:axId val="55002425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50023928"/>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Entry>
      <c:legendEntry>
        <c:idx val="1"/>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Entry>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noFill/>
    <a:ln w="9525" cap="flat" cmpd="sng" algn="ctr">
      <a:solidFill>
        <a:srgbClr val="00B0F0"/>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40"/>
      <c:rotY val="290"/>
      <c:depthPercent val="100"/>
      <c:rAngAx val="1"/>
    </c:view3D>
    <c:floor>
      <c:thickness val="0"/>
      <c:spPr>
        <a:noFill/>
        <a:ln>
          <a:noFill/>
        </a:ln>
        <a:effectLst/>
        <a:sp3d/>
      </c:spPr>
    </c:floor>
    <c:sideWall>
      <c:thickness val="0"/>
      <c:spPr>
        <a:noFill/>
        <a:ln>
          <a:noFill/>
        </a:ln>
        <a:effectLst/>
        <a:sp3d/>
      </c:spPr>
    </c:sideWall>
    <c:backWall>
      <c:thickness val="0"/>
      <c:spPr>
        <a:solidFill>
          <a:schemeClr val="bg1"/>
        </a:solidFill>
        <a:ln>
          <a:noFill/>
        </a:ln>
        <a:effectLst/>
        <a:sp3d/>
      </c:spPr>
    </c:backWall>
    <c:plotArea>
      <c:layout/>
      <c:bar3DChart>
        <c:barDir val="col"/>
        <c:grouping val="clustered"/>
        <c:varyColors val="0"/>
        <c:ser>
          <c:idx val="0"/>
          <c:order val="0"/>
          <c:tx>
            <c:strRef>
              <c:f>Лист1!$B$1</c:f>
              <c:strCache>
                <c:ptCount val="1"/>
                <c:pt idx="0">
                  <c:v>Мужчины</c:v>
                </c:pt>
              </c:strCache>
            </c:strRef>
          </c:tx>
          <c:spPr>
            <a:solidFill>
              <a:schemeClr val="tx2"/>
            </a:solidFill>
            <a:ln>
              <a:noFill/>
            </a:ln>
            <a:effectLst>
              <a:outerShdw blurRad="40000" dist="23000" dir="5400000" rotWithShape="0">
                <a:srgbClr val="000000">
                  <a:alpha val="35000"/>
                </a:srgbClr>
              </a:outerShdw>
            </a:effectLst>
            <a:sp3d/>
          </c:spPr>
          <c:invertIfNegative val="0"/>
          <c:dLbls>
            <c:dLbl>
              <c:idx val="0"/>
              <c:layout>
                <c:manualLayout>
                  <c:x val="-4.9248630263149067E-2"/>
                  <c:y val="-5.188068151334728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CB1-463A-8EE0-CCBE9EA34AD5}"/>
                </c:ext>
              </c:extLst>
            </c:dLbl>
            <c:dLbl>
              <c:idx val="1"/>
              <c:layout>
                <c:manualLayout>
                  <c:x val="-4.9248630263149136E-2"/>
                  <c:y val="-4.84219694124574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CB1-463A-8EE0-CCBE9EA34AD5}"/>
                </c:ext>
              </c:extLst>
            </c:dLbl>
            <c:dLbl>
              <c:idx val="2"/>
              <c:layout>
                <c:manualLayout>
                  <c:x val="-4.7354452176104872E-2"/>
                  <c:y val="-4.84219694124574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CB1-463A-8EE0-CCBE9EA34AD5}"/>
                </c:ext>
              </c:extLst>
            </c:dLbl>
            <c:dLbl>
              <c:idx val="3"/>
              <c:layout>
                <c:manualLayout>
                  <c:x val="-4.1671917914972281E-2"/>
                  <c:y val="-3.8045833109788027E-2"/>
                </c:manualLayout>
              </c:layout>
              <c:spPr>
                <a:noFill/>
                <a:ln>
                  <a:noFill/>
                </a:ln>
                <a:effectLst/>
              </c:spPr>
              <c:txPr>
                <a:bodyPr rot="0" spcFirstLastPara="1" vertOverflow="ellipsis" vert="horz" wrap="square" lIns="38100" tIns="19050" rIns="38100" bIns="19050" anchor="ctr" anchorCtr="0">
                  <a:spAutoFit/>
                </a:bodyPr>
                <a:lstStyle/>
                <a:p>
                  <a:pPr algn="r">
                    <a:defRPr sz="1200" b="1" i="0" u="none" strike="noStrike" kern="1200" baseline="0">
                      <a:solidFill>
                        <a:schemeClr val="tx2"/>
                      </a:solidFill>
                      <a:latin typeface="+mn-lt"/>
                      <a:ea typeface="+mn-ea"/>
                      <a:cs typeface="+mn-cs"/>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CB1-463A-8EE0-CCBE9EA34AD5}"/>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2"/>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Лист1!$A$2:$A$5</c:f>
              <c:strCache>
                <c:ptCount val="4"/>
                <c:pt idx="0">
                  <c:v>Никогда</c:v>
                </c:pt>
                <c:pt idx="1">
                  <c:v>Иногда</c:v>
                </c:pt>
                <c:pt idx="2">
                  <c:v>Часто</c:v>
                </c:pt>
                <c:pt idx="3">
                  <c:v>Всегда</c:v>
                </c:pt>
              </c:strCache>
            </c:strRef>
          </c:cat>
          <c:val>
            <c:numRef>
              <c:f>Лист1!$B$2:$B$5</c:f>
              <c:numCache>
                <c:formatCode>General</c:formatCode>
                <c:ptCount val="4"/>
                <c:pt idx="0">
                  <c:v>7.7</c:v>
                </c:pt>
                <c:pt idx="1">
                  <c:v>43</c:v>
                </c:pt>
                <c:pt idx="2">
                  <c:v>38.1</c:v>
                </c:pt>
                <c:pt idx="3">
                  <c:v>11.1</c:v>
                </c:pt>
              </c:numCache>
            </c:numRef>
          </c:val>
          <c:extLst>
            <c:ext xmlns:c16="http://schemas.microsoft.com/office/drawing/2014/chart" uri="{C3380CC4-5D6E-409C-BE32-E72D297353CC}">
              <c16:uniqueId val="{00000004-7CB1-463A-8EE0-CCBE9EA34AD5}"/>
            </c:ext>
          </c:extLst>
        </c:ser>
        <c:ser>
          <c:idx val="1"/>
          <c:order val="1"/>
          <c:tx>
            <c:strRef>
              <c:f>Лист1!$C$1</c:f>
              <c:strCache>
                <c:ptCount val="1"/>
                <c:pt idx="0">
                  <c:v>Женщины</c:v>
                </c:pt>
              </c:strCache>
            </c:strRef>
          </c:tx>
          <c:spPr>
            <a:solidFill>
              <a:schemeClr val="bg1">
                <a:lumMod val="75000"/>
              </a:schemeClr>
            </a:solidFill>
            <a:ln>
              <a:noFill/>
            </a:ln>
            <a:effectLst>
              <a:outerShdw blurRad="40000" dist="23000" dir="5400000" rotWithShape="0">
                <a:srgbClr val="000000">
                  <a:alpha val="35000"/>
                </a:srgbClr>
              </a:outerShdw>
            </a:effectLst>
            <a:sp3d/>
          </c:spPr>
          <c:invertIfNegative val="0"/>
          <c:dLbls>
            <c:dLbl>
              <c:idx val="0"/>
              <c:layout>
                <c:manualLayout>
                  <c:x val="-2.4624315131574568E-2"/>
                  <c:y val="-5.53393936142370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CB1-463A-8EE0-CCBE9EA34AD5}"/>
                </c:ext>
              </c:extLst>
            </c:dLbl>
            <c:dLbl>
              <c:idx val="1"/>
              <c:layout>
                <c:manualLayout>
                  <c:x val="0"/>
                  <c:y val="-2.42109847062287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7CB1-463A-8EE0-CCBE9EA34AD5}"/>
                </c:ext>
              </c:extLst>
            </c:dLbl>
            <c:dLbl>
              <c:idx val="2"/>
              <c:layout>
                <c:manualLayout>
                  <c:x val="-4.7354452176104941E-2"/>
                  <c:y val="-4.150454521067778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CB1-463A-8EE0-CCBE9EA34AD5}"/>
                </c:ext>
              </c:extLst>
            </c:dLbl>
            <c:dLbl>
              <c:idx val="3"/>
              <c:layout>
                <c:manualLayout>
                  <c:x val="-3.5989383653839697E-2"/>
                  <c:y val="-4.1504545210677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7CB1-463A-8EE0-CCBE9EA34AD5}"/>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2"/>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bg1">
                          <a:lumMod val="75000"/>
                        </a:schemeClr>
                      </a:solidFill>
                    </a:ln>
                    <a:effectLst/>
                  </c:spPr>
                </c15:leaderLines>
              </c:ext>
            </c:extLst>
          </c:dLbls>
          <c:cat>
            <c:strRef>
              <c:f>Лист1!$A$2:$A$5</c:f>
              <c:strCache>
                <c:ptCount val="4"/>
                <c:pt idx="0">
                  <c:v>Никогда</c:v>
                </c:pt>
                <c:pt idx="1">
                  <c:v>Иногда</c:v>
                </c:pt>
                <c:pt idx="2">
                  <c:v>Часто</c:v>
                </c:pt>
                <c:pt idx="3">
                  <c:v>Всегда</c:v>
                </c:pt>
              </c:strCache>
            </c:strRef>
          </c:cat>
          <c:val>
            <c:numRef>
              <c:f>Лист1!$C$2:$C$5</c:f>
              <c:numCache>
                <c:formatCode>General</c:formatCode>
                <c:ptCount val="4"/>
                <c:pt idx="0">
                  <c:v>4.0999999999999996</c:v>
                </c:pt>
                <c:pt idx="1">
                  <c:v>37</c:v>
                </c:pt>
                <c:pt idx="2">
                  <c:v>49</c:v>
                </c:pt>
                <c:pt idx="3">
                  <c:v>9.8000000000000007</c:v>
                </c:pt>
              </c:numCache>
            </c:numRef>
          </c:val>
          <c:extLst>
            <c:ext xmlns:c16="http://schemas.microsoft.com/office/drawing/2014/chart" uri="{C3380CC4-5D6E-409C-BE32-E72D297353CC}">
              <c16:uniqueId val="{00000009-7CB1-463A-8EE0-CCBE9EA34AD5}"/>
            </c:ext>
          </c:extLst>
        </c:ser>
        <c:dLbls>
          <c:showLegendKey val="0"/>
          <c:showVal val="1"/>
          <c:showCatName val="0"/>
          <c:showSerName val="0"/>
          <c:showPercent val="0"/>
          <c:showBubbleSize val="0"/>
        </c:dLbls>
        <c:gapWidth val="150"/>
        <c:shape val="box"/>
        <c:axId val="448491360"/>
        <c:axId val="448492016"/>
        <c:axId val="0"/>
      </c:bar3DChart>
      <c:catAx>
        <c:axId val="44849136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197"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RU"/>
          </a:p>
        </c:txPr>
        <c:crossAx val="448492016"/>
        <c:crosses val="autoZero"/>
        <c:auto val="1"/>
        <c:lblAlgn val="ctr"/>
        <c:lblOffset val="100"/>
        <c:noMultiLvlLbl val="0"/>
      </c:catAx>
      <c:valAx>
        <c:axId val="448492016"/>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tx2"/>
                </a:solidFill>
                <a:latin typeface="+mn-lt"/>
                <a:ea typeface="+mn-ea"/>
                <a:cs typeface="+mn-cs"/>
              </a:defRPr>
            </a:pPr>
            <a:endParaRPr lang="ru-RU"/>
          </a:p>
        </c:txPr>
        <c:crossAx val="448491360"/>
        <c:crosses val="autoZero"/>
        <c:crossBetween val="between"/>
      </c:valAx>
      <c:spPr>
        <a:solidFill>
          <a:schemeClr val="bg1"/>
        </a:solidFill>
        <a:ln>
          <a:noFill/>
        </a:ln>
        <a:effectLst/>
      </c:spPr>
    </c:plotArea>
    <c:legend>
      <c:legendPos val="b"/>
      <c:overlay val="0"/>
      <c:spPr>
        <a:noFill/>
        <a:ln>
          <a:noFill/>
        </a:ln>
        <a:effectLst/>
      </c:spPr>
      <c:txPr>
        <a:bodyPr rot="0" spcFirstLastPara="1" vertOverflow="ellipsis" vert="horz" wrap="square" anchor="ctr" anchorCtr="1"/>
        <a:lstStyle/>
        <a:p>
          <a:pPr>
            <a:defRPr sz="1197"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noFill/>
    <a:ln w="9525" cap="flat" cmpd="sng" algn="ctr">
      <a:solidFill>
        <a:srgbClr val="00B0F0"/>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0">
  <cs:axisTitle>
    <cs:lnRef idx="0"/>
    <cs:fillRef idx="0"/>
    <cs:effectRef idx="0"/>
    <cs:fontRef idx="minor">
      <a:schemeClr val="tx2"/>
    </cs:fontRef>
    <cs:defRPr sz="1197"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1197"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1197" kern="1200"/>
  </cs:chartArea>
  <cs:dataLabel>
    <cs:lnRef idx="0"/>
    <cs:fillRef idx="0"/>
    <cs:effectRef idx="0"/>
    <cs:fontRef idx="minor">
      <a:schemeClr val="tx2"/>
    </cs:fontRef>
    <cs:defRPr sz="1197"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1197"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1197"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1197"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2128"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1197"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1197" kern="1200"/>
  </cs:valueAxis>
  <cs:wall>
    <cs:lnRef idx="0"/>
    <cs:fillRef idx="0"/>
    <cs:effectRef idx="0"/>
    <cs:fontRef idx="minor">
      <a:schemeClr val="tx2"/>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CA8BE7-4CDC-4026-98F1-354BD8AF71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1549</TotalTime>
  <Pages>6</Pages>
  <Words>1852</Words>
  <Characters>10559</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 Efanova</dc:creator>
  <cp:keywords/>
  <dc:description/>
  <cp:lastModifiedBy>Olga Efanova</cp:lastModifiedBy>
  <cp:revision>6</cp:revision>
  <dcterms:created xsi:type="dcterms:W3CDTF">2020-03-20T21:07:00Z</dcterms:created>
  <dcterms:modified xsi:type="dcterms:W3CDTF">2020-03-21T23:41:00Z</dcterms:modified>
</cp:coreProperties>
</file>