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880" w:rsidRDefault="00A26880" w:rsidP="006B172B">
      <w:pPr>
        <w:pStyle w:val="a3"/>
        <w:spacing w:before="1"/>
        <w:ind w:right="40"/>
        <w:rPr>
          <w:rFonts w:ascii="Times New Roman" w:hAnsi="Times New Roman" w:cs="Times New Roman"/>
          <w:color w:val="231F20"/>
          <w:sz w:val="24"/>
          <w:szCs w:val="24"/>
        </w:rPr>
      </w:pPr>
      <w:r>
        <w:rPr>
          <w:rFonts w:ascii="Times New Roman" w:hAnsi="Times New Roman" w:cs="Times New Roman"/>
          <w:color w:val="231F20"/>
          <w:sz w:val="24"/>
          <w:szCs w:val="24"/>
        </w:rPr>
        <w:t>УДК</w:t>
      </w:r>
      <w:r w:rsidR="00A4066C">
        <w:rPr>
          <w:rFonts w:ascii="Times New Roman" w:hAnsi="Times New Roman" w:cs="Times New Roman"/>
          <w:color w:val="231F20"/>
          <w:sz w:val="24"/>
          <w:szCs w:val="24"/>
        </w:rPr>
        <w:t xml:space="preserve"> </w:t>
      </w:r>
      <w:r w:rsidR="00A4066C" w:rsidRPr="00A4066C">
        <w:rPr>
          <w:rFonts w:ascii="Times New Roman" w:hAnsi="Times New Roman" w:cs="Times New Roman"/>
          <w:color w:val="231F20"/>
          <w:sz w:val="24"/>
          <w:szCs w:val="24"/>
        </w:rPr>
        <w:t>331.5:314.15</w:t>
      </w:r>
    </w:p>
    <w:p w:rsidR="00A4066C" w:rsidRDefault="00A4066C" w:rsidP="006B172B">
      <w:pPr>
        <w:pStyle w:val="a3"/>
        <w:spacing w:before="1"/>
        <w:ind w:right="40"/>
        <w:rPr>
          <w:rFonts w:ascii="Times New Roman" w:hAnsi="Times New Roman" w:cs="Times New Roman"/>
          <w:color w:val="231F20"/>
          <w:sz w:val="24"/>
          <w:szCs w:val="24"/>
        </w:rPr>
      </w:pPr>
      <w:r>
        <w:rPr>
          <w:rFonts w:ascii="Times New Roman" w:hAnsi="Times New Roman" w:cs="Times New Roman"/>
          <w:color w:val="231F20"/>
          <w:sz w:val="24"/>
          <w:szCs w:val="24"/>
        </w:rPr>
        <w:t xml:space="preserve">ББК </w:t>
      </w:r>
      <w:r w:rsidRPr="00A4066C">
        <w:rPr>
          <w:rFonts w:ascii="Times New Roman" w:hAnsi="Times New Roman" w:cs="Times New Roman"/>
          <w:color w:val="231F20"/>
          <w:sz w:val="24"/>
          <w:szCs w:val="24"/>
        </w:rPr>
        <w:t>65.24</w:t>
      </w:r>
    </w:p>
    <w:p w:rsidR="0050759A" w:rsidRDefault="001A1D1D" w:rsidP="001A1D1D">
      <w:pPr>
        <w:pStyle w:val="a3"/>
        <w:spacing w:before="1"/>
        <w:ind w:right="40" w:firstLine="709"/>
        <w:jc w:val="right"/>
        <w:rPr>
          <w:rFonts w:ascii="Times New Roman" w:hAnsi="Times New Roman" w:cs="Times New Roman"/>
          <w:color w:val="231F20"/>
          <w:sz w:val="24"/>
          <w:szCs w:val="24"/>
        </w:rPr>
      </w:pPr>
      <w:r>
        <w:rPr>
          <w:rFonts w:ascii="Times New Roman" w:hAnsi="Times New Roman" w:cs="Times New Roman"/>
          <w:color w:val="231F20"/>
          <w:sz w:val="24"/>
          <w:szCs w:val="24"/>
        </w:rPr>
        <w:t>Иванов Сергей Анатольевич</w:t>
      </w:r>
    </w:p>
    <w:p w:rsidR="0044284C" w:rsidRDefault="0044284C" w:rsidP="001A1D1D">
      <w:pPr>
        <w:pStyle w:val="a3"/>
        <w:spacing w:before="1"/>
        <w:ind w:right="40" w:firstLine="709"/>
        <w:jc w:val="right"/>
        <w:rPr>
          <w:rFonts w:ascii="Times New Roman" w:hAnsi="Times New Roman" w:cs="Times New Roman"/>
          <w:color w:val="231F20"/>
          <w:sz w:val="24"/>
          <w:szCs w:val="24"/>
        </w:rPr>
      </w:pPr>
    </w:p>
    <w:p w:rsidR="0050759A" w:rsidRPr="0050759A" w:rsidRDefault="006B701C" w:rsidP="0050759A">
      <w:pPr>
        <w:spacing w:line="240" w:lineRule="auto"/>
        <w:jc w:val="center"/>
        <w:rPr>
          <w:b/>
          <w:szCs w:val="24"/>
        </w:rPr>
      </w:pPr>
      <w:r w:rsidRPr="0050759A">
        <w:rPr>
          <w:b/>
          <w:szCs w:val="24"/>
        </w:rPr>
        <w:t xml:space="preserve">ЦИФРОВИЗАЦИЯ </w:t>
      </w:r>
      <w:r w:rsidR="00AB0A0F">
        <w:rPr>
          <w:b/>
          <w:szCs w:val="24"/>
        </w:rPr>
        <w:t xml:space="preserve">ЭКОНОМИКИ: ПРОБЛЕМЫ И ПРИОРИТЕТЫ КАДРОВОГО ОБЕСПЕЧЕНИЯ </w:t>
      </w:r>
      <w:r>
        <w:rPr>
          <w:b/>
          <w:szCs w:val="24"/>
        </w:rPr>
        <w:t>ПРЕДПРИЯТИЙ</w:t>
      </w:r>
    </w:p>
    <w:p w:rsidR="0050759A" w:rsidRPr="0055371E" w:rsidRDefault="0050759A" w:rsidP="0055371E">
      <w:pPr>
        <w:pStyle w:val="a3"/>
        <w:spacing w:before="1"/>
        <w:ind w:right="40" w:firstLine="709"/>
        <w:jc w:val="both"/>
        <w:rPr>
          <w:rFonts w:ascii="Times New Roman" w:hAnsi="Times New Roman" w:cs="Times New Roman"/>
          <w:color w:val="231F20"/>
          <w:sz w:val="24"/>
          <w:szCs w:val="24"/>
        </w:rPr>
      </w:pPr>
    </w:p>
    <w:p w:rsidR="00AD52CB" w:rsidRDefault="00AC36EA" w:rsidP="0055371E">
      <w:pPr>
        <w:pStyle w:val="a3"/>
        <w:spacing w:before="1"/>
        <w:ind w:right="40" w:firstLine="709"/>
        <w:jc w:val="both"/>
        <w:rPr>
          <w:rFonts w:ascii="Times New Roman" w:hAnsi="Times New Roman" w:cs="Times New Roman"/>
          <w:i/>
          <w:color w:val="231F20"/>
          <w:sz w:val="24"/>
          <w:szCs w:val="24"/>
        </w:rPr>
      </w:pPr>
      <w:r w:rsidRPr="00AC36EA">
        <w:rPr>
          <w:rFonts w:ascii="Times New Roman" w:hAnsi="Times New Roman" w:cs="Times New Roman"/>
          <w:b/>
          <w:i/>
          <w:color w:val="231F20"/>
          <w:sz w:val="24"/>
          <w:szCs w:val="24"/>
        </w:rPr>
        <w:t>Аннотация</w:t>
      </w:r>
      <w:r w:rsidRPr="00AC36EA">
        <w:rPr>
          <w:rFonts w:ascii="Times New Roman" w:hAnsi="Times New Roman" w:cs="Times New Roman"/>
          <w:i/>
          <w:color w:val="231F20"/>
          <w:sz w:val="24"/>
          <w:szCs w:val="24"/>
        </w:rPr>
        <w:t xml:space="preserve"> </w:t>
      </w:r>
      <w:r w:rsidR="0055371E" w:rsidRPr="0055371E">
        <w:rPr>
          <w:rFonts w:ascii="Times New Roman" w:hAnsi="Times New Roman" w:cs="Times New Roman"/>
          <w:i/>
          <w:color w:val="231F20"/>
          <w:sz w:val="24"/>
          <w:szCs w:val="24"/>
        </w:rPr>
        <w:t>П</w:t>
      </w:r>
      <w:r w:rsidR="0055371E">
        <w:rPr>
          <w:rFonts w:ascii="Times New Roman" w:hAnsi="Times New Roman" w:cs="Times New Roman"/>
          <w:i/>
          <w:color w:val="231F20"/>
          <w:sz w:val="24"/>
          <w:szCs w:val="24"/>
        </w:rPr>
        <w:t>риведены результаты анализа проблем цифровизации экономики России, данные опроса предприятий Санкт-Петербурга о перспективах внедрения</w:t>
      </w:r>
      <w:r w:rsidR="006D5BA9">
        <w:rPr>
          <w:rFonts w:ascii="Times New Roman" w:hAnsi="Times New Roman" w:cs="Times New Roman"/>
          <w:i/>
          <w:color w:val="231F20"/>
          <w:sz w:val="24"/>
          <w:szCs w:val="24"/>
        </w:rPr>
        <w:t xml:space="preserve"> цифровых технологий</w:t>
      </w:r>
      <w:r w:rsidR="0055371E">
        <w:rPr>
          <w:rFonts w:ascii="Times New Roman" w:hAnsi="Times New Roman" w:cs="Times New Roman"/>
          <w:i/>
          <w:color w:val="231F20"/>
          <w:sz w:val="24"/>
          <w:szCs w:val="24"/>
        </w:rPr>
        <w:t xml:space="preserve">. Приведены </w:t>
      </w:r>
      <w:r w:rsidR="00AD52CB">
        <w:rPr>
          <w:rFonts w:ascii="Times New Roman" w:hAnsi="Times New Roman" w:cs="Times New Roman"/>
          <w:i/>
          <w:color w:val="231F20"/>
          <w:sz w:val="24"/>
          <w:szCs w:val="24"/>
        </w:rPr>
        <w:t xml:space="preserve">сведения </w:t>
      </w:r>
      <w:r w:rsidR="0055371E">
        <w:rPr>
          <w:rFonts w:ascii="Times New Roman" w:hAnsi="Times New Roman" w:cs="Times New Roman"/>
          <w:i/>
          <w:color w:val="231F20"/>
          <w:sz w:val="24"/>
          <w:szCs w:val="24"/>
        </w:rPr>
        <w:t>о наличии цифровых навыков у населения России.</w:t>
      </w:r>
      <w:r w:rsidR="00AD52CB">
        <w:rPr>
          <w:rFonts w:ascii="Times New Roman" w:hAnsi="Times New Roman" w:cs="Times New Roman"/>
          <w:i/>
          <w:color w:val="231F20"/>
          <w:sz w:val="24"/>
          <w:szCs w:val="24"/>
        </w:rPr>
        <w:t xml:space="preserve"> Показана необходимость развития сетевых компетенций у молодежи.</w:t>
      </w:r>
    </w:p>
    <w:p w:rsidR="00AD52CB" w:rsidRDefault="00AD52CB" w:rsidP="0055371E">
      <w:pPr>
        <w:pStyle w:val="a3"/>
        <w:spacing w:before="1"/>
        <w:ind w:right="40" w:firstLine="709"/>
        <w:jc w:val="both"/>
        <w:rPr>
          <w:rFonts w:ascii="Times New Roman" w:hAnsi="Times New Roman" w:cs="Times New Roman"/>
          <w:i/>
          <w:color w:val="231F20"/>
          <w:sz w:val="24"/>
          <w:szCs w:val="24"/>
        </w:rPr>
      </w:pPr>
    </w:p>
    <w:p w:rsidR="0055371E" w:rsidRPr="00AD52CB" w:rsidRDefault="00AC36EA" w:rsidP="0055371E">
      <w:pPr>
        <w:pStyle w:val="a3"/>
        <w:spacing w:before="1"/>
        <w:ind w:right="40" w:firstLine="709"/>
        <w:jc w:val="both"/>
        <w:rPr>
          <w:rFonts w:ascii="Times New Roman" w:hAnsi="Times New Roman" w:cs="Times New Roman"/>
          <w:i/>
          <w:color w:val="231F20"/>
          <w:sz w:val="24"/>
          <w:szCs w:val="24"/>
        </w:rPr>
      </w:pPr>
      <w:r w:rsidRPr="00AC36EA">
        <w:rPr>
          <w:rFonts w:ascii="Times New Roman" w:hAnsi="Times New Roman" w:cs="Times New Roman"/>
          <w:b/>
          <w:i/>
          <w:color w:val="231F20"/>
          <w:sz w:val="24"/>
          <w:szCs w:val="24"/>
        </w:rPr>
        <w:t>Ключевые слова</w:t>
      </w:r>
      <w:r>
        <w:rPr>
          <w:rFonts w:ascii="Times New Roman" w:hAnsi="Times New Roman" w:cs="Times New Roman"/>
          <w:i/>
          <w:color w:val="231F20"/>
          <w:sz w:val="24"/>
          <w:szCs w:val="24"/>
        </w:rPr>
        <w:t xml:space="preserve"> </w:t>
      </w:r>
      <w:r w:rsidR="00AD52CB">
        <w:rPr>
          <w:rFonts w:ascii="Times New Roman" w:hAnsi="Times New Roman" w:cs="Times New Roman"/>
          <w:i/>
          <w:color w:val="231F20"/>
          <w:sz w:val="24"/>
          <w:szCs w:val="24"/>
        </w:rPr>
        <w:t xml:space="preserve">Цифровая </w:t>
      </w:r>
      <w:r>
        <w:rPr>
          <w:rFonts w:ascii="Times New Roman" w:hAnsi="Times New Roman" w:cs="Times New Roman"/>
          <w:i/>
          <w:color w:val="231F20"/>
          <w:sz w:val="24"/>
          <w:szCs w:val="24"/>
        </w:rPr>
        <w:t>экономика, инновации</w:t>
      </w:r>
      <w:r w:rsidR="00AD52CB">
        <w:rPr>
          <w:rFonts w:ascii="Times New Roman" w:hAnsi="Times New Roman" w:cs="Times New Roman"/>
          <w:i/>
          <w:color w:val="231F20"/>
          <w:sz w:val="24"/>
          <w:szCs w:val="24"/>
        </w:rPr>
        <w:t>, компетенции, кадры, приоритеты</w:t>
      </w:r>
    </w:p>
    <w:p w:rsidR="0055371E" w:rsidRPr="0055371E" w:rsidRDefault="0055371E" w:rsidP="0055371E">
      <w:pPr>
        <w:pStyle w:val="a3"/>
        <w:spacing w:before="1"/>
        <w:ind w:right="40" w:firstLine="709"/>
        <w:jc w:val="both"/>
        <w:rPr>
          <w:rFonts w:ascii="Times New Roman" w:hAnsi="Times New Roman" w:cs="Times New Roman"/>
          <w:color w:val="231F20"/>
          <w:sz w:val="24"/>
          <w:szCs w:val="24"/>
        </w:rPr>
      </w:pPr>
    </w:p>
    <w:p w:rsidR="00E6483F" w:rsidRDefault="00E6483F" w:rsidP="0050759A">
      <w:pPr>
        <w:pStyle w:val="a3"/>
        <w:spacing w:before="1"/>
        <w:ind w:right="40" w:firstLine="709"/>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Традиционная для предприятий нашей страны проблема обеспечения высококвалифицированными кадрами </w:t>
      </w:r>
      <w:r w:rsidR="00321A83" w:rsidRPr="00321A83">
        <w:rPr>
          <w:rFonts w:ascii="Times New Roman" w:hAnsi="Times New Roman" w:cs="Times New Roman"/>
          <w:color w:val="231F20"/>
          <w:sz w:val="24"/>
          <w:szCs w:val="24"/>
        </w:rPr>
        <w:t xml:space="preserve">[1] </w:t>
      </w:r>
      <w:r>
        <w:rPr>
          <w:rFonts w:ascii="Times New Roman" w:hAnsi="Times New Roman" w:cs="Times New Roman"/>
          <w:color w:val="231F20"/>
          <w:sz w:val="24"/>
          <w:szCs w:val="24"/>
        </w:rPr>
        <w:t>приобретает новые оттенки в условиях внедрения цифровых технологий на производстве, перехода к цифровой экономике и цифровизации в целом всего общества. Помимо профессиональных, социальных, универсальных компетенций востребованными становятся цифровые навыки, сетевые компетенции, умение работать и управлять в дистанционном режиме, реализуя новые свойства человеческого капитала.</w:t>
      </w:r>
    </w:p>
    <w:p w:rsidR="00E6483F" w:rsidRDefault="00E6483F" w:rsidP="0050759A">
      <w:pPr>
        <w:pStyle w:val="a3"/>
        <w:spacing w:before="1"/>
        <w:ind w:right="40" w:firstLine="709"/>
        <w:jc w:val="both"/>
        <w:rPr>
          <w:rFonts w:ascii="Times New Roman" w:hAnsi="Times New Roman" w:cs="Times New Roman"/>
          <w:color w:val="231F20"/>
          <w:sz w:val="24"/>
          <w:szCs w:val="24"/>
        </w:rPr>
      </w:pPr>
      <w:r w:rsidRPr="00E6483F">
        <w:rPr>
          <w:rFonts w:ascii="Times New Roman" w:hAnsi="Times New Roman" w:cs="Times New Roman"/>
          <w:color w:val="231F20"/>
          <w:sz w:val="24"/>
          <w:szCs w:val="24"/>
        </w:rPr>
        <w:t xml:space="preserve">Проблема формирования человеческого капитала, адекватного современным вызовам и требованиям </w:t>
      </w:r>
      <w:r>
        <w:rPr>
          <w:rFonts w:ascii="Times New Roman" w:hAnsi="Times New Roman" w:cs="Times New Roman"/>
          <w:color w:val="231F20"/>
          <w:sz w:val="24"/>
          <w:szCs w:val="24"/>
        </w:rPr>
        <w:t xml:space="preserve">цифровой </w:t>
      </w:r>
      <w:r w:rsidRPr="00E6483F">
        <w:rPr>
          <w:rFonts w:ascii="Times New Roman" w:hAnsi="Times New Roman" w:cs="Times New Roman"/>
          <w:color w:val="231F20"/>
          <w:sz w:val="24"/>
          <w:szCs w:val="24"/>
        </w:rPr>
        <w:t xml:space="preserve">экономики, </w:t>
      </w:r>
      <w:r>
        <w:rPr>
          <w:rFonts w:ascii="Times New Roman" w:hAnsi="Times New Roman" w:cs="Times New Roman"/>
          <w:color w:val="231F20"/>
          <w:sz w:val="24"/>
          <w:szCs w:val="24"/>
        </w:rPr>
        <w:t>вышла</w:t>
      </w:r>
      <w:r w:rsidRPr="00E6483F">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как </w:t>
      </w:r>
      <w:r w:rsidRPr="00E6483F">
        <w:rPr>
          <w:rFonts w:ascii="Times New Roman" w:hAnsi="Times New Roman" w:cs="Times New Roman"/>
          <w:color w:val="231F20"/>
          <w:sz w:val="24"/>
          <w:szCs w:val="24"/>
        </w:rPr>
        <w:t>на первый план мировой повестки социально-экономического развития</w:t>
      </w:r>
      <w:r>
        <w:rPr>
          <w:rFonts w:ascii="Times New Roman" w:hAnsi="Times New Roman" w:cs="Times New Roman"/>
          <w:color w:val="231F20"/>
          <w:sz w:val="24"/>
          <w:szCs w:val="24"/>
        </w:rPr>
        <w:t xml:space="preserve">, так и </w:t>
      </w:r>
      <w:r w:rsidR="00922D8E">
        <w:rPr>
          <w:rFonts w:ascii="Times New Roman" w:hAnsi="Times New Roman" w:cs="Times New Roman"/>
          <w:color w:val="231F20"/>
          <w:sz w:val="24"/>
          <w:szCs w:val="24"/>
        </w:rPr>
        <w:t>число важнейших приоритетов стратегического развития нашей страны</w:t>
      </w:r>
      <w:r w:rsidRPr="00E6483F">
        <w:rPr>
          <w:rFonts w:ascii="Times New Roman" w:hAnsi="Times New Roman" w:cs="Times New Roman"/>
          <w:color w:val="231F20"/>
          <w:sz w:val="24"/>
          <w:szCs w:val="24"/>
        </w:rPr>
        <w:t>. В условиях цифровизации всех сторон жизни человеческий капитал и особенно его сетевые формы становятся одним из важнейших факторов обеспечения экономического роста, конкурентоспособности индивидов,</w:t>
      </w:r>
      <w:r>
        <w:rPr>
          <w:rFonts w:ascii="Times New Roman" w:hAnsi="Times New Roman" w:cs="Times New Roman"/>
          <w:color w:val="231F20"/>
          <w:sz w:val="24"/>
          <w:szCs w:val="24"/>
        </w:rPr>
        <w:t xml:space="preserve"> компаний, государства в целом.</w:t>
      </w:r>
    </w:p>
    <w:p w:rsidR="00922D8E" w:rsidRDefault="00E6483F" w:rsidP="0050759A">
      <w:pPr>
        <w:pStyle w:val="a3"/>
        <w:spacing w:before="1"/>
        <w:ind w:right="40" w:firstLine="709"/>
        <w:jc w:val="both"/>
        <w:rPr>
          <w:rFonts w:ascii="Times New Roman" w:hAnsi="Times New Roman" w:cs="Times New Roman"/>
          <w:color w:val="231F20"/>
          <w:sz w:val="24"/>
          <w:szCs w:val="24"/>
        </w:rPr>
      </w:pPr>
      <w:r w:rsidRPr="00E6483F">
        <w:rPr>
          <w:rFonts w:ascii="Times New Roman" w:hAnsi="Times New Roman" w:cs="Times New Roman"/>
          <w:color w:val="231F20"/>
          <w:sz w:val="24"/>
          <w:szCs w:val="24"/>
        </w:rPr>
        <w:t xml:space="preserve">Для </w:t>
      </w:r>
      <w:r w:rsidR="00922D8E">
        <w:rPr>
          <w:rFonts w:ascii="Times New Roman" w:hAnsi="Times New Roman" w:cs="Times New Roman"/>
          <w:color w:val="231F20"/>
          <w:sz w:val="24"/>
          <w:szCs w:val="24"/>
        </w:rPr>
        <w:t xml:space="preserve">Российской Федерации </w:t>
      </w:r>
      <w:r w:rsidRPr="00E6483F">
        <w:rPr>
          <w:rFonts w:ascii="Times New Roman" w:hAnsi="Times New Roman" w:cs="Times New Roman"/>
          <w:color w:val="231F20"/>
          <w:sz w:val="24"/>
          <w:szCs w:val="24"/>
        </w:rPr>
        <w:t>формирование у населения цифровых навыков является стратегическим приоритетом, направлением решения целого комплекса задач, не только экономических, но и социальных. В экономике, источником развития которой становятся человеческие знания, формирование у людей новых компетенций, в том числе необходимых для работы в Глобальной сети, создает необходимые предпосылки для активизации инновационного процесса, решения кадровых проблем за счет интенсификации труда.</w:t>
      </w:r>
    </w:p>
    <w:p w:rsidR="00E6483F" w:rsidRDefault="00E6483F" w:rsidP="0050759A">
      <w:pPr>
        <w:pStyle w:val="a3"/>
        <w:spacing w:before="1"/>
        <w:ind w:right="40" w:firstLine="709"/>
        <w:jc w:val="both"/>
        <w:rPr>
          <w:rFonts w:ascii="Times New Roman" w:hAnsi="Times New Roman" w:cs="Times New Roman"/>
          <w:color w:val="231F20"/>
          <w:sz w:val="24"/>
          <w:szCs w:val="24"/>
        </w:rPr>
      </w:pPr>
      <w:r w:rsidRPr="00E6483F">
        <w:rPr>
          <w:rFonts w:ascii="Times New Roman" w:hAnsi="Times New Roman" w:cs="Times New Roman"/>
          <w:color w:val="231F20"/>
          <w:sz w:val="24"/>
          <w:szCs w:val="24"/>
        </w:rPr>
        <w:t xml:space="preserve">В социальном плане освоение людьми цифровых технологий </w:t>
      </w:r>
      <w:r w:rsidR="00623C19">
        <w:rPr>
          <w:rFonts w:ascii="Times New Roman" w:hAnsi="Times New Roman" w:cs="Times New Roman"/>
          <w:color w:val="231F20"/>
          <w:sz w:val="24"/>
          <w:szCs w:val="24"/>
        </w:rPr>
        <w:t>способствует</w:t>
      </w:r>
      <w:r w:rsidRPr="00E6483F">
        <w:rPr>
          <w:rFonts w:ascii="Times New Roman" w:hAnsi="Times New Roman" w:cs="Times New Roman"/>
          <w:color w:val="231F20"/>
          <w:sz w:val="24"/>
          <w:szCs w:val="24"/>
        </w:rPr>
        <w:t xml:space="preserve"> реш</w:t>
      </w:r>
      <w:r w:rsidR="00623C19">
        <w:rPr>
          <w:rFonts w:ascii="Times New Roman" w:hAnsi="Times New Roman" w:cs="Times New Roman"/>
          <w:color w:val="231F20"/>
          <w:sz w:val="24"/>
          <w:szCs w:val="24"/>
        </w:rPr>
        <w:t>ению</w:t>
      </w:r>
      <w:r w:rsidRPr="00E6483F">
        <w:rPr>
          <w:rFonts w:ascii="Times New Roman" w:hAnsi="Times New Roman" w:cs="Times New Roman"/>
          <w:color w:val="231F20"/>
          <w:sz w:val="24"/>
          <w:szCs w:val="24"/>
        </w:rPr>
        <w:t xml:space="preserve"> проблемы повышения доступности государственных услуг в </w:t>
      </w:r>
      <w:r w:rsidR="00623C19" w:rsidRPr="00E6483F">
        <w:rPr>
          <w:rFonts w:ascii="Times New Roman" w:hAnsi="Times New Roman" w:cs="Times New Roman"/>
          <w:color w:val="231F20"/>
          <w:sz w:val="24"/>
          <w:szCs w:val="24"/>
        </w:rPr>
        <w:t xml:space="preserve">условиях </w:t>
      </w:r>
      <w:r w:rsidR="00623C19">
        <w:rPr>
          <w:rFonts w:ascii="Times New Roman" w:hAnsi="Times New Roman" w:cs="Times New Roman"/>
          <w:color w:val="231F20"/>
          <w:sz w:val="24"/>
          <w:szCs w:val="24"/>
        </w:rPr>
        <w:t>трансформации</w:t>
      </w:r>
      <w:r w:rsidRPr="00E6483F">
        <w:rPr>
          <w:rFonts w:ascii="Times New Roman" w:hAnsi="Times New Roman" w:cs="Times New Roman"/>
          <w:color w:val="231F20"/>
          <w:sz w:val="24"/>
          <w:szCs w:val="24"/>
        </w:rPr>
        <w:t xml:space="preserve"> пространственного развития регионов, систем расселения, сужения и централизации экономического пространства. Развитие цифровых технологий не только формирует новое пространство коммуникаций, но и превращает его в часть среды экономической деятельности. В этой связи становится крайне актуальным вопрос не только </w:t>
      </w:r>
      <w:r w:rsidR="00922D8E">
        <w:rPr>
          <w:rFonts w:ascii="Times New Roman" w:hAnsi="Times New Roman" w:cs="Times New Roman"/>
          <w:color w:val="231F20"/>
          <w:sz w:val="24"/>
          <w:szCs w:val="24"/>
        </w:rPr>
        <w:t>развития цифровых навыков у экономически активного населения</w:t>
      </w:r>
      <w:r w:rsidRPr="00E6483F">
        <w:rPr>
          <w:rFonts w:ascii="Times New Roman" w:hAnsi="Times New Roman" w:cs="Times New Roman"/>
          <w:color w:val="231F20"/>
          <w:sz w:val="24"/>
          <w:szCs w:val="24"/>
        </w:rPr>
        <w:t>, но и условий их реализации, преодоления разного рода рисков, возникающих в цифровом пространстве, как для государства, в том числе в вопросах экономической безопасности, так и для простых граждан, пользующихся услугами Интернет-сервисов.</w:t>
      </w:r>
    </w:p>
    <w:p w:rsidR="00AD4075" w:rsidRDefault="0050759A" w:rsidP="0050759A">
      <w:pPr>
        <w:pStyle w:val="a3"/>
        <w:spacing w:before="1"/>
        <w:ind w:right="40" w:firstLine="709"/>
        <w:jc w:val="both"/>
        <w:rPr>
          <w:rFonts w:ascii="Times New Roman" w:hAnsi="Times New Roman" w:cs="Times New Roman"/>
          <w:color w:val="231F20"/>
          <w:sz w:val="24"/>
          <w:szCs w:val="24"/>
        </w:rPr>
      </w:pPr>
      <w:r w:rsidRPr="0050759A">
        <w:rPr>
          <w:rFonts w:ascii="Times New Roman" w:hAnsi="Times New Roman" w:cs="Times New Roman"/>
          <w:color w:val="231F20"/>
          <w:sz w:val="24"/>
          <w:szCs w:val="24"/>
        </w:rPr>
        <w:t xml:space="preserve">Взятый </w:t>
      </w:r>
      <w:r w:rsidR="00A26880">
        <w:rPr>
          <w:rFonts w:ascii="Times New Roman" w:hAnsi="Times New Roman" w:cs="Times New Roman"/>
          <w:color w:val="231F20"/>
          <w:sz w:val="24"/>
          <w:szCs w:val="24"/>
        </w:rPr>
        <w:t>Россией</w:t>
      </w:r>
      <w:r w:rsidRPr="0050759A">
        <w:rPr>
          <w:rFonts w:ascii="Times New Roman" w:hAnsi="Times New Roman" w:cs="Times New Roman"/>
          <w:color w:val="231F20"/>
          <w:sz w:val="24"/>
          <w:szCs w:val="24"/>
        </w:rPr>
        <w:t xml:space="preserve"> курс на </w:t>
      </w:r>
      <w:r w:rsidR="00A26880">
        <w:rPr>
          <w:rFonts w:ascii="Times New Roman" w:hAnsi="Times New Roman" w:cs="Times New Roman"/>
          <w:color w:val="231F20"/>
          <w:sz w:val="24"/>
          <w:szCs w:val="24"/>
        </w:rPr>
        <w:t xml:space="preserve">формирование </w:t>
      </w:r>
      <w:r w:rsidRPr="0050759A">
        <w:rPr>
          <w:rFonts w:ascii="Times New Roman" w:hAnsi="Times New Roman" w:cs="Times New Roman"/>
          <w:color w:val="231F20"/>
          <w:sz w:val="24"/>
          <w:szCs w:val="24"/>
        </w:rPr>
        <w:t>цифров</w:t>
      </w:r>
      <w:r w:rsidR="00A26880">
        <w:rPr>
          <w:rFonts w:ascii="Times New Roman" w:hAnsi="Times New Roman" w:cs="Times New Roman"/>
          <w:color w:val="231F20"/>
          <w:sz w:val="24"/>
          <w:szCs w:val="24"/>
        </w:rPr>
        <w:t>ого общества, цифровизацию ведущих отраслей народного хозяйства</w:t>
      </w:r>
      <w:r w:rsidRPr="0050759A">
        <w:rPr>
          <w:rFonts w:ascii="Times New Roman" w:hAnsi="Times New Roman" w:cs="Times New Roman"/>
          <w:color w:val="231F20"/>
          <w:sz w:val="24"/>
          <w:szCs w:val="24"/>
        </w:rPr>
        <w:t xml:space="preserve"> </w:t>
      </w:r>
      <w:r w:rsidR="00A26880">
        <w:rPr>
          <w:rFonts w:ascii="Times New Roman" w:hAnsi="Times New Roman" w:cs="Times New Roman"/>
          <w:color w:val="231F20"/>
          <w:sz w:val="24"/>
          <w:szCs w:val="24"/>
        </w:rPr>
        <w:t>поставил</w:t>
      </w:r>
      <w:r w:rsidRPr="0050759A">
        <w:rPr>
          <w:rFonts w:ascii="Times New Roman" w:hAnsi="Times New Roman" w:cs="Times New Roman"/>
          <w:color w:val="231F20"/>
          <w:sz w:val="24"/>
          <w:szCs w:val="24"/>
        </w:rPr>
        <w:t xml:space="preserve"> целый ряд новых задач</w:t>
      </w:r>
      <w:r w:rsidR="00A26880" w:rsidRPr="00A26880">
        <w:rPr>
          <w:rFonts w:ascii="Times New Roman" w:hAnsi="Times New Roman" w:cs="Times New Roman"/>
          <w:color w:val="231F20"/>
          <w:sz w:val="24"/>
          <w:szCs w:val="24"/>
        </w:rPr>
        <w:t xml:space="preserve"> </w:t>
      </w:r>
      <w:r w:rsidR="00A26880">
        <w:rPr>
          <w:rFonts w:ascii="Times New Roman" w:hAnsi="Times New Roman" w:cs="Times New Roman"/>
          <w:color w:val="231F20"/>
          <w:sz w:val="24"/>
          <w:szCs w:val="24"/>
        </w:rPr>
        <w:t xml:space="preserve">для системы профессионального образования и </w:t>
      </w:r>
      <w:r w:rsidRPr="0050759A">
        <w:rPr>
          <w:rFonts w:ascii="Times New Roman" w:hAnsi="Times New Roman" w:cs="Times New Roman"/>
          <w:color w:val="231F20"/>
          <w:sz w:val="24"/>
          <w:szCs w:val="24"/>
        </w:rPr>
        <w:t>подготовки кадров</w:t>
      </w:r>
      <w:r w:rsidR="00A26880">
        <w:rPr>
          <w:rFonts w:ascii="Times New Roman" w:hAnsi="Times New Roman" w:cs="Times New Roman"/>
          <w:color w:val="231F20"/>
          <w:sz w:val="24"/>
          <w:szCs w:val="24"/>
        </w:rPr>
        <w:t>. Важнейшей из них является задача развития у населения, в первую очередь у молодежи</w:t>
      </w:r>
      <w:r w:rsidR="00AD4075">
        <w:rPr>
          <w:rFonts w:ascii="Times New Roman" w:hAnsi="Times New Roman" w:cs="Times New Roman"/>
          <w:color w:val="231F20"/>
          <w:sz w:val="24"/>
          <w:szCs w:val="24"/>
        </w:rPr>
        <w:t>,</w:t>
      </w:r>
      <w:r w:rsidR="00A26880">
        <w:rPr>
          <w:rFonts w:ascii="Times New Roman" w:hAnsi="Times New Roman" w:cs="Times New Roman"/>
          <w:color w:val="231F20"/>
          <w:sz w:val="24"/>
          <w:szCs w:val="24"/>
        </w:rPr>
        <w:t xml:space="preserve"> </w:t>
      </w:r>
      <w:r w:rsidRPr="0050759A">
        <w:rPr>
          <w:rFonts w:ascii="Times New Roman" w:hAnsi="Times New Roman" w:cs="Times New Roman"/>
          <w:color w:val="231F20"/>
          <w:sz w:val="24"/>
          <w:szCs w:val="24"/>
        </w:rPr>
        <w:t>цифровых</w:t>
      </w:r>
      <w:r w:rsidR="00A26880" w:rsidRPr="00A26880">
        <w:rPr>
          <w:rFonts w:ascii="Times New Roman" w:hAnsi="Times New Roman" w:cs="Times New Roman"/>
          <w:color w:val="231F20"/>
          <w:sz w:val="24"/>
          <w:szCs w:val="24"/>
        </w:rPr>
        <w:t xml:space="preserve"> </w:t>
      </w:r>
      <w:r w:rsidR="00A26880">
        <w:rPr>
          <w:rFonts w:ascii="Times New Roman" w:hAnsi="Times New Roman" w:cs="Times New Roman"/>
          <w:color w:val="231F20"/>
          <w:sz w:val="24"/>
          <w:szCs w:val="24"/>
        </w:rPr>
        <w:t>навыков</w:t>
      </w:r>
      <w:r w:rsidR="00AD4075">
        <w:rPr>
          <w:rFonts w:ascii="Times New Roman" w:hAnsi="Times New Roman" w:cs="Times New Roman"/>
          <w:color w:val="231F20"/>
          <w:sz w:val="24"/>
          <w:szCs w:val="24"/>
        </w:rPr>
        <w:t>, не просто способности и готовности работать с цифровыми технологиями, но и при необходимости взаимодействовать с коллегами, сотрудниками, находясь в удаленном доступе, дистанционно, используя соответствующее сетевое оборудование.</w:t>
      </w:r>
    </w:p>
    <w:p w:rsidR="0050759A" w:rsidRPr="0050759A" w:rsidRDefault="008D3229" w:rsidP="0050759A">
      <w:pPr>
        <w:pStyle w:val="a3"/>
        <w:spacing w:before="1"/>
        <w:ind w:right="40" w:firstLine="709"/>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Важность </w:t>
      </w:r>
      <w:r w:rsidR="0050759A" w:rsidRPr="0050759A">
        <w:rPr>
          <w:rFonts w:ascii="Times New Roman" w:hAnsi="Times New Roman" w:cs="Times New Roman"/>
          <w:color w:val="231F20"/>
          <w:sz w:val="24"/>
          <w:szCs w:val="24"/>
        </w:rPr>
        <w:t xml:space="preserve">решения этой задачи </w:t>
      </w:r>
      <w:r>
        <w:rPr>
          <w:rFonts w:ascii="Times New Roman" w:hAnsi="Times New Roman" w:cs="Times New Roman"/>
          <w:color w:val="231F20"/>
          <w:sz w:val="24"/>
          <w:szCs w:val="24"/>
        </w:rPr>
        <w:t>обусловлена</w:t>
      </w:r>
      <w:r w:rsidR="0050759A" w:rsidRPr="0050759A">
        <w:rPr>
          <w:rFonts w:ascii="Times New Roman" w:hAnsi="Times New Roman" w:cs="Times New Roman"/>
          <w:color w:val="231F20"/>
          <w:sz w:val="24"/>
          <w:szCs w:val="24"/>
        </w:rPr>
        <w:t xml:space="preserve"> </w:t>
      </w:r>
      <w:r>
        <w:rPr>
          <w:rFonts w:ascii="Times New Roman" w:hAnsi="Times New Roman" w:cs="Times New Roman"/>
          <w:color w:val="231F20"/>
          <w:sz w:val="24"/>
          <w:szCs w:val="24"/>
        </w:rPr>
        <w:t>серьезным</w:t>
      </w:r>
      <w:r w:rsidR="0050759A" w:rsidRPr="0050759A">
        <w:rPr>
          <w:rFonts w:ascii="Times New Roman" w:hAnsi="Times New Roman" w:cs="Times New Roman"/>
          <w:color w:val="231F20"/>
          <w:sz w:val="24"/>
          <w:szCs w:val="24"/>
        </w:rPr>
        <w:t xml:space="preserve"> отставанием России от многих промышленно развитых стран в вопросе разработки и внедрении инноваций, использования цифровых технологий.</w:t>
      </w:r>
    </w:p>
    <w:p w:rsidR="0050759A" w:rsidRPr="0050759A" w:rsidRDefault="0050759A" w:rsidP="0050759A">
      <w:pPr>
        <w:pStyle w:val="a3"/>
        <w:spacing w:before="1"/>
        <w:ind w:right="40" w:firstLine="709"/>
        <w:jc w:val="both"/>
        <w:rPr>
          <w:rFonts w:ascii="Times New Roman" w:hAnsi="Times New Roman" w:cs="Times New Roman"/>
          <w:color w:val="231F20"/>
          <w:sz w:val="24"/>
          <w:szCs w:val="24"/>
        </w:rPr>
      </w:pPr>
      <w:r w:rsidRPr="0050759A">
        <w:rPr>
          <w:rFonts w:ascii="Times New Roman" w:hAnsi="Times New Roman" w:cs="Times New Roman"/>
          <w:color w:val="231F20"/>
          <w:sz w:val="24"/>
          <w:szCs w:val="24"/>
        </w:rPr>
        <w:lastRenderedPageBreak/>
        <w:t xml:space="preserve">По удельному весу инновационной продукции в общем объеме товаров, работ, услуг </w:t>
      </w:r>
      <w:r w:rsidR="009615C5">
        <w:rPr>
          <w:rFonts w:ascii="Times New Roman" w:hAnsi="Times New Roman" w:cs="Times New Roman"/>
          <w:color w:val="231F20"/>
          <w:sz w:val="24"/>
          <w:szCs w:val="24"/>
        </w:rPr>
        <w:t>Россия</w:t>
      </w:r>
      <w:r w:rsidRPr="0050759A">
        <w:rPr>
          <w:rFonts w:ascii="Times New Roman" w:hAnsi="Times New Roman" w:cs="Times New Roman"/>
          <w:color w:val="231F20"/>
          <w:sz w:val="24"/>
          <w:szCs w:val="24"/>
        </w:rPr>
        <w:t xml:space="preserve"> по-прежнему заметно отстаёт от большинства европейских стран (Рисунок 1).</w:t>
      </w:r>
    </w:p>
    <w:p w:rsidR="00A26880" w:rsidRPr="005B1FFD" w:rsidRDefault="00A26880" w:rsidP="00A26880">
      <w:pPr>
        <w:spacing w:line="240" w:lineRule="auto"/>
        <w:jc w:val="center"/>
        <w:rPr>
          <w:sz w:val="28"/>
          <w:szCs w:val="28"/>
        </w:rPr>
      </w:pPr>
      <w:r w:rsidRPr="005B1FFD">
        <w:rPr>
          <w:noProof/>
          <w:sz w:val="28"/>
          <w:szCs w:val="28"/>
          <w:lang w:eastAsia="ru-RU"/>
        </w:rPr>
        <w:drawing>
          <wp:inline distT="0" distB="0" distL="0" distR="0" wp14:anchorId="187EC17C" wp14:editId="51D18238">
            <wp:extent cx="5556068" cy="2987040"/>
            <wp:effectExtent l="0" t="0" r="6985" b="381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26880" w:rsidRPr="00681C7F" w:rsidRDefault="00A26880" w:rsidP="00A26880">
      <w:pPr>
        <w:spacing w:line="240" w:lineRule="auto"/>
        <w:jc w:val="center"/>
        <w:rPr>
          <w:szCs w:val="24"/>
        </w:rPr>
      </w:pPr>
      <w:r w:rsidRPr="00681C7F">
        <w:rPr>
          <w:szCs w:val="24"/>
        </w:rPr>
        <w:t xml:space="preserve">Рисунок 1 – </w:t>
      </w:r>
      <w:r w:rsidR="00681C7F" w:rsidRPr="00681C7F">
        <w:rPr>
          <w:szCs w:val="24"/>
        </w:rPr>
        <w:t xml:space="preserve">Удельный вес </w:t>
      </w:r>
      <w:r w:rsidRPr="00681C7F">
        <w:rPr>
          <w:szCs w:val="24"/>
        </w:rPr>
        <w:t xml:space="preserve">инновационной продукции в общем объеме </w:t>
      </w:r>
      <w:r w:rsidR="00681C7F" w:rsidRPr="00681C7F">
        <w:rPr>
          <w:szCs w:val="24"/>
        </w:rPr>
        <w:t xml:space="preserve">отгруженных </w:t>
      </w:r>
      <w:r w:rsidRPr="00681C7F">
        <w:rPr>
          <w:szCs w:val="24"/>
        </w:rPr>
        <w:t xml:space="preserve">товаров, работ, услуг в России и </w:t>
      </w:r>
      <w:r w:rsidR="00681C7F" w:rsidRPr="00681C7F">
        <w:rPr>
          <w:szCs w:val="24"/>
        </w:rPr>
        <w:t xml:space="preserve">некоторых </w:t>
      </w:r>
      <w:r w:rsidRPr="00681C7F">
        <w:rPr>
          <w:szCs w:val="24"/>
        </w:rPr>
        <w:t>стран</w:t>
      </w:r>
      <w:r w:rsidR="00681C7F" w:rsidRPr="00681C7F">
        <w:rPr>
          <w:szCs w:val="24"/>
        </w:rPr>
        <w:t>ах</w:t>
      </w:r>
      <w:r w:rsidRPr="00681C7F">
        <w:rPr>
          <w:szCs w:val="24"/>
        </w:rPr>
        <w:t xml:space="preserve"> в 2018 году, %</w:t>
      </w:r>
    </w:p>
    <w:p w:rsidR="00A26880" w:rsidRPr="00681C7F" w:rsidRDefault="00A26880" w:rsidP="00A26880">
      <w:pPr>
        <w:tabs>
          <w:tab w:val="left" w:pos="2805"/>
        </w:tabs>
        <w:spacing w:line="240" w:lineRule="auto"/>
        <w:jc w:val="left"/>
        <w:rPr>
          <w:szCs w:val="24"/>
        </w:rPr>
      </w:pPr>
      <w:r w:rsidRPr="00681C7F">
        <w:rPr>
          <w:i/>
          <w:szCs w:val="24"/>
        </w:rPr>
        <w:t xml:space="preserve">Источник: </w:t>
      </w:r>
      <w:r w:rsidRPr="00681C7F">
        <w:rPr>
          <w:szCs w:val="24"/>
        </w:rPr>
        <w:t>[</w:t>
      </w:r>
      <w:r w:rsidR="006B172B">
        <w:rPr>
          <w:szCs w:val="24"/>
        </w:rPr>
        <w:t>3</w:t>
      </w:r>
      <w:r w:rsidRPr="00681C7F">
        <w:rPr>
          <w:szCs w:val="24"/>
        </w:rPr>
        <w:t>, с. 73]</w:t>
      </w:r>
    </w:p>
    <w:p w:rsidR="0050759A" w:rsidRPr="00681C7F" w:rsidRDefault="0050759A" w:rsidP="0050759A">
      <w:pPr>
        <w:pStyle w:val="a3"/>
        <w:spacing w:before="1"/>
        <w:ind w:right="40" w:firstLine="709"/>
        <w:jc w:val="both"/>
        <w:rPr>
          <w:rFonts w:ascii="Times New Roman" w:hAnsi="Times New Roman" w:cs="Times New Roman"/>
          <w:color w:val="231F20"/>
          <w:sz w:val="24"/>
          <w:szCs w:val="24"/>
        </w:rPr>
      </w:pPr>
    </w:p>
    <w:p w:rsidR="00C50049" w:rsidRDefault="002B3276" w:rsidP="002B3276">
      <w:pPr>
        <w:pStyle w:val="a3"/>
        <w:spacing w:before="1"/>
        <w:ind w:right="40" w:firstLine="709"/>
        <w:jc w:val="both"/>
        <w:rPr>
          <w:rFonts w:ascii="Times New Roman" w:hAnsi="Times New Roman" w:cs="Times New Roman"/>
          <w:color w:val="231F20"/>
          <w:sz w:val="24"/>
          <w:szCs w:val="24"/>
        </w:rPr>
      </w:pPr>
      <w:r>
        <w:rPr>
          <w:rFonts w:ascii="Times New Roman" w:hAnsi="Times New Roman" w:cs="Times New Roman"/>
          <w:color w:val="231F20"/>
          <w:sz w:val="24"/>
          <w:szCs w:val="24"/>
        </w:rPr>
        <w:t>Сложившееся о</w:t>
      </w:r>
      <w:r w:rsidR="00131EBF" w:rsidRPr="00131EBF">
        <w:rPr>
          <w:rFonts w:ascii="Times New Roman" w:hAnsi="Times New Roman" w:cs="Times New Roman"/>
          <w:color w:val="231F20"/>
          <w:sz w:val="24"/>
          <w:szCs w:val="24"/>
        </w:rPr>
        <w:t xml:space="preserve">тставание нашей страны от </w:t>
      </w:r>
      <w:r>
        <w:rPr>
          <w:rFonts w:ascii="Times New Roman" w:hAnsi="Times New Roman" w:cs="Times New Roman"/>
          <w:color w:val="231F20"/>
          <w:sz w:val="24"/>
          <w:szCs w:val="24"/>
        </w:rPr>
        <w:t>ряда</w:t>
      </w:r>
      <w:r w:rsidR="00131EBF" w:rsidRPr="00131EBF">
        <w:rPr>
          <w:rFonts w:ascii="Times New Roman" w:hAnsi="Times New Roman" w:cs="Times New Roman"/>
          <w:color w:val="231F20"/>
          <w:sz w:val="24"/>
          <w:szCs w:val="24"/>
        </w:rPr>
        <w:t xml:space="preserve"> стран </w:t>
      </w:r>
      <w:r>
        <w:rPr>
          <w:rFonts w:ascii="Times New Roman" w:hAnsi="Times New Roman" w:cs="Times New Roman"/>
          <w:color w:val="231F20"/>
          <w:sz w:val="24"/>
          <w:szCs w:val="24"/>
        </w:rPr>
        <w:t>по уровню выпуска инновационной продукции</w:t>
      </w:r>
      <w:r w:rsidR="00131EBF" w:rsidRPr="00131EBF">
        <w:rPr>
          <w:rFonts w:ascii="Times New Roman" w:hAnsi="Times New Roman" w:cs="Times New Roman"/>
          <w:color w:val="231F20"/>
          <w:sz w:val="24"/>
          <w:szCs w:val="24"/>
        </w:rPr>
        <w:t xml:space="preserve"> </w:t>
      </w:r>
      <w:r>
        <w:rPr>
          <w:rFonts w:ascii="Times New Roman" w:hAnsi="Times New Roman" w:cs="Times New Roman"/>
          <w:color w:val="231F20"/>
          <w:sz w:val="24"/>
          <w:szCs w:val="24"/>
        </w:rPr>
        <w:t>в определенной степени обусловлено медленным переходом «на цифру», низкими темпами внедрения цифровых технол</w:t>
      </w:r>
      <w:r w:rsidR="00C50049">
        <w:rPr>
          <w:rFonts w:ascii="Times New Roman" w:hAnsi="Times New Roman" w:cs="Times New Roman"/>
          <w:color w:val="231F20"/>
          <w:sz w:val="24"/>
          <w:szCs w:val="24"/>
        </w:rPr>
        <w:t>огий, особенно на производстве.</w:t>
      </w:r>
    </w:p>
    <w:p w:rsidR="00131EBF" w:rsidRPr="00131EBF" w:rsidRDefault="002B3276" w:rsidP="002B3276">
      <w:pPr>
        <w:pStyle w:val="a3"/>
        <w:spacing w:before="1"/>
        <w:ind w:right="40" w:firstLine="709"/>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Именно это обстоятельство стало не последним в ряду факторов разработки </w:t>
      </w:r>
      <w:r w:rsidR="00131EBF" w:rsidRPr="00131EBF">
        <w:rPr>
          <w:rFonts w:ascii="Times New Roman" w:hAnsi="Times New Roman" w:cs="Times New Roman"/>
          <w:color w:val="231F20"/>
          <w:sz w:val="24"/>
          <w:szCs w:val="24"/>
        </w:rPr>
        <w:t>программы «Цифровая экономика Российской Федерации» [</w:t>
      </w:r>
      <w:r w:rsidR="006B172B">
        <w:rPr>
          <w:rFonts w:ascii="Times New Roman" w:hAnsi="Times New Roman" w:cs="Times New Roman"/>
          <w:color w:val="231F20"/>
          <w:sz w:val="24"/>
          <w:szCs w:val="24"/>
        </w:rPr>
        <w:t>6</w:t>
      </w:r>
      <w:r w:rsidR="00131EBF" w:rsidRPr="00131EBF">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Важный вывод, приведенный </w:t>
      </w:r>
      <w:r w:rsidR="00131EBF" w:rsidRPr="00131EBF">
        <w:rPr>
          <w:rFonts w:ascii="Times New Roman" w:hAnsi="Times New Roman" w:cs="Times New Roman"/>
          <w:color w:val="231F20"/>
          <w:sz w:val="24"/>
          <w:szCs w:val="24"/>
        </w:rPr>
        <w:t xml:space="preserve">в Паспорте национальной программы «Цифровая экономика России», </w:t>
      </w:r>
      <w:r>
        <w:rPr>
          <w:rFonts w:ascii="Times New Roman" w:hAnsi="Times New Roman" w:cs="Times New Roman"/>
          <w:color w:val="231F20"/>
          <w:sz w:val="24"/>
          <w:szCs w:val="24"/>
        </w:rPr>
        <w:t>гласит, что развитие</w:t>
      </w:r>
      <w:r w:rsidR="00131EBF" w:rsidRPr="00131EBF">
        <w:rPr>
          <w:rFonts w:ascii="Times New Roman" w:hAnsi="Times New Roman" w:cs="Times New Roman"/>
          <w:color w:val="231F20"/>
          <w:sz w:val="24"/>
          <w:szCs w:val="24"/>
        </w:rPr>
        <w:t xml:space="preserve"> цифровой экономик</w:t>
      </w:r>
      <w:r>
        <w:rPr>
          <w:rFonts w:ascii="Times New Roman" w:hAnsi="Times New Roman" w:cs="Times New Roman"/>
          <w:color w:val="231F20"/>
          <w:sz w:val="24"/>
          <w:szCs w:val="24"/>
        </w:rPr>
        <w:t xml:space="preserve">и в современных условиях стало </w:t>
      </w:r>
      <w:r w:rsidR="00131EBF" w:rsidRPr="00131EBF">
        <w:rPr>
          <w:rFonts w:ascii="Times New Roman" w:hAnsi="Times New Roman" w:cs="Times New Roman"/>
          <w:color w:val="231F20"/>
          <w:sz w:val="24"/>
          <w:szCs w:val="24"/>
        </w:rPr>
        <w:t>«не просто одним из приоритетов стратегии развития, но, в значительной мере, условием обеспечения ее социальной и экономической стабильности, устойчивости в мире стремительно меняющихс</w:t>
      </w:r>
      <w:r>
        <w:rPr>
          <w:rFonts w:ascii="Times New Roman" w:hAnsi="Times New Roman" w:cs="Times New Roman"/>
          <w:color w:val="231F20"/>
          <w:sz w:val="24"/>
          <w:szCs w:val="24"/>
        </w:rPr>
        <w:t>я технологий и новых вызовов» [4</w:t>
      </w:r>
      <w:r w:rsidR="00131EBF" w:rsidRPr="00131EBF">
        <w:rPr>
          <w:rFonts w:ascii="Times New Roman" w:hAnsi="Times New Roman" w:cs="Times New Roman"/>
          <w:color w:val="231F20"/>
          <w:sz w:val="24"/>
          <w:szCs w:val="24"/>
        </w:rPr>
        <w:t>, 71]</w:t>
      </w:r>
    </w:p>
    <w:p w:rsidR="007876C1" w:rsidRDefault="00131EBF" w:rsidP="00FB1ACC">
      <w:pPr>
        <w:pStyle w:val="a3"/>
        <w:spacing w:before="1"/>
        <w:ind w:right="40" w:firstLine="709"/>
        <w:jc w:val="both"/>
        <w:rPr>
          <w:rFonts w:ascii="Times New Roman" w:hAnsi="Times New Roman" w:cs="Times New Roman"/>
          <w:color w:val="231F20"/>
          <w:sz w:val="24"/>
          <w:szCs w:val="24"/>
        </w:rPr>
      </w:pPr>
      <w:r w:rsidRPr="00131EBF">
        <w:rPr>
          <w:rFonts w:ascii="Times New Roman" w:hAnsi="Times New Roman" w:cs="Times New Roman"/>
          <w:color w:val="231F20"/>
          <w:sz w:val="24"/>
          <w:szCs w:val="24"/>
        </w:rPr>
        <w:t xml:space="preserve">Однако </w:t>
      </w:r>
      <w:r w:rsidR="00C50049">
        <w:rPr>
          <w:rFonts w:ascii="Times New Roman" w:hAnsi="Times New Roman" w:cs="Times New Roman"/>
          <w:color w:val="231F20"/>
          <w:sz w:val="24"/>
          <w:szCs w:val="24"/>
        </w:rPr>
        <w:t>цифровизация экономики – это не только внедрение цифровых технологий, но и подготовка кадров, владеющих необходимыми цифровыми навыками, сетевыми свойствами.</w:t>
      </w:r>
      <w:r w:rsidR="00DD4E75">
        <w:rPr>
          <w:rFonts w:ascii="Times New Roman" w:hAnsi="Times New Roman" w:cs="Times New Roman"/>
          <w:color w:val="231F20"/>
          <w:sz w:val="24"/>
          <w:szCs w:val="24"/>
        </w:rPr>
        <w:t xml:space="preserve"> </w:t>
      </w:r>
      <w:r w:rsidR="007876C1">
        <w:rPr>
          <w:rFonts w:ascii="Times New Roman" w:hAnsi="Times New Roman" w:cs="Times New Roman"/>
          <w:color w:val="231F20"/>
          <w:sz w:val="24"/>
          <w:szCs w:val="24"/>
        </w:rPr>
        <w:t xml:space="preserve">При этом сегодня все чаще речь заходит не только </w:t>
      </w:r>
      <w:r w:rsidR="00DD4E75">
        <w:rPr>
          <w:rFonts w:ascii="Times New Roman" w:hAnsi="Times New Roman" w:cs="Times New Roman"/>
          <w:color w:val="231F20"/>
          <w:sz w:val="24"/>
          <w:szCs w:val="24"/>
        </w:rPr>
        <w:t xml:space="preserve">об </w:t>
      </w:r>
      <w:r w:rsidR="00427900">
        <w:rPr>
          <w:rFonts w:ascii="Times New Roman" w:hAnsi="Times New Roman" w:cs="Times New Roman"/>
          <w:color w:val="231F20"/>
          <w:sz w:val="24"/>
          <w:szCs w:val="24"/>
        </w:rPr>
        <w:t xml:space="preserve">усиливающейся </w:t>
      </w:r>
      <w:r w:rsidR="007876C1">
        <w:rPr>
          <w:rFonts w:ascii="Times New Roman" w:hAnsi="Times New Roman" w:cs="Times New Roman"/>
          <w:color w:val="231F20"/>
          <w:sz w:val="24"/>
          <w:szCs w:val="24"/>
        </w:rPr>
        <w:t>востребованности работников</w:t>
      </w:r>
      <w:r w:rsidR="00427900">
        <w:rPr>
          <w:rFonts w:ascii="Times New Roman" w:hAnsi="Times New Roman" w:cs="Times New Roman"/>
          <w:color w:val="231F20"/>
          <w:sz w:val="24"/>
          <w:szCs w:val="24"/>
        </w:rPr>
        <w:t xml:space="preserve"> с новыми </w:t>
      </w:r>
      <w:r w:rsidR="007876C1">
        <w:rPr>
          <w:rFonts w:ascii="Times New Roman" w:hAnsi="Times New Roman" w:cs="Times New Roman"/>
          <w:color w:val="231F20"/>
          <w:sz w:val="24"/>
          <w:szCs w:val="24"/>
        </w:rPr>
        <w:t xml:space="preserve">профессиональными знаниями и навыками, </w:t>
      </w:r>
      <w:r w:rsidR="00427900">
        <w:rPr>
          <w:rFonts w:ascii="Times New Roman" w:hAnsi="Times New Roman" w:cs="Times New Roman"/>
          <w:color w:val="231F20"/>
          <w:sz w:val="24"/>
          <w:szCs w:val="24"/>
        </w:rPr>
        <w:t>н</w:t>
      </w:r>
      <w:r w:rsidR="007876C1">
        <w:rPr>
          <w:rFonts w:ascii="Times New Roman" w:hAnsi="Times New Roman" w:cs="Times New Roman"/>
          <w:color w:val="231F20"/>
          <w:sz w:val="24"/>
          <w:szCs w:val="24"/>
        </w:rPr>
        <w:t xml:space="preserve">е только о </w:t>
      </w:r>
      <w:r w:rsidR="00427900">
        <w:rPr>
          <w:rFonts w:ascii="Times New Roman" w:hAnsi="Times New Roman" w:cs="Times New Roman"/>
          <w:color w:val="231F20"/>
          <w:sz w:val="24"/>
          <w:szCs w:val="24"/>
        </w:rPr>
        <w:t xml:space="preserve">необходимости формировать у обучающихся новые сетевые компетенции, но и о том, что цифровая экономика </w:t>
      </w:r>
      <w:r w:rsidR="00DD4E75">
        <w:rPr>
          <w:rFonts w:ascii="Times New Roman" w:hAnsi="Times New Roman" w:cs="Times New Roman"/>
          <w:color w:val="231F20"/>
          <w:sz w:val="24"/>
          <w:szCs w:val="24"/>
        </w:rPr>
        <w:t xml:space="preserve">будет </w:t>
      </w:r>
      <w:r w:rsidR="00427900">
        <w:rPr>
          <w:rFonts w:ascii="Times New Roman" w:hAnsi="Times New Roman" w:cs="Times New Roman"/>
          <w:color w:val="231F20"/>
          <w:sz w:val="24"/>
          <w:szCs w:val="24"/>
        </w:rPr>
        <w:t>влият</w:t>
      </w:r>
      <w:r w:rsidR="00DD4E75">
        <w:rPr>
          <w:rFonts w:ascii="Times New Roman" w:hAnsi="Times New Roman" w:cs="Times New Roman"/>
          <w:color w:val="231F20"/>
          <w:sz w:val="24"/>
          <w:szCs w:val="24"/>
        </w:rPr>
        <w:t>ь</w:t>
      </w:r>
      <w:r w:rsidR="00427900">
        <w:rPr>
          <w:rFonts w:ascii="Times New Roman" w:hAnsi="Times New Roman" w:cs="Times New Roman"/>
          <w:color w:val="231F20"/>
          <w:sz w:val="24"/>
          <w:szCs w:val="24"/>
        </w:rPr>
        <w:t xml:space="preserve"> на перечень профессий в мире труда, что </w:t>
      </w:r>
      <w:r w:rsidR="006C4999">
        <w:rPr>
          <w:rFonts w:ascii="Times New Roman" w:hAnsi="Times New Roman" w:cs="Times New Roman"/>
          <w:color w:val="231F20"/>
          <w:sz w:val="24"/>
          <w:szCs w:val="24"/>
        </w:rPr>
        <w:t xml:space="preserve">вскоре начнут </w:t>
      </w:r>
      <w:r w:rsidR="00427900">
        <w:rPr>
          <w:rFonts w:ascii="Times New Roman" w:hAnsi="Times New Roman" w:cs="Times New Roman"/>
          <w:color w:val="231F20"/>
          <w:sz w:val="24"/>
          <w:szCs w:val="24"/>
        </w:rPr>
        <w:t xml:space="preserve">исчезать </w:t>
      </w:r>
      <w:r w:rsidR="006C4999">
        <w:rPr>
          <w:rFonts w:ascii="Times New Roman" w:hAnsi="Times New Roman" w:cs="Times New Roman"/>
          <w:color w:val="231F20"/>
          <w:sz w:val="24"/>
          <w:szCs w:val="24"/>
        </w:rPr>
        <w:t>традиционные и появляться новые, в том числе интегрированные профессии.</w:t>
      </w:r>
    </w:p>
    <w:p w:rsidR="00FB1ACC" w:rsidRDefault="00FB1ACC" w:rsidP="00FB1ACC">
      <w:pPr>
        <w:pStyle w:val="a3"/>
        <w:spacing w:before="1"/>
        <w:ind w:right="40" w:firstLine="709"/>
        <w:jc w:val="both"/>
        <w:rPr>
          <w:rFonts w:ascii="Times New Roman" w:hAnsi="Times New Roman" w:cs="Times New Roman"/>
          <w:color w:val="231F20"/>
          <w:sz w:val="24"/>
          <w:szCs w:val="24"/>
        </w:rPr>
      </w:pPr>
      <w:r>
        <w:rPr>
          <w:rFonts w:ascii="Times New Roman" w:hAnsi="Times New Roman" w:cs="Times New Roman"/>
          <w:color w:val="231F20"/>
          <w:sz w:val="24"/>
          <w:szCs w:val="24"/>
        </w:rPr>
        <w:t>Как показали результаты обследования предприятий – членов Союза промышленников и предпринимателей Санкт-Петербурга</w:t>
      </w:r>
      <w:r w:rsidR="007C4FFE">
        <w:rPr>
          <w:rFonts w:ascii="Times New Roman" w:hAnsi="Times New Roman" w:cs="Times New Roman"/>
          <w:color w:val="231F20"/>
          <w:sz w:val="24"/>
          <w:szCs w:val="24"/>
        </w:rPr>
        <w:t xml:space="preserve"> (далее – СПП СПб)</w:t>
      </w:r>
      <w:r>
        <w:rPr>
          <w:rFonts w:ascii="Times New Roman" w:hAnsi="Times New Roman" w:cs="Times New Roman"/>
          <w:color w:val="231F20"/>
          <w:sz w:val="24"/>
          <w:szCs w:val="24"/>
        </w:rPr>
        <w:t xml:space="preserve">, проведенного в ноябре-декабре 2019г. автором совместно с </w:t>
      </w:r>
      <w:r w:rsidR="007C4FFE">
        <w:rPr>
          <w:rFonts w:ascii="Times New Roman" w:hAnsi="Times New Roman" w:cs="Times New Roman"/>
          <w:color w:val="231F20"/>
          <w:sz w:val="24"/>
          <w:szCs w:val="24"/>
        </w:rPr>
        <w:t>СПП СПб</w:t>
      </w:r>
      <w:r>
        <w:rPr>
          <w:rFonts w:ascii="Times New Roman" w:hAnsi="Times New Roman" w:cs="Times New Roman"/>
          <w:color w:val="231F20"/>
          <w:sz w:val="24"/>
          <w:szCs w:val="24"/>
        </w:rPr>
        <w:t xml:space="preserve">, почти 18% крупных предприятий Северной столицы, ожидает, что в ближайшие 5 лет у них серьезно (не менее чем на четверить) обновится перечень профессий работников, занятых на </w:t>
      </w:r>
      <w:r w:rsidR="00C04982">
        <w:rPr>
          <w:rFonts w:ascii="Times New Roman" w:hAnsi="Times New Roman" w:cs="Times New Roman"/>
          <w:color w:val="231F20"/>
          <w:sz w:val="24"/>
          <w:szCs w:val="24"/>
        </w:rPr>
        <w:t>этих</w:t>
      </w:r>
      <w:r>
        <w:rPr>
          <w:rFonts w:ascii="Times New Roman" w:hAnsi="Times New Roman" w:cs="Times New Roman"/>
          <w:color w:val="231F20"/>
          <w:sz w:val="24"/>
          <w:szCs w:val="24"/>
        </w:rPr>
        <w:t xml:space="preserve"> предприятиях.</w:t>
      </w:r>
    </w:p>
    <w:p w:rsidR="00C04982" w:rsidRDefault="00C04982" w:rsidP="00FB1ACC">
      <w:pPr>
        <w:pStyle w:val="a3"/>
        <w:spacing w:before="1"/>
        <w:ind w:right="40" w:firstLine="709"/>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Однако еще в больших масштабах прогнозируются изменения в квалификационных требованиях к работникам, в организации труда и системы управления на предприятиях. Причем изменения в организации трудового процесса, модернизация принципов, способов, технологий управления на разных уровнях ожидает в ближайшие 5 лет более 60% процентов предприятий – членов </w:t>
      </w:r>
      <w:r w:rsidR="007C4FFE">
        <w:rPr>
          <w:rFonts w:ascii="Times New Roman" w:hAnsi="Times New Roman" w:cs="Times New Roman"/>
          <w:color w:val="231F20"/>
          <w:sz w:val="24"/>
          <w:szCs w:val="24"/>
        </w:rPr>
        <w:t>СПП СПб</w:t>
      </w:r>
      <w:r w:rsidR="007C4FFE">
        <w:rPr>
          <w:rFonts w:ascii="Times New Roman" w:hAnsi="Times New Roman" w:cs="Times New Roman"/>
          <w:color w:val="231F20"/>
          <w:sz w:val="24"/>
          <w:szCs w:val="24"/>
        </w:rPr>
        <w:t xml:space="preserve"> </w:t>
      </w:r>
      <w:r>
        <w:rPr>
          <w:rFonts w:ascii="Times New Roman" w:hAnsi="Times New Roman" w:cs="Times New Roman"/>
          <w:color w:val="231F20"/>
          <w:sz w:val="24"/>
          <w:szCs w:val="24"/>
        </w:rPr>
        <w:t>(Рисунок 2)</w:t>
      </w:r>
    </w:p>
    <w:p w:rsidR="00C04982" w:rsidRDefault="00C04982" w:rsidP="00FB1ACC">
      <w:pPr>
        <w:pStyle w:val="a3"/>
        <w:spacing w:before="1"/>
        <w:ind w:right="40" w:firstLine="709"/>
        <w:jc w:val="both"/>
        <w:rPr>
          <w:rFonts w:ascii="Times New Roman" w:hAnsi="Times New Roman" w:cs="Times New Roman"/>
          <w:color w:val="231F20"/>
          <w:sz w:val="24"/>
          <w:szCs w:val="24"/>
        </w:rPr>
      </w:pPr>
    </w:p>
    <w:p w:rsidR="00427900" w:rsidRDefault="00427900" w:rsidP="00427900">
      <w:pPr>
        <w:pStyle w:val="a3"/>
        <w:spacing w:before="1"/>
        <w:ind w:right="40"/>
        <w:jc w:val="both"/>
        <w:rPr>
          <w:rFonts w:ascii="Times New Roman" w:hAnsi="Times New Roman" w:cs="Times New Roman"/>
          <w:color w:val="231F20"/>
          <w:sz w:val="24"/>
          <w:szCs w:val="24"/>
        </w:rPr>
      </w:pPr>
      <w:r w:rsidRPr="00427900">
        <w:rPr>
          <w:rFonts w:ascii="Times New Roman" w:hAnsi="Times New Roman" w:cs="Times New Roman"/>
          <w:noProof/>
          <w:color w:val="231F20"/>
          <w:sz w:val="24"/>
          <w:szCs w:val="24"/>
          <w:lang w:bidi="ar-SA"/>
        </w:rPr>
        <w:lastRenderedPageBreak/>
        <w:drawing>
          <wp:inline distT="0" distB="0" distL="0" distR="0" wp14:anchorId="5879C99B" wp14:editId="6341400F">
            <wp:extent cx="5930538" cy="2220686"/>
            <wp:effectExtent l="0" t="0" r="13335" b="825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04982" w:rsidRDefault="00C04982" w:rsidP="00C04982">
      <w:pPr>
        <w:spacing w:line="240" w:lineRule="auto"/>
        <w:jc w:val="center"/>
        <w:rPr>
          <w:szCs w:val="24"/>
        </w:rPr>
      </w:pPr>
    </w:p>
    <w:p w:rsidR="00C04982" w:rsidRPr="00681C7F" w:rsidRDefault="00C04982" w:rsidP="00C04982">
      <w:pPr>
        <w:spacing w:line="240" w:lineRule="auto"/>
        <w:jc w:val="center"/>
        <w:rPr>
          <w:szCs w:val="24"/>
        </w:rPr>
      </w:pPr>
      <w:r w:rsidRPr="00681C7F">
        <w:rPr>
          <w:szCs w:val="24"/>
        </w:rPr>
        <w:t xml:space="preserve">Рисунок </w:t>
      </w:r>
      <w:r>
        <w:rPr>
          <w:szCs w:val="24"/>
        </w:rPr>
        <w:t>2</w:t>
      </w:r>
      <w:r w:rsidRPr="00681C7F">
        <w:rPr>
          <w:szCs w:val="24"/>
        </w:rPr>
        <w:t xml:space="preserve"> –</w:t>
      </w:r>
      <w:r>
        <w:rPr>
          <w:szCs w:val="24"/>
        </w:rPr>
        <w:t xml:space="preserve"> Ожидания предприятий</w:t>
      </w:r>
      <w:r w:rsidR="009615C5">
        <w:rPr>
          <w:szCs w:val="24"/>
        </w:rPr>
        <w:t xml:space="preserve"> -</w:t>
      </w:r>
      <w:r>
        <w:rPr>
          <w:szCs w:val="24"/>
        </w:rPr>
        <w:t xml:space="preserve"> членов </w:t>
      </w:r>
      <w:r w:rsidR="0019350C" w:rsidRPr="0019350C">
        <w:t xml:space="preserve">СПП СПб </w:t>
      </w:r>
      <w:r w:rsidR="00932806">
        <w:t xml:space="preserve">от цифровизации </w:t>
      </w:r>
      <w:r>
        <w:rPr>
          <w:szCs w:val="24"/>
        </w:rPr>
        <w:t>(у</w:t>
      </w:r>
      <w:r w:rsidRPr="00681C7F">
        <w:rPr>
          <w:szCs w:val="24"/>
        </w:rPr>
        <w:t xml:space="preserve">дельный вес </w:t>
      </w:r>
      <w:r>
        <w:rPr>
          <w:szCs w:val="24"/>
        </w:rPr>
        <w:t xml:space="preserve">предприятий, ответивших утвердительно на вопрос </w:t>
      </w:r>
      <w:r w:rsidR="00981B8C">
        <w:rPr>
          <w:szCs w:val="24"/>
        </w:rPr>
        <w:t>«</w:t>
      </w:r>
      <w:r w:rsidR="00981B8C" w:rsidRPr="00981B8C">
        <w:rPr>
          <w:szCs w:val="24"/>
        </w:rPr>
        <w:t>Как повлияет цифровиза</w:t>
      </w:r>
      <w:r w:rsidR="009565DE">
        <w:rPr>
          <w:szCs w:val="24"/>
        </w:rPr>
        <w:t>ция на работу Вашего предприятия</w:t>
      </w:r>
      <w:r w:rsidR="00981B8C" w:rsidRPr="00981B8C">
        <w:rPr>
          <w:szCs w:val="24"/>
        </w:rPr>
        <w:t xml:space="preserve"> в ближайшие 5 лет</w:t>
      </w:r>
      <w:r w:rsidR="00981B8C">
        <w:rPr>
          <w:szCs w:val="24"/>
        </w:rPr>
        <w:t xml:space="preserve">, что измениться ли существенно (более чем на 25 %)», </w:t>
      </w:r>
      <w:r w:rsidRPr="00681C7F">
        <w:rPr>
          <w:szCs w:val="24"/>
        </w:rPr>
        <w:t>%</w:t>
      </w:r>
    </w:p>
    <w:p w:rsidR="007C4FFE" w:rsidRDefault="007C4FFE" w:rsidP="00C04982">
      <w:pPr>
        <w:tabs>
          <w:tab w:val="left" w:pos="2805"/>
        </w:tabs>
        <w:spacing w:line="240" w:lineRule="auto"/>
        <w:jc w:val="left"/>
        <w:rPr>
          <w:i/>
          <w:szCs w:val="24"/>
        </w:rPr>
      </w:pPr>
    </w:p>
    <w:p w:rsidR="00C04982" w:rsidRPr="00681C7F" w:rsidRDefault="00C04982" w:rsidP="00C04982">
      <w:pPr>
        <w:tabs>
          <w:tab w:val="left" w:pos="2805"/>
        </w:tabs>
        <w:spacing w:line="240" w:lineRule="auto"/>
        <w:jc w:val="left"/>
        <w:rPr>
          <w:szCs w:val="24"/>
        </w:rPr>
      </w:pPr>
      <w:r w:rsidRPr="00681C7F">
        <w:rPr>
          <w:i/>
          <w:szCs w:val="24"/>
        </w:rPr>
        <w:t xml:space="preserve">Источник: </w:t>
      </w:r>
      <w:r w:rsidRPr="00681C7F">
        <w:rPr>
          <w:szCs w:val="24"/>
        </w:rPr>
        <w:t>[</w:t>
      </w:r>
      <w:r w:rsidR="00981B8C">
        <w:rPr>
          <w:szCs w:val="24"/>
        </w:rPr>
        <w:t>расчеты автора</w:t>
      </w:r>
      <w:r w:rsidR="007C4FFE">
        <w:rPr>
          <w:szCs w:val="24"/>
        </w:rPr>
        <w:t xml:space="preserve"> и </w:t>
      </w:r>
      <w:r w:rsidR="00981B8C">
        <w:rPr>
          <w:szCs w:val="24"/>
        </w:rPr>
        <w:t>СПП СПб</w:t>
      </w:r>
      <w:r w:rsidRPr="00681C7F">
        <w:rPr>
          <w:szCs w:val="24"/>
        </w:rPr>
        <w:t>]</w:t>
      </w:r>
    </w:p>
    <w:p w:rsidR="00C04982" w:rsidRPr="00681C7F" w:rsidRDefault="00C04982" w:rsidP="00C04982">
      <w:pPr>
        <w:pStyle w:val="a3"/>
        <w:spacing w:before="1"/>
        <w:ind w:right="40" w:firstLine="709"/>
        <w:jc w:val="both"/>
        <w:rPr>
          <w:rFonts w:ascii="Times New Roman" w:hAnsi="Times New Roman" w:cs="Times New Roman"/>
          <w:color w:val="231F20"/>
          <w:sz w:val="24"/>
          <w:szCs w:val="24"/>
        </w:rPr>
      </w:pPr>
    </w:p>
    <w:p w:rsidR="00AE03C1" w:rsidRDefault="00D31CD5" w:rsidP="00794319">
      <w:pPr>
        <w:spacing w:line="240" w:lineRule="auto"/>
        <w:ind w:firstLine="709"/>
        <w:rPr>
          <w:szCs w:val="24"/>
        </w:rPr>
      </w:pPr>
      <w:r>
        <w:rPr>
          <w:szCs w:val="24"/>
        </w:rPr>
        <w:t xml:space="preserve">Дефицит в экономике </w:t>
      </w:r>
      <w:r w:rsidR="00AE03C1">
        <w:rPr>
          <w:szCs w:val="24"/>
        </w:rPr>
        <w:t>работников</w:t>
      </w:r>
      <w:r>
        <w:rPr>
          <w:szCs w:val="24"/>
        </w:rPr>
        <w:t xml:space="preserve">, владеющих цифровыми навыками, </w:t>
      </w:r>
      <w:r w:rsidR="00AE03C1">
        <w:rPr>
          <w:szCs w:val="24"/>
        </w:rPr>
        <w:t>обусловлен все еще сохраняющимся сравнительно низким уровнем наличия этих навыков у населения нашей страны в целом.</w:t>
      </w:r>
    </w:p>
    <w:p w:rsidR="00794319" w:rsidRPr="00794319" w:rsidRDefault="00794319" w:rsidP="00794319">
      <w:pPr>
        <w:spacing w:line="240" w:lineRule="auto"/>
        <w:ind w:firstLine="709"/>
        <w:rPr>
          <w:szCs w:val="24"/>
        </w:rPr>
      </w:pPr>
      <w:r w:rsidRPr="00794319">
        <w:rPr>
          <w:szCs w:val="24"/>
        </w:rPr>
        <w:t xml:space="preserve">Как </w:t>
      </w:r>
      <w:r w:rsidR="00AE03C1">
        <w:rPr>
          <w:szCs w:val="24"/>
        </w:rPr>
        <w:t>свидетельствуют данные статистики</w:t>
      </w:r>
      <w:r w:rsidRPr="00794319">
        <w:rPr>
          <w:szCs w:val="24"/>
        </w:rPr>
        <w:t xml:space="preserve"> [5], в 2018 году </w:t>
      </w:r>
      <w:r w:rsidR="00AE03C1">
        <w:rPr>
          <w:szCs w:val="24"/>
        </w:rPr>
        <w:t>немного</w:t>
      </w:r>
      <w:r w:rsidRPr="00794319">
        <w:rPr>
          <w:szCs w:val="24"/>
        </w:rPr>
        <w:t xml:space="preserve"> более двух пятых (41,1%) населения </w:t>
      </w:r>
      <w:r w:rsidR="00AE03C1">
        <w:rPr>
          <w:szCs w:val="24"/>
        </w:rPr>
        <w:t>России</w:t>
      </w:r>
      <w:r w:rsidRPr="00794319">
        <w:rPr>
          <w:szCs w:val="24"/>
        </w:rPr>
        <w:t xml:space="preserve"> в возрасте 15 лет и старше </w:t>
      </w:r>
      <w:r w:rsidR="00AE03C1">
        <w:rPr>
          <w:szCs w:val="24"/>
        </w:rPr>
        <w:t xml:space="preserve">обладало умением </w:t>
      </w:r>
      <w:r w:rsidRPr="00794319">
        <w:rPr>
          <w:szCs w:val="24"/>
        </w:rPr>
        <w:t xml:space="preserve">работать на </w:t>
      </w:r>
      <w:r w:rsidR="00AE03C1">
        <w:rPr>
          <w:szCs w:val="24"/>
        </w:rPr>
        <w:t xml:space="preserve">персональном </w:t>
      </w:r>
      <w:r w:rsidRPr="00794319">
        <w:rPr>
          <w:szCs w:val="24"/>
        </w:rPr>
        <w:t>компьютере с редактором «</w:t>
      </w:r>
      <w:r w:rsidRPr="00794319">
        <w:rPr>
          <w:szCs w:val="24"/>
          <w:lang w:val="en-US"/>
        </w:rPr>
        <w:t>Word</w:t>
      </w:r>
      <w:r w:rsidRPr="00794319">
        <w:rPr>
          <w:szCs w:val="24"/>
        </w:rPr>
        <w:t>»</w:t>
      </w:r>
      <w:r w:rsidR="00AE03C1">
        <w:rPr>
          <w:szCs w:val="24"/>
        </w:rPr>
        <w:t xml:space="preserve"> или подобным ему</w:t>
      </w:r>
      <w:r w:rsidRPr="00794319">
        <w:rPr>
          <w:szCs w:val="24"/>
        </w:rPr>
        <w:t xml:space="preserve">. </w:t>
      </w:r>
      <w:r w:rsidR="00C16183">
        <w:rPr>
          <w:szCs w:val="24"/>
        </w:rPr>
        <w:t xml:space="preserve">Что касается программ из того же офисного пакета, например, </w:t>
      </w:r>
      <w:r w:rsidR="00C16183" w:rsidRPr="00794319">
        <w:rPr>
          <w:szCs w:val="24"/>
          <w:lang w:val="en-US"/>
        </w:rPr>
        <w:t>Excel</w:t>
      </w:r>
      <w:r w:rsidR="00C16183">
        <w:rPr>
          <w:szCs w:val="24"/>
        </w:rPr>
        <w:t xml:space="preserve">, то в этих электронных таблицах </w:t>
      </w:r>
      <w:r w:rsidR="00C16183">
        <w:rPr>
          <w:szCs w:val="24"/>
        </w:rPr>
        <w:t>россиян</w:t>
      </w:r>
      <w:r w:rsidR="00C16183">
        <w:rPr>
          <w:szCs w:val="24"/>
        </w:rPr>
        <w:t>, способных оперировать ими</w:t>
      </w:r>
      <w:r w:rsidR="00A04535">
        <w:rPr>
          <w:szCs w:val="24"/>
        </w:rPr>
        <w:t>,</w:t>
      </w:r>
      <w:r w:rsidR="00C16183">
        <w:rPr>
          <w:szCs w:val="24"/>
        </w:rPr>
        <w:t xml:space="preserve"> было в два раза меньше, чем </w:t>
      </w:r>
      <w:r w:rsidR="00A04535">
        <w:rPr>
          <w:szCs w:val="24"/>
        </w:rPr>
        <w:t xml:space="preserve">умеющих обходиться </w:t>
      </w:r>
      <w:r w:rsidR="00C16183">
        <w:rPr>
          <w:szCs w:val="24"/>
        </w:rPr>
        <w:t>с текстовым редактором (20,</w:t>
      </w:r>
      <w:r w:rsidR="00C16183" w:rsidRPr="00C16183">
        <w:rPr>
          <w:szCs w:val="24"/>
        </w:rPr>
        <w:t>8%</w:t>
      </w:r>
      <w:r w:rsidR="00C16183">
        <w:rPr>
          <w:szCs w:val="24"/>
        </w:rPr>
        <w:t>).</w:t>
      </w:r>
      <w:r w:rsidR="00C16183" w:rsidRPr="00794319">
        <w:rPr>
          <w:szCs w:val="24"/>
        </w:rPr>
        <w:t xml:space="preserve"> </w:t>
      </w:r>
      <w:r w:rsidR="00C16183">
        <w:rPr>
          <w:szCs w:val="24"/>
        </w:rPr>
        <w:t>Столько же</w:t>
      </w:r>
      <w:r w:rsidRPr="00794319">
        <w:rPr>
          <w:szCs w:val="24"/>
        </w:rPr>
        <w:t xml:space="preserve"> жителей России освоило </w:t>
      </w:r>
      <w:r w:rsidR="00C16183">
        <w:rPr>
          <w:szCs w:val="24"/>
        </w:rPr>
        <w:t xml:space="preserve">к тому времени программы для работы с </w:t>
      </w:r>
      <w:r w:rsidRPr="00794319">
        <w:rPr>
          <w:szCs w:val="24"/>
        </w:rPr>
        <w:t>цифровы</w:t>
      </w:r>
      <w:r w:rsidR="00C16183">
        <w:rPr>
          <w:szCs w:val="24"/>
        </w:rPr>
        <w:t>ми</w:t>
      </w:r>
      <w:r w:rsidRPr="00794319">
        <w:rPr>
          <w:szCs w:val="24"/>
        </w:rPr>
        <w:t xml:space="preserve"> фотографи</w:t>
      </w:r>
      <w:r w:rsidR="00C16183">
        <w:rPr>
          <w:szCs w:val="24"/>
        </w:rPr>
        <w:t>ями</w:t>
      </w:r>
      <w:r w:rsidRPr="00794319">
        <w:rPr>
          <w:szCs w:val="24"/>
        </w:rPr>
        <w:t>, видео- и аудиофайл</w:t>
      </w:r>
      <w:r w:rsidR="00C16183">
        <w:rPr>
          <w:szCs w:val="24"/>
        </w:rPr>
        <w:t>ами</w:t>
      </w:r>
      <w:r w:rsidRPr="00794319">
        <w:rPr>
          <w:szCs w:val="24"/>
        </w:rPr>
        <w:t xml:space="preserve"> (21,2%). </w:t>
      </w:r>
      <w:r w:rsidR="005C66A8">
        <w:rPr>
          <w:szCs w:val="24"/>
        </w:rPr>
        <w:t>По-прежнему</w:t>
      </w:r>
      <w:r w:rsidRPr="00794319">
        <w:rPr>
          <w:szCs w:val="24"/>
        </w:rPr>
        <w:t xml:space="preserve"> </w:t>
      </w:r>
      <w:r w:rsidR="005C66A8">
        <w:rPr>
          <w:szCs w:val="24"/>
        </w:rPr>
        <w:t xml:space="preserve">на крайне низком </w:t>
      </w:r>
      <w:r w:rsidRPr="00794319">
        <w:rPr>
          <w:szCs w:val="24"/>
        </w:rPr>
        <w:t>уровне</w:t>
      </w:r>
      <w:r w:rsidR="005C66A8">
        <w:rPr>
          <w:szCs w:val="24"/>
        </w:rPr>
        <w:t xml:space="preserve"> держится </w:t>
      </w:r>
      <w:r w:rsidRPr="00794319">
        <w:rPr>
          <w:szCs w:val="24"/>
        </w:rPr>
        <w:t>показател</w:t>
      </w:r>
      <w:r w:rsidR="005C66A8">
        <w:rPr>
          <w:szCs w:val="24"/>
        </w:rPr>
        <w:t>ь</w:t>
      </w:r>
      <w:r w:rsidRPr="00794319">
        <w:rPr>
          <w:szCs w:val="24"/>
        </w:rPr>
        <w:t xml:space="preserve"> </w:t>
      </w:r>
      <w:r w:rsidR="005C66A8">
        <w:rPr>
          <w:szCs w:val="24"/>
        </w:rPr>
        <w:t xml:space="preserve">удельного веса </w:t>
      </w:r>
      <w:r w:rsidRPr="00794319">
        <w:rPr>
          <w:szCs w:val="24"/>
        </w:rPr>
        <w:t xml:space="preserve">россиян, </w:t>
      </w:r>
      <w:r w:rsidR="005C66A8">
        <w:rPr>
          <w:szCs w:val="24"/>
        </w:rPr>
        <w:t>владеющих</w:t>
      </w:r>
      <w:r w:rsidRPr="00794319">
        <w:rPr>
          <w:szCs w:val="24"/>
        </w:rPr>
        <w:t xml:space="preserve"> языками программирования, готовых к самостоятельной разработке программного обеспечения (Таблица 1).</w:t>
      </w:r>
    </w:p>
    <w:p w:rsidR="00794319" w:rsidRPr="00794319" w:rsidRDefault="00794319" w:rsidP="00794319">
      <w:pPr>
        <w:spacing w:line="240" w:lineRule="auto"/>
        <w:ind w:firstLine="709"/>
        <w:rPr>
          <w:szCs w:val="24"/>
        </w:rPr>
      </w:pPr>
    </w:p>
    <w:p w:rsidR="00794319" w:rsidRPr="00794319" w:rsidRDefault="00794319" w:rsidP="00794319">
      <w:pPr>
        <w:spacing w:line="240" w:lineRule="auto"/>
        <w:rPr>
          <w:szCs w:val="24"/>
        </w:rPr>
      </w:pPr>
      <w:r w:rsidRPr="00794319">
        <w:rPr>
          <w:szCs w:val="24"/>
        </w:rPr>
        <w:t xml:space="preserve">Таблица 1 – </w:t>
      </w:r>
      <w:r w:rsidR="005C66A8">
        <w:rPr>
          <w:szCs w:val="24"/>
        </w:rPr>
        <w:t xml:space="preserve">Уровень освоения </w:t>
      </w:r>
      <w:r w:rsidRPr="00794319">
        <w:rPr>
          <w:szCs w:val="24"/>
        </w:rPr>
        <w:t xml:space="preserve">населением Российской Федерации </w:t>
      </w:r>
      <w:r w:rsidR="005C66A8" w:rsidRPr="00794319">
        <w:rPr>
          <w:szCs w:val="24"/>
        </w:rPr>
        <w:t>цифровы</w:t>
      </w:r>
      <w:r w:rsidR="005C66A8">
        <w:rPr>
          <w:szCs w:val="24"/>
        </w:rPr>
        <w:t>х</w:t>
      </w:r>
      <w:r w:rsidR="005C66A8" w:rsidRPr="00794319">
        <w:rPr>
          <w:szCs w:val="24"/>
        </w:rPr>
        <w:t xml:space="preserve"> навык</w:t>
      </w:r>
      <w:r w:rsidR="005C66A8">
        <w:rPr>
          <w:szCs w:val="24"/>
        </w:rPr>
        <w:t>ов</w:t>
      </w:r>
      <w:r w:rsidR="005C66A8" w:rsidRPr="00794319">
        <w:rPr>
          <w:szCs w:val="24"/>
        </w:rPr>
        <w:t xml:space="preserve"> </w:t>
      </w:r>
      <w:r w:rsidRPr="00794319">
        <w:rPr>
          <w:szCs w:val="24"/>
        </w:rPr>
        <w:t>(в процентах от общей численности населения в возрасте от 15 лет и старше)</w:t>
      </w:r>
    </w:p>
    <w:p w:rsidR="00794319" w:rsidRPr="00794319" w:rsidRDefault="00794319" w:rsidP="00794319">
      <w:pPr>
        <w:spacing w:line="240" w:lineRule="auto"/>
        <w:rPr>
          <w:szCs w:val="24"/>
        </w:rPr>
      </w:pPr>
    </w:p>
    <w:tbl>
      <w:tblPr>
        <w:tblStyle w:val="a7"/>
        <w:tblW w:w="9642" w:type="dxa"/>
        <w:tblLook w:val="04A0" w:firstRow="1" w:lastRow="0" w:firstColumn="1" w:lastColumn="0" w:noHBand="0" w:noVBand="1"/>
      </w:tblPr>
      <w:tblGrid>
        <w:gridCol w:w="6778"/>
        <w:gridCol w:w="696"/>
        <w:gridCol w:w="696"/>
        <w:gridCol w:w="696"/>
        <w:gridCol w:w="776"/>
      </w:tblGrid>
      <w:tr w:rsidR="00794319" w:rsidRPr="00794319" w:rsidTr="009615C5">
        <w:trPr>
          <w:trHeight w:val="322"/>
        </w:trPr>
        <w:tc>
          <w:tcPr>
            <w:tcW w:w="0" w:type="auto"/>
          </w:tcPr>
          <w:p w:rsidR="00794319" w:rsidRPr="009615C5" w:rsidRDefault="00794319" w:rsidP="009615C5">
            <w:pPr>
              <w:spacing w:before="20" w:after="20" w:line="240" w:lineRule="auto"/>
              <w:jc w:val="center"/>
              <w:rPr>
                <w:szCs w:val="24"/>
              </w:rPr>
            </w:pPr>
            <w:r w:rsidRPr="009615C5">
              <w:rPr>
                <w:szCs w:val="24"/>
              </w:rPr>
              <w:t>Виды навыков</w:t>
            </w:r>
          </w:p>
        </w:tc>
        <w:tc>
          <w:tcPr>
            <w:tcW w:w="0" w:type="auto"/>
          </w:tcPr>
          <w:p w:rsidR="00794319" w:rsidRPr="009615C5" w:rsidRDefault="00794319" w:rsidP="009615C5">
            <w:pPr>
              <w:spacing w:before="20" w:after="20" w:line="240" w:lineRule="auto"/>
              <w:jc w:val="center"/>
              <w:rPr>
                <w:szCs w:val="24"/>
              </w:rPr>
            </w:pPr>
            <w:r w:rsidRPr="009615C5">
              <w:rPr>
                <w:szCs w:val="24"/>
              </w:rPr>
              <w:t>2015</w:t>
            </w:r>
          </w:p>
        </w:tc>
        <w:tc>
          <w:tcPr>
            <w:tcW w:w="0" w:type="auto"/>
          </w:tcPr>
          <w:p w:rsidR="00794319" w:rsidRPr="009615C5" w:rsidRDefault="00794319" w:rsidP="009615C5">
            <w:pPr>
              <w:spacing w:before="20" w:after="20" w:line="240" w:lineRule="auto"/>
              <w:jc w:val="center"/>
              <w:rPr>
                <w:szCs w:val="24"/>
              </w:rPr>
            </w:pPr>
            <w:r w:rsidRPr="009615C5">
              <w:rPr>
                <w:szCs w:val="24"/>
              </w:rPr>
              <w:t>2016</w:t>
            </w:r>
          </w:p>
        </w:tc>
        <w:tc>
          <w:tcPr>
            <w:tcW w:w="0" w:type="auto"/>
          </w:tcPr>
          <w:p w:rsidR="00794319" w:rsidRPr="009615C5" w:rsidRDefault="00794319" w:rsidP="009615C5">
            <w:pPr>
              <w:spacing w:before="20" w:after="20" w:line="240" w:lineRule="auto"/>
              <w:jc w:val="center"/>
              <w:rPr>
                <w:szCs w:val="24"/>
              </w:rPr>
            </w:pPr>
            <w:r w:rsidRPr="009615C5">
              <w:rPr>
                <w:szCs w:val="24"/>
              </w:rPr>
              <w:t>2017</w:t>
            </w:r>
          </w:p>
        </w:tc>
        <w:tc>
          <w:tcPr>
            <w:tcW w:w="776" w:type="dxa"/>
          </w:tcPr>
          <w:p w:rsidR="00794319" w:rsidRPr="009615C5" w:rsidRDefault="00794319" w:rsidP="009615C5">
            <w:pPr>
              <w:spacing w:before="20" w:after="20" w:line="240" w:lineRule="auto"/>
              <w:jc w:val="center"/>
              <w:rPr>
                <w:szCs w:val="24"/>
              </w:rPr>
            </w:pPr>
            <w:r w:rsidRPr="009615C5">
              <w:rPr>
                <w:szCs w:val="24"/>
              </w:rPr>
              <w:t>2018</w:t>
            </w:r>
          </w:p>
        </w:tc>
      </w:tr>
      <w:tr w:rsidR="00794319" w:rsidRPr="00794319" w:rsidTr="00EB7463">
        <w:tc>
          <w:tcPr>
            <w:tcW w:w="0" w:type="auto"/>
          </w:tcPr>
          <w:p w:rsidR="00794319" w:rsidRPr="00794319" w:rsidRDefault="00794319" w:rsidP="00EB7463">
            <w:pPr>
              <w:spacing w:line="240" w:lineRule="auto"/>
              <w:rPr>
                <w:szCs w:val="24"/>
              </w:rPr>
            </w:pPr>
            <w:r w:rsidRPr="00794319">
              <w:rPr>
                <w:szCs w:val="24"/>
              </w:rPr>
              <w:t xml:space="preserve">Работа с текстовым редактором  </w:t>
            </w:r>
          </w:p>
        </w:tc>
        <w:tc>
          <w:tcPr>
            <w:tcW w:w="0" w:type="auto"/>
            <w:vAlign w:val="center"/>
          </w:tcPr>
          <w:p w:rsidR="00794319" w:rsidRPr="00794319" w:rsidRDefault="00794319" w:rsidP="00EB7463">
            <w:pPr>
              <w:spacing w:line="240" w:lineRule="auto"/>
              <w:jc w:val="center"/>
              <w:rPr>
                <w:szCs w:val="24"/>
              </w:rPr>
            </w:pPr>
            <w:r w:rsidRPr="00794319">
              <w:rPr>
                <w:szCs w:val="24"/>
              </w:rPr>
              <w:t>38,8</w:t>
            </w:r>
          </w:p>
        </w:tc>
        <w:tc>
          <w:tcPr>
            <w:tcW w:w="0" w:type="auto"/>
            <w:vAlign w:val="center"/>
          </w:tcPr>
          <w:p w:rsidR="00794319" w:rsidRPr="00794319" w:rsidRDefault="00794319" w:rsidP="00EB7463">
            <w:pPr>
              <w:spacing w:line="240" w:lineRule="auto"/>
              <w:jc w:val="center"/>
              <w:rPr>
                <w:szCs w:val="24"/>
              </w:rPr>
            </w:pPr>
            <w:r w:rsidRPr="00794319">
              <w:rPr>
                <w:szCs w:val="24"/>
              </w:rPr>
              <w:t>41,5</w:t>
            </w:r>
          </w:p>
        </w:tc>
        <w:tc>
          <w:tcPr>
            <w:tcW w:w="0" w:type="auto"/>
            <w:vAlign w:val="center"/>
          </w:tcPr>
          <w:p w:rsidR="00794319" w:rsidRPr="00794319" w:rsidRDefault="00794319" w:rsidP="00EB7463">
            <w:pPr>
              <w:spacing w:line="240" w:lineRule="auto"/>
              <w:jc w:val="center"/>
              <w:rPr>
                <w:szCs w:val="24"/>
              </w:rPr>
            </w:pPr>
            <w:r w:rsidRPr="00794319">
              <w:rPr>
                <w:szCs w:val="24"/>
              </w:rPr>
              <w:t>41,7</w:t>
            </w:r>
          </w:p>
        </w:tc>
        <w:tc>
          <w:tcPr>
            <w:tcW w:w="776" w:type="dxa"/>
            <w:vAlign w:val="center"/>
          </w:tcPr>
          <w:p w:rsidR="00794319" w:rsidRPr="00794319" w:rsidRDefault="00794319" w:rsidP="00EB7463">
            <w:pPr>
              <w:spacing w:line="240" w:lineRule="auto"/>
              <w:jc w:val="center"/>
              <w:rPr>
                <w:szCs w:val="24"/>
              </w:rPr>
            </w:pPr>
            <w:r w:rsidRPr="00794319">
              <w:rPr>
                <w:szCs w:val="24"/>
              </w:rPr>
              <w:t>41,1</w:t>
            </w:r>
          </w:p>
        </w:tc>
      </w:tr>
      <w:tr w:rsidR="00794319" w:rsidRPr="00794319" w:rsidTr="00EB7463">
        <w:tc>
          <w:tcPr>
            <w:tcW w:w="0" w:type="auto"/>
          </w:tcPr>
          <w:p w:rsidR="00794319" w:rsidRPr="00794319" w:rsidRDefault="00794319" w:rsidP="00EB7463">
            <w:pPr>
              <w:spacing w:line="240" w:lineRule="auto"/>
              <w:rPr>
                <w:szCs w:val="24"/>
              </w:rPr>
            </w:pPr>
            <w:r w:rsidRPr="00794319">
              <w:rPr>
                <w:szCs w:val="24"/>
              </w:rPr>
              <w:t>Работа с электронными таблицами</w:t>
            </w:r>
          </w:p>
        </w:tc>
        <w:tc>
          <w:tcPr>
            <w:tcW w:w="0" w:type="auto"/>
            <w:vAlign w:val="center"/>
          </w:tcPr>
          <w:p w:rsidR="00794319" w:rsidRPr="00794319" w:rsidRDefault="00794319" w:rsidP="00EB7463">
            <w:pPr>
              <w:spacing w:line="240" w:lineRule="auto"/>
              <w:jc w:val="center"/>
              <w:rPr>
                <w:szCs w:val="24"/>
              </w:rPr>
            </w:pPr>
            <w:r w:rsidRPr="00794319">
              <w:rPr>
                <w:szCs w:val="24"/>
              </w:rPr>
              <w:t>21,7</w:t>
            </w:r>
          </w:p>
        </w:tc>
        <w:tc>
          <w:tcPr>
            <w:tcW w:w="0" w:type="auto"/>
            <w:vAlign w:val="center"/>
          </w:tcPr>
          <w:p w:rsidR="00794319" w:rsidRPr="00794319" w:rsidRDefault="00794319" w:rsidP="00EB7463">
            <w:pPr>
              <w:spacing w:line="240" w:lineRule="auto"/>
              <w:jc w:val="center"/>
              <w:rPr>
                <w:szCs w:val="24"/>
              </w:rPr>
            </w:pPr>
            <w:r w:rsidRPr="00794319">
              <w:rPr>
                <w:szCs w:val="24"/>
              </w:rPr>
              <w:t>22,9</w:t>
            </w:r>
          </w:p>
        </w:tc>
        <w:tc>
          <w:tcPr>
            <w:tcW w:w="0" w:type="auto"/>
            <w:vAlign w:val="center"/>
          </w:tcPr>
          <w:p w:rsidR="00794319" w:rsidRPr="00794319" w:rsidRDefault="00794319" w:rsidP="00EB7463">
            <w:pPr>
              <w:spacing w:line="240" w:lineRule="auto"/>
              <w:jc w:val="center"/>
              <w:rPr>
                <w:szCs w:val="24"/>
              </w:rPr>
            </w:pPr>
            <w:r w:rsidRPr="00794319">
              <w:rPr>
                <w:szCs w:val="24"/>
              </w:rPr>
              <w:t>22,7</w:t>
            </w:r>
          </w:p>
        </w:tc>
        <w:tc>
          <w:tcPr>
            <w:tcW w:w="776" w:type="dxa"/>
            <w:vAlign w:val="center"/>
          </w:tcPr>
          <w:p w:rsidR="00794319" w:rsidRPr="00794319" w:rsidRDefault="00794319" w:rsidP="00EB7463">
            <w:pPr>
              <w:spacing w:line="240" w:lineRule="auto"/>
              <w:jc w:val="center"/>
              <w:rPr>
                <w:szCs w:val="24"/>
                <w:lang w:val="en-US"/>
              </w:rPr>
            </w:pPr>
            <w:r w:rsidRPr="00794319">
              <w:rPr>
                <w:szCs w:val="24"/>
                <w:lang w:val="en-US"/>
              </w:rPr>
              <w:t>20</w:t>
            </w:r>
            <w:r w:rsidRPr="00794319">
              <w:rPr>
                <w:szCs w:val="24"/>
              </w:rPr>
              <w:t>,</w:t>
            </w:r>
            <w:r w:rsidRPr="00794319">
              <w:rPr>
                <w:szCs w:val="24"/>
                <w:lang w:val="en-US"/>
              </w:rPr>
              <w:t>8</w:t>
            </w:r>
          </w:p>
        </w:tc>
      </w:tr>
      <w:tr w:rsidR="00794319" w:rsidRPr="00794319" w:rsidTr="00EB7463">
        <w:tc>
          <w:tcPr>
            <w:tcW w:w="0" w:type="auto"/>
          </w:tcPr>
          <w:p w:rsidR="00794319" w:rsidRPr="00794319" w:rsidRDefault="00794319" w:rsidP="00EB7463">
            <w:pPr>
              <w:spacing w:line="240" w:lineRule="auto"/>
              <w:rPr>
                <w:szCs w:val="24"/>
              </w:rPr>
            </w:pPr>
            <w:r w:rsidRPr="00794319">
              <w:rPr>
                <w:szCs w:val="24"/>
              </w:rPr>
              <w:t xml:space="preserve">Использование программ для редактирования фото-, видео- и аудиофайлов  </w:t>
            </w:r>
          </w:p>
        </w:tc>
        <w:tc>
          <w:tcPr>
            <w:tcW w:w="0" w:type="auto"/>
            <w:vAlign w:val="center"/>
          </w:tcPr>
          <w:p w:rsidR="00794319" w:rsidRPr="00794319" w:rsidRDefault="00794319" w:rsidP="00EB7463">
            <w:pPr>
              <w:spacing w:line="240" w:lineRule="auto"/>
              <w:jc w:val="center"/>
              <w:rPr>
                <w:szCs w:val="24"/>
              </w:rPr>
            </w:pPr>
            <w:r w:rsidRPr="00794319">
              <w:rPr>
                <w:szCs w:val="24"/>
              </w:rPr>
              <w:t>21,3</w:t>
            </w:r>
          </w:p>
        </w:tc>
        <w:tc>
          <w:tcPr>
            <w:tcW w:w="0" w:type="auto"/>
            <w:vAlign w:val="center"/>
          </w:tcPr>
          <w:p w:rsidR="00794319" w:rsidRPr="00794319" w:rsidRDefault="00794319" w:rsidP="00EB7463">
            <w:pPr>
              <w:spacing w:line="240" w:lineRule="auto"/>
              <w:jc w:val="center"/>
              <w:rPr>
                <w:szCs w:val="24"/>
              </w:rPr>
            </w:pPr>
            <w:r w:rsidRPr="00794319">
              <w:rPr>
                <w:szCs w:val="24"/>
              </w:rPr>
              <w:t>21,4</w:t>
            </w:r>
          </w:p>
        </w:tc>
        <w:tc>
          <w:tcPr>
            <w:tcW w:w="0" w:type="auto"/>
            <w:vAlign w:val="center"/>
          </w:tcPr>
          <w:p w:rsidR="00794319" w:rsidRPr="00794319" w:rsidRDefault="00794319" w:rsidP="00EB7463">
            <w:pPr>
              <w:spacing w:line="240" w:lineRule="auto"/>
              <w:jc w:val="center"/>
              <w:rPr>
                <w:szCs w:val="24"/>
              </w:rPr>
            </w:pPr>
            <w:r w:rsidRPr="00794319">
              <w:rPr>
                <w:szCs w:val="24"/>
              </w:rPr>
              <w:t>20,6</w:t>
            </w:r>
          </w:p>
        </w:tc>
        <w:tc>
          <w:tcPr>
            <w:tcW w:w="776" w:type="dxa"/>
            <w:vAlign w:val="center"/>
          </w:tcPr>
          <w:p w:rsidR="00794319" w:rsidRPr="00794319" w:rsidRDefault="00794319" w:rsidP="00EB7463">
            <w:pPr>
              <w:spacing w:line="240" w:lineRule="auto"/>
              <w:jc w:val="center"/>
              <w:rPr>
                <w:szCs w:val="24"/>
              </w:rPr>
            </w:pPr>
            <w:r w:rsidRPr="00794319">
              <w:rPr>
                <w:szCs w:val="24"/>
              </w:rPr>
              <w:t>21,2</w:t>
            </w:r>
          </w:p>
        </w:tc>
      </w:tr>
      <w:tr w:rsidR="00794319" w:rsidRPr="00794319" w:rsidTr="00EB7463">
        <w:tc>
          <w:tcPr>
            <w:tcW w:w="0" w:type="auto"/>
          </w:tcPr>
          <w:p w:rsidR="00794319" w:rsidRPr="00794319" w:rsidRDefault="00794319" w:rsidP="00EB7463">
            <w:pPr>
              <w:spacing w:line="240" w:lineRule="auto"/>
              <w:rPr>
                <w:szCs w:val="24"/>
              </w:rPr>
            </w:pPr>
            <w:r w:rsidRPr="00794319">
              <w:rPr>
                <w:szCs w:val="24"/>
              </w:rPr>
              <w:t xml:space="preserve">Подключение и установка новых устройств </w:t>
            </w:r>
          </w:p>
        </w:tc>
        <w:tc>
          <w:tcPr>
            <w:tcW w:w="0" w:type="auto"/>
            <w:vAlign w:val="center"/>
          </w:tcPr>
          <w:p w:rsidR="00794319" w:rsidRPr="00794319" w:rsidRDefault="00794319" w:rsidP="00EB7463">
            <w:pPr>
              <w:spacing w:line="240" w:lineRule="auto"/>
              <w:jc w:val="center"/>
              <w:rPr>
                <w:szCs w:val="24"/>
              </w:rPr>
            </w:pPr>
            <w:r w:rsidRPr="00794319">
              <w:rPr>
                <w:szCs w:val="24"/>
              </w:rPr>
              <w:t>8,4</w:t>
            </w:r>
          </w:p>
        </w:tc>
        <w:tc>
          <w:tcPr>
            <w:tcW w:w="0" w:type="auto"/>
            <w:vAlign w:val="center"/>
          </w:tcPr>
          <w:p w:rsidR="00794319" w:rsidRPr="00794319" w:rsidRDefault="00794319" w:rsidP="00EB7463">
            <w:pPr>
              <w:spacing w:line="240" w:lineRule="auto"/>
              <w:jc w:val="center"/>
              <w:rPr>
                <w:szCs w:val="24"/>
              </w:rPr>
            </w:pPr>
            <w:r w:rsidRPr="00794319">
              <w:rPr>
                <w:szCs w:val="24"/>
              </w:rPr>
              <w:t>8,9</w:t>
            </w:r>
          </w:p>
        </w:tc>
        <w:tc>
          <w:tcPr>
            <w:tcW w:w="0" w:type="auto"/>
            <w:vAlign w:val="center"/>
          </w:tcPr>
          <w:p w:rsidR="00794319" w:rsidRPr="00794319" w:rsidRDefault="00794319" w:rsidP="00EB7463">
            <w:pPr>
              <w:spacing w:line="240" w:lineRule="auto"/>
              <w:jc w:val="center"/>
              <w:rPr>
                <w:szCs w:val="24"/>
              </w:rPr>
            </w:pPr>
            <w:r w:rsidRPr="00794319">
              <w:rPr>
                <w:szCs w:val="24"/>
              </w:rPr>
              <w:t>9,7</w:t>
            </w:r>
          </w:p>
        </w:tc>
        <w:tc>
          <w:tcPr>
            <w:tcW w:w="776" w:type="dxa"/>
            <w:vAlign w:val="center"/>
          </w:tcPr>
          <w:p w:rsidR="00794319" w:rsidRPr="00794319" w:rsidRDefault="00794319" w:rsidP="00EB7463">
            <w:pPr>
              <w:spacing w:line="240" w:lineRule="auto"/>
              <w:jc w:val="center"/>
              <w:rPr>
                <w:szCs w:val="24"/>
              </w:rPr>
            </w:pPr>
            <w:r w:rsidRPr="00794319">
              <w:rPr>
                <w:szCs w:val="24"/>
              </w:rPr>
              <w:t>9,8</w:t>
            </w:r>
          </w:p>
        </w:tc>
      </w:tr>
      <w:tr w:rsidR="00794319" w:rsidRPr="00794319" w:rsidTr="00EB7463">
        <w:tc>
          <w:tcPr>
            <w:tcW w:w="0" w:type="auto"/>
          </w:tcPr>
          <w:p w:rsidR="00794319" w:rsidRPr="00794319" w:rsidRDefault="00794319" w:rsidP="00EB7463">
            <w:pPr>
              <w:spacing w:line="240" w:lineRule="auto"/>
              <w:rPr>
                <w:szCs w:val="24"/>
              </w:rPr>
            </w:pPr>
            <w:r w:rsidRPr="00794319">
              <w:rPr>
                <w:szCs w:val="24"/>
              </w:rPr>
              <w:t>Установка новой или переустановка операционной системы</w:t>
            </w:r>
          </w:p>
        </w:tc>
        <w:tc>
          <w:tcPr>
            <w:tcW w:w="0" w:type="auto"/>
            <w:vAlign w:val="center"/>
          </w:tcPr>
          <w:p w:rsidR="00794319" w:rsidRPr="00794319" w:rsidRDefault="00794319" w:rsidP="00EB7463">
            <w:pPr>
              <w:spacing w:line="240" w:lineRule="auto"/>
              <w:jc w:val="center"/>
              <w:rPr>
                <w:szCs w:val="24"/>
              </w:rPr>
            </w:pPr>
            <w:r w:rsidRPr="00794319">
              <w:rPr>
                <w:szCs w:val="24"/>
              </w:rPr>
              <w:t>2.8</w:t>
            </w:r>
          </w:p>
        </w:tc>
        <w:tc>
          <w:tcPr>
            <w:tcW w:w="0" w:type="auto"/>
            <w:vAlign w:val="center"/>
          </w:tcPr>
          <w:p w:rsidR="00794319" w:rsidRPr="00794319" w:rsidRDefault="00794319" w:rsidP="00EB7463">
            <w:pPr>
              <w:spacing w:line="240" w:lineRule="auto"/>
              <w:jc w:val="center"/>
              <w:rPr>
                <w:szCs w:val="24"/>
              </w:rPr>
            </w:pPr>
            <w:r w:rsidRPr="00794319">
              <w:rPr>
                <w:szCs w:val="24"/>
              </w:rPr>
              <w:t>2.7</w:t>
            </w:r>
          </w:p>
        </w:tc>
        <w:tc>
          <w:tcPr>
            <w:tcW w:w="0" w:type="auto"/>
            <w:vAlign w:val="center"/>
          </w:tcPr>
          <w:p w:rsidR="00794319" w:rsidRPr="00794319" w:rsidRDefault="00794319" w:rsidP="00EB7463">
            <w:pPr>
              <w:spacing w:line="240" w:lineRule="auto"/>
              <w:jc w:val="center"/>
              <w:rPr>
                <w:szCs w:val="24"/>
              </w:rPr>
            </w:pPr>
            <w:r w:rsidRPr="00794319">
              <w:rPr>
                <w:szCs w:val="24"/>
              </w:rPr>
              <w:t>3.0</w:t>
            </w:r>
          </w:p>
        </w:tc>
        <w:tc>
          <w:tcPr>
            <w:tcW w:w="776" w:type="dxa"/>
            <w:vAlign w:val="center"/>
          </w:tcPr>
          <w:p w:rsidR="00794319" w:rsidRPr="00794319" w:rsidRDefault="00794319" w:rsidP="00EB7463">
            <w:pPr>
              <w:spacing w:line="240" w:lineRule="auto"/>
              <w:jc w:val="center"/>
              <w:rPr>
                <w:szCs w:val="24"/>
              </w:rPr>
            </w:pPr>
            <w:r w:rsidRPr="00794319">
              <w:rPr>
                <w:szCs w:val="24"/>
              </w:rPr>
              <w:t>2,7</w:t>
            </w:r>
          </w:p>
        </w:tc>
      </w:tr>
      <w:tr w:rsidR="00794319" w:rsidRPr="00794319" w:rsidTr="00EB7463">
        <w:tc>
          <w:tcPr>
            <w:tcW w:w="0" w:type="auto"/>
          </w:tcPr>
          <w:p w:rsidR="00794319" w:rsidRPr="00794319" w:rsidRDefault="00794319" w:rsidP="00EB7463">
            <w:pPr>
              <w:spacing w:line="240" w:lineRule="auto"/>
              <w:rPr>
                <w:szCs w:val="24"/>
              </w:rPr>
            </w:pPr>
            <w:r w:rsidRPr="00794319">
              <w:rPr>
                <w:szCs w:val="24"/>
              </w:rPr>
              <w:t>Самостоятельное написание программного обеспечения с использованием языков программирования</w:t>
            </w:r>
          </w:p>
        </w:tc>
        <w:tc>
          <w:tcPr>
            <w:tcW w:w="0" w:type="auto"/>
            <w:vAlign w:val="center"/>
          </w:tcPr>
          <w:p w:rsidR="00794319" w:rsidRPr="00794319" w:rsidRDefault="00794319" w:rsidP="00EB7463">
            <w:pPr>
              <w:spacing w:line="240" w:lineRule="auto"/>
              <w:jc w:val="center"/>
              <w:rPr>
                <w:szCs w:val="24"/>
              </w:rPr>
            </w:pPr>
            <w:r w:rsidRPr="00794319">
              <w:rPr>
                <w:szCs w:val="24"/>
              </w:rPr>
              <w:t>1,0</w:t>
            </w:r>
          </w:p>
        </w:tc>
        <w:tc>
          <w:tcPr>
            <w:tcW w:w="0" w:type="auto"/>
            <w:vAlign w:val="center"/>
          </w:tcPr>
          <w:p w:rsidR="00794319" w:rsidRPr="00794319" w:rsidRDefault="00794319" w:rsidP="00EB7463">
            <w:pPr>
              <w:spacing w:line="240" w:lineRule="auto"/>
              <w:jc w:val="center"/>
              <w:rPr>
                <w:szCs w:val="24"/>
              </w:rPr>
            </w:pPr>
            <w:r w:rsidRPr="00794319">
              <w:rPr>
                <w:szCs w:val="24"/>
              </w:rPr>
              <w:t>1,0</w:t>
            </w:r>
          </w:p>
        </w:tc>
        <w:tc>
          <w:tcPr>
            <w:tcW w:w="0" w:type="auto"/>
            <w:vAlign w:val="center"/>
          </w:tcPr>
          <w:p w:rsidR="00794319" w:rsidRPr="00794319" w:rsidRDefault="00794319" w:rsidP="00EB7463">
            <w:pPr>
              <w:spacing w:line="240" w:lineRule="auto"/>
              <w:jc w:val="center"/>
              <w:rPr>
                <w:szCs w:val="24"/>
              </w:rPr>
            </w:pPr>
            <w:r w:rsidRPr="00794319">
              <w:rPr>
                <w:szCs w:val="24"/>
              </w:rPr>
              <w:t>1,2</w:t>
            </w:r>
          </w:p>
        </w:tc>
        <w:tc>
          <w:tcPr>
            <w:tcW w:w="776" w:type="dxa"/>
            <w:vAlign w:val="center"/>
          </w:tcPr>
          <w:p w:rsidR="00794319" w:rsidRPr="00794319" w:rsidRDefault="00794319" w:rsidP="00EB7463">
            <w:pPr>
              <w:spacing w:line="240" w:lineRule="auto"/>
              <w:jc w:val="center"/>
              <w:rPr>
                <w:szCs w:val="24"/>
              </w:rPr>
            </w:pPr>
            <w:r w:rsidRPr="00794319">
              <w:rPr>
                <w:szCs w:val="24"/>
              </w:rPr>
              <w:t>1,1</w:t>
            </w:r>
          </w:p>
        </w:tc>
      </w:tr>
    </w:tbl>
    <w:p w:rsidR="00794319" w:rsidRPr="00794319" w:rsidRDefault="00794319" w:rsidP="00794319">
      <w:pPr>
        <w:spacing w:before="120" w:line="240" w:lineRule="auto"/>
        <w:rPr>
          <w:szCs w:val="24"/>
        </w:rPr>
      </w:pPr>
      <w:r w:rsidRPr="00794319">
        <w:rPr>
          <w:i/>
          <w:szCs w:val="24"/>
        </w:rPr>
        <w:t xml:space="preserve">Источник: </w:t>
      </w:r>
      <w:r w:rsidRPr="00794319">
        <w:rPr>
          <w:szCs w:val="24"/>
        </w:rPr>
        <w:t>[5, с.24]</w:t>
      </w:r>
    </w:p>
    <w:p w:rsidR="00D31CD5" w:rsidRDefault="00D31CD5" w:rsidP="00C50049">
      <w:pPr>
        <w:pStyle w:val="a3"/>
        <w:spacing w:before="1"/>
        <w:ind w:right="40" w:firstLine="709"/>
        <w:jc w:val="both"/>
        <w:rPr>
          <w:rFonts w:ascii="Times New Roman" w:hAnsi="Times New Roman" w:cs="Times New Roman"/>
          <w:color w:val="231F20"/>
          <w:sz w:val="24"/>
          <w:szCs w:val="24"/>
        </w:rPr>
      </w:pPr>
    </w:p>
    <w:p w:rsidR="00297EA0" w:rsidRDefault="002F645C" w:rsidP="00297EA0">
      <w:pPr>
        <w:pStyle w:val="a3"/>
        <w:spacing w:before="1"/>
        <w:ind w:right="40" w:firstLine="709"/>
        <w:jc w:val="both"/>
        <w:rPr>
          <w:rFonts w:ascii="Times New Roman" w:hAnsi="Times New Roman" w:cs="Times New Roman"/>
          <w:color w:val="231F20"/>
          <w:sz w:val="24"/>
          <w:szCs w:val="24"/>
        </w:rPr>
      </w:pPr>
      <w:r>
        <w:rPr>
          <w:rFonts w:ascii="Times New Roman" w:hAnsi="Times New Roman" w:cs="Times New Roman"/>
          <w:color w:val="231F20"/>
          <w:sz w:val="24"/>
          <w:szCs w:val="24"/>
        </w:rPr>
        <w:t>Сравнительно низкий уровень наличия у</w:t>
      </w:r>
      <w:r w:rsidRPr="002F645C">
        <w:rPr>
          <w:rFonts w:ascii="Times New Roman" w:hAnsi="Times New Roman" w:cs="Times New Roman"/>
          <w:color w:val="231F20"/>
          <w:sz w:val="24"/>
          <w:szCs w:val="24"/>
        </w:rPr>
        <w:t xml:space="preserve"> населе</w:t>
      </w:r>
      <w:r>
        <w:rPr>
          <w:rFonts w:ascii="Times New Roman" w:hAnsi="Times New Roman" w:cs="Times New Roman"/>
          <w:color w:val="231F20"/>
          <w:sz w:val="24"/>
          <w:szCs w:val="24"/>
        </w:rPr>
        <w:t xml:space="preserve">ния страны в целом цифровых навыков при том, что молодежь практически поголовно владеет бытовыми цифровыми устройствами типа смартфонов, говорит, во первых, о том, что необходима государственная политика </w:t>
      </w:r>
      <w:r>
        <w:rPr>
          <w:rFonts w:ascii="Times New Roman" w:hAnsi="Times New Roman" w:cs="Times New Roman"/>
          <w:color w:val="231F20"/>
          <w:sz w:val="24"/>
          <w:szCs w:val="24"/>
        </w:rPr>
        <w:lastRenderedPageBreak/>
        <w:t>цифровизации экономик</w:t>
      </w:r>
      <w:r w:rsidR="0097780A">
        <w:rPr>
          <w:rFonts w:ascii="Times New Roman" w:hAnsi="Times New Roman" w:cs="Times New Roman"/>
          <w:color w:val="231F20"/>
          <w:sz w:val="24"/>
          <w:szCs w:val="24"/>
        </w:rPr>
        <w:t>и</w:t>
      </w:r>
      <w:r>
        <w:rPr>
          <w:rFonts w:ascii="Times New Roman" w:hAnsi="Times New Roman" w:cs="Times New Roman"/>
          <w:color w:val="231F20"/>
          <w:sz w:val="24"/>
          <w:szCs w:val="24"/>
        </w:rPr>
        <w:t xml:space="preserve">, во-вторых, </w:t>
      </w:r>
      <w:r w:rsidR="0097780A">
        <w:rPr>
          <w:rFonts w:ascii="Times New Roman" w:hAnsi="Times New Roman" w:cs="Times New Roman"/>
          <w:color w:val="231F20"/>
          <w:sz w:val="24"/>
          <w:szCs w:val="24"/>
        </w:rPr>
        <w:t>о том, ч</w:t>
      </w:r>
      <w:r>
        <w:rPr>
          <w:rFonts w:ascii="Times New Roman" w:hAnsi="Times New Roman" w:cs="Times New Roman"/>
          <w:color w:val="231F20"/>
          <w:sz w:val="24"/>
          <w:szCs w:val="24"/>
        </w:rPr>
        <w:t xml:space="preserve">то </w:t>
      </w:r>
      <w:r w:rsidR="009A4E57">
        <w:rPr>
          <w:rFonts w:ascii="Times New Roman" w:hAnsi="Times New Roman" w:cs="Times New Roman"/>
          <w:color w:val="231F20"/>
          <w:sz w:val="24"/>
          <w:szCs w:val="24"/>
        </w:rPr>
        <w:t xml:space="preserve">освоение цифровых технологий </w:t>
      </w:r>
      <w:r w:rsidR="0097780A">
        <w:rPr>
          <w:rFonts w:ascii="Times New Roman" w:hAnsi="Times New Roman" w:cs="Times New Roman"/>
          <w:color w:val="231F20"/>
          <w:sz w:val="24"/>
          <w:szCs w:val="24"/>
        </w:rPr>
        <w:t xml:space="preserve">в используемых в быту различных устройств для </w:t>
      </w:r>
      <w:r w:rsidR="009A4E57">
        <w:rPr>
          <w:rFonts w:ascii="Times New Roman" w:hAnsi="Times New Roman" w:cs="Times New Roman"/>
          <w:color w:val="231F20"/>
          <w:sz w:val="24"/>
          <w:szCs w:val="24"/>
        </w:rPr>
        <w:t xml:space="preserve">коммуникации </w:t>
      </w:r>
      <w:r w:rsidR="0097780A">
        <w:rPr>
          <w:rFonts w:ascii="Times New Roman" w:hAnsi="Times New Roman" w:cs="Times New Roman"/>
          <w:color w:val="231F20"/>
          <w:sz w:val="24"/>
          <w:szCs w:val="24"/>
        </w:rPr>
        <w:t xml:space="preserve">еще </w:t>
      </w:r>
      <w:r w:rsidR="009A4E57">
        <w:rPr>
          <w:rFonts w:ascii="Times New Roman" w:hAnsi="Times New Roman" w:cs="Times New Roman"/>
          <w:color w:val="231F20"/>
          <w:sz w:val="24"/>
          <w:szCs w:val="24"/>
        </w:rPr>
        <w:t xml:space="preserve">не </w:t>
      </w:r>
      <w:r w:rsidR="0097780A">
        <w:rPr>
          <w:rFonts w:ascii="Times New Roman" w:hAnsi="Times New Roman" w:cs="Times New Roman"/>
          <w:color w:val="231F20"/>
          <w:sz w:val="24"/>
          <w:szCs w:val="24"/>
        </w:rPr>
        <w:t>гарантирует быстрой адаптации молодых специалистов на предприятиях, внедряющих сложные современные производственные цифровые технологии</w:t>
      </w:r>
      <w:r w:rsidR="00297EA0">
        <w:rPr>
          <w:rFonts w:ascii="Times New Roman" w:hAnsi="Times New Roman" w:cs="Times New Roman"/>
          <w:color w:val="231F20"/>
          <w:sz w:val="24"/>
          <w:szCs w:val="24"/>
        </w:rPr>
        <w:t>.</w:t>
      </w:r>
    </w:p>
    <w:p w:rsidR="002F645C" w:rsidRPr="002F645C" w:rsidRDefault="00901655" w:rsidP="00297EA0">
      <w:pPr>
        <w:pStyle w:val="a3"/>
        <w:spacing w:before="1"/>
        <w:ind w:right="40" w:firstLine="709"/>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Эти обстоятельства стали в том числе одним из оснований </w:t>
      </w:r>
      <w:r w:rsidR="002F645C" w:rsidRPr="002F645C">
        <w:rPr>
          <w:rFonts w:ascii="Times New Roman" w:hAnsi="Times New Roman" w:cs="Times New Roman"/>
          <w:color w:val="231F20"/>
          <w:sz w:val="24"/>
          <w:szCs w:val="24"/>
        </w:rPr>
        <w:t>включения в Национальный проект «Цифровая экономика» нескольких федеральных программ («Цифровые технологии», «Кадры для цифровой экономики» и др.) с общим бюджетом 1634,9 млрд. руб. [</w:t>
      </w:r>
      <w:r>
        <w:rPr>
          <w:rFonts w:ascii="Times New Roman" w:hAnsi="Times New Roman" w:cs="Times New Roman"/>
          <w:color w:val="231F20"/>
          <w:sz w:val="24"/>
          <w:szCs w:val="24"/>
        </w:rPr>
        <w:t>4</w:t>
      </w:r>
      <w:r w:rsidR="002F645C" w:rsidRPr="002F645C">
        <w:rPr>
          <w:rFonts w:ascii="Times New Roman" w:hAnsi="Times New Roman" w:cs="Times New Roman"/>
          <w:color w:val="231F20"/>
          <w:sz w:val="24"/>
          <w:szCs w:val="24"/>
        </w:rPr>
        <w:t>].</w:t>
      </w:r>
    </w:p>
    <w:p w:rsidR="00C50049" w:rsidRPr="00C50049" w:rsidRDefault="00901655" w:rsidP="00C50049">
      <w:pPr>
        <w:pStyle w:val="a3"/>
        <w:spacing w:before="1"/>
        <w:ind w:right="40" w:firstLine="709"/>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Мероприятия </w:t>
      </w:r>
      <w:r w:rsidR="002F645C" w:rsidRPr="002F645C">
        <w:rPr>
          <w:rFonts w:ascii="Times New Roman" w:hAnsi="Times New Roman" w:cs="Times New Roman"/>
          <w:color w:val="231F20"/>
          <w:sz w:val="24"/>
          <w:szCs w:val="24"/>
        </w:rPr>
        <w:t xml:space="preserve">этих программ </w:t>
      </w:r>
      <w:r>
        <w:rPr>
          <w:rFonts w:ascii="Times New Roman" w:hAnsi="Times New Roman" w:cs="Times New Roman"/>
          <w:color w:val="231F20"/>
          <w:sz w:val="24"/>
          <w:szCs w:val="24"/>
        </w:rPr>
        <w:t xml:space="preserve">должны будут помочь </w:t>
      </w:r>
      <w:r w:rsidRPr="002F645C">
        <w:rPr>
          <w:rFonts w:ascii="Times New Roman" w:hAnsi="Times New Roman" w:cs="Times New Roman"/>
          <w:color w:val="231F20"/>
          <w:sz w:val="24"/>
          <w:szCs w:val="24"/>
        </w:rPr>
        <w:t>населени</w:t>
      </w:r>
      <w:r>
        <w:rPr>
          <w:rFonts w:ascii="Times New Roman" w:hAnsi="Times New Roman" w:cs="Times New Roman"/>
          <w:color w:val="231F20"/>
          <w:sz w:val="24"/>
          <w:szCs w:val="24"/>
        </w:rPr>
        <w:t>ю</w:t>
      </w:r>
      <w:r w:rsidRPr="002F645C">
        <w:rPr>
          <w:rFonts w:ascii="Times New Roman" w:hAnsi="Times New Roman" w:cs="Times New Roman"/>
          <w:color w:val="231F20"/>
          <w:sz w:val="24"/>
          <w:szCs w:val="24"/>
        </w:rPr>
        <w:t xml:space="preserve"> страны</w:t>
      </w:r>
      <w:r w:rsidRPr="002F645C">
        <w:rPr>
          <w:rFonts w:ascii="Times New Roman" w:hAnsi="Times New Roman" w:cs="Times New Roman"/>
          <w:color w:val="231F20"/>
          <w:sz w:val="24"/>
          <w:szCs w:val="24"/>
        </w:rPr>
        <w:t xml:space="preserve"> </w:t>
      </w:r>
      <w:r w:rsidR="002F645C" w:rsidRPr="002F645C">
        <w:rPr>
          <w:rFonts w:ascii="Times New Roman" w:hAnsi="Times New Roman" w:cs="Times New Roman"/>
          <w:color w:val="231F20"/>
          <w:sz w:val="24"/>
          <w:szCs w:val="24"/>
        </w:rPr>
        <w:t>активно осв</w:t>
      </w:r>
      <w:r>
        <w:rPr>
          <w:rFonts w:ascii="Times New Roman" w:hAnsi="Times New Roman" w:cs="Times New Roman"/>
          <w:color w:val="231F20"/>
          <w:sz w:val="24"/>
          <w:szCs w:val="24"/>
        </w:rPr>
        <w:t xml:space="preserve">аивать </w:t>
      </w:r>
      <w:r w:rsidR="002F645C" w:rsidRPr="002F645C">
        <w:rPr>
          <w:rFonts w:ascii="Times New Roman" w:hAnsi="Times New Roman" w:cs="Times New Roman"/>
          <w:color w:val="231F20"/>
          <w:sz w:val="24"/>
          <w:szCs w:val="24"/>
        </w:rPr>
        <w:t>современны</w:t>
      </w:r>
      <w:r>
        <w:rPr>
          <w:rFonts w:ascii="Times New Roman" w:hAnsi="Times New Roman" w:cs="Times New Roman"/>
          <w:color w:val="231F20"/>
          <w:sz w:val="24"/>
          <w:szCs w:val="24"/>
        </w:rPr>
        <w:t>е</w:t>
      </w:r>
      <w:r w:rsidR="002F645C" w:rsidRPr="002F645C">
        <w:rPr>
          <w:rFonts w:ascii="Times New Roman" w:hAnsi="Times New Roman" w:cs="Times New Roman"/>
          <w:color w:val="231F20"/>
          <w:sz w:val="24"/>
          <w:szCs w:val="24"/>
        </w:rPr>
        <w:t xml:space="preserve"> цифровы</w:t>
      </w:r>
      <w:r>
        <w:rPr>
          <w:rFonts w:ascii="Times New Roman" w:hAnsi="Times New Roman" w:cs="Times New Roman"/>
          <w:color w:val="231F20"/>
          <w:sz w:val="24"/>
          <w:szCs w:val="24"/>
        </w:rPr>
        <w:t>е</w:t>
      </w:r>
      <w:r w:rsidR="002F645C" w:rsidRPr="002F645C">
        <w:rPr>
          <w:rFonts w:ascii="Times New Roman" w:hAnsi="Times New Roman" w:cs="Times New Roman"/>
          <w:color w:val="231F20"/>
          <w:sz w:val="24"/>
          <w:szCs w:val="24"/>
        </w:rPr>
        <w:t xml:space="preserve"> технологи</w:t>
      </w:r>
      <w:r>
        <w:rPr>
          <w:rFonts w:ascii="Times New Roman" w:hAnsi="Times New Roman" w:cs="Times New Roman"/>
          <w:color w:val="231F20"/>
          <w:sz w:val="24"/>
          <w:szCs w:val="24"/>
        </w:rPr>
        <w:t>и</w:t>
      </w:r>
      <w:r w:rsidR="002F645C" w:rsidRPr="002F645C">
        <w:rPr>
          <w:rFonts w:ascii="Times New Roman" w:hAnsi="Times New Roman" w:cs="Times New Roman"/>
          <w:color w:val="231F20"/>
          <w:sz w:val="24"/>
          <w:szCs w:val="24"/>
        </w:rPr>
        <w:t>.</w:t>
      </w:r>
      <w:r>
        <w:rPr>
          <w:rFonts w:ascii="Times New Roman" w:hAnsi="Times New Roman" w:cs="Times New Roman"/>
          <w:color w:val="231F20"/>
          <w:sz w:val="24"/>
          <w:szCs w:val="24"/>
        </w:rPr>
        <w:t xml:space="preserve"> </w:t>
      </w:r>
      <w:r w:rsidR="00C50049" w:rsidRPr="00C50049">
        <w:rPr>
          <w:rFonts w:ascii="Times New Roman" w:hAnsi="Times New Roman" w:cs="Times New Roman"/>
          <w:color w:val="231F20"/>
          <w:sz w:val="24"/>
          <w:szCs w:val="24"/>
        </w:rPr>
        <w:t xml:space="preserve">Только в рамках федерального проекта «Кадры для цифровой экономики» </w:t>
      </w:r>
      <w:r>
        <w:rPr>
          <w:rFonts w:ascii="Times New Roman" w:hAnsi="Times New Roman" w:cs="Times New Roman"/>
          <w:color w:val="231F20"/>
          <w:sz w:val="24"/>
          <w:szCs w:val="24"/>
        </w:rPr>
        <w:t xml:space="preserve">ожидается, что </w:t>
      </w:r>
      <w:r w:rsidR="00C50049" w:rsidRPr="00C50049">
        <w:rPr>
          <w:rFonts w:ascii="Times New Roman" w:hAnsi="Times New Roman" w:cs="Times New Roman"/>
          <w:color w:val="231F20"/>
          <w:sz w:val="24"/>
          <w:szCs w:val="24"/>
        </w:rPr>
        <w:t xml:space="preserve">к 2024 году, во-первых, </w:t>
      </w:r>
      <w:r>
        <w:rPr>
          <w:rFonts w:ascii="Times New Roman" w:hAnsi="Times New Roman" w:cs="Times New Roman"/>
          <w:color w:val="231F20"/>
          <w:sz w:val="24"/>
          <w:szCs w:val="24"/>
        </w:rPr>
        <w:t xml:space="preserve">будет налажен </w:t>
      </w:r>
      <w:r w:rsidR="00C50049" w:rsidRPr="00C50049">
        <w:rPr>
          <w:rFonts w:ascii="Times New Roman" w:hAnsi="Times New Roman" w:cs="Times New Roman"/>
          <w:color w:val="231F20"/>
          <w:sz w:val="24"/>
          <w:szCs w:val="24"/>
        </w:rPr>
        <w:t xml:space="preserve">ежегодный выпуск 120 тыс. специалистов с высшим образованием по направлениям подготовки, связанным с информационно-телекоммуникационными технологиями, во-вторых, </w:t>
      </w:r>
      <w:r>
        <w:rPr>
          <w:rFonts w:ascii="Times New Roman" w:hAnsi="Times New Roman" w:cs="Times New Roman"/>
          <w:color w:val="231F20"/>
          <w:sz w:val="24"/>
          <w:szCs w:val="24"/>
        </w:rPr>
        <w:t xml:space="preserve">систем а профессионального образования России сможет </w:t>
      </w:r>
      <w:r w:rsidR="00C50049" w:rsidRPr="00C50049">
        <w:rPr>
          <w:rFonts w:ascii="Times New Roman" w:hAnsi="Times New Roman" w:cs="Times New Roman"/>
          <w:color w:val="231F20"/>
          <w:sz w:val="24"/>
          <w:szCs w:val="24"/>
        </w:rPr>
        <w:t xml:space="preserve">ежегодно </w:t>
      </w:r>
      <w:r w:rsidRPr="00C50049">
        <w:rPr>
          <w:rFonts w:ascii="Times New Roman" w:hAnsi="Times New Roman" w:cs="Times New Roman"/>
          <w:color w:val="231F20"/>
          <w:sz w:val="24"/>
          <w:szCs w:val="24"/>
        </w:rPr>
        <w:t xml:space="preserve">выпускать </w:t>
      </w:r>
      <w:r>
        <w:rPr>
          <w:rFonts w:ascii="Times New Roman" w:hAnsi="Times New Roman" w:cs="Times New Roman"/>
          <w:color w:val="231F20"/>
          <w:sz w:val="24"/>
          <w:szCs w:val="24"/>
        </w:rPr>
        <w:t xml:space="preserve">до </w:t>
      </w:r>
      <w:r w:rsidR="00C50049" w:rsidRPr="00C50049">
        <w:rPr>
          <w:rFonts w:ascii="Times New Roman" w:hAnsi="Times New Roman" w:cs="Times New Roman"/>
          <w:color w:val="231F20"/>
          <w:sz w:val="24"/>
          <w:szCs w:val="24"/>
        </w:rPr>
        <w:t xml:space="preserve">800 тыс. специалистов </w:t>
      </w:r>
      <w:r>
        <w:rPr>
          <w:rFonts w:ascii="Times New Roman" w:hAnsi="Times New Roman" w:cs="Times New Roman"/>
          <w:color w:val="231F20"/>
          <w:sz w:val="24"/>
          <w:szCs w:val="24"/>
        </w:rPr>
        <w:t xml:space="preserve">с </w:t>
      </w:r>
      <w:r w:rsidR="00C50049" w:rsidRPr="00C50049">
        <w:rPr>
          <w:rFonts w:ascii="Times New Roman" w:hAnsi="Times New Roman" w:cs="Times New Roman"/>
          <w:color w:val="231F20"/>
          <w:sz w:val="24"/>
          <w:szCs w:val="24"/>
        </w:rPr>
        <w:t>высш</w:t>
      </w:r>
      <w:r>
        <w:rPr>
          <w:rFonts w:ascii="Times New Roman" w:hAnsi="Times New Roman" w:cs="Times New Roman"/>
          <w:color w:val="231F20"/>
          <w:sz w:val="24"/>
          <w:szCs w:val="24"/>
        </w:rPr>
        <w:t>им</w:t>
      </w:r>
      <w:r w:rsidR="00C50049" w:rsidRPr="00C50049">
        <w:rPr>
          <w:rFonts w:ascii="Times New Roman" w:hAnsi="Times New Roman" w:cs="Times New Roman"/>
          <w:color w:val="231F20"/>
          <w:sz w:val="24"/>
          <w:szCs w:val="24"/>
        </w:rPr>
        <w:t xml:space="preserve"> и средн</w:t>
      </w:r>
      <w:r>
        <w:rPr>
          <w:rFonts w:ascii="Times New Roman" w:hAnsi="Times New Roman" w:cs="Times New Roman"/>
          <w:color w:val="231F20"/>
          <w:sz w:val="24"/>
          <w:szCs w:val="24"/>
        </w:rPr>
        <w:t>им</w:t>
      </w:r>
      <w:r w:rsidR="00C50049" w:rsidRPr="00C50049">
        <w:rPr>
          <w:rFonts w:ascii="Times New Roman" w:hAnsi="Times New Roman" w:cs="Times New Roman"/>
          <w:color w:val="231F20"/>
          <w:sz w:val="24"/>
          <w:szCs w:val="24"/>
        </w:rPr>
        <w:t xml:space="preserve"> профессиональн</w:t>
      </w:r>
      <w:r>
        <w:rPr>
          <w:rFonts w:ascii="Times New Roman" w:hAnsi="Times New Roman" w:cs="Times New Roman"/>
          <w:color w:val="231F20"/>
          <w:sz w:val="24"/>
          <w:szCs w:val="24"/>
        </w:rPr>
        <w:t>ым</w:t>
      </w:r>
      <w:r w:rsidR="00C50049" w:rsidRPr="00C50049">
        <w:rPr>
          <w:rFonts w:ascii="Times New Roman" w:hAnsi="Times New Roman" w:cs="Times New Roman"/>
          <w:color w:val="231F20"/>
          <w:sz w:val="24"/>
          <w:szCs w:val="24"/>
        </w:rPr>
        <w:t xml:space="preserve"> образовани</w:t>
      </w:r>
      <w:r>
        <w:rPr>
          <w:rFonts w:ascii="Times New Roman" w:hAnsi="Times New Roman" w:cs="Times New Roman"/>
          <w:color w:val="231F20"/>
          <w:sz w:val="24"/>
          <w:szCs w:val="24"/>
        </w:rPr>
        <w:t>ем</w:t>
      </w:r>
      <w:r w:rsidR="00C50049" w:rsidRPr="00C50049">
        <w:rPr>
          <w:rFonts w:ascii="Times New Roman" w:hAnsi="Times New Roman" w:cs="Times New Roman"/>
          <w:color w:val="231F20"/>
          <w:sz w:val="24"/>
          <w:szCs w:val="24"/>
        </w:rPr>
        <w:t xml:space="preserve">, обладающих компетенциями в области </w:t>
      </w:r>
      <w:r>
        <w:rPr>
          <w:rFonts w:ascii="Times New Roman" w:hAnsi="Times New Roman" w:cs="Times New Roman"/>
          <w:color w:val="231F20"/>
          <w:sz w:val="24"/>
          <w:szCs w:val="24"/>
          <w:lang w:val="en-US"/>
        </w:rPr>
        <w:t>IT</w:t>
      </w:r>
      <w:r w:rsidR="00C50049" w:rsidRPr="00C50049">
        <w:rPr>
          <w:rFonts w:ascii="Times New Roman" w:hAnsi="Times New Roman" w:cs="Times New Roman"/>
          <w:color w:val="231F20"/>
          <w:sz w:val="24"/>
          <w:szCs w:val="24"/>
        </w:rPr>
        <w:t xml:space="preserve"> технологий на среднемировом уровне.</w:t>
      </w:r>
    </w:p>
    <w:p w:rsidR="002E4C9A" w:rsidRDefault="00901655" w:rsidP="00C50049">
      <w:pPr>
        <w:pStyle w:val="a3"/>
        <w:spacing w:before="1"/>
        <w:ind w:right="40" w:firstLine="709"/>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Достижение </w:t>
      </w:r>
      <w:r w:rsidR="00C50049" w:rsidRPr="00C50049">
        <w:rPr>
          <w:rFonts w:ascii="Times New Roman" w:hAnsi="Times New Roman" w:cs="Times New Roman"/>
          <w:color w:val="231F20"/>
          <w:sz w:val="24"/>
          <w:szCs w:val="24"/>
        </w:rPr>
        <w:t xml:space="preserve">этой цели позволит </w:t>
      </w:r>
      <w:r>
        <w:rPr>
          <w:rFonts w:ascii="Times New Roman" w:hAnsi="Times New Roman" w:cs="Times New Roman"/>
          <w:color w:val="231F20"/>
          <w:sz w:val="24"/>
          <w:szCs w:val="24"/>
        </w:rPr>
        <w:t xml:space="preserve">заметно </w:t>
      </w:r>
      <w:r w:rsidR="00C50049" w:rsidRPr="00C50049">
        <w:rPr>
          <w:rFonts w:ascii="Times New Roman" w:hAnsi="Times New Roman" w:cs="Times New Roman"/>
          <w:color w:val="231F20"/>
          <w:sz w:val="24"/>
          <w:szCs w:val="24"/>
        </w:rPr>
        <w:t xml:space="preserve">увеличить </w:t>
      </w:r>
      <w:r>
        <w:rPr>
          <w:rFonts w:ascii="Times New Roman" w:hAnsi="Times New Roman" w:cs="Times New Roman"/>
          <w:color w:val="231F20"/>
          <w:sz w:val="24"/>
          <w:szCs w:val="24"/>
        </w:rPr>
        <w:t xml:space="preserve">в России долю </w:t>
      </w:r>
      <w:r w:rsidR="00C50049" w:rsidRPr="00C50049">
        <w:rPr>
          <w:rFonts w:ascii="Times New Roman" w:hAnsi="Times New Roman" w:cs="Times New Roman"/>
          <w:color w:val="231F20"/>
          <w:sz w:val="24"/>
          <w:szCs w:val="24"/>
        </w:rPr>
        <w:t xml:space="preserve">работников, занятых в профессиях, связанных с интенсивным использованием информационно-коммуникационных технологий. </w:t>
      </w:r>
      <w:r>
        <w:rPr>
          <w:rFonts w:ascii="Times New Roman" w:hAnsi="Times New Roman" w:cs="Times New Roman"/>
          <w:color w:val="231F20"/>
          <w:sz w:val="24"/>
          <w:szCs w:val="24"/>
        </w:rPr>
        <w:t>Пока по</w:t>
      </w:r>
      <w:r w:rsidR="00C50049" w:rsidRPr="00C50049">
        <w:rPr>
          <w:rFonts w:ascii="Times New Roman" w:hAnsi="Times New Roman" w:cs="Times New Roman"/>
          <w:color w:val="231F20"/>
          <w:sz w:val="24"/>
          <w:szCs w:val="24"/>
        </w:rPr>
        <w:t xml:space="preserve"> состоянию на 2018 год, удельный вес работников, связанных с интенсивным использованием информационно-коммуникационных технологий, в общей численности занятых составлял в Российской Федерации 2,5%. Для сравнения, в США этот показатель был на уровне 4,2%, в Великобритании – 4,9%, в Швец</w:t>
      </w:r>
      <w:r w:rsidR="007D5681">
        <w:rPr>
          <w:rFonts w:ascii="Times New Roman" w:hAnsi="Times New Roman" w:cs="Times New Roman"/>
          <w:color w:val="231F20"/>
          <w:sz w:val="24"/>
          <w:szCs w:val="24"/>
        </w:rPr>
        <w:t>ии – 5,9%, в Финляндии – 6,5% [</w:t>
      </w:r>
      <w:r w:rsidR="006B172B">
        <w:rPr>
          <w:rFonts w:ascii="Times New Roman" w:hAnsi="Times New Roman" w:cs="Times New Roman"/>
          <w:color w:val="231F20"/>
          <w:sz w:val="24"/>
          <w:szCs w:val="24"/>
        </w:rPr>
        <w:t>6</w:t>
      </w:r>
      <w:r w:rsidR="00C50049" w:rsidRPr="00C50049">
        <w:rPr>
          <w:rFonts w:ascii="Times New Roman" w:hAnsi="Times New Roman" w:cs="Times New Roman"/>
          <w:color w:val="231F20"/>
          <w:sz w:val="24"/>
          <w:szCs w:val="24"/>
        </w:rPr>
        <w:t>, с.78].</w:t>
      </w:r>
    </w:p>
    <w:p w:rsidR="00B27BC4" w:rsidRDefault="00B27BC4" w:rsidP="0050759A">
      <w:pPr>
        <w:spacing w:line="240" w:lineRule="auto"/>
      </w:pPr>
    </w:p>
    <w:p w:rsidR="005C5CEF" w:rsidRPr="000840EA" w:rsidRDefault="005C5CEF" w:rsidP="00457F00">
      <w:pPr>
        <w:spacing w:line="240" w:lineRule="auto"/>
        <w:jc w:val="center"/>
        <w:rPr>
          <w:b/>
        </w:rPr>
      </w:pPr>
      <w:r w:rsidRPr="002451F4">
        <w:rPr>
          <w:b/>
        </w:rPr>
        <w:t>Библиографический</w:t>
      </w:r>
      <w:r w:rsidRPr="000840EA">
        <w:rPr>
          <w:b/>
        </w:rPr>
        <w:t xml:space="preserve"> список</w:t>
      </w:r>
    </w:p>
    <w:p w:rsidR="005C5CEF" w:rsidRPr="000840EA" w:rsidRDefault="000840EA" w:rsidP="00F17076">
      <w:pPr>
        <w:spacing w:line="240" w:lineRule="auto"/>
        <w:ind w:firstLine="709"/>
      </w:pPr>
      <w:r>
        <w:t xml:space="preserve">1. </w:t>
      </w:r>
      <w:r w:rsidR="005C5CEF" w:rsidRPr="005C5CEF">
        <w:t xml:space="preserve">Доклад о состоянии делового климата в России в 2018 году. </w:t>
      </w:r>
      <w:r w:rsidR="005C5CEF" w:rsidRPr="000840EA">
        <w:t>РСПП. Москва. Март 2019. – 131 с.</w:t>
      </w:r>
    </w:p>
    <w:p w:rsidR="006B172B" w:rsidRPr="00D76F64" w:rsidRDefault="000840EA" w:rsidP="00F17076">
      <w:pPr>
        <w:spacing w:line="240" w:lineRule="auto"/>
        <w:ind w:firstLine="709"/>
      </w:pPr>
      <w:r>
        <w:t xml:space="preserve">2. </w:t>
      </w:r>
      <w:r w:rsidR="006B172B" w:rsidRPr="008904E7">
        <w:t>Иванов С.А. Светлов К.В Сетевые модели человеческого капитала в цифровой экономике // Актуальные проблемы труда и развития человеческого потенциала: Вузовско-академический сборник научных трудов. Выпуск №2 (18) / Под редакцией В.И. Сигова и С.В. Кузнецова. - СПб.: И</w:t>
      </w:r>
      <w:r w:rsidR="006B172B">
        <w:t>зд-во СПбГЭУ, 2019. с. 77-85.</w:t>
      </w:r>
    </w:p>
    <w:p w:rsidR="00D76F64" w:rsidRPr="00D76F64" w:rsidRDefault="000840EA" w:rsidP="00F17076">
      <w:pPr>
        <w:spacing w:line="240" w:lineRule="auto"/>
        <w:ind w:firstLine="709"/>
      </w:pPr>
      <w:r>
        <w:t xml:space="preserve">3. </w:t>
      </w:r>
      <w:r w:rsidR="00D76F64" w:rsidRPr="00D76F64">
        <w:t xml:space="preserve">Наука. Технологии. Инновации: 2020: краткий статистический сборник/ Л.М.Гохберг, К.А.Дитковский, Е.И.Евневич и др.; Нац. исслед. ун-т «Высшая школа экономики». – М.: НИУ ВШЭ, 2020. – 88 с. </w:t>
      </w:r>
    </w:p>
    <w:p w:rsidR="006B172B" w:rsidRDefault="000840EA" w:rsidP="00F17076">
      <w:pPr>
        <w:spacing w:line="240" w:lineRule="auto"/>
        <w:ind w:firstLine="709"/>
      </w:pPr>
      <w:r>
        <w:t xml:space="preserve">4. </w:t>
      </w:r>
      <w:r w:rsidR="006B172B">
        <w:t xml:space="preserve">Паспорт Национальной программы «Цифровая экономика России». Утвержден президиумом Совета </w:t>
      </w:r>
      <w:r w:rsidR="00457F00">
        <w:t>пр</w:t>
      </w:r>
      <w:r w:rsidR="006B172B">
        <w:t>и Президенте Российской Федерации по стратегическому развитию и национальным проектам (протокол от 24 декабря 2018 г. № 16).</w:t>
      </w:r>
    </w:p>
    <w:p w:rsidR="006B172B" w:rsidRPr="005C66A8" w:rsidRDefault="000840EA" w:rsidP="00F17076">
      <w:pPr>
        <w:spacing w:line="240" w:lineRule="auto"/>
        <w:ind w:firstLine="709"/>
      </w:pPr>
      <w:r>
        <w:t xml:space="preserve">5. </w:t>
      </w:r>
      <w:r w:rsidR="006B172B" w:rsidRPr="005C66A8">
        <w:t>Цифровая экономика: 2020: краткий статистический сборник / Г.И. Абдрахманова, К.О.Вишневский, Л.М.Гохберг и др.; Нац. исслед. ун-т «Высшая школа экономики». – М.: НИУ ВШЭ, 2020. – 112 с.</w:t>
      </w:r>
    </w:p>
    <w:p w:rsidR="006B172B" w:rsidRDefault="000840EA" w:rsidP="00F17076">
      <w:pPr>
        <w:spacing w:line="240" w:lineRule="auto"/>
        <w:ind w:firstLine="709"/>
      </w:pPr>
      <w:r>
        <w:t xml:space="preserve">6. </w:t>
      </w:r>
      <w:r w:rsidR="002B3276">
        <w:t>Цифровая экономика Российской Федерации. Утверждена распоряжением Правительства Российской Федерации от 28 июля 2017 г. № 1632-р.</w:t>
      </w:r>
    </w:p>
    <w:p w:rsidR="001A1D1D" w:rsidRDefault="001A1D1D" w:rsidP="001A1D1D">
      <w:pPr>
        <w:spacing w:line="240" w:lineRule="auto"/>
      </w:pPr>
    </w:p>
    <w:p w:rsidR="001A1D1D" w:rsidRDefault="001A1D1D" w:rsidP="00457F00">
      <w:pPr>
        <w:spacing w:line="240" w:lineRule="auto"/>
        <w:jc w:val="center"/>
        <w:rPr>
          <w:b/>
        </w:rPr>
      </w:pPr>
      <w:r w:rsidRPr="001A1D1D">
        <w:rPr>
          <w:b/>
        </w:rPr>
        <w:t>Информация об авторе</w:t>
      </w:r>
    </w:p>
    <w:p w:rsidR="001A1D1D" w:rsidRDefault="001A1D1D" w:rsidP="001A1D1D">
      <w:pPr>
        <w:pStyle w:val="a3"/>
        <w:spacing w:before="1"/>
        <w:ind w:right="40" w:firstLine="709"/>
        <w:jc w:val="both"/>
        <w:rPr>
          <w:rFonts w:ascii="Times New Roman" w:hAnsi="Times New Roman" w:cs="Times New Roman"/>
          <w:color w:val="231F20"/>
          <w:sz w:val="24"/>
          <w:szCs w:val="24"/>
        </w:rPr>
      </w:pPr>
      <w:r w:rsidRPr="001A1D1D">
        <w:rPr>
          <w:rFonts w:ascii="Times New Roman" w:hAnsi="Times New Roman" w:cs="Times New Roman"/>
          <w:color w:val="231F20"/>
          <w:sz w:val="24"/>
          <w:szCs w:val="24"/>
        </w:rPr>
        <w:t>Иванов Сергей Анатольевич, доктор экономических наук,</w:t>
      </w:r>
      <w:r>
        <w:rPr>
          <w:rFonts w:ascii="Times New Roman" w:hAnsi="Times New Roman" w:cs="Times New Roman"/>
          <w:color w:val="231F20"/>
          <w:sz w:val="24"/>
          <w:szCs w:val="24"/>
        </w:rPr>
        <w:t xml:space="preserve"> з</w:t>
      </w:r>
      <w:r w:rsidRPr="001A1D1D">
        <w:rPr>
          <w:rFonts w:ascii="Times New Roman" w:hAnsi="Times New Roman" w:cs="Times New Roman"/>
          <w:color w:val="231F20"/>
          <w:sz w:val="24"/>
          <w:szCs w:val="24"/>
        </w:rPr>
        <w:t>аведующий лабораторией проблем развития социального и экологического пространства и воспроизводства трудовых ресурсов региона Института проблем региональной экономики Российской академии наук</w:t>
      </w:r>
      <w:r>
        <w:rPr>
          <w:rFonts w:ascii="Times New Roman" w:hAnsi="Times New Roman" w:cs="Times New Roman"/>
          <w:color w:val="231F20"/>
          <w:sz w:val="24"/>
          <w:szCs w:val="24"/>
        </w:rPr>
        <w:t xml:space="preserve">. </w:t>
      </w:r>
      <w:r w:rsidRPr="001A1D1D">
        <w:rPr>
          <w:rFonts w:ascii="Times New Roman" w:hAnsi="Times New Roman" w:cs="Times New Roman"/>
          <w:color w:val="231F20"/>
          <w:sz w:val="24"/>
          <w:szCs w:val="24"/>
        </w:rPr>
        <w:t>1900</w:t>
      </w:r>
      <w:r>
        <w:rPr>
          <w:rFonts w:ascii="Times New Roman" w:hAnsi="Times New Roman" w:cs="Times New Roman"/>
          <w:color w:val="231F20"/>
          <w:sz w:val="24"/>
          <w:szCs w:val="24"/>
        </w:rPr>
        <w:t>1</w:t>
      </w:r>
      <w:r w:rsidRPr="001A1D1D">
        <w:rPr>
          <w:rFonts w:ascii="Times New Roman" w:hAnsi="Times New Roman" w:cs="Times New Roman"/>
          <w:color w:val="231F20"/>
          <w:sz w:val="24"/>
          <w:szCs w:val="24"/>
        </w:rPr>
        <w:t>3, Санкт-Петербург, ул. Серпуховская, д. 38</w:t>
      </w:r>
      <w:r>
        <w:rPr>
          <w:rFonts w:ascii="Times New Roman" w:hAnsi="Times New Roman" w:cs="Times New Roman"/>
          <w:color w:val="231F20"/>
          <w:sz w:val="24"/>
          <w:szCs w:val="24"/>
        </w:rPr>
        <w:t xml:space="preserve">. </w:t>
      </w:r>
      <w:r w:rsidRPr="001A1D1D">
        <w:rPr>
          <w:rFonts w:ascii="Times New Roman" w:hAnsi="Times New Roman" w:cs="Times New Roman"/>
          <w:color w:val="231F20"/>
          <w:sz w:val="24"/>
          <w:szCs w:val="24"/>
        </w:rPr>
        <w:t>(812) 316-48-65</w:t>
      </w:r>
      <w:r>
        <w:rPr>
          <w:rFonts w:ascii="Times New Roman" w:hAnsi="Times New Roman" w:cs="Times New Roman"/>
          <w:color w:val="231F20"/>
          <w:sz w:val="24"/>
          <w:szCs w:val="24"/>
        </w:rPr>
        <w:t xml:space="preserve">. </w:t>
      </w:r>
      <w:r w:rsidR="00B449F0" w:rsidRPr="00B449F0">
        <w:rPr>
          <w:rFonts w:ascii="Times New Roman" w:hAnsi="Times New Roman" w:cs="Times New Roman"/>
          <w:color w:val="231F20"/>
          <w:sz w:val="24"/>
          <w:szCs w:val="24"/>
        </w:rPr>
        <w:t>ivanov.s@iresras.ru</w:t>
      </w:r>
      <w:r w:rsidRPr="001A1D1D">
        <w:rPr>
          <w:rFonts w:ascii="Times New Roman" w:hAnsi="Times New Roman" w:cs="Times New Roman"/>
          <w:color w:val="231F20"/>
          <w:sz w:val="24"/>
          <w:szCs w:val="24"/>
        </w:rPr>
        <w:t xml:space="preserve"> </w:t>
      </w:r>
    </w:p>
    <w:p w:rsidR="00B449F0" w:rsidRDefault="00B449F0" w:rsidP="001A1D1D">
      <w:pPr>
        <w:pStyle w:val="a3"/>
        <w:spacing w:before="1"/>
        <w:ind w:right="40" w:firstLine="709"/>
        <w:jc w:val="both"/>
        <w:rPr>
          <w:rFonts w:ascii="Times New Roman" w:hAnsi="Times New Roman" w:cs="Times New Roman"/>
          <w:color w:val="231F20"/>
          <w:sz w:val="24"/>
          <w:szCs w:val="24"/>
        </w:rPr>
      </w:pPr>
    </w:p>
    <w:p w:rsidR="00B449F0" w:rsidRDefault="00B449F0" w:rsidP="00B449F0">
      <w:pPr>
        <w:pStyle w:val="a3"/>
        <w:spacing w:before="1"/>
        <w:ind w:right="40" w:firstLine="709"/>
        <w:jc w:val="right"/>
        <w:rPr>
          <w:rFonts w:ascii="Times New Roman" w:hAnsi="Times New Roman" w:cs="Times New Roman"/>
          <w:color w:val="231F20"/>
          <w:sz w:val="24"/>
          <w:szCs w:val="24"/>
          <w:lang w:val="en-US"/>
        </w:rPr>
      </w:pPr>
      <w:r>
        <w:rPr>
          <w:rFonts w:ascii="Times New Roman" w:hAnsi="Times New Roman" w:cs="Times New Roman"/>
          <w:color w:val="231F20"/>
          <w:sz w:val="24"/>
          <w:szCs w:val="24"/>
          <w:lang w:val="en-US"/>
        </w:rPr>
        <w:t>Ivanov Sergei Anatoljevich</w:t>
      </w:r>
    </w:p>
    <w:p w:rsidR="00B449F0" w:rsidRDefault="00B449F0" w:rsidP="00B449F0">
      <w:pPr>
        <w:pStyle w:val="a3"/>
        <w:spacing w:before="1"/>
        <w:ind w:right="40" w:firstLine="709"/>
        <w:jc w:val="right"/>
        <w:rPr>
          <w:rFonts w:ascii="Times New Roman" w:hAnsi="Times New Roman" w:cs="Times New Roman"/>
          <w:color w:val="231F20"/>
          <w:sz w:val="24"/>
          <w:szCs w:val="24"/>
          <w:lang w:val="en-US"/>
        </w:rPr>
      </w:pPr>
    </w:p>
    <w:p w:rsidR="00B449F0" w:rsidRDefault="00B449F0" w:rsidP="00B449F0">
      <w:pPr>
        <w:pStyle w:val="a3"/>
        <w:spacing w:before="1"/>
        <w:ind w:right="40" w:firstLine="709"/>
        <w:jc w:val="center"/>
        <w:rPr>
          <w:rFonts w:ascii="Times New Roman" w:hAnsi="Times New Roman" w:cs="Times New Roman"/>
          <w:b/>
          <w:color w:val="231F20"/>
          <w:sz w:val="24"/>
          <w:szCs w:val="24"/>
          <w:lang w:val="en-US"/>
        </w:rPr>
      </w:pPr>
      <w:r w:rsidRPr="00B449F0">
        <w:rPr>
          <w:rFonts w:ascii="Times New Roman" w:hAnsi="Times New Roman" w:cs="Times New Roman"/>
          <w:b/>
          <w:color w:val="231F20"/>
          <w:sz w:val="24"/>
          <w:szCs w:val="24"/>
          <w:lang w:val="en-US"/>
        </w:rPr>
        <w:t>DIGITALIZATION OF ECONOMY: PROBLEMS AND PRIORITIES OF LABOUR FORCES DEVELOPMENT FOR ENTERPRISES</w:t>
      </w:r>
    </w:p>
    <w:p w:rsidR="003B7CE7" w:rsidRPr="000379DC" w:rsidRDefault="003B7CE7" w:rsidP="003B7CE7">
      <w:pPr>
        <w:pStyle w:val="a3"/>
        <w:spacing w:before="1"/>
        <w:ind w:right="40" w:firstLine="709"/>
        <w:jc w:val="both"/>
        <w:rPr>
          <w:rFonts w:ascii="Times New Roman" w:hAnsi="Times New Roman" w:cs="Times New Roman"/>
          <w:i/>
          <w:color w:val="231F20"/>
          <w:sz w:val="24"/>
          <w:szCs w:val="24"/>
          <w:lang w:val="en-US"/>
        </w:rPr>
      </w:pPr>
      <w:r w:rsidRPr="003B7CE7">
        <w:rPr>
          <w:rFonts w:ascii="Times New Roman" w:hAnsi="Times New Roman" w:cs="Times New Roman"/>
          <w:b/>
          <w:color w:val="231F20"/>
          <w:sz w:val="24"/>
          <w:szCs w:val="24"/>
        </w:rPr>
        <w:lastRenderedPageBreak/>
        <w:t>Abstract</w:t>
      </w:r>
      <w:r w:rsidRPr="003B7CE7">
        <w:rPr>
          <w:rFonts w:ascii="Times New Roman" w:hAnsi="Times New Roman" w:cs="Times New Roman"/>
          <w:b/>
          <w:i/>
          <w:color w:val="231F20"/>
          <w:sz w:val="24"/>
          <w:szCs w:val="24"/>
        </w:rPr>
        <w:t>.</w:t>
      </w:r>
      <w:r w:rsidRPr="003B7CE7">
        <w:rPr>
          <w:rFonts w:ascii="Times New Roman" w:hAnsi="Times New Roman" w:cs="Times New Roman"/>
          <w:i/>
          <w:color w:val="231F20"/>
          <w:sz w:val="24"/>
          <w:szCs w:val="24"/>
        </w:rPr>
        <w:t xml:space="preserve"> Paper presents the results of the analysis of the problems of digitalization of the Russian economy; the data of a survey of enterprises of St. Petersburg on the prospects for the introduction of digital technologies are presented. Information on the availability of digital skills in the Russian population is provided. </w:t>
      </w:r>
      <w:r w:rsidRPr="000379DC">
        <w:rPr>
          <w:rFonts w:ascii="Times New Roman" w:hAnsi="Times New Roman" w:cs="Times New Roman"/>
          <w:i/>
          <w:color w:val="231F20"/>
          <w:sz w:val="24"/>
          <w:szCs w:val="24"/>
          <w:lang w:val="en-US"/>
        </w:rPr>
        <w:t xml:space="preserve">The necessity of developing network competencies </w:t>
      </w:r>
      <w:r w:rsidR="000379DC">
        <w:rPr>
          <w:rFonts w:ascii="Times New Roman" w:hAnsi="Times New Roman" w:cs="Times New Roman"/>
          <w:i/>
          <w:color w:val="231F20"/>
          <w:sz w:val="24"/>
          <w:szCs w:val="24"/>
          <w:lang w:val="en-US"/>
        </w:rPr>
        <w:t>of</w:t>
      </w:r>
      <w:bookmarkStart w:id="0" w:name="_GoBack"/>
      <w:bookmarkEnd w:id="0"/>
      <w:r w:rsidRPr="000379DC">
        <w:rPr>
          <w:rFonts w:ascii="Times New Roman" w:hAnsi="Times New Roman" w:cs="Times New Roman"/>
          <w:i/>
          <w:color w:val="231F20"/>
          <w:sz w:val="24"/>
          <w:szCs w:val="24"/>
          <w:lang w:val="en-US"/>
        </w:rPr>
        <w:t xml:space="preserve"> you</w:t>
      </w:r>
      <w:r w:rsidR="000379DC">
        <w:rPr>
          <w:rFonts w:ascii="Times New Roman" w:hAnsi="Times New Roman" w:cs="Times New Roman"/>
          <w:i/>
          <w:color w:val="231F20"/>
          <w:sz w:val="24"/>
          <w:szCs w:val="24"/>
          <w:lang w:val="en-US"/>
        </w:rPr>
        <w:t>th</w:t>
      </w:r>
      <w:r w:rsidRPr="000379DC">
        <w:rPr>
          <w:rFonts w:ascii="Times New Roman" w:hAnsi="Times New Roman" w:cs="Times New Roman"/>
          <w:i/>
          <w:color w:val="231F20"/>
          <w:sz w:val="24"/>
          <w:szCs w:val="24"/>
          <w:lang w:val="en-US"/>
        </w:rPr>
        <w:t xml:space="preserve"> is shown.</w:t>
      </w:r>
    </w:p>
    <w:p w:rsidR="003B7CE7" w:rsidRPr="000379DC" w:rsidRDefault="003B7CE7" w:rsidP="003B7CE7">
      <w:pPr>
        <w:pStyle w:val="a3"/>
        <w:spacing w:before="1"/>
        <w:ind w:right="40" w:firstLine="709"/>
        <w:jc w:val="both"/>
        <w:rPr>
          <w:rFonts w:ascii="Times New Roman" w:hAnsi="Times New Roman" w:cs="Times New Roman"/>
          <w:color w:val="231F20"/>
          <w:sz w:val="24"/>
          <w:szCs w:val="24"/>
          <w:lang w:val="en-US"/>
        </w:rPr>
      </w:pPr>
    </w:p>
    <w:p w:rsidR="003B7CE7" w:rsidRDefault="003B7CE7" w:rsidP="003B7CE7">
      <w:pPr>
        <w:pStyle w:val="a3"/>
        <w:spacing w:before="1"/>
        <w:ind w:right="40" w:firstLine="709"/>
        <w:jc w:val="both"/>
        <w:rPr>
          <w:rFonts w:ascii="Times New Roman" w:hAnsi="Times New Roman" w:cs="Times New Roman"/>
          <w:i/>
          <w:color w:val="231F20"/>
          <w:sz w:val="24"/>
          <w:szCs w:val="24"/>
          <w:lang w:val="en-US"/>
        </w:rPr>
      </w:pPr>
      <w:r w:rsidRPr="003B7CE7">
        <w:rPr>
          <w:rFonts w:ascii="Times New Roman" w:hAnsi="Times New Roman" w:cs="Times New Roman"/>
          <w:b/>
          <w:color w:val="231F20"/>
          <w:sz w:val="24"/>
          <w:szCs w:val="24"/>
          <w:lang w:val="en-US"/>
        </w:rPr>
        <w:t>Keywords</w:t>
      </w:r>
      <w:r w:rsidRPr="003B7CE7">
        <w:rPr>
          <w:rFonts w:ascii="Times New Roman" w:hAnsi="Times New Roman" w:cs="Times New Roman"/>
          <w:i/>
          <w:color w:val="231F20"/>
          <w:sz w:val="24"/>
          <w:szCs w:val="24"/>
          <w:lang w:val="en-US"/>
        </w:rPr>
        <w:t xml:space="preserve"> Digital economy, innovations, competencies, staff, priorities</w:t>
      </w:r>
    </w:p>
    <w:p w:rsidR="003B7CE7" w:rsidRDefault="003B7CE7" w:rsidP="003B7CE7">
      <w:pPr>
        <w:pStyle w:val="a3"/>
        <w:spacing w:before="1"/>
        <w:ind w:right="40" w:firstLine="709"/>
        <w:jc w:val="both"/>
        <w:rPr>
          <w:rFonts w:ascii="Times New Roman" w:hAnsi="Times New Roman" w:cs="Times New Roman"/>
          <w:i/>
          <w:color w:val="231F20"/>
          <w:sz w:val="24"/>
          <w:szCs w:val="24"/>
          <w:lang w:val="en-US"/>
        </w:rPr>
      </w:pPr>
    </w:p>
    <w:p w:rsidR="003B7CE7" w:rsidRPr="003B7CE7" w:rsidRDefault="003B7CE7" w:rsidP="003B7CE7">
      <w:pPr>
        <w:pStyle w:val="a3"/>
        <w:spacing w:before="1"/>
        <w:ind w:right="40" w:firstLine="709"/>
        <w:jc w:val="center"/>
        <w:rPr>
          <w:rFonts w:ascii="Times New Roman" w:hAnsi="Times New Roman" w:cs="Times New Roman"/>
          <w:b/>
          <w:color w:val="231F20"/>
          <w:sz w:val="24"/>
          <w:szCs w:val="24"/>
          <w:lang w:val="en-US"/>
        </w:rPr>
      </w:pPr>
      <w:r w:rsidRPr="003B7CE7">
        <w:rPr>
          <w:rFonts w:ascii="Times New Roman" w:hAnsi="Times New Roman" w:cs="Times New Roman"/>
          <w:b/>
          <w:color w:val="231F20"/>
          <w:sz w:val="24"/>
          <w:szCs w:val="24"/>
          <w:lang w:val="en-US"/>
        </w:rPr>
        <w:t>Author Information</w:t>
      </w:r>
    </w:p>
    <w:p w:rsidR="003B7CE7" w:rsidRDefault="003B7CE7" w:rsidP="003B7CE7">
      <w:pPr>
        <w:pStyle w:val="a3"/>
        <w:spacing w:before="1"/>
        <w:ind w:right="40" w:firstLine="709"/>
        <w:jc w:val="both"/>
        <w:rPr>
          <w:rFonts w:ascii="Times New Roman" w:hAnsi="Times New Roman" w:cs="Times New Roman"/>
          <w:i/>
          <w:color w:val="231F20"/>
          <w:sz w:val="24"/>
          <w:szCs w:val="24"/>
          <w:lang w:val="en-US"/>
        </w:rPr>
      </w:pPr>
      <w:r w:rsidRPr="003B7CE7">
        <w:rPr>
          <w:rFonts w:ascii="Times New Roman" w:hAnsi="Times New Roman" w:cs="Times New Roman"/>
          <w:i/>
          <w:color w:val="231F20"/>
          <w:sz w:val="24"/>
          <w:szCs w:val="24"/>
          <w:lang w:val="en-US"/>
        </w:rPr>
        <w:t xml:space="preserve">Ivanov Sergei Anatolyevich, Doctor of Economics, Head of the Laboratory for the Development of Social and Ecological Space and the Reproduction of the Manpower of the Region of the Institute for Regional Economic Studies Russian Academy of Sciences. 190013, St. Petersburg, ul. Serpukhovskaya, d.38. (812) 316-48-65. </w:t>
      </w:r>
      <w:r w:rsidR="00457F00" w:rsidRPr="00457F00">
        <w:rPr>
          <w:rFonts w:ascii="Times New Roman" w:hAnsi="Times New Roman" w:cs="Times New Roman"/>
          <w:i/>
          <w:color w:val="231F20"/>
          <w:sz w:val="24"/>
          <w:szCs w:val="24"/>
          <w:lang w:val="en-US"/>
        </w:rPr>
        <w:t>ivanov.s@iresras.ru</w:t>
      </w:r>
    </w:p>
    <w:p w:rsidR="00457F00" w:rsidRDefault="00457F00" w:rsidP="003B7CE7">
      <w:pPr>
        <w:pStyle w:val="a3"/>
        <w:spacing w:before="1"/>
        <w:ind w:right="40" w:firstLine="709"/>
        <w:jc w:val="both"/>
        <w:rPr>
          <w:rFonts w:ascii="Times New Roman" w:hAnsi="Times New Roman" w:cs="Times New Roman"/>
          <w:i/>
          <w:color w:val="231F20"/>
          <w:sz w:val="24"/>
          <w:szCs w:val="24"/>
          <w:lang w:val="en-US"/>
        </w:rPr>
      </w:pPr>
    </w:p>
    <w:p w:rsidR="00457F00" w:rsidRDefault="00457F00" w:rsidP="00457F00">
      <w:pPr>
        <w:spacing w:line="240" w:lineRule="auto"/>
        <w:jc w:val="center"/>
        <w:rPr>
          <w:b/>
        </w:rPr>
      </w:pPr>
      <w:r w:rsidRPr="00457F00">
        <w:rPr>
          <w:b/>
        </w:rPr>
        <w:t>Bibliography</w:t>
      </w:r>
    </w:p>
    <w:p w:rsidR="00457F00" w:rsidRPr="00457F00" w:rsidRDefault="00457F00" w:rsidP="00457F00">
      <w:pPr>
        <w:pStyle w:val="a3"/>
        <w:spacing w:before="1"/>
        <w:ind w:right="40" w:firstLine="709"/>
        <w:rPr>
          <w:rFonts w:ascii="Times New Roman" w:hAnsi="Times New Roman" w:cs="Times New Roman"/>
          <w:i/>
          <w:color w:val="231F20"/>
          <w:sz w:val="24"/>
          <w:szCs w:val="24"/>
          <w:lang w:val="en-US"/>
        </w:rPr>
      </w:pPr>
      <w:r w:rsidRPr="00457F00">
        <w:rPr>
          <w:rFonts w:ascii="Times New Roman" w:hAnsi="Times New Roman" w:cs="Times New Roman"/>
          <w:i/>
          <w:color w:val="231F20"/>
          <w:sz w:val="24"/>
          <w:szCs w:val="24"/>
          <w:lang w:val="en-US"/>
        </w:rPr>
        <w:t xml:space="preserve">1. Report on the state of the business climate in Russia in 2018. RSPP. Moscow. March </w:t>
      </w:r>
      <w:r w:rsidRPr="00457F00">
        <w:rPr>
          <w:rFonts w:ascii="Times New Roman" w:hAnsi="Times New Roman" w:cs="Times New Roman"/>
          <w:i/>
          <w:color w:val="231F20"/>
          <w:sz w:val="24"/>
          <w:szCs w:val="24"/>
          <w:lang w:val="en-US"/>
        </w:rPr>
        <w:t>2019. -</w:t>
      </w:r>
      <w:r w:rsidRPr="00457F00">
        <w:rPr>
          <w:rFonts w:ascii="Times New Roman" w:hAnsi="Times New Roman" w:cs="Times New Roman"/>
          <w:i/>
          <w:color w:val="231F20"/>
          <w:sz w:val="24"/>
          <w:szCs w:val="24"/>
          <w:lang w:val="en-US"/>
        </w:rPr>
        <w:t xml:space="preserve"> 131 p.</w:t>
      </w:r>
    </w:p>
    <w:p w:rsidR="00457F00" w:rsidRPr="00457F00" w:rsidRDefault="00457F00" w:rsidP="00457F00">
      <w:pPr>
        <w:pStyle w:val="a3"/>
        <w:spacing w:before="1"/>
        <w:ind w:right="40" w:firstLine="709"/>
        <w:rPr>
          <w:rFonts w:ascii="Times New Roman" w:hAnsi="Times New Roman" w:cs="Times New Roman"/>
          <w:i/>
          <w:color w:val="231F20"/>
          <w:sz w:val="24"/>
          <w:szCs w:val="24"/>
          <w:lang w:val="en-US"/>
        </w:rPr>
      </w:pPr>
      <w:r w:rsidRPr="00457F00">
        <w:rPr>
          <w:rFonts w:ascii="Times New Roman" w:hAnsi="Times New Roman" w:cs="Times New Roman"/>
          <w:i/>
          <w:color w:val="231F20"/>
          <w:sz w:val="24"/>
          <w:szCs w:val="24"/>
          <w:lang w:val="en-US"/>
        </w:rPr>
        <w:t>2. Ivanov S.A. Svetlov K.V. Network models of human capital in the digital economy // Actual problems of labor and the development of human potential: University-academic collection of scientific papers. Issue No. 2 (18) / Edited by V.I. Sigov and S.V. Kuznetsov. - SPb .: Publishing house of SPb SEU, 2019. p. 77-85.</w:t>
      </w:r>
    </w:p>
    <w:p w:rsidR="00457F00" w:rsidRPr="00457F00" w:rsidRDefault="00457F00" w:rsidP="00457F00">
      <w:pPr>
        <w:pStyle w:val="a3"/>
        <w:spacing w:before="1"/>
        <w:ind w:right="40" w:firstLine="709"/>
        <w:rPr>
          <w:rFonts w:ascii="Times New Roman" w:hAnsi="Times New Roman" w:cs="Times New Roman"/>
          <w:i/>
          <w:color w:val="231F20"/>
          <w:sz w:val="24"/>
          <w:szCs w:val="24"/>
          <w:lang w:val="en-US"/>
        </w:rPr>
      </w:pPr>
      <w:r w:rsidRPr="00457F00">
        <w:rPr>
          <w:rFonts w:ascii="Times New Roman" w:hAnsi="Times New Roman" w:cs="Times New Roman"/>
          <w:i/>
          <w:color w:val="231F20"/>
          <w:sz w:val="24"/>
          <w:szCs w:val="24"/>
          <w:lang w:val="en-US"/>
        </w:rPr>
        <w:t>3. Science. Technology. Innovations: 2020: a brief statistical compilation / L.M. Gokhberg, K.A. Ditkovsky, E.I. Evnevich and others</w:t>
      </w:r>
      <w:r w:rsidRPr="00457F00">
        <w:rPr>
          <w:rFonts w:ascii="Times New Roman" w:hAnsi="Times New Roman" w:cs="Times New Roman"/>
          <w:i/>
          <w:color w:val="231F20"/>
          <w:sz w:val="24"/>
          <w:szCs w:val="24"/>
          <w:lang w:val="en-US"/>
        </w:rPr>
        <w:t>; HSE</w:t>
      </w:r>
      <w:r w:rsidRPr="00457F00">
        <w:rPr>
          <w:rFonts w:ascii="Times New Roman" w:hAnsi="Times New Roman" w:cs="Times New Roman"/>
          <w:i/>
          <w:color w:val="231F20"/>
          <w:sz w:val="24"/>
          <w:szCs w:val="24"/>
          <w:lang w:val="en-US"/>
        </w:rPr>
        <w:t xml:space="preserve"> University. - M .: HSE, 2020. - 88 p.</w:t>
      </w:r>
    </w:p>
    <w:p w:rsidR="00457F00" w:rsidRPr="00457F00" w:rsidRDefault="00457F00" w:rsidP="00457F00">
      <w:pPr>
        <w:pStyle w:val="a3"/>
        <w:spacing w:before="1"/>
        <w:ind w:right="40" w:firstLine="709"/>
        <w:rPr>
          <w:rFonts w:ascii="Times New Roman" w:hAnsi="Times New Roman" w:cs="Times New Roman"/>
          <w:i/>
          <w:color w:val="231F20"/>
          <w:sz w:val="24"/>
          <w:szCs w:val="24"/>
          <w:lang w:val="en-US"/>
        </w:rPr>
      </w:pPr>
      <w:r w:rsidRPr="00457F00">
        <w:rPr>
          <w:rFonts w:ascii="Times New Roman" w:hAnsi="Times New Roman" w:cs="Times New Roman"/>
          <w:i/>
          <w:color w:val="231F20"/>
          <w:sz w:val="24"/>
          <w:szCs w:val="24"/>
          <w:lang w:val="en-US"/>
        </w:rPr>
        <w:t>4. Passport of the National Program “Digital Economy of Russia”. Approved by the Approved by the Presidium of the Presidential Council for Strategic Development and National Projects (Minutes No. 16 of December 24, 2018).</w:t>
      </w:r>
    </w:p>
    <w:p w:rsidR="00457F00" w:rsidRPr="00457F00" w:rsidRDefault="00457F00" w:rsidP="00457F00">
      <w:pPr>
        <w:pStyle w:val="a3"/>
        <w:spacing w:before="1"/>
        <w:ind w:right="40" w:firstLine="709"/>
        <w:rPr>
          <w:rFonts w:ascii="Times New Roman" w:hAnsi="Times New Roman" w:cs="Times New Roman"/>
          <w:i/>
          <w:color w:val="231F20"/>
          <w:sz w:val="24"/>
          <w:szCs w:val="24"/>
          <w:lang w:val="en-US"/>
        </w:rPr>
      </w:pPr>
      <w:r w:rsidRPr="00457F00">
        <w:rPr>
          <w:rFonts w:ascii="Times New Roman" w:hAnsi="Times New Roman" w:cs="Times New Roman"/>
          <w:i/>
          <w:color w:val="231F20"/>
          <w:sz w:val="24"/>
          <w:szCs w:val="24"/>
          <w:lang w:val="en-US"/>
        </w:rPr>
        <w:t>5. Digital economy: 2020: a brief statistical compilation / G.I. Abdrakhmanova, K.O. Vishnevsky, L.M. Gokhberg and others</w:t>
      </w:r>
      <w:r w:rsidRPr="00457F00">
        <w:rPr>
          <w:rFonts w:ascii="Times New Roman" w:hAnsi="Times New Roman" w:cs="Times New Roman"/>
          <w:i/>
          <w:color w:val="231F20"/>
          <w:sz w:val="24"/>
          <w:szCs w:val="24"/>
          <w:lang w:val="en-US"/>
        </w:rPr>
        <w:t>; HSE</w:t>
      </w:r>
      <w:r w:rsidRPr="00457F00">
        <w:rPr>
          <w:rFonts w:ascii="Times New Roman" w:hAnsi="Times New Roman" w:cs="Times New Roman"/>
          <w:i/>
          <w:color w:val="231F20"/>
          <w:sz w:val="24"/>
          <w:szCs w:val="24"/>
          <w:lang w:val="en-US"/>
        </w:rPr>
        <w:t xml:space="preserve"> University. - M.: HSE, 2020. - 112 p.</w:t>
      </w:r>
    </w:p>
    <w:p w:rsidR="00457F00" w:rsidRPr="003B7CE7" w:rsidRDefault="00457F00" w:rsidP="00457F00">
      <w:pPr>
        <w:pStyle w:val="a3"/>
        <w:spacing w:before="1"/>
        <w:ind w:right="40" w:firstLine="709"/>
        <w:jc w:val="both"/>
        <w:rPr>
          <w:rFonts w:ascii="Times New Roman" w:hAnsi="Times New Roman" w:cs="Times New Roman"/>
          <w:i/>
          <w:color w:val="231F20"/>
          <w:sz w:val="24"/>
          <w:szCs w:val="24"/>
          <w:lang w:val="en-US"/>
        </w:rPr>
      </w:pPr>
      <w:r w:rsidRPr="00457F00">
        <w:rPr>
          <w:rFonts w:ascii="Times New Roman" w:hAnsi="Times New Roman" w:cs="Times New Roman"/>
          <w:i/>
          <w:color w:val="231F20"/>
          <w:sz w:val="24"/>
          <w:szCs w:val="24"/>
          <w:lang w:val="en-US"/>
        </w:rPr>
        <w:t>6. The digital economy of the Russian Federation. Approved by order of the Government of the Russian Federation of July 28, 2017 No. 1632-r.</w:t>
      </w:r>
    </w:p>
    <w:sectPr w:rsidR="00457F00" w:rsidRPr="003B7CE7" w:rsidSect="0050759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erif">
    <w:altName w:val="PT Serif"/>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610FA"/>
    <w:multiLevelType w:val="hybridMultilevel"/>
    <w:tmpl w:val="F8461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0426156"/>
    <w:multiLevelType w:val="hybridMultilevel"/>
    <w:tmpl w:val="FCBA1E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3B"/>
    <w:rsid w:val="000379DC"/>
    <w:rsid w:val="000840EA"/>
    <w:rsid w:val="00131EBF"/>
    <w:rsid w:val="0019350C"/>
    <w:rsid w:val="001A1D1D"/>
    <w:rsid w:val="002451F4"/>
    <w:rsid w:val="00297EA0"/>
    <w:rsid w:val="002B3276"/>
    <w:rsid w:val="002B4314"/>
    <w:rsid w:val="002E4C9A"/>
    <w:rsid w:val="002F645C"/>
    <w:rsid w:val="00321A83"/>
    <w:rsid w:val="003B7CE7"/>
    <w:rsid w:val="004243CE"/>
    <w:rsid w:val="00427900"/>
    <w:rsid w:val="0044284C"/>
    <w:rsid w:val="00444B5F"/>
    <w:rsid w:val="00457F00"/>
    <w:rsid w:val="0050759A"/>
    <w:rsid w:val="00534DF8"/>
    <w:rsid w:val="0055371E"/>
    <w:rsid w:val="005C1B6E"/>
    <w:rsid w:val="005C5CEF"/>
    <w:rsid w:val="005C66A8"/>
    <w:rsid w:val="0061083B"/>
    <w:rsid w:val="00623B7C"/>
    <w:rsid w:val="00623C19"/>
    <w:rsid w:val="00653B90"/>
    <w:rsid w:val="00681C7F"/>
    <w:rsid w:val="006B172B"/>
    <w:rsid w:val="006B701C"/>
    <w:rsid w:val="006C4999"/>
    <w:rsid w:val="006D5BA9"/>
    <w:rsid w:val="00725A70"/>
    <w:rsid w:val="007876C1"/>
    <w:rsid w:val="00794319"/>
    <w:rsid w:val="007B38C6"/>
    <w:rsid w:val="007C4FFE"/>
    <w:rsid w:val="007D5681"/>
    <w:rsid w:val="00833683"/>
    <w:rsid w:val="00873C41"/>
    <w:rsid w:val="008904E7"/>
    <w:rsid w:val="008A583C"/>
    <w:rsid w:val="008D3229"/>
    <w:rsid w:val="00901655"/>
    <w:rsid w:val="00922D8E"/>
    <w:rsid w:val="00932806"/>
    <w:rsid w:val="009565DE"/>
    <w:rsid w:val="009615C5"/>
    <w:rsid w:val="0097780A"/>
    <w:rsid w:val="00981B8C"/>
    <w:rsid w:val="009A4E57"/>
    <w:rsid w:val="00A04535"/>
    <w:rsid w:val="00A26880"/>
    <w:rsid w:val="00A4066C"/>
    <w:rsid w:val="00A90E2D"/>
    <w:rsid w:val="00AB0A0F"/>
    <w:rsid w:val="00AC36EA"/>
    <w:rsid w:val="00AD34E5"/>
    <w:rsid w:val="00AD4075"/>
    <w:rsid w:val="00AD52CB"/>
    <w:rsid w:val="00AE03C1"/>
    <w:rsid w:val="00B27BC4"/>
    <w:rsid w:val="00B449F0"/>
    <w:rsid w:val="00B9687D"/>
    <w:rsid w:val="00BE1254"/>
    <w:rsid w:val="00C04982"/>
    <w:rsid w:val="00C16183"/>
    <w:rsid w:val="00C50049"/>
    <w:rsid w:val="00D31CD5"/>
    <w:rsid w:val="00D76F64"/>
    <w:rsid w:val="00DD4E75"/>
    <w:rsid w:val="00E6483F"/>
    <w:rsid w:val="00EE6B6F"/>
    <w:rsid w:val="00F17076"/>
    <w:rsid w:val="00FB1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01D0E-32FD-4CC8-BE12-B705D4DCF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B5F"/>
    <w:pPr>
      <w:spacing w:after="0" w:line="360" w:lineRule="auto"/>
      <w:jc w:val="both"/>
    </w:pPr>
    <w:rPr>
      <w:rFonts w:ascii="Times New Roman" w:hAnsi="Times New Roman"/>
      <w:sz w:val="24"/>
    </w:rPr>
  </w:style>
  <w:style w:type="paragraph" w:styleId="1">
    <w:name w:val="heading 1"/>
    <w:basedOn w:val="a"/>
    <w:next w:val="a"/>
    <w:link w:val="10"/>
    <w:uiPriority w:val="9"/>
    <w:qFormat/>
    <w:rsid w:val="00444B5F"/>
    <w:pPr>
      <w:keepNext/>
      <w:keepLines/>
      <w:spacing w:before="240" w:after="240"/>
      <w:jc w:val="center"/>
      <w:outlineLvl w:val="0"/>
    </w:pPr>
    <w:rPr>
      <w:rFonts w:eastAsiaTheme="majorEastAsia" w:cstheme="majorBidi"/>
      <w:szCs w:val="32"/>
    </w:rPr>
  </w:style>
  <w:style w:type="paragraph" w:styleId="2">
    <w:name w:val="heading 2"/>
    <w:basedOn w:val="a"/>
    <w:next w:val="a"/>
    <w:link w:val="20"/>
    <w:autoRedefine/>
    <w:uiPriority w:val="9"/>
    <w:unhideWhenUsed/>
    <w:qFormat/>
    <w:rsid w:val="00725A70"/>
    <w:pPr>
      <w:keepNext/>
      <w:keepLines/>
      <w:jc w:val="center"/>
      <w:outlineLvl w:val="1"/>
    </w:pPr>
    <w:rPr>
      <w:rFonts w:eastAsiaTheme="majorEastAsia" w:cs="Times New Roman"/>
      <w:b/>
      <w:sz w:val="22"/>
      <w:szCs w:val="26"/>
    </w:rPr>
  </w:style>
  <w:style w:type="paragraph" w:styleId="3">
    <w:name w:val="heading 3"/>
    <w:basedOn w:val="a"/>
    <w:next w:val="a"/>
    <w:link w:val="30"/>
    <w:autoRedefine/>
    <w:uiPriority w:val="9"/>
    <w:unhideWhenUsed/>
    <w:qFormat/>
    <w:rsid w:val="007B38C6"/>
    <w:pPr>
      <w:keepNext/>
      <w:keepLines/>
      <w:spacing w:before="120" w:after="120"/>
      <w:jc w:val="center"/>
      <w:outlineLvl w:val="2"/>
    </w:pPr>
    <w:rPr>
      <w:rFonts w:eastAsiaTheme="majorEastAsia" w:cstheme="majorBidi"/>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4B5F"/>
    <w:rPr>
      <w:rFonts w:ascii="Times New Roman" w:eastAsiaTheme="majorEastAsia" w:hAnsi="Times New Roman" w:cstheme="majorBidi"/>
      <w:sz w:val="24"/>
      <w:szCs w:val="32"/>
    </w:rPr>
  </w:style>
  <w:style w:type="character" w:customStyle="1" w:styleId="20">
    <w:name w:val="Заголовок 2 Знак"/>
    <w:basedOn w:val="a0"/>
    <w:link w:val="2"/>
    <w:uiPriority w:val="9"/>
    <w:rsid w:val="00725A70"/>
    <w:rPr>
      <w:rFonts w:ascii="Times New Roman" w:eastAsiaTheme="majorEastAsia" w:hAnsi="Times New Roman" w:cs="Times New Roman"/>
      <w:b/>
      <w:szCs w:val="26"/>
    </w:rPr>
  </w:style>
  <w:style w:type="paragraph" w:styleId="11">
    <w:name w:val="toc 1"/>
    <w:basedOn w:val="a"/>
    <w:next w:val="a"/>
    <w:autoRedefine/>
    <w:uiPriority w:val="39"/>
    <w:semiHidden/>
    <w:unhideWhenUsed/>
    <w:rsid w:val="00444B5F"/>
    <w:pPr>
      <w:spacing w:line="240" w:lineRule="auto"/>
    </w:pPr>
  </w:style>
  <w:style w:type="paragraph" w:styleId="21">
    <w:name w:val="toc 2"/>
    <w:basedOn w:val="a"/>
    <w:next w:val="a"/>
    <w:autoRedefine/>
    <w:uiPriority w:val="39"/>
    <w:semiHidden/>
    <w:unhideWhenUsed/>
    <w:rsid w:val="00444B5F"/>
    <w:pPr>
      <w:spacing w:line="240" w:lineRule="auto"/>
    </w:pPr>
  </w:style>
  <w:style w:type="character" w:customStyle="1" w:styleId="30">
    <w:name w:val="Заголовок 3 Знак"/>
    <w:basedOn w:val="a0"/>
    <w:link w:val="3"/>
    <w:uiPriority w:val="9"/>
    <w:rsid w:val="007B38C6"/>
    <w:rPr>
      <w:rFonts w:ascii="Times New Roman" w:eastAsiaTheme="majorEastAsia" w:hAnsi="Times New Roman" w:cstheme="majorBidi"/>
      <w:sz w:val="24"/>
      <w:szCs w:val="24"/>
    </w:rPr>
  </w:style>
  <w:style w:type="paragraph" w:styleId="a3">
    <w:name w:val="Body Text"/>
    <w:basedOn w:val="a"/>
    <w:link w:val="a4"/>
    <w:uiPriority w:val="1"/>
    <w:qFormat/>
    <w:rsid w:val="0061083B"/>
    <w:pPr>
      <w:widowControl w:val="0"/>
      <w:autoSpaceDE w:val="0"/>
      <w:autoSpaceDN w:val="0"/>
      <w:spacing w:line="240" w:lineRule="auto"/>
      <w:jc w:val="left"/>
    </w:pPr>
    <w:rPr>
      <w:rFonts w:ascii="PT Serif" w:eastAsia="PT Serif" w:hAnsi="PT Serif" w:cs="PT Serif"/>
      <w:sz w:val="20"/>
      <w:szCs w:val="20"/>
      <w:lang w:eastAsia="ru-RU" w:bidi="ru-RU"/>
    </w:rPr>
  </w:style>
  <w:style w:type="character" w:customStyle="1" w:styleId="a4">
    <w:name w:val="Основной текст Знак"/>
    <w:basedOn w:val="a0"/>
    <w:link w:val="a3"/>
    <w:uiPriority w:val="1"/>
    <w:rsid w:val="0061083B"/>
    <w:rPr>
      <w:rFonts w:ascii="PT Serif" w:eastAsia="PT Serif" w:hAnsi="PT Serif" w:cs="PT Serif"/>
      <w:sz w:val="20"/>
      <w:szCs w:val="20"/>
      <w:lang w:eastAsia="ru-RU" w:bidi="ru-RU"/>
    </w:rPr>
  </w:style>
  <w:style w:type="character" w:styleId="a5">
    <w:name w:val="Hyperlink"/>
    <w:basedOn w:val="a0"/>
    <w:uiPriority w:val="99"/>
    <w:unhideWhenUsed/>
    <w:rsid w:val="0050759A"/>
    <w:rPr>
      <w:color w:val="0563C1" w:themeColor="hyperlink"/>
      <w:u w:val="single"/>
    </w:rPr>
  </w:style>
  <w:style w:type="paragraph" w:styleId="a6">
    <w:name w:val="List Paragraph"/>
    <w:basedOn w:val="a"/>
    <w:uiPriority w:val="34"/>
    <w:qFormat/>
    <w:rsid w:val="005C5CEF"/>
    <w:pPr>
      <w:ind w:left="720"/>
      <w:contextualSpacing/>
    </w:pPr>
  </w:style>
  <w:style w:type="table" w:styleId="a7">
    <w:name w:val="Table Grid"/>
    <w:basedOn w:val="a1"/>
    <w:uiPriority w:val="59"/>
    <w:rsid w:val="00794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spPr>
            <a:solidFill>
              <a:schemeClr val="tx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Лист1!$A$2:$A$13</c:f>
              <c:strCache>
                <c:ptCount val="12"/>
                <c:pt idx="0">
                  <c:v>Россия</c:v>
                </c:pt>
                <c:pt idx="1">
                  <c:v>Великобритания</c:v>
                </c:pt>
                <c:pt idx="2">
                  <c:v>Германия</c:v>
                </c:pt>
                <c:pt idx="3">
                  <c:v>Бельгия</c:v>
                </c:pt>
                <c:pt idx="4">
                  <c:v>Австрия</c:v>
                </c:pt>
                <c:pt idx="5">
                  <c:v>Италия</c:v>
                </c:pt>
                <c:pt idx="6">
                  <c:v>Нидерланды</c:v>
                </c:pt>
                <c:pt idx="7">
                  <c:v>Франция</c:v>
                </c:pt>
                <c:pt idx="8">
                  <c:v>Швеция</c:v>
                </c:pt>
                <c:pt idx="9">
                  <c:v>Латвия</c:v>
                </c:pt>
                <c:pt idx="10">
                  <c:v>Польша</c:v>
                </c:pt>
                <c:pt idx="11">
                  <c:v>Болгария</c:v>
                </c:pt>
              </c:strCache>
            </c:strRef>
          </c:cat>
          <c:val>
            <c:numRef>
              <c:f>Лист1!$B$2:$B$13</c:f>
              <c:numCache>
                <c:formatCode>General</c:formatCode>
                <c:ptCount val="12"/>
                <c:pt idx="0">
                  <c:v>6.5</c:v>
                </c:pt>
                <c:pt idx="1">
                  <c:v>15.5</c:v>
                </c:pt>
                <c:pt idx="2">
                  <c:v>14</c:v>
                </c:pt>
                <c:pt idx="3">
                  <c:v>13.6</c:v>
                </c:pt>
                <c:pt idx="4">
                  <c:v>12.6</c:v>
                </c:pt>
                <c:pt idx="5">
                  <c:v>12.4</c:v>
                </c:pt>
                <c:pt idx="6">
                  <c:v>10.4</c:v>
                </c:pt>
                <c:pt idx="7">
                  <c:v>9.9</c:v>
                </c:pt>
                <c:pt idx="8">
                  <c:v>8.6999999999999993</c:v>
                </c:pt>
                <c:pt idx="9">
                  <c:v>8</c:v>
                </c:pt>
                <c:pt idx="10">
                  <c:v>6.3</c:v>
                </c:pt>
                <c:pt idx="11">
                  <c:v>6</c:v>
                </c:pt>
              </c:numCache>
            </c:numRef>
          </c:val>
        </c:ser>
        <c:dLbls>
          <c:showLegendKey val="0"/>
          <c:showVal val="0"/>
          <c:showCatName val="0"/>
          <c:showSerName val="0"/>
          <c:showPercent val="0"/>
          <c:showBubbleSize val="0"/>
        </c:dLbls>
        <c:gapWidth val="100"/>
        <c:overlap val="-24"/>
        <c:axId val="461871472"/>
        <c:axId val="461872256"/>
      </c:barChart>
      <c:catAx>
        <c:axId val="46187147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2"/>
                </a:solidFill>
                <a:latin typeface="+mn-lt"/>
                <a:ea typeface="+mn-ea"/>
                <a:cs typeface="+mn-cs"/>
              </a:defRPr>
            </a:pPr>
            <a:endParaRPr lang="ru-RU"/>
          </a:p>
        </c:txPr>
        <c:crossAx val="461872256"/>
        <c:crosses val="autoZero"/>
        <c:auto val="1"/>
        <c:lblAlgn val="ctr"/>
        <c:lblOffset val="100"/>
        <c:noMultiLvlLbl val="0"/>
      </c:catAx>
      <c:valAx>
        <c:axId val="461872256"/>
        <c:scaling>
          <c:orientation val="minMax"/>
          <c:max val="16"/>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4618714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Обновится список профессий</c:v>
                </c:pt>
                <c:pt idx="1">
                  <c:v>Существенно обновится оборудование</c:v>
                </c:pt>
                <c:pt idx="2">
                  <c:v>Вырастет доля специалистов высокой квалификации</c:v>
                </c:pt>
                <c:pt idx="3">
                  <c:v>Будут модернизированы технологические процессы</c:v>
                </c:pt>
                <c:pt idx="4">
                  <c:v>Существенно изменятся квал. требования к работнику</c:v>
                </c:pt>
                <c:pt idx="5">
                  <c:v>Изменится организация труда, управления</c:v>
                </c:pt>
              </c:strCache>
            </c:strRef>
          </c:cat>
          <c:val>
            <c:numRef>
              <c:f>Лист1!$B$2:$B$7</c:f>
              <c:numCache>
                <c:formatCode>General</c:formatCode>
                <c:ptCount val="6"/>
                <c:pt idx="0">
                  <c:v>17.899999999999999</c:v>
                </c:pt>
                <c:pt idx="1">
                  <c:v>47.4</c:v>
                </c:pt>
                <c:pt idx="2">
                  <c:v>51.3</c:v>
                </c:pt>
                <c:pt idx="3">
                  <c:v>52.6</c:v>
                </c:pt>
                <c:pt idx="4">
                  <c:v>53.8</c:v>
                </c:pt>
                <c:pt idx="5">
                  <c:v>61.5</c:v>
                </c:pt>
              </c:numCache>
            </c:numRef>
          </c:val>
        </c:ser>
        <c:dLbls>
          <c:showLegendKey val="0"/>
          <c:showVal val="0"/>
          <c:showCatName val="0"/>
          <c:showSerName val="0"/>
          <c:showPercent val="0"/>
          <c:showBubbleSize val="0"/>
        </c:dLbls>
        <c:gapWidth val="182"/>
        <c:axId val="464089656"/>
        <c:axId val="469560128"/>
      </c:barChart>
      <c:catAx>
        <c:axId val="4640896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469560128"/>
        <c:crosses val="autoZero"/>
        <c:auto val="1"/>
        <c:lblAlgn val="ctr"/>
        <c:lblOffset val="100"/>
        <c:noMultiLvlLbl val="0"/>
      </c:catAx>
      <c:valAx>
        <c:axId val="4695601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1" i="0" u="none" strike="noStrike" kern="1200" baseline="0">
                <a:solidFill>
                  <a:schemeClr val="tx1">
                    <a:lumMod val="65000"/>
                    <a:lumOff val="35000"/>
                  </a:schemeClr>
                </a:solidFill>
                <a:latin typeface="+mn-lt"/>
                <a:ea typeface="+mn-ea"/>
                <a:cs typeface="+mn-cs"/>
              </a:defRPr>
            </a:pPr>
            <a:endParaRPr lang="ru-RU"/>
          </a:p>
        </c:txPr>
        <c:crossAx val="464089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1677</Words>
  <Characters>11558</Characters>
  <Application>Microsoft Office Word</Application>
  <DocSecurity>0</DocSecurity>
  <Lines>245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UserSI</dc:creator>
  <cp:keywords/>
  <dc:description/>
  <cp:lastModifiedBy>UserSI</cp:lastModifiedBy>
  <cp:revision>8</cp:revision>
  <dcterms:created xsi:type="dcterms:W3CDTF">2020-03-24T20:10:00Z</dcterms:created>
  <dcterms:modified xsi:type="dcterms:W3CDTF">2020-03-24T20:14:00Z</dcterms:modified>
</cp:coreProperties>
</file>