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0E4" w:rsidRPr="008A692D" w:rsidRDefault="008A692D" w:rsidP="00A850E4">
      <w:pPr>
        <w:pStyle w:val="a7"/>
        <w:shd w:val="clear" w:color="auto" w:fill="FFFFFF"/>
        <w:spacing w:before="0" w:beforeAutospacing="0" w:after="0" w:afterAutospacing="0"/>
        <w:ind w:firstLine="709"/>
        <w:jc w:val="both"/>
      </w:pPr>
      <w:r>
        <w:rPr>
          <w:b/>
          <w:bCs/>
        </w:rPr>
        <w:t xml:space="preserve">УДК </w:t>
      </w:r>
      <w:hyperlink r:id="rId8" w:history="1">
        <w:r w:rsidRPr="008A692D">
          <w:rPr>
            <w:b/>
            <w:bCs/>
          </w:rPr>
          <w:t>330.341</w:t>
        </w:r>
      </w:hyperlink>
      <w:r w:rsidR="00A850E4" w:rsidRPr="00A850E4">
        <w:rPr>
          <w:b/>
          <w:bCs/>
        </w:rPr>
        <w:t xml:space="preserve">                                                                                                                    </w:t>
      </w:r>
    </w:p>
    <w:p w:rsidR="00A850E4" w:rsidRPr="00A850E4" w:rsidRDefault="00A850E4" w:rsidP="00A850E4">
      <w:pPr>
        <w:shd w:val="clear" w:color="auto" w:fill="FFFFFF"/>
        <w:ind w:firstLine="709"/>
        <w:jc w:val="right"/>
      </w:pPr>
      <w:r w:rsidRPr="00A850E4">
        <w:rPr>
          <w:b/>
          <w:bCs/>
        </w:rPr>
        <w:t>Лапцова Е.С.</w:t>
      </w:r>
    </w:p>
    <w:p w:rsidR="00A850E4" w:rsidRDefault="00A850E4" w:rsidP="00A850E4">
      <w:pPr>
        <w:shd w:val="clear" w:color="auto" w:fill="FFFFFF"/>
        <w:ind w:firstLine="709"/>
        <w:jc w:val="center"/>
        <w:rPr>
          <w:b/>
          <w:bCs/>
        </w:rPr>
      </w:pPr>
      <w:r>
        <w:rPr>
          <w:b/>
          <w:bCs/>
        </w:rPr>
        <w:t xml:space="preserve">ПРОБЛЕМЫ РАЗВИТИЯ НЕКОММЕРЧЕСКОГО СЕКТОРА </w:t>
      </w:r>
    </w:p>
    <w:p w:rsidR="00A850E4" w:rsidRPr="00A850E4" w:rsidRDefault="00A850E4" w:rsidP="00A850E4">
      <w:pPr>
        <w:shd w:val="clear" w:color="auto" w:fill="FFFFFF"/>
        <w:ind w:firstLine="709"/>
        <w:jc w:val="center"/>
      </w:pPr>
      <w:r>
        <w:rPr>
          <w:b/>
          <w:bCs/>
        </w:rPr>
        <w:t xml:space="preserve">КАК </w:t>
      </w:r>
      <w:r w:rsidR="005B23D3">
        <w:rPr>
          <w:b/>
          <w:bCs/>
        </w:rPr>
        <w:t>СУБЪЕКТА</w:t>
      </w:r>
      <w:r>
        <w:rPr>
          <w:b/>
          <w:bCs/>
        </w:rPr>
        <w:t xml:space="preserve"> МЕЖСЕКТОРНОГО ПАРТНЁРСТВА</w:t>
      </w:r>
    </w:p>
    <w:p w:rsidR="00561DED" w:rsidRDefault="00561DED" w:rsidP="00A850E4">
      <w:pPr>
        <w:shd w:val="clear" w:color="auto" w:fill="FFFFFF"/>
        <w:ind w:firstLine="709"/>
        <w:jc w:val="both"/>
        <w:rPr>
          <w:u w:val="single"/>
        </w:rPr>
      </w:pPr>
    </w:p>
    <w:p w:rsidR="00F219A1" w:rsidRDefault="00A850E4" w:rsidP="00561DED">
      <w:pPr>
        <w:shd w:val="clear" w:color="auto" w:fill="FFFFFF"/>
        <w:ind w:firstLine="709"/>
        <w:jc w:val="both"/>
        <w:rPr>
          <w:i/>
          <w:iCs/>
        </w:rPr>
      </w:pPr>
      <w:r w:rsidRPr="00A850E4">
        <w:rPr>
          <w:b/>
          <w:bCs/>
        </w:rPr>
        <w:t>Аннотация</w:t>
      </w:r>
      <w:r w:rsidR="00561DED">
        <w:rPr>
          <w:b/>
          <w:bCs/>
        </w:rPr>
        <w:t xml:space="preserve">: </w:t>
      </w:r>
      <w:r w:rsidR="00F219A1" w:rsidRPr="00F219A1">
        <w:rPr>
          <w:i/>
          <w:iCs/>
        </w:rPr>
        <w:t xml:space="preserve">В современных условиях </w:t>
      </w:r>
      <w:r w:rsidR="00F219A1">
        <w:rPr>
          <w:i/>
          <w:iCs/>
        </w:rPr>
        <w:t xml:space="preserve">активное развитие получают двух- и трехсекторные </w:t>
      </w:r>
      <w:r w:rsidR="002C5E7B">
        <w:rPr>
          <w:i/>
          <w:iCs/>
        </w:rPr>
        <w:t>виды</w:t>
      </w:r>
      <w:r w:rsidR="00F219A1">
        <w:rPr>
          <w:i/>
          <w:iCs/>
        </w:rPr>
        <w:t xml:space="preserve"> межсекторного партнёрства, которые реализуются </w:t>
      </w:r>
      <w:r w:rsidR="002C5E7B">
        <w:rPr>
          <w:i/>
          <w:iCs/>
        </w:rPr>
        <w:t xml:space="preserve">в целях </w:t>
      </w:r>
      <w:r w:rsidR="00F219A1">
        <w:rPr>
          <w:i/>
          <w:iCs/>
        </w:rPr>
        <w:t xml:space="preserve"> развития территорий с применением различных инструментов.</w:t>
      </w:r>
      <w:r w:rsidR="002C5E7B">
        <w:rPr>
          <w:i/>
          <w:iCs/>
        </w:rPr>
        <w:t xml:space="preserve"> При этом вопросы взаимодействия некоммерческого сектора с другими участниками партнёрства сегодня </w:t>
      </w:r>
      <w:r w:rsidR="002C5E7B" w:rsidRPr="00F219A1">
        <w:rPr>
          <w:i/>
          <w:iCs/>
        </w:rPr>
        <w:t>пре</w:t>
      </w:r>
      <w:r w:rsidR="002C5E7B">
        <w:rPr>
          <w:i/>
          <w:iCs/>
        </w:rPr>
        <w:t>дставляют собой самостоятельную</w:t>
      </w:r>
      <w:r w:rsidR="002C5E7B" w:rsidRPr="00F219A1">
        <w:rPr>
          <w:i/>
          <w:iCs/>
        </w:rPr>
        <w:t xml:space="preserve"> теоретическую и практическую проблем</w:t>
      </w:r>
      <w:r w:rsidR="002C5E7B">
        <w:rPr>
          <w:i/>
          <w:iCs/>
        </w:rPr>
        <w:t>у.</w:t>
      </w:r>
    </w:p>
    <w:p w:rsidR="002C5E7B" w:rsidRDefault="002C5E7B" w:rsidP="00E43214">
      <w:pPr>
        <w:ind w:firstLine="709"/>
        <w:jc w:val="both"/>
        <w:rPr>
          <w:i/>
          <w:iCs/>
        </w:rPr>
      </w:pPr>
      <w:r>
        <w:rPr>
          <w:i/>
          <w:iCs/>
        </w:rPr>
        <w:t xml:space="preserve">В статье затрагиваются значимые аспекты развития некоммерческого сектора </w:t>
      </w:r>
      <w:r w:rsidR="00E43214" w:rsidRPr="00E43214">
        <w:rPr>
          <w:i/>
          <w:iCs/>
        </w:rPr>
        <w:t>как участника межсекторного партнёрства.</w:t>
      </w:r>
    </w:p>
    <w:p w:rsidR="00561DED" w:rsidRDefault="00561DED" w:rsidP="00561DED">
      <w:pPr>
        <w:shd w:val="clear" w:color="auto" w:fill="FFFFFF"/>
        <w:ind w:firstLine="709"/>
        <w:jc w:val="both"/>
        <w:rPr>
          <w:i/>
          <w:iCs/>
        </w:rPr>
      </w:pPr>
      <w:r>
        <w:rPr>
          <w:b/>
          <w:bCs/>
        </w:rPr>
        <w:t>Ключевые слова:</w:t>
      </w:r>
      <w:r w:rsidRPr="00561DED">
        <w:rPr>
          <w:bCs/>
          <w:i/>
        </w:rPr>
        <w:t xml:space="preserve"> </w:t>
      </w:r>
      <w:r w:rsidRPr="002114BE">
        <w:rPr>
          <w:bCs/>
          <w:i/>
        </w:rPr>
        <w:t xml:space="preserve">некоммерческий сектор, </w:t>
      </w:r>
      <w:r>
        <w:rPr>
          <w:bCs/>
          <w:i/>
        </w:rPr>
        <w:t xml:space="preserve">бизнес, власть, </w:t>
      </w:r>
      <w:r w:rsidRPr="002114BE">
        <w:rPr>
          <w:bCs/>
          <w:i/>
        </w:rPr>
        <w:t>межсекторное партнёрство,</w:t>
      </w:r>
      <w:r w:rsidR="007A29C5">
        <w:rPr>
          <w:bCs/>
          <w:i/>
        </w:rPr>
        <w:t xml:space="preserve"> </w:t>
      </w:r>
      <w:r>
        <w:rPr>
          <w:bCs/>
          <w:i/>
        </w:rPr>
        <w:t>межсекторное взаимодействие</w:t>
      </w:r>
      <w:r w:rsidRPr="002114BE">
        <w:rPr>
          <w:bCs/>
          <w:i/>
        </w:rPr>
        <w:t>.</w:t>
      </w:r>
    </w:p>
    <w:p w:rsidR="00561DED" w:rsidRPr="00475759" w:rsidRDefault="00561DED" w:rsidP="00475759">
      <w:pPr>
        <w:ind w:firstLine="709"/>
        <w:jc w:val="both"/>
      </w:pPr>
    </w:p>
    <w:p w:rsidR="00356FD5" w:rsidRDefault="00356FD5" w:rsidP="00601137">
      <w:pPr>
        <w:autoSpaceDE w:val="0"/>
        <w:autoSpaceDN w:val="0"/>
        <w:adjustRightInd w:val="0"/>
        <w:ind w:firstLine="709"/>
        <w:jc w:val="both"/>
      </w:pPr>
      <w:r w:rsidRPr="00A850E4">
        <w:t>Практики межсекторного взаимодействия в Р</w:t>
      </w:r>
      <w:r>
        <w:t>оссии развиваются</w:t>
      </w:r>
      <w:r w:rsidRPr="00A850E4">
        <w:t xml:space="preserve"> в последние годы достаточно интенсивно и способствуют более эффективному решению </w:t>
      </w:r>
      <w:r>
        <w:t>проблем регионов</w:t>
      </w:r>
      <w:r w:rsidRPr="00A850E4">
        <w:t>, устойчивому региональному развитию. Российский некоммерческий сектор уже сейчас играет заметную роль в социально-экономической жизни страны, выступая ис</w:t>
      </w:r>
      <w:r w:rsidRPr="00A850E4">
        <w:softHyphen/>
        <w:t>точником различн</w:t>
      </w:r>
      <w:r w:rsidR="00601137">
        <w:t>ых социальных инноваций. Однако</w:t>
      </w:r>
      <w:r w:rsidRPr="00A850E4">
        <w:t xml:space="preserve"> межсекторное партнёрство </w:t>
      </w:r>
      <w:r w:rsidR="00601137">
        <w:t xml:space="preserve">в России </w:t>
      </w:r>
      <w:r w:rsidRPr="00A850E4">
        <w:t xml:space="preserve">на сегодняшний день не </w:t>
      </w:r>
      <w:r w:rsidR="00601137">
        <w:t>достигло должного уровня</w:t>
      </w:r>
      <w:r w:rsidR="00C260A0">
        <w:t xml:space="preserve"> развития</w:t>
      </w:r>
      <w:r w:rsidR="00601137">
        <w:t>.</w:t>
      </w:r>
      <w:r w:rsidR="00601137" w:rsidRPr="00601137">
        <w:t xml:space="preserve"> </w:t>
      </w:r>
      <w:r w:rsidR="00601137" w:rsidRPr="00A850E4">
        <w:t>Это вызвано тем, что</w:t>
      </w:r>
      <w:r w:rsidR="00601137">
        <w:t xml:space="preserve"> </w:t>
      </w:r>
      <w:r w:rsidRPr="00A850E4">
        <w:t xml:space="preserve">потенциал </w:t>
      </w:r>
      <w:r w:rsidR="00601137">
        <w:t xml:space="preserve">некоммерческих организаций </w:t>
      </w:r>
      <w:r w:rsidRPr="00A850E4">
        <w:t>остается существенно не раскрытым</w:t>
      </w:r>
      <w:r w:rsidR="00601137">
        <w:t>,</w:t>
      </w:r>
      <w:r w:rsidRPr="00A850E4">
        <w:t xml:space="preserve"> </w:t>
      </w:r>
      <w:r w:rsidR="00601137">
        <w:t>механизм</w:t>
      </w:r>
      <w:r w:rsidRPr="00A850E4">
        <w:t xml:space="preserve"> межсекторного партнёрства </w:t>
      </w:r>
      <w:r w:rsidR="00C260A0">
        <w:t>требует совершенствования</w:t>
      </w:r>
      <w:r w:rsidRPr="00A850E4">
        <w:t xml:space="preserve">. </w:t>
      </w:r>
    </w:p>
    <w:p w:rsidR="00203E87" w:rsidRDefault="00203E87" w:rsidP="004E3987">
      <w:pPr>
        <w:ind w:firstLine="709"/>
        <w:jc w:val="both"/>
      </w:pPr>
      <w:r>
        <w:t xml:space="preserve">Проведённый нами анализ отечественного  зарубежного опыта </w:t>
      </w:r>
      <w:r w:rsidR="004E3987">
        <w:t>реализации практик</w:t>
      </w:r>
      <w:r>
        <w:t xml:space="preserve"> межсекторного партнёрства показал, что в настоящее время последнее рассматривается со следующих позиций:</w:t>
      </w:r>
    </w:p>
    <w:p w:rsidR="004E3987" w:rsidRPr="00A850E4" w:rsidRDefault="004E3987" w:rsidP="004E3987">
      <w:pPr>
        <w:ind w:firstLine="709"/>
        <w:jc w:val="both"/>
      </w:pPr>
      <w:r w:rsidRPr="00A850E4">
        <w:t xml:space="preserve">– с точки зрения решения </w:t>
      </w:r>
      <w:r>
        <w:t xml:space="preserve">региональных </w:t>
      </w:r>
      <w:r w:rsidRPr="00A850E4">
        <w:t>пробле</w:t>
      </w:r>
      <w:r>
        <w:t>м, развития территории,</w:t>
      </w:r>
    </w:p>
    <w:p w:rsidR="00C42063" w:rsidRDefault="00C42063" w:rsidP="00A850E4">
      <w:pPr>
        <w:ind w:firstLine="709"/>
        <w:jc w:val="both"/>
      </w:pPr>
      <w:r w:rsidRPr="00A850E4">
        <w:t xml:space="preserve">– с точки зрения </w:t>
      </w:r>
      <w:r w:rsidR="004E3987">
        <w:t>согласования целей участников партнёрства, получаемых ими</w:t>
      </w:r>
      <w:r w:rsidRPr="00A850E4">
        <w:t xml:space="preserve"> выгод,</w:t>
      </w:r>
    </w:p>
    <w:p w:rsidR="004E3987" w:rsidRDefault="004E3987" w:rsidP="004E3987">
      <w:pPr>
        <w:ind w:firstLine="709"/>
        <w:jc w:val="both"/>
      </w:pPr>
      <w:r>
        <w:t xml:space="preserve">– </w:t>
      </w:r>
      <w:r w:rsidRPr="00A850E4">
        <w:t xml:space="preserve">с точки зрения развития каждой подсистемы региональной системы </w:t>
      </w:r>
      <w:r>
        <w:t xml:space="preserve">в отдельности </w:t>
      </w:r>
      <w:r w:rsidRPr="00A850E4">
        <w:t xml:space="preserve">(бизнеса, власти и </w:t>
      </w:r>
      <w:r>
        <w:t>некоммерческого сектора</w:t>
      </w:r>
      <w:r w:rsidRPr="00A850E4">
        <w:t>), их готовности к взаимодействию с другими подсистемами</w:t>
      </w:r>
      <w:r>
        <w:t>.</w:t>
      </w:r>
    </w:p>
    <w:p w:rsidR="004E3987" w:rsidRPr="00A850E4" w:rsidRDefault="00BF6434" w:rsidP="002D5957">
      <w:pPr>
        <w:ind w:firstLine="709"/>
        <w:jc w:val="both"/>
      </w:pPr>
      <w:r>
        <w:t>Значение</w:t>
      </w:r>
      <w:r w:rsidR="002D5957" w:rsidRPr="002D5957">
        <w:t xml:space="preserve"> сектора НКО породило </w:t>
      </w:r>
      <w:r w:rsidR="002D5957">
        <w:t>в исследовательской среде большое количество публикаций</w:t>
      </w:r>
      <w:r w:rsidR="002D5957" w:rsidRPr="002D5957">
        <w:t>, часть из которых посвящена проблемам развития сектора</w:t>
      </w:r>
      <w:r w:rsidR="002D5957">
        <w:t xml:space="preserve">. </w:t>
      </w:r>
      <w:r w:rsidR="004E3987">
        <w:t>При этом изучению готовности некоммерческого сектора к взаимодействию с другими субъектами межсекторного</w:t>
      </w:r>
      <w:r w:rsidR="008B1DD1">
        <w:t xml:space="preserve"> социального</w:t>
      </w:r>
      <w:r w:rsidR="004E3987">
        <w:t xml:space="preserve"> партнёрства</w:t>
      </w:r>
      <w:r w:rsidR="008B1DD1">
        <w:t xml:space="preserve"> (МСП)</w:t>
      </w:r>
      <w:r w:rsidR="004E3987">
        <w:t xml:space="preserve">, на наш взгляд, уделяется незначительное внимание. В связи с этим </w:t>
      </w:r>
      <w:r w:rsidR="00C260A0">
        <w:t xml:space="preserve">в данном исследовании была предпринята попытка </w:t>
      </w:r>
      <w:r w:rsidR="00C260A0" w:rsidRPr="00C260A0">
        <w:t>осветить проблемы</w:t>
      </w:r>
      <w:r w:rsidR="00C260A0">
        <w:t xml:space="preserve"> развития некоммерческого сектора как субъекта</w:t>
      </w:r>
      <w:r w:rsidR="008B1DD1">
        <w:t xml:space="preserve"> МСП</w:t>
      </w:r>
      <w:r w:rsidR="00C260A0">
        <w:t xml:space="preserve">, </w:t>
      </w:r>
      <w:r w:rsidR="004E3987">
        <w:t>сформировать более чёткое представление о некоммерческом секторе применительно к межсекторному партнёрству.</w:t>
      </w:r>
    </w:p>
    <w:p w:rsidR="004E3987" w:rsidRDefault="004E3987" w:rsidP="00A850E4">
      <w:pPr>
        <w:ind w:firstLine="709"/>
        <w:jc w:val="both"/>
      </w:pPr>
      <w:r>
        <w:t>Целью данного исследования является анализ и оценка проблем развития некоммерческого сектора как участника межсекторного партнёрства.</w:t>
      </w:r>
    </w:p>
    <w:p w:rsidR="00353013" w:rsidRDefault="004E3987" w:rsidP="00BF6434">
      <w:pPr>
        <w:tabs>
          <w:tab w:val="left" w:pos="993"/>
        </w:tabs>
        <w:ind w:firstLine="709"/>
        <w:jc w:val="both"/>
      </w:pPr>
      <w:r>
        <w:t>В</w:t>
      </w:r>
      <w:r w:rsidR="00621583" w:rsidRPr="00A850E4">
        <w:t xml:space="preserve"> целом выделяют следующие виды </w:t>
      </w:r>
      <w:r>
        <w:t>взаимодействий секторов</w:t>
      </w:r>
      <w:r w:rsidR="00621583" w:rsidRPr="00A850E4">
        <w:t>:</w:t>
      </w:r>
      <w:r w:rsidR="00BF6434">
        <w:t xml:space="preserve"> 1) </w:t>
      </w:r>
      <w:r w:rsidR="00621583" w:rsidRPr="00A850E4">
        <w:t>взаимодействие госуд</w:t>
      </w:r>
      <w:r>
        <w:t>арственного и коммерческого сектора</w:t>
      </w:r>
      <w:r w:rsidR="00621583" w:rsidRPr="00A850E4">
        <w:t>,</w:t>
      </w:r>
      <w:r w:rsidR="00BF6434">
        <w:t xml:space="preserve"> 2) </w:t>
      </w:r>
      <w:r w:rsidR="00621583" w:rsidRPr="00A850E4">
        <w:t>взаи</w:t>
      </w:r>
      <w:r>
        <w:t>модействие государственного и некоммерческого сектора</w:t>
      </w:r>
      <w:r w:rsidR="00621583" w:rsidRPr="00A850E4">
        <w:t>,</w:t>
      </w:r>
      <w:r w:rsidR="00BF6434">
        <w:t xml:space="preserve"> 3) </w:t>
      </w:r>
      <w:r>
        <w:t>взаимодействие коммерческого и некоммерческого сектора</w:t>
      </w:r>
      <w:r w:rsidR="00621583" w:rsidRPr="00A850E4">
        <w:t>,</w:t>
      </w:r>
      <w:r w:rsidR="00BF6434">
        <w:t xml:space="preserve"> 4) </w:t>
      </w:r>
      <w:r w:rsidR="00621583" w:rsidRPr="00A850E4">
        <w:t>вза</w:t>
      </w:r>
      <w:r>
        <w:t xml:space="preserve">имодействие государственного, коммерческого </w:t>
      </w:r>
      <w:r w:rsidR="00621583" w:rsidRPr="00A850E4">
        <w:t xml:space="preserve"> и некоммерческого секторов</w:t>
      </w:r>
      <w:r w:rsidR="005D278E">
        <w:t xml:space="preserve"> </w:t>
      </w:r>
      <w:r w:rsidR="005D278E" w:rsidRPr="005D278E">
        <w:t>[</w:t>
      </w:r>
      <w:r w:rsidR="00E73053" w:rsidRPr="00E73053">
        <w:t>3</w:t>
      </w:r>
      <w:r w:rsidR="005D278E">
        <w:t>, С.83</w:t>
      </w:r>
      <w:r w:rsidR="005D278E" w:rsidRPr="005D278E">
        <w:t>]</w:t>
      </w:r>
      <w:r w:rsidR="00621583" w:rsidRPr="00A850E4">
        <w:t>.</w:t>
      </w:r>
    </w:p>
    <w:p w:rsidR="00353013" w:rsidRPr="00353013" w:rsidRDefault="00353013" w:rsidP="00353013">
      <w:pPr>
        <w:pStyle w:val="a7"/>
        <w:tabs>
          <w:tab w:val="left" w:pos="993"/>
        </w:tabs>
        <w:spacing w:before="0" w:beforeAutospacing="0" w:after="0" w:afterAutospacing="0"/>
        <w:ind w:left="709"/>
        <w:jc w:val="both"/>
        <w:textAlignment w:val="baseline"/>
      </w:pPr>
      <w:r>
        <w:t>Партнер</w:t>
      </w:r>
      <w:r w:rsidRPr="00353013">
        <w:t>ское взаимодействие власти и бизнеса</w:t>
      </w:r>
      <w:r>
        <w:t xml:space="preserve"> </w:t>
      </w:r>
      <w:r w:rsidRPr="00353013">
        <w:t>выступает эффективным механизмом</w:t>
      </w:r>
    </w:p>
    <w:p w:rsidR="002D5957" w:rsidRDefault="00353013" w:rsidP="002D5957">
      <w:pPr>
        <w:autoSpaceDE w:val="0"/>
        <w:autoSpaceDN w:val="0"/>
        <w:adjustRightInd w:val="0"/>
        <w:jc w:val="both"/>
      </w:pPr>
      <w:r w:rsidRPr="00353013">
        <w:t>привлечения ресурсов субъектов хозяйствования для решения задач развития</w:t>
      </w:r>
      <w:r>
        <w:t xml:space="preserve"> </w:t>
      </w:r>
      <w:r w:rsidRPr="00353013">
        <w:t>территорий</w:t>
      </w:r>
      <w:r w:rsidR="007472F3">
        <w:t xml:space="preserve"> </w:t>
      </w:r>
      <w:r w:rsidR="007472F3" w:rsidRPr="007472F3">
        <w:t>[</w:t>
      </w:r>
      <w:r w:rsidR="00E73053" w:rsidRPr="00E73053">
        <w:t>4</w:t>
      </w:r>
      <w:r w:rsidR="007472F3">
        <w:t>, С.15</w:t>
      </w:r>
      <w:r w:rsidR="007472F3" w:rsidRPr="007472F3">
        <w:t>]</w:t>
      </w:r>
    </w:p>
    <w:p w:rsidR="007472F3" w:rsidRDefault="007472F3" w:rsidP="002D5957">
      <w:pPr>
        <w:autoSpaceDE w:val="0"/>
        <w:autoSpaceDN w:val="0"/>
        <w:adjustRightInd w:val="0"/>
        <w:ind w:firstLine="709"/>
        <w:jc w:val="both"/>
      </w:pPr>
      <w:r>
        <w:t>В то же время модели</w:t>
      </w:r>
      <w:r w:rsidR="00353013">
        <w:t xml:space="preserve"> взаимодействия </w:t>
      </w:r>
      <w:r w:rsidR="00C72F84">
        <w:t>власти и бизнеса</w:t>
      </w:r>
      <w:r>
        <w:t xml:space="preserve"> с некоммерческим </w:t>
      </w:r>
      <w:r w:rsidR="00C72F84">
        <w:t xml:space="preserve">сектором </w:t>
      </w:r>
      <w:r w:rsidRPr="007472F3">
        <w:t>имею</w:t>
      </w:r>
      <w:r w:rsidR="00353013" w:rsidRPr="007472F3">
        <w:t>т значительный потенциал</w:t>
      </w:r>
      <w:r>
        <w:t xml:space="preserve"> развития и реализуются с применением таких перспективных инструментов как </w:t>
      </w:r>
      <w:r w:rsidRPr="007472F3">
        <w:t>волонтёрство, корпоративная социальная ответственность</w:t>
      </w:r>
      <w:r>
        <w:t xml:space="preserve">, </w:t>
      </w:r>
      <w:r w:rsidRPr="007472F3">
        <w:t>социальное предпринимательство</w:t>
      </w:r>
      <w:r>
        <w:t xml:space="preserve">, </w:t>
      </w:r>
      <w:r w:rsidRPr="00CB41F6">
        <w:t>фандрайз</w:t>
      </w:r>
      <w:r>
        <w:t>инг, краудфандинг, краудсорсинг и др.</w:t>
      </w:r>
    </w:p>
    <w:p w:rsidR="000D07A8" w:rsidRDefault="000D07A8" w:rsidP="007472F3">
      <w:pPr>
        <w:autoSpaceDE w:val="0"/>
        <w:autoSpaceDN w:val="0"/>
        <w:adjustRightInd w:val="0"/>
        <w:ind w:firstLine="709"/>
        <w:jc w:val="both"/>
      </w:pPr>
      <w:r w:rsidRPr="000D07A8">
        <w:lastRenderedPageBreak/>
        <w:t>Генезис теоретических представлений </w:t>
      </w:r>
      <w:r w:rsidR="00A422BC">
        <w:t xml:space="preserve">о </w:t>
      </w:r>
      <w:r w:rsidRPr="000D07A8">
        <w:t>не</w:t>
      </w:r>
      <w:r w:rsidR="00A422BC">
        <w:t>коммерческих организациях как субъектах</w:t>
      </w:r>
      <w:r w:rsidRPr="000D07A8">
        <w:t xml:space="preserve"> социально-экономического развития</w:t>
      </w:r>
      <w:r w:rsidR="002937A8">
        <w:t xml:space="preserve"> позволяет выделить ряд </w:t>
      </w:r>
      <w:r w:rsidR="00497CDF">
        <w:t>присущих</w:t>
      </w:r>
      <w:r w:rsidR="002937A8">
        <w:t xml:space="preserve"> некоммерческому сектору особенностей.</w:t>
      </w:r>
    </w:p>
    <w:p w:rsidR="002937A8" w:rsidRDefault="002937A8" w:rsidP="007472F3">
      <w:pPr>
        <w:autoSpaceDE w:val="0"/>
        <w:autoSpaceDN w:val="0"/>
        <w:adjustRightInd w:val="0"/>
        <w:ind w:firstLine="709"/>
        <w:jc w:val="both"/>
      </w:pPr>
      <w:r>
        <w:t>В целом складывающаяся в России картина удельного веса третьего сектора в экономике похожа на ситуацию во многих странах с развивающимися рынками. Это можно объяснить тем, что совершенно недавно третьего сектора не существовало, в стране господствовала государственная собственность. Вместе с тем Россия кардинально отличается от большинства развивающихся стран с точки зрения ключевых факторов, способствующих росту некоммерческого сектора. В частности, российское общество очень образованно, оно характеризуется высоким уровнем урбанизации. Кроме того, ещё с советских времён общество привыкло к возможности пользоваться сравнительно большим объемом социальных услуг. Ранее эти услуги предоставлялись государством, а в настоящее время часть функций берёт на себя некоммерческий сектор. Позитивную роль при этом играют и богатые традиции благотворительности, существовавшие в стране до революции 1917 года. Однако экономическое воздействие данных факторов, по крайней мере</w:t>
      </w:r>
      <w:r w:rsidR="002F7E8C">
        <w:t>,</w:t>
      </w:r>
      <w:r>
        <w:t xml:space="preserve"> с позиции количественных показателей, до настоящего времени не очень заметно </w:t>
      </w:r>
      <w:r w:rsidRPr="002937A8">
        <w:t>[</w:t>
      </w:r>
      <w:r w:rsidR="00E73053" w:rsidRPr="00E73053">
        <w:t>1</w:t>
      </w:r>
      <w:r>
        <w:t>, С.30-31</w:t>
      </w:r>
      <w:r w:rsidRPr="002937A8">
        <w:t>]</w:t>
      </w:r>
      <w:r>
        <w:t xml:space="preserve">. </w:t>
      </w:r>
    </w:p>
    <w:p w:rsidR="00621583" w:rsidRPr="00A850E4" w:rsidRDefault="00621583" w:rsidP="007472F3">
      <w:pPr>
        <w:autoSpaceDE w:val="0"/>
        <w:autoSpaceDN w:val="0"/>
        <w:adjustRightInd w:val="0"/>
        <w:ind w:firstLine="709"/>
        <w:jc w:val="both"/>
      </w:pPr>
      <w:r w:rsidRPr="00A850E4">
        <w:rPr>
          <w:bdr w:val="none" w:sz="0" w:space="0" w:color="auto" w:frame="1"/>
        </w:rPr>
        <w:t xml:space="preserve">Исследователи отмечают, что </w:t>
      </w:r>
      <w:r w:rsidRPr="00A850E4">
        <w:t xml:space="preserve">теоретическая концепция третьего сектора в нашей стране </w:t>
      </w:r>
      <w:r w:rsidR="002F7E8C">
        <w:t>в настоящее время находится на</w:t>
      </w:r>
      <w:r w:rsidRPr="00A850E4">
        <w:t xml:space="preserve"> стадии формирования [</w:t>
      </w:r>
      <w:r w:rsidR="00E73053" w:rsidRPr="00E73053">
        <w:t>2</w:t>
      </w:r>
      <w:r w:rsidR="007472F3">
        <w:t xml:space="preserve">, </w:t>
      </w:r>
      <w:r w:rsidRPr="00A850E4">
        <w:t xml:space="preserve">С.5]. </w:t>
      </w:r>
    </w:p>
    <w:p w:rsidR="007472F3" w:rsidRDefault="00621583" w:rsidP="00497CDF">
      <w:pPr>
        <w:ind w:firstLine="709"/>
        <w:jc w:val="both"/>
        <w:rPr>
          <w:rFonts w:eastAsiaTheme="minorHAnsi"/>
          <w:color w:val="000000"/>
          <w:lang w:eastAsia="en-US"/>
        </w:rPr>
      </w:pPr>
      <w:r w:rsidRPr="00A850E4">
        <w:rPr>
          <w:rFonts w:eastAsiaTheme="minorHAnsi"/>
          <w:color w:val="000000"/>
          <w:lang w:eastAsia="en-US"/>
        </w:rPr>
        <w:t>При этом важно выделять отличия понятий «общественная организация», «неправительственная организация», «негосударственная некоммерческая организация», «некоммерческая организация»</w:t>
      </w:r>
      <w:r w:rsidR="007A29C5">
        <w:rPr>
          <w:rFonts w:eastAsiaTheme="minorHAnsi"/>
          <w:color w:val="000000"/>
          <w:lang w:eastAsia="en-US"/>
        </w:rPr>
        <w:t>. Проведенный анализ (таблица 1</w:t>
      </w:r>
      <w:r w:rsidRPr="00A850E4">
        <w:rPr>
          <w:rFonts w:eastAsiaTheme="minorHAnsi"/>
          <w:color w:val="000000"/>
          <w:lang w:eastAsia="en-US"/>
        </w:rPr>
        <w:t>) показывает, что они не являются синонимами.</w:t>
      </w:r>
    </w:p>
    <w:p w:rsidR="00817F0C" w:rsidRPr="00817F0C" w:rsidRDefault="00817F0C" w:rsidP="00497CDF">
      <w:pPr>
        <w:ind w:firstLine="709"/>
        <w:jc w:val="both"/>
        <w:rPr>
          <w:rFonts w:eastAsiaTheme="minorHAnsi"/>
          <w:color w:val="000000"/>
          <w:sz w:val="12"/>
          <w:szCs w:val="12"/>
          <w:lang w:eastAsia="en-US"/>
        </w:rPr>
      </w:pPr>
    </w:p>
    <w:p w:rsidR="007A29C5" w:rsidRPr="00A850E4" w:rsidRDefault="007A29C5" w:rsidP="007A29C5">
      <w:pPr>
        <w:shd w:val="clear" w:color="auto" w:fill="FFFFFF"/>
        <w:ind w:firstLine="709"/>
        <w:jc w:val="right"/>
      </w:pPr>
      <w:r w:rsidRPr="00A850E4">
        <w:rPr>
          <w:i/>
          <w:iCs/>
        </w:rPr>
        <w:t>Таблица 1</w:t>
      </w:r>
    </w:p>
    <w:p w:rsidR="00621583" w:rsidRPr="00A850E4" w:rsidRDefault="007A29C5" w:rsidP="007A29C5">
      <w:pPr>
        <w:shd w:val="clear" w:color="auto" w:fill="FFFFFF"/>
        <w:ind w:firstLine="709"/>
        <w:jc w:val="center"/>
      </w:pPr>
      <w:r w:rsidRPr="00A850E4">
        <w:t>Отличия в понятиях организаций третьего сектора</w:t>
      </w:r>
      <w:r w:rsidR="00621583" w:rsidRPr="00A850E4">
        <w:t xml:space="preserve"> </w:t>
      </w:r>
    </w:p>
    <w:tbl>
      <w:tblPr>
        <w:tblStyle w:val="a6"/>
        <w:tblW w:w="5000" w:type="pct"/>
        <w:tblLayout w:type="fixed"/>
        <w:tblLook w:val="04A0" w:firstRow="1" w:lastRow="0" w:firstColumn="1" w:lastColumn="0" w:noHBand="0" w:noVBand="1"/>
      </w:tblPr>
      <w:tblGrid>
        <w:gridCol w:w="2519"/>
        <w:gridCol w:w="7335"/>
      </w:tblGrid>
      <w:tr w:rsidR="00621583" w:rsidRPr="00A850E4" w:rsidTr="007472F3">
        <w:tc>
          <w:tcPr>
            <w:tcW w:w="1278" w:type="pct"/>
          </w:tcPr>
          <w:p w:rsidR="00621583" w:rsidRPr="00A850E4" w:rsidRDefault="00621583" w:rsidP="007472F3">
            <w:pPr>
              <w:jc w:val="center"/>
              <w:rPr>
                <w:rFonts w:eastAsiaTheme="minorHAnsi"/>
                <w:b/>
                <w:color w:val="000000"/>
                <w:lang w:eastAsia="en-US"/>
              </w:rPr>
            </w:pPr>
            <w:r w:rsidRPr="00A850E4">
              <w:rPr>
                <w:rFonts w:eastAsiaTheme="minorHAnsi"/>
                <w:b/>
                <w:color w:val="000000"/>
                <w:lang w:eastAsia="en-US"/>
              </w:rPr>
              <w:t>Понятие</w:t>
            </w:r>
          </w:p>
        </w:tc>
        <w:tc>
          <w:tcPr>
            <w:tcW w:w="3722" w:type="pct"/>
          </w:tcPr>
          <w:p w:rsidR="00621583" w:rsidRPr="00A850E4" w:rsidRDefault="00621583" w:rsidP="007472F3">
            <w:pPr>
              <w:jc w:val="center"/>
              <w:rPr>
                <w:b/>
              </w:rPr>
            </w:pPr>
            <w:r w:rsidRPr="00A850E4">
              <w:rPr>
                <w:b/>
              </w:rPr>
              <w:t>Характеристика</w:t>
            </w:r>
          </w:p>
        </w:tc>
      </w:tr>
      <w:tr w:rsidR="00621583" w:rsidRPr="00A850E4" w:rsidTr="007472F3">
        <w:tc>
          <w:tcPr>
            <w:tcW w:w="1278" w:type="pct"/>
          </w:tcPr>
          <w:p w:rsidR="00621583" w:rsidRPr="00A850E4" w:rsidRDefault="00621583" w:rsidP="007472F3">
            <w:pPr>
              <w:jc w:val="both"/>
            </w:pPr>
            <w:r w:rsidRPr="00A850E4">
              <w:rPr>
                <w:rFonts w:eastAsiaTheme="minorHAnsi"/>
                <w:color w:val="000000"/>
                <w:lang w:eastAsia="en-US"/>
              </w:rPr>
              <w:t>«общественная организация»</w:t>
            </w:r>
          </w:p>
        </w:tc>
        <w:tc>
          <w:tcPr>
            <w:tcW w:w="3722" w:type="pct"/>
          </w:tcPr>
          <w:p w:rsidR="00621583" w:rsidRPr="00A850E4" w:rsidRDefault="00621583" w:rsidP="007472F3">
            <w:pPr>
              <w:jc w:val="both"/>
            </w:pPr>
            <w:r w:rsidRPr="00A850E4">
              <w:t>Термин чаще всего используется для характеристики третьего сектора в повседневной жизни, в публицистике. Данный термин был введен в оборот в 1930-х гг. в нашей стране.</w:t>
            </w:r>
          </w:p>
        </w:tc>
      </w:tr>
      <w:tr w:rsidR="00621583" w:rsidRPr="00A850E4" w:rsidTr="007472F3">
        <w:tc>
          <w:tcPr>
            <w:tcW w:w="1278" w:type="pct"/>
          </w:tcPr>
          <w:p w:rsidR="00621583" w:rsidRPr="00A850E4" w:rsidRDefault="00621583" w:rsidP="007472F3">
            <w:pPr>
              <w:jc w:val="both"/>
            </w:pPr>
            <w:r w:rsidRPr="00A850E4">
              <w:rPr>
                <w:rFonts w:eastAsiaTheme="minorHAnsi"/>
                <w:color w:val="000000"/>
                <w:lang w:eastAsia="en-US"/>
              </w:rPr>
              <w:t>«неправительственная организация»</w:t>
            </w:r>
          </w:p>
        </w:tc>
        <w:tc>
          <w:tcPr>
            <w:tcW w:w="3722" w:type="pct"/>
          </w:tcPr>
          <w:p w:rsidR="00621583" w:rsidRPr="00A850E4" w:rsidRDefault="00621583" w:rsidP="007472F3">
            <w:pPr>
              <w:jc w:val="both"/>
            </w:pPr>
            <w:r w:rsidRPr="00A850E4">
              <w:t>Термин используется чаще всего в политических кругах, в СМИ, в среде правозащитников. Применяться стал в нашей стране с конца 1990-х гг. Он подчеркивает независимость организаций гражданского общества от власти.</w:t>
            </w:r>
          </w:p>
        </w:tc>
      </w:tr>
      <w:tr w:rsidR="00621583" w:rsidRPr="00A850E4" w:rsidTr="007472F3">
        <w:tc>
          <w:tcPr>
            <w:tcW w:w="1278" w:type="pct"/>
          </w:tcPr>
          <w:p w:rsidR="00621583" w:rsidRPr="00A850E4" w:rsidRDefault="00621583" w:rsidP="007472F3">
            <w:pPr>
              <w:jc w:val="both"/>
            </w:pPr>
            <w:r w:rsidRPr="00A850E4">
              <w:rPr>
                <w:rFonts w:eastAsiaTheme="minorHAnsi"/>
                <w:color w:val="000000"/>
                <w:lang w:eastAsia="en-US"/>
              </w:rPr>
              <w:t>«негосударственная некоммерческая организация»</w:t>
            </w:r>
          </w:p>
        </w:tc>
        <w:tc>
          <w:tcPr>
            <w:tcW w:w="3722" w:type="pct"/>
          </w:tcPr>
          <w:p w:rsidR="00621583" w:rsidRPr="00A850E4" w:rsidRDefault="00621583" w:rsidP="007472F3">
            <w:pPr>
              <w:jc w:val="both"/>
            </w:pPr>
            <w:r w:rsidRPr="00A850E4">
              <w:t>Такого рода организации, во-первых, не инкорпорированы в государственную/муниципальную структуру, и во-вторых, они не нацелены на получение прибыли с целью ее распределения между учредителями, членами и участниками организации.</w:t>
            </w:r>
          </w:p>
          <w:p w:rsidR="00621583" w:rsidRPr="00A850E4" w:rsidRDefault="00621583" w:rsidP="007472F3">
            <w:pPr>
              <w:jc w:val="both"/>
            </w:pPr>
            <w:r w:rsidRPr="00A850E4">
              <w:t>Термин стал использоваться специалистами лишь со второй половины 1990-х гг.</w:t>
            </w:r>
          </w:p>
        </w:tc>
      </w:tr>
      <w:tr w:rsidR="00621583" w:rsidRPr="00A850E4" w:rsidTr="007472F3">
        <w:tc>
          <w:tcPr>
            <w:tcW w:w="1278" w:type="pct"/>
          </w:tcPr>
          <w:p w:rsidR="00621583" w:rsidRPr="00A850E4" w:rsidRDefault="00621583" w:rsidP="007472F3">
            <w:pPr>
              <w:jc w:val="both"/>
            </w:pPr>
            <w:r w:rsidRPr="00A850E4">
              <w:rPr>
                <w:rFonts w:eastAsiaTheme="minorHAnsi"/>
                <w:color w:val="000000"/>
                <w:lang w:eastAsia="en-US"/>
              </w:rPr>
              <w:t>«некоммерческая организация»</w:t>
            </w:r>
          </w:p>
        </w:tc>
        <w:tc>
          <w:tcPr>
            <w:tcW w:w="3722" w:type="pct"/>
          </w:tcPr>
          <w:p w:rsidR="00621583" w:rsidRPr="00A850E4" w:rsidRDefault="00621583" w:rsidP="007472F3">
            <w:pPr>
              <w:jc w:val="both"/>
            </w:pPr>
            <w:r w:rsidRPr="00A850E4">
              <w:t>Термин используется для идентификации организаций некоммерческого сектора экономики, без акцента на государственном или негосударственном статусе. Он обозначает группу организаций более широкую, чем третий сектор как сегмент гражданского общества.</w:t>
            </w:r>
          </w:p>
        </w:tc>
      </w:tr>
    </w:tbl>
    <w:p w:rsidR="00621583" w:rsidRDefault="00621583" w:rsidP="00817F0C">
      <w:pPr>
        <w:ind w:firstLine="709"/>
        <w:jc w:val="both"/>
      </w:pPr>
      <w:r w:rsidRPr="00A850E4">
        <w:t>* составлено автором на осно</w:t>
      </w:r>
      <w:r w:rsidR="00E73053">
        <w:t>ве [</w:t>
      </w:r>
      <w:r w:rsidR="00E73053" w:rsidRPr="007632EF">
        <w:t>2</w:t>
      </w:r>
      <w:r w:rsidRPr="00A850E4">
        <w:t>]</w:t>
      </w:r>
    </w:p>
    <w:p w:rsidR="00817F0C" w:rsidRPr="00817F0C" w:rsidRDefault="00817F0C" w:rsidP="00817F0C">
      <w:pPr>
        <w:ind w:firstLine="709"/>
        <w:jc w:val="both"/>
        <w:rPr>
          <w:sz w:val="12"/>
          <w:szCs w:val="12"/>
        </w:rPr>
      </w:pPr>
    </w:p>
    <w:p w:rsidR="00621583" w:rsidRPr="00A850E4" w:rsidRDefault="00621583" w:rsidP="00A850E4">
      <w:pPr>
        <w:ind w:firstLine="709"/>
        <w:jc w:val="both"/>
      </w:pPr>
      <w:r w:rsidRPr="00A850E4">
        <w:t xml:space="preserve">Говоря о границах третьего сектора, исследователи отмечают, что процессы коммерциализации некоммерческих организаций и тесные связи благотворительности и бизнеса (в случаях корпоративной благотворительности и корпоративной социальной ответственности) стирают границы между третьим сектором и вторым (коммерческим) сектором. Также первый и третий сектора становятся ближе друг к другу за счет взаимодействия организаций третьего сектора с государственными и муниципальными учреждениями. Формализация деятельности НКО, бюрократизация крупных НКО делают их </w:t>
      </w:r>
      <w:r w:rsidRPr="00A850E4">
        <w:lastRenderedPageBreak/>
        <w:t>более похожими на организации первых двух секторов. Принадлежность некоторых НКО, хотя и являющихся негосударственными некоммерческими, к третьему сектору не является очевидной (это касается, например, товариществ собственников жилья и потребительских кооперативов) [</w:t>
      </w:r>
      <w:r w:rsidR="00E73053" w:rsidRPr="00E73053">
        <w:t>2</w:t>
      </w:r>
      <w:r w:rsidR="007472F3">
        <w:t xml:space="preserve">, </w:t>
      </w:r>
      <w:r w:rsidRPr="00A850E4">
        <w:t>С.9].</w:t>
      </w:r>
    </w:p>
    <w:p w:rsidR="00621583" w:rsidRPr="00A850E4" w:rsidRDefault="00621583" w:rsidP="00A850E4">
      <w:pPr>
        <w:autoSpaceDE w:val="0"/>
        <w:autoSpaceDN w:val="0"/>
        <w:adjustRightInd w:val="0"/>
        <w:ind w:firstLine="709"/>
        <w:jc w:val="both"/>
      </w:pPr>
      <w:r w:rsidRPr="00A850E4">
        <w:rPr>
          <w:rFonts w:eastAsiaTheme="minorHAnsi"/>
          <w:color w:val="000000"/>
          <w:lang w:eastAsia="en-US"/>
        </w:rPr>
        <w:t xml:space="preserve">В связи с гибким положением </w:t>
      </w:r>
      <w:r w:rsidRPr="00A850E4">
        <w:t xml:space="preserve">некоммерческого сектора в трехсекторной модели общества, и недостаточной чёткостью в отделении его от двух других секторов — государственного и коммерческого, </w:t>
      </w:r>
      <w:r w:rsidRPr="00A850E4">
        <w:rPr>
          <w:bdr w:val="none" w:sz="0" w:space="0" w:color="auto" w:frame="1"/>
        </w:rPr>
        <w:t>некоторые учреждения не могут быть однозначно отнесены к некоммерческому сектору, а находятся на границе секторов.</w:t>
      </w:r>
    </w:p>
    <w:p w:rsidR="000D07A8" w:rsidRDefault="00621583" w:rsidP="00A850E4">
      <w:pPr>
        <w:ind w:firstLine="709"/>
        <w:jc w:val="both"/>
        <w:rPr>
          <w:bdr w:val="none" w:sz="0" w:space="0" w:color="auto" w:frame="1"/>
        </w:rPr>
      </w:pPr>
      <w:r w:rsidRPr="00A850E4">
        <w:t xml:space="preserve">Рассмотрим данный аспект на примере Вологодской области. </w:t>
      </w:r>
      <w:r w:rsidR="002F7E8C">
        <w:t>Так, например, такие</w:t>
      </w:r>
      <w:r w:rsidRPr="00A850E4">
        <w:t xml:space="preserve"> субъекты как Правительство Вологодской области и Законодательное Собрание Вологодской области, полноправно попадают в область </w:t>
      </w:r>
      <w:r w:rsidR="00C07E26">
        <w:t>«государственный сектор»</w:t>
      </w:r>
      <w:r w:rsidR="002F7E8C">
        <w:t>. При этом</w:t>
      </w:r>
      <w:r w:rsidRPr="00A850E4">
        <w:t xml:space="preserve"> не все бизнес-орга</w:t>
      </w:r>
      <w:r w:rsidR="007472F3">
        <w:t xml:space="preserve">низации </w:t>
      </w:r>
      <w:r w:rsidR="00497CDF">
        <w:t>входят в границы</w:t>
      </w:r>
      <w:r w:rsidR="007472F3">
        <w:t xml:space="preserve"> «</w:t>
      </w:r>
      <w:r w:rsidRPr="00A850E4">
        <w:t>коммерческ</w:t>
      </w:r>
      <w:r w:rsidR="002F7E8C">
        <w:t>ого</w:t>
      </w:r>
      <w:r w:rsidR="007472F3">
        <w:t xml:space="preserve"> сектор</w:t>
      </w:r>
      <w:r w:rsidR="002F7E8C">
        <w:t>а</w:t>
      </w:r>
      <w:r w:rsidR="007472F3">
        <w:t>» (2)</w:t>
      </w:r>
      <w:r w:rsidRPr="00A850E4">
        <w:t xml:space="preserve">. Часть из них (в особенности те из них, что реализуют крупные КСО-программы) занимает </w:t>
      </w:r>
      <w:r w:rsidR="00497CDF">
        <w:t xml:space="preserve">промежуточное </w:t>
      </w:r>
      <w:r w:rsidRPr="00A850E4">
        <w:t xml:space="preserve">положение </w:t>
      </w:r>
      <w:r w:rsidR="002F7E8C">
        <w:t xml:space="preserve">между коммерческим и некоммерческим сектором </w:t>
      </w:r>
      <w:r w:rsidRPr="00A850E4">
        <w:t>(</w:t>
      </w:r>
      <w:r w:rsidR="007472F3">
        <w:t>2</w:t>
      </w:r>
      <w:r w:rsidR="00C07E26">
        <w:t>-3</w:t>
      </w:r>
      <w:r w:rsidRPr="00A850E4">
        <w:t>).</w:t>
      </w:r>
      <w:r w:rsidRPr="00A850E4">
        <w:rPr>
          <w:bdr w:val="none" w:sz="0" w:space="0" w:color="auto" w:frame="1"/>
        </w:rPr>
        <w:t xml:space="preserve"> </w:t>
      </w:r>
    </w:p>
    <w:p w:rsidR="00621583" w:rsidRPr="00A850E4" w:rsidRDefault="000D07A8" w:rsidP="00A850E4">
      <w:pPr>
        <w:ind w:firstLine="709"/>
        <w:jc w:val="both"/>
        <w:rPr>
          <w:bdr w:val="none" w:sz="0" w:space="0" w:color="auto" w:frame="1"/>
        </w:rPr>
      </w:pPr>
      <w:r>
        <w:rPr>
          <w:bdr w:val="none" w:sz="0" w:space="0" w:color="auto" w:frame="1"/>
        </w:rPr>
        <w:t>Ряд учреждений культуры, например,</w:t>
      </w:r>
      <w:r w:rsidR="00621583" w:rsidRPr="00A850E4">
        <w:rPr>
          <w:bdr w:val="none" w:sz="0" w:space="0" w:color="auto" w:frame="1"/>
        </w:rPr>
        <w:t xml:space="preserve"> </w:t>
      </w:r>
      <w:r w:rsidR="00621583" w:rsidRPr="00A850E4">
        <w:t xml:space="preserve">БУК </w:t>
      </w:r>
      <w:proofErr w:type="gramStart"/>
      <w:r w:rsidR="00621583" w:rsidRPr="00A850E4">
        <w:t>ВО</w:t>
      </w:r>
      <w:proofErr w:type="gramEnd"/>
      <w:r w:rsidR="00621583" w:rsidRPr="00A850E4">
        <w:t xml:space="preserve"> «Центр народной культуры», БУК ВО «Вологодский областной театр юного зрителя» и </w:t>
      </w:r>
      <w:r w:rsidR="00621583" w:rsidRPr="00A850E4">
        <w:rPr>
          <w:bdr w:val="none" w:sz="0" w:space="0" w:color="auto" w:frame="1"/>
        </w:rPr>
        <w:t>др.</w:t>
      </w:r>
      <w:r>
        <w:rPr>
          <w:bdr w:val="none" w:sz="0" w:space="0" w:color="auto" w:frame="1"/>
        </w:rPr>
        <w:t>, с</w:t>
      </w:r>
      <w:r w:rsidR="00621583" w:rsidRPr="00A850E4">
        <w:rPr>
          <w:bdr w:val="none" w:sz="0" w:space="0" w:color="auto" w:frame="1"/>
        </w:rPr>
        <w:t xml:space="preserve"> одной стороны, согласно Уставу, являются некоммерческими организациями, с другой стороны – их учредителем является орган власти – Департамент культуры и туризма Вологодской области. В связи с этим данные организации могут быть отнесены в область (1-3)</w:t>
      </w:r>
      <w:r w:rsidR="002F7E8C">
        <w:rPr>
          <w:bdr w:val="none" w:sz="0" w:space="0" w:color="auto" w:frame="1"/>
        </w:rPr>
        <w:t xml:space="preserve"> – </w:t>
      </w:r>
      <w:r w:rsidR="002F7E8C">
        <w:t>в</w:t>
      </w:r>
      <w:r w:rsidR="002F7E8C" w:rsidRPr="00A850E4">
        <w:t>заимодействие государственного (1) и некоммерческого сектора (3)</w:t>
      </w:r>
      <w:r w:rsidR="00621583" w:rsidRPr="00A850E4">
        <w:rPr>
          <w:bdr w:val="none" w:sz="0" w:space="0" w:color="auto" w:frame="1"/>
        </w:rPr>
        <w:t xml:space="preserve">. АНО «Инвестиционное агентство Вологодской области», учредителем которой является Департамент экономического развития Вологодской области, может быть отнесена к </w:t>
      </w:r>
      <w:r w:rsidR="00621583" w:rsidRPr="00A850E4">
        <w:t>взаимодействию государственного (1), коммерческого (2) и некоммерческого (3) секторов.</w:t>
      </w:r>
    </w:p>
    <w:p w:rsidR="00817F0C" w:rsidRDefault="008505C2" w:rsidP="00817F0C">
      <w:pPr>
        <w:ind w:firstLine="709"/>
        <w:jc w:val="both"/>
      </w:pPr>
      <w:r>
        <w:t>В таблице 2 нами приведены примеры и типы организаций с точки зрения их принадлежности к типу секторального взаимодействия. Полученные данные позволяют сформировать более чёткое представление о некоммерческом секторе как участнике межсекторного партнёрства.</w:t>
      </w:r>
    </w:p>
    <w:p w:rsidR="00817F0C" w:rsidRPr="00817F0C" w:rsidRDefault="00817F0C" w:rsidP="00817F0C">
      <w:pPr>
        <w:ind w:firstLine="709"/>
        <w:jc w:val="both"/>
        <w:rPr>
          <w:sz w:val="12"/>
          <w:szCs w:val="12"/>
        </w:rPr>
      </w:pPr>
    </w:p>
    <w:p w:rsidR="007A29C5" w:rsidRPr="00A850E4" w:rsidRDefault="007A29C5" w:rsidP="007A29C5">
      <w:pPr>
        <w:shd w:val="clear" w:color="auto" w:fill="FFFFFF"/>
        <w:ind w:firstLine="709"/>
        <w:jc w:val="right"/>
      </w:pPr>
      <w:r>
        <w:rPr>
          <w:i/>
          <w:iCs/>
        </w:rPr>
        <w:t>Таблица 2</w:t>
      </w:r>
    </w:p>
    <w:p w:rsidR="00621583" w:rsidRPr="00A850E4" w:rsidRDefault="00817F0C" w:rsidP="00817F0C">
      <w:pPr>
        <w:ind w:firstLine="709"/>
        <w:jc w:val="center"/>
      </w:pPr>
      <w:r>
        <w:t>Соотнесение организаций с типами секторального взаимодействия</w:t>
      </w:r>
    </w:p>
    <w:tbl>
      <w:tblPr>
        <w:tblStyle w:val="a6"/>
        <w:tblW w:w="0" w:type="auto"/>
        <w:tblLayout w:type="fixed"/>
        <w:tblLook w:val="04A0" w:firstRow="1" w:lastRow="0" w:firstColumn="1" w:lastColumn="0" w:noHBand="0" w:noVBand="1"/>
      </w:tblPr>
      <w:tblGrid>
        <w:gridCol w:w="2943"/>
        <w:gridCol w:w="2552"/>
        <w:gridCol w:w="4076"/>
      </w:tblGrid>
      <w:tr w:rsidR="00621583" w:rsidRPr="00A850E4" w:rsidTr="002F7E8C">
        <w:tc>
          <w:tcPr>
            <w:tcW w:w="2943" w:type="dxa"/>
            <w:vAlign w:val="center"/>
          </w:tcPr>
          <w:p w:rsidR="00621583" w:rsidRPr="00A850E4" w:rsidRDefault="00621583" w:rsidP="007A29C5">
            <w:pPr>
              <w:jc w:val="center"/>
              <w:rPr>
                <w:b/>
              </w:rPr>
            </w:pPr>
            <w:r w:rsidRPr="00A850E4">
              <w:rPr>
                <w:b/>
              </w:rPr>
              <w:t>Сектор, вид взаимодействия</w:t>
            </w:r>
          </w:p>
        </w:tc>
        <w:tc>
          <w:tcPr>
            <w:tcW w:w="2552" w:type="dxa"/>
            <w:vAlign w:val="center"/>
          </w:tcPr>
          <w:p w:rsidR="00621583" w:rsidRPr="00A850E4" w:rsidRDefault="002F7E8C" w:rsidP="007A29C5">
            <w:pPr>
              <w:jc w:val="center"/>
              <w:rPr>
                <w:b/>
              </w:rPr>
            </w:pPr>
            <w:r>
              <w:rPr>
                <w:b/>
              </w:rPr>
              <w:t>Типы организаций, входящих</w:t>
            </w:r>
          </w:p>
          <w:p w:rsidR="00621583" w:rsidRPr="00A850E4" w:rsidRDefault="00621583" w:rsidP="007A29C5">
            <w:pPr>
              <w:jc w:val="center"/>
              <w:rPr>
                <w:b/>
              </w:rPr>
            </w:pPr>
            <w:r w:rsidRPr="00A850E4">
              <w:rPr>
                <w:b/>
              </w:rPr>
              <w:t xml:space="preserve"> в данную область</w:t>
            </w:r>
          </w:p>
        </w:tc>
        <w:tc>
          <w:tcPr>
            <w:tcW w:w="4076" w:type="dxa"/>
            <w:vAlign w:val="center"/>
          </w:tcPr>
          <w:p w:rsidR="00621583" w:rsidRPr="00A850E4" w:rsidRDefault="00621583" w:rsidP="007A29C5">
            <w:pPr>
              <w:jc w:val="center"/>
              <w:rPr>
                <w:b/>
              </w:rPr>
            </w:pPr>
            <w:r w:rsidRPr="00A850E4">
              <w:rPr>
                <w:b/>
              </w:rPr>
              <w:t>Примеры организаций</w:t>
            </w: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jc w:val="both"/>
            </w:pPr>
            <w:r w:rsidRPr="00A850E4">
              <w:t>Государственный сектор (1)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</w:pPr>
            <w:r w:rsidRPr="00A850E4">
              <w:rPr>
                <w:bdr w:val="none" w:sz="0" w:space="0" w:color="auto" w:frame="1"/>
              </w:rPr>
              <w:t>Государственные органы управления: законодательная, исполнительная, судебная власть</w:t>
            </w:r>
          </w:p>
        </w:tc>
        <w:tc>
          <w:tcPr>
            <w:tcW w:w="4076" w:type="dxa"/>
          </w:tcPr>
          <w:p w:rsidR="00621583" w:rsidRPr="00A850E4" w:rsidRDefault="00621583" w:rsidP="007A29C5">
            <w:pPr>
              <w:jc w:val="both"/>
            </w:pPr>
            <w:r w:rsidRPr="00A850E4">
              <w:t>Правительство Вологодской области,</w:t>
            </w:r>
          </w:p>
          <w:p w:rsidR="00621583" w:rsidRPr="00A850E4" w:rsidRDefault="00621583" w:rsidP="007A29C5">
            <w:pPr>
              <w:jc w:val="both"/>
            </w:pPr>
            <w:r w:rsidRPr="00A850E4">
              <w:t>Законодательн</w:t>
            </w:r>
            <w:r w:rsidR="002F7E8C">
              <w:t>ое Собрание Вологодской области</w:t>
            </w:r>
          </w:p>
          <w:p w:rsidR="00621583" w:rsidRPr="00A850E4" w:rsidRDefault="00621583" w:rsidP="007A29C5">
            <w:pPr>
              <w:jc w:val="both"/>
            </w:pP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jc w:val="both"/>
            </w:pPr>
            <w:r w:rsidRPr="00A850E4">
              <w:t>Коммерческий сектор (2)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</w:pPr>
            <w:r w:rsidRPr="00A850E4">
              <w:rPr>
                <w:bdr w:val="none" w:sz="0" w:space="0" w:color="auto" w:frame="1"/>
              </w:rPr>
              <w:t>малый, средний, крупный бизнес</w:t>
            </w:r>
          </w:p>
        </w:tc>
        <w:tc>
          <w:tcPr>
            <w:tcW w:w="4076" w:type="dxa"/>
          </w:tcPr>
          <w:p w:rsidR="00621583" w:rsidRPr="00A850E4" w:rsidRDefault="00621583" w:rsidP="000D07A8">
            <w:r w:rsidRPr="00A850E4">
              <w:t>ООО Вологодская кружевная фирма «Снежинка»,</w:t>
            </w:r>
          </w:p>
          <w:p w:rsidR="00621583" w:rsidRPr="00A850E4" w:rsidRDefault="002F7E8C" w:rsidP="000D07A8">
            <w:r>
              <w:t>ЗАО «</w:t>
            </w:r>
            <w:proofErr w:type="gramStart"/>
            <w:r>
              <w:t>Вологодский</w:t>
            </w:r>
            <w:proofErr w:type="gramEnd"/>
            <w:r>
              <w:t xml:space="preserve"> </w:t>
            </w:r>
            <w:r w:rsidR="00621583" w:rsidRPr="00A850E4">
              <w:t>хлебокомбинат»</w:t>
            </w: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jc w:val="both"/>
            </w:pPr>
            <w:r w:rsidRPr="00A850E4">
              <w:t>Некоммерческий сектор (3)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</w:pPr>
            <w:r w:rsidRPr="00A850E4">
              <w:rPr>
                <w:rFonts w:eastAsiaTheme="minorHAnsi"/>
                <w:color w:val="000000"/>
                <w:lang w:eastAsia="en-US"/>
              </w:rPr>
              <w:t>негосударственные некоммерческие организации</w:t>
            </w:r>
          </w:p>
        </w:tc>
        <w:tc>
          <w:tcPr>
            <w:tcW w:w="4076" w:type="dxa"/>
          </w:tcPr>
          <w:p w:rsidR="00621583" w:rsidRPr="00A850E4" w:rsidRDefault="00621583" w:rsidP="007A29C5">
            <w:pPr>
              <w:jc w:val="both"/>
            </w:pPr>
            <w:r w:rsidRPr="00A850E4">
              <w:t>Некоммерческая организация «Фонд поддержки гражданских инициатив»,</w:t>
            </w:r>
          </w:p>
          <w:p w:rsidR="002F7E8C" w:rsidRDefault="00621583" w:rsidP="007A29C5">
            <w:pPr>
              <w:jc w:val="both"/>
            </w:pPr>
            <w:r w:rsidRPr="00A850E4">
              <w:t>Вологодское региональное отделение Всероссийского общества слепых,</w:t>
            </w:r>
          </w:p>
          <w:p w:rsidR="00621583" w:rsidRPr="00A850E4" w:rsidRDefault="002F7E8C" w:rsidP="007A29C5">
            <w:pPr>
              <w:jc w:val="both"/>
            </w:pPr>
            <w:r>
              <w:t>Г</w:t>
            </w:r>
            <w:r w:rsidR="00621583" w:rsidRPr="00A850E4">
              <w:t>азета «Гражданское содружество» ФПГИ</w:t>
            </w: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pStyle w:val="a7"/>
              <w:spacing w:before="0" w:beforeAutospacing="0" w:after="0" w:afterAutospacing="0"/>
              <w:jc w:val="both"/>
              <w:textAlignment w:val="baseline"/>
            </w:pPr>
            <w:r w:rsidRPr="00A850E4">
              <w:t>Взаимодействие государственного (1) и коммерческого сектора (2)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</w:pPr>
            <w:r w:rsidRPr="00A850E4">
              <w:rPr>
                <w:bdr w:val="none" w:sz="0" w:space="0" w:color="auto" w:frame="1"/>
              </w:rPr>
              <w:t xml:space="preserve">малый, средний, крупный бизнес  с государственным участием </w:t>
            </w:r>
          </w:p>
        </w:tc>
        <w:tc>
          <w:tcPr>
            <w:tcW w:w="4076" w:type="dxa"/>
          </w:tcPr>
          <w:p w:rsidR="00621583" w:rsidRPr="00A850E4" w:rsidRDefault="00621583" w:rsidP="007A29C5">
            <w:pPr>
              <w:jc w:val="both"/>
            </w:pPr>
            <w:r w:rsidRPr="00A850E4">
              <w:t>ОАО «Вологодский оптико-механический завод»</w:t>
            </w:r>
            <w:r w:rsidRPr="00A850E4">
              <w:rPr>
                <w:color w:val="333333"/>
                <w:shd w:val="clear" w:color="auto" w:fill="FFFFFF"/>
              </w:rPr>
              <w:t> </w:t>
            </w: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pStyle w:val="a7"/>
              <w:spacing w:before="0" w:beforeAutospacing="0" w:after="0" w:afterAutospacing="0"/>
              <w:jc w:val="both"/>
              <w:textAlignment w:val="baseline"/>
            </w:pPr>
            <w:r w:rsidRPr="00A850E4">
              <w:lastRenderedPageBreak/>
              <w:t>Взаимодействие государственного (1) и некоммерческого сектора (3)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</w:pPr>
            <w:r w:rsidRPr="00A850E4">
              <w:rPr>
                <w:rFonts w:eastAsiaTheme="minorHAnsi"/>
                <w:color w:val="000000"/>
                <w:lang w:eastAsia="en-US"/>
              </w:rPr>
              <w:t>некоммерческие организации</w:t>
            </w:r>
          </w:p>
        </w:tc>
        <w:tc>
          <w:tcPr>
            <w:tcW w:w="4076" w:type="dxa"/>
          </w:tcPr>
          <w:p w:rsidR="00621583" w:rsidRPr="00A850E4" w:rsidRDefault="00621583" w:rsidP="007A29C5">
            <w:pPr>
              <w:jc w:val="both"/>
            </w:pPr>
            <w:r w:rsidRPr="00A850E4">
              <w:t xml:space="preserve">БУК </w:t>
            </w:r>
            <w:proofErr w:type="gramStart"/>
            <w:r w:rsidRPr="00A850E4">
              <w:t>ВО</w:t>
            </w:r>
            <w:proofErr w:type="gramEnd"/>
            <w:r w:rsidRPr="00A850E4">
              <w:t xml:space="preserve"> «Вологодский областной театр юного зрителя»,</w:t>
            </w:r>
          </w:p>
          <w:p w:rsidR="00621583" w:rsidRPr="00A850E4" w:rsidRDefault="00621583" w:rsidP="007A29C5">
            <w:pPr>
              <w:jc w:val="both"/>
            </w:pPr>
            <w:r w:rsidRPr="00A850E4">
              <w:t xml:space="preserve">БУ СО </w:t>
            </w:r>
            <w:proofErr w:type="gramStart"/>
            <w:r w:rsidRPr="00A850E4">
              <w:t>ВО</w:t>
            </w:r>
            <w:proofErr w:type="gramEnd"/>
            <w:r w:rsidRPr="00A850E4">
              <w:t xml:space="preserve"> «Территориальный центр социальной помощи семье и детям города Вологды»,</w:t>
            </w:r>
          </w:p>
          <w:p w:rsidR="00621583" w:rsidRPr="00A850E4" w:rsidRDefault="00621583" w:rsidP="007A29C5">
            <w:pPr>
              <w:jc w:val="both"/>
            </w:pPr>
            <w:r w:rsidRPr="00A850E4">
              <w:t>Вологодская областная газета «Красный Север»</w:t>
            </w: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pStyle w:val="a7"/>
              <w:spacing w:before="0" w:beforeAutospacing="0" w:after="0" w:afterAutospacing="0"/>
              <w:jc w:val="both"/>
              <w:textAlignment w:val="baseline"/>
            </w:pPr>
            <w:r w:rsidRPr="00A850E4">
              <w:t>Взаимодействие коммерческого (2) и некоммерческого сектора (3)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  <w:rPr>
                <w:bdr w:val="none" w:sz="0" w:space="0" w:color="auto" w:frame="1"/>
              </w:rPr>
            </w:pPr>
            <w:r w:rsidRPr="00A850E4">
              <w:rPr>
                <w:bdr w:val="none" w:sz="0" w:space="0" w:color="auto" w:frame="1"/>
              </w:rPr>
              <w:t>малый, средний, крупный бизнес, реализующий КСО-программы.</w:t>
            </w:r>
          </w:p>
          <w:p w:rsidR="00621583" w:rsidRPr="00A850E4" w:rsidRDefault="00400228" w:rsidP="007A29C5">
            <w:pPr>
              <w:jc w:val="both"/>
            </w:pPr>
            <w:r>
              <w:rPr>
                <w:bdr w:val="none" w:sz="0" w:space="0" w:color="auto" w:frame="1"/>
              </w:rPr>
              <w:t>СМИ</w:t>
            </w:r>
          </w:p>
        </w:tc>
        <w:tc>
          <w:tcPr>
            <w:tcW w:w="4076" w:type="dxa"/>
          </w:tcPr>
          <w:p w:rsidR="00621583" w:rsidRPr="00A850E4" w:rsidRDefault="00621583" w:rsidP="007A29C5">
            <w:pPr>
              <w:jc w:val="both"/>
              <w:rPr>
                <w:color w:val="333333"/>
                <w:shd w:val="clear" w:color="auto" w:fill="FFFFFF"/>
              </w:rPr>
            </w:pPr>
            <w:r w:rsidRPr="00A850E4">
              <w:t>ПАО «Северсталь»,</w:t>
            </w:r>
          </w:p>
          <w:p w:rsidR="00621583" w:rsidRPr="00A850E4" w:rsidRDefault="00400228" w:rsidP="007A29C5">
            <w:pPr>
              <w:jc w:val="both"/>
            </w:pPr>
            <w:r>
              <w:t>А</w:t>
            </w:r>
            <w:r w:rsidR="00621583" w:rsidRPr="00A850E4">
              <w:t>птечная сеть «Социальная Аптека»,</w:t>
            </w:r>
          </w:p>
          <w:p w:rsidR="00621583" w:rsidRPr="00A850E4" w:rsidRDefault="00621583" w:rsidP="007A29C5">
            <w:pPr>
              <w:jc w:val="both"/>
            </w:pPr>
            <w:r w:rsidRPr="00A850E4">
              <w:t>Информационно-рекламная газета «Наша Вологда»,</w:t>
            </w:r>
          </w:p>
          <w:p w:rsidR="00621583" w:rsidRPr="00A850E4" w:rsidRDefault="00621583" w:rsidP="007A29C5">
            <w:pPr>
              <w:jc w:val="both"/>
            </w:pPr>
            <w:r w:rsidRPr="00A850E4">
              <w:t>Газета «</w:t>
            </w:r>
            <w:proofErr w:type="spellStart"/>
            <w:r w:rsidRPr="00A850E4">
              <w:t>ГородокЪ</w:t>
            </w:r>
            <w:proofErr w:type="spellEnd"/>
            <w:r w:rsidRPr="00A850E4">
              <w:t>+»</w:t>
            </w:r>
            <w:r w:rsidRPr="00A850E4">
              <w:rPr>
                <w:color w:val="333333"/>
                <w:shd w:val="clear" w:color="auto" w:fill="FFFFFF"/>
              </w:rPr>
              <w:t> </w:t>
            </w:r>
          </w:p>
        </w:tc>
      </w:tr>
      <w:tr w:rsidR="00621583" w:rsidRPr="00A850E4" w:rsidTr="002F7E8C">
        <w:tc>
          <w:tcPr>
            <w:tcW w:w="2943" w:type="dxa"/>
          </w:tcPr>
          <w:p w:rsidR="00621583" w:rsidRPr="00A850E4" w:rsidRDefault="00621583" w:rsidP="007A29C5">
            <w:pPr>
              <w:pStyle w:val="a7"/>
              <w:spacing w:before="0" w:beforeAutospacing="0" w:after="0" w:afterAutospacing="0"/>
              <w:jc w:val="both"/>
              <w:textAlignment w:val="baseline"/>
            </w:pPr>
            <w:r w:rsidRPr="00A850E4">
              <w:t>Взаимодействие государственного (1), коммерческого (2) и некоммерческого (3) секторов</w:t>
            </w:r>
          </w:p>
        </w:tc>
        <w:tc>
          <w:tcPr>
            <w:tcW w:w="2552" w:type="dxa"/>
          </w:tcPr>
          <w:p w:rsidR="00621583" w:rsidRPr="00A850E4" w:rsidRDefault="00621583" w:rsidP="007A29C5">
            <w:pPr>
              <w:jc w:val="both"/>
            </w:pPr>
            <w:r w:rsidRPr="00A850E4">
              <w:t>Некоммерческие организации, которые инкорпорированы в государственную структуру, и нацелены на получение прибыли</w:t>
            </w:r>
          </w:p>
        </w:tc>
        <w:tc>
          <w:tcPr>
            <w:tcW w:w="4076" w:type="dxa"/>
          </w:tcPr>
          <w:p w:rsidR="00621583" w:rsidRPr="00A850E4" w:rsidRDefault="00621583" w:rsidP="007A29C5">
            <w:pPr>
              <w:jc w:val="both"/>
            </w:pPr>
            <w:r w:rsidRPr="00A850E4">
              <w:rPr>
                <w:bdr w:val="none" w:sz="0" w:space="0" w:color="auto" w:frame="1"/>
              </w:rPr>
              <w:t>АНО «Инвестиционное агентство Вологодской области»</w:t>
            </w:r>
          </w:p>
        </w:tc>
      </w:tr>
    </w:tbl>
    <w:p w:rsidR="008505C2" w:rsidRDefault="008505C2" w:rsidP="00601137">
      <w:pPr>
        <w:ind w:firstLine="709"/>
        <w:jc w:val="both"/>
      </w:pPr>
    </w:p>
    <w:p w:rsidR="002E729D" w:rsidRDefault="008505C2" w:rsidP="002E729D">
      <w:pPr>
        <w:ind w:firstLine="709"/>
        <w:jc w:val="both"/>
      </w:pPr>
      <w:r w:rsidRPr="00A850E4">
        <w:t>Таким образом, проведенный анализ позволил выявить, что существующая в настоящее время модель межсекторного социального партнерства характеризует виды взаимодействия между секторами с точки зрения уровня развития каждой подсистемы региональной системы отдельно (бизнеса, власти и некоммерческого сектора), их взаимодействия с другими подсистемами.</w:t>
      </w:r>
    </w:p>
    <w:p w:rsidR="00021753" w:rsidRDefault="002D5957" w:rsidP="00021753">
      <w:pPr>
        <w:ind w:firstLine="709"/>
        <w:jc w:val="both"/>
      </w:pPr>
      <w:r>
        <w:t>В настоящее время можно выделить ряд</w:t>
      </w:r>
      <w:r w:rsidR="002E729D">
        <w:t xml:space="preserve"> </w:t>
      </w:r>
      <w:r>
        <w:t>проблем, затрудняющих развитие некоммерческого сектора</w:t>
      </w:r>
      <w:r w:rsidR="002E729D">
        <w:t xml:space="preserve">, среди которых низкий уровень доверия к НКО, </w:t>
      </w:r>
      <w:r w:rsidR="002E729D" w:rsidRPr="002E729D">
        <w:t xml:space="preserve">отсутствие поддержки, интереса со стороны властей, </w:t>
      </w:r>
      <w:proofErr w:type="gramStart"/>
      <w:r w:rsidR="002E729D" w:rsidRPr="002E729D">
        <w:t>бизнес-структур</w:t>
      </w:r>
      <w:proofErr w:type="gramEnd"/>
      <w:r w:rsidR="002E729D" w:rsidRPr="002E729D">
        <w:t>,</w:t>
      </w:r>
      <w:r w:rsidR="002E729D">
        <w:t xml:space="preserve"> </w:t>
      </w:r>
      <w:r w:rsidR="00021753" w:rsidRPr="00021753">
        <w:t xml:space="preserve">нехватка </w:t>
      </w:r>
      <w:r w:rsidR="00021753">
        <w:t xml:space="preserve">рекламно-информационного сопровождения проектов, </w:t>
      </w:r>
      <w:r w:rsidR="00021753" w:rsidRPr="00021753">
        <w:t xml:space="preserve">проблемы </w:t>
      </w:r>
      <w:r w:rsidR="00021753" w:rsidRPr="00021753">
        <w:t xml:space="preserve">в работе со СМИ, </w:t>
      </w:r>
      <w:r w:rsidR="00021753" w:rsidRPr="00021753">
        <w:t>отсутствие интереса со стороны целевых аудиторий потребителей услуг</w:t>
      </w:r>
      <w:r w:rsidR="00021753">
        <w:t xml:space="preserve">, общая </w:t>
      </w:r>
      <w:r w:rsidR="002E729D">
        <w:t xml:space="preserve">пассивность в решении социальных задач и пр. </w:t>
      </w:r>
    </w:p>
    <w:p w:rsidR="002E729D" w:rsidRDefault="002E729D" w:rsidP="00021753">
      <w:pPr>
        <w:ind w:firstLine="709"/>
        <w:jc w:val="both"/>
      </w:pPr>
      <w:bookmarkStart w:id="0" w:name="_GoBack"/>
      <w:bookmarkEnd w:id="0"/>
      <w:r>
        <w:t xml:space="preserve">Для их решения необходимо рассматривать некоммерческие организации в качестве активных участников </w:t>
      </w:r>
      <w:r w:rsidRPr="002E729D">
        <w:t xml:space="preserve">межсекторного партнёрства. </w:t>
      </w:r>
      <w:r w:rsidRPr="00A850E4">
        <w:t>В новых условиях власти необходимо определиться со своей позицией в партнёрстве и учитывать все возможности некоммерческого сектора в решении задач</w:t>
      </w:r>
      <w:r>
        <w:t xml:space="preserve"> развития территорий</w:t>
      </w:r>
      <w:r w:rsidRPr="00A850E4">
        <w:t xml:space="preserve">. На региональном уровне требуется разработка системы выгод, которая позволила бы каждому участнику партнёрства осознать преимущества участия в таком взаимодействии. </w:t>
      </w:r>
      <w:r>
        <w:t>Также необходимо использовать уникальные ресурсы и возможности некоммерческого сектора.</w:t>
      </w:r>
    </w:p>
    <w:p w:rsidR="002D5957" w:rsidRDefault="002E729D" w:rsidP="002E729D">
      <w:pPr>
        <w:ind w:firstLine="709"/>
        <w:jc w:val="both"/>
      </w:pPr>
      <w:r>
        <w:t>В заключение отметим, что м</w:t>
      </w:r>
      <w:r w:rsidRPr="00A850E4">
        <w:t>ежсекторное социальное партнёрство, основанное на совпадении интересов бизнеса, власти и некоммерческого сектора может стать стратегическим ресурсом для решения проблем  региональных социально-экономических систем.</w:t>
      </w:r>
      <w:r>
        <w:t xml:space="preserve"> При этом </w:t>
      </w:r>
      <w:r w:rsidR="002D5957" w:rsidRPr="002E729D">
        <w:t xml:space="preserve">некоммерческий сектор имеет мощный потенциал решения проблем в социальной сфере, </w:t>
      </w:r>
      <w:r>
        <w:t>представления и</w:t>
      </w:r>
      <w:r w:rsidR="002D5957" w:rsidRPr="002E729D">
        <w:t xml:space="preserve"> координации интересов различных групп граждан.</w:t>
      </w:r>
    </w:p>
    <w:p w:rsidR="00251090" w:rsidRDefault="00251090" w:rsidP="002E729D">
      <w:pPr>
        <w:shd w:val="clear" w:color="auto" w:fill="FFFFFF"/>
      </w:pPr>
    </w:p>
    <w:p w:rsidR="00C27CFB" w:rsidRDefault="00C27CFB" w:rsidP="00C27CFB">
      <w:pPr>
        <w:shd w:val="clear" w:color="auto" w:fill="FFFFFF"/>
        <w:ind w:firstLine="709"/>
        <w:jc w:val="center"/>
        <w:rPr>
          <w:b/>
          <w:bCs/>
        </w:rPr>
      </w:pPr>
      <w:r w:rsidRPr="00A850E4">
        <w:rPr>
          <w:b/>
          <w:bCs/>
        </w:rPr>
        <w:t xml:space="preserve">Библиографический список </w:t>
      </w:r>
    </w:p>
    <w:p w:rsidR="00E73053" w:rsidRDefault="00251090" w:rsidP="00E73053">
      <w:pPr>
        <w:pStyle w:val="a7"/>
        <w:numPr>
          <w:ilvl w:val="0"/>
          <w:numId w:val="4"/>
        </w:numPr>
        <w:spacing w:before="0" w:beforeAutospacing="0" w:after="0" w:afterAutospacing="0"/>
        <w:ind w:left="0" w:firstLine="426"/>
        <w:jc w:val="both"/>
      </w:pPr>
      <w:proofErr w:type="spellStart"/>
      <w:r>
        <w:t>Лившин</w:t>
      </w:r>
      <w:proofErr w:type="spellEnd"/>
      <w:r>
        <w:t xml:space="preserve"> А.Я. Некоммерческий сектор в России и мире: современные проблемы экономики и управления </w:t>
      </w:r>
      <w:r w:rsidRPr="000D07A8">
        <w:t xml:space="preserve">// </w:t>
      </w:r>
      <w:r>
        <w:t xml:space="preserve">Вестник Московского университета. </w:t>
      </w:r>
      <w:r w:rsidRPr="000D07A8">
        <w:t>Сер. 21. Управление (</w:t>
      </w:r>
      <w:r>
        <w:t>государство и общество). 2005. №</w:t>
      </w:r>
      <w:r w:rsidRPr="000D07A8">
        <w:t xml:space="preserve"> 4</w:t>
      </w:r>
      <w:r>
        <w:t>. С.23-42.</w:t>
      </w:r>
    </w:p>
    <w:p w:rsidR="00E73053" w:rsidRDefault="00251090" w:rsidP="00E73053">
      <w:pPr>
        <w:pStyle w:val="a7"/>
        <w:numPr>
          <w:ilvl w:val="0"/>
          <w:numId w:val="4"/>
        </w:numPr>
        <w:spacing w:before="0" w:beforeAutospacing="0" w:after="0" w:afterAutospacing="0"/>
        <w:ind w:left="0" w:firstLine="426"/>
        <w:jc w:val="both"/>
      </w:pPr>
      <w:proofErr w:type="spellStart"/>
      <w:r w:rsidRPr="000D07A8">
        <w:t>Мерсиянова</w:t>
      </w:r>
      <w:proofErr w:type="spellEnd"/>
      <w:r w:rsidRPr="000D07A8">
        <w:t xml:space="preserve"> И.В., Третий сектор: определение, терминология, границы, данные исследований и тенденции развития [Текст] / И.В. </w:t>
      </w:r>
      <w:proofErr w:type="spellStart"/>
      <w:r w:rsidRPr="000D07A8">
        <w:t>Мерсиянова</w:t>
      </w:r>
      <w:proofErr w:type="spellEnd"/>
      <w:r w:rsidRPr="000D07A8">
        <w:t xml:space="preserve">; Нац. </w:t>
      </w:r>
      <w:proofErr w:type="spellStart"/>
      <w:r w:rsidRPr="000D07A8">
        <w:t>исслед</w:t>
      </w:r>
      <w:proofErr w:type="spellEnd"/>
      <w:r w:rsidRPr="000D07A8">
        <w:t xml:space="preserve">. </w:t>
      </w:r>
      <w:r>
        <w:t>ун-т «Высшая школа экономики». М.: НИУ ВШЭ, 2011.</w:t>
      </w:r>
      <w:r w:rsidRPr="000D07A8">
        <w:t xml:space="preserve"> 42 с.</w:t>
      </w:r>
    </w:p>
    <w:p w:rsidR="00E73053" w:rsidRDefault="00251090" w:rsidP="00E73053">
      <w:pPr>
        <w:pStyle w:val="a7"/>
        <w:numPr>
          <w:ilvl w:val="0"/>
          <w:numId w:val="4"/>
        </w:numPr>
        <w:spacing w:before="0" w:beforeAutospacing="0" w:after="0" w:afterAutospacing="0"/>
        <w:ind w:left="0" w:firstLine="426"/>
        <w:jc w:val="both"/>
      </w:pPr>
      <w:proofErr w:type="spellStart"/>
      <w:r w:rsidRPr="000D07A8">
        <w:lastRenderedPageBreak/>
        <w:t>Озина</w:t>
      </w:r>
      <w:proofErr w:type="spellEnd"/>
      <w:r w:rsidRPr="000D07A8">
        <w:t xml:space="preserve"> А. М., </w:t>
      </w:r>
      <w:proofErr w:type="spellStart"/>
      <w:r w:rsidRPr="000D07A8">
        <w:t>Чернышов</w:t>
      </w:r>
      <w:proofErr w:type="spellEnd"/>
      <w:r w:rsidRPr="000D07A8">
        <w:t xml:space="preserve"> А. М. Концептуальный аспект формирования механизма регулирования социально-экономических отношений в сфере услуг на основе социального партнерства // Вестник НГИЭИ. 2017. № 2 (69). С. 82–89.</w:t>
      </w:r>
    </w:p>
    <w:p w:rsidR="00251090" w:rsidRPr="000D07A8" w:rsidRDefault="00251090" w:rsidP="00E73053">
      <w:pPr>
        <w:pStyle w:val="a7"/>
        <w:numPr>
          <w:ilvl w:val="0"/>
          <w:numId w:val="4"/>
        </w:numPr>
        <w:spacing w:before="0" w:beforeAutospacing="0" w:after="0" w:afterAutospacing="0"/>
        <w:ind w:left="0" w:firstLine="426"/>
        <w:jc w:val="both"/>
      </w:pPr>
      <w:proofErr w:type="spellStart"/>
      <w:r w:rsidRPr="000D07A8">
        <w:t>Ускова</w:t>
      </w:r>
      <w:proofErr w:type="spellEnd"/>
      <w:r w:rsidRPr="000D07A8">
        <w:t xml:space="preserve"> Т.В., Копытова Е.Д. Социальная ответственность бизнеса: состояние и инструменты развития // Проблемы развития территории. 2016. № 6 (86). С. 7–19.</w:t>
      </w:r>
    </w:p>
    <w:p w:rsidR="00817F0C" w:rsidRDefault="00817F0C" w:rsidP="002E729D">
      <w:pPr>
        <w:rPr>
          <w:b/>
          <w:bCs/>
        </w:rPr>
      </w:pPr>
    </w:p>
    <w:p w:rsidR="00C27CFB" w:rsidRPr="00A862AD" w:rsidRDefault="00C27CFB" w:rsidP="00C27CFB">
      <w:pPr>
        <w:ind w:firstLine="540"/>
        <w:jc w:val="center"/>
        <w:rPr>
          <w:b/>
          <w:bCs/>
        </w:rPr>
      </w:pPr>
      <w:r w:rsidRPr="00A862AD">
        <w:rPr>
          <w:b/>
          <w:bCs/>
        </w:rPr>
        <w:t>Информация об авторе</w:t>
      </w:r>
    </w:p>
    <w:p w:rsidR="00C27CFB" w:rsidRPr="001064A3" w:rsidRDefault="00C27CFB" w:rsidP="00C27CFB">
      <w:pPr>
        <w:ind w:firstLine="540"/>
        <w:jc w:val="both"/>
        <w:rPr>
          <w:bCs/>
        </w:rPr>
      </w:pPr>
      <w:proofErr w:type="spellStart"/>
      <w:r w:rsidRPr="002114BE">
        <w:rPr>
          <w:bCs/>
        </w:rPr>
        <w:t>Лапцова</w:t>
      </w:r>
      <w:proofErr w:type="spellEnd"/>
      <w:r w:rsidRPr="002114BE">
        <w:rPr>
          <w:bCs/>
        </w:rPr>
        <w:t xml:space="preserve"> Евгения Сергеевна (Россия, Вологда), аспирант </w:t>
      </w:r>
      <w:r w:rsidRPr="00485031">
        <w:rPr>
          <w:bCs/>
        </w:rPr>
        <w:t>Федерально</w:t>
      </w:r>
      <w:r>
        <w:rPr>
          <w:bCs/>
        </w:rPr>
        <w:t>го</w:t>
      </w:r>
      <w:r w:rsidRPr="00485031">
        <w:rPr>
          <w:bCs/>
        </w:rPr>
        <w:t xml:space="preserve"> государственно</w:t>
      </w:r>
      <w:r>
        <w:rPr>
          <w:bCs/>
        </w:rPr>
        <w:t>го</w:t>
      </w:r>
      <w:r w:rsidRPr="00485031">
        <w:rPr>
          <w:bCs/>
        </w:rPr>
        <w:t xml:space="preserve"> бюджетно</w:t>
      </w:r>
      <w:r>
        <w:rPr>
          <w:bCs/>
        </w:rPr>
        <w:t>го</w:t>
      </w:r>
      <w:r w:rsidRPr="00485031">
        <w:rPr>
          <w:bCs/>
        </w:rPr>
        <w:t xml:space="preserve"> учреждени</w:t>
      </w:r>
      <w:r>
        <w:rPr>
          <w:bCs/>
        </w:rPr>
        <w:t>я</w:t>
      </w:r>
      <w:r w:rsidRPr="00485031">
        <w:rPr>
          <w:bCs/>
        </w:rPr>
        <w:t xml:space="preserve"> науки «Вологодский научный центр Российской академии наук», Россия, 160014, г. Вологда, ул. Горького д. 56а, E-</w:t>
      </w:r>
      <w:proofErr w:type="spellStart"/>
      <w:r w:rsidRPr="00485031">
        <w:rPr>
          <w:bCs/>
        </w:rPr>
        <w:t>mail</w:t>
      </w:r>
      <w:proofErr w:type="spellEnd"/>
      <w:r w:rsidRPr="00485031">
        <w:rPr>
          <w:bCs/>
        </w:rPr>
        <w:t>:</w:t>
      </w:r>
      <w:r>
        <w:rPr>
          <w:bCs/>
        </w:rPr>
        <w:t xml:space="preserve"> </w:t>
      </w:r>
      <w:proofErr w:type="spellStart"/>
      <w:r>
        <w:rPr>
          <w:bCs/>
          <w:lang w:val="en-US"/>
        </w:rPr>
        <w:t>jane</w:t>
      </w:r>
      <w:proofErr w:type="spellEnd"/>
      <w:r w:rsidRPr="001064A3">
        <w:rPr>
          <w:bCs/>
        </w:rPr>
        <w:t>-</w:t>
      </w:r>
      <w:r>
        <w:rPr>
          <w:bCs/>
          <w:lang w:val="en-US"/>
        </w:rPr>
        <w:t>la</w:t>
      </w:r>
      <w:r w:rsidRPr="001064A3">
        <w:rPr>
          <w:bCs/>
        </w:rPr>
        <w:t>@</w:t>
      </w:r>
      <w:r>
        <w:rPr>
          <w:bCs/>
          <w:lang w:val="en-US"/>
        </w:rPr>
        <w:t>mail</w:t>
      </w:r>
      <w:r w:rsidRPr="001064A3">
        <w:rPr>
          <w:bCs/>
        </w:rPr>
        <w:t>.</w:t>
      </w:r>
      <w:proofErr w:type="spellStart"/>
      <w:r>
        <w:rPr>
          <w:bCs/>
          <w:lang w:val="en-US"/>
        </w:rPr>
        <w:t>ru</w:t>
      </w:r>
      <w:proofErr w:type="spellEnd"/>
    </w:p>
    <w:p w:rsidR="00251090" w:rsidRDefault="00251090" w:rsidP="00C27CFB">
      <w:pPr>
        <w:ind w:firstLine="540"/>
        <w:jc w:val="right"/>
        <w:rPr>
          <w:b/>
          <w:bCs/>
        </w:rPr>
      </w:pPr>
    </w:p>
    <w:p w:rsidR="00C27CFB" w:rsidRPr="00A00456" w:rsidRDefault="00C27CFB" w:rsidP="00C27CFB">
      <w:pPr>
        <w:ind w:firstLine="540"/>
        <w:jc w:val="right"/>
        <w:rPr>
          <w:b/>
          <w:bCs/>
        </w:rPr>
      </w:pPr>
      <w:proofErr w:type="spellStart"/>
      <w:r w:rsidRPr="005C0DBC">
        <w:rPr>
          <w:b/>
          <w:bCs/>
          <w:lang w:val="en-US"/>
        </w:rPr>
        <w:t>Laptsova</w:t>
      </w:r>
      <w:proofErr w:type="spellEnd"/>
      <w:r w:rsidRPr="00A00456">
        <w:rPr>
          <w:b/>
          <w:bCs/>
        </w:rPr>
        <w:t xml:space="preserve"> </w:t>
      </w:r>
      <w:r w:rsidRPr="005C0DBC">
        <w:rPr>
          <w:b/>
          <w:bCs/>
          <w:lang w:val="en-US"/>
        </w:rPr>
        <w:t>E</w:t>
      </w:r>
      <w:r w:rsidRPr="00A00456">
        <w:rPr>
          <w:b/>
          <w:bCs/>
        </w:rPr>
        <w:t>.</w:t>
      </w:r>
      <w:r w:rsidRPr="005C0DBC">
        <w:rPr>
          <w:b/>
          <w:bCs/>
          <w:lang w:val="en-US"/>
        </w:rPr>
        <w:t>S</w:t>
      </w:r>
      <w:r w:rsidRPr="00A00456">
        <w:rPr>
          <w:b/>
          <w:bCs/>
        </w:rPr>
        <w:t>.</w:t>
      </w:r>
    </w:p>
    <w:p w:rsidR="00C27CFB" w:rsidRPr="00A00456" w:rsidRDefault="00C27CFB" w:rsidP="00C27CFB">
      <w:pPr>
        <w:ind w:firstLine="540"/>
        <w:jc w:val="center"/>
        <w:rPr>
          <w:b/>
          <w:bCs/>
        </w:rPr>
      </w:pPr>
    </w:p>
    <w:p w:rsidR="00E73053" w:rsidRPr="00E73053" w:rsidRDefault="00E73053" w:rsidP="00E73053">
      <w:pPr>
        <w:jc w:val="center"/>
        <w:rPr>
          <w:b/>
          <w:bCs/>
          <w:lang w:val="en-US"/>
        </w:rPr>
      </w:pPr>
      <w:r w:rsidRPr="00E73053">
        <w:rPr>
          <w:b/>
          <w:bCs/>
          <w:lang w:val="en-US"/>
        </w:rPr>
        <w:t>PROBLEMS OF DEVELOPMENT OF THE NON-PROFIT SECTOR</w:t>
      </w:r>
    </w:p>
    <w:p w:rsidR="00C27CFB" w:rsidRPr="00E73053" w:rsidRDefault="00E73053" w:rsidP="00E73053">
      <w:pPr>
        <w:jc w:val="center"/>
        <w:rPr>
          <w:b/>
          <w:bCs/>
          <w:lang w:val="en-US"/>
        </w:rPr>
      </w:pPr>
      <w:r w:rsidRPr="00E73053">
        <w:rPr>
          <w:b/>
          <w:bCs/>
          <w:lang w:val="en-US"/>
        </w:rPr>
        <w:t xml:space="preserve">AS A SUBJECT OF </w:t>
      </w:r>
      <w:r>
        <w:rPr>
          <w:b/>
          <w:bCs/>
          <w:lang w:val="en-US"/>
        </w:rPr>
        <w:t>CROSS-</w:t>
      </w:r>
      <w:r w:rsidRPr="00E73053">
        <w:rPr>
          <w:b/>
          <w:bCs/>
          <w:lang w:val="en-US"/>
        </w:rPr>
        <w:t>SECTORAL PARTNERSHIP</w:t>
      </w:r>
    </w:p>
    <w:p w:rsidR="00E73053" w:rsidRPr="00E73053" w:rsidRDefault="00E73053" w:rsidP="00E73053">
      <w:pPr>
        <w:jc w:val="center"/>
        <w:rPr>
          <w:bCs/>
          <w:highlight w:val="yellow"/>
          <w:lang w:val="en-US"/>
        </w:rPr>
      </w:pPr>
    </w:p>
    <w:p w:rsidR="00C27CFB" w:rsidRPr="00E73053" w:rsidRDefault="00C27CFB" w:rsidP="00C27CFB">
      <w:pPr>
        <w:ind w:firstLine="567"/>
        <w:jc w:val="both"/>
        <w:rPr>
          <w:b/>
          <w:iCs/>
          <w:lang w:val="en-US"/>
        </w:rPr>
      </w:pPr>
      <w:r w:rsidRPr="00E73053">
        <w:rPr>
          <w:b/>
          <w:iCs/>
          <w:lang w:val="en-US"/>
        </w:rPr>
        <w:t>Abstract</w:t>
      </w:r>
    </w:p>
    <w:p w:rsidR="00E73053" w:rsidRPr="00E73053" w:rsidRDefault="00E73053" w:rsidP="00E73053">
      <w:pPr>
        <w:ind w:firstLine="540"/>
        <w:jc w:val="both"/>
        <w:rPr>
          <w:i/>
          <w:iCs/>
          <w:lang w:val="en-US"/>
        </w:rPr>
      </w:pPr>
      <w:r w:rsidRPr="00E73053">
        <w:rPr>
          <w:i/>
          <w:iCs/>
          <w:lang w:val="en-US"/>
        </w:rPr>
        <w:t>In modern conditions, two- a</w:t>
      </w:r>
      <w:r>
        <w:rPr>
          <w:i/>
          <w:iCs/>
          <w:lang w:val="en-US"/>
        </w:rPr>
        <w:t>nd three-</w:t>
      </w:r>
      <w:proofErr w:type="spellStart"/>
      <w:r>
        <w:rPr>
          <w:i/>
          <w:iCs/>
          <w:lang w:val="en-US"/>
        </w:rPr>
        <w:t>sectoral</w:t>
      </w:r>
      <w:proofErr w:type="spellEnd"/>
      <w:r>
        <w:rPr>
          <w:i/>
          <w:iCs/>
          <w:lang w:val="en-US"/>
        </w:rPr>
        <w:t xml:space="preserve"> types of cross-</w:t>
      </w:r>
      <w:proofErr w:type="spellStart"/>
      <w:r w:rsidRPr="00E73053">
        <w:rPr>
          <w:i/>
          <w:iCs/>
          <w:lang w:val="en-US"/>
        </w:rPr>
        <w:t>sectoral</w:t>
      </w:r>
      <w:proofErr w:type="spellEnd"/>
      <w:r w:rsidRPr="00E73053">
        <w:rPr>
          <w:i/>
          <w:iCs/>
          <w:lang w:val="en-US"/>
        </w:rPr>
        <w:t xml:space="preserve"> partnerships are being actively developed, which are implemented in order to develop territories using various tools. At the same time, issues of interaction between the non-profit sector and other participants in the partnership today represent an independent theoretical and practical problem.</w:t>
      </w:r>
    </w:p>
    <w:p w:rsidR="00E73053" w:rsidRPr="00E73053" w:rsidRDefault="00E73053" w:rsidP="00E73053">
      <w:pPr>
        <w:ind w:firstLine="540"/>
        <w:jc w:val="both"/>
        <w:rPr>
          <w:i/>
          <w:iCs/>
          <w:lang w:val="en-US"/>
        </w:rPr>
      </w:pPr>
      <w:r w:rsidRPr="00E73053">
        <w:rPr>
          <w:i/>
          <w:iCs/>
          <w:lang w:val="en-US"/>
        </w:rPr>
        <w:t xml:space="preserve">The article deals with significant aspects of the development of the nonprofit </w:t>
      </w:r>
      <w:r>
        <w:rPr>
          <w:i/>
          <w:iCs/>
          <w:lang w:val="en-US"/>
        </w:rPr>
        <w:t>sector as a participant in cross-</w:t>
      </w:r>
      <w:proofErr w:type="spellStart"/>
      <w:r w:rsidRPr="00E73053">
        <w:rPr>
          <w:i/>
          <w:iCs/>
          <w:lang w:val="en-US"/>
        </w:rPr>
        <w:t>sectoral</w:t>
      </w:r>
      <w:proofErr w:type="spellEnd"/>
      <w:r w:rsidRPr="00E73053">
        <w:rPr>
          <w:i/>
          <w:iCs/>
          <w:lang w:val="en-US"/>
        </w:rPr>
        <w:t xml:space="preserve"> partnership.</w:t>
      </w:r>
    </w:p>
    <w:p w:rsidR="00C27CFB" w:rsidRDefault="00E73053" w:rsidP="00E73053">
      <w:pPr>
        <w:ind w:firstLine="540"/>
        <w:jc w:val="both"/>
        <w:rPr>
          <w:bCs/>
          <w:i/>
          <w:lang w:val="en-US"/>
        </w:rPr>
      </w:pPr>
      <w:r w:rsidRPr="00E73053">
        <w:rPr>
          <w:b/>
          <w:iCs/>
          <w:lang w:val="en-US"/>
        </w:rPr>
        <w:t>Keywords:</w:t>
      </w:r>
      <w:r w:rsidRPr="00E73053">
        <w:rPr>
          <w:i/>
          <w:iCs/>
          <w:lang w:val="en-US"/>
        </w:rPr>
        <w:t xml:space="preserve"> non-profit sec</w:t>
      </w:r>
      <w:r>
        <w:rPr>
          <w:i/>
          <w:iCs/>
          <w:lang w:val="en-US"/>
        </w:rPr>
        <w:t>tor, business, government, cross-</w:t>
      </w:r>
      <w:proofErr w:type="spellStart"/>
      <w:r>
        <w:rPr>
          <w:i/>
          <w:iCs/>
          <w:lang w:val="en-US"/>
        </w:rPr>
        <w:t>sectoral</w:t>
      </w:r>
      <w:proofErr w:type="spellEnd"/>
      <w:r>
        <w:rPr>
          <w:i/>
          <w:iCs/>
          <w:lang w:val="en-US"/>
        </w:rPr>
        <w:t xml:space="preserve"> partnership, cross-</w:t>
      </w:r>
      <w:proofErr w:type="spellStart"/>
      <w:r w:rsidRPr="00E73053">
        <w:rPr>
          <w:i/>
          <w:iCs/>
          <w:lang w:val="en-US"/>
        </w:rPr>
        <w:t>sectoral</w:t>
      </w:r>
      <w:proofErr w:type="spellEnd"/>
      <w:r w:rsidRPr="00E73053">
        <w:rPr>
          <w:i/>
          <w:iCs/>
          <w:lang w:val="en-US"/>
        </w:rPr>
        <w:t xml:space="preserve"> interaction.</w:t>
      </w:r>
    </w:p>
    <w:p w:rsidR="00C27CFB" w:rsidRPr="00A862AD" w:rsidRDefault="00C27CFB" w:rsidP="00C27CFB">
      <w:pPr>
        <w:ind w:firstLine="540"/>
        <w:jc w:val="center"/>
        <w:rPr>
          <w:b/>
          <w:bCs/>
          <w:lang w:val="en-US"/>
        </w:rPr>
      </w:pPr>
      <w:r w:rsidRPr="00A862AD">
        <w:rPr>
          <w:b/>
          <w:bCs/>
          <w:lang w:val="en-US"/>
        </w:rPr>
        <w:t xml:space="preserve">Information about the author </w:t>
      </w:r>
    </w:p>
    <w:p w:rsidR="00C27CFB" w:rsidRDefault="00C27CFB" w:rsidP="00C27CFB">
      <w:pPr>
        <w:ind w:firstLine="540"/>
        <w:jc w:val="both"/>
        <w:rPr>
          <w:bCs/>
          <w:lang w:val="en-US"/>
        </w:rPr>
      </w:pPr>
      <w:proofErr w:type="spellStart"/>
      <w:proofErr w:type="gramStart"/>
      <w:r w:rsidRPr="00A862AD">
        <w:rPr>
          <w:bCs/>
          <w:lang w:val="en-US"/>
        </w:rPr>
        <w:t>Laptsova</w:t>
      </w:r>
      <w:proofErr w:type="spellEnd"/>
      <w:r w:rsidRPr="00A862AD">
        <w:rPr>
          <w:bCs/>
          <w:lang w:val="en-US"/>
        </w:rPr>
        <w:t xml:space="preserve"> </w:t>
      </w:r>
      <w:proofErr w:type="spellStart"/>
      <w:r w:rsidRPr="00A862AD">
        <w:rPr>
          <w:bCs/>
          <w:lang w:val="en-US"/>
        </w:rPr>
        <w:t>Evgenia</w:t>
      </w:r>
      <w:proofErr w:type="spellEnd"/>
      <w:r w:rsidRPr="00A862AD">
        <w:rPr>
          <w:bCs/>
          <w:lang w:val="en-US"/>
        </w:rPr>
        <w:t xml:space="preserve"> </w:t>
      </w:r>
      <w:proofErr w:type="spellStart"/>
      <w:r w:rsidRPr="00A862AD">
        <w:rPr>
          <w:bCs/>
          <w:lang w:val="en-US"/>
        </w:rPr>
        <w:t>Sergeevna</w:t>
      </w:r>
      <w:proofErr w:type="spellEnd"/>
      <w:r w:rsidRPr="00A862AD">
        <w:rPr>
          <w:bCs/>
          <w:lang w:val="en-US"/>
        </w:rPr>
        <w:t xml:space="preserve"> (Russia, Vologda), graduate student of the Federal State Budgetary Institution of Science "Vologda Scientific Center of the Russian Academy of Sciences", Russia, 160014, Vologda, </w:t>
      </w:r>
      <w:proofErr w:type="spellStart"/>
      <w:r w:rsidRPr="00A862AD">
        <w:rPr>
          <w:bCs/>
          <w:lang w:val="en-US"/>
        </w:rPr>
        <w:t>ul</w:t>
      </w:r>
      <w:proofErr w:type="spellEnd"/>
      <w:r w:rsidRPr="00A862AD">
        <w:rPr>
          <w:bCs/>
          <w:lang w:val="en-US"/>
        </w:rPr>
        <w:t>.</w:t>
      </w:r>
      <w:proofErr w:type="gramEnd"/>
      <w:r w:rsidRPr="00A862AD">
        <w:rPr>
          <w:bCs/>
          <w:lang w:val="en-US"/>
        </w:rPr>
        <w:t xml:space="preserve"> Gorky, d. 56a, E-mail: </w:t>
      </w:r>
      <w:hyperlink r:id="rId9" w:history="1">
        <w:r w:rsidRPr="00261A36">
          <w:rPr>
            <w:rStyle w:val="ab"/>
            <w:bCs/>
            <w:lang w:val="en-US"/>
          </w:rPr>
          <w:t>jane-la@mail.ru</w:t>
        </w:r>
      </w:hyperlink>
    </w:p>
    <w:p w:rsidR="00C27CFB" w:rsidRDefault="00C27CFB" w:rsidP="00C27CFB">
      <w:pPr>
        <w:ind w:firstLine="540"/>
        <w:jc w:val="both"/>
        <w:rPr>
          <w:bCs/>
          <w:lang w:val="en-US"/>
        </w:rPr>
      </w:pPr>
    </w:p>
    <w:p w:rsidR="00C27CFB" w:rsidRPr="00B72ED9" w:rsidRDefault="00C27CFB" w:rsidP="00C27CFB">
      <w:pPr>
        <w:ind w:firstLine="540"/>
        <w:jc w:val="center"/>
        <w:rPr>
          <w:b/>
          <w:bCs/>
          <w:lang w:val="en-US"/>
        </w:rPr>
      </w:pPr>
      <w:r w:rsidRPr="00B72ED9">
        <w:rPr>
          <w:b/>
          <w:bCs/>
          <w:lang w:val="en-US"/>
        </w:rPr>
        <w:t>Bibliography</w:t>
      </w:r>
    </w:p>
    <w:p w:rsidR="00E73053" w:rsidRPr="00E73053" w:rsidRDefault="00E73053" w:rsidP="00E73053">
      <w:pPr>
        <w:ind w:firstLine="709"/>
        <w:rPr>
          <w:bCs/>
          <w:lang w:val="en-US"/>
        </w:rPr>
      </w:pPr>
      <w:r w:rsidRPr="00E73053">
        <w:rPr>
          <w:bCs/>
          <w:lang w:val="en-US"/>
        </w:rPr>
        <w:t xml:space="preserve">1. </w:t>
      </w:r>
      <w:proofErr w:type="spellStart"/>
      <w:r w:rsidRPr="00E73053">
        <w:rPr>
          <w:bCs/>
          <w:lang w:val="en-US"/>
        </w:rPr>
        <w:t>Livshin</w:t>
      </w:r>
      <w:proofErr w:type="spellEnd"/>
      <w:r w:rsidRPr="00E73053">
        <w:rPr>
          <w:bCs/>
          <w:lang w:val="en-US"/>
        </w:rPr>
        <w:t xml:space="preserve"> </w:t>
      </w:r>
      <w:proofErr w:type="spellStart"/>
      <w:r w:rsidRPr="00E73053">
        <w:rPr>
          <w:bCs/>
          <w:lang w:val="en-US"/>
        </w:rPr>
        <w:t>A.Ya</w:t>
      </w:r>
      <w:proofErr w:type="spellEnd"/>
      <w:r w:rsidRPr="00E73053">
        <w:rPr>
          <w:bCs/>
          <w:lang w:val="en-US"/>
        </w:rPr>
        <w:t xml:space="preserve">. Non-profit sector in Russia and the world: modern problems of economics and management // Bulletin of Moscow University. </w:t>
      </w:r>
      <w:proofErr w:type="gramStart"/>
      <w:r w:rsidRPr="00E73053">
        <w:rPr>
          <w:bCs/>
          <w:lang w:val="en-US"/>
        </w:rPr>
        <w:t>Ser. 21.</w:t>
      </w:r>
      <w:proofErr w:type="gramEnd"/>
      <w:r w:rsidRPr="00E73053">
        <w:rPr>
          <w:bCs/>
          <w:lang w:val="en-US"/>
        </w:rPr>
        <w:t xml:space="preserve"> </w:t>
      </w:r>
      <w:proofErr w:type="gramStart"/>
      <w:r w:rsidRPr="00E73053">
        <w:rPr>
          <w:bCs/>
          <w:lang w:val="en-US"/>
        </w:rPr>
        <w:t>Management (state and society).</w:t>
      </w:r>
      <w:proofErr w:type="gramEnd"/>
      <w:r w:rsidRPr="00E73053">
        <w:rPr>
          <w:bCs/>
          <w:lang w:val="en-US"/>
        </w:rPr>
        <w:t xml:space="preserve"> </w:t>
      </w:r>
      <w:proofErr w:type="gramStart"/>
      <w:r w:rsidRPr="00E73053">
        <w:rPr>
          <w:bCs/>
          <w:lang w:val="en-US"/>
        </w:rPr>
        <w:t>2005. No. 4.</w:t>
      </w:r>
      <w:proofErr w:type="gramEnd"/>
      <w:r w:rsidRPr="00E73053">
        <w:rPr>
          <w:bCs/>
          <w:lang w:val="en-US"/>
        </w:rPr>
        <w:t xml:space="preserve"> </w:t>
      </w:r>
      <w:proofErr w:type="gramStart"/>
      <w:r w:rsidRPr="00E73053">
        <w:rPr>
          <w:bCs/>
          <w:lang w:val="en-US"/>
        </w:rPr>
        <w:t>P.23-42.</w:t>
      </w:r>
      <w:proofErr w:type="gramEnd"/>
    </w:p>
    <w:p w:rsidR="00E73053" w:rsidRPr="00E73053" w:rsidRDefault="00E73053" w:rsidP="00E73053">
      <w:pPr>
        <w:ind w:firstLine="709"/>
        <w:rPr>
          <w:bCs/>
          <w:lang w:val="en-US"/>
        </w:rPr>
      </w:pPr>
      <w:r w:rsidRPr="00E73053">
        <w:rPr>
          <w:bCs/>
          <w:lang w:val="en-US"/>
        </w:rPr>
        <w:t xml:space="preserve">2. </w:t>
      </w:r>
      <w:proofErr w:type="spellStart"/>
      <w:r w:rsidRPr="00E73053">
        <w:rPr>
          <w:bCs/>
          <w:lang w:val="en-US"/>
        </w:rPr>
        <w:t>Mersiyanova</w:t>
      </w:r>
      <w:proofErr w:type="spellEnd"/>
      <w:r w:rsidRPr="00E73053">
        <w:rPr>
          <w:bCs/>
          <w:lang w:val="en-US"/>
        </w:rPr>
        <w:t xml:space="preserve"> IV, The third sector: definition, terminology, boundaries, research data and development trends [Text] / I.V. </w:t>
      </w:r>
      <w:proofErr w:type="spellStart"/>
      <w:r w:rsidRPr="00E73053">
        <w:rPr>
          <w:bCs/>
          <w:lang w:val="en-US"/>
        </w:rPr>
        <w:t>Mersiyanov</w:t>
      </w:r>
      <w:proofErr w:type="spellEnd"/>
      <w:r w:rsidRPr="00E73053">
        <w:rPr>
          <w:bCs/>
          <w:lang w:val="en-US"/>
        </w:rPr>
        <w:t>; Nat researched University "Higher School of Economics". M.: HSE, 2011.42 p.</w:t>
      </w:r>
    </w:p>
    <w:p w:rsidR="00E73053" w:rsidRPr="00E73053" w:rsidRDefault="00E73053" w:rsidP="00E73053">
      <w:pPr>
        <w:ind w:firstLine="709"/>
        <w:rPr>
          <w:bCs/>
          <w:lang w:val="en-US"/>
        </w:rPr>
      </w:pPr>
      <w:r w:rsidRPr="00E73053">
        <w:rPr>
          <w:bCs/>
          <w:lang w:val="en-US"/>
        </w:rPr>
        <w:t xml:space="preserve">3. </w:t>
      </w:r>
      <w:proofErr w:type="spellStart"/>
      <w:r w:rsidRPr="00E73053">
        <w:rPr>
          <w:bCs/>
          <w:lang w:val="en-US"/>
        </w:rPr>
        <w:t>Ozina</w:t>
      </w:r>
      <w:proofErr w:type="spellEnd"/>
      <w:r w:rsidRPr="00E73053">
        <w:rPr>
          <w:bCs/>
          <w:lang w:val="en-US"/>
        </w:rPr>
        <w:t xml:space="preserve"> A. M., </w:t>
      </w:r>
      <w:proofErr w:type="spellStart"/>
      <w:r w:rsidRPr="00E73053">
        <w:rPr>
          <w:bCs/>
          <w:lang w:val="en-US"/>
        </w:rPr>
        <w:t>Chernyshov</w:t>
      </w:r>
      <w:proofErr w:type="spellEnd"/>
      <w:r w:rsidRPr="00E73053">
        <w:rPr>
          <w:bCs/>
          <w:lang w:val="en-US"/>
        </w:rPr>
        <w:t xml:space="preserve"> A. M. The conceptual aspect of the formation of a mechanism for regulating socio-economic relations in the service sector on the basis of social partnership // Herald of the NGII. </w:t>
      </w:r>
      <w:proofErr w:type="gramStart"/>
      <w:r w:rsidRPr="00E73053">
        <w:rPr>
          <w:bCs/>
          <w:lang w:val="en-US"/>
        </w:rPr>
        <w:t>2017. No. 2 (69).</w:t>
      </w:r>
      <w:proofErr w:type="gramEnd"/>
      <w:r w:rsidRPr="00E73053">
        <w:rPr>
          <w:bCs/>
          <w:lang w:val="en-US"/>
        </w:rPr>
        <w:t xml:space="preserve"> S. 82–89.</w:t>
      </w:r>
    </w:p>
    <w:p w:rsidR="00C27CFB" w:rsidRPr="00E73053" w:rsidRDefault="00E73053" w:rsidP="00E73053">
      <w:pPr>
        <w:ind w:firstLine="709"/>
      </w:pPr>
      <w:r w:rsidRPr="00E73053">
        <w:rPr>
          <w:bCs/>
          <w:lang w:val="en-US"/>
        </w:rPr>
        <w:t xml:space="preserve">4. </w:t>
      </w:r>
      <w:proofErr w:type="spellStart"/>
      <w:r w:rsidRPr="00E73053">
        <w:rPr>
          <w:bCs/>
          <w:lang w:val="en-US"/>
        </w:rPr>
        <w:t>Uskova</w:t>
      </w:r>
      <w:proofErr w:type="spellEnd"/>
      <w:r w:rsidRPr="00E73053">
        <w:rPr>
          <w:bCs/>
          <w:lang w:val="en-US"/>
        </w:rPr>
        <w:t xml:space="preserve"> T.V., </w:t>
      </w:r>
      <w:proofErr w:type="spellStart"/>
      <w:r w:rsidRPr="00E73053">
        <w:rPr>
          <w:bCs/>
          <w:lang w:val="en-US"/>
        </w:rPr>
        <w:t>Kopytova</w:t>
      </w:r>
      <w:proofErr w:type="spellEnd"/>
      <w:r w:rsidRPr="00E73053">
        <w:rPr>
          <w:bCs/>
          <w:lang w:val="en-US"/>
        </w:rPr>
        <w:t xml:space="preserve"> E.D. Social responsibility of business: state and development tools // Problems of territory development. </w:t>
      </w:r>
      <w:proofErr w:type="gramStart"/>
      <w:r w:rsidRPr="00E73053">
        <w:rPr>
          <w:bCs/>
          <w:lang w:val="en-US"/>
        </w:rPr>
        <w:t>2016. No. 6 (86).</w:t>
      </w:r>
      <w:proofErr w:type="gramEnd"/>
      <w:r w:rsidRPr="00E73053">
        <w:rPr>
          <w:bCs/>
          <w:lang w:val="en-US"/>
        </w:rPr>
        <w:t xml:space="preserve"> S. 7–19</w:t>
      </w:r>
      <w:r>
        <w:rPr>
          <w:bCs/>
        </w:rPr>
        <w:t>.</w:t>
      </w:r>
    </w:p>
    <w:sectPr w:rsidR="00C27CFB" w:rsidRPr="00E73053" w:rsidSect="00A850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DA5" w:rsidRDefault="00C51DA5" w:rsidP="00621583">
      <w:r>
        <w:separator/>
      </w:r>
    </w:p>
  </w:endnote>
  <w:endnote w:type="continuationSeparator" w:id="0">
    <w:p w:rsidR="00C51DA5" w:rsidRDefault="00C51DA5" w:rsidP="00621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DA5" w:rsidRDefault="00C51DA5" w:rsidP="00621583">
      <w:r>
        <w:separator/>
      </w:r>
    </w:p>
  </w:footnote>
  <w:footnote w:type="continuationSeparator" w:id="0">
    <w:p w:rsidR="00C51DA5" w:rsidRDefault="00C51DA5" w:rsidP="00621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73D28"/>
    <w:multiLevelType w:val="hybridMultilevel"/>
    <w:tmpl w:val="D29E70B4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-196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-12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-5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19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91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163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235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3078" w:hanging="360"/>
      </w:pPr>
      <w:rPr>
        <w:rFonts w:ascii="Wingdings" w:hAnsi="Wingdings" w:hint="default"/>
      </w:rPr>
    </w:lvl>
  </w:abstractNum>
  <w:abstractNum w:abstractNumId="1">
    <w:nsid w:val="407B6E74"/>
    <w:multiLevelType w:val="hybridMultilevel"/>
    <w:tmpl w:val="19CE3394"/>
    <w:lvl w:ilvl="0" w:tplc="99F2807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03A03E7"/>
    <w:multiLevelType w:val="hybridMultilevel"/>
    <w:tmpl w:val="717C249E"/>
    <w:lvl w:ilvl="0" w:tplc="8AAC60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EAE1117"/>
    <w:multiLevelType w:val="hybridMultilevel"/>
    <w:tmpl w:val="19CE3394"/>
    <w:lvl w:ilvl="0" w:tplc="99F2807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14D055A"/>
    <w:multiLevelType w:val="hybridMultilevel"/>
    <w:tmpl w:val="999CA058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96D"/>
    <w:rsid w:val="00021753"/>
    <w:rsid w:val="000D07A8"/>
    <w:rsid w:val="001D13F8"/>
    <w:rsid w:val="00203E87"/>
    <w:rsid w:val="00251090"/>
    <w:rsid w:val="0027137C"/>
    <w:rsid w:val="002937A8"/>
    <w:rsid w:val="002C5E7B"/>
    <w:rsid w:val="002D5957"/>
    <w:rsid w:val="002E729D"/>
    <w:rsid w:val="002F7E8C"/>
    <w:rsid w:val="00353013"/>
    <w:rsid w:val="00356FD5"/>
    <w:rsid w:val="00400228"/>
    <w:rsid w:val="00417FB8"/>
    <w:rsid w:val="00475759"/>
    <w:rsid w:val="00497CDF"/>
    <w:rsid w:val="004E3987"/>
    <w:rsid w:val="00561DED"/>
    <w:rsid w:val="00561E3D"/>
    <w:rsid w:val="005B23D3"/>
    <w:rsid w:val="005D278E"/>
    <w:rsid w:val="00601137"/>
    <w:rsid w:val="00621583"/>
    <w:rsid w:val="007472F3"/>
    <w:rsid w:val="007618D2"/>
    <w:rsid w:val="007632EF"/>
    <w:rsid w:val="007A29C5"/>
    <w:rsid w:val="00817F0C"/>
    <w:rsid w:val="008505C2"/>
    <w:rsid w:val="0087063C"/>
    <w:rsid w:val="008A692D"/>
    <w:rsid w:val="008B1DD1"/>
    <w:rsid w:val="00907522"/>
    <w:rsid w:val="00A271FD"/>
    <w:rsid w:val="00A422BC"/>
    <w:rsid w:val="00A850E4"/>
    <w:rsid w:val="00BD796D"/>
    <w:rsid w:val="00BF6434"/>
    <w:rsid w:val="00C07E26"/>
    <w:rsid w:val="00C260A0"/>
    <w:rsid w:val="00C27CFB"/>
    <w:rsid w:val="00C42063"/>
    <w:rsid w:val="00C51DA5"/>
    <w:rsid w:val="00C72F84"/>
    <w:rsid w:val="00D83401"/>
    <w:rsid w:val="00E25178"/>
    <w:rsid w:val="00E43214"/>
    <w:rsid w:val="00E73053"/>
    <w:rsid w:val="00F219A1"/>
    <w:rsid w:val="00FD0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5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"/>
    <w:semiHidden/>
    <w:unhideWhenUsed/>
    <w:rsid w:val="00621583"/>
    <w:rPr>
      <w:vertAlign w:val="superscript"/>
    </w:rPr>
  </w:style>
  <w:style w:type="paragraph" w:styleId="a4">
    <w:name w:val="footnote text"/>
    <w:basedOn w:val="a"/>
    <w:link w:val="a5"/>
    <w:uiPriority w:val="99"/>
    <w:semiHidden/>
    <w:rsid w:val="00621583"/>
    <w:pPr>
      <w:widowControl w:val="0"/>
    </w:pPr>
    <w:rPr>
      <w:snapToGrid w:val="0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1583"/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table" w:styleId="a6">
    <w:name w:val="Table Grid"/>
    <w:basedOn w:val="a1"/>
    <w:uiPriority w:val="59"/>
    <w:rsid w:val="006215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621583"/>
    <w:pPr>
      <w:spacing w:before="100" w:beforeAutospacing="1" w:after="100" w:afterAutospacing="1"/>
    </w:pPr>
  </w:style>
  <w:style w:type="paragraph" w:styleId="a8">
    <w:name w:val="Balloon Text"/>
    <w:basedOn w:val="a"/>
    <w:link w:val="a9"/>
    <w:uiPriority w:val="99"/>
    <w:semiHidden/>
    <w:unhideWhenUsed/>
    <w:rsid w:val="00621583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21583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Strong"/>
    <w:basedOn w:val="a0"/>
    <w:uiPriority w:val="22"/>
    <w:qFormat/>
    <w:rsid w:val="00A850E4"/>
    <w:rPr>
      <w:b/>
      <w:bCs/>
    </w:rPr>
  </w:style>
  <w:style w:type="character" w:styleId="ab">
    <w:name w:val="Hyperlink"/>
    <w:basedOn w:val="a0"/>
    <w:uiPriority w:val="99"/>
    <w:unhideWhenUsed/>
    <w:rsid w:val="00C27CFB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7472F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5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"/>
    <w:semiHidden/>
    <w:unhideWhenUsed/>
    <w:rsid w:val="00621583"/>
    <w:rPr>
      <w:vertAlign w:val="superscript"/>
    </w:rPr>
  </w:style>
  <w:style w:type="paragraph" w:styleId="a4">
    <w:name w:val="footnote text"/>
    <w:basedOn w:val="a"/>
    <w:link w:val="a5"/>
    <w:uiPriority w:val="99"/>
    <w:semiHidden/>
    <w:rsid w:val="00621583"/>
    <w:pPr>
      <w:widowControl w:val="0"/>
    </w:pPr>
    <w:rPr>
      <w:snapToGrid w:val="0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1583"/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table" w:styleId="a6">
    <w:name w:val="Table Grid"/>
    <w:basedOn w:val="a1"/>
    <w:uiPriority w:val="59"/>
    <w:rsid w:val="006215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621583"/>
    <w:pPr>
      <w:spacing w:before="100" w:beforeAutospacing="1" w:after="100" w:afterAutospacing="1"/>
    </w:pPr>
  </w:style>
  <w:style w:type="paragraph" w:styleId="a8">
    <w:name w:val="Balloon Text"/>
    <w:basedOn w:val="a"/>
    <w:link w:val="a9"/>
    <w:uiPriority w:val="99"/>
    <w:semiHidden/>
    <w:unhideWhenUsed/>
    <w:rsid w:val="00621583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21583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Strong"/>
    <w:basedOn w:val="a0"/>
    <w:uiPriority w:val="22"/>
    <w:qFormat/>
    <w:rsid w:val="00A850E4"/>
    <w:rPr>
      <w:b/>
      <w:bCs/>
    </w:rPr>
  </w:style>
  <w:style w:type="character" w:styleId="ab">
    <w:name w:val="Hyperlink"/>
    <w:basedOn w:val="a0"/>
    <w:uiPriority w:val="99"/>
    <w:unhideWhenUsed/>
    <w:rsid w:val="00C27CFB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7472F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45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eacode.com/online/udc/33/330.341.htm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jane-l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2272</Words>
  <Characters>12954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44</cp:revision>
  <dcterms:created xsi:type="dcterms:W3CDTF">2020-03-24T07:20:00Z</dcterms:created>
  <dcterms:modified xsi:type="dcterms:W3CDTF">2020-03-26T07:16:00Z</dcterms:modified>
</cp:coreProperties>
</file>