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5AECA4" w14:textId="77777777" w:rsidR="00016611" w:rsidRDefault="00016611" w:rsidP="00016611">
      <w:pPr>
        <w:rPr>
          <w:rFonts w:eastAsia="Calibri"/>
          <w:b/>
          <w:sz w:val="24"/>
        </w:rPr>
      </w:pPr>
      <w:r>
        <w:rPr>
          <w:rFonts w:eastAsia="Calibri"/>
          <w:b/>
          <w:sz w:val="24"/>
        </w:rPr>
        <w:t xml:space="preserve">УДК </w:t>
      </w:r>
      <w:r w:rsidRPr="0018689B">
        <w:rPr>
          <w:rFonts w:eastAsia="Calibri"/>
          <w:b/>
          <w:sz w:val="24"/>
        </w:rPr>
        <w:t>353.2</w:t>
      </w:r>
      <w:r>
        <w:rPr>
          <w:rFonts w:eastAsia="Calibri"/>
          <w:b/>
          <w:sz w:val="24"/>
        </w:rPr>
        <w:t xml:space="preserve">     </w:t>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r>
        <w:rPr>
          <w:rFonts w:eastAsia="Calibri"/>
          <w:b/>
          <w:sz w:val="24"/>
        </w:rPr>
        <w:tab/>
      </w:r>
    </w:p>
    <w:p w14:paraId="02354E23" w14:textId="77777777" w:rsidR="005E72D8" w:rsidRDefault="005E72D8" w:rsidP="005E72D8">
      <w:pPr>
        <w:jc w:val="right"/>
        <w:rPr>
          <w:rFonts w:eastAsia="Calibri"/>
          <w:b/>
          <w:sz w:val="24"/>
        </w:rPr>
      </w:pPr>
      <w:r>
        <w:rPr>
          <w:rFonts w:eastAsia="Calibri"/>
          <w:b/>
          <w:sz w:val="24"/>
        </w:rPr>
        <w:t xml:space="preserve"> Гарина А</w:t>
      </w:r>
      <w:r w:rsidRPr="00DB6B91">
        <w:rPr>
          <w:rFonts w:eastAsia="Calibri"/>
          <w:b/>
          <w:sz w:val="24"/>
        </w:rPr>
        <w:t>.Д.</w:t>
      </w:r>
      <w:r>
        <w:rPr>
          <w:rFonts w:eastAsia="Calibri"/>
          <w:b/>
          <w:sz w:val="24"/>
        </w:rPr>
        <w:t>, Родин А.В.</w:t>
      </w:r>
    </w:p>
    <w:p w14:paraId="5203403F" w14:textId="77777777" w:rsidR="00A71C44" w:rsidRDefault="00A71C44" w:rsidP="005E72D8">
      <w:pPr>
        <w:jc w:val="right"/>
        <w:rPr>
          <w:b/>
          <w:bCs/>
          <w:sz w:val="24"/>
          <w:szCs w:val="22"/>
        </w:rPr>
      </w:pPr>
    </w:p>
    <w:p w14:paraId="61C49F2F" w14:textId="77777777" w:rsidR="005E72D8" w:rsidRPr="00624ED9" w:rsidRDefault="005F7239" w:rsidP="005E72D8">
      <w:pPr>
        <w:jc w:val="center"/>
        <w:rPr>
          <w:b/>
          <w:bCs/>
          <w:strike/>
          <w:color w:val="FF0000"/>
          <w:sz w:val="24"/>
          <w:szCs w:val="22"/>
        </w:rPr>
      </w:pPr>
      <w:r>
        <w:rPr>
          <w:b/>
          <w:bCs/>
          <w:sz w:val="24"/>
          <w:szCs w:val="22"/>
        </w:rPr>
        <w:t>ПРИМЕ</w:t>
      </w:r>
      <w:r w:rsidR="004A00D0">
        <w:rPr>
          <w:b/>
          <w:bCs/>
          <w:sz w:val="24"/>
          <w:szCs w:val="22"/>
        </w:rPr>
        <w:t xml:space="preserve">НЕНИЕ ЦИФРОВЫХ ТЕХНОЛОГИЙ НА БАЗЕ </w:t>
      </w:r>
      <w:r w:rsidR="005F4CF7">
        <w:rPr>
          <w:b/>
          <w:bCs/>
          <w:sz w:val="24"/>
          <w:szCs w:val="22"/>
        </w:rPr>
        <w:t>ГОРОДСКОЙ ИНФРАСТРУКТУРЫ</w:t>
      </w:r>
    </w:p>
    <w:p w14:paraId="4F1BA6F0" w14:textId="77777777" w:rsidR="005E72D8" w:rsidRPr="00DD249F" w:rsidRDefault="005E72D8" w:rsidP="005E72D8">
      <w:pPr>
        <w:rPr>
          <w:sz w:val="24"/>
          <w:szCs w:val="22"/>
        </w:rPr>
      </w:pPr>
    </w:p>
    <w:p w14:paraId="72E02F5C" w14:textId="77777777" w:rsidR="005E72D8" w:rsidRPr="00DD249F" w:rsidRDefault="005E72D8" w:rsidP="00B45745">
      <w:pPr>
        <w:ind w:firstLine="709"/>
        <w:jc w:val="both"/>
        <w:rPr>
          <w:i/>
          <w:iCs/>
          <w:sz w:val="24"/>
          <w:szCs w:val="22"/>
        </w:rPr>
      </w:pPr>
      <w:r w:rsidRPr="00723518">
        <w:rPr>
          <w:b/>
          <w:bCs/>
          <w:sz w:val="24"/>
          <w:szCs w:val="22"/>
        </w:rPr>
        <w:t>Аннотация</w:t>
      </w:r>
      <w:r w:rsidRPr="00DD249F">
        <w:rPr>
          <w:i/>
          <w:iCs/>
          <w:sz w:val="24"/>
          <w:szCs w:val="22"/>
        </w:rPr>
        <w:t>. В статье рассматрива</w:t>
      </w:r>
      <w:r w:rsidR="00B90516">
        <w:rPr>
          <w:i/>
          <w:iCs/>
          <w:sz w:val="24"/>
          <w:szCs w:val="22"/>
        </w:rPr>
        <w:t xml:space="preserve">ется </w:t>
      </w:r>
      <w:r w:rsidR="005F7239">
        <w:rPr>
          <w:i/>
          <w:iCs/>
          <w:sz w:val="24"/>
          <w:szCs w:val="22"/>
        </w:rPr>
        <w:t>ключевое направление</w:t>
      </w:r>
      <w:r w:rsidR="00B90516">
        <w:rPr>
          <w:i/>
          <w:iCs/>
          <w:sz w:val="24"/>
          <w:szCs w:val="22"/>
        </w:rPr>
        <w:t xml:space="preserve"> цифровой экономики</w:t>
      </w:r>
      <w:r w:rsidR="005F7239">
        <w:rPr>
          <w:i/>
          <w:iCs/>
          <w:sz w:val="24"/>
          <w:szCs w:val="22"/>
        </w:rPr>
        <w:t>, диджитализация городской среды</w:t>
      </w:r>
      <w:r w:rsidR="00B90516">
        <w:rPr>
          <w:i/>
          <w:iCs/>
          <w:sz w:val="24"/>
          <w:szCs w:val="22"/>
        </w:rPr>
        <w:t xml:space="preserve">. </w:t>
      </w:r>
      <w:r>
        <w:rPr>
          <w:i/>
          <w:iCs/>
          <w:sz w:val="24"/>
          <w:szCs w:val="22"/>
        </w:rPr>
        <w:t xml:space="preserve">Отмечена </w:t>
      </w:r>
      <w:r w:rsidR="00B90516">
        <w:rPr>
          <w:i/>
          <w:iCs/>
          <w:sz w:val="24"/>
          <w:szCs w:val="22"/>
        </w:rPr>
        <w:t>важность внедрения пилотного проекта «Умный город» в Российской Федерации. Предложены направления р</w:t>
      </w:r>
      <w:r w:rsidR="005F7239">
        <w:rPr>
          <w:i/>
          <w:iCs/>
          <w:sz w:val="24"/>
          <w:szCs w:val="22"/>
        </w:rPr>
        <w:t>еализации</w:t>
      </w:r>
      <w:r w:rsidR="00B90516">
        <w:rPr>
          <w:i/>
          <w:iCs/>
          <w:sz w:val="24"/>
          <w:szCs w:val="22"/>
        </w:rPr>
        <w:t xml:space="preserve"> данного проекта. </w:t>
      </w:r>
    </w:p>
    <w:p w14:paraId="1D85C506" w14:textId="77777777" w:rsidR="005E72D8" w:rsidRPr="00DD249F" w:rsidRDefault="005E72D8" w:rsidP="00B45745">
      <w:pPr>
        <w:ind w:firstLine="709"/>
        <w:jc w:val="both"/>
        <w:rPr>
          <w:i/>
          <w:iCs/>
          <w:sz w:val="24"/>
          <w:szCs w:val="22"/>
        </w:rPr>
      </w:pPr>
      <w:r w:rsidRPr="00723518">
        <w:rPr>
          <w:b/>
          <w:bCs/>
          <w:sz w:val="24"/>
          <w:szCs w:val="22"/>
        </w:rPr>
        <w:t>Ключевые слова</w:t>
      </w:r>
      <w:r>
        <w:rPr>
          <w:b/>
          <w:bCs/>
          <w:sz w:val="24"/>
          <w:szCs w:val="22"/>
        </w:rPr>
        <w:t>:</w:t>
      </w:r>
      <w:r w:rsidRPr="00DD249F">
        <w:rPr>
          <w:i/>
          <w:iCs/>
          <w:sz w:val="24"/>
          <w:szCs w:val="22"/>
        </w:rPr>
        <w:t xml:space="preserve"> </w:t>
      </w:r>
      <w:r w:rsidR="00B90516">
        <w:rPr>
          <w:i/>
          <w:iCs/>
          <w:sz w:val="24"/>
          <w:szCs w:val="22"/>
        </w:rPr>
        <w:t xml:space="preserve">цифровые технологии, цифровизация общества, инновационное развитие. </w:t>
      </w:r>
    </w:p>
    <w:p w14:paraId="2FE44089" w14:textId="77777777" w:rsidR="009E5F3A" w:rsidRDefault="009E5F3A" w:rsidP="009E5F3A">
      <w:pPr>
        <w:ind w:firstLine="708"/>
        <w:jc w:val="both"/>
        <w:rPr>
          <w:bCs/>
          <w:sz w:val="24"/>
          <w:szCs w:val="24"/>
        </w:rPr>
      </w:pPr>
    </w:p>
    <w:p w14:paraId="628C9AF0" w14:textId="77777777" w:rsidR="005F7239" w:rsidRDefault="004A00D0" w:rsidP="004A00D0">
      <w:pPr>
        <w:ind w:firstLine="708"/>
        <w:jc w:val="both"/>
        <w:rPr>
          <w:sz w:val="24"/>
          <w:szCs w:val="24"/>
        </w:rPr>
      </w:pPr>
      <w:r>
        <w:rPr>
          <w:sz w:val="24"/>
          <w:szCs w:val="24"/>
        </w:rPr>
        <w:t>Мир вступает в новую стадию развития. Все, что было актуально пару десятков лет назад</w:t>
      </w:r>
      <w:r w:rsidR="005F7239">
        <w:rPr>
          <w:sz w:val="24"/>
          <w:szCs w:val="24"/>
        </w:rPr>
        <w:t>,</w:t>
      </w:r>
      <w:r>
        <w:rPr>
          <w:sz w:val="24"/>
          <w:szCs w:val="24"/>
        </w:rPr>
        <w:t xml:space="preserve"> теряет свою популярность. В настоящее время одной из неотъемлемых вещей в каждой сфере общества выступают информационные технологии.</w:t>
      </w:r>
      <w:r w:rsidRPr="004A00D0">
        <w:t xml:space="preserve"> </w:t>
      </w:r>
      <w:r>
        <w:rPr>
          <w:sz w:val="24"/>
          <w:szCs w:val="24"/>
        </w:rPr>
        <w:t>Они окружают</w:t>
      </w:r>
      <w:r w:rsidRPr="004A00D0">
        <w:rPr>
          <w:sz w:val="24"/>
          <w:szCs w:val="24"/>
        </w:rPr>
        <w:t xml:space="preserve"> людей со всех сторон</w:t>
      </w:r>
      <w:r>
        <w:rPr>
          <w:sz w:val="24"/>
          <w:szCs w:val="24"/>
        </w:rPr>
        <w:t>:</w:t>
      </w:r>
      <w:r w:rsidRPr="004A00D0">
        <w:rPr>
          <w:sz w:val="24"/>
          <w:szCs w:val="24"/>
        </w:rPr>
        <w:t xml:space="preserve"> современно</w:t>
      </w:r>
      <w:r w:rsidR="00B13B40">
        <w:rPr>
          <w:sz w:val="24"/>
          <w:szCs w:val="24"/>
        </w:rPr>
        <w:t>е оснащение д</w:t>
      </w:r>
      <w:r w:rsidRPr="004A00D0">
        <w:rPr>
          <w:sz w:val="24"/>
          <w:szCs w:val="24"/>
        </w:rPr>
        <w:t>ом</w:t>
      </w:r>
      <w:r w:rsidR="00B13B40">
        <w:rPr>
          <w:sz w:val="24"/>
          <w:szCs w:val="24"/>
        </w:rPr>
        <w:t>а</w:t>
      </w:r>
      <w:r w:rsidRPr="004A00D0">
        <w:rPr>
          <w:sz w:val="24"/>
          <w:szCs w:val="24"/>
        </w:rPr>
        <w:t xml:space="preserve">, </w:t>
      </w:r>
      <w:r w:rsidR="00B13B40">
        <w:rPr>
          <w:sz w:val="24"/>
          <w:szCs w:val="24"/>
        </w:rPr>
        <w:t xml:space="preserve">автоматизация процессов </w:t>
      </w:r>
      <w:r w:rsidRPr="004A00D0">
        <w:rPr>
          <w:sz w:val="24"/>
          <w:szCs w:val="24"/>
        </w:rPr>
        <w:t xml:space="preserve">на предприятиях, заводах, </w:t>
      </w:r>
      <w:r w:rsidR="00B13B40">
        <w:rPr>
          <w:sz w:val="24"/>
          <w:szCs w:val="24"/>
        </w:rPr>
        <w:t xml:space="preserve">внедрение технологий </w:t>
      </w:r>
      <w:r w:rsidRPr="004A00D0">
        <w:rPr>
          <w:sz w:val="24"/>
          <w:szCs w:val="24"/>
        </w:rPr>
        <w:t>в больницах, школах, университетах.</w:t>
      </w:r>
      <w:r w:rsidR="00B13B40">
        <w:rPr>
          <w:sz w:val="24"/>
          <w:szCs w:val="24"/>
        </w:rPr>
        <w:t xml:space="preserve"> Цифровые технологии</w:t>
      </w:r>
      <w:r w:rsidRPr="004A00D0">
        <w:rPr>
          <w:sz w:val="24"/>
          <w:szCs w:val="24"/>
        </w:rPr>
        <w:t xml:space="preserve"> используются для создания дополнительной и виртуальной реальности, при машинном обучении, в робототехнике, для 3D-печати, в области искусственного интеллекта, здравоохранения, научных исследований, сельского хозяйства</w:t>
      </w:r>
      <w:r w:rsidR="00B13B40">
        <w:rPr>
          <w:sz w:val="24"/>
          <w:szCs w:val="24"/>
        </w:rPr>
        <w:t xml:space="preserve"> и многих других областях</w:t>
      </w:r>
      <w:r w:rsidRPr="004A00D0">
        <w:rPr>
          <w:sz w:val="24"/>
          <w:szCs w:val="24"/>
        </w:rPr>
        <w:t>.</w:t>
      </w:r>
      <w:r>
        <w:rPr>
          <w:sz w:val="24"/>
          <w:szCs w:val="24"/>
        </w:rPr>
        <w:t xml:space="preserve"> Наступило время расцвета цифровых технологий и цифровизации общества в целом.</w:t>
      </w:r>
    </w:p>
    <w:p w14:paraId="4720DADB" w14:textId="77777777" w:rsidR="004A00D0" w:rsidRPr="004A00D0" w:rsidRDefault="00B13B40" w:rsidP="004A00D0">
      <w:pPr>
        <w:ind w:firstLine="708"/>
        <w:jc w:val="both"/>
        <w:rPr>
          <w:sz w:val="24"/>
          <w:szCs w:val="24"/>
        </w:rPr>
      </w:pPr>
      <w:r>
        <w:rPr>
          <w:sz w:val="24"/>
          <w:szCs w:val="24"/>
        </w:rPr>
        <w:t xml:space="preserve">Развитие цифровизации затрагивает все сферы развития общества, начиная социальной и заканчивая ведением бизнеса во Всемирной паутине. </w:t>
      </w:r>
      <w:r w:rsidR="004A00D0" w:rsidRPr="004A00D0">
        <w:rPr>
          <w:sz w:val="24"/>
          <w:szCs w:val="24"/>
        </w:rPr>
        <w:t>Именно поэтому, одной из приоритетных национальных целей Российской Федерации является внедрение цифровых технологий в различные аспекты жизнедеятельности населения, в частности в экономику</w:t>
      </w:r>
      <w:r w:rsidR="008155DD">
        <w:rPr>
          <w:sz w:val="24"/>
          <w:szCs w:val="24"/>
        </w:rPr>
        <w:t xml:space="preserve"> </w:t>
      </w:r>
      <w:r w:rsidR="0027500E">
        <w:rPr>
          <w:sz w:val="24"/>
          <w:szCs w:val="22"/>
        </w:rPr>
        <w:t>[1</w:t>
      </w:r>
      <w:r w:rsidR="008155DD" w:rsidRPr="00093BFE">
        <w:rPr>
          <w:sz w:val="24"/>
          <w:szCs w:val="22"/>
        </w:rPr>
        <w:t>, с. 61].</w:t>
      </w:r>
      <w:r w:rsidR="008155DD">
        <w:rPr>
          <w:sz w:val="24"/>
          <w:szCs w:val="24"/>
        </w:rPr>
        <w:t xml:space="preserve"> </w:t>
      </w:r>
      <w:r w:rsidRPr="00B13B40">
        <w:rPr>
          <w:sz w:val="24"/>
          <w:szCs w:val="24"/>
        </w:rPr>
        <w:t>Правительством РФ была разработана и в июле 2017 г. утверждена программа развития цифровой экономики до 2024 года, в которой определены пять базовых направлений: нормативное регулирование, кадры и образование, формирование исследовательских компетенций и технических заделов, информационная инфраструктура и информационная безопасность. В программе были указаны основные цели, задачи, направления и способы реализации основных мер государственной политики в данных областях</w:t>
      </w:r>
      <w:r w:rsidR="00B45745">
        <w:rPr>
          <w:sz w:val="24"/>
          <w:szCs w:val="24"/>
        </w:rPr>
        <w:t xml:space="preserve"> </w:t>
      </w:r>
      <w:r w:rsidR="00B45745">
        <w:rPr>
          <w:sz w:val="24"/>
          <w:szCs w:val="22"/>
        </w:rPr>
        <w:t>[2</w:t>
      </w:r>
      <w:r w:rsidR="00B45745" w:rsidRPr="00093BFE">
        <w:rPr>
          <w:sz w:val="24"/>
          <w:szCs w:val="22"/>
        </w:rPr>
        <w:t>]</w:t>
      </w:r>
      <w:r w:rsidRPr="00B13B40">
        <w:rPr>
          <w:sz w:val="24"/>
          <w:szCs w:val="24"/>
        </w:rPr>
        <w:t>.</w:t>
      </w:r>
    </w:p>
    <w:p w14:paraId="5278CC17" w14:textId="77777777" w:rsidR="005F4CF7" w:rsidRPr="00D536E4" w:rsidRDefault="004A00D0" w:rsidP="005F4CF7">
      <w:pPr>
        <w:ind w:firstLine="708"/>
        <w:jc w:val="both"/>
        <w:rPr>
          <w:sz w:val="24"/>
          <w:szCs w:val="24"/>
        </w:rPr>
      </w:pPr>
      <w:r w:rsidRPr="004A00D0">
        <w:rPr>
          <w:sz w:val="24"/>
          <w:szCs w:val="24"/>
        </w:rPr>
        <w:t xml:space="preserve"> </w:t>
      </w:r>
      <w:r w:rsidR="00D536E4" w:rsidRPr="00D536E4">
        <w:rPr>
          <w:sz w:val="24"/>
          <w:szCs w:val="24"/>
        </w:rPr>
        <w:t>Одним из ключевых направлений является развитие территории умной экономики</w:t>
      </w:r>
      <w:r w:rsidR="00D536E4">
        <w:rPr>
          <w:sz w:val="24"/>
          <w:szCs w:val="24"/>
        </w:rPr>
        <w:t>, внедрение программы «Умный город» в определенных субъектах Российской Федерации</w:t>
      </w:r>
      <w:r w:rsidR="005F4CF7">
        <w:rPr>
          <w:sz w:val="24"/>
          <w:szCs w:val="24"/>
        </w:rPr>
        <w:t xml:space="preserve"> (Рисунок 1)</w:t>
      </w:r>
      <w:r w:rsidR="00D536E4" w:rsidRPr="00D536E4">
        <w:rPr>
          <w:sz w:val="24"/>
          <w:szCs w:val="24"/>
        </w:rPr>
        <w:t xml:space="preserve">. </w:t>
      </w:r>
      <w:r w:rsidR="005F4CF7" w:rsidRPr="00D536E4">
        <w:rPr>
          <w:sz w:val="24"/>
          <w:szCs w:val="24"/>
        </w:rPr>
        <w:t xml:space="preserve">Данная программа предполагает решения </w:t>
      </w:r>
      <w:r w:rsidR="005F4CF7">
        <w:rPr>
          <w:sz w:val="24"/>
          <w:szCs w:val="24"/>
        </w:rPr>
        <w:t xml:space="preserve">основных проблем городов и направлена на усовершенствование основных сфер жизнеобеспечения города, а именно </w:t>
      </w:r>
      <w:r w:rsidR="005F4CF7" w:rsidRPr="00D536E4">
        <w:rPr>
          <w:sz w:val="24"/>
          <w:szCs w:val="24"/>
        </w:rPr>
        <w:t>«Транспорт и инфраструктура», «Общественная безопасность», «Городская среда и ЖКХ», «Экологическая безопасность», «Городское и муниципальное управление, социальная сфера», «Экономика, туризм, предпринимательство», «Строительство и архитектура»</w:t>
      </w:r>
      <w:r w:rsidR="00B45745" w:rsidRPr="00B45745">
        <w:rPr>
          <w:sz w:val="24"/>
          <w:szCs w:val="22"/>
        </w:rPr>
        <w:t xml:space="preserve"> </w:t>
      </w:r>
      <w:r w:rsidR="00B45745">
        <w:rPr>
          <w:sz w:val="24"/>
          <w:szCs w:val="22"/>
        </w:rPr>
        <w:t>[3</w:t>
      </w:r>
      <w:r w:rsidR="00B45745" w:rsidRPr="00093BFE">
        <w:rPr>
          <w:sz w:val="24"/>
          <w:szCs w:val="22"/>
        </w:rPr>
        <w:t>]</w:t>
      </w:r>
      <w:r w:rsidR="00B45745" w:rsidRPr="00B13B40">
        <w:rPr>
          <w:sz w:val="24"/>
          <w:szCs w:val="24"/>
        </w:rPr>
        <w:t>.</w:t>
      </w:r>
      <w:r w:rsidR="005F4CF7">
        <w:rPr>
          <w:sz w:val="24"/>
          <w:szCs w:val="24"/>
        </w:rPr>
        <w:t xml:space="preserve"> </w:t>
      </w:r>
      <w:r w:rsidR="005F4CF7" w:rsidRPr="00D536E4">
        <w:rPr>
          <w:sz w:val="24"/>
          <w:szCs w:val="24"/>
        </w:rPr>
        <w:t xml:space="preserve"> </w:t>
      </w:r>
      <w:r w:rsidR="008155DD">
        <w:rPr>
          <w:sz w:val="24"/>
          <w:szCs w:val="24"/>
        </w:rPr>
        <w:t xml:space="preserve">Важнейшим направлением является совершенствование межсекторного взаимодействия органов власти, предпринимательства и местного сообщества, особенно за счет активизации населения, обеспечения повышения его включенности во все сферы жизнедеятельности города </w:t>
      </w:r>
      <w:r w:rsidR="0027500E">
        <w:rPr>
          <w:sz w:val="24"/>
          <w:szCs w:val="22"/>
        </w:rPr>
        <w:t>[4</w:t>
      </w:r>
      <w:r w:rsidR="008155DD" w:rsidRPr="00093BFE">
        <w:rPr>
          <w:sz w:val="24"/>
          <w:szCs w:val="22"/>
        </w:rPr>
        <w:t>, с. 417].</w:t>
      </w:r>
      <w:r w:rsidR="008155DD">
        <w:rPr>
          <w:sz w:val="24"/>
          <w:szCs w:val="22"/>
        </w:rPr>
        <w:t xml:space="preserve"> </w:t>
      </w:r>
      <w:r w:rsidR="005F4CF7" w:rsidRPr="00D536E4">
        <w:rPr>
          <w:sz w:val="24"/>
          <w:szCs w:val="24"/>
        </w:rPr>
        <w:t xml:space="preserve">Сам </w:t>
      </w:r>
      <w:r w:rsidR="005F4CF7">
        <w:rPr>
          <w:sz w:val="24"/>
          <w:szCs w:val="24"/>
        </w:rPr>
        <w:t>проект подразумевает</w:t>
      </w:r>
      <w:r w:rsidR="005F4CF7" w:rsidRPr="00D536E4">
        <w:rPr>
          <w:sz w:val="24"/>
          <w:szCs w:val="24"/>
        </w:rPr>
        <w:t xml:space="preserve"> внедрени</w:t>
      </w:r>
      <w:r w:rsidR="005F4CF7">
        <w:rPr>
          <w:sz w:val="24"/>
          <w:szCs w:val="24"/>
        </w:rPr>
        <w:t>я</w:t>
      </w:r>
      <w:r w:rsidR="005F4CF7" w:rsidRPr="00D536E4">
        <w:rPr>
          <w:sz w:val="24"/>
          <w:szCs w:val="24"/>
        </w:rPr>
        <w:t xml:space="preserve"> в устройство города систем, </w:t>
      </w:r>
      <w:r w:rsidR="005F4CF7">
        <w:rPr>
          <w:sz w:val="24"/>
          <w:szCs w:val="24"/>
        </w:rPr>
        <w:t xml:space="preserve">которые </w:t>
      </w:r>
      <w:r w:rsidR="005F4CF7" w:rsidRPr="00D536E4">
        <w:rPr>
          <w:sz w:val="24"/>
          <w:szCs w:val="24"/>
        </w:rPr>
        <w:t>основаны на IT-технологиях</w:t>
      </w:r>
      <w:r w:rsidR="005F4CF7">
        <w:rPr>
          <w:sz w:val="24"/>
          <w:szCs w:val="24"/>
        </w:rPr>
        <w:t xml:space="preserve">. Данные системы буду </w:t>
      </w:r>
      <w:r w:rsidR="005F4CF7" w:rsidRPr="00D536E4">
        <w:rPr>
          <w:sz w:val="24"/>
          <w:szCs w:val="24"/>
        </w:rPr>
        <w:t>собирать большие объемы информации в один центр и анализировать их,</w:t>
      </w:r>
      <w:r w:rsidR="005F4CF7">
        <w:rPr>
          <w:sz w:val="24"/>
          <w:szCs w:val="24"/>
        </w:rPr>
        <w:t xml:space="preserve"> что позволит устранять основные проблемы, возникающие в городах. </w:t>
      </w:r>
      <w:r w:rsidR="005F4CF7" w:rsidRPr="00D536E4">
        <w:rPr>
          <w:sz w:val="24"/>
          <w:szCs w:val="24"/>
        </w:rPr>
        <w:t>Проект «Умный город» направлен на повышение конкурентоспособности российских городов, формирование эффективной системы управления городским хозяйством, создание безопасных и комфортных условий для жизни горожан</w:t>
      </w:r>
      <w:r w:rsidR="005F4CF7">
        <w:rPr>
          <w:sz w:val="24"/>
          <w:szCs w:val="24"/>
        </w:rPr>
        <w:t xml:space="preserve">. Основными принципами при реализации проект являются: </w:t>
      </w:r>
    </w:p>
    <w:p w14:paraId="7F3A6199" w14:textId="77777777" w:rsidR="005F4CF7" w:rsidRPr="00D536E4" w:rsidRDefault="005F4CF7" w:rsidP="005F4CF7">
      <w:pPr>
        <w:ind w:firstLine="708"/>
        <w:jc w:val="both"/>
        <w:rPr>
          <w:sz w:val="24"/>
          <w:szCs w:val="24"/>
        </w:rPr>
      </w:pPr>
      <w:r w:rsidRPr="00D536E4">
        <w:rPr>
          <w:sz w:val="24"/>
          <w:szCs w:val="24"/>
        </w:rPr>
        <w:t>-</w:t>
      </w:r>
      <w:r>
        <w:rPr>
          <w:sz w:val="24"/>
          <w:szCs w:val="24"/>
        </w:rPr>
        <w:t xml:space="preserve"> ориентация на потребности населения;</w:t>
      </w:r>
    </w:p>
    <w:p w14:paraId="7DBF2337" w14:textId="77777777" w:rsidR="005F4CF7" w:rsidRPr="00D536E4" w:rsidRDefault="005F4CF7" w:rsidP="005F4CF7">
      <w:pPr>
        <w:ind w:firstLine="708"/>
        <w:jc w:val="both"/>
        <w:rPr>
          <w:sz w:val="24"/>
          <w:szCs w:val="24"/>
        </w:rPr>
      </w:pPr>
      <w:r w:rsidRPr="00D536E4">
        <w:rPr>
          <w:sz w:val="24"/>
          <w:szCs w:val="24"/>
        </w:rPr>
        <w:t>-</w:t>
      </w:r>
      <w:r>
        <w:rPr>
          <w:sz w:val="24"/>
          <w:szCs w:val="24"/>
        </w:rPr>
        <w:t xml:space="preserve"> технологическое оснащение городской инфраструктуры</w:t>
      </w:r>
      <w:r w:rsidRPr="00D536E4">
        <w:rPr>
          <w:sz w:val="24"/>
          <w:szCs w:val="24"/>
        </w:rPr>
        <w:t>;</w:t>
      </w:r>
    </w:p>
    <w:p w14:paraId="28B6DFE8" w14:textId="77777777" w:rsidR="005F4CF7" w:rsidRPr="00D536E4" w:rsidRDefault="005F4CF7" w:rsidP="005F4CF7">
      <w:pPr>
        <w:ind w:firstLine="708"/>
        <w:jc w:val="both"/>
        <w:rPr>
          <w:sz w:val="24"/>
          <w:szCs w:val="24"/>
        </w:rPr>
      </w:pPr>
      <w:r w:rsidRPr="00D536E4">
        <w:rPr>
          <w:sz w:val="24"/>
          <w:szCs w:val="24"/>
        </w:rPr>
        <w:lastRenderedPageBreak/>
        <w:t>-</w:t>
      </w:r>
      <w:r>
        <w:rPr>
          <w:sz w:val="24"/>
          <w:szCs w:val="24"/>
        </w:rPr>
        <w:t xml:space="preserve"> усовершенствование управления городским хозяйством</w:t>
      </w:r>
      <w:r w:rsidRPr="00D536E4">
        <w:rPr>
          <w:sz w:val="24"/>
          <w:szCs w:val="24"/>
        </w:rPr>
        <w:t>;</w:t>
      </w:r>
    </w:p>
    <w:p w14:paraId="0AB8828E" w14:textId="77777777" w:rsidR="005F4CF7" w:rsidRPr="00D536E4" w:rsidRDefault="005F4CF7" w:rsidP="005F4CF7">
      <w:pPr>
        <w:ind w:firstLine="708"/>
        <w:jc w:val="both"/>
        <w:rPr>
          <w:sz w:val="24"/>
          <w:szCs w:val="24"/>
        </w:rPr>
      </w:pPr>
      <w:r w:rsidRPr="00D536E4">
        <w:rPr>
          <w:sz w:val="24"/>
          <w:szCs w:val="24"/>
        </w:rPr>
        <w:t>-</w:t>
      </w:r>
      <w:r>
        <w:rPr>
          <w:sz w:val="24"/>
          <w:szCs w:val="24"/>
        </w:rPr>
        <w:t xml:space="preserve"> повышение качества жизни населения</w:t>
      </w:r>
      <w:r w:rsidRPr="00D536E4">
        <w:rPr>
          <w:sz w:val="24"/>
          <w:szCs w:val="24"/>
        </w:rPr>
        <w:t>;</w:t>
      </w:r>
    </w:p>
    <w:p w14:paraId="637528B2" w14:textId="77777777" w:rsidR="005F4CF7" w:rsidRDefault="005F4CF7" w:rsidP="005F4CF7">
      <w:pPr>
        <w:ind w:firstLine="708"/>
        <w:jc w:val="both"/>
        <w:rPr>
          <w:sz w:val="24"/>
          <w:szCs w:val="24"/>
        </w:rPr>
      </w:pPr>
      <w:r w:rsidRPr="00D536E4">
        <w:rPr>
          <w:sz w:val="24"/>
          <w:szCs w:val="24"/>
        </w:rPr>
        <w:t>-</w:t>
      </w:r>
      <w:r>
        <w:rPr>
          <w:sz w:val="24"/>
          <w:szCs w:val="24"/>
        </w:rPr>
        <w:t xml:space="preserve"> комфорт и безопасность города;</w:t>
      </w:r>
    </w:p>
    <w:p w14:paraId="20A72DD3" w14:textId="77777777" w:rsidR="005F4CF7" w:rsidRDefault="005F4CF7" w:rsidP="005F4CF7">
      <w:pPr>
        <w:ind w:firstLine="708"/>
        <w:jc w:val="both"/>
        <w:rPr>
          <w:sz w:val="24"/>
          <w:szCs w:val="24"/>
        </w:rPr>
      </w:pPr>
      <w:r>
        <w:rPr>
          <w:sz w:val="24"/>
          <w:szCs w:val="24"/>
        </w:rPr>
        <w:t xml:space="preserve">- </w:t>
      </w:r>
      <w:r w:rsidRPr="00D536E4">
        <w:rPr>
          <w:sz w:val="24"/>
          <w:szCs w:val="24"/>
        </w:rPr>
        <w:t>акцент на экономической эффективности, в том числе,</w:t>
      </w:r>
      <w:r>
        <w:rPr>
          <w:sz w:val="24"/>
          <w:szCs w:val="24"/>
        </w:rPr>
        <w:t xml:space="preserve"> улучшение качества предоставляемых гражданам услуг</w:t>
      </w:r>
      <w:r w:rsidRPr="00D536E4">
        <w:rPr>
          <w:sz w:val="24"/>
          <w:szCs w:val="24"/>
        </w:rPr>
        <w:t xml:space="preserve">. </w:t>
      </w:r>
    </w:p>
    <w:p w14:paraId="4895C67A" w14:textId="28E51301" w:rsidR="004A00D0" w:rsidRPr="004A00D0" w:rsidRDefault="002852CA" w:rsidP="005F4CF7">
      <w:pPr>
        <w:ind w:firstLine="708"/>
        <w:jc w:val="both"/>
        <w:rPr>
          <w:sz w:val="24"/>
          <w:szCs w:val="24"/>
        </w:rPr>
      </w:pPr>
      <w:r>
        <w:rPr>
          <w:noProof/>
        </w:rPr>
        <w:drawing>
          <wp:anchor distT="0" distB="0" distL="114300" distR="114300" simplePos="0" relativeHeight="251658752" behindDoc="1" locked="0" layoutInCell="1" allowOverlap="1" wp14:anchorId="263BAFEC" wp14:editId="5AD8B1B2">
            <wp:simplePos x="0" y="0"/>
            <wp:positionH relativeFrom="column">
              <wp:posOffset>59055</wp:posOffset>
            </wp:positionH>
            <wp:positionV relativeFrom="paragraph">
              <wp:posOffset>151765</wp:posOffset>
            </wp:positionV>
            <wp:extent cx="5952490" cy="4102735"/>
            <wp:effectExtent l="19050" t="0" r="0" b="0"/>
            <wp:wrapTight wrapText="bothSides">
              <wp:wrapPolygon edited="0">
                <wp:start x="-69" y="0"/>
                <wp:lineTo x="-69" y="21463"/>
                <wp:lineTo x="21568" y="21463"/>
                <wp:lineTo x="21568" y="0"/>
                <wp:lineTo x="-69"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a21452f6fa2bd61623fa9f35990cc4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52490" cy="4102735"/>
                    </a:xfrm>
                    <a:prstGeom prst="rect">
                      <a:avLst/>
                    </a:prstGeom>
                  </pic:spPr>
                </pic:pic>
              </a:graphicData>
            </a:graphic>
          </wp:anchor>
        </w:drawing>
      </w:r>
      <w:r w:rsidR="007341D5">
        <w:rPr>
          <w:noProof/>
        </w:rPr>
        <mc:AlternateContent>
          <mc:Choice Requires="wps">
            <w:drawing>
              <wp:anchor distT="0" distB="0" distL="114300" distR="114300" simplePos="0" relativeHeight="251660288" behindDoc="0" locked="0" layoutInCell="1" allowOverlap="1" wp14:anchorId="4625E603" wp14:editId="42AAAE14">
                <wp:simplePos x="0" y="0"/>
                <wp:positionH relativeFrom="column">
                  <wp:posOffset>448310</wp:posOffset>
                </wp:positionH>
                <wp:positionV relativeFrom="paragraph">
                  <wp:posOffset>4467225</wp:posOffset>
                </wp:positionV>
                <wp:extent cx="5822950" cy="335915"/>
                <wp:effectExtent l="0" t="0" r="0" b="0"/>
                <wp:wrapTopAndBottom/>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2950" cy="335915"/>
                        </a:xfrm>
                        <a:prstGeom prst="rect">
                          <a:avLst/>
                        </a:prstGeom>
                        <a:solidFill>
                          <a:srgbClr val="FFFFFF"/>
                        </a:solidFill>
                        <a:ln>
                          <a:noFill/>
                        </a:ln>
                      </wps:spPr>
                      <wps:txbx>
                        <w:txbxContent>
                          <w:p w14:paraId="4AD27EB7" w14:textId="77777777" w:rsidR="005F4CF7" w:rsidRPr="00687511" w:rsidRDefault="005F4CF7" w:rsidP="00687511">
                            <w:pPr>
                              <w:pStyle w:val="a3"/>
                              <w:rPr>
                                <w:sz w:val="24"/>
                                <w:szCs w:val="24"/>
                              </w:rPr>
                            </w:pPr>
                            <w:r w:rsidRPr="00687511">
                              <w:rPr>
                                <w:sz w:val="24"/>
                                <w:szCs w:val="24"/>
                              </w:rPr>
                              <w:t xml:space="preserve">Рисунок </w:t>
                            </w:r>
                            <w:r w:rsidR="00A761C5" w:rsidRPr="00687511">
                              <w:rPr>
                                <w:sz w:val="24"/>
                                <w:szCs w:val="24"/>
                              </w:rPr>
                              <w:fldChar w:fldCharType="begin"/>
                            </w:r>
                            <w:r w:rsidRPr="00687511">
                              <w:rPr>
                                <w:sz w:val="24"/>
                                <w:szCs w:val="24"/>
                              </w:rPr>
                              <w:instrText xml:space="preserve"> SEQ Рисунок \* ARABIC </w:instrText>
                            </w:r>
                            <w:r w:rsidR="00A761C5" w:rsidRPr="00687511">
                              <w:rPr>
                                <w:sz w:val="24"/>
                                <w:szCs w:val="24"/>
                              </w:rPr>
                              <w:fldChar w:fldCharType="separate"/>
                            </w:r>
                            <w:r w:rsidRPr="00687511">
                              <w:rPr>
                                <w:noProof/>
                                <w:sz w:val="24"/>
                                <w:szCs w:val="24"/>
                              </w:rPr>
                              <w:t>1</w:t>
                            </w:r>
                            <w:r w:rsidR="00A761C5" w:rsidRPr="00687511">
                              <w:rPr>
                                <w:sz w:val="24"/>
                                <w:szCs w:val="24"/>
                              </w:rPr>
                              <w:fldChar w:fldCharType="end"/>
                            </w:r>
                            <w:r w:rsidR="00687511">
                              <w:rPr>
                                <w:sz w:val="24"/>
                                <w:szCs w:val="24"/>
                              </w:rPr>
                              <w:t xml:space="preserve"> </w:t>
                            </w:r>
                            <w:r w:rsidR="00687511">
                              <w:rPr>
                                <w:i/>
                                <w:iCs/>
                                <w:color w:val="000000" w:themeColor="text1"/>
                                <w:sz w:val="24"/>
                                <w:szCs w:val="24"/>
                              </w:rPr>
                              <w:t>–</w:t>
                            </w:r>
                            <w:r w:rsidRPr="00687511">
                              <w:rPr>
                                <w:sz w:val="24"/>
                                <w:szCs w:val="24"/>
                              </w:rPr>
                              <w:t xml:space="preserve"> Схема проекта «Умный город»</w:t>
                            </w:r>
                          </w:p>
                          <w:p w14:paraId="085411A5" w14:textId="77777777" w:rsidR="005F4CF7" w:rsidRPr="005F4CF7" w:rsidRDefault="005F4CF7" w:rsidP="005F4CF7">
                            <w:pPr>
                              <w:pStyle w:val="a3"/>
                              <w:jc w:val="left"/>
                              <w:rPr>
                                <w:sz w:val="22"/>
                                <w:szCs w:val="2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625E603" id="_x0000_t202" coordsize="21600,21600" o:spt="202" path="m,l,21600r21600,l21600,xe">
                <v:stroke joinstyle="miter"/>
                <v:path gradientshapeok="t" o:connecttype="rect"/>
              </v:shapetype>
              <v:shape id="Text Box 3" o:spid="_x0000_s1026" type="#_x0000_t202" style="position:absolute;left:0;text-align:left;margin-left:35.3pt;margin-top:351.75pt;width:458.5pt;height:26.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" stroked="f">
                <v:textbox style="mso-fit-shape-to-text:t" inset="0,0,0,0">
                  <w:txbxContent>
                    <w:p w14:paraId="4AD27EB7" w14:textId="77777777" w:rsidR="005F4CF7" w:rsidRPr="00687511" w:rsidRDefault="005F4CF7" w:rsidP="00687511">
                      <w:pPr>
                        <w:pStyle w:val="a3"/>
                        <w:rPr>
                          <w:sz w:val="24"/>
                          <w:szCs w:val="24"/>
                        </w:rPr>
                      </w:pPr>
                      <w:r w:rsidRPr="00687511">
                        <w:rPr>
                          <w:sz w:val="24"/>
                          <w:szCs w:val="24"/>
                        </w:rPr>
                        <w:t xml:space="preserve">Рисунок </w:t>
                      </w:r>
                      <w:r w:rsidR="00A761C5" w:rsidRPr="00687511">
                        <w:rPr>
                          <w:sz w:val="24"/>
                          <w:szCs w:val="24"/>
                        </w:rPr>
                        <w:fldChar w:fldCharType="begin"/>
                      </w:r>
                      <w:r w:rsidRPr="00687511">
                        <w:rPr>
                          <w:sz w:val="24"/>
                          <w:szCs w:val="24"/>
                        </w:rPr>
                        <w:instrText xml:space="preserve"> SEQ Рисунок \* ARABIC </w:instrText>
                      </w:r>
                      <w:r w:rsidR="00A761C5" w:rsidRPr="00687511">
                        <w:rPr>
                          <w:sz w:val="24"/>
                          <w:szCs w:val="24"/>
                        </w:rPr>
                        <w:fldChar w:fldCharType="separate"/>
                      </w:r>
                      <w:r w:rsidRPr="00687511">
                        <w:rPr>
                          <w:noProof/>
                          <w:sz w:val="24"/>
                          <w:szCs w:val="24"/>
                        </w:rPr>
                        <w:t>1</w:t>
                      </w:r>
                      <w:r w:rsidR="00A761C5" w:rsidRPr="00687511">
                        <w:rPr>
                          <w:sz w:val="24"/>
                          <w:szCs w:val="24"/>
                        </w:rPr>
                        <w:fldChar w:fldCharType="end"/>
                      </w:r>
                      <w:r w:rsidR="00687511">
                        <w:rPr>
                          <w:sz w:val="24"/>
                          <w:szCs w:val="24"/>
                        </w:rPr>
                        <w:t xml:space="preserve"> </w:t>
                      </w:r>
                      <w:r w:rsidR="00687511">
                        <w:rPr>
                          <w:i/>
                          <w:iCs/>
                          <w:color w:val="000000" w:themeColor="text1"/>
                          <w:sz w:val="24"/>
                          <w:szCs w:val="24"/>
                        </w:rPr>
                        <w:t>–</w:t>
                      </w:r>
                      <w:r w:rsidRPr="00687511">
                        <w:rPr>
                          <w:sz w:val="24"/>
                          <w:szCs w:val="24"/>
                        </w:rPr>
                        <w:t xml:space="preserve"> Схема проекта «Умный город»</w:t>
                      </w:r>
                    </w:p>
                    <w:p w14:paraId="085411A5" w14:textId="77777777" w:rsidR="005F4CF7" w:rsidRPr="005F4CF7" w:rsidRDefault="005F4CF7" w:rsidP="005F4CF7">
                      <w:pPr>
                        <w:pStyle w:val="a3"/>
                        <w:jc w:val="left"/>
                        <w:rPr>
                          <w:sz w:val="22"/>
                          <w:szCs w:val="22"/>
                        </w:rPr>
                      </w:pPr>
                    </w:p>
                  </w:txbxContent>
                </v:textbox>
                <w10:wrap type="topAndBottom"/>
              </v:shape>
            </w:pict>
          </mc:Fallback>
        </mc:AlternateContent>
      </w:r>
      <w:r w:rsidR="003B59C3">
        <w:rPr>
          <w:sz w:val="24"/>
          <w:szCs w:val="24"/>
        </w:rPr>
        <w:t xml:space="preserve">Данные принципы будут реализованы при помощи широко спектра инструментов, основным из которых выступает </w:t>
      </w:r>
      <w:r w:rsidR="00D536E4" w:rsidRPr="00D536E4">
        <w:rPr>
          <w:sz w:val="24"/>
          <w:szCs w:val="24"/>
        </w:rPr>
        <w:t>внедрение передовых цифровых и инженерных решений в городской и коммунальной инфраструктуре.</w:t>
      </w:r>
    </w:p>
    <w:p w14:paraId="34EC1375" w14:textId="77777777" w:rsidR="004A00D0" w:rsidRDefault="00A71C44" w:rsidP="004A00D0">
      <w:pPr>
        <w:ind w:firstLine="708"/>
        <w:jc w:val="both"/>
        <w:rPr>
          <w:sz w:val="24"/>
          <w:szCs w:val="24"/>
        </w:rPr>
      </w:pPr>
      <w:r>
        <w:rPr>
          <w:sz w:val="24"/>
          <w:szCs w:val="24"/>
        </w:rPr>
        <w:t xml:space="preserve">Актуальность темы заключается в востребованности внедрения передовых технологий в мире, стране и городе, данные новшества интересуют не только </w:t>
      </w:r>
      <w:r w:rsidR="004A00D0" w:rsidRPr="004A00D0">
        <w:rPr>
          <w:sz w:val="24"/>
          <w:szCs w:val="24"/>
        </w:rPr>
        <w:t>бизнес и орган</w:t>
      </w:r>
      <w:r>
        <w:rPr>
          <w:sz w:val="24"/>
          <w:szCs w:val="24"/>
        </w:rPr>
        <w:t>ы</w:t>
      </w:r>
      <w:r w:rsidR="004A00D0" w:rsidRPr="004A00D0">
        <w:rPr>
          <w:sz w:val="24"/>
          <w:szCs w:val="24"/>
        </w:rPr>
        <w:t xml:space="preserve"> власти, </w:t>
      </w:r>
      <w:r>
        <w:rPr>
          <w:sz w:val="24"/>
          <w:szCs w:val="24"/>
        </w:rPr>
        <w:t xml:space="preserve">но </w:t>
      </w:r>
      <w:r w:rsidR="004A00D0" w:rsidRPr="004A00D0">
        <w:rPr>
          <w:sz w:val="24"/>
          <w:szCs w:val="24"/>
        </w:rPr>
        <w:t>и местного сообщества</w:t>
      </w:r>
      <w:r>
        <w:rPr>
          <w:sz w:val="24"/>
          <w:szCs w:val="24"/>
        </w:rPr>
        <w:t>. Последнее уже давно готово</w:t>
      </w:r>
      <w:r w:rsidR="004A00D0" w:rsidRPr="004A00D0">
        <w:rPr>
          <w:sz w:val="24"/>
          <w:szCs w:val="24"/>
        </w:rPr>
        <w:t xml:space="preserve"> к внедрению инновационных технологий. Особенно привлекает внимания формы внедрения и развития цифровых технологий в городах Российской Федерации. </w:t>
      </w:r>
    </w:p>
    <w:p w14:paraId="5FB340E0" w14:textId="77777777" w:rsidR="00A71C44" w:rsidRDefault="00A71C44" w:rsidP="004A00D0">
      <w:pPr>
        <w:ind w:firstLine="708"/>
        <w:jc w:val="both"/>
        <w:rPr>
          <w:sz w:val="24"/>
          <w:szCs w:val="24"/>
        </w:rPr>
      </w:pPr>
      <w:r>
        <w:rPr>
          <w:sz w:val="24"/>
          <w:szCs w:val="24"/>
        </w:rPr>
        <w:t xml:space="preserve">Многие города России заинтересованы во внедрении проекта «Умный город», потому что это позволит им не только повысить качество жизни населения, но и конкурентоспособность. Помимо этого, городам, которые приняты в </w:t>
      </w:r>
      <w:r w:rsidRPr="00A71C44">
        <w:rPr>
          <w:sz w:val="24"/>
          <w:szCs w:val="24"/>
        </w:rPr>
        <w:t xml:space="preserve">Международный клуб умных </w:t>
      </w:r>
      <w:r>
        <w:rPr>
          <w:sz w:val="24"/>
          <w:szCs w:val="24"/>
        </w:rPr>
        <w:t xml:space="preserve">устойчивых </w:t>
      </w:r>
      <w:r w:rsidRPr="00A71C44">
        <w:rPr>
          <w:sz w:val="24"/>
          <w:szCs w:val="24"/>
        </w:rPr>
        <w:t xml:space="preserve">городов </w:t>
      </w:r>
      <w:r>
        <w:rPr>
          <w:sz w:val="24"/>
          <w:szCs w:val="24"/>
        </w:rPr>
        <w:t xml:space="preserve">предоставляется </w:t>
      </w:r>
      <w:r w:rsidRPr="00A71C44">
        <w:rPr>
          <w:sz w:val="24"/>
          <w:szCs w:val="24"/>
        </w:rPr>
        <w:t>возможность участвовать в федеральных программах и получать финансирование для внедрения новых технологий в их жизнь.</w:t>
      </w:r>
      <w:r>
        <w:rPr>
          <w:sz w:val="24"/>
          <w:szCs w:val="24"/>
        </w:rPr>
        <w:t xml:space="preserve"> На сегодняшний день в клубе состоит восемь город</w:t>
      </w:r>
      <w:r w:rsidR="00B66B24">
        <w:rPr>
          <w:sz w:val="24"/>
          <w:szCs w:val="24"/>
        </w:rPr>
        <w:t xml:space="preserve">ов нашей страны: </w:t>
      </w:r>
      <w:r w:rsidR="00B66B24" w:rsidRPr="00B66B24">
        <w:rPr>
          <w:sz w:val="24"/>
          <w:szCs w:val="24"/>
        </w:rPr>
        <w:t>Краснодар, Иннополис, Тольятти, Новороссийск, Магас, Саров, Сочи</w:t>
      </w:r>
      <w:r w:rsidR="00B66B24">
        <w:rPr>
          <w:sz w:val="24"/>
          <w:szCs w:val="24"/>
        </w:rPr>
        <w:t xml:space="preserve"> и</w:t>
      </w:r>
      <w:r w:rsidR="00B66B24" w:rsidRPr="00B66B24">
        <w:rPr>
          <w:sz w:val="24"/>
          <w:szCs w:val="24"/>
        </w:rPr>
        <w:t xml:space="preserve"> Воронеж</w:t>
      </w:r>
      <w:r w:rsidR="00B45745">
        <w:rPr>
          <w:sz w:val="24"/>
          <w:szCs w:val="24"/>
        </w:rPr>
        <w:t xml:space="preserve"> </w:t>
      </w:r>
      <w:r w:rsidR="00B45745">
        <w:rPr>
          <w:sz w:val="24"/>
          <w:szCs w:val="22"/>
        </w:rPr>
        <w:t>[5</w:t>
      </w:r>
      <w:r w:rsidR="00B45745" w:rsidRPr="00093BFE">
        <w:rPr>
          <w:sz w:val="24"/>
          <w:szCs w:val="22"/>
        </w:rPr>
        <w:t>]</w:t>
      </w:r>
      <w:r w:rsidR="00B45745" w:rsidRPr="00B13B40">
        <w:rPr>
          <w:sz w:val="24"/>
          <w:szCs w:val="24"/>
        </w:rPr>
        <w:t>.</w:t>
      </w:r>
      <w:r w:rsidR="00B66B24">
        <w:rPr>
          <w:sz w:val="24"/>
          <w:szCs w:val="24"/>
        </w:rPr>
        <w:t xml:space="preserve">  Эти города активно используют информационные технологии.</w:t>
      </w:r>
    </w:p>
    <w:p w14:paraId="7ACCB540" w14:textId="77777777" w:rsidR="00B66B24" w:rsidRDefault="00B66B24" w:rsidP="00B66B24">
      <w:pPr>
        <w:ind w:firstLine="708"/>
        <w:jc w:val="both"/>
        <w:rPr>
          <w:sz w:val="24"/>
          <w:szCs w:val="24"/>
        </w:rPr>
      </w:pPr>
      <w:r>
        <w:rPr>
          <w:sz w:val="24"/>
          <w:szCs w:val="24"/>
        </w:rPr>
        <w:t>Программы, разработанные на базе проекта «Умный город» направлены на в</w:t>
      </w:r>
      <w:r w:rsidRPr="00B66B24">
        <w:rPr>
          <w:sz w:val="24"/>
          <w:szCs w:val="24"/>
        </w:rPr>
        <w:t>недрение современных цифровых и инженерных решений в городскую инфраструктуру</w:t>
      </w:r>
      <w:r>
        <w:rPr>
          <w:sz w:val="24"/>
          <w:szCs w:val="24"/>
        </w:rPr>
        <w:t xml:space="preserve">, что </w:t>
      </w:r>
      <w:r w:rsidRPr="00B66B24">
        <w:rPr>
          <w:sz w:val="24"/>
          <w:szCs w:val="24"/>
        </w:rPr>
        <w:t>позвол</w:t>
      </w:r>
      <w:r>
        <w:rPr>
          <w:sz w:val="24"/>
          <w:szCs w:val="24"/>
        </w:rPr>
        <w:t xml:space="preserve">ит </w:t>
      </w:r>
      <w:r w:rsidRPr="00B66B24">
        <w:rPr>
          <w:sz w:val="24"/>
          <w:szCs w:val="24"/>
        </w:rPr>
        <w:t>быстро повысить эффективность городов и сделать их более комфортными</w:t>
      </w:r>
      <w:r>
        <w:rPr>
          <w:sz w:val="24"/>
          <w:szCs w:val="24"/>
        </w:rPr>
        <w:t xml:space="preserve">, важно при этом не терять </w:t>
      </w:r>
      <w:r w:rsidR="00844B80">
        <w:rPr>
          <w:sz w:val="24"/>
          <w:szCs w:val="24"/>
        </w:rPr>
        <w:t xml:space="preserve">исторической ценности и аутентичности города. Программа «Умная дорога» </w:t>
      </w:r>
      <w:r w:rsidR="00844B80">
        <w:rPr>
          <w:sz w:val="24"/>
          <w:szCs w:val="24"/>
        </w:rPr>
        <w:lastRenderedPageBreak/>
        <w:t>позволяет автоматизировать управление дорожным движением, включая при этом регулирования работы светофоров, разработку различных приложений и сайтов с маршрутами и временем движения общественного транспорта.</w:t>
      </w:r>
      <w:r w:rsidR="00844B80" w:rsidRPr="00844B80">
        <w:t xml:space="preserve"> </w:t>
      </w:r>
      <w:r w:rsidR="00844B80" w:rsidRPr="00844B80">
        <w:rPr>
          <w:sz w:val="24"/>
          <w:szCs w:val="24"/>
        </w:rPr>
        <w:t>В управления дорожным движением реализуется «интеллектуальная система», она позволяет отслеживать и фиксировать дорожную ситуацию, определять среднюю скорость транспортного потока, загруженность проезжей части, а также анализировать работу светофоров и автоматически перестраивать их для максимального повышения пропускной способности улиц.</w:t>
      </w:r>
      <w:r w:rsidR="00844B80">
        <w:rPr>
          <w:sz w:val="24"/>
          <w:szCs w:val="24"/>
        </w:rPr>
        <w:t xml:space="preserve"> Сопутствующей является программа «Умное освещение». Актуальность её заключается в повышении энергосбережения. Система полностью автоматизирована и позволяет </w:t>
      </w:r>
      <w:r w:rsidR="00844B80" w:rsidRPr="00844B80">
        <w:rPr>
          <w:sz w:val="24"/>
          <w:szCs w:val="24"/>
        </w:rPr>
        <w:t xml:space="preserve">контролировать состояние сетей, </w:t>
      </w:r>
      <w:r w:rsidR="00844B80">
        <w:rPr>
          <w:sz w:val="24"/>
          <w:szCs w:val="24"/>
        </w:rPr>
        <w:t>проводить</w:t>
      </w:r>
      <w:r w:rsidR="00844B80" w:rsidRPr="00844B80">
        <w:rPr>
          <w:sz w:val="24"/>
          <w:szCs w:val="24"/>
        </w:rPr>
        <w:t xml:space="preserve"> учет энергопотребления, </w:t>
      </w:r>
      <w:r w:rsidR="00844B80">
        <w:rPr>
          <w:sz w:val="24"/>
          <w:szCs w:val="24"/>
        </w:rPr>
        <w:t>фиксировать</w:t>
      </w:r>
      <w:r w:rsidR="00844B80" w:rsidRPr="00844B80">
        <w:rPr>
          <w:sz w:val="24"/>
          <w:szCs w:val="24"/>
        </w:rPr>
        <w:t xml:space="preserve"> количество перегоревших ламп и,</w:t>
      </w:r>
      <w:r w:rsidR="00844B80">
        <w:rPr>
          <w:sz w:val="24"/>
          <w:szCs w:val="24"/>
        </w:rPr>
        <w:t xml:space="preserve"> что не менее важно, </w:t>
      </w:r>
      <w:r w:rsidR="00844B80" w:rsidRPr="00844B80">
        <w:rPr>
          <w:sz w:val="24"/>
          <w:szCs w:val="24"/>
        </w:rPr>
        <w:t xml:space="preserve">дистанционно </w:t>
      </w:r>
      <w:r w:rsidR="00844B80">
        <w:rPr>
          <w:sz w:val="24"/>
          <w:szCs w:val="24"/>
        </w:rPr>
        <w:t xml:space="preserve">регулировать </w:t>
      </w:r>
      <w:r w:rsidR="00844B80" w:rsidRPr="00844B80">
        <w:rPr>
          <w:sz w:val="24"/>
          <w:szCs w:val="24"/>
        </w:rPr>
        <w:t>режимами освещения с районных диспетчерских пунктов.</w:t>
      </w:r>
      <w:r w:rsidR="00844B80">
        <w:rPr>
          <w:sz w:val="24"/>
          <w:szCs w:val="24"/>
        </w:rPr>
        <w:t xml:space="preserve"> </w:t>
      </w:r>
      <w:r w:rsidR="00D60819">
        <w:rPr>
          <w:sz w:val="24"/>
          <w:szCs w:val="24"/>
        </w:rPr>
        <w:t>М</w:t>
      </w:r>
      <w:r w:rsidR="00844B80" w:rsidRPr="00844B80">
        <w:rPr>
          <w:sz w:val="24"/>
          <w:szCs w:val="24"/>
        </w:rPr>
        <w:t xml:space="preserve">ногофункциональный фонарный столб оснащен системой, которая включает или выключает свет при появлении пешеходов, </w:t>
      </w:r>
      <w:r w:rsidR="00D60819">
        <w:rPr>
          <w:sz w:val="24"/>
          <w:szCs w:val="24"/>
        </w:rPr>
        <w:t>туда же внедрена система автоматического видеонаблюдения, которая работает круглосуточно</w:t>
      </w:r>
      <w:r w:rsidR="00844B80" w:rsidRPr="00844B80">
        <w:rPr>
          <w:sz w:val="24"/>
          <w:szCs w:val="24"/>
        </w:rPr>
        <w:t xml:space="preserve">, </w:t>
      </w:r>
      <w:r w:rsidR="00D60819">
        <w:rPr>
          <w:sz w:val="24"/>
          <w:szCs w:val="24"/>
        </w:rPr>
        <w:t xml:space="preserve">напрямую </w:t>
      </w:r>
      <w:r w:rsidR="00844B80" w:rsidRPr="00844B80">
        <w:rPr>
          <w:sz w:val="24"/>
          <w:szCs w:val="24"/>
        </w:rPr>
        <w:t>связ</w:t>
      </w:r>
      <w:r w:rsidR="00D60819">
        <w:rPr>
          <w:sz w:val="24"/>
          <w:szCs w:val="24"/>
        </w:rPr>
        <w:t>ь</w:t>
      </w:r>
      <w:r w:rsidR="00844B80" w:rsidRPr="00844B80">
        <w:rPr>
          <w:sz w:val="24"/>
          <w:szCs w:val="24"/>
        </w:rPr>
        <w:t xml:space="preserve"> с полицией</w:t>
      </w:r>
      <w:r w:rsidR="00D60819">
        <w:rPr>
          <w:sz w:val="24"/>
          <w:szCs w:val="24"/>
        </w:rPr>
        <w:t>, а также</w:t>
      </w:r>
      <w:r w:rsidR="00844B80" w:rsidRPr="00844B80">
        <w:rPr>
          <w:sz w:val="24"/>
          <w:szCs w:val="24"/>
        </w:rPr>
        <w:t xml:space="preserve"> различными датчиками</w:t>
      </w:r>
      <w:r w:rsidR="00D60819">
        <w:rPr>
          <w:sz w:val="24"/>
          <w:szCs w:val="24"/>
        </w:rPr>
        <w:t xml:space="preserve">, отражающие температуру, влажность воздуха и т. д. (Рисунок 2). </w:t>
      </w:r>
    </w:p>
    <w:p w14:paraId="1A525D53" w14:textId="77777777" w:rsidR="00D60819" w:rsidRDefault="00D60819" w:rsidP="002852CA">
      <w:pPr>
        <w:keepNext/>
        <w:jc w:val="both"/>
      </w:pPr>
      <w:r>
        <w:rPr>
          <w:noProof/>
          <w:sz w:val="24"/>
          <w:szCs w:val="24"/>
        </w:rPr>
        <w:drawing>
          <wp:inline distT="0" distB="0" distL="0" distR="0" wp14:anchorId="36F5CD98" wp14:editId="0EDD0528">
            <wp:extent cx="5724939" cy="3506525"/>
            <wp:effectExtent l="19050" t="0" r="9111" b="0"/>
            <wp:docPr id="2" name="Рисунок 2" descr="Изображение выглядит как текст, кар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13.97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4457" cy="3512355"/>
                    </a:xfrm>
                    <a:prstGeom prst="rect">
                      <a:avLst/>
                    </a:prstGeom>
                  </pic:spPr>
                </pic:pic>
              </a:graphicData>
            </a:graphic>
          </wp:inline>
        </w:drawing>
      </w:r>
    </w:p>
    <w:p w14:paraId="64D30368" w14:textId="77777777" w:rsidR="00D60819" w:rsidRPr="005F7239" w:rsidRDefault="00D60819" w:rsidP="00687511">
      <w:pPr>
        <w:pStyle w:val="af1"/>
        <w:jc w:val="center"/>
        <w:rPr>
          <w:i w:val="0"/>
          <w:iCs w:val="0"/>
          <w:color w:val="000000" w:themeColor="text1"/>
          <w:sz w:val="24"/>
          <w:szCs w:val="24"/>
        </w:rPr>
      </w:pPr>
      <w:r w:rsidRPr="005F7239">
        <w:rPr>
          <w:i w:val="0"/>
          <w:iCs w:val="0"/>
          <w:color w:val="000000" w:themeColor="text1"/>
          <w:sz w:val="24"/>
          <w:szCs w:val="24"/>
        </w:rPr>
        <w:t xml:space="preserve">Рисунок </w:t>
      </w:r>
      <w:r w:rsidR="005F4CF7" w:rsidRPr="005F7239">
        <w:rPr>
          <w:i w:val="0"/>
          <w:iCs w:val="0"/>
          <w:color w:val="000000" w:themeColor="text1"/>
          <w:sz w:val="24"/>
          <w:szCs w:val="24"/>
        </w:rPr>
        <w:t>2</w:t>
      </w:r>
      <w:r w:rsidR="00687511">
        <w:rPr>
          <w:i w:val="0"/>
          <w:iCs w:val="0"/>
          <w:color w:val="000000" w:themeColor="text1"/>
          <w:sz w:val="24"/>
          <w:szCs w:val="24"/>
        </w:rPr>
        <w:t xml:space="preserve"> – </w:t>
      </w:r>
      <w:r w:rsidRPr="005F7239">
        <w:rPr>
          <w:i w:val="0"/>
          <w:iCs w:val="0"/>
          <w:color w:val="000000" w:themeColor="text1"/>
          <w:sz w:val="24"/>
          <w:szCs w:val="24"/>
        </w:rPr>
        <w:t xml:space="preserve"> Модель многофункционального фонарного столба</w:t>
      </w:r>
    </w:p>
    <w:p w14:paraId="0E3686D9" w14:textId="77777777" w:rsidR="009C72CD" w:rsidRDefault="005F4CF7" w:rsidP="00B90516">
      <w:pPr>
        <w:ind w:firstLine="708"/>
        <w:jc w:val="both"/>
        <w:rPr>
          <w:sz w:val="24"/>
          <w:szCs w:val="24"/>
        </w:rPr>
      </w:pPr>
      <w:r>
        <w:rPr>
          <w:sz w:val="24"/>
          <w:szCs w:val="24"/>
        </w:rPr>
        <w:t xml:space="preserve">Таким образом, реализация проекта «Умный город» и его программ выступает одним из главных рычагов развития городов Российской Федерации. Важность проекта заключается в существенном изменении основных проблем городского хозяйства и </w:t>
      </w:r>
      <w:r w:rsidR="00B90516">
        <w:rPr>
          <w:sz w:val="24"/>
          <w:szCs w:val="24"/>
        </w:rPr>
        <w:t>цифровизации основных сфер жизни населения. Предполагается, что цифровые технологии помогут городу перейти на совершенно новую ступень развития.</w:t>
      </w:r>
    </w:p>
    <w:p w14:paraId="5CDFF30B" w14:textId="77777777" w:rsidR="008155DD" w:rsidRDefault="008155DD" w:rsidP="00B90516">
      <w:pPr>
        <w:ind w:firstLine="708"/>
        <w:jc w:val="both"/>
        <w:rPr>
          <w:sz w:val="24"/>
          <w:szCs w:val="24"/>
        </w:rPr>
      </w:pPr>
    </w:p>
    <w:p w14:paraId="167BE063" w14:textId="77777777" w:rsidR="008155DD" w:rsidRDefault="008155DD" w:rsidP="008155DD">
      <w:pPr>
        <w:jc w:val="center"/>
        <w:rPr>
          <w:b/>
          <w:sz w:val="24"/>
          <w:szCs w:val="24"/>
        </w:rPr>
      </w:pPr>
      <w:r w:rsidRPr="000C0FBC">
        <w:rPr>
          <w:b/>
          <w:sz w:val="24"/>
          <w:szCs w:val="24"/>
        </w:rPr>
        <w:t>Список литературы</w:t>
      </w:r>
    </w:p>
    <w:p w14:paraId="295C0551" w14:textId="77777777" w:rsidR="008155DD" w:rsidRDefault="008155DD" w:rsidP="008155DD">
      <w:pPr>
        <w:rPr>
          <w:b/>
          <w:sz w:val="24"/>
          <w:szCs w:val="24"/>
        </w:rPr>
      </w:pPr>
    </w:p>
    <w:p w14:paraId="4A44B59D" w14:textId="77777777" w:rsidR="008155DD" w:rsidRPr="0027500E" w:rsidRDefault="008155DD" w:rsidP="0027500E">
      <w:pPr>
        <w:pStyle w:val="ad"/>
        <w:numPr>
          <w:ilvl w:val="0"/>
          <w:numId w:val="4"/>
        </w:numPr>
        <w:tabs>
          <w:tab w:val="left" w:pos="993"/>
        </w:tabs>
        <w:ind w:left="0" w:firstLine="709"/>
        <w:jc w:val="both"/>
        <w:rPr>
          <w:rFonts w:eastAsia="Calibri"/>
          <w:bCs/>
          <w:sz w:val="24"/>
          <w:szCs w:val="24"/>
        </w:rPr>
      </w:pPr>
      <w:r w:rsidRPr="0027500E">
        <w:rPr>
          <w:sz w:val="24"/>
          <w:szCs w:val="24"/>
        </w:rPr>
        <w:t>Родин А.В., Будко А.С. Межсекторное взаимодействие в условиях цифровизации экономики региона/ Инновационная экономика: перспективы развития и совершенствования / научно-практический журнал. №7 (33) Том 1. 2018. – Курск: ЗАО «Университетская книга». –</w:t>
      </w:r>
      <w:r w:rsidRPr="0027500E">
        <w:rPr>
          <w:rFonts w:eastAsia="Calibri"/>
          <w:bCs/>
          <w:sz w:val="24"/>
          <w:szCs w:val="24"/>
        </w:rPr>
        <w:t xml:space="preserve"> С.58-63</w:t>
      </w:r>
      <w:r w:rsidR="0027500E" w:rsidRPr="0027500E">
        <w:rPr>
          <w:rFonts w:eastAsia="Calibri"/>
          <w:bCs/>
          <w:sz w:val="24"/>
          <w:szCs w:val="24"/>
        </w:rPr>
        <w:t>.</w:t>
      </w:r>
    </w:p>
    <w:p w14:paraId="48F822EC" w14:textId="77777777" w:rsidR="0027500E" w:rsidRPr="0027500E" w:rsidRDefault="0027500E" w:rsidP="0027500E">
      <w:pPr>
        <w:pStyle w:val="ae"/>
        <w:numPr>
          <w:ilvl w:val="0"/>
          <w:numId w:val="4"/>
        </w:numPr>
        <w:tabs>
          <w:tab w:val="left" w:pos="993"/>
        </w:tabs>
        <w:ind w:left="0" w:firstLine="709"/>
        <w:jc w:val="both"/>
        <w:rPr>
          <w:sz w:val="24"/>
          <w:szCs w:val="24"/>
        </w:rPr>
      </w:pPr>
      <w:r w:rsidRPr="0027500E">
        <w:rPr>
          <w:sz w:val="24"/>
          <w:szCs w:val="24"/>
        </w:rPr>
        <w:lastRenderedPageBreak/>
        <w:t>Программа «Цифровая экономика Российской Федерации» от 28 июля 2017 г. №1632-р [Электронный ресурс]- URL: http://static.government.ru/media/files/9gFM4FHj4PsB79I5v7yLVuPgu4bvR7M0.pdf.</w:t>
      </w:r>
    </w:p>
    <w:p w14:paraId="72609E3C" w14:textId="77777777" w:rsidR="0027500E" w:rsidRPr="0027500E" w:rsidRDefault="0027500E" w:rsidP="0027500E">
      <w:pPr>
        <w:pStyle w:val="ad"/>
        <w:numPr>
          <w:ilvl w:val="0"/>
          <w:numId w:val="4"/>
        </w:numPr>
        <w:tabs>
          <w:tab w:val="left" w:pos="993"/>
        </w:tabs>
        <w:ind w:left="0" w:firstLine="709"/>
        <w:jc w:val="both"/>
        <w:rPr>
          <w:sz w:val="24"/>
          <w:szCs w:val="24"/>
        </w:rPr>
      </w:pPr>
      <w:r w:rsidRPr="0027500E">
        <w:rPr>
          <w:sz w:val="24"/>
          <w:szCs w:val="24"/>
        </w:rPr>
        <w:t>Администрация города Краснодар : официальный сайт  – Краснодар, 2019 – Обновляется в течение суток. – URL: https://krd.ru/novosti/glavnye-novosti/news_05042019_141854.html. – (дата обращения: 18.12.2019). – Текст : электронный.</w:t>
      </w:r>
    </w:p>
    <w:p w14:paraId="7FA35037" w14:textId="77777777" w:rsidR="008155DD" w:rsidRPr="0027500E" w:rsidRDefault="008155DD" w:rsidP="0027500E">
      <w:pPr>
        <w:pStyle w:val="ad"/>
        <w:numPr>
          <w:ilvl w:val="0"/>
          <w:numId w:val="4"/>
        </w:numPr>
        <w:tabs>
          <w:tab w:val="left" w:pos="993"/>
        </w:tabs>
        <w:ind w:left="0" w:firstLine="709"/>
        <w:jc w:val="both"/>
        <w:rPr>
          <w:sz w:val="24"/>
          <w:szCs w:val="24"/>
        </w:rPr>
      </w:pPr>
      <w:r w:rsidRPr="0027500E">
        <w:rPr>
          <w:sz w:val="24"/>
          <w:szCs w:val="24"/>
        </w:rPr>
        <w:t xml:space="preserve">Родин А.В. Цифровая трансформация межсекторного взаимодействия в реализации концепции «Smart Kuban»/ </w:t>
      </w:r>
      <w:r w:rsidRPr="0027500E">
        <w:rPr>
          <w:sz w:val="24"/>
          <w:szCs w:val="24"/>
          <w:shd w:val="clear" w:color="auto" w:fill="FFFFFF"/>
        </w:rPr>
        <w:t xml:space="preserve">Цифровой регион: опыт, компетенции, проекты. Сборник статей Международной научно-практической конференции. </w:t>
      </w:r>
      <w:r w:rsidRPr="0027500E">
        <w:rPr>
          <w:sz w:val="24"/>
          <w:szCs w:val="24"/>
        </w:rPr>
        <w:t>30 ноября 2018 г., г. Брянск, Брянский государственный инженерно-технологический университет.  – 2018. – С. 416-418.</w:t>
      </w:r>
    </w:p>
    <w:p w14:paraId="374947E4" w14:textId="28F73C5A" w:rsidR="0027500E" w:rsidRPr="0027500E" w:rsidRDefault="0027500E" w:rsidP="0027500E">
      <w:pPr>
        <w:pStyle w:val="ad"/>
        <w:numPr>
          <w:ilvl w:val="0"/>
          <w:numId w:val="4"/>
        </w:numPr>
        <w:tabs>
          <w:tab w:val="left" w:pos="993"/>
        </w:tabs>
        <w:ind w:left="0" w:firstLine="709"/>
        <w:jc w:val="both"/>
        <w:rPr>
          <w:sz w:val="24"/>
          <w:szCs w:val="24"/>
        </w:rPr>
      </w:pPr>
      <w:r w:rsidRPr="0027500E">
        <w:rPr>
          <w:sz w:val="24"/>
          <w:szCs w:val="24"/>
        </w:rPr>
        <w:t xml:space="preserve">Сайт Минстрой России. </w:t>
      </w:r>
      <w:r w:rsidR="008E2F87">
        <w:rPr>
          <w:sz w:val="24"/>
          <w:szCs w:val="24"/>
          <w:lang w:val="en-US"/>
        </w:rPr>
        <w:t>URL</w:t>
      </w:r>
      <w:r w:rsidR="008E2F87" w:rsidRPr="008E2F87">
        <w:rPr>
          <w:sz w:val="24"/>
          <w:szCs w:val="24"/>
        </w:rPr>
        <w:t xml:space="preserve">: </w:t>
      </w:r>
      <w:r w:rsidR="008E2F87" w:rsidRPr="008E2F87">
        <w:rPr>
          <w:sz w:val="24"/>
          <w:szCs w:val="24"/>
          <w:lang w:val="en-US"/>
        </w:rPr>
        <w:t>https</w:t>
      </w:r>
      <w:r w:rsidR="008E2F87" w:rsidRPr="008E2F87">
        <w:rPr>
          <w:sz w:val="24"/>
          <w:szCs w:val="24"/>
        </w:rPr>
        <w:t>://</w:t>
      </w:r>
      <w:r w:rsidR="008E2F87" w:rsidRPr="008E2F87">
        <w:rPr>
          <w:sz w:val="24"/>
          <w:szCs w:val="24"/>
          <w:lang w:val="en-US"/>
        </w:rPr>
        <w:t>www</w:t>
      </w:r>
      <w:r w:rsidR="008E2F87" w:rsidRPr="008E2F87">
        <w:rPr>
          <w:sz w:val="24"/>
          <w:szCs w:val="24"/>
        </w:rPr>
        <w:t>.</w:t>
      </w:r>
      <w:r w:rsidR="008E2F87" w:rsidRPr="008E2F87">
        <w:rPr>
          <w:sz w:val="24"/>
          <w:szCs w:val="24"/>
          <w:lang w:val="en-US"/>
        </w:rPr>
        <w:t>minstroyrf</w:t>
      </w:r>
      <w:r w:rsidR="008E2F87" w:rsidRPr="008E2F87">
        <w:rPr>
          <w:sz w:val="24"/>
          <w:szCs w:val="24"/>
        </w:rPr>
        <w:t>.</w:t>
      </w:r>
      <w:r w:rsidR="008E2F87" w:rsidRPr="008E2F87">
        <w:rPr>
          <w:sz w:val="24"/>
          <w:szCs w:val="24"/>
          <w:lang w:val="en-US"/>
        </w:rPr>
        <w:t>ru</w:t>
      </w:r>
      <w:r w:rsidR="008E2F87" w:rsidRPr="008E2F87">
        <w:rPr>
          <w:sz w:val="24"/>
          <w:szCs w:val="24"/>
        </w:rPr>
        <w:t xml:space="preserve">/. </w:t>
      </w:r>
      <w:r w:rsidR="008E2F87">
        <w:rPr>
          <w:sz w:val="24"/>
          <w:szCs w:val="24"/>
        </w:rPr>
        <w:t xml:space="preserve">Или </w:t>
      </w:r>
      <w:r w:rsidRPr="0027500E">
        <w:rPr>
          <w:sz w:val="24"/>
          <w:szCs w:val="24"/>
        </w:rPr>
        <w:t>[Электронный ресурс] - URL: https://www.minstroyrf.ru/press/v-mezhdunarodnyy-klub-umnykh-ustoychivykh-gorodov-vstupili-8-rossiyskikh-gorodov/– (дата обращения: 18.12.2019). – Текст : электронный.</w:t>
      </w:r>
    </w:p>
    <w:p w14:paraId="1157BDB0" w14:textId="77777777" w:rsidR="008155DD" w:rsidRDefault="008155DD" w:rsidP="0027500E">
      <w:pPr>
        <w:jc w:val="both"/>
        <w:rPr>
          <w:sz w:val="24"/>
          <w:szCs w:val="24"/>
        </w:rPr>
      </w:pPr>
    </w:p>
    <w:p w14:paraId="6E14C3D4" w14:textId="77777777" w:rsidR="0027500E" w:rsidRDefault="0027500E" w:rsidP="0027500E">
      <w:pPr>
        <w:jc w:val="both"/>
        <w:rPr>
          <w:sz w:val="24"/>
          <w:szCs w:val="24"/>
        </w:rPr>
      </w:pPr>
    </w:p>
    <w:p w14:paraId="2DA99361" w14:textId="77777777" w:rsidR="0027500E" w:rsidRDefault="0027500E" w:rsidP="0027500E">
      <w:pPr>
        <w:jc w:val="both"/>
        <w:rPr>
          <w:sz w:val="24"/>
          <w:szCs w:val="24"/>
        </w:rPr>
      </w:pPr>
    </w:p>
    <w:p w14:paraId="0718300F" w14:textId="089FDE46" w:rsidR="008E2F87" w:rsidRPr="003E488C" w:rsidRDefault="0027500E" w:rsidP="008E2F87">
      <w:pPr>
        <w:jc w:val="center"/>
        <w:rPr>
          <w:sz w:val="24"/>
        </w:rPr>
      </w:pPr>
      <w:r w:rsidRPr="003E488C">
        <w:rPr>
          <w:b/>
          <w:bCs/>
          <w:sz w:val="24"/>
        </w:rPr>
        <w:t xml:space="preserve">Информация об авторах </w:t>
      </w:r>
      <w:r w:rsidR="008E2F87" w:rsidRPr="003E488C">
        <w:rPr>
          <w:b/>
          <w:bCs/>
          <w:sz w:val="24"/>
        </w:rPr>
        <w:t xml:space="preserve"> </w:t>
      </w:r>
    </w:p>
    <w:p w14:paraId="45F863D3" w14:textId="77777777" w:rsidR="008E2F87" w:rsidRDefault="008E2F87" w:rsidP="008E2F87">
      <w:pPr>
        <w:ind w:firstLine="708"/>
        <w:rPr>
          <w:sz w:val="24"/>
        </w:rPr>
      </w:pPr>
      <w:r>
        <w:rPr>
          <w:sz w:val="24"/>
        </w:rPr>
        <w:t>Гарин</w:t>
      </w:r>
      <w:r w:rsidRPr="003E488C">
        <w:rPr>
          <w:sz w:val="24"/>
        </w:rPr>
        <w:t xml:space="preserve">а </w:t>
      </w:r>
      <w:r>
        <w:rPr>
          <w:sz w:val="24"/>
        </w:rPr>
        <w:t>Анна Д</w:t>
      </w:r>
      <w:r w:rsidRPr="003E488C">
        <w:rPr>
          <w:sz w:val="24"/>
        </w:rPr>
        <w:t xml:space="preserve">митриевна (Россия, город Краснодар) – студент </w:t>
      </w:r>
      <w:r>
        <w:rPr>
          <w:sz w:val="24"/>
        </w:rPr>
        <w:t>2</w:t>
      </w:r>
      <w:r w:rsidRPr="003E488C">
        <w:rPr>
          <w:sz w:val="24"/>
        </w:rPr>
        <w:t xml:space="preserve"> курса, ФГБОУ ВО «Кубанский государственный университет» (350040, г. Краснодар, ул. Ставропольская, 149, </w:t>
      </w:r>
      <w:hyperlink r:id="rId10" w:history="1">
        <w:r w:rsidRPr="005D3AFE">
          <w:rPr>
            <w:rStyle w:val="ab"/>
            <w:sz w:val="24"/>
            <w:lang w:val="en-US"/>
          </w:rPr>
          <w:t>garina</w:t>
        </w:r>
        <w:r w:rsidRPr="009C72CD">
          <w:rPr>
            <w:rStyle w:val="ab"/>
            <w:sz w:val="24"/>
          </w:rPr>
          <w:t>-99@</w:t>
        </w:r>
        <w:r w:rsidRPr="005D3AFE">
          <w:rPr>
            <w:rStyle w:val="ab"/>
            <w:sz w:val="24"/>
            <w:lang w:val="en-US"/>
          </w:rPr>
          <w:t>mail</w:t>
        </w:r>
        <w:r w:rsidRPr="009C72CD">
          <w:rPr>
            <w:rStyle w:val="ab"/>
            <w:sz w:val="24"/>
          </w:rPr>
          <w:t>.</w:t>
        </w:r>
        <w:r w:rsidRPr="005D3AFE">
          <w:rPr>
            <w:rStyle w:val="ab"/>
            <w:sz w:val="24"/>
            <w:lang w:val="en-US"/>
          </w:rPr>
          <w:t>ru</w:t>
        </w:r>
      </w:hyperlink>
    </w:p>
    <w:p w14:paraId="651A6E37" w14:textId="77777777" w:rsidR="008E2F87" w:rsidRPr="008E2F87" w:rsidRDefault="008E2F87" w:rsidP="008E2F87">
      <w:pPr>
        <w:pStyle w:val="ac"/>
        <w:shd w:val="clear" w:color="auto" w:fill="FFFFFF"/>
        <w:spacing w:before="0" w:beforeAutospacing="0" w:after="0" w:afterAutospacing="0"/>
        <w:ind w:firstLine="708"/>
        <w:jc w:val="both"/>
        <w:textAlignment w:val="baseline"/>
        <w:rPr>
          <w:rStyle w:val="ab"/>
          <w:iCs/>
          <w:lang w:val="en-US"/>
        </w:rPr>
      </w:pPr>
      <w:r w:rsidRPr="00C40396">
        <w:t>Родин Александр Васильевич</w:t>
      </w:r>
      <w:r>
        <w:t xml:space="preserve">, </w:t>
      </w:r>
      <w:r w:rsidRPr="00C40396">
        <w:t>кандидат экономических наук, доцент,</w:t>
      </w:r>
      <w:r>
        <w:t xml:space="preserve"> заведующий </w:t>
      </w:r>
      <w:r w:rsidRPr="003E2DB6">
        <w:t>кафедрой, ФГБОУ ВО «</w:t>
      </w:r>
      <w:r w:rsidRPr="003E2DB6">
        <w:rPr>
          <w:shd w:val="clear" w:color="auto" w:fill="FFFFFF"/>
        </w:rPr>
        <w:t>Кубанский государственный университет» (350040 г. Краснодар, ул.</w:t>
      </w:r>
      <w:r>
        <w:rPr>
          <w:shd w:val="clear" w:color="auto" w:fill="FFFFFF"/>
        </w:rPr>
        <w:t xml:space="preserve"> Ставропольская</w:t>
      </w:r>
      <w:r w:rsidRPr="008E2F87">
        <w:rPr>
          <w:shd w:val="clear" w:color="auto" w:fill="FFFFFF"/>
          <w:lang w:val="en-US"/>
        </w:rPr>
        <w:t xml:space="preserve">, 149, </w:t>
      </w:r>
      <w:hyperlink r:id="rId11" w:history="1">
        <w:r w:rsidRPr="0027247C">
          <w:rPr>
            <w:rStyle w:val="ab"/>
            <w:lang w:val="en-US"/>
          </w:rPr>
          <w:t>mailteor</w:t>
        </w:r>
        <w:r w:rsidRPr="008E2F87">
          <w:rPr>
            <w:rStyle w:val="ab"/>
            <w:lang w:val="en-US"/>
          </w:rPr>
          <w:t>@</w:t>
        </w:r>
        <w:r w:rsidRPr="0027247C">
          <w:rPr>
            <w:rStyle w:val="ab"/>
            <w:lang w:val="en-US"/>
          </w:rPr>
          <w:t>mail</w:t>
        </w:r>
        <w:r w:rsidRPr="008E2F87">
          <w:rPr>
            <w:rStyle w:val="ab"/>
            <w:lang w:val="en-US"/>
          </w:rPr>
          <w:t>.</w:t>
        </w:r>
        <w:r w:rsidRPr="0027247C">
          <w:rPr>
            <w:rStyle w:val="ab"/>
            <w:lang w:val="en-US"/>
          </w:rPr>
          <w:t>ru</w:t>
        </w:r>
      </w:hyperlink>
      <w:r w:rsidRPr="008E2F87">
        <w:rPr>
          <w:rStyle w:val="ab"/>
          <w:lang w:val="en-US"/>
        </w:rPr>
        <w:t>)</w:t>
      </w:r>
    </w:p>
    <w:p w14:paraId="3FA8B542" w14:textId="77777777" w:rsidR="0027500E" w:rsidRPr="008E2F87" w:rsidRDefault="0027500E" w:rsidP="0027500E">
      <w:pPr>
        <w:jc w:val="both"/>
        <w:rPr>
          <w:sz w:val="24"/>
          <w:szCs w:val="24"/>
          <w:lang w:val="en-US"/>
        </w:rPr>
      </w:pPr>
    </w:p>
    <w:p w14:paraId="34968195" w14:textId="77777777" w:rsidR="008E2F87" w:rsidRPr="008E2F87" w:rsidRDefault="008E2F87" w:rsidP="008E2F87">
      <w:pPr>
        <w:jc w:val="right"/>
        <w:rPr>
          <w:sz w:val="24"/>
          <w:szCs w:val="22"/>
          <w:lang w:val="en-US"/>
        </w:rPr>
      </w:pPr>
      <w:r>
        <w:rPr>
          <w:b/>
          <w:bCs/>
          <w:sz w:val="24"/>
          <w:szCs w:val="22"/>
          <w:lang w:val="en-US"/>
        </w:rPr>
        <w:t>Garin</w:t>
      </w:r>
      <w:r w:rsidRPr="008F51D3">
        <w:rPr>
          <w:b/>
          <w:bCs/>
          <w:sz w:val="24"/>
          <w:szCs w:val="22"/>
          <w:lang w:val="en-US"/>
        </w:rPr>
        <w:t>a</w:t>
      </w:r>
      <w:r w:rsidRPr="008E2F87">
        <w:rPr>
          <w:b/>
          <w:bCs/>
          <w:sz w:val="24"/>
          <w:szCs w:val="22"/>
          <w:lang w:val="en-US"/>
        </w:rPr>
        <w:t xml:space="preserve"> </w:t>
      </w:r>
      <w:r>
        <w:rPr>
          <w:b/>
          <w:bCs/>
          <w:sz w:val="24"/>
          <w:szCs w:val="22"/>
          <w:lang w:val="en-US"/>
        </w:rPr>
        <w:t>A</w:t>
      </w:r>
      <w:r w:rsidRPr="008E2F87">
        <w:rPr>
          <w:b/>
          <w:bCs/>
          <w:sz w:val="24"/>
          <w:szCs w:val="22"/>
          <w:lang w:val="en-US"/>
        </w:rPr>
        <w:t>.</w:t>
      </w:r>
      <w:r w:rsidRPr="008F51D3">
        <w:rPr>
          <w:b/>
          <w:bCs/>
          <w:sz w:val="24"/>
          <w:szCs w:val="22"/>
          <w:lang w:val="en-US"/>
        </w:rPr>
        <w:t>D</w:t>
      </w:r>
      <w:r w:rsidRPr="008E2F87">
        <w:rPr>
          <w:b/>
          <w:bCs/>
          <w:sz w:val="24"/>
          <w:szCs w:val="22"/>
          <w:lang w:val="en-US"/>
        </w:rPr>
        <w:t xml:space="preserve">., </w:t>
      </w:r>
      <w:r w:rsidRPr="008F51D3">
        <w:rPr>
          <w:b/>
          <w:bCs/>
          <w:sz w:val="24"/>
          <w:szCs w:val="22"/>
          <w:lang w:val="en-US"/>
        </w:rPr>
        <w:t>Rodin</w:t>
      </w:r>
      <w:r w:rsidRPr="008E2F87">
        <w:rPr>
          <w:b/>
          <w:bCs/>
          <w:sz w:val="24"/>
          <w:szCs w:val="22"/>
          <w:lang w:val="en-US"/>
        </w:rPr>
        <w:t xml:space="preserve"> </w:t>
      </w:r>
      <w:r w:rsidRPr="008F51D3">
        <w:rPr>
          <w:b/>
          <w:bCs/>
          <w:sz w:val="24"/>
          <w:szCs w:val="22"/>
          <w:lang w:val="en-US"/>
        </w:rPr>
        <w:t>A</w:t>
      </w:r>
      <w:r w:rsidRPr="008E2F87">
        <w:rPr>
          <w:b/>
          <w:bCs/>
          <w:sz w:val="24"/>
          <w:szCs w:val="22"/>
          <w:lang w:val="en-US"/>
        </w:rPr>
        <w:t>.</w:t>
      </w:r>
      <w:r w:rsidRPr="008F51D3">
        <w:rPr>
          <w:b/>
          <w:bCs/>
          <w:sz w:val="24"/>
          <w:szCs w:val="22"/>
          <w:lang w:val="en-US"/>
        </w:rPr>
        <w:t>V</w:t>
      </w:r>
      <w:r w:rsidRPr="008E2F87">
        <w:rPr>
          <w:b/>
          <w:bCs/>
          <w:sz w:val="24"/>
          <w:szCs w:val="22"/>
          <w:lang w:val="en-US"/>
        </w:rPr>
        <w:t>.</w:t>
      </w:r>
    </w:p>
    <w:p w14:paraId="059F38DD" w14:textId="77777777" w:rsidR="00C96013" w:rsidRDefault="00C96013" w:rsidP="00C96013">
      <w:pPr>
        <w:jc w:val="center"/>
        <w:rPr>
          <w:b/>
          <w:bCs/>
          <w:sz w:val="24"/>
          <w:szCs w:val="22"/>
          <w:lang w:val="en-US"/>
        </w:rPr>
      </w:pPr>
      <w:r w:rsidRPr="00C96013">
        <w:rPr>
          <w:b/>
          <w:bCs/>
          <w:sz w:val="24"/>
          <w:szCs w:val="22"/>
          <w:lang w:val="en-US"/>
        </w:rPr>
        <w:t>APPLICATION OF DIGITAL TECHNOLOGIES BASED ON URBAN INFRASTRUCTURE</w:t>
      </w:r>
    </w:p>
    <w:p w14:paraId="575FEEA2" w14:textId="62993A30" w:rsidR="008E2F87" w:rsidRPr="00C96013" w:rsidRDefault="008E2F87" w:rsidP="008E2F87">
      <w:pPr>
        <w:jc w:val="both"/>
        <w:rPr>
          <w:i/>
          <w:iCs/>
          <w:sz w:val="24"/>
          <w:szCs w:val="22"/>
          <w:lang w:val="en-US"/>
        </w:rPr>
      </w:pPr>
      <w:r w:rsidRPr="003E2DB6">
        <w:rPr>
          <w:b/>
          <w:bCs/>
          <w:sz w:val="24"/>
          <w:szCs w:val="22"/>
          <w:lang w:val="en-US"/>
        </w:rPr>
        <w:t>Abstract.</w:t>
      </w:r>
      <w:r>
        <w:rPr>
          <w:b/>
          <w:bCs/>
          <w:color w:val="FF0000"/>
          <w:sz w:val="24"/>
          <w:szCs w:val="22"/>
          <w:lang w:val="en-US"/>
        </w:rPr>
        <w:t xml:space="preserve"> </w:t>
      </w:r>
      <w:r w:rsidR="00C96013" w:rsidRPr="00C96013">
        <w:rPr>
          <w:i/>
          <w:iCs/>
          <w:sz w:val="24"/>
          <w:szCs w:val="22"/>
          <w:lang w:val="en-US"/>
        </w:rPr>
        <w:t>The article considers the key direction of the digital economy, digitalization of the urban environment. The importance of implementing the Smart city pilot project in the Russian Federation was noted. The directions of implementation of this project are suggested.</w:t>
      </w:r>
    </w:p>
    <w:p w14:paraId="1652A6CE" w14:textId="02954DFF" w:rsidR="008E2F87" w:rsidRPr="00C96013" w:rsidRDefault="008E2F87" w:rsidP="008E2F87">
      <w:pPr>
        <w:rPr>
          <w:i/>
          <w:iCs/>
          <w:sz w:val="24"/>
          <w:szCs w:val="22"/>
          <w:lang w:val="en-US"/>
        </w:rPr>
      </w:pPr>
      <w:r w:rsidRPr="00360793">
        <w:rPr>
          <w:b/>
          <w:bCs/>
          <w:sz w:val="24"/>
          <w:szCs w:val="22"/>
          <w:lang w:val="en-US"/>
        </w:rPr>
        <w:t xml:space="preserve">Key words: </w:t>
      </w:r>
      <w:r w:rsidR="00C96013" w:rsidRPr="00C96013">
        <w:rPr>
          <w:i/>
          <w:iCs/>
          <w:sz w:val="24"/>
          <w:szCs w:val="22"/>
          <w:lang w:val="en-US"/>
        </w:rPr>
        <w:t>digital technologies, digitalization of society, innovative development.</w:t>
      </w:r>
    </w:p>
    <w:p w14:paraId="463E7A78" w14:textId="77777777" w:rsidR="0027500E" w:rsidRPr="008E2F87" w:rsidRDefault="0027500E" w:rsidP="0027500E">
      <w:pPr>
        <w:jc w:val="both"/>
        <w:rPr>
          <w:sz w:val="24"/>
          <w:szCs w:val="24"/>
          <w:lang w:val="en-US"/>
        </w:rPr>
      </w:pPr>
    </w:p>
    <w:p w14:paraId="65ED3119" w14:textId="77777777" w:rsidR="0027500E" w:rsidRPr="003E488C" w:rsidRDefault="0027500E" w:rsidP="0027500E">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3E488C">
        <w:rPr>
          <w:rFonts w:ascii="Times New Roman" w:hAnsi="Times New Roman" w:cs="Times New Roman"/>
          <w:b/>
          <w:color w:val="000000" w:themeColor="text1"/>
          <w:sz w:val="24"/>
          <w:szCs w:val="24"/>
          <w:lang w:val="en-US"/>
        </w:rPr>
        <w:t>Information about the authors</w:t>
      </w:r>
    </w:p>
    <w:p w14:paraId="609AAD90" w14:textId="77777777" w:rsidR="008E2F87" w:rsidRPr="003E488C" w:rsidRDefault="008E2F87" w:rsidP="008E2F87">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9C72CD">
        <w:rPr>
          <w:rFonts w:ascii="Times New Roman" w:hAnsi="Times New Roman" w:cs="Times New Roman"/>
          <w:color w:val="000000" w:themeColor="text1"/>
          <w:sz w:val="24"/>
          <w:szCs w:val="24"/>
          <w:lang w:val="en-US"/>
        </w:rPr>
        <w:t>Garina A</w:t>
      </w:r>
      <w:r>
        <w:rPr>
          <w:rFonts w:ascii="Times New Roman" w:hAnsi="Times New Roman" w:cs="Times New Roman"/>
          <w:color w:val="000000" w:themeColor="text1"/>
          <w:sz w:val="24"/>
          <w:szCs w:val="24"/>
          <w:lang w:val="en-US"/>
        </w:rPr>
        <w:t>n</w:t>
      </w:r>
      <w:r w:rsidRPr="003E488C">
        <w:rPr>
          <w:rFonts w:ascii="Times New Roman" w:hAnsi="Times New Roman" w:cs="Times New Roman"/>
          <w:color w:val="000000" w:themeColor="text1"/>
          <w:sz w:val="24"/>
          <w:szCs w:val="24"/>
          <w:lang w:val="en-US"/>
        </w:rPr>
        <w:t xml:space="preserve">na D. (Russia, Krasnodar) – </w:t>
      </w:r>
      <w:r>
        <w:rPr>
          <w:rFonts w:ascii="Times New Roman" w:hAnsi="Times New Roman" w:cs="Times New Roman"/>
          <w:color w:val="000000" w:themeColor="text1"/>
          <w:sz w:val="24"/>
          <w:szCs w:val="24"/>
          <w:lang w:val="en-US"/>
        </w:rPr>
        <w:t>2 nd</w:t>
      </w:r>
      <w:r w:rsidRPr="003E488C">
        <w:rPr>
          <w:rFonts w:ascii="Times New Roman" w:hAnsi="Times New Roman" w:cs="Times New Roman"/>
          <w:color w:val="000000" w:themeColor="text1"/>
          <w:sz w:val="24"/>
          <w:szCs w:val="24"/>
          <w:lang w:val="en-US"/>
        </w:rPr>
        <w:t xml:space="preserve"> year</w:t>
      </w:r>
      <w:r>
        <w:rPr>
          <w:rFonts w:ascii="Times New Roman" w:hAnsi="Times New Roman" w:cs="Times New Roman"/>
          <w:color w:val="000000" w:themeColor="text1"/>
          <w:sz w:val="24"/>
          <w:szCs w:val="24"/>
          <w:lang w:val="en-US"/>
        </w:rPr>
        <w:t xml:space="preserve"> </w:t>
      </w:r>
      <w:r w:rsidRPr="003E488C">
        <w:rPr>
          <w:rFonts w:ascii="Times New Roman" w:hAnsi="Times New Roman" w:cs="Times New Roman"/>
          <w:color w:val="000000" w:themeColor="text1"/>
          <w:sz w:val="24"/>
          <w:szCs w:val="24"/>
          <w:lang w:val="en-US"/>
        </w:rPr>
        <w:t xml:space="preserve">student, FSBEI HE "Kuban State University" (350040, Krasnodar, Stavropolskaya st., 149, </w:t>
      </w:r>
      <w:r>
        <w:rPr>
          <w:rFonts w:ascii="Times New Roman" w:hAnsi="Times New Roman" w:cs="Times New Roman"/>
          <w:color w:val="000000" w:themeColor="text1"/>
          <w:sz w:val="24"/>
          <w:szCs w:val="24"/>
          <w:lang w:val="en-US"/>
        </w:rPr>
        <w:t>djdj_lana@mail.ru</w:t>
      </w:r>
      <w:r w:rsidRPr="003E488C">
        <w:rPr>
          <w:rFonts w:ascii="Times New Roman" w:hAnsi="Times New Roman" w:cs="Times New Roman"/>
          <w:color w:val="000000" w:themeColor="text1"/>
          <w:sz w:val="24"/>
          <w:szCs w:val="24"/>
          <w:lang w:val="en-US"/>
        </w:rPr>
        <w:t>)</w:t>
      </w:r>
    </w:p>
    <w:p w14:paraId="2901638D" w14:textId="147C5262" w:rsidR="008E2F87" w:rsidRDefault="008E2F87" w:rsidP="008E2F87">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3E488C">
        <w:rPr>
          <w:rFonts w:ascii="Times New Roman" w:hAnsi="Times New Roman" w:cs="Times New Roman"/>
          <w:color w:val="000000" w:themeColor="text1"/>
          <w:sz w:val="24"/>
          <w:szCs w:val="24"/>
          <w:lang w:val="en-US"/>
        </w:rPr>
        <w:t xml:space="preserve">Rodin Aleksandr </w:t>
      </w:r>
      <w:r>
        <w:rPr>
          <w:rFonts w:ascii="Times New Roman" w:hAnsi="Times New Roman" w:cs="Times New Roman"/>
          <w:color w:val="000000" w:themeColor="text1"/>
          <w:sz w:val="24"/>
          <w:szCs w:val="24"/>
          <w:lang w:val="en-US"/>
        </w:rPr>
        <w:t>V.</w:t>
      </w:r>
      <w:r w:rsidRPr="003E488C">
        <w:rPr>
          <w:rFonts w:ascii="Times New Roman" w:hAnsi="Times New Roman" w:cs="Times New Roman"/>
          <w:color w:val="000000" w:themeColor="text1"/>
          <w:sz w:val="24"/>
          <w:szCs w:val="24"/>
          <w:lang w:val="en-US"/>
        </w:rPr>
        <w:t xml:space="preserve"> (Russia, Krasnodar) - Candidate of Economics, </w:t>
      </w:r>
      <w:r>
        <w:rPr>
          <w:rFonts w:ascii="Times New Roman" w:hAnsi="Times New Roman" w:cs="Times New Roman"/>
          <w:color w:val="000000" w:themeColor="text1"/>
          <w:sz w:val="24"/>
          <w:szCs w:val="24"/>
          <w:lang w:val="en-US"/>
        </w:rPr>
        <w:t>Head of the department</w:t>
      </w:r>
      <w:r w:rsidRPr="003E488C">
        <w:rPr>
          <w:rFonts w:ascii="Times New Roman" w:hAnsi="Times New Roman" w:cs="Times New Roman"/>
          <w:color w:val="000000" w:themeColor="text1"/>
          <w:sz w:val="24"/>
          <w:szCs w:val="24"/>
          <w:lang w:val="en-US"/>
        </w:rPr>
        <w:t xml:space="preserve">, FSBEI HE "Kuban State University" (350040, Krasnodar, Stavropolskaya st., 149, </w:t>
      </w:r>
      <w:hyperlink r:id="rId12" w:history="1">
        <w:r w:rsidR="00C96013" w:rsidRPr="007D205B">
          <w:rPr>
            <w:rStyle w:val="ab"/>
            <w:rFonts w:ascii="Times New Roman" w:hAnsi="Times New Roman" w:cs="Times New Roman"/>
            <w:sz w:val="24"/>
            <w:szCs w:val="24"/>
            <w:lang w:val="en-US"/>
          </w:rPr>
          <w:t>mailteor@mail.ru</w:t>
        </w:r>
      </w:hyperlink>
      <w:r w:rsidRPr="003E488C">
        <w:rPr>
          <w:rFonts w:ascii="Times New Roman" w:hAnsi="Times New Roman" w:cs="Times New Roman"/>
          <w:color w:val="000000" w:themeColor="text1"/>
          <w:sz w:val="24"/>
          <w:szCs w:val="24"/>
          <w:lang w:val="en-US"/>
        </w:rPr>
        <w:t>)</w:t>
      </w:r>
      <w:r w:rsidR="00C96013" w:rsidRPr="00C96013">
        <w:rPr>
          <w:rFonts w:ascii="Times New Roman" w:hAnsi="Times New Roman" w:cs="Times New Roman"/>
          <w:color w:val="000000" w:themeColor="text1"/>
          <w:sz w:val="24"/>
          <w:szCs w:val="24"/>
          <w:lang w:val="en-US"/>
        </w:rPr>
        <w:t>.</w:t>
      </w:r>
    </w:p>
    <w:p w14:paraId="738A9CEE" w14:textId="77777777" w:rsidR="00C96013" w:rsidRDefault="00C96013" w:rsidP="00C96013">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14:paraId="0AE1476E" w14:textId="75204F2E" w:rsidR="00C96013" w:rsidRPr="00C96013" w:rsidRDefault="00C96013" w:rsidP="00C96013">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r w:rsidRPr="00C96013">
        <w:rPr>
          <w:rFonts w:ascii="Times New Roman" w:hAnsi="Times New Roman" w:cs="Times New Roman"/>
          <w:b/>
          <w:bCs/>
          <w:color w:val="000000" w:themeColor="text1"/>
          <w:sz w:val="24"/>
          <w:szCs w:val="24"/>
          <w:lang w:val="en-US"/>
        </w:rPr>
        <w:t>References</w:t>
      </w:r>
    </w:p>
    <w:p w14:paraId="30D7ED16" w14:textId="45F7B468" w:rsidR="00C96013" w:rsidRPr="00C96013" w:rsidRDefault="00C96013" w:rsidP="00C96013">
      <w:pPr>
        <w:pStyle w:val="ad"/>
        <w:numPr>
          <w:ilvl w:val="0"/>
          <w:numId w:val="5"/>
        </w:numPr>
        <w:jc w:val="both"/>
        <w:rPr>
          <w:sz w:val="24"/>
          <w:szCs w:val="24"/>
          <w:lang w:val="en-US"/>
        </w:rPr>
      </w:pPr>
      <w:r w:rsidRPr="00C96013">
        <w:rPr>
          <w:sz w:val="24"/>
          <w:szCs w:val="24"/>
          <w:lang w:val="en-US"/>
        </w:rPr>
        <w:t>Rodin A.V., Budko A. S. Intersectoral interaction in the conditions of digitalization of the regional economy/ Innovative economy: prospects for development and improvement / scientific and practical journal. no. 7 (33) Volume 1. 2018. – Kursk: ZAO "University book". – P.58-63.</w:t>
      </w:r>
    </w:p>
    <w:p w14:paraId="66AF2B59" w14:textId="029BB094" w:rsidR="00C96013" w:rsidRPr="00C96013" w:rsidRDefault="00C96013" w:rsidP="00C96013">
      <w:pPr>
        <w:pStyle w:val="ad"/>
        <w:numPr>
          <w:ilvl w:val="0"/>
          <w:numId w:val="5"/>
        </w:numPr>
        <w:jc w:val="both"/>
        <w:rPr>
          <w:sz w:val="24"/>
          <w:szCs w:val="24"/>
          <w:lang w:val="en-US"/>
        </w:rPr>
      </w:pPr>
      <w:r w:rsidRPr="00C96013">
        <w:rPr>
          <w:sz w:val="24"/>
          <w:szCs w:val="24"/>
          <w:lang w:val="en-US"/>
        </w:rPr>
        <w:t>Program "Digital economy of the Russian Federation" from July 28, 2017 №1632-R [Electronic resource] - URL: http://static.government.ru/media/files/9gFM4FHj4PsB79I5v7yLVuPgu4bvR7M0.pdf.</w:t>
      </w:r>
    </w:p>
    <w:p w14:paraId="691EE4AC" w14:textId="0606F181" w:rsidR="00C96013" w:rsidRPr="00C96013" w:rsidRDefault="00C96013" w:rsidP="00C96013">
      <w:pPr>
        <w:pStyle w:val="ad"/>
        <w:numPr>
          <w:ilvl w:val="0"/>
          <w:numId w:val="5"/>
        </w:numPr>
        <w:jc w:val="both"/>
        <w:rPr>
          <w:sz w:val="24"/>
          <w:szCs w:val="24"/>
          <w:lang w:val="en-US"/>
        </w:rPr>
      </w:pPr>
      <w:r w:rsidRPr="00C96013">
        <w:rPr>
          <w:sz w:val="24"/>
          <w:szCs w:val="24"/>
          <w:lang w:val="en-US"/>
        </w:rPr>
        <w:t>Krasnodar city Administration: official website-Krasnodar, 2019-Updated during the day. - URL: https://krd.ru/novosti/glavnye-novosti/news_05042019_141854.html. – (accessed: 18.12.2019). - Text: electronic.</w:t>
      </w:r>
    </w:p>
    <w:p w14:paraId="6137978A" w14:textId="1071D140" w:rsidR="00C96013" w:rsidRPr="00C96013" w:rsidRDefault="00C96013" w:rsidP="00C96013">
      <w:pPr>
        <w:pStyle w:val="ad"/>
        <w:numPr>
          <w:ilvl w:val="0"/>
          <w:numId w:val="5"/>
        </w:numPr>
        <w:jc w:val="both"/>
        <w:rPr>
          <w:sz w:val="24"/>
          <w:szCs w:val="24"/>
          <w:lang w:val="en-US"/>
        </w:rPr>
      </w:pPr>
      <w:r w:rsidRPr="00C96013">
        <w:rPr>
          <w:sz w:val="24"/>
          <w:szCs w:val="24"/>
          <w:lang w:val="en-US"/>
        </w:rPr>
        <w:t xml:space="preserve">Rodin A.V. Digital transformation of intersectoral interaction in the implementation of the concept "Smart Kuban" / Digital region: experience, competence, projects. Collection of </w:t>
      </w:r>
      <w:r w:rsidRPr="00C96013">
        <w:rPr>
          <w:sz w:val="24"/>
          <w:szCs w:val="24"/>
          <w:lang w:val="en-US"/>
        </w:rPr>
        <w:lastRenderedPageBreak/>
        <w:t>articles of the International scientific and practical conference. November 30, 2018, Bryansk, Bryansk state University of engineering and technology.  - 2018. - Pp. 416-418.</w:t>
      </w:r>
    </w:p>
    <w:p w14:paraId="788F22EC" w14:textId="0C61EC0E" w:rsidR="0027500E" w:rsidRPr="00C96013" w:rsidRDefault="00C96013" w:rsidP="00C96013">
      <w:pPr>
        <w:pStyle w:val="ad"/>
        <w:numPr>
          <w:ilvl w:val="0"/>
          <w:numId w:val="5"/>
        </w:numPr>
        <w:jc w:val="both"/>
        <w:rPr>
          <w:sz w:val="24"/>
          <w:szCs w:val="24"/>
          <w:lang w:val="en-US"/>
        </w:rPr>
      </w:pPr>
      <w:r w:rsidRPr="00C96013">
        <w:rPr>
          <w:sz w:val="24"/>
          <w:szCs w:val="24"/>
          <w:lang w:val="en-US"/>
        </w:rPr>
        <w:t>Website Of The Ministry Of Construction Of Russia. URL: https://www.minstroyrf.ru/. Or [Electronic resource] - URL: https://www.minstroyrf.ru/press/v-mezhdunarodnyy-klub-umnykh-ustoychivykh-gorodov-vstupili-8-rossiyskikh-gorodov/– (accessed: 18.12.2019). - Text: electronic.</w:t>
      </w:r>
    </w:p>
    <w:sectPr w:rsidR="0027500E" w:rsidRPr="00C96013" w:rsidSect="009E5F3A">
      <w:footerReference w:type="default" r:id="rId13"/>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4E0088" w14:textId="77777777" w:rsidR="00E82701" w:rsidRDefault="00E82701" w:rsidP="00AA310D">
      <w:r>
        <w:separator/>
      </w:r>
    </w:p>
  </w:endnote>
  <w:endnote w:type="continuationSeparator" w:id="0">
    <w:p w14:paraId="0E9363CC" w14:textId="77777777" w:rsidR="00E82701" w:rsidRDefault="00E82701" w:rsidP="00AA31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E61D5D" w14:textId="77777777" w:rsidR="00AA310D" w:rsidRDefault="00AA310D">
    <w:pPr>
      <w:pStyle w:val="a7"/>
      <w:jc w:val="right"/>
    </w:pPr>
  </w:p>
  <w:p w14:paraId="4E013746" w14:textId="77777777" w:rsidR="00AA310D" w:rsidRDefault="00AA310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B696DE" w14:textId="77777777" w:rsidR="00E82701" w:rsidRDefault="00E82701" w:rsidP="00AA310D">
      <w:r>
        <w:separator/>
      </w:r>
    </w:p>
  </w:footnote>
  <w:footnote w:type="continuationSeparator" w:id="0">
    <w:p w14:paraId="6B5E55F0" w14:textId="77777777" w:rsidR="00E82701" w:rsidRDefault="00E82701" w:rsidP="00AA31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FD032B"/>
    <w:multiLevelType w:val="hybridMultilevel"/>
    <w:tmpl w:val="57EE9F88"/>
    <w:lvl w:ilvl="0" w:tplc="BB985896">
      <w:start w:val="1"/>
      <w:numFmt w:val="bullet"/>
      <w:lvlText w:val="•"/>
      <w:lvlJc w:val="left"/>
      <w:pPr>
        <w:tabs>
          <w:tab w:val="num" w:pos="720"/>
        </w:tabs>
        <w:ind w:left="720" w:hanging="360"/>
      </w:pPr>
      <w:rPr>
        <w:rFonts w:ascii="Times New Roman" w:hAnsi="Times New Roman" w:hint="default"/>
      </w:rPr>
    </w:lvl>
    <w:lvl w:ilvl="1" w:tplc="C4186E4E" w:tentative="1">
      <w:start w:val="1"/>
      <w:numFmt w:val="bullet"/>
      <w:lvlText w:val="•"/>
      <w:lvlJc w:val="left"/>
      <w:pPr>
        <w:tabs>
          <w:tab w:val="num" w:pos="1440"/>
        </w:tabs>
        <w:ind w:left="1440" w:hanging="360"/>
      </w:pPr>
      <w:rPr>
        <w:rFonts w:ascii="Times New Roman" w:hAnsi="Times New Roman" w:hint="default"/>
      </w:rPr>
    </w:lvl>
    <w:lvl w:ilvl="2" w:tplc="07E409FC" w:tentative="1">
      <w:start w:val="1"/>
      <w:numFmt w:val="bullet"/>
      <w:lvlText w:val="•"/>
      <w:lvlJc w:val="left"/>
      <w:pPr>
        <w:tabs>
          <w:tab w:val="num" w:pos="2160"/>
        </w:tabs>
        <w:ind w:left="2160" w:hanging="360"/>
      </w:pPr>
      <w:rPr>
        <w:rFonts w:ascii="Times New Roman" w:hAnsi="Times New Roman" w:hint="default"/>
      </w:rPr>
    </w:lvl>
    <w:lvl w:ilvl="3" w:tplc="6AD25414" w:tentative="1">
      <w:start w:val="1"/>
      <w:numFmt w:val="bullet"/>
      <w:lvlText w:val="•"/>
      <w:lvlJc w:val="left"/>
      <w:pPr>
        <w:tabs>
          <w:tab w:val="num" w:pos="2880"/>
        </w:tabs>
        <w:ind w:left="2880" w:hanging="360"/>
      </w:pPr>
      <w:rPr>
        <w:rFonts w:ascii="Times New Roman" w:hAnsi="Times New Roman" w:hint="default"/>
      </w:rPr>
    </w:lvl>
    <w:lvl w:ilvl="4" w:tplc="D8A0F9C6" w:tentative="1">
      <w:start w:val="1"/>
      <w:numFmt w:val="bullet"/>
      <w:lvlText w:val="•"/>
      <w:lvlJc w:val="left"/>
      <w:pPr>
        <w:tabs>
          <w:tab w:val="num" w:pos="3600"/>
        </w:tabs>
        <w:ind w:left="3600" w:hanging="360"/>
      </w:pPr>
      <w:rPr>
        <w:rFonts w:ascii="Times New Roman" w:hAnsi="Times New Roman" w:hint="default"/>
      </w:rPr>
    </w:lvl>
    <w:lvl w:ilvl="5" w:tplc="B2CA6772" w:tentative="1">
      <w:start w:val="1"/>
      <w:numFmt w:val="bullet"/>
      <w:lvlText w:val="•"/>
      <w:lvlJc w:val="left"/>
      <w:pPr>
        <w:tabs>
          <w:tab w:val="num" w:pos="4320"/>
        </w:tabs>
        <w:ind w:left="4320" w:hanging="360"/>
      </w:pPr>
      <w:rPr>
        <w:rFonts w:ascii="Times New Roman" w:hAnsi="Times New Roman" w:hint="default"/>
      </w:rPr>
    </w:lvl>
    <w:lvl w:ilvl="6" w:tplc="082A8BB2" w:tentative="1">
      <w:start w:val="1"/>
      <w:numFmt w:val="bullet"/>
      <w:lvlText w:val="•"/>
      <w:lvlJc w:val="left"/>
      <w:pPr>
        <w:tabs>
          <w:tab w:val="num" w:pos="5040"/>
        </w:tabs>
        <w:ind w:left="5040" w:hanging="360"/>
      </w:pPr>
      <w:rPr>
        <w:rFonts w:ascii="Times New Roman" w:hAnsi="Times New Roman" w:hint="default"/>
      </w:rPr>
    </w:lvl>
    <w:lvl w:ilvl="7" w:tplc="C86ED144" w:tentative="1">
      <w:start w:val="1"/>
      <w:numFmt w:val="bullet"/>
      <w:lvlText w:val="•"/>
      <w:lvlJc w:val="left"/>
      <w:pPr>
        <w:tabs>
          <w:tab w:val="num" w:pos="5760"/>
        </w:tabs>
        <w:ind w:left="5760" w:hanging="360"/>
      </w:pPr>
      <w:rPr>
        <w:rFonts w:ascii="Times New Roman" w:hAnsi="Times New Roman" w:hint="default"/>
      </w:rPr>
    </w:lvl>
    <w:lvl w:ilvl="8" w:tplc="B3D698F2"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35C2AFD"/>
    <w:multiLevelType w:val="hybridMultilevel"/>
    <w:tmpl w:val="E98AE4C8"/>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78555C4"/>
    <w:multiLevelType w:val="hybridMultilevel"/>
    <w:tmpl w:val="3698AC50"/>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AD04A97"/>
    <w:multiLevelType w:val="hybridMultilevel"/>
    <w:tmpl w:val="407EA3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C953635"/>
    <w:multiLevelType w:val="hybridMultilevel"/>
    <w:tmpl w:val="4F664B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6C9"/>
    <w:rsid w:val="00016611"/>
    <w:rsid w:val="0002708D"/>
    <w:rsid w:val="00082377"/>
    <w:rsid w:val="000C4580"/>
    <w:rsid w:val="00100EDB"/>
    <w:rsid w:val="0010253A"/>
    <w:rsid w:val="001312C2"/>
    <w:rsid w:val="00194223"/>
    <w:rsid w:val="001B3AFF"/>
    <w:rsid w:val="00226C22"/>
    <w:rsid w:val="00234D3B"/>
    <w:rsid w:val="0027500E"/>
    <w:rsid w:val="002852CA"/>
    <w:rsid w:val="00294264"/>
    <w:rsid w:val="00294B72"/>
    <w:rsid w:val="002A03CF"/>
    <w:rsid w:val="002C053E"/>
    <w:rsid w:val="00360793"/>
    <w:rsid w:val="003857BD"/>
    <w:rsid w:val="00390E88"/>
    <w:rsid w:val="003A151D"/>
    <w:rsid w:val="003B59C3"/>
    <w:rsid w:val="003C2749"/>
    <w:rsid w:val="003E2067"/>
    <w:rsid w:val="003E2DB6"/>
    <w:rsid w:val="004006C9"/>
    <w:rsid w:val="0042231D"/>
    <w:rsid w:val="0046655D"/>
    <w:rsid w:val="004A00D0"/>
    <w:rsid w:val="004F3ADA"/>
    <w:rsid w:val="00514D78"/>
    <w:rsid w:val="00550F3A"/>
    <w:rsid w:val="005661AB"/>
    <w:rsid w:val="005B516F"/>
    <w:rsid w:val="005E105F"/>
    <w:rsid w:val="005E72D8"/>
    <w:rsid w:val="005F4CF7"/>
    <w:rsid w:val="005F7239"/>
    <w:rsid w:val="00687511"/>
    <w:rsid w:val="006D642E"/>
    <w:rsid w:val="006F184E"/>
    <w:rsid w:val="007134BF"/>
    <w:rsid w:val="00714A12"/>
    <w:rsid w:val="00733CBF"/>
    <w:rsid w:val="007341D5"/>
    <w:rsid w:val="00734E26"/>
    <w:rsid w:val="00741220"/>
    <w:rsid w:val="00756750"/>
    <w:rsid w:val="008155DD"/>
    <w:rsid w:val="00844B80"/>
    <w:rsid w:val="00883260"/>
    <w:rsid w:val="008E2F87"/>
    <w:rsid w:val="008F1E67"/>
    <w:rsid w:val="009161FE"/>
    <w:rsid w:val="009235A6"/>
    <w:rsid w:val="00967FA5"/>
    <w:rsid w:val="00974AEB"/>
    <w:rsid w:val="009873D3"/>
    <w:rsid w:val="009C4293"/>
    <w:rsid w:val="009C72CD"/>
    <w:rsid w:val="009E5F3A"/>
    <w:rsid w:val="009E7707"/>
    <w:rsid w:val="00A71C44"/>
    <w:rsid w:val="00A761C5"/>
    <w:rsid w:val="00A7727A"/>
    <w:rsid w:val="00A83C7C"/>
    <w:rsid w:val="00AA0694"/>
    <w:rsid w:val="00AA310D"/>
    <w:rsid w:val="00AC1369"/>
    <w:rsid w:val="00AD7C31"/>
    <w:rsid w:val="00AF220C"/>
    <w:rsid w:val="00B13B40"/>
    <w:rsid w:val="00B252F9"/>
    <w:rsid w:val="00B2683F"/>
    <w:rsid w:val="00B45745"/>
    <w:rsid w:val="00B50F94"/>
    <w:rsid w:val="00B62AE5"/>
    <w:rsid w:val="00B66B24"/>
    <w:rsid w:val="00B77E17"/>
    <w:rsid w:val="00B90516"/>
    <w:rsid w:val="00BB31E7"/>
    <w:rsid w:val="00C210CB"/>
    <w:rsid w:val="00C2473E"/>
    <w:rsid w:val="00C51FB5"/>
    <w:rsid w:val="00C55D15"/>
    <w:rsid w:val="00C654BF"/>
    <w:rsid w:val="00C83A75"/>
    <w:rsid w:val="00C96013"/>
    <w:rsid w:val="00CD02DD"/>
    <w:rsid w:val="00CD669F"/>
    <w:rsid w:val="00D26169"/>
    <w:rsid w:val="00D3341C"/>
    <w:rsid w:val="00D45C3C"/>
    <w:rsid w:val="00D536E4"/>
    <w:rsid w:val="00D60819"/>
    <w:rsid w:val="00D779DC"/>
    <w:rsid w:val="00DA673C"/>
    <w:rsid w:val="00DC016E"/>
    <w:rsid w:val="00DE3C25"/>
    <w:rsid w:val="00DF6EE6"/>
    <w:rsid w:val="00E23CA6"/>
    <w:rsid w:val="00E36D77"/>
    <w:rsid w:val="00E73DCD"/>
    <w:rsid w:val="00E80F4F"/>
    <w:rsid w:val="00E82701"/>
    <w:rsid w:val="00F0255A"/>
    <w:rsid w:val="00F12C23"/>
    <w:rsid w:val="00F43856"/>
    <w:rsid w:val="00F5495D"/>
    <w:rsid w:val="00F60B66"/>
    <w:rsid w:val="00F93209"/>
    <w:rsid w:val="00FF36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316D7"/>
  <w15:docId w15:val="{6440221A-D1E0-479D-9626-5854FD602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12C2"/>
  </w:style>
  <w:style w:type="paragraph" w:styleId="1">
    <w:name w:val="heading 1"/>
    <w:basedOn w:val="a"/>
    <w:next w:val="a"/>
    <w:link w:val="10"/>
    <w:qFormat/>
    <w:rsid w:val="001312C2"/>
    <w:pPr>
      <w:keepNext/>
      <w:jc w:val="center"/>
      <w:outlineLvl w:val="0"/>
    </w:pPr>
    <w:rPr>
      <w:b/>
      <w:snapToGrid w:val="0"/>
      <w:sz w:val="28"/>
    </w:rPr>
  </w:style>
  <w:style w:type="paragraph" w:styleId="2">
    <w:name w:val="heading 2"/>
    <w:basedOn w:val="a"/>
    <w:next w:val="a"/>
    <w:link w:val="20"/>
    <w:qFormat/>
    <w:rsid w:val="001312C2"/>
    <w:pPr>
      <w:keepNext/>
      <w:spacing w:before="240" w:after="60"/>
      <w:outlineLvl w:val="1"/>
    </w:pPr>
    <w:rPr>
      <w:rFonts w:ascii="Arial" w:hAnsi="Arial" w:cs="Arial"/>
      <w:b/>
      <w:bCs/>
      <w:i/>
      <w:iCs/>
      <w:sz w:val="28"/>
      <w:szCs w:val="28"/>
    </w:rPr>
  </w:style>
  <w:style w:type="paragraph" w:styleId="4">
    <w:name w:val="heading 4"/>
    <w:basedOn w:val="a"/>
    <w:next w:val="a"/>
    <w:link w:val="40"/>
    <w:unhideWhenUsed/>
    <w:qFormat/>
    <w:rsid w:val="001312C2"/>
    <w:pPr>
      <w:keepNext/>
      <w:spacing w:before="240" w:after="60"/>
      <w:outlineLvl w:val="3"/>
    </w:pPr>
    <w:rPr>
      <w:rFonts w:asciiTheme="minorHAnsi" w:eastAsiaTheme="minorEastAsia"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12C2"/>
    <w:rPr>
      <w:b/>
      <w:snapToGrid w:val="0"/>
      <w:sz w:val="28"/>
    </w:rPr>
  </w:style>
  <w:style w:type="character" w:customStyle="1" w:styleId="20">
    <w:name w:val="Заголовок 2 Знак"/>
    <w:basedOn w:val="a0"/>
    <w:link w:val="2"/>
    <w:rsid w:val="001312C2"/>
    <w:rPr>
      <w:rFonts w:ascii="Arial" w:hAnsi="Arial" w:cs="Arial"/>
      <w:b/>
      <w:bCs/>
      <w:i/>
      <w:iCs/>
      <w:sz w:val="28"/>
      <w:szCs w:val="28"/>
    </w:rPr>
  </w:style>
  <w:style w:type="character" w:customStyle="1" w:styleId="40">
    <w:name w:val="Заголовок 4 Знак"/>
    <w:basedOn w:val="a0"/>
    <w:link w:val="4"/>
    <w:rsid w:val="001312C2"/>
    <w:rPr>
      <w:rFonts w:asciiTheme="minorHAnsi" w:eastAsiaTheme="minorEastAsia" w:hAnsiTheme="minorHAnsi" w:cstheme="minorBidi"/>
      <w:b/>
      <w:bCs/>
      <w:sz w:val="28"/>
      <w:szCs w:val="28"/>
    </w:rPr>
  </w:style>
  <w:style w:type="paragraph" w:styleId="a3">
    <w:name w:val="Title"/>
    <w:basedOn w:val="a"/>
    <w:link w:val="a4"/>
    <w:qFormat/>
    <w:rsid w:val="001312C2"/>
    <w:pPr>
      <w:jc w:val="center"/>
    </w:pPr>
    <w:rPr>
      <w:snapToGrid w:val="0"/>
      <w:sz w:val="28"/>
    </w:rPr>
  </w:style>
  <w:style w:type="character" w:customStyle="1" w:styleId="a4">
    <w:name w:val="Заголовок Знак"/>
    <w:basedOn w:val="a0"/>
    <w:link w:val="a3"/>
    <w:rsid w:val="001312C2"/>
    <w:rPr>
      <w:snapToGrid w:val="0"/>
      <w:sz w:val="28"/>
    </w:rPr>
  </w:style>
  <w:style w:type="paragraph" w:styleId="a5">
    <w:name w:val="header"/>
    <w:basedOn w:val="a"/>
    <w:link w:val="a6"/>
    <w:uiPriority w:val="99"/>
    <w:semiHidden/>
    <w:unhideWhenUsed/>
    <w:rsid w:val="00AA310D"/>
    <w:pPr>
      <w:tabs>
        <w:tab w:val="center" w:pos="4677"/>
        <w:tab w:val="right" w:pos="9355"/>
      </w:tabs>
    </w:pPr>
  </w:style>
  <w:style w:type="character" w:customStyle="1" w:styleId="a6">
    <w:name w:val="Верхний колонтитул Знак"/>
    <w:basedOn w:val="a0"/>
    <w:link w:val="a5"/>
    <w:uiPriority w:val="99"/>
    <w:semiHidden/>
    <w:rsid w:val="00AA310D"/>
  </w:style>
  <w:style w:type="paragraph" w:styleId="a7">
    <w:name w:val="footer"/>
    <w:basedOn w:val="a"/>
    <w:link w:val="a8"/>
    <w:uiPriority w:val="99"/>
    <w:unhideWhenUsed/>
    <w:rsid w:val="00AA310D"/>
    <w:pPr>
      <w:tabs>
        <w:tab w:val="center" w:pos="4677"/>
        <w:tab w:val="right" w:pos="9355"/>
      </w:tabs>
    </w:pPr>
  </w:style>
  <w:style w:type="character" w:customStyle="1" w:styleId="a8">
    <w:name w:val="Нижний колонтитул Знак"/>
    <w:basedOn w:val="a0"/>
    <w:link w:val="a7"/>
    <w:uiPriority w:val="99"/>
    <w:rsid w:val="00AA310D"/>
  </w:style>
  <w:style w:type="paragraph" w:styleId="a9">
    <w:name w:val="Balloon Text"/>
    <w:basedOn w:val="a"/>
    <w:link w:val="aa"/>
    <w:uiPriority w:val="99"/>
    <w:semiHidden/>
    <w:unhideWhenUsed/>
    <w:rsid w:val="000C4580"/>
    <w:rPr>
      <w:rFonts w:ascii="Tahoma" w:hAnsi="Tahoma" w:cs="Tahoma"/>
      <w:sz w:val="16"/>
      <w:szCs w:val="16"/>
    </w:rPr>
  </w:style>
  <w:style w:type="character" w:customStyle="1" w:styleId="aa">
    <w:name w:val="Текст выноски Знак"/>
    <w:basedOn w:val="a0"/>
    <w:link w:val="a9"/>
    <w:uiPriority w:val="99"/>
    <w:semiHidden/>
    <w:rsid w:val="000C4580"/>
    <w:rPr>
      <w:rFonts w:ascii="Tahoma" w:hAnsi="Tahoma" w:cs="Tahoma"/>
      <w:sz w:val="16"/>
      <w:szCs w:val="16"/>
    </w:rPr>
  </w:style>
  <w:style w:type="character" w:styleId="ab">
    <w:name w:val="Hyperlink"/>
    <w:basedOn w:val="a0"/>
    <w:uiPriority w:val="99"/>
    <w:unhideWhenUsed/>
    <w:rsid w:val="009E5F3A"/>
    <w:rPr>
      <w:color w:val="0000FF" w:themeColor="hyperlink"/>
      <w:u w:val="single"/>
    </w:rPr>
  </w:style>
  <w:style w:type="paragraph" w:styleId="ac">
    <w:name w:val="Normal (Web)"/>
    <w:basedOn w:val="a"/>
    <w:uiPriority w:val="99"/>
    <w:unhideWhenUsed/>
    <w:rsid w:val="009E5F3A"/>
    <w:pPr>
      <w:spacing w:before="100" w:beforeAutospacing="1" w:after="100" w:afterAutospacing="1"/>
    </w:pPr>
    <w:rPr>
      <w:sz w:val="24"/>
      <w:szCs w:val="24"/>
    </w:rPr>
  </w:style>
  <w:style w:type="paragraph" w:styleId="HTML">
    <w:name w:val="HTML Preformatted"/>
    <w:basedOn w:val="a"/>
    <w:link w:val="HTML0"/>
    <w:uiPriority w:val="99"/>
    <w:unhideWhenUsed/>
    <w:rsid w:val="009C72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rsid w:val="009C72CD"/>
    <w:rPr>
      <w:rFonts w:ascii="Courier New" w:hAnsi="Courier New" w:cs="Courier New"/>
    </w:rPr>
  </w:style>
  <w:style w:type="paragraph" w:styleId="ad">
    <w:name w:val="List Paragraph"/>
    <w:basedOn w:val="a"/>
    <w:uiPriority w:val="34"/>
    <w:qFormat/>
    <w:rsid w:val="005E72D8"/>
    <w:pPr>
      <w:ind w:left="720"/>
      <w:contextualSpacing/>
    </w:pPr>
  </w:style>
  <w:style w:type="paragraph" w:styleId="ae">
    <w:name w:val="footnote text"/>
    <w:basedOn w:val="a"/>
    <w:link w:val="af"/>
    <w:uiPriority w:val="99"/>
    <w:semiHidden/>
    <w:unhideWhenUsed/>
    <w:rsid w:val="00B13B40"/>
  </w:style>
  <w:style w:type="character" w:customStyle="1" w:styleId="af">
    <w:name w:val="Текст сноски Знак"/>
    <w:basedOn w:val="a0"/>
    <w:link w:val="ae"/>
    <w:uiPriority w:val="99"/>
    <w:semiHidden/>
    <w:rsid w:val="00B13B40"/>
  </w:style>
  <w:style w:type="character" w:styleId="af0">
    <w:name w:val="footnote reference"/>
    <w:basedOn w:val="a0"/>
    <w:uiPriority w:val="99"/>
    <w:semiHidden/>
    <w:unhideWhenUsed/>
    <w:rsid w:val="00B13B40"/>
    <w:rPr>
      <w:vertAlign w:val="superscript"/>
    </w:rPr>
  </w:style>
  <w:style w:type="paragraph" w:styleId="af1">
    <w:name w:val="caption"/>
    <w:basedOn w:val="a"/>
    <w:next w:val="a"/>
    <w:unhideWhenUsed/>
    <w:qFormat/>
    <w:rsid w:val="00D60819"/>
    <w:pPr>
      <w:spacing w:after="200"/>
    </w:pPr>
    <w:rPr>
      <w:i/>
      <w:iCs/>
      <w:color w:val="1F497D" w:themeColor="text2"/>
      <w:sz w:val="18"/>
      <w:szCs w:val="18"/>
    </w:rPr>
  </w:style>
  <w:style w:type="character" w:styleId="af2">
    <w:name w:val="Emphasis"/>
    <w:basedOn w:val="a0"/>
    <w:qFormat/>
    <w:rsid w:val="005F4CF7"/>
    <w:rPr>
      <w:i/>
      <w:iCs/>
    </w:rPr>
  </w:style>
  <w:style w:type="character" w:styleId="af3">
    <w:name w:val="Unresolved Mention"/>
    <w:basedOn w:val="a0"/>
    <w:uiPriority w:val="99"/>
    <w:semiHidden/>
    <w:unhideWhenUsed/>
    <w:rsid w:val="00C960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7579392">
      <w:bodyDiv w:val="1"/>
      <w:marLeft w:val="0"/>
      <w:marRight w:val="0"/>
      <w:marTop w:val="0"/>
      <w:marBottom w:val="0"/>
      <w:divBdr>
        <w:top w:val="none" w:sz="0" w:space="0" w:color="auto"/>
        <w:left w:val="none" w:sz="0" w:space="0" w:color="auto"/>
        <w:bottom w:val="none" w:sz="0" w:space="0" w:color="auto"/>
        <w:right w:val="none" w:sz="0" w:space="0" w:color="auto"/>
      </w:divBdr>
      <w:divsChild>
        <w:div w:id="23805839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ilteor@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ilteor@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arina-99@mail.ru"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F7FF06-4493-4911-B1E5-8CD04A1F4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1608</Words>
  <Characters>9166</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Анна Гарина</cp:lastModifiedBy>
  <cp:revision>2</cp:revision>
  <dcterms:created xsi:type="dcterms:W3CDTF">2020-04-27T15:37:00Z</dcterms:created>
  <dcterms:modified xsi:type="dcterms:W3CDTF">2020-04-27T15:37:00Z</dcterms:modified>
</cp:coreProperties>
</file>