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9F47C1" w14:textId="52A9798F" w:rsidR="00F848E9" w:rsidRPr="002448B6" w:rsidRDefault="001C4CFA" w:rsidP="00AE472B">
      <w:pPr>
        <w:spacing w:line="240" w:lineRule="auto"/>
        <w:rPr>
          <w:rFonts w:ascii="Times New Roman" w:hAnsi="Times New Roman" w:cs="Times New Roman"/>
          <w:sz w:val="24"/>
          <w:szCs w:val="24"/>
        </w:rPr>
      </w:pPr>
      <w:r w:rsidRPr="002448B6">
        <w:rPr>
          <w:rFonts w:ascii="Times New Roman" w:hAnsi="Times New Roman" w:cs="Times New Roman"/>
          <w:sz w:val="24"/>
          <w:szCs w:val="24"/>
        </w:rPr>
        <w:t xml:space="preserve">УДК </w:t>
      </w:r>
      <w:r w:rsidR="00AE472B" w:rsidRPr="002448B6">
        <w:rPr>
          <w:rFonts w:ascii="Times New Roman" w:hAnsi="Times New Roman" w:cs="Times New Roman"/>
          <w:sz w:val="24"/>
          <w:szCs w:val="24"/>
        </w:rPr>
        <w:t>330.322</w:t>
      </w:r>
      <w:r w:rsidR="002448B6" w:rsidRPr="002448B6">
        <w:rPr>
          <w:rFonts w:ascii="Times New Roman" w:hAnsi="Times New Roman" w:cs="Times New Roman"/>
          <w:sz w:val="24"/>
          <w:szCs w:val="24"/>
        </w:rPr>
        <w:t>; 332.1</w:t>
      </w:r>
    </w:p>
    <w:p w14:paraId="7297651A" w14:textId="2C07EA80" w:rsidR="00AE472B" w:rsidRDefault="00AE472B" w:rsidP="00AE472B">
      <w:pPr>
        <w:spacing w:line="240" w:lineRule="auto"/>
        <w:jc w:val="right"/>
        <w:rPr>
          <w:rFonts w:ascii="Times New Roman" w:hAnsi="Times New Roman" w:cs="Times New Roman"/>
          <w:b/>
          <w:bCs/>
          <w:sz w:val="24"/>
          <w:szCs w:val="24"/>
        </w:rPr>
      </w:pPr>
      <w:r>
        <w:rPr>
          <w:rFonts w:ascii="Times New Roman" w:hAnsi="Times New Roman" w:cs="Times New Roman"/>
          <w:b/>
          <w:bCs/>
          <w:sz w:val="24"/>
          <w:szCs w:val="24"/>
        </w:rPr>
        <w:t>Карачев И.А.</w:t>
      </w:r>
    </w:p>
    <w:p w14:paraId="46BBFB6E" w14:textId="60A05A21" w:rsidR="00AE472B" w:rsidRDefault="00AE472B" w:rsidP="002448B6">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ИНСТИТУЦИОНАЛЬНАЯ СТРУКТУРА СПЕЦИАЛЬНЫХ ЭКОНОМИЧЕСКИХ ЗОН: ПРОБЛЕМЫ И ПЕРСПЕКТИВЫ</w:t>
      </w:r>
    </w:p>
    <w:p w14:paraId="3A6D84B9" w14:textId="77777777" w:rsidR="00E771B5" w:rsidRDefault="00E771B5" w:rsidP="00E771B5">
      <w:pPr>
        <w:pStyle w:val="a5"/>
      </w:pPr>
    </w:p>
    <w:p w14:paraId="23F41FC9" w14:textId="77777777" w:rsidR="002448B6" w:rsidRDefault="002448B6" w:rsidP="002448B6">
      <w:pPr>
        <w:spacing w:after="0" w:line="240" w:lineRule="auto"/>
        <w:ind w:firstLine="709"/>
        <w:jc w:val="both"/>
        <w:rPr>
          <w:rFonts w:ascii="Times New Roman" w:eastAsia="Calibri" w:hAnsi="Times New Roman" w:cs="Times New Roman"/>
          <w:i/>
          <w:iCs/>
          <w:sz w:val="24"/>
          <w:szCs w:val="24"/>
        </w:rPr>
      </w:pPr>
      <w:r w:rsidRPr="002448B6">
        <w:rPr>
          <w:rFonts w:ascii="Times New Roman" w:eastAsia="Calibri" w:hAnsi="Times New Roman" w:cs="Times New Roman"/>
          <w:b/>
          <w:bCs/>
          <w:sz w:val="24"/>
          <w:szCs w:val="24"/>
        </w:rPr>
        <w:t>Аннотация.</w:t>
      </w:r>
      <w:r>
        <w:rPr>
          <w:rFonts w:ascii="Times New Roman" w:eastAsia="Calibri" w:hAnsi="Times New Roman" w:cs="Times New Roman"/>
          <w:i/>
          <w:iCs/>
          <w:sz w:val="24"/>
          <w:szCs w:val="24"/>
        </w:rPr>
        <w:t xml:space="preserve"> </w:t>
      </w:r>
      <w:r w:rsidR="00D210E9">
        <w:rPr>
          <w:rFonts w:ascii="Times New Roman" w:eastAsia="Calibri" w:hAnsi="Times New Roman" w:cs="Times New Roman"/>
          <w:i/>
          <w:iCs/>
          <w:sz w:val="24"/>
          <w:szCs w:val="24"/>
        </w:rPr>
        <w:t>В</w:t>
      </w:r>
      <w:r w:rsidR="00E771B5" w:rsidRPr="00E771B5">
        <w:rPr>
          <w:rFonts w:ascii="Times New Roman" w:eastAsia="Calibri" w:hAnsi="Times New Roman" w:cs="Times New Roman"/>
          <w:i/>
          <w:iCs/>
          <w:sz w:val="24"/>
          <w:szCs w:val="24"/>
        </w:rPr>
        <w:t xml:space="preserve"> статье н</w:t>
      </w:r>
      <w:r w:rsidR="00CB6989" w:rsidRPr="00E771B5">
        <w:rPr>
          <w:rFonts w:ascii="Times New Roman" w:eastAsia="Calibri" w:hAnsi="Times New Roman" w:cs="Times New Roman"/>
          <w:i/>
          <w:iCs/>
          <w:sz w:val="24"/>
          <w:szCs w:val="24"/>
        </w:rPr>
        <w:t>а основе и</w:t>
      </w:r>
      <w:r w:rsidR="00CB6989" w:rsidRPr="00E771B5">
        <w:rPr>
          <w:rFonts w:ascii="Times New Roman" w:eastAsia="Calibri" w:hAnsi="Times New Roman" w:cs="Times New Roman"/>
          <w:i/>
          <w:iCs/>
          <w:sz w:val="24"/>
          <w:szCs w:val="24"/>
        </w:rPr>
        <w:t>зучени</w:t>
      </w:r>
      <w:r w:rsidR="00CB6989" w:rsidRPr="00E771B5">
        <w:rPr>
          <w:rFonts w:ascii="Times New Roman" w:eastAsia="Calibri" w:hAnsi="Times New Roman" w:cs="Times New Roman"/>
          <w:i/>
          <w:iCs/>
          <w:sz w:val="24"/>
          <w:szCs w:val="24"/>
        </w:rPr>
        <w:t>я</w:t>
      </w:r>
      <w:r w:rsidR="00CB6989" w:rsidRPr="00E771B5">
        <w:rPr>
          <w:rFonts w:ascii="Times New Roman" w:eastAsia="Calibri" w:hAnsi="Times New Roman" w:cs="Times New Roman"/>
          <w:i/>
          <w:iCs/>
          <w:sz w:val="24"/>
          <w:szCs w:val="24"/>
        </w:rPr>
        <w:t xml:space="preserve"> зарубежного опыта функционирования специальных экономических зон выдел</w:t>
      </w:r>
      <w:r w:rsidR="00CB6989" w:rsidRPr="00E771B5">
        <w:rPr>
          <w:rFonts w:ascii="Times New Roman" w:eastAsia="Calibri" w:hAnsi="Times New Roman" w:cs="Times New Roman"/>
          <w:i/>
          <w:iCs/>
          <w:sz w:val="24"/>
          <w:szCs w:val="24"/>
        </w:rPr>
        <w:t>ено</w:t>
      </w:r>
      <w:r w:rsidR="00CB6989" w:rsidRPr="00E771B5">
        <w:rPr>
          <w:rFonts w:ascii="Times New Roman" w:eastAsia="Calibri" w:hAnsi="Times New Roman" w:cs="Times New Roman"/>
          <w:i/>
          <w:iCs/>
          <w:sz w:val="24"/>
          <w:szCs w:val="24"/>
        </w:rPr>
        <w:t xml:space="preserve"> три модели институциональной структуры зон</w:t>
      </w:r>
      <w:r w:rsidR="00CB6989" w:rsidRPr="00E771B5">
        <w:rPr>
          <w:rFonts w:ascii="Times New Roman" w:eastAsia="Calibri" w:hAnsi="Times New Roman" w:cs="Times New Roman"/>
          <w:i/>
          <w:iCs/>
          <w:sz w:val="24"/>
          <w:szCs w:val="24"/>
        </w:rPr>
        <w:t xml:space="preserve">, </w:t>
      </w:r>
      <w:r w:rsidR="00E771B5" w:rsidRPr="00E771B5">
        <w:rPr>
          <w:rFonts w:ascii="Times New Roman" w:eastAsia="Calibri" w:hAnsi="Times New Roman" w:cs="Times New Roman"/>
          <w:i/>
          <w:iCs/>
          <w:sz w:val="24"/>
          <w:szCs w:val="24"/>
        </w:rPr>
        <w:t>выявлены</w:t>
      </w:r>
      <w:r w:rsidR="00CB6989" w:rsidRPr="00E771B5">
        <w:rPr>
          <w:rFonts w:ascii="Times New Roman" w:eastAsia="Calibri" w:hAnsi="Times New Roman" w:cs="Times New Roman"/>
          <w:i/>
          <w:iCs/>
          <w:sz w:val="24"/>
          <w:szCs w:val="24"/>
        </w:rPr>
        <w:t xml:space="preserve"> их ключевые </w:t>
      </w:r>
      <w:r w:rsidR="00E771B5" w:rsidRPr="00E771B5">
        <w:rPr>
          <w:rFonts w:ascii="Times New Roman" w:eastAsia="Calibri" w:hAnsi="Times New Roman" w:cs="Times New Roman"/>
          <w:i/>
          <w:iCs/>
          <w:sz w:val="24"/>
          <w:szCs w:val="24"/>
        </w:rPr>
        <w:t>особенности. Раскрыта институциональная структура территорий опережающего развития на примере Ярославской области.</w:t>
      </w:r>
    </w:p>
    <w:p w14:paraId="5D7E9388" w14:textId="6E3936B1" w:rsidR="00E771B5" w:rsidRDefault="002448B6" w:rsidP="002448B6">
      <w:pPr>
        <w:spacing w:after="0" w:line="240" w:lineRule="auto"/>
        <w:ind w:firstLine="709"/>
        <w:jc w:val="both"/>
        <w:rPr>
          <w:rFonts w:ascii="Times New Roman" w:eastAsia="Calibri" w:hAnsi="Times New Roman" w:cs="Times New Roman"/>
          <w:i/>
          <w:iCs/>
          <w:sz w:val="24"/>
          <w:szCs w:val="24"/>
        </w:rPr>
      </w:pPr>
      <w:r w:rsidRPr="002448B6">
        <w:rPr>
          <w:rFonts w:ascii="Times New Roman" w:eastAsia="Calibri" w:hAnsi="Times New Roman" w:cs="Times New Roman"/>
          <w:b/>
          <w:bCs/>
          <w:sz w:val="24"/>
          <w:szCs w:val="24"/>
        </w:rPr>
        <w:t>Ключевые слова:</w:t>
      </w:r>
      <w:r>
        <w:rPr>
          <w:rFonts w:ascii="Times New Roman" w:eastAsia="Calibri" w:hAnsi="Times New Roman" w:cs="Times New Roman"/>
          <w:i/>
          <w:iCs/>
          <w:sz w:val="24"/>
          <w:szCs w:val="24"/>
        </w:rPr>
        <w:t xml:space="preserve"> с</w:t>
      </w:r>
      <w:r w:rsidR="00E771B5">
        <w:rPr>
          <w:rFonts w:ascii="Times New Roman" w:eastAsia="Calibri" w:hAnsi="Times New Roman" w:cs="Times New Roman"/>
          <w:i/>
          <w:iCs/>
          <w:sz w:val="24"/>
          <w:szCs w:val="24"/>
        </w:rPr>
        <w:t>пециальная экономическая зона, институциональная структура, публичная модель, частная модель, гибридная модель</w:t>
      </w:r>
    </w:p>
    <w:p w14:paraId="59C2E814" w14:textId="77777777" w:rsidR="002448B6" w:rsidRDefault="002448B6" w:rsidP="002448B6">
      <w:pPr>
        <w:pStyle w:val="a5"/>
        <w:spacing w:line="360" w:lineRule="auto"/>
      </w:pPr>
    </w:p>
    <w:p w14:paraId="37515DCC" w14:textId="655E3DDE" w:rsidR="00BC3E7F" w:rsidRDefault="00AE472B" w:rsidP="002448B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Специальная экономическая зона (далее – СЭЗ)</w:t>
      </w:r>
      <w:r w:rsidR="00A21B26">
        <w:rPr>
          <w:rFonts w:ascii="Times New Roman" w:hAnsi="Times New Roman" w:cs="Times New Roman"/>
          <w:sz w:val="24"/>
          <w:szCs w:val="24"/>
        </w:rPr>
        <w:t xml:space="preserve"> – это</w:t>
      </w:r>
      <w:r w:rsidRPr="00AE472B">
        <w:rPr>
          <w:rFonts w:ascii="Times New Roman" w:hAnsi="Times New Roman" w:cs="Times New Roman"/>
          <w:sz w:val="24"/>
          <w:szCs w:val="24"/>
        </w:rPr>
        <w:t xml:space="preserve"> географически ограниченный район, в котором государство содействует хозяйствующим субъектам в осуществлении ими тех или иных видов экономической деятельности с помощью налоговых и регулятивных льгот и инфраструктурной поддержки</w:t>
      </w:r>
      <w:r w:rsidR="00F112E0" w:rsidRPr="00F112E0">
        <w:rPr>
          <w:rFonts w:ascii="Times New Roman" w:hAnsi="Times New Roman" w:cs="Times New Roman"/>
          <w:sz w:val="24"/>
          <w:szCs w:val="24"/>
        </w:rPr>
        <w:t xml:space="preserve"> [3]</w:t>
      </w:r>
      <w:r w:rsidRPr="00AE472B">
        <w:rPr>
          <w:rFonts w:ascii="Times New Roman" w:hAnsi="Times New Roman" w:cs="Times New Roman"/>
          <w:sz w:val="24"/>
          <w:szCs w:val="24"/>
        </w:rPr>
        <w:t>.</w:t>
      </w:r>
    </w:p>
    <w:p w14:paraId="6E537D58" w14:textId="27CC4CBA" w:rsidR="00755AC7" w:rsidRDefault="00BC3E7F" w:rsidP="00BC3E7F">
      <w:pPr>
        <w:spacing w:after="0" w:line="360" w:lineRule="auto"/>
        <w:ind w:firstLine="709"/>
        <w:jc w:val="both"/>
        <w:rPr>
          <w:rFonts w:ascii="Times New Roman" w:hAnsi="Times New Roman" w:cs="Times New Roman"/>
          <w:sz w:val="24"/>
          <w:szCs w:val="24"/>
        </w:rPr>
      </w:pPr>
      <w:r w:rsidRPr="00AB5626">
        <w:rPr>
          <w:rFonts w:ascii="Times New Roman" w:hAnsi="Times New Roman" w:cs="Times New Roman"/>
          <w:sz w:val="24"/>
          <w:szCs w:val="24"/>
        </w:rPr>
        <w:t xml:space="preserve">В </w:t>
      </w:r>
      <w:r>
        <w:rPr>
          <w:rFonts w:ascii="Times New Roman" w:hAnsi="Times New Roman" w:cs="Times New Roman"/>
          <w:sz w:val="24"/>
          <w:szCs w:val="24"/>
        </w:rPr>
        <w:t>создании и функционировании СЭЗ</w:t>
      </w:r>
      <w:r w:rsidRPr="00AB5626">
        <w:rPr>
          <w:rFonts w:ascii="Times New Roman" w:hAnsi="Times New Roman" w:cs="Times New Roman"/>
          <w:sz w:val="24"/>
          <w:szCs w:val="24"/>
        </w:rPr>
        <w:t xml:space="preserve"> участвует множество действующих лиц, как государственных, так и частных, с различными </w:t>
      </w:r>
      <w:r>
        <w:rPr>
          <w:rFonts w:ascii="Times New Roman" w:hAnsi="Times New Roman" w:cs="Times New Roman"/>
          <w:sz w:val="24"/>
          <w:szCs w:val="24"/>
        </w:rPr>
        <w:t>функциями</w:t>
      </w:r>
      <w:r w:rsidRPr="00AB5626">
        <w:rPr>
          <w:rFonts w:ascii="Times New Roman" w:hAnsi="Times New Roman" w:cs="Times New Roman"/>
          <w:sz w:val="24"/>
          <w:szCs w:val="24"/>
        </w:rPr>
        <w:t>.</w:t>
      </w:r>
      <w:r>
        <w:rPr>
          <w:rFonts w:ascii="Times New Roman" w:hAnsi="Times New Roman" w:cs="Times New Roman"/>
          <w:sz w:val="24"/>
          <w:szCs w:val="24"/>
        </w:rPr>
        <w:t xml:space="preserve"> Система взаимодействия указанных заинтересованных сторон образует институциональную структуру СЭЗ, которая </w:t>
      </w:r>
      <w:r>
        <w:rPr>
          <w:rFonts w:ascii="Times New Roman" w:hAnsi="Times New Roman" w:cs="Times New Roman"/>
          <w:sz w:val="24"/>
          <w:szCs w:val="24"/>
        </w:rPr>
        <w:t>в значительной степени</w:t>
      </w:r>
      <w:r w:rsidRPr="00AB5626">
        <w:rPr>
          <w:rFonts w:ascii="Times New Roman" w:hAnsi="Times New Roman" w:cs="Times New Roman"/>
          <w:sz w:val="24"/>
          <w:szCs w:val="24"/>
        </w:rPr>
        <w:t xml:space="preserve"> зависит от конкретной политической, экономической, </w:t>
      </w:r>
      <w:r>
        <w:rPr>
          <w:rFonts w:ascii="Times New Roman" w:hAnsi="Times New Roman" w:cs="Times New Roman"/>
          <w:sz w:val="24"/>
          <w:szCs w:val="24"/>
        </w:rPr>
        <w:t>правовой</w:t>
      </w:r>
      <w:r w:rsidRPr="00AB5626">
        <w:rPr>
          <w:rFonts w:ascii="Times New Roman" w:hAnsi="Times New Roman" w:cs="Times New Roman"/>
          <w:sz w:val="24"/>
          <w:szCs w:val="24"/>
        </w:rPr>
        <w:t xml:space="preserve"> и административной систем страны</w:t>
      </w:r>
      <w:r>
        <w:rPr>
          <w:rFonts w:ascii="Times New Roman" w:hAnsi="Times New Roman" w:cs="Times New Roman"/>
          <w:sz w:val="24"/>
          <w:szCs w:val="24"/>
        </w:rPr>
        <w:t xml:space="preserve">. </w:t>
      </w:r>
    </w:p>
    <w:p w14:paraId="52CA4A9A" w14:textId="14FE9923" w:rsidR="001E2C46" w:rsidRDefault="00FB0137" w:rsidP="00FB0137">
      <w:pPr>
        <w:spacing w:after="0" w:line="360" w:lineRule="auto"/>
        <w:ind w:firstLine="709"/>
        <w:jc w:val="both"/>
        <w:rPr>
          <w:rFonts w:ascii="Times New Roman" w:hAnsi="Times New Roman" w:cs="Times New Roman"/>
          <w:sz w:val="24"/>
          <w:szCs w:val="24"/>
        </w:rPr>
      </w:pPr>
      <w:r w:rsidRPr="002448B6">
        <w:rPr>
          <w:rFonts w:ascii="Times New Roman" w:hAnsi="Times New Roman" w:cs="Times New Roman"/>
          <w:sz w:val="24"/>
          <w:szCs w:val="24"/>
        </w:rPr>
        <w:t xml:space="preserve">Правительство </w:t>
      </w:r>
      <w:r>
        <w:rPr>
          <w:rFonts w:ascii="Times New Roman" w:hAnsi="Times New Roman" w:cs="Times New Roman"/>
          <w:sz w:val="24"/>
          <w:szCs w:val="24"/>
        </w:rPr>
        <w:t>выступает основным действующим лицом в институциональной структуре СЭЗ</w:t>
      </w:r>
      <w:r w:rsidRPr="00FB0137">
        <w:rPr>
          <w:rFonts w:ascii="Times New Roman" w:hAnsi="Times New Roman" w:cs="Times New Roman"/>
          <w:sz w:val="24"/>
          <w:szCs w:val="24"/>
        </w:rPr>
        <w:t>. Он</w:t>
      </w:r>
      <w:r>
        <w:rPr>
          <w:rFonts w:ascii="Times New Roman" w:hAnsi="Times New Roman" w:cs="Times New Roman"/>
          <w:sz w:val="24"/>
          <w:szCs w:val="24"/>
        </w:rPr>
        <w:t>о</w:t>
      </w:r>
      <w:r w:rsidRPr="00FB0137">
        <w:rPr>
          <w:rFonts w:ascii="Times New Roman" w:hAnsi="Times New Roman" w:cs="Times New Roman"/>
          <w:sz w:val="24"/>
          <w:szCs w:val="24"/>
        </w:rPr>
        <w:t xml:space="preserve"> устанавливает общие цели экономического развития, принимает </w:t>
      </w:r>
      <w:r>
        <w:rPr>
          <w:rFonts w:ascii="Times New Roman" w:hAnsi="Times New Roman" w:cs="Times New Roman"/>
          <w:sz w:val="24"/>
          <w:szCs w:val="24"/>
        </w:rPr>
        <w:t>концепцию</w:t>
      </w:r>
      <w:r w:rsidRPr="00FB0137">
        <w:rPr>
          <w:rFonts w:ascii="Times New Roman" w:hAnsi="Times New Roman" w:cs="Times New Roman"/>
          <w:sz w:val="24"/>
          <w:szCs w:val="24"/>
        </w:rPr>
        <w:t xml:space="preserve"> промышленн</w:t>
      </w:r>
      <w:r>
        <w:rPr>
          <w:rFonts w:ascii="Times New Roman" w:hAnsi="Times New Roman" w:cs="Times New Roman"/>
          <w:sz w:val="24"/>
          <w:szCs w:val="24"/>
        </w:rPr>
        <w:t>ой</w:t>
      </w:r>
      <w:r w:rsidRPr="00FB0137">
        <w:rPr>
          <w:rFonts w:ascii="Times New Roman" w:hAnsi="Times New Roman" w:cs="Times New Roman"/>
          <w:sz w:val="24"/>
          <w:szCs w:val="24"/>
        </w:rPr>
        <w:t xml:space="preserve"> политик</w:t>
      </w:r>
      <w:r>
        <w:rPr>
          <w:rFonts w:ascii="Times New Roman" w:hAnsi="Times New Roman" w:cs="Times New Roman"/>
          <w:sz w:val="24"/>
          <w:szCs w:val="24"/>
        </w:rPr>
        <w:t>и</w:t>
      </w:r>
      <w:r w:rsidRPr="00FB0137">
        <w:rPr>
          <w:rFonts w:ascii="Times New Roman" w:hAnsi="Times New Roman" w:cs="Times New Roman"/>
          <w:sz w:val="24"/>
          <w:szCs w:val="24"/>
        </w:rPr>
        <w:t xml:space="preserve"> и реализует ее, в частности, путем создания </w:t>
      </w:r>
      <w:r>
        <w:rPr>
          <w:rFonts w:ascii="Times New Roman" w:hAnsi="Times New Roman" w:cs="Times New Roman"/>
          <w:sz w:val="24"/>
          <w:szCs w:val="24"/>
        </w:rPr>
        <w:t>СЭЗ</w:t>
      </w:r>
      <w:r w:rsidRPr="00FB0137">
        <w:rPr>
          <w:rFonts w:ascii="Times New Roman" w:hAnsi="Times New Roman" w:cs="Times New Roman"/>
          <w:sz w:val="24"/>
          <w:szCs w:val="24"/>
        </w:rPr>
        <w:t xml:space="preserve">. Правительство координирует политику в отношении </w:t>
      </w:r>
      <w:r>
        <w:rPr>
          <w:rFonts w:ascii="Times New Roman" w:hAnsi="Times New Roman" w:cs="Times New Roman"/>
          <w:sz w:val="24"/>
          <w:szCs w:val="24"/>
        </w:rPr>
        <w:t>С</w:t>
      </w:r>
      <w:r w:rsidRPr="00FB0137">
        <w:rPr>
          <w:rFonts w:ascii="Times New Roman" w:hAnsi="Times New Roman" w:cs="Times New Roman"/>
          <w:sz w:val="24"/>
          <w:szCs w:val="24"/>
        </w:rPr>
        <w:t>ЭЗ с</w:t>
      </w:r>
      <w:r>
        <w:rPr>
          <w:rFonts w:ascii="Times New Roman" w:hAnsi="Times New Roman" w:cs="Times New Roman"/>
          <w:sz w:val="24"/>
          <w:szCs w:val="24"/>
        </w:rPr>
        <w:t xml:space="preserve"> </w:t>
      </w:r>
      <w:r w:rsidRPr="00FB0137">
        <w:rPr>
          <w:rFonts w:ascii="Times New Roman" w:hAnsi="Times New Roman" w:cs="Times New Roman"/>
          <w:sz w:val="24"/>
          <w:szCs w:val="24"/>
        </w:rPr>
        <w:t xml:space="preserve">международными обязательствами </w:t>
      </w:r>
      <w:r>
        <w:rPr>
          <w:rFonts w:ascii="Times New Roman" w:hAnsi="Times New Roman" w:cs="Times New Roman"/>
          <w:sz w:val="24"/>
          <w:szCs w:val="24"/>
        </w:rPr>
        <w:t xml:space="preserve">государства </w:t>
      </w:r>
      <w:r w:rsidRPr="00FB0137">
        <w:rPr>
          <w:rFonts w:ascii="Times New Roman" w:hAnsi="Times New Roman" w:cs="Times New Roman"/>
          <w:sz w:val="24"/>
          <w:szCs w:val="24"/>
        </w:rPr>
        <w:t xml:space="preserve">и выделяет необходимые ресурсы </w:t>
      </w:r>
      <w:r>
        <w:rPr>
          <w:rFonts w:ascii="Times New Roman" w:hAnsi="Times New Roman" w:cs="Times New Roman"/>
          <w:sz w:val="24"/>
          <w:szCs w:val="24"/>
        </w:rPr>
        <w:t>–</w:t>
      </w:r>
      <w:r w:rsidRPr="00FB0137">
        <w:rPr>
          <w:rFonts w:ascii="Times New Roman" w:hAnsi="Times New Roman" w:cs="Times New Roman"/>
          <w:sz w:val="24"/>
          <w:szCs w:val="24"/>
        </w:rPr>
        <w:t xml:space="preserve"> бюджетные, кадровые и </w:t>
      </w:r>
      <w:r>
        <w:rPr>
          <w:rFonts w:ascii="Times New Roman" w:hAnsi="Times New Roman" w:cs="Times New Roman"/>
          <w:sz w:val="24"/>
          <w:szCs w:val="24"/>
        </w:rPr>
        <w:t>др.</w:t>
      </w:r>
      <w:r w:rsidRPr="00FB0137">
        <w:rPr>
          <w:rFonts w:ascii="Times New Roman" w:hAnsi="Times New Roman" w:cs="Times New Roman"/>
          <w:sz w:val="24"/>
          <w:szCs w:val="24"/>
        </w:rPr>
        <w:t xml:space="preserve"> </w:t>
      </w:r>
      <w:r>
        <w:rPr>
          <w:rFonts w:ascii="Times New Roman" w:hAnsi="Times New Roman" w:cs="Times New Roman"/>
          <w:sz w:val="24"/>
          <w:szCs w:val="24"/>
        </w:rPr>
        <w:t>–</w:t>
      </w:r>
      <w:r w:rsidRPr="00FB0137">
        <w:rPr>
          <w:rFonts w:ascii="Times New Roman" w:hAnsi="Times New Roman" w:cs="Times New Roman"/>
          <w:sz w:val="24"/>
          <w:szCs w:val="24"/>
        </w:rPr>
        <w:t xml:space="preserve"> для </w:t>
      </w:r>
      <w:r>
        <w:rPr>
          <w:rFonts w:ascii="Times New Roman" w:hAnsi="Times New Roman" w:cs="Times New Roman"/>
          <w:sz w:val="24"/>
          <w:szCs w:val="24"/>
        </w:rPr>
        <w:t>функционирования режима С</w:t>
      </w:r>
      <w:r w:rsidRPr="00FB0137">
        <w:rPr>
          <w:rFonts w:ascii="Times New Roman" w:hAnsi="Times New Roman" w:cs="Times New Roman"/>
          <w:sz w:val="24"/>
          <w:szCs w:val="24"/>
        </w:rPr>
        <w:t xml:space="preserve">ЭЗ. </w:t>
      </w:r>
      <w:r>
        <w:rPr>
          <w:rFonts w:ascii="Times New Roman" w:hAnsi="Times New Roman" w:cs="Times New Roman"/>
          <w:sz w:val="24"/>
          <w:szCs w:val="24"/>
        </w:rPr>
        <w:t>Путем издания</w:t>
      </w:r>
      <w:r w:rsidRPr="00FB0137">
        <w:rPr>
          <w:rFonts w:ascii="Times New Roman" w:hAnsi="Times New Roman" w:cs="Times New Roman"/>
          <w:sz w:val="24"/>
          <w:szCs w:val="24"/>
        </w:rPr>
        <w:t xml:space="preserve"> отдельных указов </w:t>
      </w:r>
      <w:r>
        <w:rPr>
          <w:rFonts w:ascii="Times New Roman" w:hAnsi="Times New Roman" w:cs="Times New Roman"/>
          <w:sz w:val="24"/>
          <w:szCs w:val="24"/>
        </w:rPr>
        <w:t xml:space="preserve">и постановлений правительство </w:t>
      </w:r>
      <w:r w:rsidRPr="00FB0137">
        <w:rPr>
          <w:rFonts w:ascii="Times New Roman" w:hAnsi="Times New Roman" w:cs="Times New Roman"/>
          <w:sz w:val="24"/>
          <w:szCs w:val="24"/>
        </w:rPr>
        <w:t xml:space="preserve">создает </w:t>
      </w:r>
      <w:r>
        <w:rPr>
          <w:rFonts w:ascii="Times New Roman" w:hAnsi="Times New Roman" w:cs="Times New Roman"/>
          <w:sz w:val="24"/>
          <w:szCs w:val="24"/>
        </w:rPr>
        <w:t>СЭЗ и</w:t>
      </w:r>
      <w:r w:rsidRPr="00FB0137">
        <w:rPr>
          <w:rFonts w:ascii="Times New Roman" w:hAnsi="Times New Roman" w:cs="Times New Roman"/>
          <w:sz w:val="24"/>
          <w:szCs w:val="24"/>
        </w:rPr>
        <w:t xml:space="preserve"> несет ответственность за общее управление режимом </w:t>
      </w:r>
      <w:r>
        <w:rPr>
          <w:rFonts w:ascii="Times New Roman" w:hAnsi="Times New Roman" w:cs="Times New Roman"/>
          <w:sz w:val="24"/>
          <w:szCs w:val="24"/>
        </w:rPr>
        <w:t>С</w:t>
      </w:r>
      <w:r w:rsidRPr="00FB0137">
        <w:rPr>
          <w:rFonts w:ascii="Times New Roman" w:hAnsi="Times New Roman" w:cs="Times New Roman"/>
          <w:sz w:val="24"/>
          <w:szCs w:val="24"/>
        </w:rPr>
        <w:t>ЭЗ.</w:t>
      </w:r>
    </w:p>
    <w:p w14:paraId="252D0FD2" w14:textId="16EE657A" w:rsidR="0024402F" w:rsidRPr="002448B6" w:rsidRDefault="00160F50" w:rsidP="00160F5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В б</w:t>
      </w:r>
      <w:r w:rsidR="001963BA" w:rsidRPr="001963BA">
        <w:rPr>
          <w:rFonts w:ascii="Times New Roman" w:hAnsi="Times New Roman" w:cs="Times New Roman"/>
          <w:sz w:val="24"/>
          <w:szCs w:val="24"/>
        </w:rPr>
        <w:t>ольшинств</w:t>
      </w:r>
      <w:r>
        <w:rPr>
          <w:rFonts w:ascii="Times New Roman" w:hAnsi="Times New Roman" w:cs="Times New Roman"/>
          <w:sz w:val="24"/>
          <w:szCs w:val="24"/>
        </w:rPr>
        <w:t>е</w:t>
      </w:r>
      <w:r w:rsidR="001963BA" w:rsidRPr="001963BA">
        <w:rPr>
          <w:rFonts w:ascii="Times New Roman" w:hAnsi="Times New Roman" w:cs="Times New Roman"/>
          <w:sz w:val="24"/>
          <w:szCs w:val="24"/>
        </w:rPr>
        <w:t xml:space="preserve"> стран </w:t>
      </w:r>
      <w:r>
        <w:rPr>
          <w:rFonts w:ascii="Times New Roman" w:hAnsi="Times New Roman" w:cs="Times New Roman"/>
          <w:sz w:val="24"/>
          <w:szCs w:val="24"/>
        </w:rPr>
        <w:t>мира существует</w:t>
      </w:r>
      <w:r w:rsidR="001963BA" w:rsidRPr="001963BA">
        <w:rPr>
          <w:rFonts w:ascii="Times New Roman" w:hAnsi="Times New Roman" w:cs="Times New Roman"/>
          <w:sz w:val="24"/>
          <w:szCs w:val="24"/>
        </w:rPr>
        <w:t xml:space="preserve"> </w:t>
      </w:r>
      <w:r>
        <w:rPr>
          <w:rFonts w:ascii="Times New Roman" w:hAnsi="Times New Roman" w:cs="Times New Roman"/>
          <w:sz w:val="24"/>
          <w:szCs w:val="24"/>
        </w:rPr>
        <w:t>специализированный</w:t>
      </w:r>
      <w:r w:rsidR="001963BA" w:rsidRPr="001963BA">
        <w:rPr>
          <w:rFonts w:ascii="Times New Roman" w:hAnsi="Times New Roman" w:cs="Times New Roman"/>
          <w:sz w:val="24"/>
          <w:szCs w:val="24"/>
        </w:rPr>
        <w:t xml:space="preserve"> </w:t>
      </w:r>
      <w:r>
        <w:rPr>
          <w:rFonts w:ascii="Times New Roman" w:hAnsi="Times New Roman" w:cs="Times New Roman"/>
          <w:sz w:val="24"/>
          <w:szCs w:val="24"/>
        </w:rPr>
        <w:t xml:space="preserve">исполнительный </w:t>
      </w:r>
      <w:r w:rsidR="001963BA" w:rsidRPr="001963BA">
        <w:rPr>
          <w:rFonts w:ascii="Times New Roman" w:hAnsi="Times New Roman" w:cs="Times New Roman"/>
          <w:sz w:val="24"/>
          <w:szCs w:val="24"/>
        </w:rPr>
        <w:t xml:space="preserve">орган </w:t>
      </w:r>
      <w:r w:rsidRPr="00160F50">
        <w:rPr>
          <w:rFonts w:ascii="Times New Roman" w:hAnsi="Times New Roman" w:cs="Times New Roman"/>
          <w:sz w:val="24"/>
          <w:szCs w:val="24"/>
        </w:rPr>
        <w:t>в области создания и функционирования</w:t>
      </w:r>
      <w:r w:rsidRPr="00160F50">
        <w:rPr>
          <w:rFonts w:ascii="Times New Roman" w:hAnsi="Times New Roman" w:cs="Times New Roman"/>
          <w:sz w:val="24"/>
          <w:szCs w:val="24"/>
        </w:rPr>
        <w:t xml:space="preserve"> </w:t>
      </w:r>
      <w:r>
        <w:rPr>
          <w:rFonts w:ascii="Times New Roman" w:hAnsi="Times New Roman" w:cs="Times New Roman"/>
          <w:sz w:val="24"/>
          <w:szCs w:val="24"/>
        </w:rPr>
        <w:t>С</w:t>
      </w:r>
      <w:r w:rsidRPr="001963BA">
        <w:rPr>
          <w:rFonts w:ascii="Times New Roman" w:hAnsi="Times New Roman" w:cs="Times New Roman"/>
          <w:sz w:val="24"/>
          <w:szCs w:val="24"/>
        </w:rPr>
        <w:t>ЭЗ</w:t>
      </w:r>
      <w:r>
        <w:rPr>
          <w:rFonts w:ascii="Times New Roman" w:hAnsi="Times New Roman" w:cs="Times New Roman"/>
          <w:sz w:val="24"/>
          <w:szCs w:val="24"/>
        </w:rPr>
        <w:t xml:space="preserve">, содействующий реализации </w:t>
      </w:r>
      <w:r w:rsidR="001963BA" w:rsidRPr="001963BA">
        <w:rPr>
          <w:rFonts w:ascii="Times New Roman" w:hAnsi="Times New Roman" w:cs="Times New Roman"/>
          <w:sz w:val="24"/>
          <w:szCs w:val="24"/>
        </w:rPr>
        <w:t>функций правительства по выработке политики</w:t>
      </w:r>
      <w:r>
        <w:rPr>
          <w:rFonts w:ascii="Times New Roman" w:hAnsi="Times New Roman" w:cs="Times New Roman"/>
          <w:sz w:val="24"/>
          <w:szCs w:val="24"/>
        </w:rPr>
        <w:t xml:space="preserve"> в отношении СЭЗ</w:t>
      </w:r>
      <w:r w:rsidR="001963BA" w:rsidRPr="001963BA">
        <w:rPr>
          <w:rFonts w:ascii="Times New Roman" w:hAnsi="Times New Roman" w:cs="Times New Roman"/>
          <w:sz w:val="24"/>
          <w:szCs w:val="24"/>
        </w:rPr>
        <w:t xml:space="preserve">. Это либо специализированное учреждение, либо государственная </w:t>
      </w:r>
      <w:r w:rsidR="001963BA" w:rsidRPr="002448B6">
        <w:rPr>
          <w:rFonts w:ascii="Times New Roman" w:hAnsi="Times New Roman" w:cs="Times New Roman"/>
          <w:sz w:val="24"/>
          <w:szCs w:val="24"/>
        </w:rPr>
        <w:t xml:space="preserve">компания, контролируемая высшими правительственными должностными лицами, </w:t>
      </w:r>
      <w:r w:rsidRPr="002448B6">
        <w:rPr>
          <w:rFonts w:ascii="Times New Roman" w:hAnsi="Times New Roman" w:cs="Times New Roman"/>
          <w:sz w:val="24"/>
          <w:szCs w:val="24"/>
        </w:rPr>
        <w:t>либо</w:t>
      </w:r>
      <w:r w:rsidR="001963BA" w:rsidRPr="002448B6">
        <w:rPr>
          <w:rFonts w:ascii="Times New Roman" w:hAnsi="Times New Roman" w:cs="Times New Roman"/>
          <w:sz w:val="24"/>
          <w:szCs w:val="24"/>
        </w:rPr>
        <w:t xml:space="preserve"> отдельное подразделение, преимущественно в министерстве экономики, торговли или финансов.</w:t>
      </w:r>
      <w:r w:rsidR="009100B5" w:rsidRPr="002448B6">
        <w:rPr>
          <w:rFonts w:ascii="Times New Roman" w:hAnsi="Times New Roman" w:cs="Times New Roman"/>
          <w:sz w:val="24"/>
          <w:szCs w:val="24"/>
        </w:rPr>
        <w:t xml:space="preserve"> </w:t>
      </w:r>
      <w:r w:rsidR="0024402F" w:rsidRPr="002448B6">
        <w:rPr>
          <w:rFonts w:ascii="Times New Roman" w:hAnsi="Times New Roman" w:cs="Times New Roman"/>
          <w:sz w:val="24"/>
          <w:szCs w:val="24"/>
        </w:rPr>
        <w:t>Орган управления С</w:t>
      </w:r>
      <w:r w:rsidR="0024402F" w:rsidRPr="002448B6">
        <w:rPr>
          <w:rFonts w:ascii="Times New Roman" w:hAnsi="Times New Roman" w:cs="Times New Roman"/>
          <w:sz w:val="24"/>
          <w:szCs w:val="24"/>
        </w:rPr>
        <w:t>ЭЗ иницииру</w:t>
      </w:r>
      <w:r w:rsidR="0024402F" w:rsidRPr="002448B6">
        <w:rPr>
          <w:rFonts w:ascii="Times New Roman" w:hAnsi="Times New Roman" w:cs="Times New Roman"/>
          <w:sz w:val="24"/>
          <w:szCs w:val="24"/>
        </w:rPr>
        <w:t>е</w:t>
      </w:r>
      <w:r w:rsidR="0024402F" w:rsidRPr="002448B6">
        <w:rPr>
          <w:rFonts w:ascii="Times New Roman" w:hAnsi="Times New Roman" w:cs="Times New Roman"/>
          <w:sz w:val="24"/>
          <w:szCs w:val="24"/>
        </w:rPr>
        <w:t>т соответствующие программы</w:t>
      </w:r>
      <w:r w:rsidR="0024402F" w:rsidRPr="002448B6">
        <w:rPr>
          <w:rFonts w:ascii="Times New Roman" w:hAnsi="Times New Roman" w:cs="Times New Roman"/>
          <w:sz w:val="24"/>
          <w:szCs w:val="24"/>
        </w:rPr>
        <w:t xml:space="preserve"> развития СЭЗ, </w:t>
      </w:r>
      <w:r w:rsidR="00D30E6E" w:rsidRPr="002448B6">
        <w:rPr>
          <w:rFonts w:ascii="Times New Roman" w:hAnsi="Times New Roman" w:cs="Times New Roman"/>
          <w:sz w:val="24"/>
          <w:szCs w:val="24"/>
        </w:rPr>
        <w:t>участвует в отборе разработчиков</w:t>
      </w:r>
      <w:r w:rsidR="00D30E6E">
        <w:rPr>
          <w:rFonts w:ascii="Times New Roman" w:hAnsi="Times New Roman" w:cs="Times New Roman"/>
          <w:sz w:val="24"/>
          <w:szCs w:val="24"/>
        </w:rPr>
        <w:t xml:space="preserve"> зон, </w:t>
      </w:r>
      <w:r w:rsidR="0024402F" w:rsidRPr="0024402F">
        <w:rPr>
          <w:rFonts w:ascii="Times New Roman" w:hAnsi="Times New Roman" w:cs="Times New Roman"/>
          <w:sz w:val="24"/>
          <w:szCs w:val="24"/>
        </w:rPr>
        <w:t>отвеча</w:t>
      </w:r>
      <w:r w:rsidR="0024402F">
        <w:rPr>
          <w:rFonts w:ascii="Times New Roman" w:hAnsi="Times New Roman" w:cs="Times New Roman"/>
          <w:sz w:val="24"/>
          <w:szCs w:val="24"/>
        </w:rPr>
        <w:t>е</w:t>
      </w:r>
      <w:r w:rsidR="0024402F" w:rsidRPr="0024402F">
        <w:rPr>
          <w:rFonts w:ascii="Times New Roman" w:hAnsi="Times New Roman" w:cs="Times New Roman"/>
          <w:sz w:val="24"/>
          <w:szCs w:val="24"/>
        </w:rPr>
        <w:t xml:space="preserve">т за стратегическое и оперативное планирование, проведение технико-экономических обоснований в отношении запланированных зон, а также за оценку </w:t>
      </w:r>
      <w:r w:rsidR="00D30E6E">
        <w:rPr>
          <w:rFonts w:ascii="Times New Roman" w:hAnsi="Times New Roman" w:cs="Times New Roman"/>
          <w:sz w:val="24"/>
          <w:szCs w:val="24"/>
        </w:rPr>
        <w:t>предложений по</w:t>
      </w:r>
      <w:r w:rsidR="0024402F" w:rsidRPr="0024402F">
        <w:rPr>
          <w:rFonts w:ascii="Times New Roman" w:hAnsi="Times New Roman" w:cs="Times New Roman"/>
          <w:sz w:val="24"/>
          <w:szCs w:val="24"/>
        </w:rPr>
        <w:t xml:space="preserve"> развити</w:t>
      </w:r>
      <w:r w:rsidR="00D30E6E">
        <w:rPr>
          <w:rFonts w:ascii="Times New Roman" w:hAnsi="Times New Roman" w:cs="Times New Roman"/>
          <w:sz w:val="24"/>
          <w:szCs w:val="24"/>
        </w:rPr>
        <w:t>ю</w:t>
      </w:r>
      <w:r w:rsidR="0024402F" w:rsidRPr="0024402F">
        <w:rPr>
          <w:rFonts w:ascii="Times New Roman" w:hAnsi="Times New Roman" w:cs="Times New Roman"/>
          <w:sz w:val="24"/>
          <w:szCs w:val="24"/>
        </w:rPr>
        <w:t xml:space="preserve"> зон. </w:t>
      </w:r>
      <w:r w:rsidR="00D30E6E">
        <w:rPr>
          <w:rFonts w:ascii="Times New Roman" w:hAnsi="Times New Roman" w:cs="Times New Roman"/>
          <w:sz w:val="24"/>
          <w:szCs w:val="24"/>
        </w:rPr>
        <w:t xml:space="preserve">Также орган </w:t>
      </w:r>
      <w:r w:rsidR="00D30E6E">
        <w:rPr>
          <w:rFonts w:ascii="Times New Roman" w:hAnsi="Times New Roman" w:cs="Times New Roman"/>
          <w:sz w:val="24"/>
          <w:szCs w:val="24"/>
        </w:rPr>
        <w:lastRenderedPageBreak/>
        <w:t>управления</w:t>
      </w:r>
      <w:r w:rsidR="00D30E6E" w:rsidRPr="00D30E6E">
        <w:rPr>
          <w:rFonts w:ascii="Times New Roman" w:hAnsi="Times New Roman" w:cs="Times New Roman"/>
          <w:sz w:val="24"/>
          <w:szCs w:val="24"/>
        </w:rPr>
        <w:t xml:space="preserve"> </w:t>
      </w:r>
      <w:r w:rsidR="00D30E6E">
        <w:rPr>
          <w:rFonts w:ascii="Times New Roman" w:hAnsi="Times New Roman" w:cs="Times New Roman"/>
          <w:sz w:val="24"/>
          <w:szCs w:val="24"/>
        </w:rPr>
        <w:t>осуществляет мониторинг функционирования СЭЗ,</w:t>
      </w:r>
      <w:r w:rsidR="00D30E6E" w:rsidRPr="00D30E6E">
        <w:rPr>
          <w:rFonts w:ascii="Times New Roman" w:hAnsi="Times New Roman" w:cs="Times New Roman"/>
          <w:sz w:val="24"/>
          <w:szCs w:val="24"/>
        </w:rPr>
        <w:t xml:space="preserve"> собира</w:t>
      </w:r>
      <w:r w:rsidR="00D30E6E">
        <w:rPr>
          <w:rFonts w:ascii="Times New Roman" w:hAnsi="Times New Roman" w:cs="Times New Roman"/>
          <w:sz w:val="24"/>
          <w:szCs w:val="24"/>
        </w:rPr>
        <w:t>е</w:t>
      </w:r>
      <w:r w:rsidR="00D30E6E" w:rsidRPr="00D30E6E">
        <w:rPr>
          <w:rFonts w:ascii="Times New Roman" w:hAnsi="Times New Roman" w:cs="Times New Roman"/>
          <w:sz w:val="24"/>
          <w:szCs w:val="24"/>
        </w:rPr>
        <w:t>т соответствующие данные об эффективности отдельных зон</w:t>
      </w:r>
      <w:r w:rsidR="00D30E6E">
        <w:rPr>
          <w:rFonts w:ascii="Times New Roman" w:hAnsi="Times New Roman" w:cs="Times New Roman"/>
          <w:sz w:val="24"/>
          <w:szCs w:val="24"/>
        </w:rPr>
        <w:t>, готовит сводные отчеты для правительства</w:t>
      </w:r>
      <w:r w:rsidR="00D30E6E" w:rsidRPr="00D30E6E">
        <w:rPr>
          <w:rFonts w:ascii="Times New Roman" w:hAnsi="Times New Roman" w:cs="Times New Roman"/>
          <w:sz w:val="24"/>
          <w:szCs w:val="24"/>
        </w:rPr>
        <w:t>.</w:t>
      </w:r>
      <w:r w:rsidR="002449AC" w:rsidRPr="002449AC">
        <w:t xml:space="preserve"> </w:t>
      </w:r>
      <w:r w:rsidR="002449AC" w:rsidRPr="002449AC">
        <w:rPr>
          <w:rFonts w:ascii="Times New Roman" w:hAnsi="Times New Roman" w:cs="Times New Roman"/>
          <w:sz w:val="24"/>
          <w:szCs w:val="24"/>
        </w:rPr>
        <w:t xml:space="preserve">Кроме того, </w:t>
      </w:r>
      <w:r w:rsidR="002449AC">
        <w:rPr>
          <w:rFonts w:ascii="Times New Roman" w:hAnsi="Times New Roman" w:cs="Times New Roman"/>
          <w:sz w:val="24"/>
          <w:szCs w:val="24"/>
        </w:rPr>
        <w:t xml:space="preserve">на </w:t>
      </w:r>
      <w:r w:rsidR="002449AC" w:rsidRPr="002449AC">
        <w:rPr>
          <w:rFonts w:ascii="Times New Roman" w:hAnsi="Times New Roman" w:cs="Times New Roman"/>
          <w:sz w:val="24"/>
          <w:szCs w:val="24"/>
        </w:rPr>
        <w:t xml:space="preserve">органы </w:t>
      </w:r>
      <w:r w:rsidR="002449AC">
        <w:rPr>
          <w:rFonts w:ascii="Times New Roman" w:hAnsi="Times New Roman" w:cs="Times New Roman"/>
          <w:sz w:val="24"/>
          <w:szCs w:val="24"/>
        </w:rPr>
        <w:t>управления С</w:t>
      </w:r>
      <w:r w:rsidR="002449AC" w:rsidRPr="002449AC">
        <w:rPr>
          <w:rFonts w:ascii="Times New Roman" w:hAnsi="Times New Roman" w:cs="Times New Roman"/>
          <w:sz w:val="24"/>
          <w:szCs w:val="24"/>
        </w:rPr>
        <w:t xml:space="preserve">ЭЗ </w:t>
      </w:r>
      <w:r w:rsidR="002449AC">
        <w:rPr>
          <w:rFonts w:ascii="Times New Roman" w:hAnsi="Times New Roman" w:cs="Times New Roman"/>
          <w:sz w:val="24"/>
          <w:szCs w:val="24"/>
        </w:rPr>
        <w:t>возлагаются полномочия по</w:t>
      </w:r>
      <w:r w:rsidR="002449AC" w:rsidRPr="002449AC">
        <w:rPr>
          <w:rFonts w:ascii="Times New Roman" w:hAnsi="Times New Roman" w:cs="Times New Roman"/>
          <w:sz w:val="24"/>
          <w:szCs w:val="24"/>
        </w:rPr>
        <w:t xml:space="preserve"> выдач</w:t>
      </w:r>
      <w:r w:rsidR="002449AC">
        <w:rPr>
          <w:rFonts w:ascii="Times New Roman" w:hAnsi="Times New Roman" w:cs="Times New Roman"/>
          <w:sz w:val="24"/>
          <w:szCs w:val="24"/>
        </w:rPr>
        <w:t>е</w:t>
      </w:r>
      <w:r w:rsidR="002449AC" w:rsidRPr="002449AC">
        <w:rPr>
          <w:rFonts w:ascii="Times New Roman" w:hAnsi="Times New Roman" w:cs="Times New Roman"/>
          <w:sz w:val="24"/>
          <w:szCs w:val="24"/>
        </w:rPr>
        <w:t xml:space="preserve"> разрешени</w:t>
      </w:r>
      <w:r w:rsidR="002449AC">
        <w:rPr>
          <w:rFonts w:ascii="Times New Roman" w:hAnsi="Times New Roman" w:cs="Times New Roman"/>
          <w:sz w:val="24"/>
          <w:szCs w:val="24"/>
        </w:rPr>
        <w:t>й</w:t>
      </w:r>
      <w:r w:rsidR="002449AC" w:rsidRPr="002449AC">
        <w:rPr>
          <w:rFonts w:ascii="Times New Roman" w:hAnsi="Times New Roman" w:cs="Times New Roman"/>
          <w:sz w:val="24"/>
          <w:szCs w:val="24"/>
        </w:rPr>
        <w:t xml:space="preserve"> на строительство, </w:t>
      </w:r>
      <w:r w:rsidR="002449AC" w:rsidRPr="002448B6">
        <w:rPr>
          <w:rFonts w:ascii="Times New Roman" w:hAnsi="Times New Roman" w:cs="Times New Roman"/>
          <w:sz w:val="24"/>
          <w:szCs w:val="24"/>
        </w:rPr>
        <w:t>разрешени</w:t>
      </w:r>
      <w:r w:rsidR="002449AC" w:rsidRPr="002448B6">
        <w:rPr>
          <w:rFonts w:ascii="Times New Roman" w:hAnsi="Times New Roman" w:cs="Times New Roman"/>
          <w:sz w:val="24"/>
          <w:szCs w:val="24"/>
        </w:rPr>
        <w:t>й</w:t>
      </w:r>
      <w:r w:rsidR="002449AC" w:rsidRPr="002448B6">
        <w:rPr>
          <w:rFonts w:ascii="Times New Roman" w:hAnsi="Times New Roman" w:cs="Times New Roman"/>
          <w:sz w:val="24"/>
          <w:szCs w:val="24"/>
        </w:rPr>
        <w:t xml:space="preserve"> на работу </w:t>
      </w:r>
      <w:r w:rsidR="002449AC" w:rsidRPr="002448B6">
        <w:rPr>
          <w:rFonts w:ascii="Times New Roman" w:hAnsi="Times New Roman" w:cs="Times New Roman"/>
          <w:sz w:val="24"/>
          <w:szCs w:val="24"/>
        </w:rPr>
        <w:t xml:space="preserve">иностранным гражданам, по проведению комплекса мероприятий по </w:t>
      </w:r>
      <w:r w:rsidR="002449AC" w:rsidRPr="002448B6">
        <w:rPr>
          <w:rFonts w:ascii="Times New Roman" w:hAnsi="Times New Roman" w:cs="Times New Roman"/>
          <w:sz w:val="24"/>
          <w:szCs w:val="24"/>
        </w:rPr>
        <w:t>оценк</w:t>
      </w:r>
      <w:r w:rsidR="002449AC" w:rsidRPr="002448B6">
        <w:rPr>
          <w:rFonts w:ascii="Times New Roman" w:hAnsi="Times New Roman" w:cs="Times New Roman"/>
          <w:sz w:val="24"/>
          <w:szCs w:val="24"/>
        </w:rPr>
        <w:t>е</w:t>
      </w:r>
      <w:r w:rsidR="002449AC" w:rsidRPr="002448B6">
        <w:rPr>
          <w:rFonts w:ascii="Times New Roman" w:hAnsi="Times New Roman" w:cs="Times New Roman"/>
          <w:sz w:val="24"/>
          <w:szCs w:val="24"/>
        </w:rPr>
        <w:t xml:space="preserve"> воздействия на окружающую среду</w:t>
      </w:r>
      <w:r w:rsidR="002449AC" w:rsidRPr="002448B6">
        <w:rPr>
          <w:rFonts w:ascii="Times New Roman" w:hAnsi="Times New Roman" w:cs="Times New Roman"/>
          <w:sz w:val="24"/>
          <w:szCs w:val="24"/>
        </w:rPr>
        <w:t xml:space="preserve"> открываемых резидентами СЭЗ производств</w:t>
      </w:r>
      <w:r w:rsidR="002449AC" w:rsidRPr="002448B6">
        <w:rPr>
          <w:rFonts w:ascii="Times New Roman" w:hAnsi="Times New Roman" w:cs="Times New Roman"/>
          <w:sz w:val="24"/>
          <w:szCs w:val="24"/>
        </w:rPr>
        <w:t>.</w:t>
      </w:r>
    </w:p>
    <w:p w14:paraId="1C2BE1D5" w14:textId="7516A6D0" w:rsidR="0071720D" w:rsidRDefault="001F01E2" w:rsidP="00160F50">
      <w:pPr>
        <w:spacing w:after="0" w:line="360" w:lineRule="auto"/>
        <w:ind w:firstLine="709"/>
        <w:jc w:val="both"/>
        <w:rPr>
          <w:rFonts w:ascii="Times New Roman" w:hAnsi="Times New Roman" w:cs="Times New Roman"/>
          <w:sz w:val="24"/>
          <w:szCs w:val="24"/>
        </w:rPr>
      </w:pPr>
      <w:r w:rsidRPr="002448B6">
        <w:rPr>
          <w:rFonts w:ascii="Times New Roman" w:hAnsi="Times New Roman" w:cs="Times New Roman"/>
          <w:sz w:val="24"/>
          <w:szCs w:val="24"/>
        </w:rPr>
        <w:t>Р</w:t>
      </w:r>
      <w:r w:rsidRPr="002448B6">
        <w:rPr>
          <w:rFonts w:ascii="Times New Roman" w:hAnsi="Times New Roman" w:cs="Times New Roman"/>
          <w:sz w:val="24"/>
          <w:szCs w:val="24"/>
        </w:rPr>
        <w:t>азработчики</w:t>
      </w:r>
      <w:r w:rsidRPr="002448B6">
        <w:rPr>
          <w:rFonts w:ascii="Times New Roman" w:hAnsi="Times New Roman" w:cs="Times New Roman"/>
          <w:sz w:val="24"/>
          <w:szCs w:val="24"/>
        </w:rPr>
        <w:t xml:space="preserve"> СЭЗ</w:t>
      </w:r>
      <w:r w:rsidRPr="002448B6">
        <w:rPr>
          <w:rFonts w:ascii="Times New Roman" w:hAnsi="Times New Roman" w:cs="Times New Roman"/>
          <w:sz w:val="24"/>
          <w:szCs w:val="24"/>
        </w:rPr>
        <w:t xml:space="preserve"> несут ответственность за создание конкретной зоны. Их основные функции </w:t>
      </w:r>
      <w:r w:rsidRPr="002448B6">
        <w:rPr>
          <w:rFonts w:ascii="Times New Roman" w:hAnsi="Times New Roman" w:cs="Times New Roman"/>
          <w:sz w:val="24"/>
          <w:szCs w:val="24"/>
        </w:rPr>
        <w:t>заключаются</w:t>
      </w:r>
      <w:r>
        <w:rPr>
          <w:rFonts w:ascii="Times New Roman" w:hAnsi="Times New Roman" w:cs="Times New Roman"/>
          <w:sz w:val="24"/>
          <w:szCs w:val="24"/>
        </w:rPr>
        <w:t xml:space="preserve"> в урегулировании вопросов</w:t>
      </w:r>
      <w:r w:rsidRPr="001F01E2">
        <w:rPr>
          <w:rFonts w:ascii="Times New Roman" w:hAnsi="Times New Roman" w:cs="Times New Roman"/>
          <w:sz w:val="24"/>
          <w:szCs w:val="24"/>
        </w:rPr>
        <w:t xml:space="preserve"> землеустройств</w:t>
      </w:r>
      <w:r>
        <w:rPr>
          <w:rFonts w:ascii="Times New Roman" w:hAnsi="Times New Roman" w:cs="Times New Roman"/>
          <w:sz w:val="24"/>
          <w:szCs w:val="24"/>
        </w:rPr>
        <w:t>а</w:t>
      </w:r>
      <w:r w:rsidRPr="001F01E2">
        <w:rPr>
          <w:rFonts w:ascii="Times New Roman" w:hAnsi="Times New Roman" w:cs="Times New Roman"/>
          <w:sz w:val="24"/>
          <w:szCs w:val="24"/>
        </w:rPr>
        <w:t xml:space="preserve"> и обеспечени</w:t>
      </w:r>
      <w:r>
        <w:rPr>
          <w:rFonts w:ascii="Times New Roman" w:hAnsi="Times New Roman" w:cs="Times New Roman"/>
          <w:sz w:val="24"/>
          <w:szCs w:val="24"/>
        </w:rPr>
        <w:t>и резидентов СЭЗ всей</w:t>
      </w:r>
      <w:r w:rsidRPr="001F01E2">
        <w:rPr>
          <w:rFonts w:ascii="Times New Roman" w:hAnsi="Times New Roman" w:cs="Times New Roman"/>
          <w:sz w:val="24"/>
          <w:szCs w:val="24"/>
        </w:rPr>
        <w:t xml:space="preserve"> необходимой инфраструктур</w:t>
      </w:r>
      <w:r>
        <w:rPr>
          <w:rFonts w:ascii="Times New Roman" w:hAnsi="Times New Roman" w:cs="Times New Roman"/>
          <w:sz w:val="24"/>
          <w:szCs w:val="24"/>
        </w:rPr>
        <w:t>ой</w:t>
      </w:r>
      <w:r w:rsidRPr="001F01E2">
        <w:rPr>
          <w:rFonts w:ascii="Times New Roman" w:hAnsi="Times New Roman" w:cs="Times New Roman"/>
          <w:sz w:val="24"/>
          <w:szCs w:val="24"/>
        </w:rPr>
        <w:t xml:space="preserve">. </w:t>
      </w:r>
      <w:r w:rsidR="006C5164">
        <w:rPr>
          <w:rFonts w:ascii="Times New Roman" w:hAnsi="Times New Roman" w:cs="Times New Roman"/>
          <w:sz w:val="24"/>
          <w:szCs w:val="24"/>
        </w:rPr>
        <w:t>Разработчики СЭЗ</w:t>
      </w:r>
      <w:r w:rsidRPr="001F01E2">
        <w:rPr>
          <w:rFonts w:ascii="Times New Roman" w:hAnsi="Times New Roman" w:cs="Times New Roman"/>
          <w:sz w:val="24"/>
          <w:szCs w:val="24"/>
        </w:rPr>
        <w:t xml:space="preserve"> могут </w:t>
      </w:r>
      <w:r w:rsidR="006C5164">
        <w:rPr>
          <w:rFonts w:ascii="Times New Roman" w:hAnsi="Times New Roman" w:cs="Times New Roman"/>
          <w:sz w:val="24"/>
          <w:szCs w:val="24"/>
        </w:rPr>
        <w:t>вы</w:t>
      </w:r>
      <w:r w:rsidRPr="001F01E2">
        <w:rPr>
          <w:rFonts w:ascii="Times New Roman" w:hAnsi="Times New Roman" w:cs="Times New Roman"/>
          <w:sz w:val="24"/>
          <w:szCs w:val="24"/>
        </w:rPr>
        <w:t>купать землю</w:t>
      </w:r>
      <w:r w:rsidR="006C5164">
        <w:rPr>
          <w:rFonts w:ascii="Times New Roman" w:hAnsi="Times New Roman" w:cs="Times New Roman"/>
          <w:sz w:val="24"/>
          <w:szCs w:val="24"/>
        </w:rPr>
        <w:t xml:space="preserve"> для последующего предоставления земельных участков в аренду резидентам зон</w:t>
      </w:r>
      <w:r w:rsidRPr="001F01E2">
        <w:rPr>
          <w:rFonts w:ascii="Times New Roman" w:hAnsi="Times New Roman" w:cs="Times New Roman"/>
          <w:sz w:val="24"/>
          <w:szCs w:val="24"/>
        </w:rPr>
        <w:t xml:space="preserve">. Кроме того, они </w:t>
      </w:r>
      <w:r w:rsidR="006C5164">
        <w:rPr>
          <w:rFonts w:ascii="Times New Roman" w:hAnsi="Times New Roman" w:cs="Times New Roman"/>
          <w:sz w:val="24"/>
          <w:szCs w:val="24"/>
        </w:rPr>
        <w:t>принимают непосредственное участие в процессах</w:t>
      </w:r>
      <w:r w:rsidRPr="001F01E2">
        <w:rPr>
          <w:rFonts w:ascii="Times New Roman" w:hAnsi="Times New Roman" w:cs="Times New Roman"/>
          <w:sz w:val="24"/>
          <w:szCs w:val="24"/>
        </w:rPr>
        <w:t xml:space="preserve"> зонирования</w:t>
      </w:r>
      <w:r w:rsidR="004650D8">
        <w:rPr>
          <w:rFonts w:ascii="Times New Roman" w:hAnsi="Times New Roman" w:cs="Times New Roman"/>
          <w:sz w:val="24"/>
          <w:szCs w:val="24"/>
        </w:rPr>
        <w:t>,</w:t>
      </w:r>
      <w:r w:rsidRPr="001F01E2">
        <w:rPr>
          <w:rFonts w:ascii="Times New Roman" w:hAnsi="Times New Roman" w:cs="Times New Roman"/>
          <w:sz w:val="24"/>
          <w:szCs w:val="24"/>
        </w:rPr>
        <w:t xml:space="preserve"> </w:t>
      </w:r>
      <w:r w:rsidR="004650D8">
        <w:rPr>
          <w:rFonts w:ascii="Times New Roman" w:hAnsi="Times New Roman" w:cs="Times New Roman"/>
          <w:sz w:val="24"/>
          <w:szCs w:val="24"/>
        </w:rPr>
        <w:t xml:space="preserve">изменения правил </w:t>
      </w:r>
      <w:r w:rsidRPr="001F01E2">
        <w:rPr>
          <w:rFonts w:ascii="Times New Roman" w:hAnsi="Times New Roman" w:cs="Times New Roman"/>
          <w:sz w:val="24"/>
          <w:szCs w:val="24"/>
        </w:rPr>
        <w:t>землепользования</w:t>
      </w:r>
      <w:r w:rsidR="004650D8">
        <w:rPr>
          <w:rFonts w:ascii="Times New Roman" w:hAnsi="Times New Roman" w:cs="Times New Roman"/>
          <w:sz w:val="24"/>
          <w:szCs w:val="24"/>
        </w:rPr>
        <w:t xml:space="preserve"> в рамках СЭЗ</w:t>
      </w:r>
      <w:r w:rsidRPr="001F01E2">
        <w:rPr>
          <w:rFonts w:ascii="Times New Roman" w:hAnsi="Times New Roman" w:cs="Times New Roman"/>
          <w:sz w:val="24"/>
          <w:szCs w:val="24"/>
        </w:rPr>
        <w:t xml:space="preserve">, </w:t>
      </w:r>
      <w:r w:rsidR="004650D8">
        <w:rPr>
          <w:rFonts w:ascii="Times New Roman" w:hAnsi="Times New Roman" w:cs="Times New Roman"/>
          <w:sz w:val="24"/>
          <w:szCs w:val="24"/>
        </w:rPr>
        <w:t>а также утверждения генерального плана территории в границах которой располагается СЭЗ.</w:t>
      </w:r>
    </w:p>
    <w:p w14:paraId="010A72CD" w14:textId="37FE8718" w:rsidR="009309AD" w:rsidRDefault="00BA6966" w:rsidP="00160F50">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9309AD" w:rsidRPr="009309AD">
        <w:rPr>
          <w:rFonts w:ascii="Times New Roman" w:hAnsi="Times New Roman" w:cs="Times New Roman"/>
          <w:sz w:val="24"/>
          <w:szCs w:val="24"/>
        </w:rPr>
        <w:t xml:space="preserve"> большинстве </w:t>
      </w:r>
      <w:r w:rsidR="009309AD">
        <w:rPr>
          <w:rFonts w:ascii="Times New Roman" w:hAnsi="Times New Roman" w:cs="Times New Roman"/>
          <w:sz w:val="24"/>
          <w:szCs w:val="24"/>
        </w:rPr>
        <w:t>С</w:t>
      </w:r>
      <w:r w:rsidR="009309AD" w:rsidRPr="009309AD">
        <w:rPr>
          <w:rFonts w:ascii="Times New Roman" w:hAnsi="Times New Roman" w:cs="Times New Roman"/>
          <w:sz w:val="24"/>
          <w:szCs w:val="24"/>
        </w:rPr>
        <w:t xml:space="preserve">ЭЗ разработчики зон также несут ответственность за </w:t>
      </w:r>
      <w:r w:rsidR="009309AD">
        <w:rPr>
          <w:rFonts w:ascii="Times New Roman" w:hAnsi="Times New Roman" w:cs="Times New Roman"/>
          <w:sz w:val="24"/>
          <w:szCs w:val="24"/>
        </w:rPr>
        <w:t>оперативное функционирование</w:t>
      </w:r>
      <w:r w:rsidR="009309AD" w:rsidRPr="009309AD">
        <w:rPr>
          <w:rFonts w:ascii="Times New Roman" w:hAnsi="Times New Roman" w:cs="Times New Roman"/>
          <w:sz w:val="24"/>
          <w:szCs w:val="24"/>
        </w:rPr>
        <w:t xml:space="preserve"> </w:t>
      </w:r>
      <w:r w:rsidR="009309AD">
        <w:rPr>
          <w:rFonts w:ascii="Times New Roman" w:hAnsi="Times New Roman" w:cs="Times New Roman"/>
          <w:sz w:val="24"/>
          <w:szCs w:val="24"/>
        </w:rPr>
        <w:t>С</w:t>
      </w:r>
      <w:r w:rsidR="009309AD" w:rsidRPr="009309AD">
        <w:rPr>
          <w:rFonts w:ascii="Times New Roman" w:hAnsi="Times New Roman" w:cs="Times New Roman"/>
          <w:sz w:val="24"/>
          <w:szCs w:val="24"/>
        </w:rPr>
        <w:t xml:space="preserve">ЭЗ. Тем не менее, </w:t>
      </w:r>
      <w:r w:rsidR="009309AD">
        <w:rPr>
          <w:rFonts w:ascii="Times New Roman" w:hAnsi="Times New Roman" w:cs="Times New Roman"/>
          <w:sz w:val="24"/>
          <w:szCs w:val="24"/>
        </w:rPr>
        <w:t xml:space="preserve">в некоторых СЭЗ существуют так называемые </w:t>
      </w:r>
      <w:r w:rsidR="009309AD" w:rsidRPr="002448B6">
        <w:rPr>
          <w:rFonts w:ascii="Times New Roman" w:hAnsi="Times New Roman" w:cs="Times New Roman"/>
          <w:sz w:val="24"/>
          <w:szCs w:val="24"/>
        </w:rPr>
        <w:t>операторы зон</w:t>
      </w:r>
      <w:r w:rsidR="009309AD" w:rsidRPr="002448B6">
        <w:rPr>
          <w:rFonts w:ascii="Times New Roman" w:hAnsi="Times New Roman" w:cs="Times New Roman"/>
          <w:sz w:val="24"/>
          <w:szCs w:val="24"/>
        </w:rPr>
        <w:t>,</w:t>
      </w:r>
      <w:r w:rsidR="009309AD">
        <w:rPr>
          <w:rFonts w:ascii="Times New Roman" w:hAnsi="Times New Roman" w:cs="Times New Roman"/>
          <w:sz w:val="24"/>
          <w:szCs w:val="24"/>
        </w:rPr>
        <w:t xml:space="preserve"> или управляющие компании</w:t>
      </w:r>
      <w:r w:rsidR="009309AD" w:rsidRPr="009309AD">
        <w:rPr>
          <w:rFonts w:ascii="Times New Roman" w:hAnsi="Times New Roman" w:cs="Times New Roman"/>
          <w:sz w:val="24"/>
          <w:szCs w:val="24"/>
        </w:rPr>
        <w:t>. Операторы</w:t>
      </w:r>
      <w:r w:rsidR="009309AD">
        <w:rPr>
          <w:rFonts w:ascii="Times New Roman" w:hAnsi="Times New Roman" w:cs="Times New Roman"/>
          <w:sz w:val="24"/>
          <w:szCs w:val="24"/>
        </w:rPr>
        <w:t>, как правило во взаимодействии с агентствами по продвижению инвестиций,</w:t>
      </w:r>
      <w:r w:rsidR="009309AD" w:rsidRPr="009309AD">
        <w:rPr>
          <w:rFonts w:ascii="Times New Roman" w:hAnsi="Times New Roman" w:cs="Times New Roman"/>
          <w:sz w:val="24"/>
          <w:szCs w:val="24"/>
        </w:rPr>
        <w:t xml:space="preserve"> </w:t>
      </w:r>
      <w:r w:rsidR="009309AD">
        <w:rPr>
          <w:rFonts w:ascii="Times New Roman" w:hAnsi="Times New Roman" w:cs="Times New Roman"/>
          <w:sz w:val="24"/>
          <w:szCs w:val="24"/>
        </w:rPr>
        <w:t>занимаются</w:t>
      </w:r>
      <w:r w:rsidR="009309AD" w:rsidRPr="009309AD">
        <w:rPr>
          <w:rFonts w:ascii="Times New Roman" w:hAnsi="Times New Roman" w:cs="Times New Roman"/>
          <w:sz w:val="24"/>
          <w:szCs w:val="24"/>
        </w:rPr>
        <w:t xml:space="preserve"> привле</w:t>
      </w:r>
      <w:r w:rsidR="009309AD">
        <w:rPr>
          <w:rFonts w:ascii="Times New Roman" w:hAnsi="Times New Roman" w:cs="Times New Roman"/>
          <w:sz w:val="24"/>
          <w:szCs w:val="24"/>
        </w:rPr>
        <w:t xml:space="preserve">чением </w:t>
      </w:r>
      <w:r w:rsidR="009309AD" w:rsidRPr="009309AD">
        <w:rPr>
          <w:rFonts w:ascii="Times New Roman" w:hAnsi="Times New Roman" w:cs="Times New Roman"/>
          <w:sz w:val="24"/>
          <w:szCs w:val="24"/>
        </w:rPr>
        <w:t xml:space="preserve">в зону </w:t>
      </w:r>
      <w:r w:rsidR="009309AD">
        <w:rPr>
          <w:rFonts w:ascii="Times New Roman" w:hAnsi="Times New Roman" w:cs="Times New Roman"/>
          <w:sz w:val="24"/>
          <w:szCs w:val="24"/>
        </w:rPr>
        <w:t>частных</w:t>
      </w:r>
      <w:r w:rsidR="009309AD" w:rsidRPr="009309AD">
        <w:rPr>
          <w:rFonts w:ascii="Times New Roman" w:hAnsi="Times New Roman" w:cs="Times New Roman"/>
          <w:sz w:val="24"/>
          <w:szCs w:val="24"/>
        </w:rPr>
        <w:t xml:space="preserve"> инвесторов, </w:t>
      </w:r>
      <w:r w:rsidR="009309AD">
        <w:rPr>
          <w:rFonts w:ascii="Times New Roman" w:hAnsi="Times New Roman" w:cs="Times New Roman"/>
          <w:sz w:val="24"/>
          <w:szCs w:val="24"/>
        </w:rPr>
        <w:t>отвечают</w:t>
      </w:r>
      <w:r w:rsidR="009309AD" w:rsidRPr="009309AD">
        <w:rPr>
          <w:rFonts w:ascii="Times New Roman" w:hAnsi="Times New Roman" w:cs="Times New Roman"/>
          <w:sz w:val="24"/>
          <w:szCs w:val="24"/>
        </w:rPr>
        <w:t xml:space="preserve"> за бесперебойную работу зоны, предоставляя</w:t>
      </w:r>
      <w:r w:rsidR="009309AD">
        <w:rPr>
          <w:rFonts w:ascii="Times New Roman" w:hAnsi="Times New Roman" w:cs="Times New Roman"/>
          <w:sz w:val="24"/>
          <w:szCs w:val="24"/>
        </w:rPr>
        <w:t xml:space="preserve"> резидентам</w:t>
      </w:r>
      <w:r w:rsidR="009309AD" w:rsidRPr="009309AD">
        <w:rPr>
          <w:rFonts w:ascii="Times New Roman" w:hAnsi="Times New Roman" w:cs="Times New Roman"/>
          <w:sz w:val="24"/>
          <w:szCs w:val="24"/>
        </w:rPr>
        <w:t xml:space="preserve"> основные инфраструктурные услуги</w:t>
      </w:r>
      <w:r w:rsidR="009309AD">
        <w:rPr>
          <w:rFonts w:ascii="Times New Roman" w:hAnsi="Times New Roman" w:cs="Times New Roman"/>
          <w:sz w:val="24"/>
          <w:szCs w:val="24"/>
        </w:rPr>
        <w:t xml:space="preserve"> </w:t>
      </w:r>
      <w:r w:rsidR="009309AD" w:rsidRPr="009309AD">
        <w:rPr>
          <w:rFonts w:ascii="Times New Roman" w:hAnsi="Times New Roman" w:cs="Times New Roman"/>
          <w:sz w:val="24"/>
          <w:szCs w:val="24"/>
        </w:rPr>
        <w:t xml:space="preserve">и </w:t>
      </w:r>
      <w:r w:rsidR="009309AD">
        <w:rPr>
          <w:rFonts w:ascii="Times New Roman" w:hAnsi="Times New Roman" w:cs="Times New Roman"/>
          <w:sz w:val="24"/>
          <w:szCs w:val="24"/>
        </w:rPr>
        <w:t xml:space="preserve">осуществляя </w:t>
      </w:r>
      <w:r w:rsidR="009309AD" w:rsidRPr="009309AD">
        <w:rPr>
          <w:rFonts w:ascii="Times New Roman" w:hAnsi="Times New Roman" w:cs="Times New Roman"/>
          <w:sz w:val="24"/>
          <w:szCs w:val="24"/>
        </w:rPr>
        <w:t>техническое обслуживание</w:t>
      </w:r>
      <w:r w:rsidR="009309AD">
        <w:rPr>
          <w:rFonts w:ascii="Times New Roman" w:hAnsi="Times New Roman" w:cs="Times New Roman"/>
          <w:sz w:val="24"/>
          <w:szCs w:val="24"/>
        </w:rPr>
        <w:t xml:space="preserve"> инженерных сетей</w:t>
      </w:r>
      <w:r w:rsidR="009309AD" w:rsidRPr="009309AD">
        <w:rPr>
          <w:rFonts w:ascii="Times New Roman" w:hAnsi="Times New Roman" w:cs="Times New Roman"/>
          <w:sz w:val="24"/>
          <w:szCs w:val="24"/>
        </w:rPr>
        <w:t>.</w:t>
      </w:r>
    </w:p>
    <w:p w14:paraId="5E572226" w14:textId="52B7A6BA" w:rsidR="00372EB6" w:rsidRDefault="00372EB6" w:rsidP="00160F50">
      <w:pPr>
        <w:spacing w:after="0" w:line="360" w:lineRule="auto"/>
        <w:ind w:firstLine="709"/>
        <w:jc w:val="both"/>
        <w:rPr>
          <w:rFonts w:ascii="Times New Roman" w:hAnsi="Times New Roman" w:cs="Times New Roman"/>
          <w:sz w:val="24"/>
          <w:szCs w:val="24"/>
        </w:rPr>
      </w:pPr>
      <w:r w:rsidRPr="002448B6">
        <w:rPr>
          <w:rFonts w:ascii="Times New Roman" w:hAnsi="Times New Roman" w:cs="Times New Roman"/>
          <w:sz w:val="24"/>
          <w:szCs w:val="24"/>
        </w:rPr>
        <w:t>Резиденты СЭЗ, или и</w:t>
      </w:r>
      <w:r w:rsidRPr="002448B6">
        <w:rPr>
          <w:rFonts w:ascii="Times New Roman" w:hAnsi="Times New Roman" w:cs="Times New Roman"/>
          <w:sz w:val="24"/>
          <w:szCs w:val="24"/>
        </w:rPr>
        <w:t>нвесторы</w:t>
      </w:r>
      <w:r w:rsidRPr="002448B6">
        <w:rPr>
          <w:rFonts w:ascii="Times New Roman" w:hAnsi="Times New Roman" w:cs="Times New Roman"/>
          <w:sz w:val="24"/>
          <w:szCs w:val="24"/>
        </w:rPr>
        <w:t>,</w:t>
      </w:r>
      <w:r w:rsidRPr="00372EB6">
        <w:rPr>
          <w:rFonts w:ascii="Times New Roman" w:hAnsi="Times New Roman" w:cs="Times New Roman"/>
          <w:sz w:val="24"/>
          <w:szCs w:val="24"/>
        </w:rPr>
        <w:t xml:space="preserve"> являются прямыми бенефициарами специальных режимов регулирования, установленных в каждой зоне. Их производительные, технологические и торговые возможности </w:t>
      </w:r>
      <w:r>
        <w:rPr>
          <w:rFonts w:ascii="Times New Roman" w:hAnsi="Times New Roman" w:cs="Times New Roman"/>
          <w:sz w:val="24"/>
          <w:szCs w:val="24"/>
        </w:rPr>
        <w:t>обеспечивают вклад СЭЗ в социально-экономическое развитие конкретной территории</w:t>
      </w:r>
      <w:r w:rsidRPr="00372EB6">
        <w:rPr>
          <w:rFonts w:ascii="Times New Roman" w:hAnsi="Times New Roman" w:cs="Times New Roman"/>
          <w:sz w:val="24"/>
          <w:szCs w:val="24"/>
        </w:rPr>
        <w:t>.</w:t>
      </w:r>
    </w:p>
    <w:p w14:paraId="134D6492" w14:textId="35DA7087" w:rsidR="000D676E" w:rsidRPr="008F03EB" w:rsidRDefault="000D676E" w:rsidP="00C90A61">
      <w:pPr>
        <w:spacing w:after="0" w:line="360" w:lineRule="auto"/>
        <w:ind w:firstLine="709"/>
        <w:jc w:val="both"/>
        <w:rPr>
          <w:rFonts w:ascii="Times New Roman" w:hAnsi="Times New Roman" w:cs="Times New Roman"/>
          <w:sz w:val="24"/>
          <w:szCs w:val="24"/>
        </w:rPr>
      </w:pPr>
      <w:r w:rsidRPr="006455C4">
        <w:rPr>
          <w:rFonts w:ascii="Times New Roman" w:hAnsi="Times New Roman" w:cs="Times New Roman"/>
          <w:iCs/>
          <w:sz w:val="24"/>
          <w:szCs w:val="24"/>
        </w:rPr>
        <w:t>Институциональная структура СЭЗ</w:t>
      </w:r>
      <w:r w:rsidRPr="00AB5626">
        <w:rPr>
          <w:rFonts w:ascii="Times New Roman" w:hAnsi="Times New Roman" w:cs="Times New Roman"/>
          <w:sz w:val="24"/>
          <w:szCs w:val="24"/>
        </w:rPr>
        <w:t xml:space="preserve"> является </w:t>
      </w:r>
      <w:r>
        <w:rPr>
          <w:rFonts w:ascii="Times New Roman" w:hAnsi="Times New Roman" w:cs="Times New Roman"/>
          <w:sz w:val="24"/>
          <w:szCs w:val="24"/>
        </w:rPr>
        <w:t xml:space="preserve">достаточно </w:t>
      </w:r>
      <w:r w:rsidRPr="00AB5626">
        <w:rPr>
          <w:rFonts w:ascii="Times New Roman" w:hAnsi="Times New Roman" w:cs="Times New Roman"/>
          <w:sz w:val="24"/>
          <w:szCs w:val="24"/>
        </w:rPr>
        <w:t xml:space="preserve">сложной. </w:t>
      </w:r>
      <w:r>
        <w:rPr>
          <w:rFonts w:ascii="Times New Roman" w:hAnsi="Times New Roman" w:cs="Times New Roman"/>
          <w:sz w:val="24"/>
          <w:szCs w:val="24"/>
        </w:rPr>
        <w:t>Несмотря на то, что</w:t>
      </w:r>
      <w:r w:rsidRPr="004767C0">
        <w:rPr>
          <w:rFonts w:ascii="Times New Roman" w:hAnsi="Times New Roman" w:cs="Times New Roman"/>
          <w:sz w:val="24"/>
          <w:szCs w:val="24"/>
        </w:rPr>
        <w:t xml:space="preserve"> в отношении общей структуры</w:t>
      </w:r>
      <w:r>
        <w:rPr>
          <w:rFonts w:ascii="Times New Roman" w:hAnsi="Times New Roman" w:cs="Times New Roman"/>
          <w:sz w:val="24"/>
          <w:szCs w:val="24"/>
        </w:rPr>
        <w:t xml:space="preserve"> </w:t>
      </w:r>
      <w:r w:rsidRPr="004767C0">
        <w:rPr>
          <w:rFonts w:ascii="Times New Roman" w:hAnsi="Times New Roman" w:cs="Times New Roman"/>
          <w:sz w:val="24"/>
          <w:szCs w:val="24"/>
        </w:rPr>
        <w:t>и основных участвующих сторон (правительств</w:t>
      </w:r>
      <w:r>
        <w:rPr>
          <w:rFonts w:ascii="Times New Roman" w:hAnsi="Times New Roman" w:cs="Times New Roman"/>
          <w:sz w:val="24"/>
          <w:szCs w:val="24"/>
        </w:rPr>
        <w:t>а</w:t>
      </w:r>
      <w:r w:rsidRPr="004767C0">
        <w:rPr>
          <w:rFonts w:ascii="Times New Roman" w:hAnsi="Times New Roman" w:cs="Times New Roman"/>
          <w:sz w:val="24"/>
          <w:szCs w:val="24"/>
        </w:rPr>
        <w:t xml:space="preserve">, органы </w:t>
      </w:r>
      <w:r w:rsidR="009100B5">
        <w:rPr>
          <w:rFonts w:ascii="Times New Roman" w:hAnsi="Times New Roman" w:cs="Times New Roman"/>
          <w:sz w:val="24"/>
          <w:szCs w:val="24"/>
        </w:rPr>
        <w:t>управления</w:t>
      </w:r>
      <w:r w:rsidRPr="004767C0">
        <w:rPr>
          <w:rFonts w:ascii="Times New Roman" w:hAnsi="Times New Roman" w:cs="Times New Roman"/>
          <w:sz w:val="24"/>
          <w:szCs w:val="24"/>
        </w:rPr>
        <w:t xml:space="preserve">, разработчики зон, операторы и </w:t>
      </w:r>
      <w:r>
        <w:rPr>
          <w:rFonts w:ascii="Times New Roman" w:hAnsi="Times New Roman" w:cs="Times New Roman"/>
          <w:sz w:val="24"/>
          <w:szCs w:val="24"/>
        </w:rPr>
        <w:t>резиденты</w:t>
      </w:r>
      <w:r w:rsidRPr="004767C0">
        <w:rPr>
          <w:rFonts w:ascii="Times New Roman" w:hAnsi="Times New Roman" w:cs="Times New Roman"/>
          <w:sz w:val="24"/>
          <w:szCs w:val="24"/>
        </w:rPr>
        <w:t>)</w:t>
      </w:r>
      <w:r>
        <w:rPr>
          <w:rFonts w:ascii="Times New Roman" w:hAnsi="Times New Roman" w:cs="Times New Roman"/>
          <w:sz w:val="24"/>
          <w:szCs w:val="24"/>
        </w:rPr>
        <w:t xml:space="preserve"> СЭЗ большинства стран идентичны</w:t>
      </w:r>
      <w:r w:rsidRPr="004767C0">
        <w:rPr>
          <w:rFonts w:ascii="Times New Roman" w:hAnsi="Times New Roman" w:cs="Times New Roman"/>
          <w:sz w:val="24"/>
          <w:szCs w:val="24"/>
        </w:rPr>
        <w:t xml:space="preserve">, существуют различия, в частности в отношении правового статуса и </w:t>
      </w:r>
      <w:r w:rsidR="009100B5">
        <w:rPr>
          <w:rFonts w:ascii="Times New Roman" w:hAnsi="Times New Roman" w:cs="Times New Roman"/>
          <w:sz w:val="24"/>
          <w:szCs w:val="24"/>
        </w:rPr>
        <w:t>функций</w:t>
      </w:r>
      <w:r w:rsidRPr="004767C0">
        <w:rPr>
          <w:rFonts w:ascii="Times New Roman" w:hAnsi="Times New Roman" w:cs="Times New Roman"/>
          <w:sz w:val="24"/>
          <w:szCs w:val="24"/>
        </w:rPr>
        <w:t xml:space="preserve"> разработчиков зон</w:t>
      </w:r>
      <w:r>
        <w:rPr>
          <w:rFonts w:ascii="Times New Roman" w:hAnsi="Times New Roman" w:cs="Times New Roman"/>
          <w:sz w:val="24"/>
          <w:szCs w:val="24"/>
        </w:rPr>
        <w:t>. Естественно</w:t>
      </w:r>
      <w:r w:rsidRPr="00AB5626">
        <w:rPr>
          <w:rFonts w:ascii="Times New Roman" w:hAnsi="Times New Roman" w:cs="Times New Roman"/>
          <w:sz w:val="24"/>
          <w:szCs w:val="24"/>
        </w:rPr>
        <w:t>,</w:t>
      </w:r>
      <w:r>
        <w:rPr>
          <w:rFonts w:ascii="Times New Roman" w:hAnsi="Times New Roman" w:cs="Times New Roman"/>
          <w:sz w:val="24"/>
          <w:szCs w:val="24"/>
        </w:rPr>
        <w:t xml:space="preserve"> в мире</w:t>
      </w:r>
      <w:r w:rsidRPr="00AB5626">
        <w:rPr>
          <w:rFonts w:ascii="Times New Roman" w:hAnsi="Times New Roman" w:cs="Times New Roman"/>
          <w:sz w:val="24"/>
          <w:szCs w:val="24"/>
        </w:rPr>
        <w:t xml:space="preserve"> не существует единой институциональной модели для </w:t>
      </w:r>
      <w:r>
        <w:rPr>
          <w:rFonts w:ascii="Times New Roman" w:hAnsi="Times New Roman" w:cs="Times New Roman"/>
          <w:sz w:val="24"/>
          <w:szCs w:val="24"/>
        </w:rPr>
        <w:t>С</w:t>
      </w:r>
      <w:r w:rsidRPr="00AB5626">
        <w:rPr>
          <w:rFonts w:ascii="Times New Roman" w:hAnsi="Times New Roman" w:cs="Times New Roman"/>
          <w:sz w:val="24"/>
          <w:szCs w:val="24"/>
        </w:rPr>
        <w:t>ЭЗ</w:t>
      </w:r>
      <w:r w:rsidR="00F112E0" w:rsidRPr="00F112E0">
        <w:rPr>
          <w:rFonts w:ascii="Times New Roman" w:hAnsi="Times New Roman" w:cs="Times New Roman"/>
          <w:sz w:val="24"/>
          <w:szCs w:val="24"/>
        </w:rPr>
        <w:t xml:space="preserve"> [2]</w:t>
      </w:r>
      <w:r w:rsidRPr="00AB5626">
        <w:rPr>
          <w:rFonts w:ascii="Times New Roman" w:hAnsi="Times New Roman" w:cs="Times New Roman"/>
          <w:sz w:val="24"/>
          <w:szCs w:val="24"/>
        </w:rPr>
        <w:t xml:space="preserve">. </w:t>
      </w:r>
      <w:r w:rsidR="009100B5">
        <w:rPr>
          <w:rFonts w:ascii="Times New Roman" w:hAnsi="Times New Roman" w:cs="Times New Roman"/>
          <w:sz w:val="24"/>
          <w:szCs w:val="24"/>
        </w:rPr>
        <w:t>Однако б</w:t>
      </w:r>
      <w:r w:rsidRPr="004767C0">
        <w:rPr>
          <w:rFonts w:ascii="Times New Roman" w:hAnsi="Times New Roman" w:cs="Times New Roman"/>
          <w:sz w:val="24"/>
          <w:szCs w:val="24"/>
        </w:rPr>
        <w:t xml:space="preserve">ольшинство институциональных структур подпадают </w:t>
      </w:r>
      <w:r w:rsidRPr="008F03EB">
        <w:rPr>
          <w:rFonts w:ascii="Times New Roman" w:hAnsi="Times New Roman" w:cs="Times New Roman"/>
          <w:sz w:val="24"/>
          <w:szCs w:val="24"/>
        </w:rPr>
        <w:t>под три основные модели</w:t>
      </w:r>
      <w:r w:rsidR="00C90A61">
        <w:rPr>
          <w:rFonts w:ascii="Times New Roman" w:hAnsi="Times New Roman" w:cs="Times New Roman"/>
          <w:sz w:val="24"/>
          <w:szCs w:val="24"/>
        </w:rPr>
        <w:t>: публичная, частная и гибридная</w:t>
      </w:r>
      <w:r w:rsidRPr="008F03EB">
        <w:rPr>
          <w:rFonts w:ascii="Times New Roman" w:hAnsi="Times New Roman" w:cs="Times New Roman"/>
          <w:sz w:val="24"/>
          <w:szCs w:val="24"/>
        </w:rPr>
        <w:t>.</w:t>
      </w:r>
    </w:p>
    <w:p w14:paraId="1B17EB97" w14:textId="77777777" w:rsidR="000D676E" w:rsidRDefault="000D676E" w:rsidP="00C90A61">
      <w:pPr>
        <w:spacing w:after="0" w:line="360" w:lineRule="auto"/>
        <w:ind w:firstLine="709"/>
        <w:jc w:val="both"/>
        <w:rPr>
          <w:rFonts w:ascii="Times New Roman" w:hAnsi="Times New Roman" w:cs="Times New Roman"/>
          <w:sz w:val="24"/>
          <w:szCs w:val="24"/>
        </w:rPr>
      </w:pPr>
      <w:r w:rsidRPr="008F03EB">
        <w:rPr>
          <w:rFonts w:ascii="Times New Roman" w:hAnsi="Times New Roman" w:cs="Times New Roman"/>
          <w:sz w:val="24"/>
          <w:szCs w:val="24"/>
        </w:rPr>
        <w:t xml:space="preserve">В </w:t>
      </w:r>
      <w:r w:rsidRPr="002448B6">
        <w:rPr>
          <w:rFonts w:ascii="Times New Roman" w:hAnsi="Times New Roman" w:cs="Times New Roman"/>
          <w:sz w:val="24"/>
          <w:szCs w:val="24"/>
        </w:rPr>
        <w:t>публичной модели</w:t>
      </w:r>
      <w:r w:rsidRPr="004767C0">
        <w:rPr>
          <w:rFonts w:ascii="Times New Roman" w:hAnsi="Times New Roman" w:cs="Times New Roman"/>
          <w:sz w:val="24"/>
          <w:szCs w:val="24"/>
        </w:rPr>
        <w:t xml:space="preserve"> все учреждения на национальном уровне и на уровне зоны, включая разработчиков зоны, являются публичными или находятся под государственным контролем. Зональных разработчиков часто называют «администрациями зон». Хотя эти администрации могут быть организационно и финансово автономными, власти </w:t>
      </w:r>
      <w:r>
        <w:rPr>
          <w:rFonts w:ascii="Times New Roman" w:hAnsi="Times New Roman" w:cs="Times New Roman"/>
          <w:sz w:val="24"/>
          <w:szCs w:val="24"/>
        </w:rPr>
        <w:t>С</w:t>
      </w:r>
      <w:r w:rsidRPr="004767C0">
        <w:rPr>
          <w:rFonts w:ascii="Times New Roman" w:hAnsi="Times New Roman" w:cs="Times New Roman"/>
          <w:sz w:val="24"/>
          <w:szCs w:val="24"/>
        </w:rPr>
        <w:t xml:space="preserve">ЭЗ осуществляют строгий контроль и надзор за </w:t>
      </w:r>
      <w:r>
        <w:rPr>
          <w:rFonts w:ascii="Times New Roman" w:hAnsi="Times New Roman" w:cs="Times New Roman"/>
          <w:sz w:val="24"/>
          <w:szCs w:val="24"/>
        </w:rPr>
        <w:t>их</w:t>
      </w:r>
      <w:r w:rsidRPr="004767C0">
        <w:rPr>
          <w:rFonts w:ascii="Times New Roman" w:hAnsi="Times New Roman" w:cs="Times New Roman"/>
          <w:sz w:val="24"/>
          <w:szCs w:val="24"/>
        </w:rPr>
        <w:t xml:space="preserve"> деятельностью. В этой модели </w:t>
      </w:r>
      <w:r>
        <w:rPr>
          <w:rFonts w:ascii="Times New Roman" w:hAnsi="Times New Roman" w:cs="Times New Roman"/>
          <w:sz w:val="24"/>
          <w:szCs w:val="24"/>
        </w:rPr>
        <w:t>отбор</w:t>
      </w:r>
      <w:r w:rsidRPr="004767C0">
        <w:rPr>
          <w:rFonts w:ascii="Times New Roman" w:hAnsi="Times New Roman" w:cs="Times New Roman"/>
          <w:sz w:val="24"/>
          <w:szCs w:val="24"/>
        </w:rPr>
        <w:t xml:space="preserve"> </w:t>
      </w:r>
      <w:r>
        <w:rPr>
          <w:rFonts w:ascii="Times New Roman" w:hAnsi="Times New Roman" w:cs="Times New Roman"/>
          <w:sz w:val="24"/>
          <w:szCs w:val="24"/>
        </w:rPr>
        <w:lastRenderedPageBreak/>
        <w:t>резидентов</w:t>
      </w:r>
      <w:r w:rsidRPr="004767C0">
        <w:rPr>
          <w:rFonts w:ascii="Times New Roman" w:hAnsi="Times New Roman" w:cs="Times New Roman"/>
          <w:sz w:val="24"/>
          <w:szCs w:val="24"/>
        </w:rPr>
        <w:t xml:space="preserve"> зоны является административным решением.</w:t>
      </w:r>
      <w:r>
        <w:rPr>
          <w:rFonts w:ascii="Times New Roman" w:hAnsi="Times New Roman" w:cs="Times New Roman"/>
          <w:sz w:val="24"/>
          <w:szCs w:val="24"/>
        </w:rPr>
        <w:t xml:space="preserve"> </w:t>
      </w:r>
      <w:r w:rsidRPr="004767C0">
        <w:rPr>
          <w:rFonts w:ascii="Times New Roman" w:hAnsi="Times New Roman" w:cs="Times New Roman"/>
          <w:sz w:val="24"/>
          <w:szCs w:val="24"/>
        </w:rPr>
        <w:t>Часто центральные и местные органы власти делегируют регулирующие полномочия администрациям зон. Сильная администрация зоны при поддержке правительства также может помочь в координации обязанностей различных государственных органов.</w:t>
      </w:r>
      <w:r>
        <w:rPr>
          <w:rFonts w:ascii="Times New Roman" w:hAnsi="Times New Roman" w:cs="Times New Roman"/>
          <w:sz w:val="24"/>
          <w:szCs w:val="24"/>
        </w:rPr>
        <w:t xml:space="preserve"> </w:t>
      </w:r>
      <w:r w:rsidRPr="004767C0">
        <w:rPr>
          <w:rFonts w:ascii="Times New Roman" w:hAnsi="Times New Roman" w:cs="Times New Roman"/>
          <w:sz w:val="24"/>
          <w:szCs w:val="24"/>
        </w:rPr>
        <w:t xml:space="preserve">Эта модель широко распространена в экономиках, где </w:t>
      </w:r>
      <w:r>
        <w:rPr>
          <w:rFonts w:ascii="Times New Roman" w:hAnsi="Times New Roman" w:cs="Times New Roman"/>
          <w:sz w:val="24"/>
          <w:szCs w:val="24"/>
        </w:rPr>
        <w:t>предоставление земельных ресурсов</w:t>
      </w:r>
      <w:r w:rsidRPr="004767C0">
        <w:rPr>
          <w:rFonts w:ascii="Times New Roman" w:hAnsi="Times New Roman" w:cs="Times New Roman"/>
          <w:sz w:val="24"/>
          <w:szCs w:val="24"/>
        </w:rPr>
        <w:t xml:space="preserve"> и коммунальны</w:t>
      </w:r>
      <w:r>
        <w:rPr>
          <w:rFonts w:ascii="Times New Roman" w:hAnsi="Times New Roman" w:cs="Times New Roman"/>
          <w:sz w:val="24"/>
          <w:szCs w:val="24"/>
        </w:rPr>
        <w:t>х</w:t>
      </w:r>
      <w:r w:rsidRPr="004767C0">
        <w:rPr>
          <w:rFonts w:ascii="Times New Roman" w:hAnsi="Times New Roman" w:cs="Times New Roman"/>
          <w:sz w:val="24"/>
          <w:szCs w:val="24"/>
        </w:rPr>
        <w:t xml:space="preserve"> услуг</w:t>
      </w:r>
      <w:r>
        <w:rPr>
          <w:rFonts w:ascii="Times New Roman" w:hAnsi="Times New Roman" w:cs="Times New Roman"/>
          <w:sz w:val="24"/>
          <w:szCs w:val="24"/>
        </w:rPr>
        <w:t xml:space="preserve"> является прерогативой государства</w:t>
      </w:r>
      <w:r w:rsidRPr="004767C0">
        <w:rPr>
          <w:rFonts w:ascii="Times New Roman" w:hAnsi="Times New Roman" w:cs="Times New Roman"/>
          <w:sz w:val="24"/>
          <w:szCs w:val="24"/>
        </w:rPr>
        <w:t xml:space="preserve">. </w:t>
      </w:r>
      <w:r>
        <w:rPr>
          <w:rFonts w:ascii="Times New Roman" w:hAnsi="Times New Roman" w:cs="Times New Roman"/>
          <w:sz w:val="24"/>
          <w:szCs w:val="24"/>
        </w:rPr>
        <w:t>Примеры такой институциональной модели</w:t>
      </w:r>
      <w:r w:rsidRPr="004767C0">
        <w:rPr>
          <w:rFonts w:ascii="Times New Roman" w:hAnsi="Times New Roman" w:cs="Times New Roman"/>
          <w:sz w:val="24"/>
          <w:szCs w:val="24"/>
        </w:rPr>
        <w:t xml:space="preserve"> с некоторыми различиями </w:t>
      </w:r>
      <w:r>
        <w:rPr>
          <w:rFonts w:ascii="Times New Roman" w:hAnsi="Times New Roman" w:cs="Times New Roman"/>
          <w:sz w:val="24"/>
          <w:szCs w:val="24"/>
        </w:rPr>
        <w:t xml:space="preserve">можно найти </w:t>
      </w:r>
      <w:r w:rsidRPr="004767C0">
        <w:rPr>
          <w:rFonts w:ascii="Times New Roman" w:hAnsi="Times New Roman" w:cs="Times New Roman"/>
          <w:sz w:val="24"/>
          <w:szCs w:val="24"/>
        </w:rPr>
        <w:t>в таких странах, как Российская Федерация, Таджикистан и Вьетнам.</w:t>
      </w:r>
    </w:p>
    <w:p w14:paraId="7FB5BC52" w14:textId="77777777" w:rsidR="000D676E" w:rsidRDefault="000D676E" w:rsidP="00C90A6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Pr="004767C0">
        <w:rPr>
          <w:rFonts w:ascii="Times New Roman" w:hAnsi="Times New Roman" w:cs="Times New Roman"/>
          <w:sz w:val="24"/>
          <w:szCs w:val="24"/>
        </w:rPr>
        <w:t>ротивоположно</w:t>
      </w:r>
      <w:r>
        <w:rPr>
          <w:rFonts w:ascii="Times New Roman" w:hAnsi="Times New Roman" w:cs="Times New Roman"/>
          <w:sz w:val="24"/>
          <w:szCs w:val="24"/>
        </w:rPr>
        <w:t>й публичной является</w:t>
      </w:r>
      <w:r w:rsidRPr="004767C0">
        <w:rPr>
          <w:rFonts w:ascii="Times New Roman" w:hAnsi="Times New Roman" w:cs="Times New Roman"/>
          <w:sz w:val="24"/>
          <w:szCs w:val="24"/>
        </w:rPr>
        <w:t xml:space="preserve"> </w:t>
      </w:r>
      <w:r w:rsidRPr="002448B6">
        <w:rPr>
          <w:rFonts w:ascii="Times New Roman" w:hAnsi="Times New Roman" w:cs="Times New Roman"/>
          <w:sz w:val="24"/>
          <w:szCs w:val="24"/>
        </w:rPr>
        <w:t>частная модель</w:t>
      </w:r>
      <w:r w:rsidRPr="004767C0">
        <w:rPr>
          <w:rFonts w:ascii="Times New Roman" w:hAnsi="Times New Roman" w:cs="Times New Roman"/>
          <w:sz w:val="24"/>
          <w:szCs w:val="24"/>
        </w:rPr>
        <w:t xml:space="preserve">, в которой разработчики отбираются </w:t>
      </w:r>
      <w:r>
        <w:rPr>
          <w:rFonts w:ascii="Times New Roman" w:hAnsi="Times New Roman" w:cs="Times New Roman"/>
          <w:sz w:val="24"/>
          <w:szCs w:val="24"/>
        </w:rPr>
        <w:t>на конкурсной основе по</w:t>
      </w:r>
      <w:r w:rsidRPr="004767C0">
        <w:rPr>
          <w:rFonts w:ascii="Times New Roman" w:hAnsi="Times New Roman" w:cs="Times New Roman"/>
          <w:sz w:val="24"/>
          <w:szCs w:val="24"/>
        </w:rPr>
        <w:t xml:space="preserve"> установленны</w:t>
      </w:r>
      <w:r>
        <w:rPr>
          <w:rFonts w:ascii="Times New Roman" w:hAnsi="Times New Roman" w:cs="Times New Roman"/>
          <w:sz w:val="24"/>
          <w:szCs w:val="24"/>
        </w:rPr>
        <w:t>м</w:t>
      </w:r>
      <w:r w:rsidRPr="004767C0">
        <w:rPr>
          <w:rFonts w:ascii="Times New Roman" w:hAnsi="Times New Roman" w:cs="Times New Roman"/>
          <w:sz w:val="24"/>
          <w:szCs w:val="24"/>
        </w:rPr>
        <w:t xml:space="preserve"> законом критери</w:t>
      </w:r>
      <w:r>
        <w:rPr>
          <w:rFonts w:ascii="Times New Roman" w:hAnsi="Times New Roman" w:cs="Times New Roman"/>
          <w:sz w:val="24"/>
          <w:szCs w:val="24"/>
        </w:rPr>
        <w:t>ям</w:t>
      </w:r>
      <w:r w:rsidRPr="004767C0">
        <w:rPr>
          <w:rFonts w:ascii="Times New Roman" w:hAnsi="Times New Roman" w:cs="Times New Roman"/>
          <w:sz w:val="24"/>
          <w:szCs w:val="24"/>
        </w:rPr>
        <w:t xml:space="preserve">. Они обладают широкой операционной автономией и отчитываются перед органами </w:t>
      </w:r>
      <w:r>
        <w:rPr>
          <w:rFonts w:ascii="Times New Roman" w:hAnsi="Times New Roman" w:cs="Times New Roman"/>
          <w:sz w:val="24"/>
          <w:szCs w:val="24"/>
        </w:rPr>
        <w:t>управления С</w:t>
      </w:r>
      <w:r w:rsidRPr="004767C0">
        <w:rPr>
          <w:rFonts w:ascii="Times New Roman" w:hAnsi="Times New Roman" w:cs="Times New Roman"/>
          <w:sz w:val="24"/>
          <w:szCs w:val="24"/>
        </w:rPr>
        <w:t xml:space="preserve">ЭЗ, которые имеют ограниченные и строго определенные регулирующие полномочия. Самое главное, что разработчики зоны несут ответственность за </w:t>
      </w:r>
      <w:r>
        <w:rPr>
          <w:rFonts w:ascii="Times New Roman" w:hAnsi="Times New Roman" w:cs="Times New Roman"/>
          <w:sz w:val="24"/>
          <w:szCs w:val="24"/>
        </w:rPr>
        <w:t>отбор</w:t>
      </w:r>
      <w:r w:rsidRPr="004767C0">
        <w:rPr>
          <w:rFonts w:ascii="Times New Roman" w:hAnsi="Times New Roman" w:cs="Times New Roman"/>
          <w:sz w:val="24"/>
          <w:szCs w:val="24"/>
        </w:rPr>
        <w:t xml:space="preserve"> </w:t>
      </w:r>
      <w:r>
        <w:rPr>
          <w:rFonts w:ascii="Times New Roman" w:hAnsi="Times New Roman" w:cs="Times New Roman"/>
          <w:sz w:val="24"/>
          <w:szCs w:val="24"/>
        </w:rPr>
        <w:t>резидентов</w:t>
      </w:r>
      <w:r w:rsidRPr="004767C0">
        <w:rPr>
          <w:rFonts w:ascii="Times New Roman" w:hAnsi="Times New Roman" w:cs="Times New Roman"/>
          <w:sz w:val="24"/>
          <w:szCs w:val="24"/>
        </w:rPr>
        <w:t xml:space="preserve"> зоны, с которыми они заключают инвестиционные контракты, регулирующие </w:t>
      </w:r>
      <w:r>
        <w:rPr>
          <w:rFonts w:ascii="Times New Roman" w:hAnsi="Times New Roman" w:cs="Times New Roman"/>
          <w:sz w:val="24"/>
          <w:szCs w:val="24"/>
        </w:rPr>
        <w:t xml:space="preserve">правила </w:t>
      </w:r>
      <w:r w:rsidRPr="004767C0">
        <w:rPr>
          <w:rFonts w:ascii="Times New Roman" w:hAnsi="Times New Roman" w:cs="Times New Roman"/>
          <w:sz w:val="24"/>
          <w:szCs w:val="24"/>
        </w:rPr>
        <w:t>аренд</w:t>
      </w:r>
      <w:r>
        <w:rPr>
          <w:rFonts w:ascii="Times New Roman" w:hAnsi="Times New Roman" w:cs="Times New Roman"/>
          <w:sz w:val="24"/>
          <w:szCs w:val="24"/>
        </w:rPr>
        <w:t>ы</w:t>
      </w:r>
      <w:r w:rsidRPr="004767C0">
        <w:rPr>
          <w:rFonts w:ascii="Times New Roman" w:hAnsi="Times New Roman" w:cs="Times New Roman"/>
          <w:sz w:val="24"/>
          <w:szCs w:val="24"/>
        </w:rPr>
        <w:t xml:space="preserve"> земли, соответствующие сборы и платежи или другие операционные вопросы. Такая институциональная структура существует, например, в Грузии, Сербии и Уругвае.</w:t>
      </w:r>
    </w:p>
    <w:p w14:paraId="7A068607" w14:textId="77777777" w:rsidR="000D676E" w:rsidRDefault="000D676E" w:rsidP="00C90A61">
      <w:pPr>
        <w:spacing w:after="0" w:line="360" w:lineRule="auto"/>
        <w:ind w:firstLine="709"/>
        <w:jc w:val="both"/>
        <w:rPr>
          <w:rFonts w:ascii="Times New Roman" w:hAnsi="Times New Roman" w:cs="Times New Roman"/>
          <w:sz w:val="24"/>
          <w:szCs w:val="24"/>
        </w:rPr>
      </w:pPr>
      <w:r w:rsidRPr="002448B6">
        <w:rPr>
          <w:rFonts w:ascii="Times New Roman" w:hAnsi="Times New Roman" w:cs="Times New Roman"/>
          <w:sz w:val="24"/>
          <w:szCs w:val="24"/>
        </w:rPr>
        <w:t>Гибридная модель</w:t>
      </w:r>
      <w:r w:rsidRPr="009B578E">
        <w:rPr>
          <w:rFonts w:ascii="Times New Roman" w:hAnsi="Times New Roman" w:cs="Times New Roman"/>
          <w:b/>
          <w:bCs/>
          <w:sz w:val="24"/>
          <w:szCs w:val="24"/>
        </w:rPr>
        <w:t xml:space="preserve"> </w:t>
      </w:r>
      <w:r w:rsidRPr="009B578E">
        <w:rPr>
          <w:rFonts w:ascii="Times New Roman" w:hAnsi="Times New Roman" w:cs="Times New Roman"/>
          <w:sz w:val="24"/>
          <w:szCs w:val="24"/>
        </w:rPr>
        <w:t xml:space="preserve">представляет собой комбинацию </w:t>
      </w:r>
      <w:r>
        <w:rPr>
          <w:rFonts w:ascii="Times New Roman" w:hAnsi="Times New Roman" w:cs="Times New Roman"/>
          <w:sz w:val="24"/>
          <w:szCs w:val="24"/>
        </w:rPr>
        <w:t xml:space="preserve">первых </w:t>
      </w:r>
      <w:r w:rsidRPr="009B578E">
        <w:rPr>
          <w:rFonts w:ascii="Times New Roman" w:hAnsi="Times New Roman" w:cs="Times New Roman"/>
          <w:sz w:val="24"/>
          <w:szCs w:val="24"/>
        </w:rPr>
        <w:t>двух моделей. Он</w:t>
      </w:r>
      <w:r>
        <w:rPr>
          <w:rFonts w:ascii="Times New Roman" w:hAnsi="Times New Roman" w:cs="Times New Roman"/>
          <w:sz w:val="24"/>
          <w:szCs w:val="24"/>
        </w:rPr>
        <w:t>а</w:t>
      </w:r>
      <w:r w:rsidRPr="009B578E">
        <w:rPr>
          <w:rFonts w:ascii="Times New Roman" w:hAnsi="Times New Roman" w:cs="Times New Roman"/>
          <w:sz w:val="24"/>
          <w:szCs w:val="24"/>
        </w:rPr>
        <w:t xml:space="preserve"> </w:t>
      </w:r>
      <w:r>
        <w:rPr>
          <w:rFonts w:ascii="Times New Roman" w:hAnsi="Times New Roman" w:cs="Times New Roman"/>
          <w:sz w:val="24"/>
          <w:szCs w:val="24"/>
        </w:rPr>
        <w:t>предоставляет</w:t>
      </w:r>
      <w:r w:rsidRPr="009B578E">
        <w:rPr>
          <w:rFonts w:ascii="Times New Roman" w:hAnsi="Times New Roman" w:cs="Times New Roman"/>
          <w:sz w:val="24"/>
          <w:szCs w:val="24"/>
        </w:rPr>
        <w:t xml:space="preserve"> возможност</w:t>
      </w:r>
      <w:r>
        <w:rPr>
          <w:rFonts w:ascii="Times New Roman" w:hAnsi="Times New Roman" w:cs="Times New Roman"/>
          <w:sz w:val="24"/>
          <w:szCs w:val="24"/>
        </w:rPr>
        <w:t>и как публичным, так и частным</w:t>
      </w:r>
      <w:r w:rsidRPr="009B578E">
        <w:rPr>
          <w:rFonts w:ascii="Times New Roman" w:hAnsi="Times New Roman" w:cs="Times New Roman"/>
          <w:sz w:val="24"/>
          <w:szCs w:val="24"/>
        </w:rPr>
        <w:t xml:space="preserve"> разработчик</w:t>
      </w:r>
      <w:r>
        <w:rPr>
          <w:rFonts w:ascii="Times New Roman" w:hAnsi="Times New Roman" w:cs="Times New Roman"/>
          <w:sz w:val="24"/>
          <w:szCs w:val="24"/>
        </w:rPr>
        <w:t>ам</w:t>
      </w:r>
      <w:r w:rsidRPr="009B578E">
        <w:rPr>
          <w:rFonts w:ascii="Times New Roman" w:hAnsi="Times New Roman" w:cs="Times New Roman"/>
          <w:sz w:val="24"/>
          <w:szCs w:val="24"/>
        </w:rPr>
        <w:t xml:space="preserve">, которые сохраняют относительно широкую автономию в своих операциях. В качестве регулирующих </w:t>
      </w:r>
      <w:r>
        <w:rPr>
          <w:rFonts w:ascii="Times New Roman" w:hAnsi="Times New Roman" w:cs="Times New Roman"/>
          <w:sz w:val="24"/>
          <w:szCs w:val="24"/>
        </w:rPr>
        <w:t>механизмов</w:t>
      </w:r>
      <w:r w:rsidRPr="009B578E">
        <w:rPr>
          <w:rFonts w:ascii="Times New Roman" w:hAnsi="Times New Roman" w:cs="Times New Roman"/>
          <w:sz w:val="24"/>
          <w:szCs w:val="24"/>
        </w:rPr>
        <w:t xml:space="preserve"> </w:t>
      </w:r>
      <w:r>
        <w:rPr>
          <w:rFonts w:ascii="Times New Roman" w:hAnsi="Times New Roman" w:cs="Times New Roman"/>
          <w:sz w:val="24"/>
          <w:szCs w:val="24"/>
        </w:rPr>
        <w:t>органы управления</w:t>
      </w:r>
      <w:r w:rsidRPr="009B578E">
        <w:rPr>
          <w:rFonts w:ascii="Times New Roman" w:hAnsi="Times New Roman" w:cs="Times New Roman"/>
          <w:sz w:val="24"/>
          <w:szCs w:val="24"/>
        </w:rPr>
        <w:t xml:space="preserve"> </w:t>
      </w:r>
      <w:r>
        <w:rPr>
          <w:rFonts w:ascii="Times New Roman" w:hAnsi="Times New Roman" w:cs="Times New Roman"/>
          <w:sz w:val="24"/>
          <w:szCs w:val="24"/>
        </w:rPr>
        <w:t>С</w:t>
      </w:r>
      <w:r w:rsidRPr="009B578E">
        <w:rPr>
          <w:rFonts w:ascii="Times New Roman" w:hAnsi="Times New Roman" w:cs="Times New Roman"/>
          <w:sz w:val="24"/>
          <w:szCs w:val="24"/>
        </w:rPr>
        <w:t>ЭЗ</w:t>
      </w:r>
      <w:r>
        <w:rPr>
          <w:rFonts w:ascii="Times New Roman" w:hAnsi="Times New Roman" w:cs="Times New Roman"/>
          <w:sz w:val="24"/>
          <w:szCs w:val="24"/>
        </w:rPr>
        <w:t xml:space="preserve"> оставляют за собой полномочие по</w:t>
      </w:r>
      <w:r w:rsidRPr="009B578E">
        <w:rPr>
          <w:rFonts w:ascii="Times New Roman" w:hAnsi="Times New Roman" w:cs="Times New Roman"/>
          <w:sz w:val="24"/>
          <w:szCs w:val="24"/>
        </w:rPr>
        <w:t xml:space="preserve"> лицензир</w:t>
      </w:r>
      <w:r>
        <w:rPr>
          <w:rFonts w:ascii="Times New Roman" w:hAnsi="Times New Roman" w:cs="Times New Roman"/>
          <w:sz w:val="24"/>
          <w:szCs w:val="24"/>
        </w:rPr>
        <w:t>ованию</w:t>
      </w:r>
      <w:r w:rsidRPr="009B578E">
        <w:rPr>
          <w:rFonts w:ascii="Times New Roman" w:hAnsi="Times New Roman" w:cs="Times New Roman"/>
          <w:sz w:val="24"/>
          <w:szCs w:val="24"/>
        </w:rPr>
        <w:t xml:space="preserve"> частны</w:t>
      </w:r>
      <w:r>
        <w:rPr>
          <w:rFonts w:ascii="Times New Roman" w:hAnsi="Times New Roman" w:cs="Times New Roman"/>
          <w:sz w:val="24"/>
          <w:szCs w:val="24"/>
        </w:rPr>
        <w:t>х</w:t>
      </w:r>
      <w:r w:rsidRPr="009B578E">
        <w:rPr>
          <w:rFonts w:ascii="Times New Roman" w:hAnsi="Times New Roman" w:cs="Times New Roman"/>
          <w:sz w:val="24"/>
          <w:szCs w:val="24"/>
        </w:rPr>
        <w:t xml:space="preserve"> заинтересованны</w:t>
      </w:r>
      <w:r>
        <w:rPr>
          <w:rFonts w:ascii="Times New Roman" w:hAnsi="Times New Roman" w:cs="Times New Roman"/>
          <w:sz w:val="24"/>
          <w:szCs w:val="24"/>
        </w:rPr>
        <w:t>х</w:t>
      </w:r>
      <w:r w:rsidRPr="009B578E">
        <w:rPr>
          <w:rFonts w:ascii="Times New Roman" w:hAnsi="Times New Roman" w:cs="Times New Roman"/>
          <w:sz w:val="24"/>
          <w:szCs w:val="24"/>
        </w:rPr>
        <w:t xml:space="preserve"> сторон и</w:t>
      </w:r>
      <w:r>
        <w:rPr>
          <w:rFonts w:ascii="Times New Roman" w:hAnsi="Times New Roman" w:cs="Times New Roman"/>
          <w:sz w:val="24"/>
          <w:szCs w:val="24"/>
        </w:rPr>
        <w:t>,</w:t>
      </w:r>
      <w:r w:rsidRPr="009B578E">
        <w:rPr>
          <w:rFonts w:ascii="Times New Roman" w:hAnsi="Times New Roman" w:cs="Times New Roman"/>
          <w:sz w:val="24"/>
          <w:szCs w:val="24"/>
        </w:rPr>
        <w:t xml:space="preserve"> таким образом</w:t>
      </w:r>
      <w:r>
        <w:rPr>
          <w:rFonts w:ascii="Times New Roman" w:hAnsi="Times New Roman" w:cs="Times New Roman"/>
          <w:sz w:val="24"/>
          <w:szCs w:val="24"/>
        </w:rPr>
        <w:t>,</w:t>
      </w:r>
      <w:r w:rsidRPr="009B578E">
        <w:rPr>
          <w:rFonts w:ascii="Times New Roman" w:hAnsi="Times New Roman" w:cs="Times New Roman"/>
          <w:sz w:val="24"/>
          <w:szCs w:val="24"/>
        </w:rPr>
        <w:t xml:space="preserve"> сохраняют некоторый контроль над процессом </w:t>
      </w:r>
      <w:r>
        <w:rPr>
          <w:rFonts w:ascii="Times New Roman" w:hAnsi="Times New Roman" w:cs="Times New Roman"/>
          <w:sz w:val="24"/>
          <w:szCs w:val="24"/>
        </w:rPr>
        <w:t>отбора</w:t>
      </w:r>
      <w:r w:rsidRPr="009B578E">
        <w:rPr>
          <w:rFonts w:ascii="Times New Roman" w:hAnsi="Times New Roman" w:cs="Times New Roman"/>
          <w:sz w:val="24"/>
          <w:szCs w:val="24"/>
        </w:rPr>
        <w:t xml:space="preserve">. Тем не менее, </w:t>
      </w:r>
      <w:r>
        <w:rPr>
          <w:rFonts w:ascii="Times New Roman" w:hAnsi="Times New Roman" w:cs="Times New Roman"/>
          <w:sz w:val="24"/>
          <w:szCs w:val="24"/>
        </w:rPr>
        <w:t>отбор</w:t>
      </w:r>
      <w:r w:rsidRPr="009B578E">
        <w:rPr>
          <w:rFonts w:ascii="Times New Roman" w:hAnsi="Times New Roman" w:cs="Times New Roman"/>
          <w:sz w:val="24"/>
          <w:szCs w:val="24"/>
        </w:rPr>
        <w:t xml:space="preserve"> </w:t>
      </w:r>
      <w:r>
        <w:rPr>
          <w:rFonts w:ascii="Times New Roman" w:hAnsi="Times New Roman" w:cs="Times New Roman"/>
          <w:sz w:val="24"/>
          <w:szCs w:val="24"/>
        </w:rPr>
        <w:t>резидентов</w:t>
      </w:r>
      <w:r w:rsidRPr="009B578E">
        <w:rPr>
          <w:rFonts w:ascii="Times New Roman" w:hAnsi="Times New Roman" w:cs="Times New Roman"/>
          <w:sz w:val="24"/>
          <w:szCs w:val="24"/>
        </w:rPr>
        <w:t xml:space="preserve"> зоны снова попадает в компетенцию разработчиков зоны, поскольку статус </w:t>
      </w:r>
      <w:r>
        <w:rPr>
          <w:rFonts w:ascii="Times New Roman" w:hAnsi="Times New Roman" w:cs="Times New Roman"/>
          <w:sz w:val="24"/>
          <w:szCs w:val="24"/>
        </w:rPr>
        <w:t>резидента</w:t>
      </w:r>
      <w:r w:rsidRPr="009B578E">
        <w:rPr>
          <w:rFonts w:ascii="Times New Roman" w:hAnsi="Times New Roman" w:cs="Times New Roman"/>
          <w:sz w:val="24"/>
          <w:szCs w:val="24"/>
        </w:rPr>
        <w:t xml:space="preserve"> регулируется преимущественно контрактом. Эта модель предоставляет разработчикам широкие возможности для формирования режимов </w:t>
      </w:r>
      <w:r>
        <w:rPr>
          <w:rFonts w:ascii="Times New Roman" w:hAnsi="Times New Roman" w:cs="Times New Roman"/>
          <w:sz w:val="24"/>
          <w:szCs w:val="24"/>
        </w:rPr>
        <w:t>С</w:t>
      </w:r>
      <w:r w:rsidRPr="009B578E">
        <w:rPr>
          <w:rFonts w:ascii="Times New Roman" w:hAnsi="Times New Roman" w:cs="Times New Roman"/>
          <w:sz w:val="24"/>
          <w:szCs w:val="24"/>
        </w:rPr>
        <w:t xml:space="preserve">ЭЗ в соответствии с деятельностью зоны и конкретными инвестиционными проектами. </w:t>
      </w:r>
      <w:r>
        <w:rPr>
          <w:rFonts w:ascii="Times New Roman" w:hAnsi="Times New Roman" w:cs="Times New Roman"/>
          <w:sz w:val="24"/>
          <w:szCs w:val="24"/>
        </w:rPr>
        <w:t>Модель</w:t>
      </w:r>
      <w:r w:rsidRPr="009B578E">
        <w:rPr>
          <w:rFonts w:ascii="Times New Roman" w:hAnsi="Times New Roman" w:cs="Times New Roman"/>
          <w:sz w:val="24"/>
          <w:szCs w:val="24"/>
        </w:rPr>
        <w:t xml:space="preserve"> также учитывает более активное участие местных органов власти. Этот гибридный подход наиболее распространен в Китае, Эфиопии, Польше и других странах.</w:t>
      </w:r>
    </w:p>
    <w:p w14:paraId="44B71C72" w14:textId="450F8A61" w:rsidR="00C90A61" w:rsidRDefault="00C90A61"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Поскольку о</w:t>
      </w:r>
      <w:r w:rsidR="000D676E">
        <w:rPr>
          <w:rFonts w:ascii="Times New Roman" w:hAnsi="Times New Roman" w:cs="Times New Roman"/>
          <w:sz w:val="24"/>
          <w:szCs w:val="24"/>
        </w:rPr>
        <w:t xml:space="preserve">снову СЭЗ любого типа составляет особый правовой режим осуществления предпринимательской деятельности, или </w:t>
      </w:r>
      <w:r w:rsidR="000D676E" w:rsidRPr="002448B6">
        <w:rPr>
          <w:rFonts w:ascii="Times New Roman" w:hAnsi="Times New Roman" w:cs="Times New Roman"/>
          <w:sz w:val="24"/>
          <w:szCs w:val="24"/>
        </w:rPr>
        <w:t>регулятивный режим</w:t>
      </w:r>
      <w:r>
        <w:rPr>
          <w:rFonts w:ascii="Times New Roman" w:hAnsi="Times New Roman" w:cs="Times New Roman"/>
          <w:sz w:val="24"/>
          <w:szCs w:val="24"/>
        </w:rPr>
        <w:t>, к</w:t>
      </w:r>
      <w:r w:rsidR="000D676E" w:rsidRPr="000D0379">
        <w:rPr>
          <w:rFonts w:ascii="Times New Roman" w:hAnsi="Times New Roman" w:cs="Times New Roman"/>
          <w:sz w:val="24"/>
          <w:szCs w:val="24"/>
        </w:rPr>
        <w:t xml:space="preserve">лючевыми </w:t>
      </w:r>
      <w:r>
        <w:rPr>
          <w:rFonts w:ascii="Times New Roman" w:hAnsi="Times New Roman" w:cs="Times New Roman"/>
          <w:sz w:val="24"/>
          <w:szCs w:val="24"/>
        </w:rPr>
        <w:t xml:space="preserve">элементами которого </w:t>
      </w:r>
      <w:r w:rsidR="000D676E" w:rsidRPr="000D0379">
        <w:rPr>
          <w:rFonts w:ascii="Times New Roman" w:hAnsi="Times New Roman" w:cs="Times New Roman"/>
          <w:sz w:val="24"/>
          <w:szCs w:val="24"/>
        </w:rPr>
        <w:t>являются торговые правила</w:t>
      </w:r>
      <w:r>
        <w:rPr>
          <w:rFonts w:ascii="Times New Roman" w:hAnsi="Times New Roman" w:cs="Times New Roman"/>
          <w:sz w:val="24"/>
          <w:szCs w:val="24"/>
        </w:rPr>
        <w:t xml:space="preserve"> (таможенные льготы, упрощение торговой логистики)</w:t>
      </w:r>
      <w:r w:rsidR="000D676E" w:rsidRPr="000D0379">
        <w:rPr>
          <w:rFonts w:ascii="Times New Roman" w:hAnsi="Times New Roman" w:cs="Times New Roman"/>
          <w:sz w:val="24"/>
          <w:szCs w:val="24"/>
        </w:rPr>
        <w:t>,</w:t>
      </w:r>
      <w:r>
        <w:rPr>
          <w:rFonts w:ascii="Times New Roman" w:hAnsi="Times New Roman" w:cs="Times New Roman"/>
          <w:sz w:val="24"/>
          <w:szCs w:val="24"/>
        </w:rPr>
        <w:t xml:space="preserve"> законодательство в области осуществления инвестиций</w:t>
      </w:r>
      <w:r w:rsidR="000D676E" w:rsidRPr="000D0379">
        <w:rPr>
          <w:rFonts w:ascii="Times New Roman" w:hAnsi="Times New Roman" w:cs="Times New Roman"/>
          <w:sz w:val="24"/>
          <w:szCs w:val="24"/>
        </w:rPr>
        <w:t xml:space="preserve">, </w:t>
      </w:r>
      <w:r>
        <w:rPr>
          <w:rFonts w:ascii="Times New Roman" w:hAnsi="Times New Roman" w:cs="Times New Roman"/>
          <w:sz w:val="24"/>
          <w:szCs w:val="24"/>
        </w:rPr>
        <w:t>регулирование</w:t>
      </w:r>
      <w:r w:rsidR="000D676E" w:rsidRPr="000D0379">
        <w:rPr>
          <w:rFonts w:ascii="Times New Roman" w:hAnsi="Times New Roman" w:cs="Times New Roman"/>
          <w:sz w:val="24"/>
          <w:szCs w:val="24"/>
        </w:rPr>
        <w:t xml:space="preserve"> в сфере недвижимости, </w:t>
      </w:r>
      <w:r w:rsidR="000D676E">
        <w:rPr>
          <w:rFonts w:ascii="Times New Roman" w:hAnsi="Times New Roman" w:cs="Times New Roman"/>
          <w:sz w:val="24"/>
          <w:szCs w:val="24"/>
        </w:rPr>
        <w:t>налоговые правила</w:t>
      </w:r>
      <w:r w:rsidR="000D676E" w:rsidRPr="000D0379">
        <w:rPr>
          <w:rFonts w:ascii="Times New Roman" w:hAnsi="Times New Roman" w:cs="Times New Roman"/>
          <w:sz w:val="24"/>
          <w:szCs w:val="24"/>
        </w:rPr>
        <w:t xml:space="preserve"> (налоговые льготы и отсрочки), нормативное регулирование в области окружающей среды и трудовых прав</w:t>
      </w:r>
      <w:r>
        <w:rPr>
          <w:rFonts w:ascii="Times New Roman" w:hAnsi="Times New Roman" w:cs="Times New Roman"/>
          <w:sz w:val="24"/>
          <w:szCs w:val="24"/>
        </w:rPr>
        <w:t>, в институциональную структуру СЭЗ могут входить и иные заинтересованные стороны</w:t>
      </w:r>
      <w:r w:rsidR="000D676E" w:rsidRPr="000D0379">
        <w:rPr>
          <w:rFonts w:ascii="Times New Roman" w:hAnsi="Times New Roman" w:cs="Times New Roman"/>
          <w:sz w:val="24"/>
          <w:szCs w:val="24"/>
        </w:rPr>
        <w:t>.</w:t>
      </w:r>
      <w:r w:rsidR="00F44039">
        <w:rPr>
          <w:rFonts w:ascii="Times New Roman" w:hAnsi="Times New Roman" w:cs="Times New Roman"/>
          <w:sz w:val="24"/>
          <w:szCs w:val="24"/>
        </w:rPr>
        <w:t xml:space="preserve"> </w:t>
      </w:r>
      <w:r w:rsidRPr="00C90A61">
        <w:rPr>
          <w:rFonts w:ascii="Times New Roman" w:hAnsi="Times New Roman" w:cs="Times New Roman"/>
          <w:sz w:val="24"/>
          <w:szCs w:val="24"/>
        </w:rPr>
        <w:t xml:space="preserve">Налоговые и таможенные органы управляют специальными налоговыми режимами, действующими в зонах, и проводят </w:t>
      </w:r>
      <w:r w:rsidR="00F44039">
        <w:rPr>
          <w:rFonts w:ascii="Times New Roman" w:hAnsi="Times New Roman" w:cs="Times New Roman"/>
          <w:sz w:val="24"/>
          <w:szCs w:val="24"/>
        </w:rPr>
        <w:t>камеральные и выездные проверки</w:t>
      </w:r>
      <w:r w:rsidRPr="00C90A61">
        <w:rPr>
          <w:rFonts w:ascii="Times New Roman" w:hAnsi="Times New Roman" w:cs="Times New Roman"/>
          <w:sz w:val="24"/>
          <w:szCs w:val="24"/>
        </w:rPr>
        <w:t xml:space="preserve"> в отношении товаров, ввозимых в зон</w:t>
      </w:r>
      <w:r w:rsidR="00F44039">
        <w:rPr>
          <w:rFonts w:ascii="Times New Roman" w:hAnsi="Times New Roman" w:cs="Times New Roman"/>
          <w:sz w:val="24"/>
          <w:szCs w:val="24"/>
        </w:rPr>
        <w:t>у</w:t>
      </w:r>
      <w:r w:rsidRPr="00C90A61">
        <w:rPr>
          <w:rFonts w:ascii="Times New Roman" w:hAnsi="Times New Roman" w:cs="Times New Roman"/>
          <w:sz w:val="24"/>
          <w:szCs w:val="24"/>
        </w:rPr>
        <w:t xml:space="preserve"> и </w:t>
      </w:r>
      <w:r w:rsidR="00F44039">
        <w:rPr>
          <w:rFonts w:ascii="Times New Roman" w:hAnsi="Times New Roman" w:cs="Times New Roman"/>
          <w:sz w:val="24"/>
          <w:szCs w:val="24"/>
        </w:rPr>
        <w:t>вывозимых</w:t>
      </w:r>
      <w:r w:rsidRPr="00C90A61">
        <w:rPr>
          <w:rFonts w:ascii="Times New Roman" w:hAnsi="Times New Roman" w:cs="Times New Roman"/>
          <w:sz w:val="24"/>
          <w:szCs w:val="24"/>
        </w:rPr>
        <w:t xml:space="preserve"> </w:t>
      </w:r>
      <w:r w:rsidR="00F44039">
        <w:rPr>
          <w:rFonts w:ascii="Times New Roman" w:hAnsi="Times New Roman" w:cs="Times New Roman"/>
          <w:sz w:val="24"/>
          <w:szCs w:val="24"/>
        </w:rPr>
        <w:t xml:space="preserve">из </w:t>
      </w:r>
      <w:r w:rsidR="00F44039">
        <w:rPr>
          <w:rFonts w:ascii="Times New Roman" w:hAnsi="Times New Roman" w:cs="Times New Roman"/>
          <w:sz w:val="24"/>
          <w:szCs w:val="24"/>
        </w:rPr>
        <w:lastRenderedPageBreak/>
        <w:t>нее</w:t>
      </w:r>
      <w:r w:rsidRPr="00C90A61">
        <w:rPr>
          <w:rFonts w:ascii="Times New Roman" w:hAnsi="Times New Roman" w:cs="Times New Roman"/>
          <w:sz w:val="24"/>
          <w:szCs w:val="24"/>
        </w:rPr>
        <w:t xml:space="preserve">. Агентства по продвижению инвестиций могут </w:t>
      </w:r>
      <w:r w:rsidR="00F44039">
        <w:rPr>
          <w:rFonts w:ascii="Times New Roman" w:hAnsi="Times New Roman" w:cs="Times New Roman"/>
          <w:sz w:val="24"/>
          <w:szCs w:val="24"/>
        </w:rPr>
        <w:t>помогать</w:t>
      </w:r>
      <w:r w:rsidRPr="00C90A61">
        <w:rPr>
          <w:rFonts w:ascii="Times New Roman" w:hAnsi="Times New Roman" w:cs="Times New Roman"/>
          <w:sz w:val="24"/>
          <w:szCs w:val="24"/>
        </w:rPr>
        <w:t xml:space="preserve"> в привлечении новых инвесторов в </w:t>
      </w:r>
      <w:r w:rsidR="00F44039">
        <w:rPr>
          <w:rFonts w:ascii="Times New Roman" w:hAnsi="Times New Roman" w:cs="Times New Roman"/>
          <w:sz w:val="24"/>
          <w:szCs w:val="24"/>
        </w:rPr>
        <w:t>СЭЗ</w:t>
      </w:r>
      <w:r w:rsidRPr="00C90A61">
        <w:rPr>
          <w:rFonts w:ascii="Times New Roman" w:hAnsi="Times New Roman" w:cs="Times New Roman"/>
          <w:sz w:val="24"/>
          <w:szCs w:val="24"/>
        </w:rPr>
        <w:t xml:space="preserve">, </w:t>
      </w:r>
      <w:r w:rsidR="00F44039">
        <w:rPr>
          <w:rFonts w:ascii="Times New Roman" w:hAnsi="Times New Roman" w:cs="Times New Roman"/>
          <w:sz w:val="24"/>
          <w:szCs w:val="24"/>
        </w:rPr>
        <w:t>сопровождать инвестиционные проекты, осуществлять продвижение СЭЗ на национальном и международном уровнях</w:t>
      </w:r>
      <w:r w:rsidRPr="00C90A61">
        <w:rPr>
          <w:rFonts w:ascii="Times New Roman" w:hAnsi="Times New Roman" w:cs="Times New Roman"/>
          <w:sz w:val="24"/>
          <w:szCs w:val="24"/>
        </w:rPr>
        <w:t xml:space="preserve">. </w:t>
      </w:r>
      <w:r w:rsidR="00F44039">
        <w:rPr>
          <w:rFonts w:ascii="Times New Roman" w:hAnsi="Times New Roman" w:cs="Times New Roman"/>
          <w:sz w:val="24"/>
          <w:szCs w:val="24"/>
        </w:rPr>
        <w:t>Р</w:t>
      </w:r>
      <w:r w:rsidR="00F44039" w:rsidRPr="00C90A61">
        <w:rPr>
          <w:rFonts w:ascii="Times New Roman" w:hAnsi="Times New Roman" w:cs="Times New Roman"/>
          <w:sz w:val="24"/>
          <w:szCs w:val="24"/>
        </w:rPr>
        <w:t xml:space="preserve">егиональные и местные органы власти </w:t>
      </w:r>
      <w:r w:rsidR="00F44039">
        <w:rPr>
          <w:rFonts w:ascii="Times New Roman" w:hAnsi="Times New Roman" w:cs="Times New Roman"/>
          <w:sz w:val="24"/>
          <w:szCs w:val="24"/>
        </w:rPr>
        <w:t>наряду с</w:t>
      </w:r>
      <w:r w:rsidRPr="00C90A61">
        <w:rPr>
          <w:rFonts w:ascii="Times New Roman" w:hAnsi="Times New Roman" w:cs="Times New Roman"/>
          <w:sz w:val="24"/>
          <w:szCs w:val="24"/>
        </w:rPr>
        <w:t xml:space="preserve"> </w:t>
      </w:r>
      <w:r w:rsidR="00F44039">
        <w:rPr>
          <w:rFonts w:ascii="Times New Roman" w:hAnsi="Times New Roman" w:cs="Times New Roman"/>
          <w:sz w:val="24"/>
          <w:szCs w:val="24"/>
        </w:rPr>
        <w:t>ц</w:t>
      </w:r>
      <w:r w:rsidRPr="00C90A61">
        <w:rPr>
          <w:rFonts w:ascii="Times New Roman" w:hAnsi="Times New Roman" w:cs="Times New Roman"/>
          <w:sz w:val="24"/>
          <w:szCs w:val="24"/>
        </w:rPr>
        <w:t>ентральн</w:t>
      </w:r>
      <w:r w:rsidR="00F44039">
        <w:rPr>
          <w:rFonts w:ascii="Times New Roman" w:hAnsi="Times New Roman" w:cs="Times New Roman"/>
          <w:sz w:val="24"/>
          <w:szCs w:val="24"/>
        </w:rPr>
        <w:t>ым</w:t>
      </w:r>
      <w:r w:rsidRPr="00C90A61">
        <w:rPr>
          <w:rFonts w:ascii="Times New Roman" w:hAnsi="Times New Roman" w:cs="Times New Roman"/>
          <w:sz w:val="24"/>
          <w:szCs w:val="24"/>
        </w:rPr>
        <w:t xml:space="preserve"> правительств</w:t>
      </w:r>
      <w:r w:rsidR="00F44039">
        <w:rPr>
          <w:rFonts w:ascii="Times New Roman" w:hAnsi="Times New Roman" w:cs="Times New Roman"/>
          <w:sz w:val="24"/>
          <w:szCs w:val="24"/>
        </w:rPr>
        <w:t>ом</w:t>
      </w:r>
      <w:r w:rsidRPr="00C90A61">
        <w:rPr>
          <w:rFonts w:ascii="Times New Roman" w:hAnsi="Times New Roman" w:cs="Times New Roman"/>
          <w:sz w:val="24"/>
          <w:szCs w:val="24"/>
        </w:rPr>
        <w:t xml:space="preserve"> также могут играть важную роль.</w:t>
      </w:r>
    </w:p>
    <w:p w14:paraId="0366D87C" w14:textId="158E1D12" w:rsidR="008470E9" w:rsidRDefault="00117138"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Р</w:t>
      </w:r>
      <w:r w:rsidR="00495E70">
        <w:rPr>
          <w:rFonts w:ascii="Times New Roman" w:hAnsi="Times New Roman" w:cs="Times New Roman"/>
          <w:sz w:val="24"/>
          <w:szCs w:val="24"/>
        </w:rPr>
        <w:t>ассмотр</w:t>
      </w:r>
      <w:r>
        <w:rPr>
          <w:rFonts w:ascii="Times New Roman" w:hAnsi="Times New Roman" w:cs="Times New Roman"/>
          <w:sz w:val="24"/>
          <w:szCs w:val="24"/>
        </w:rPr>
        <w:t>им</w:t>
      </w:r>
      <w:r w:rsidR="00495E70">
        <w:rPr>
          <w:rFonts w:ascii="Times New Roman" w:hAnsi="Times New Roman" w:cs="Times New Roman"/>
          <w:sz w:val="24"/>
          <w:szCs w:val="24"/>
        </w:rPr>
        <w:t xml:space="preserve"> институциональную структуру СЭЗ в Российской Федерации. </w:t>
      </w:r>
      <w:r w:rsidR="008470E9" w:rsidRPr="00495E70">
        <w:rPr>
          <w:rFonts w:ascii="Times New Roman" w:hAnsi="Times New Roman" w:cs="Times New Roman"/>
          <w:sz w:val="24"/>
          <w:szCs w:val="24"/>
        </w:rPr>
        <w:t xml:space="preserve">В </w:t>
      </w:r>
      <w:r w:rsidR="00495E70">
        <w:rPr>
          <w:rFonts w:ascii="Times New Roman" w:hAnsi="Times New Roman" w:cs="Times New Roman"/>
          <w:sz w:val="24"/>
          <w:szCs w:val="24"/>
        </w:rPr>
        <w:t>России</w:t>
      </w:r>
      <w:r w:rsidR="008470E9" w:rsidRPr="00495E70">
        <w:rPr>
          <w:rFonts w:ascii="Times New Roman" w:hAnsi="Times New Roman" w:cs="Times New Roman"/>
          <w:sz w:val="24"/>
          <w:szCs w:val="24"/>
        </w:rPr>
        <w:t xml:space="preserve"> к числу СЭЗ могут быть отнесены следующие инструменты государственной поддержки: особые экономические зоны</w:t>
      </w:r>
      <w:r>
        <w:rPr>
          <w:rFonts w:ascii="Times New Roman" w:hAnsi="Times New Roman" w:cs="Times New Roman"/>
          <w:sz w:val="24"/>
          <w:szCs w:val="24"/>
        </w:rPr>
        <w:t xml:space="preserve"> (далее – ОЭЗ)</w:t>
      </w:r>
      <w:r w:rsidR="008470E9" w:rsidRPr="00495E70">
        <w:rPr>
          <w:rFonts w:ascii="Times New Roman" w:hAnsi="Times New Roman" w:cs="Times New Roman"/>
          <w:sz w:val="24"/>
          <w:szCs w:val="24"/>
        </w:rPr>
        <w:t>; территории опережающего социально-экономического развития</w:t>
      </w:r>
      <w:r>
        <w:rPr>
          <w:rFonts w:ascii="Times New Roman" w:hAnsi="Times New Roman" w:cs="Times New Roman"/>
          <w:sz w:val="24"/>
          <w:szCs w:val="24"/>
        </w:rPr>
        <w:t xml:space="preserve"> (далее – ТОР)</w:t>
      </w:r>
      <w:r w:rsidR="008470E9" w:rsidRPr="00495E70">
        <w:rPr>
          <w:rFonts w:ascii="Times New Roman" w:hAnsi="Times New Roman" w:cs="Times New Roman"/>
          <w:sz w:val="24"/>
          <w:szCs w:val="24"/>
        </w:rPr>
        <w:t>; инновационные научно-технологические центры</w:t>
      </w:r>
      <w:r>
        <w:rPr>
          <w:rFonts w:ascii="Times New Roman" w:hAnsi="Times New Roman" w:cs="Times New Roman"/>
          <w:sz w:val="24"/>
          <w:szCs w:val="24"/>
        </w:rPr>
        <w:t xml:space="preserve"> (далее – ИНТЦ)</w:t>
      </w:r>
      <w:r w:rsidR="008470E9" w:rsidRPr="00495E70">
        <w:rPr>
          <w:rFonts w:ascii="Times New Roman" w:hAnsi="Times New Roman" w:cs="Times New Roman"/>
          <w:sz w:val="24"/>
          <w:szCs w:val="24"/>
        </w:rPr>
        <w:t xml:space="preserve"> и свободные порты</w:t>
      </w:r>
      <w:r>
        <w:rPr>
          <w:rFonts w:ascii="Times New Roman" w:hAnsi="Times New Roman" w:cs="Times New Roman"/>
          <w:sz w:val="24"/>
          <w:szCs w:val="24"/>
        </w:rPr>
        <w:t xml:space="preserve"> (далее – СП)</w:t>
      </w:r>
      <w:r w:rsidR="008470E9" w:rsidRPr="00495E70">
        <w:rPr>
          <w:rFonts w:ascii="Times New Roman" w:hAnsi="Times New Roman" w:cs="Times New Roman"/>
          <w:sz w:val="24"/>
          <w:szCs w:val="24"/>
        </w:rPr>
        <w:t xml:space="preserve">. По состоянию на апрель 2020 года в Российской Федерации существует 34 </w:t>
      </w:r>
      <w:r>
        <w:rPr>
          <w:rFonts w:ascii="Times New Roman" w:hAnsi="Times New Roman" w:cs="Times New Roman"/>
          <w:sz w:val="24"/>
          <w:szCs w:val="24"/>
        </w:rPr>
        <w:t>ОЭЗ</w:t>
      </w:r>
      <w:r w:rsidR="008470E9" w:rsidRPr="00495E70">
        <w:rPr>
          <w:rFonts w:ascii="Times New Roman" w:hAnsi="Times New Roman" w:cs="Times New Roman"/>
          <w:sz w:val="24"/>
          <w:szCs w:val="24"/>
        </w:rPr>
        <w:t>, 1</w:t>
      </w:r>
      <w:r w:rsidR="00BE6BDE">
        <w:rPr>
          <w:rFonts w:ascii="Times New Roman" w:hAnsi="Times New Roman" w:cs="Times New Roman"/>
          <w:sz w:val="24"/>
          <w:szCs w:val="24"/>
        </w:rPr>
        <w:t>20</w:t>
      </w:r>
      <w:r w:rsidR="008470E9" w:rsidRPr="00495E70">
        <w:rPr>
          <w:rFonts w:ascii="Times New Roman" w:hAnsi="Times New Roman" w:cs="Times New Roman"/>
          <w:sz w:val="24"/>
          <w:szCs w:val="24"/>
        </w:rPr>
        <w:t xml:space="preserve"> </w:t>
      </w:r>
      <w:r>
        <w:rPr>
          <w:rFonts w:ascii="Times New Roman" w:hAnsi="Times New Roman" w:cs="Times New Roman"/>
          <w:sz w:val="24"/>
          <w:szCs w:val="24"/>
        </w:rPr>
        <w:t>ТОР</w:t>
      </w:r>
      <w:r w:rsidR="00BE6BDE">
        <w:rPr>
          <w:rFonts w:ascii="Times New Roman" w:hAnsi="Times New Roman" w:cs="Times New Roman"/>
          <w:sz w:val="24"/>
          <w:szCs w:val="24"/>
        </w:rPr>
        <w:t xml:space="preserve"> (включая созданные на территориях закрытых административно-территориальных образований)</w:t>
      </w:r>
      <w:r w:rsidR="008470E9" w:rsidRPr="00495E70">
        <w:rPr>
          <w:rFonts w:ascii="Times New Roman" w:hAnsi="Times New Roman" w:cs="Times New Roman"/>
          <w:sz w:val="24"/>
          <w:szCs w:val="24"/>
        </w:rPr>
        <w:t xml:space="preserve">, 3 </w:t>
      </w:r>
      <w:r>
        <w:rPr>
          <w:rFonts w:ascii="Times New Roman" w:hAnsi="Times New Roman" w:cs="Times New Roman"/>
          <w:sz w:val="24"/>
          <w:szCs w:val="24"/>
        </w:rPr>
        <w:t>ИНТЦ</w:t>
      </w:r>
      <w:r w:rsidR="008470E9" w:rsidRPr="00495E70">
        <w:rPr>
          <w:rFonts w:ascii="Times New Roman" w:hAnsi="Times New Roman" w:cs="Times New Roman"/>
          <w:sz w:val="24"/>
          <w:szCs w:val="24"/>
        </w:rPr>
        <w:t xml:space="preserve"> и 5 </w:t>
      </w:r>
      <w:r>
        <w:rPr>
          <w:rFonts w:ascii="Times New Roman" w:hAnsi="Times New Roman" w:cs="Times New Roman"/>
          <w:sz w:val="24"/>
          <w:szCs w:val="24"/>
        </w:rPr>
        <w:t>СП</w:t>
      </w:r>
      <w:r w:rsidR="008470E9" w:rsidRPr="00495E70">
        <w:rPr>
          <w:rFonts w:ascii="Times New Roman" w:hAnsi="Times New Roman" w:cs="Times New Roman"/>
          <w:sz w:val="24"/>
          <w:szCs w:val="24"/>
        </w:rPr>
        <w:t>.</w:t>
      </w:r>
    </w:p>
    <w:p w14:paraId="149BA8BC" w14:textId="77777777" w:rsidR="001575FB" w:rsidRDefault="009A06CA"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Подавляющее большинство (95 СЭЗ) создано в виде ТОР на территориях </w:t>
      </w:r>
      <w:proofErr w:type="spellStart"/>
      <w:r>
        <w:rPr>
          <w:rFonts w:ascii="Times New Roman" w:hAnsi="Times New Roman" w:cs="Times New Roman"/>
          <w:sz w:val="24"/>
          <w:szCs w:val="24"/>
        </w:rPr>
        <w:t>монопрофильных</w:t>
      </w:r>
      <w:proofErr w:type="spellEnd"/>
      <w:r>
        <w:rPr>
          <w:rFonts w:ascii="Times New Roman" w:hAnsi="Times New Roman" w:cs="Times New Roman"/>
          <w:sz w:val="24"/>
          <w:szCs w:val="24"/>
        </w:rPr>
        <w:t xml:space="preserve"> муниципальных образований Российской Федерации</w:t>
      </w:r>
      <w:r w:rsidR="001575FB">
        <w:rPr>
          <w:rFonts w:ascii="Times New Roman" w:hAnsi="Times New Roman" w:cs="Times New Roman"/>
          <w:sz w:val="24"/>
          <w:szCs w:val="24"/>
        </w:rPr>
        <w:t xml:space="preserve">. Интересным представляется рассмотреть </w:t>
      </w:r>
      <w:r w:rsidR="001575FB">
        <w:rPr>
          <w:rFonts w:ascii="Times New Roman" w:hAnsi="Times New Roman" w:cs="Times New Roman"/>
          <w:sz w:val="24"/>
          <w:szCs w:val="24"/>
        </w:rPr>
        <w:t>институциональную структуру</w:t>
      </w:r>
      <w:r w:rsidR="001575FB">
        <w:rPr>
          <w:rFonts w:ascii="Times New Roman" w:hAnsi="Times New Roman" w:cs="Times New Roman"/>
          <w:sz w:val="24"/>
          <w:szCs w:val="24"/>
        </w:rPr>
        <w:t xml:space="preserve"> ТОР, созданных в моногородах Ярославской области: городских поселениях Тутаев, Гаврилов-Ям и Ростов.</w:t>
      </w:r>
    </w:p>
    <w:p w14:paraId="3721A2CB" w14:textId="36F1CCB0" w:rsidR="00C10D8F" w:rsidRDefault="001575FB"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2D1E8E">
        <w:rPr>
          <w:rFonts w:ascii="Times New Roman" w:hAnsi="Times New Roman" w:cs="Times New Roman"/>
          <w:sz w:val="24"/>
          <w:szCs w:val="24"/>
        </w:rPr>
        <w:t xml:space="preserve">Институциональная структура ТОР в моногородах Российской Федерации относится к </w:t>
      </w:r>
      <w:r w:rsidR="002D1E8E" w:rsidRPr="002448B6">
        <w:rPr>
          <w:rFonts w:ascii="Times New Roman" w:hAnsi="Times New Roman" w:cs="Times New Roman"/>
          <w:sz w:val="24"/>
          <w:szCs w:val="24"/>
        </w:rPr>
        <w:t>публичной модели</w:t>
      </w:r>
      <w:r w:rsidR="00F112E0" w:rsidRPr="00F112E0">
        <w:rPr>
          <w:rFonts w:ascii="Times New Roman" w:hAnsi="Times New Roman" w:cs="Times New Roman"/>
          <w:sz w:val="24"/>
          <w:szCs w:val="24"/>
        </w:rPr>
        <w:t xml:space="preserve"> [1]</w:t>
      </w:r>
      <w:r w:rsidR="002D1E8E">
        <w:rPr>
          <w:rFonts w:ascii="Times New Roman" w:hAnsi="Times New Roman" w:cs="Times New Roman"/>
          <w:sz w:val="24"/>
          <w:szCs w:val="24"/>
        </w:rPr>
        <w:t xml:space="preserve">. Основными заинтересованными лицами в рамках программы создания и функционирования ТОР выступают: Правительство России, уполномоченный федеральный </w:t>
      </w:r>
      <w:r w:rsidR="002D1E8E">
        <w:rPr>
          <w:rFonts w:ascii="Times New Roman" w:hAnsi="Times New Roman" w:cs="Times New Roman"/>
          <w:sz w:val="24"/>
          <w:szCs w:val="24"/>
        </w:rPr>
        <w:t xml:space="preserve">орган </w:t>
      </w:r>
      <w:r w:rsidR="002D1E8E">
        <w:rPr>
          <w:rFonts w:ascii="Times New Roman" w:hAnsi="Times New Roman" w:cs="Times New Roman"/>
          <w:sz w:val="24"/>
          <w:szCs w:val="24"/>
        </w:rPr>
        <w:t xml:space="preserve">исполнительной власти (Министерство экономического развития России), региональные и местные органы власти (департамент инвестиций и промышленности Ярославской области, администрация </w:t>
      </w:r>
      <w:proofErr w:type="spellStart"/>
      <w:r w:rsidR="002D1E8E">
        <w:rPr>
          <w:rFonts w:ascii="Times New Roman" w:hAnsi="Times New Roman" w:cs="Times New Roman"/>
          <w:sz w:val="24"/>
          <w:szCs w:val="24"/>
        </w:rPr>
        <w:t>Тутаевского</w:t>
      </w:r>
      <w:proofErr w:type="spellEnd"/>
      <w:r w:rsidR="002D1E8E">
        <w:rPr>
          <w:rFonts w:ascii="Times New Roman" w:hAnsi="Times New Roman" w:cs="Times New Roman"/>
          <w:sz w:val="24"/>
          <w:szCs w:val="24"/>
        </w:rPr>
        <w:t xml:space="preserve"> муниципального района и администрации городских поселений Гаврилов-Ям и Ростов).</w:t>
      </w:r>
    </w:p>
    <w:p w14:paraId="602E0231" w14:textId="75028952" w:rsidR="00CB4760" w:rsidRDefault="00E9441A"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Правительство России </w:t>
      </w:r>
      <w:r w:rsidRPr="00E9441A">
        <w:rPr>
          <w:rFonts w:ascii="Times New Roman" w:hAnsi="Times New Roman" w:cs="Times New Roman"/>
          <w:sz w:val="24"/>
          <w:szCs w:val="24"/>
        </w:rPr>
        <w:t>вырабатывает государственную структурную и инвестиционную политику и принимает меры по ее реализации</w:t>
      </w:r>
      <w:r>
        <w:rPr>
          <w:rFonts w:ascii="Times New Roman" w:hAnsi="Times New Roman" w:cs="Times New Roman"/>
          <w:sz w:val="24"/>
          <w:szCs w:val="24"/>
        </w:rPr>
        <w:t>, а также направляет и контролирует деятельность государственных органов. Правительство России принимает решение о создании конкретной ТОР путем издания постановления. В частности, 28.09.2017 издано постановление Правительства России № 1170 «О создании ТОР «Тутаев»».</w:t>
      </w:r>
    </w:p>
    <w:p w14:paraId="7D5B120F" w14:textId="1C417119" w:rsidR="00E9441A" w:rsidRDefault="00F17338" w:rsidP="00F44039">
      <w:pPr>
        <w:spacing w:after="0" w:line="360" w:lineRule="auto"/>
        <w:ind w:firstLine="709"/>
        <w:jc w:val="both"/>
        <w:rPr>
          <w:rFonts w:ascii="Times New Roman" w:hAnsi="Times New Roman" w:cs="Times New Roman"/>
          <w:sz w:val="24"/>
          <w:szCs w:val="24"/>
        </w:rPr>
      </w:pPr>
      <w:r w:rsidRPr="00F17338">
        <w:rPr>
          <w:rFonts w:ascii="Times New Roman" w:hAnsi="Times New Roman" w:cs="Times New Roman"/>
          <w:sz w:val="24"/>
          <w:szCs w:val="24"/>
        </w:rPr>
        <w:t xml:space="preserve">Министерство экономического развития Российской Федерации </w:t>
      </w:r>
      <w:r>
        <w:rPr>
          <w:rFonts w:ascii="Times New Roman" w:hAnsi="Times New Roman" w:cs="Times New Roman"/>
          <w:sz w:val="24"/>
          <w:szCs w:val="24"/>
        </w:rPr>
        <w:t>является</w:t>
      </w:r>
      <w:r w:rsidRPr="00F17338">
        <w:rPr>
          <w:rFonts w:ascii="Times New Roman" w:hAnsi="Times New Roman" w:cs="Times New Roman"/>
          <w:sz w:val="24"/>
          <w:szCs w:val="24"/>
        </w:rPr>
        <w:t xml:space="preserve"> уполномоченн</w:t>
      </w:r>
      <w:r>
        <w:rPr>
          <w:rFonts w:ascii="Times New Roman" w:hAnsi="Times New Roman" w:cs="Times New Roman"/>
          <w:sz w:val="24"/>
          <w:szCs w:val="24"/>
        </w:rPr>
        <w:t>ым</w:t>
      </w:r>
      <w:r w:rsidRPr="00F17338">
        <w:rPr>
          <w:rFonts w:ascii="Times New Roman" w:hAnsi="Times New Roman" w:cs="Times New Roman"/>
          <w:sz w:val="24"/>
          <w:szCs w:val="24"/>
        </w:rPr>
        <w:t xml:space="preserve"> федеральн</w:t>
      </w:r>
      <w:r>
        <w:rPr>
          <w:rFonts w:ascii="Times New Roman" w:hAnsi="Times New Roman" w:cs="Times New Roman"/>
          <w:sz w:val="24"/>
          <w:szCs w:val="24"/>
        </w:rPr>
        <w:t>ым</w:t>
      </w:r>
      <w:r w:rsidRPr="00F17338">
        <w:rPr>
          <w:rFonts w:ascii="Times New Roman" w:hAnsi="Times New Roman" w:cs="Times New Roman"/>
          <w:sz w:val="24"/>
          <w:szCs w:val="24"/>
        </w:rPr>
        <w:t xml:space="preserve"> орган</w:t>
      </w:r>
      <w:r>
        <w:rPr>
          <w:rFonts w:ascii="Times New Roman" w:hAnsi="Times New Roman" w:cs="Times New Roman"/>
          <w:sz w:val="24"/>
          <w:szCs w:val="24"/>
        </w:rPr>
        <w:t>ом</w:t>
      </w:r>
      <w:r w:rsidRPr="00F17338">
        <w:rPr>
          <w:rFonts w:ascii="Times New Roman" w:hAnsi="Times New Roman" w:cs="Times New Roman"/>
          <w:sz w:val="24"/>
          <w:szCs w:val="24"/>
        </w:rPr>
        <w:t xml:space="preserve"> исполнительной власти в области создания и функционирования </w:t>
      </w:r>
      <w:r>
        <w:rPr>
          <w:rFonts w:ascii="Times New Roman" w:hAnsi="Times New Roman" w:cs="Times New Roman"/>
          <w:sz w:val="24"/>
          <w:szCs w:val="24"/>
        </w:rPr>
        <w:t>ТОР в моногородах.</w:t>
      </w:r>
      <w:r w:rsidR="00C04342">
        <w:rPr>
          <w:rFonts w:ascii="Times New Roman" w:hAnsi="Times New Roman" w:cs="Times New Roman"/>
          <w:sz w:val="24"/>
          <w:szCs w:val="24"/>
        </w:rPr>
        <w:t xml:space="preserve"> Минэкономразвития России проводит оценку заявки субъекта Российской Федерации на создание ТОР и вносит в Правительство России предложение о создании ТОР. Министерство осуществляет мониторинг функционирования ТОР, контролирует достижение установленных для ТОР показателей эффективности, уполномочено на ведение реестра резидентов ТОР. Таким образом, </w:t>
      </w:r>
      <w:r w:rsidR="009834FE">
        <w:rPr>
          <w:rFonts w:ascii="Times New Roman" w:hAnsi="Times New Roman" w:cs="Times New Roman"/>
          <w:sz w:val="24"/>
          <w:szCs w:val="24"/>
        </w:rPr>
        <w:t xml:space="preserve">окончательное </w:t>
      </w:r>
      <w:r w:rsidR="00C04342">
        <w:rPr>
          <w:rFonts w:ascii="Times New Roman" w:hAnsi="Times New Roman" w:cs="Times New Roman"/>
          <w:sz w:val="24"/>
          <w:szCs w:val="24"/>
        </w:rPr>
        <w:t xml:space="preserve">решение </w:t>
      </w:r>
      <w:r w:rsidR="009834FE">
        <w:rPr>
          <w:rFonts w:ascii="Times New Roman" w:hAnsi="Times New Roman" w:cs="Times New Roman"/>
          <w:sz w:val="24"/>
          <w:szCs w:val="24"/>
        </w:rPr>
        <w:t xml:space="preserve">в </w:t>
      </w:r>
      <w:r w:rsidR="009834FE">
        <w:rPr>
          <w:rFonts w:ascii="Times New Roman" w:hAnsi="Times New Roman" w:cs="Times New Roman"/>
          <w:sz w:val="24"/>
          <w:szCs w:val="24"/>
        </w:rPr>
        <w:lastRenderedPageBreak/>
        <w:t>отношении</w:t>
      </w:r>
      <w:r w:rsidR="00C04342">
        <w:rPr>
          <w:rFonts w:ascii="Times New Roman" w:hAnsi="Times New Roman" w:cs="Times New Roman"/>
          <w:sz w:val="24"/>
          <w:szCs w:val="24"/>
        </w:rPr>
        <w:t xml:space="preserve"> получени</w:t>
      </w:r>
      <w:r w:rsidR="009834FE">
        <w:rPr>
          <w:rFonts w:ascii="Times New Roman" w:hAnsi="Times New Roman" w:cs="Times New Roman"/>
          <w:sz w:val="24"/>
          <w:szCs w:val="24"/>
        </w:rPr>
        <w:t>я</w:t>
      </w:r>
      <w:r w:rsidR="00C04342">
        <w:rPr>
          <w:rFonts w:ascii="Times New Roman" w:hAnsi="Times New Roman" w:cs="Times New Roman"/>
          <w:sz w:val="24"/>
          <w:szCs w:val="24"/>
        </w:rPr>
        <w:t xml:space="preserve"> </w:t>
      </w:r>
      <w:r w:rsidR="009834FE">
        <w:rPr>
          <w:rFonts w:ascii="Times New Roman" w:hAnsi="Times New Roman" w:cs="Times New Roman"/>
          <w:sz w:val="24"/>
          <w:szCs w:val="24"/>
        </w:rPr>
        <w:t xml:space="preserve">организацией </w:t>
      </w:r>
      <w:r w:rsidR="00C04342">
        <w:rPr>
          <w:rFonts w:ascii="Times New Roman" w:hAnsi="Times New Roman" w:cs="Times New Roman"/>
          <w:sz w:val="24"/>
          <w:szCs w:val="24"/>
        </w:rPr>
        <w:t xml:space="preserve">статуса резидента ТОР </w:t>
      </w:r>
      <w:r w:rsidR="009834FE">
        <w:rPr>
          <w:rFonts w:ascii="Times New Roman" w:hAnsi="Times New Roman" w:cs="Times New Roman"/>
          <w:sz w:val="24"/>
          <w:szCs w:val="24"/>
        </w:rPr>
        <w:t>принимает Минэкономразвития России.</w:t>
      </w:r>
    </w:p>
    <w:p w14:paraId="159C9344" w14:textId="6EC87093" w:rsidR="00C329FA" w:rsidRDefault="00C329FA"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На региональном уровне, в частности в Ярославской области, уполномоченным органом по взаимодействию с Минэкономразвития России по вопросам ТОР является департамент инвестиций и промышленности Ярославской области. Департамент в соответствии с порядком, установленным Правительством Ярославской области, проводит экспертизу инвестиционных проектов организаций, претендующих на получение статуса резидента ТОР, и заключает с организациями соглашения об осуществлении деятельности на ТОР. Также департамент осуществляет мониторинг выполнения условий указанных соглашений резидентами ТОР и направляет на регулярной основе отчетную информацию о функционировании ТОР в Ярославской области в Минэкономразвития России.</w:t>
      </w:r>
    </w:p>
    <w:p w14:paraId="1A93BC7A" w14:textId="70F92F71" w:rsidR="00C329FA" w:rsidRDefault="00C329FA"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Администрации городских поселений, в которых созданы ТОР, осуществляют взаимодействие с резидентами по вопросам инфраструктурного обеспечения, а институты развития области, в частности Корпорация развития </w:t>
      </w:r>
      <w:r w:rsidR="00741571">
        <w:rPr>
          <w:rFonts w:ascii="Times New Roman" w:hAnsi="Times New Roman" w:cs="Times New Roman"/>
          <w:sz w:val="24"/>
          <w:szCs w:val="24"/>
        </w:rPr>
        <w:t>Ярославской</w:t>
      </w:r>
      <w:r>
        <w:rPr>
          <w:rFonts w:ascii="Times New Roman" w:hAnsi="Times New Roman" w:cs="Times New Roman"/>
          <w:sz w:val="24"/>
          <w:szCs w:val="24"/>
        </w:rPr>
        <w:t xml:space="preserve"> области, </w:t>
      </w:r>
      <w:r w:rsidR="00741571">
        <w:rPr>
          <w:rFonts w:ascii="Times New Roman" w:hAnsi="Times New Roman" w:cs="Times New Roman"/>
          <w:sz w:val="24"/>
          <w:szCs w:val="24"/>
        </w:rPr>
        <w:t xml:space="preserve">занимаются </w:t>
      </w:r>
      <w:r w:rsidR="00D20F4D">
        <w:rPr>
          <w:rFonts w:ascii="Times New Roman" w:hAnsi="Times New Roman" w:cs="Times New Roman"/>
          <w:sz w:val="24"/>
          <w:szCs w:val="24"/>
        </w:rPr>
        <w:t>поиском новых инвесторов, маркетингом ТОР и сопровождением новых инвестиционных проектов.</w:t>
      </w:r>
    </w:p>
    <w:p w14:paraId="2A93F689" w14:textId="3BDC0E51" w:rsidR="002D1E8E" w:rsidRDefault="00030B5A" w:rsidP="00F44039">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Правильный выбор модели </w:t>
      </w:r>
      <w:r w:rsidRPr="00030B5A">
        <w:rPr>
          <w:rFonts w:ascii="Times New Roman" w:hAnsi="Times New Roman" w:cs="Times New Roman"/>
          <w:sz w:val="24"/>
          <w:szCs w:val="24"/>
        </w:rPr>
        <w:t xml:space="preserve">институциональной </w:t>
      </w:r>
      <w:r>
        <w:rPr>
          <w:rFonts w:ascii="Times New Roman" w:hAnsi="Times New Roman" w:cs="Times New Roman"/>
          <w:sz w:val="24"/>
          <w:szCs w:val="24"/>
        </w:rPr>
        <w:t>структуры</w:t>
      </w:r>
      <w:r w:rsidRPr="00030B5A">
        <w:rPr>
          <w:rFonts w:ascii="Times New Roman" w:hAnsi="Times New Roman" w:cs="Times New Roman"/>
          <w:sz w:val="24"/>
          <w:szCs w:val="24"/>
        </w:rPr>
        <w:t xml:space="preserve"> </w:t>
      </w:r>
      <w:r>
        <w:rPr>
          <w:rFonts w:ascii="Times New Roman" w:hAnsi="Times New Roman" w:cs="Times New Roman"/>
          <w:sz w:val="24"/>
          <w:szCs w:val="24"/>
        </w:rPr>
        <w:t>С</w:t>
      </w:r>
      <w:r w:rsidRPr="00030B5A">
        <w:rPr>
          <w:rFonts w:ascii="Times New Roman" w:hAnsi="Times New Roman" w:cs="Times New Roman"/>
          <w:sz w:val="24"/>
          <w:szCs w:val="24"/>
        </w:rPr>
        <w:t xml:space="preserve">ЭЗ </w:t>
      </w:r>
      <w:r>
        <w:rPr>
          <w:rFonts w:ascii="Times New Roman" w:hAnsi="Times New Roman" w:cs="Times New Roman"/>
          <w:sz w:val="24"/>
          <w:szCs w:val="24"/>
        </w:rPr>
        <w:t>определяет</w:t>
      </w:r>
      <w:r w:rsidRPr="00030B5A">
        <w:rPr>
          <w:rFonts w:ascii="Times New Roman" w:hAnsi="Times New Roman" w:cs="Times New Roman"/>
          <w:sz w:val="24"/>
          <w:szCs w:val="24"/>
        </w:rPr>
        <w:t xml:space="preserve"> </w:t>
      </w:r>
      <w:r>
        <w:rPr>
          <w:rFonts w:ascii="Times New Roman" w:hAnsi="Times New Roman" w:cs="Times New Roman"/>
          <w:sz w:val="24"/>
          <w:szCs w:val="24"/>
        </w:rPr>
        <w:t>успешность функционирования</w:t>
      </w:r>
      <w:r w:rsidRPr="00030B5A">
        <w:rPr>
          <w:rFonts w:ascii="Times New Roman" w:hAnsi="Times New Roman" w:cs="Times New Roman"/>
          <w:sz w:val="24"/>
          <w:szCs w:val="24"/>
        </w:rPr>
        <w:t xml:space="preserve"> зоны. </w:t>
      </w:r>
      <w:r>
        <w:rPr>
          <w:rFonts w:ascii="Times New Roman" w:hAnsi="Times New Roman" w:cs="Times New Roman"/>
          <w:sz w:val="24"/>
          <w:szCs w:val="24"/>
        </w:rPr>
        <w:t>Принятие большинства ключевых решений относительно функционирования ТОР в моногородах на уровне федерального министерства, по нашему мнению, тормозит развитие ТОР</w:t>
      </w:r>
      <w:r w:rsidR="00BD3B34">
        <w:rPr>
          <w:rFonts w:ascii="Times New Roman" w:hAnsi="Times New Roman" w:cs="Times New Roman"/>
          <w:sz w:val="24"/>
          <w:szCs w:val="24"/>
        </w:rPr>
        <w:t>, не позволяет оперативно реагировать на запросы резидентов</w:t>
      </w:r>
      <w:r w:rsidRPr="00030B5A">
        <w:rPr>
          <w:rFonts w:ascii="Times New Roman" w:hAnsi="Times New Roman" w:cs="Times New Roman"/>
          <w:sz w:val="24"/>
          <w:szCs w:val="24"/>
        </w:rPr>
        <w:t>.</w:t>
      </w:r>
      <w:r w:rsidR="00BD3B34">
        <w:rPr>
          <w:rFonts w:ascii="Times New Roman" w:hAnsi="Times New Roman" w:cs="Times New Roman"/>
          <w:sz w:val="24"/>
          <w:szCs w:val="24"/>
        </w:rPr>
        <w:t xml:space="preserve"> Предлагается запустить в качестве пилотного проекта апробацию в рамках ТОР гибридной модели институциональной структуры.</w:t>
      </w:r>
    </w:p>
    <w:p w14:paraId="34C4236B" w14:textId="77777777" w:rsidR="002448B6" w:rsidRDefault="002448B6" w:rsidP="002448B6">
      <w:pPr>
        <w:spacing w:after="0" w:line="360" w:lineRule="auto"/>
        <w:jc w:val="center"/>
        <w:rPr>
          <w:rFonts w:ascii="Times New Roman" w:hAnsi="Times New Roman" w:cs="Times New Roman"/>
          <w:b/>
          <w:bCs/>
          <w:sz w:val="24"/>
          <w:szCs w:val="24"/>
        </w:rPr>
      </w:pPr>
    </w:p>
    <w:p w14:paraId="041E1524" w14:textId="2DBC8842" w:rsidR="00595BC7" w:rsidRPr="002448B6" w:rsidRDefault="002448B6" w:rsidP="002448B6">
      <w:pPr>
        <w:spacing w:after="0" w:line="360" w:lineRule="auto"/>
        <w:jc w:val="center"/>
        <w:rPr>
          <w:rFonts w:ascii="Times New Roman" w:hAnsi="Times New Roman" w:cs="Times New Roman"/>
          <w:b/>
          <w:bCs/>
          <w:sz w:val="24"/>
          <w:szCs w:val="24"/>
        </w:rPr>
      </w:pPr>
      <w:r w:rsidRPr="002448B6">
        <w:rPr>
          <w:rFonts w:ascii="Times New Roman" w:hAnsi="Times New Roman" w:cs="Times New Roman"/>
          <w:b/>
          <w:bCs/>
          <w:sz w:val="24"/>
          <w:szCs w:val="24"/>
        </w:rPr>
        <w:t>Список литературы</w:t>
      </w:r>
    </w:p>
    <w:p w14:paraId="32598972" w14:textId="75232701" w:rsidR="00595BC7" w:rsidRPr="00595BC7" w:rsidRDefault="00595BC7" w:rsidP="00595BC7">
      <w:pPr>
        <w:spacing w:after="0" w:line="360" w:lineRule="auto"/>
        <w:ind w:firstLine="709"/>
        <w:jc w:val="both"/>
        <w:rPr>
          <w:rFonts w:ascii="Times New Roman" w:eastAsia="Times New Roman" w:hAnsi="Times New Roman" w:cs="Times New Roman"/>
          <w:sz w:val="24"/>
          <w:szCs w:val="24"/>
          <w:lang w:eastAsia="ru-RU"/>
        </w:rPr>
      </w:pPr>
      <w:bookmarkStart w:id="0" w:name="_Hlk37875682"/>
      <w:r>
        <w:rPr>
          <w:rFonts w:ascii="Times New Roman" w:eastAsia="Times New Roman" w:hAnsi="Times New Roman" w:cs="Times New Roman"/>
          <w:sz w:val="24"/>
          <w:szCs w:val="24"/>
          <w:lang w:eastAsia="ru-RU"/>
        </w:rPr>
        <w:t>1. </w:t>
      </w:r>
      <w:r w:rsidRPr="00595BC7">
        <w:rPr>
          <w:rFonts w:ascii="Times New Roman" w:eastAsia="Times New Roman" w:hAnsi="Times New Roman" w:cs="Times New Roman"/>
          <w:sz w:val="24"/>
          <w:szCs w:val="24"/>
          <w:lang w:eastAsia="ru-RU"/>
        </w:rPr>
        <w:t xml:space="preserve">ТОСЭР в России: перечень территорий, преференции, подводные камни. </w:t>
      </w:r>
      <w:r w:rsidRPr="00595BC7">
        <w:rPr>
          <w:rFonts w:ascii="Times New Roman" w:eastAsia="Times New Roman" w:hAnsi="Times New Roman" w:cs="Times New Roman"/>
          <w:sz w:val="24"/>
          <w:szCs w:val="24"/>
          <w:lang w:val="en-US" w:eastAsia="ru-RU"/>
        </w:rPr>
        <w:t>URL</w:t>
      </w:r>
      <w:r w:rsidRPr="00595BC7">
        <w:rPr>
          <w:rFonts w:ascii="Times New Roman" w:eastAsia="Times New Roman" w:hAnsi="Times New Roman" w:cs="Times New Roman"/>
          <w:sz w:val="24"/>
          <w:szCs w:val="24"/>
          <w:lang w:eastAsia="ru-RU"/>
        </w:rPr>
        <w:t xml:space="preserve">: </w:t>
      </w:r>
      <w:hyperlink r:id="rId7" w:history="1">
        <w:r w:rsidRPr="00595BC7">
          <w:rPr>
            <w:rFonts w:ascii="Times New Roman" w:eastAsia="Times New Roman" w:hAnsi="Times New Roman" w:cs="Times New Roman"/>
            <w:color w:val="0000FF"/>
            <w:sz w:val="24"/>
            <w:szCs w:val="24"/>
            <w:u w:val="single"/>
            <w:lang w:eastAsia="ru-RU"/>
          </w:rPr>
          <w:t>https://www.openbusiness.ru/biz/business/toser/</w:t>
        </w:r>
      </w:hyperlink>
      <w:r w:rsidRPr="00595BC7">
        <w:rPr>
          <w:rFonts w:ascii="Times New Roman" w:eastAsia="Times New Roman" w:hAnsi="Times New Roman" w:cs="Times New Roman"/>
          <w:sz w:val="24"/>
          <w:szCs w:val="24"/>
          <w:lang w:eastAsia="ru-RU"/>
        </w:rPr>
        <w:t xml:space="preserve"> (дата обращения: 14.04.2020).</w:t>
      </w:r>
    </w:p>
    <w:p w14:paraId="310C15BE" w14:textId="659C1452" w:rsidR="00595BC7" w:rsidRPr="00595BC7" w:rsidRDefault="00595BC7" w:rsidP="00595BC7">
      <w:pPr>
        <w:spacing w:after="0" w:line="36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2. </w:t>
      </w:r>
      <w:r w:rsidRPr="00595BC7">
        <w:rPr>
          <w:rFonts w:ascii="Times New Roman" w:eastAsia="Times New Roman" w:hAnsi="Times New Roman" w:cs="Times New Roman"/>
          <w:sz w:val="24"/>
          <w:szCs w:val="24"/>
          <w:lang w:val="en-US" w:eastAsia="ru-RU"/>
        </w:rPr>
        <w:t xml:space="preserve">Global Free Zone Report. 2019. URL: </w:t>
      </w:r>
      <w:hyperlink r:id="rId8" w:history="1">
        <w:r w:rsidRPr="00595BC7">
          <w:rPr>
            <w:rFonts w:ascii="Times New Roman" w:eastAsia="Times New Roman" w:hAnsi="Times New Roman" w:cs="Times New Roman"/>
            <w:color w:val="0000FF"/>
            <w:sz w:val="24"/>
            <w:szCs w:val="24"/>
            <w:u w:val="single"/>
            <w:lang w:val="en-US" w:eastAsia="ru-RU"/>
          </w:rPr>
          <w:t>https://7ef107a5-a1ec-464e-b6ba-5269479eb33f.filesusr.com/ugd/d63b52_ca4387366 00046d98cafca17feb1fb5d.pdf</w:t>
        </w:r>
      </w:hyperlink>
      <w:r w:rsidRPr="00595BC7">
        <w:rPr>
          <w:rFonts w:ascii="Times New Roman" w:eastAsia="Times New Roman" w:hAnsi="Times New Roman" w:cs="Times New Roman"/>
          <w:sz w:val="24"/>
          <w:szCs w:val="24"/>
          <w:lang w:val="en-US" w:eastAsia="ru-RU"/>
        </w:rPr>
        <w:t xml:space="preserve"> (</w:t>
      </w:r>
      <w:r w:rsidRPr="00595BC7">
        <w:rPr>
          <w:rFonts w:ascii="Times New Roman" w:eastAsia="Times New Roman" w:hAnsi="Times New Roman" w:cs="Times New Roman"/>
          <w:sz w:val="24"/>
          <w:szCs w:val="24"/>
          <w:lang w:eastAsia="ru-RU"/>
        </w:rPr>
        <w:t>дата</w:t>
      </w:r>
      <w:r w:rsidRPr="00595BC7">
        <w:rPr>
          <w:rFonts w:ascii="Times New Roman" w:eastAsia="Times New Roman" w:hAnsi="Times New Roman" w:cs="Times New Roman"/>
          <w:sz w:val="24"/>
          <w:szCs w:val="24"/>
          <w:lang w:val="en-US" w:eastAsia="ru-RU"/>
        </w:rPr>
        <w:t xml:space="preserve"> </w:t>
      </w:r>
      <w:r w:rsidRPr="00595BC7">
        <w:rPr>
          <w:rFonts w:ascii="Times New Roman" w:eastAsia="Times New Roman" w:hAnsi="Times New Roman" w:cs="Times New Roman"/>
          <w:sz w:val="24"/>
          <w:szCs w:val="24"/>
          <w:lang w:eastAsia="ru-RU"/>
        </w:rPr>
        <w:t>обращения</w:t>
      </w:r>
      <w:r w:rsidRPr="00595BC7">
        <w:rPr>
          <w:rFonts w:ascii="Times New Roman" w:eastAsia="Times New Roman" w:hAnsi="Times New Roman" w:cs="Times New Roman"/>
          <w:sz w:val="24"/>
          <w:szCs w:val="24"/>
          <w:lang w:val="en-US" w:eastAsia="ru-RU"/>
        </w:rPr>
        <w:t>: 12.04.2020).</w:t>
      </w:r>
    </w:p>
    <w:p w14:paraId="37AAF31D" w14:textId="1FBC5B26" w:rsidR="00595BC7" w:rsidRPr="00595BC7" w:rsidRDefault="00595BC7" w:rsidP="00595BC7">
      <w:pPr>
        <w:spacing w:after="0" w:line="36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eastAsia="ru-RU"/>
        </w:rPr>
        <w:t>3. </w:t>
      </w:r>
      <w:r w:rsidRPr="00595BC7">
        <w:rPr>
          <w:rFonts w:ascii="Times New Roman" w:eastAsia="Times New Roman" w:hAnsi="Times New Roman" w:cs="Times New Roman"/>
          <w:sz w:val="24"/>
          <w:szCs w:val="24"/>
          <w:lang w:val="en-US" w:eastAsia="ru-RU"/>
        </w:rPr>
        <w:t xml:space="preserve">World Investment Report / UNCTAD. 2019. URL: </w:t>
      </w:r>
      <w:hyperlink r:id="rId9" w:history="1">
        <w:r w:rsidRPr="00595BC7">
          <w:rPr>
            <w:rFonts w:ascii="Times New Roman" w:eastAsia="Times New Roman" w:hAnsi="Times New Roman" w:cs="Times New Roman"/>
            <w:color w:val="0000FF"/>
            <w:sz w:val="24"/>
            <w:szCs w:val="24"/>
            <w:u w:val="single"/>
            <w:lang w:val="en-US" w:eastAsia="ru-RU"/>
          </w:rPr>
          <w:t xml:space="preserve">https://unctad.org/en/ </w:t>
        </w:r>
        <w:proofErr w:type="spellStart"/>
        <w:r w:rsidRPr="00595BC7">
          <w:rPr>
            <w:rFonts w:ascii="Times New Roman" w:eastAsia="Times New Roman" w:hAnsi="Times New Roman" w:cs="Times New Roman"/>
            <w:color w:val="0000FF"/>
            <w:sz w:val="24"/>
            <w:szCs w:val="24"/>
            <w:u w:val="single"/>
            <w:lang w:val="en-US" w:eastAsia="ru-RU"/>
          </w:rPr>
          <w:t>PublicationsLibrary</w:t>
        </w:r>
        <w:proofErr w:type="spellEnd"/>
        <w:r w:rsidRPr="00595BC7">
          <w:rPr>
            <w:rFonts w:ascii="Times New Roman" w:eastAsia="Times New Roman" w:hAnsi="Times New Roman" w:cs="Times New Roman"/>
            <w:color w:val="0000FF"/>
            <w:sz w:val="24"/>
            <w:szCs w:val="24"/>
            <w:u w:val="single"/>
            <w:lang w:val="en-US" w:eastAsia="ru-RU"/>
          </w:rPr>
          <w:t>/wir2019_en.pdf</w:t>
        </w:r>
      </w:hyperlink>
      <w:r w:rsidRPr="00595BC7">
        <w:rPr>
          <w:rFonts w:ascii="Times New Roman" w:eastAsia="Times New Roman" w:hAnsi="Times New Roman" w:cs="Times New Roman"/>
          <w:sz w:val="24"/>
          <w:szCs w:val="24"/>
          <w:lang w:val="en-US" w:eastAsia="ru-RU"/>
        </w:rPr>
        <w:t xml:space="preserve"> (</w:t>
      </w:r>
      <w:r w:rsidRPr="00595BC7">
        <w:rPr>
          <w:rFonts w:ascii="Times New Roman" w:eastAsia="Times New Roman" w:hAnsi="Times New Roman" w:cs="Times New Roman"/>
          <w:sz w:val="24"/>
          <w:szCs w:val="24"/>
          <w:lang w:eastAsia="ru-RU"/>
        </w:rPr>
        <w:t>дата</w:t>
      </w:r>
      <w:r w:rsidRPr="00595BC7">
        <w:rPr>
          <w:rFonts w:ascii="Times New Roman" w:eastAsia="Times New Roman" w:hAnsi="Times New Roman" w:cs="Times New Roman"/>
          <w:sz w:val="24"/>
          <w:szCs w:val="24"/>
          <w:lang w:val="en-US" w:eastAsia="ru-RU"/>
        </w:rPr>
        <w:t xml:space="preserve"> </w:t>
      </w:r>
      <w:r w:rsidRPr="00595BC7">
        <w:rPr>
          <w:rFonts w:ascii="Times New Roman" w:eastAsia="Times New Roman" w:hAnsi="Times New Roman" w:cs="Times New Roman"/>
          <w:sz w:val="24"/>
          <w:szCs w:val="24"/>
          <w:lang w:eastAsia="ru-RU"/>
        </w:rPr>
        <w:t>обращения</w:t>
      </w:r>
      <w:r w:rsidRPr="00595BC7">
        <w:rPr>
          <w:rFonts w:ascii="Times New Roman" w:eastAsia="Times New Roman" w:hAnsi="Times New Roman" w:cs="Times New Roman"/>
          <w:sz w:val="24"/>
          <w:szCs w:val="24"/>
          <w:lang w:val="en-US" w:eastAsia="ru-RU"/>
        </w:rPr>
        <w:t>: 12.04.2020).</w:t>
      </w:r>
    </w:p>
    <w:bookmarkEnd w:id="0"/>
    <w:p w14:paraId="771DF010" w14:textId="77777777" w:rsidR="00BA6966" w:rsidRDefault="00BA6966" w:rsidP="002448B6">
      <w:pPr>
        <w:spacing w:after="0" w:line="240" w:lineRule="auto"/>
        <w:jc w:val="center"/>
        <w:rPr>
          <w:rFonts w:eastAsia="Times New Roman CYR" w:cs="Times New Roman CYR"/>
          <w:b/>
          <w:bCs/>
          <w:sz w:val="24"/>
          <w:szCs w:val="24"/>
        </w:rPr>
      </w:pPr>
    </w:p>
    <w:p w14:paraId="07F3650F" w14:textId="3A9166B5" w:rsidR="00C90A61" w:rsidRDefault="002448B6" w:rsidP="002448B6">
      <w:pPr>
        <w:spacing w:after="0" w:line="240" w:lineRule="auto"/>
        <w:jc w:val="center"/>
        <w:rPr>
          <w:rFonts w:ascii="Times New Roman" w:hAnsi="Times New Roman" w:cs="Times New Roman"/>
          <w:sz w:val="24"/>
          <w:szCs w:val="24"/>
        </w:rPr>
      </w:pPr>
      <w:r>
        <w:rPr>
          <w:rFonts w:ascii="Times New Roman CYR" w:eastAsia="Times New Roman CYR" w:hAnsi="Times New Roman CYR" w:cs="Times New Roman CYR"/>
          <w:b/>
          <w:bCs/>
          <w:sz w:val="24"/>
          <w:szCs w:val="24"/>
        </w:rPr>
        <w:t>Информация об авторе</w:t>
      </w:r>
    </w:p>
    <w:p w14:paraId="0F126F13" w14:textId="1AB3366E" w:rsidR="00595BC7" w:rsidRDefault="00595BC7" w:rsidP="001439D7">
      <w:pPr>
        <w:spacing w:after="0" w:line="240" w:lineRule="auto"/>
        <w:ind w:firstLine="709"/>
        <w:jc w:val="both"/>
        <w:rPr>
          <w:rFonts w:ascii="Times New Roman" w:hAnsi="Times New Roman" w:cs="Times New Roman"/>
          <w:sz w:val="24"/>
          <w:szCs w:val="24"/>
        </w:rPr>
      </w:pPr>
      <w:bookmarkStart w:id="1" w:name="_Hlk37875698"/>
      <w:r>
        <w:rPr>
          <w:rFonts w:ascii="Times New Roman" w:hAnsi="Times New Roman" w:cs="Times New Roman"/>
          <w:sz w:val="24"/>
          <w:szCs w:val="24"/>
        </w:rPr>
        <w:t>Карачев Игорь Андреевич (Россия, Ярославль) – кандидат экономических наук</w:t>
      </w:r>
      <w:r w:rsidR="001439D7">
        <w:rPr>
          <w:rFonts w:ascii="Times New Roman" w:hAnsi="Times New Roman" w:cs="Times New Roman"/>
          <w:sz w:val="24"/>
          <w:szCs w:val="24"/>
        </w:rPr>
        <w:t xml:space="preserve">, доцент кафедры мировой экономики и статистики, </w:t>
      </w:r>
      <w:proofErr w:type="spellStart"/>
      <w:r w:rsidR="001439D7">
        <w:rPr>
          <w:rFonts w:ascii="Times New Roman" w:hAnsi="Times New Roman" w:cs="Times New Roman"/>
          <w:sz w:val="24"/>
          <w:szCs w:val="24"/>
        </w:rPr>
        <w:t>ЯрГУ</w:t>
      </w:r>
      <w:proofErr w:type="spellEnd"/>
      <w:r w:rsidR="001439D7">
        <w:rPr>
          <w:rFonts w:ascii="Times New Roman" w:hAnsi="Times New Roman" w:cs="Times New Roman"/>
          <w:sz w:val="24"/>
          <w:szCs w:val="24"/>
        </w:rPr>
        <w:t xml:space="preserve"> им. П.Г. Демидова (</w:t>
      </w:r>
      <w:r w:rsidR="002448B6">
        <w:rPr>
          <w:rFonts w:ascii="Times New Roman" w:hAnsi="Times New Roman" w:cs="Times New Roman"/>
          <w:sz w:val="24"/>
          <w:szCs w:val="24"/>
        </w:rPr>
        <w:t>Ярославская область</w:t>
      </w:r>
      <w:r w:rsidR="001439D7" w:rsidRPr="001439D7">
        <w:rPr>
          <w:rFonts w:ascii="Times New Roman" w:hAnsi="Times New Roman" w:cs="Times New Roman"/>
          <w:sz w:val="24"/>
          <w:szCs w:val="24"/>
        </w:rPr>
        <w:t>, г. Ярославль, ул. Советская, д. 14</w:t>
      </w:r>
      <w:r w:rsidR="001439D7">
        <w:rPr>
          <w:rFonts w:ascii="Times New Roman" w:hAnsi="Times New Roman" w:cs="Times New Roman"/>
          <w:sz w:val="24"/>
          <w:szCs w:val="24"/>
        </w:rPr>
        <w:t xml:space="preserve">, </w:t>
      </w:r>
      <w:hyperlink r:id="rId10" w:history="1">
        <w:r w:rsidR="001439D7" w:rsidRPr="00982C09">
          <w:rPr>
            <w:rStyle w:val="a6"/>
            <w:rFonts w:ascii="Times New Roman" w:hAnsi="Times New Roman"/>
            <w:sz w:val="24"/>
            <w:szCs w:val="24"/>
            <w:lang w:val="en-US"/>
          </w:rPr>
          <w:t>karachev</w:t>
        </w:r>
        <w:r w:rsidR="001439D7" w:rsidRPr="00982C09">
          <w:rPr>
            <w:rStyle w:val="a6"/>
            <w:rFonts w:ascii="Times New Roman" w:hAnsi="Times New Roman"/>
            <w:sz w:val="24"/>
            <w:szCs w:val="24"/>
          </w:rPr>
          <w:t>2011@</w:t>
        </w:r>
        <w:r w:rsidR="001439D7" w:rsidRPr="00982C09">
          <w:rPr>
            <w:rStyle w:val="a6"/>
            <w:rFonts w:ascii="Times New Roman" w:hAnsi="Times New Roman"/>
            <w:sz w:val="24"/>
            <w:szCs w:val="24"/>
            <w:lang w:val="en-US"/>
          </w:rPr>
          <w:t>yandex</w:t>
        </w:r>
        <w:r w:rsidR="001439D7" w:rsidRPr="00982C09">
          <w:rPr>
            <w:rStyle w:val="a6"/>
            <w:rFonts w:ascii="Times New Roman" w:hAnsi="Times New Roman"/>
            <w:sz w:val="24"/>
            <w:szCs w:val="24"/>
          </w:rPr>
          <w:t>.</w:t>
        </w:r>
        <w:proofErr w:type="spellStart"/>
        <w:r w:rsidR="001439D7" w:rsidRPr="00982C09">
          <w:rPr>
            <w:rStyle w:val="a6"/>
            <w:rFonts w:ascii="Times New Roman" w:hAnsi="Times New Roman"/>
            <w:sz w:val="24"/>
            <w:szCs w:val="24"/>
            <w:lang w:val="en-US"/>
          </w:rPr>
          <w:t>ru</w:t>
        </w:r>
        <w:proofErr w:type="spellEnd"/>
      </w:hyperlink>
      <w:r w:rsidR="001439D7">
        <w:rPr>
          <w:rFonts w:ascii="Times New Roman" w:hAnsi="Times New Roman" w:cs="Times New Roman"/>
          <w:sz w:val="24"/>
          <w:szCs w:val="24"/>
        </w:rPr>
        <w:t>)</w:t>
      </w:r>
    </w:p>
    <w:bookmarkEnd w:id="1"/>
    <w:p w14:paraId="29369237" w14:textId="27D95A3C" w:rsidR="001439D7" w:rsidRDefault="001439D7" w:rsidP="001439D7">
      <w:pPr>
        <w:spacing w:after="0" w:line="240" w:lineRule="auto"/>
        <w:ind w:firstLine="709"/>
        <w:jc w:val="both"/>
        <w:rPr>
          <w:rFonts w:ascii="Times New Roman" w:hAnsi="Times New Roman" w:cs="Times New Roman"/>
          <w:sz w:val="24"/>
          <w:szCs w:val="24"/>
        </w:rPr>
      </w:pPr>
    </w:p>
    <w:p w14:paraId="586775EE" w14:textId="5504FB09" w:rsidR="001439D7" w:rsidRPr="001439D7" w:rsidRDefault="001439D7" w:rsidP="001439D7">
      <w:pPr>
        <w:spacing w:after="0" w:line="360" w:lineRule="auto"/>
        <w:jc w:val="right"/>
        <w:rPr>
          <w:rFonts w:ascii="Times New Roman" w:hAnsi="Times New Roman" w:cs="Times New Roman"/>
          <w:b/>
          <w:bCs/>
          <w:sz w:val="24"/>
          <w:szCs w:val="24"/>
          <w:lang w:val="en-US"/>
        </w:rPr>
      </w:pPr>
      <w:proofErr w:type="spellStart"/>
      <w:r w:rsidRPr="001439D7">
        <w:rPr>
          <w:rFonts w:ascii="Times New Roman" w:hAnsi="Times New Roman" w:cs="Times New Roman"/>
          <w:b/>
          <w:bCs/>
          <w:sz w:val="24"/>
          <w:szCs w:val="24"/>
          <w:lang w:val="en-US"/>
        </w:rPr>
        <w:lastRenderedPageBreak/>
        <w:t>Karachev</w:t>
      </w:r>
      <w:proofErr w:type="spellEnd"/>
      <w:r w:rsidRPr="001439D7">
        <w:rPr>
          <w:rFonts w:ascii="Times New Roman" w:hAnsi="Times New Roman" w:cs="Times New Roman"/>
          <w:b/>
          <w:bCs/>
          <w:sz w:val="24"/>
          <w:szCs w:val="24"/>
          <w:lang w:val="en-US"/>
        </w:rPr>
        <w:t xml:space="preserve"> I.A.</w:t>
      </w:r>
    </w:p>
    <w:p w14:paraId="3B1F79B6" w14:textId="7EC86462" w:rsidR="001439D7" w:rsidRDefault="001439D7" w:rsidP="001439D7">
      <w:pPr>
        <w:spacing w:after="0" w:line="360" w:lineRule="auto"/>
        <w:jc w:val="center"/>
        <w:rPr>
          <w:rFonts w:ascii="Times New Roman" w:hAnsi="Times New Roman" w:cs="Times New Roman"/>
          <w:b/>
          <w:bCs/>
          <w:sz w:val="24"/>
          <w:szCs w:val="24"/>
          <w:lang w:val="en-US"/>
        </w:rPr>
      </w:pPr>
      <w:r w:rsidRPr="001439D7">
        <w:rPr>
          <w:rFonts w:ascii="Times New Roman" w:hAnsi="Times New Roman" w:cs="Times New Roman"/>
          <w:b/>
          <w:bCs/>
          <w:sz w:val="24"/>
          <w:szCs w:val="24"/>
          <w:lang w:val="en-US"/>
        </w:rPr>
        <w:t>INSTITUTIONAL STRUCTURE OF SPECIAL ECONOMIC ZONES: PROBLEMS AND PROSPECTS</w:t>
      </w:r>
    </w:p>
    <w:p w14:paraId="68C00467" w14:textId="77777777" w:rsidR="002448B6" w:rsidRDefault="002448B6" w:rsidP="001439D7">
      <w:pPr>
        <w:spacing w:after="0" w:line="360" w:lineRule="auto"/>
        <w:jc w:val="center"/>
        <w:rPr>
          <w:rFonts w:ascii="Times New Roman" w:hAnsi="Times New Roman" w:cs="Times New Roman"/>
          <w:b/>
          <w:bCs/>
          <w:sz w:val="24"/>
          <w:szCs w:val="24"/>
          <w:lang w:val="en-US"/>
        </w:rPr>
      </w:pPr>
    </w:p>
    <w:p w14:paraId="35C3597A" w14:textId="7F6D4042" w:rsidR="001439D7" w:rsidRDefault="002448B6" w:rsidP="001439D7">
      <w:pPr>
        <w:spacing w:after="0" w:line="360" w:lineRule="auto"/>
        <w:ind w:firstLine="709"/>
        <w:jc w:val="both"/>
        <w:rPr>
          <w:rFonts w:ascii="Times New Roman" w:hAnsi="Times New Roman" w:cs="Times New Roman"/>
          <w:i/>
          <w:iCs/>
          <w:sz w:val="24"/>
          <w:szCs w:val="24"/>
          <w:lang w:val="en-US"/>
        </w:rPr>
      </w:pPr>
      <w:r w:rsidRPr="00021C02">
        <w:rPr>
          <w:rFonts w:ascii="Times New Roman CYR" w:eastAsia="Times New Roman CYR" w:hAnsi="Times New Roman CYR" w:cs="Times New Roman CYR"/>
          <w:b/>
          <w:bCs/>
          <w:sz w:val="24"/>
          <w:szCs w:val="24"/>
          <w:lang w:val="en-US"/>
        </w:rPr>
        <w:t>Annotation</w:t>
      </w:r>
      <w:r w:rsidRPr="00021C02">
        <w:rPr>
          <w:rFonts w:ascii="Times New Roman CYR" w:eastAsia="Times New Roman CYR" w:hAnsi="Times New Roman CYR" w:cs="Times New Roman CYR"/>
          <w:i/>
          <w:iCs/>
          <w:sz w:val="24"/>
          <w:szCs w:val="24"/>
          <w:lang w:val="en-US"/>
        </w:rPr>
        <w:t>.</w:t>
      </w:r>
      <w:r w:rsidRPr="002448B6">
        <w:rPr>
          <w:rFonts w:eastAsia="Times New Roman CYR" w:cs="Times New Roman CYR"/>
          <w:i/>
          <w:iCs/>
          <w:sz w:val="24"/>
          <w:szCs w:val="24"/>
          <w:lang w:val="en-US"/>
        </w:rPr>
        <w:t xml:space="preserve"> </w:t>
      </w:r>
      <w:r w:rsidR="001439D7" w:rsidRPr="001439D7">
        <w:rPr>
          <w:rFonts w:ascii="Times New Roman" w:hAnsi="Times New Roman" w:cs="Times New Roman"/>
          <w:i/>
          <w:iCs/>
          <w:sz w:val="24"/>
          <w:szCs w:val="24"/>
          <w:lang w:val="en-US"/>
        </w:rPr>
        <w:t>Based on the study of foreign experience in the special economic zones functioning, the author identifies three models of the zones institutional structure and their key features. The institutional structure of the territories of swift development is revealed on the example of the Yaroslavl region.</w:t>
      </w:r>
    </w:p>
    <w:p w14:paraId="6450E297" w14:textId="38592A23" w:rsidR="008E7541" w:rsidRDefault="002448B6" w:rsidP="001439D7">
      <w:pPr>
        <w:spacing w:after="0" w:line="360" w:lineRule="auto"/>
        <w:ind w:firstLine="709"/>
        <w:jc w:val="both"/>
        <w:rPr>
          <w:rFonts w:ascii="Times New Roman" w:hAnsi="Times New Roman" w:cs="Times New Roman"/>
          <w:i/>
          <w:iCs/>
          <w:sz w:val="24"/>
          <w:szCs w:val="24"/>
          <w:lang w:val="en-US"/>
        </w:rPr>
      </w:pPr>
      <w:r w:rsidRPr="00021C02">
        <w:rPr>
          <w:rFonts w:ascii="Times New Roman CYR" w:eastAsia="Times New Roman CYR" w:hAnsi="Times New Roman CYR" w:cs="Times New Roman CYR"/>
          <w:b/>
          <w:bCs/>
          <w:sz w:val="24"/>
          <w:szCs w:val="24"/>
          <w:lang w:val="en-US"/>
        </w:rPr>
        <w:t>Keywords</w:t>
      </w:r>
      <w:r w:rsidRPr="002448B6">
        <w:rPr>
          <w:rFonts w:ascii="Times New Roman CYR" w:eastAsia="Times New Roman CYR" w:hAnsi="Times New Roman CYR" w:cs="Times New Roman CYR"/>
          <w:b/>
          <w:bCs/>
          <w:sz w:val="24"/>
          <w:szCs w:val="24"/>
          <w:lang w:val="en-US"/>
        </w:rPr>
        <w:t>:</w:t>
      </w:r>
      <w:r w:rsidRPr="002448B6">
        <w:rPr>
          <w:rFonts w:eastAsia="Times New Roman CYR" w:cs="Times New Roman CYR"/>
          <w:i/>
          <w:iCs/>
          <w:sz w:val="24"/>
          <w:szCs w:val="24"/>
          <w:lang w:val="en-US"/>
        </w:rPr>
        <w:t xml:space="preserve"> </w:t>
      </w:r>
      <w:r w:rsidRPr="008E7541">
        <w:rPr>
          <w:rFonts w:ascii="Times New Roman" w:hAnsi="Times New Roman" w:cs="Times New Roman"/>
          <w:i/>
          <w:iCs/>
          <w:sz w:val="24"/>
          <w:szCs w:val="24"/>
          <w:lang w:val="en-US"/>
        </w:rPr>
        <w:t xml:space="preserve">special </w:t>
      </w:r>
      <w:r w:rsidR="008E7541" w:rsidRPr="008E7541">
        <w:rPr>
          <w:rFonts w:ascii="Times New Roman" w:hAnsi="Times New Roman" w:cs="Times New Roman"/>
          <w:i/>
          <w:iCs/>
          <w:sz w:val="24"/>
          <w:szCs w:val="24"/>
          <w:lang w:val="en-US"/>
        </w:rPr>
        <w:t>economic zone, institutional structure, public model, private model, hybrid model.</w:t>
      </w:r>
    </w:p>
    <w:p w14:paraId="1C183C25" w14:textId="77777777" w:rsidR="002448B6" w:rsidRDefault="002448B6" w:rsidP="002448B6">
      <w:pPr>
        <w:spacing w:after="0" w:line="360" w:lineRule="auto"/>
        <w:jc w:val="center"/>
        <w:rPr>
          <w:rFonts w:ascii="Times New Roman CYR" w:eastAsia="Times New Roman CYR" w:hAnsi="Times New Roman CYR" w:cs="Times New Roman CYR"/>
          <w:b/>
          <w:bCs/>
          <w:sz w:val="24"/>
          <w:szCs w:val="24"/>
          <w:lang w:val="en-US"/>
        </w:rPr>
      </w:pPr>
    </w:p>
    <w:p w14:paraId="2CBD0B82" w14:textId="7D435B73" w:rsidR="002448B6" w:rsidRPr="002448B6" w:rsidRDefault="002448B6" w:rsidP="002448B6">
      <w:pPr>
        <w:spacing w:after="0" w:line="360" w:lineRule="auto"/>
        <w:jc w:val="center"/>
        <w:rPr>
          <w:rFonts w:ascii="Times New Roman" w:hAnsi="Times New Roman" w:cs="Times New Roman"/>
          <w:i/>
          <w:iCs/>
          <w:sz w:val="24"/>
          <w:szCs w:val="24"/>
        </w:rPr>
      </w:pPr>
      <w:r w:rsidRPr="00021C02">
        <w:rPr>
          <w:rFonts w:ascii="Times New Roman CYR" w:eastAsia="Times New Roman CYR" w:hAnsi="Times New Roman CYR" w:cs="Times New Roman CYR"/>
          <w:b/>
          <w:bCs/>
          <w:sz w:val="24"/>
          <w:szCs w:val="24"/>
          <w:lang w:val="en-US"/>
        </w:rPr>
        <w:t>Bibliography</w:t>
      </w:r>
    </w:p>
    <w:p w14:paraId="2E23A655" w14:textId="2FF76666" w:rsidR="001438DC" w:rsidRPr="001438DC" w:rsidRDefault="001438DC" w:rsidP="001438DC">
      <w:pPr>
        <w:spacing w:after="0" w:line="360" w:lineRule="auto"/>
        <w:ind w:firstLine="709"/>
        <w:jc w:val="both"/>
        <w:rPr>
          <w:rFonts w:ascii="Times New Roman" w:hAnsi="Times New Roman" w:cs="Times New Roman"/>
          <w:sz w:val="24"/>
          <w:szCs w:val="24"/>
          <w:lang w:val="en-US"/>
        </w:rPr>
      </w:pPr>
      <w:r w:rsidRPr="001438DC">
        <w:rPr>
          <w:rFonts w:ascii="Times New Roman" w:hAnsi="Times New Roman" w:cs="Times New Roman"/>
          <w:sz w:val="24"/>
          <w:szCs w:val="24"/>
          <w:lang w:val="en-US"/>
        </w:rPr>
        <w:t>1. </w:t>
      </w:r>
      <w:r w:rsidR="002448B6">
        <w:rPr>
          <w:rFonts w:ascii="Times New Roman" w:hAnsi="Times New Roman" w:cs="Times New Roman"/>
          <w:sz w:val="24"/>
          <w:szCs w:val="24"/>
          <w:lang w:val="en-US"/>
        </w:rPr>
        <w:t>TASED</w:t>
      </w:r>
      <w:r w:rsidRPr="001438DC">
        <w:rPr>
          <w:rFonts w:ascii="Times New Roman" w:hAnsi="Times New Roman" w:cs="Times New Roman"/>
          <w:sz w:val="24"/>
          <w:szCs w:val="24"/>
          <w:lang w:val="en-US"/>
        </w:rPr>
        <w:t xml:space="preserve"> </w:t>
      </w:r>
      <w:r w:rsidR="00F112E0" w:rsidRPr="00F112E0">
        <w:rPr>
          <w:rFonts w:ascii="Times New Roman" w:hAnsi="Times New Roman" w:cs="Times New Roman"/>
          <w:sz w:val="24"/>
          <w:szCs w:val="24"/>
          <w:lang w:val="en-US"/>
        </w:rPr>
        <w:t>in Russia: list of territories, preferences, pitfalls</w:t>
      </w:r>
      <w:r w:rsidRPr="001438DC">
        <w:rPr>
          <w:rFonts w:ascii="Times New Roman" w:hAnsi="Times New Roman" w:cs="Times New Roman"/>
          <w:sz w:val="24"/>
          <w:szCs w:val="24"/>
          <w:lang w:val="en-US"/>
        </w:rPr>
        <w:t xml:space="preserve">. URL: </w:t>
      </w:r>
      <w:hyperlink r:id="rId11" w:history="1">
        <w:r w:rsidRPr="001438DC">
          <w:rPr>
            <w:rStyle w:val="a6"/>
            <w:rFonts w:ascii="Times New Roman" w:hAnsi="Times New Roman"/>
            <w:sz w:val="24"/>
            <w:szCs w:val="24"/>
            <w:lang w:val="en-US"/>
          </w:rPr>
          <w:t>https://www.openbusiness.ru/biz/business/toser/</w:t>
        </w:r>
      </w:hyperlink>
      <w:r w:rsidRPr="001438DC">
        <w:rPr>
          <w:rFonts w:ascii="Times New Roman" w:hAnsi="Times New Roman" w:cs="Times New Roman"/>
          <w:sz w:val="24"/>
          <w:szCs w:val="24"/>
          <w:lang w:val="en-US"/>
        </w:rPr>
        <w:t xml:space="preserve"> (</w:t>
      </w:r>
      <w:r w:rsidR="001C4CFA" w:rsidRPr="002448B6">
        <w:rPr>
          <w:rFonts w:ascii="Times New Roman" w:hAnsi="Times New Roman" w:cs="Times New Roman"/>
          <w:sz w:val="24"/>
          <w:szCs w:val="24"/>
          <w:lang w:val="en-US"/>
        </w:rPr>
        <w:t>accessed on</w:t>
      </w:r>
      <w:r w:rsidRPr="001438DC">
        <w:rPr>
          <w:rFonts w:ascii="Times New Roman" w:hAnsi="Times New Roman" w:cs="Times New Roman"/>
          <w:sz w:val="24"/>
          <w:szCs w:val="24"/>
          <w:lang w:val="en-US"/>
        </w:rPr>
        <w:t>: 14.04.2020).</w:t>
      </w:r>
    </w:p>
    <w:p w14:paraId="28B0CBB2" w14:textId="4D026ABD" w:rsidR="001438DC" w:rsidRPr="001438DC" w:rsidRDefault="001438DC" w:rsidP="001438DC">
      <w:pPr>
        <w:spacing w:after="0" w:line="360" w:lineRule="auto"/>
        <w:ind w:firstLine="709"/>
        <w:jc w:val="both"/>
        <w:rPr>
          <w:rFonts w:ascii="Times New Roman" w:hAnsi="Times New Roman" w:cs="Times New Roman"/>
          <w:sz w:val="24"/>
          <w:szCs w:val="24"/>
          <w:lang w:val="en-US"/>
        </w:rPr>
      </w:pPr>
      <w:r w:rsidRPr="001438DC">
        <w:rPr>
          <w:rFonts w:ascii="Times New Roman" w:hAnsi="Times New Roman" w:cs="Times New Roman"/>
          <w:sz w:val="24"/>
          <w:szCs w:val="24"/>
          <w:lang w:val="en-US"/>
        </w:rPr>
        <w:t xml:space="preserve">2. Global Free Zone Report. 2019. URL: </w:t>
      </w:r>
      <w:hyperlink r:id="rId12" w:history="1">
        <w:r w:rsidRPr="001438DC">
          <w:rPr>
            <w:rStyle w:val="a6"/>
            <w:rFonts w:ascii="Times New Roman" w:hAnsi="Times New Roman"/>
            <w:sz w:val="24"/>
            <w:szCs w:val="24"/>
            <w:lang w:val="en-US"/>
          </w:rPr>
          <w:t>https://7ef107a5-a1ec-464e-b6ba-5269479eb33f.filesusr.com/ugd/d63b52_ca4387366 00046d98cafca17feb1fb5d.pdf</w:t>
        </w:r>
      </w:hyperlink>
      <w:r w:rsidRPr="001438DC">
        <w:rPr>
          <w:rFonts w:ascii="Times New Roman" w:hAnsi="Times New Roman" w:cs="Times New Roman"/>
          <w:sz w:val="24"/>
          <w:szCs w:val="24"/>
          <w:lang w:val="en-US"/>
        </w:rPr>
        <w:t xml:space="preserve"> (</w:t>
      </w:r>
      <w:r w:rsidR="001C4CFA" w:rsidRPr="002448B6">
        <w:rPr>
          <w:rFonts w:ascii="Times New Roman" w:hAnsi="Times New Roman" w:cs="Times New Roman"/>
          <w:sz w:val="24"/>
          <w:szCs w:val="24"/>
          <w:lang w:val="en-US"/>
        </w:rPr>
        <w:t>accessed on</w:t>
      </w:r>
      <w:r w:rsidRPr="001438DC">
        <w:rPr>
          <w:rFonts w:ascii="Times New Roman" w:hAnsi="Times New Roman" w:cs="Times New Roman"/>
          <w:sz w:val="24"/>
          <w:szCs w:val="24"/>
          <w:lang w:val="en-US"/>
        </w:rPr>
        <w:t>: 12.04.2020).</w:t>
      </w:r>
    </w:p>
    <w:p w14:paraId="218323B6" w14:textId="00CD3639" w:rsidR="001438DC" w:rsidRPr="001438DC" w:rsidRDefault="001438DC" w:rsidP="001438DC">
      <w:pPr>
        <w:spacing w:after="0" w:line="360" w:lineRule="auto"/>
        <w:ind w:firstLine="709"/>
        <w:jc w:val="both"/>
        <w:rPr>
          <w:rFonts w:ascii="Times New Roman" w:hAnsi="Times New Roman" w:cs="Times New Roman"/>
          <w:sz w:val="24"/>
          <w:szCs w:val="24"/>
          <w:lang w:val="en-US"/>
        </w:rPr>
      </w:pPr>
      <w:r w:rsidRPr="001438DC">
        <w:rPr>
          <w:rFonts w:ascii="Times New Roman" w:hAnsi="Times New Roman" w:cs="Times New Roman"/>
          <w:sz w:val="24"/>
          <w:szCs w:val="24"/>
          <w:lang w:val="en-US"/>
        </w:rPr>
        <w:t xml:space="preserve">3. World Investment Report / UNCTAD. 2019. URL: </w:t>
      </w:r>
      <w:hyperlink r:id="rId13" w:history="1">
        <w:r w:rsidRPr="001438DC">
          <w:rPr>
            <w:rStyle w:val="a6"/>
            <w:rFonts w:ascii="Times New Roman" w:hAnsi="Times New Roman"/>
            <w:sz w:val="24"/>
            <w:szCs w:val="24"/>
            <w:lang w:val="en-US"/>
          </w:rPr>
          <w:t xml:space="preserve">https://unctad.org/en/ </w:t>
        </w:r>
        <w:proofErr w:type="spellStart"/>
        <w:r w:rsidRPr="001438DC">
          <w:rPr>
            <w:rStyle w:val="a6"/>
            <w:rFonts w:ascii="Times New Roman" w:hAnsi="Times New Roman"/>
            <w:sz w:val="24"/>
            <w:szCs w:val="24"/>
            <w:lang w:val="en-US"/>
          </w:rPr>
          <w:t>PublicationsLibrary</w:t>
        </w:r>
        <w:proofErr w:type="spellEnd"/>
        <w:r w:rsidRPr="001438DC">
          <w:rPr>
            <w:rStyle w:val="a6"/>
            <w:rFonts w:ascii="Times New Roman" w:hAnsi="Times New Roman"/>
            <w:sz w:val="24"/>
            <w:szCs w:val="24"/>
            <w:lang w:val="en-US"/>
          </w:rPr>
          <w:t>/wir2019_en.pdf</w:t>
        </w:r>
      </w:hyperlink>
      <w:r w:rsidRPr="001438DC">
        <w:rPr>
          <w:rFonts w:ascii="Times New Roman" w:hAnsi="Times New Roman" w:cs="Times New Roman"/>
          <w:sz w:val="24"/>
          <w:szCs w:val="24"/>
          <w:lang w:val="en-US"/>
        </w:rPr>
        <w:t xml:space="preserve"> (</w:t>
      </w:r>
      <w:r w:rsidR="001C4CFA" w:rsidRPr="002448B6">
        <w:rPr>
          <w:rFonts w:ascii="Times New Roman" w:hAnsi="Times New Roman" w:cs="Times New Roman"/>
          <w:sz w:val="24"/>
          <w:szCs w:val="24"/>
          <w:lang w:val="en-US"/>
        </w:rPr>
        <w:t>accessed on</w:t>
      </w:r>
      <w:r w:rsidRPr="001438DC">
        <w:rPr>
          <w:rFonts w:ascii="Times New Roman" w:hAnsi="Times New Roman" w:cs="Times New Roman"/>
          <w:sz w:val="24"/>
          <w:szCs w:val="24"/>
          <w:lang w:val="en-US"/>
        </w:rPr>
        <w:t>: 12.04.2020).</w:t>
      </w:r>
    </w:p>
    <w:p w14:paraId="16CF8FF2" w14:textId="7D2F2A2F" w:rsidR="001438DC" w:rsidRDefault="001438DC" w:rsidP="001439D7">
      <w:pPr>
        <w:spacing w:after="0" w:line="360" w:lineRule="auto"/>
        <w:ind w:firstLine="709"/>
        <w:jc w:val="both"/>
        <w:rPr>
          <w:rFonts w:ascii="Times New Roman" w:hAnsi="Times New Roman" w:cs="Times New Roman"/>
          <w:i/>
          <w:iCs/>
          <w:sz w:val="24"/>
          <w:szCs w:val="24"/>
          <w:lang w:val="en-US"/>
        </w:rPr>
      </w:pPr>
    </w:p>
    <w:p w14:paraId="07B658C2" w14:textId="77777777" w:rsidR="00F112E0" w:rsidRPr="00021C02" w:rsidRDefault="00F112E0" w:rsidP="00F112E0">
      <w:pPr>
        <w:autoSpaceDE w:val="0"/>
        <w:spacing w:after="0" w:line="200" w:lineRule="atLeast"/>
        <w:jc w:val="center"/>
        <w:rPr>
          <w:rFonts w:ascii="Times New Roman CYR" w:eastAsia="Times New Roman CYR" w:hAnsi="Times New Roman CYR" w:cs="Times New Roman CYR"/>
          <w:sz w:val="24"/>
          <w:szCs w:val="24"/>
          <w:lang w:val="en-US"/>
        </w:rPr>
      </w:pPr>
      <w:r w:rsidRPr="00021C02">
        <w:rPr>
          <w:rFonts w:ascii="Times New Roman CYR" w:eastAsia="Times New Roman CYR" w:hAnsi="Times New Roman CYR" w:cs="Times New Roman CYR"/>
          <w:b/>
          <w:bCs/>
          <w:sz w:val="24"/>
          <w:szCs w:val="24"/>
          <w:lang w:val="en-US"/>
        </w:rPr>
        <w:t>Author Information</w:t>
      </w:r>
    </w:p>
    <w:p w14:paraId="49A58D07" w14:textId="50D6E607" w:rsidR="001438DC" w:rsidRPr="001438DC" w:rsidRDefault="00F112E0" w:rsidP="00F112E0">
      <w:pPr>
        <w:spacing w:after="0" w:line="240" w:lineRule="auto"/>
        <w:ind w:firstLine="709"/>
        <w:jc w:val="both"/>
        <w:rPr>
          <w:rFonts w:ascii="Times New Roman" w:hAnsi="Times New Roman" w:cs="Times New Roman"/>
          <w:bCs/>
          <w:sz w:val="24"/>
          <w:szCs w:val="24"/>
          <w:lang w:val="en-US"/>
        </w:rPr>
      </w:pPr>
      <w:r w:rsidRPr="00F112E0">
        <w:rPr>
          <w:rFonts w:ascii="Times New Roman" w:hAnsi="Times New Roman" w:cs="Times New Roman"/>
          <w:bCs/>
          <w:sz w:val="24"/>
          <w:szCs w:val="24"/>
          <w:lang w:val="en-US"/>
        </w:rPr>
        <w:t xml:space="preserve">Igor </w:t>
      </w:r>
      <w:r w:rsidR="001438DC" w:rsidRPr="00F112E0">
        <w:rPr>
          <w:rFonts w:ascii="Times New Roman" w:hAnsi="Times New Roman" w:cs="Times New Roman"/>
          <w:bCs/>
          <w:sz w:val="24"/>
          <w:szCs w:val="24"/>
          <w:lang w:val="en-US"/>
        </w:rPr>
        <w:t>A</w:t>
      </w:r>
      <w:r>
        <w:rPr>
          <w:rFonts w:ascii="Times New Roman" w:hAnsi="Times New Roman" w:cs="Times New Roman"/>
          <w:bCs/>
          <w:sz w:val="24"/>
          <w:szCs w:val="24"/>
          <w:lang w:val="en-US"/>
        </w:rPr>
        <w:t xml:space="preserve">. </w:t>
      </w:r>
      <w:proofErr w:type="spellStart"/>
      <w:r w:rsidRPr="00F112E0">
        <w:rPr>
          <w:rFonts w:ascii="Times New Roman" w:hAnsi="Times New Roman" w:cs="Times New Roman"/>
          <w:bCs/>
          <w:sz w:val="24"/>
          <w:szCs w:val="24"/>
          <w:lang w:val="en-US"/>
        </w:rPr>
        <w:t>Karachev</w:t>
      </w:r>
      <w:proofErr w:type="spellEnd"/>
      <w:r w:rsidRPr="00F112E0">
        <w:rPr>
          <w:rFonts w:ascii="Times New Roman" w:hAnsi="Times New Roman" w:cs="Times New Roman"/>
          <w:bCs/>
          <w:sz w:val="24"/>
          <w:szCs w:val="24"/>
          <w:lang w:val="en-US"/>
        </w:rPr>
        <w:t xml:space="preserve"> </w:t>
      </w:r>
      <w:r w:rsidR="001438DC" w:rsidRPr="001438DC">
        <w:rPr>
          <w:rFonts w:ascii="Times New Roman" w:hAnsi="Times New Roman" w:cs="Times New Roman"/>
          <w:bCs/>
          <w:sz w:val="24"/>
          <w:szCs w:val="24"/>
          <w:lang w:val="en-US"/>
        </w:rPr>
        <w:t>(</w:t>
      </w:r>
      <w:r w:rsidR="001438DC" w:rsidRPr="00F112E0">
        <w:rPr>
          <w:rFonts w:ascii="Times New Roman" w:hAnsi="Times New Roman" w:cs="Times New Roman"/>
          <w:bCs/>
          <w:sz w:val="24"/>
          <w:szCs w:val="24"/>
          <w:lang w:val="en-US"/>
        </w:rPr>
        <w:t>Russia</w:t>
      </w:r>
      <w:r w:rsidR="001438DC" w:rsidRPr="001438DC">
        <w:rPr>
          <w:rFonts w:ascii="Times New Roman" w:hAnsi="Times New Roman" w:cs="Times New Roman"/>
          <w:bCs/>
          <w:sz w:val="24"/>
          <w:szCs w:val="24"/>
          <w:lang w:val="en-US"/>
        </w:rPr>
        <w:t xml:space="preserve">, </w:t>
      </w:r>
      <w:r w:rsidR="001438DC" w:rsidRPr="00F112E0">
        <w:rPr>
          <w:rFonts w:ascii="Times New Roman" w:hAnsi="Times New Roman" w:cs="Times New Roman"/>
          <w:bCs/>
          <w:sz w:val="24"/>
          <w:szCs w:val="24"/>
          <w:lang w:val="en-US"/>
        </w:rPr>
        <w:t>Yaroslavl</w:t>
      </w:r>
      <w:r w:rsidR="001438DC" w:rsidRPr="001438DC">
        <w:rPr>
          <w:rFonts w:ascii="Times New Roman" w:hAnsi="Times New Roman" w:cs="Times New Roman"/>
          <w:bCs/>
          <w:sz w:val="24"/>
          <w:szCs w:val="24"/>
          <w:lang w:val="en-US"/>
        </w:rPr>
        <w:t xml:space="preserve">) – </w:t>
      </w:r>
      <w:r w:rsidRPr="00021C02">
        <w:rPr>
          <w:rFonts w:ascii="Times New Roman CYR" w:eastAsia="Times New Roman CYR" w:hAnsi="Times New Roman CYR" w:cs="Times New Roman CYR"/>
          <w:sz w:val="24"/>
          <w:szCs w:val="24"/>
          <w:lang w:val="en-US"/>
        </w:rPr>
        <w:t>PhD in Economics</w:t>
      </w:r>
      <w:r w:rsidR="001438DC" w:rsidRPr="001438DC">
        <w:rPr>
          <w:rFonts w:ascii="Times New Roman" w:hAnsi="Times New Roman" w:cs="Times New Roman"/>
          <w:bCs/>
          <w:sz w:val="24"/>
          <w:szCs w:val="24"/>
          <w:lang w:val="en-US"/>
        </w:rPr>
        <w:t xml:space="preserve">, </w:t>
      </w:r>
      <w:r w:rsidR="001438DC" w:rsidRPr="00F112E0">
        <w:rPr>
          <w:rFonts w:ascii="Times New Roman" w:hAnsi="Times New Roman" w:cs="Times New Roman"/>
          <w:bCs/>
          <w:sz w:val="24"/>
          <w:szCs w:val="24"/>
          <w:lang w:val="en-US"/>
        </w:rPr>
        <w:t>Associate professor of the Department for World Economy and Statistics</w:t>
      </w:r>
      <w:r w:rsidR="001438DC" w:rsidRPr="001438DC">
        <w:rPr>
          <w:rFonts w:ascii="Times New Roman" w:hAnsi="Times New Roman" w:cs="Times New Roman"/>
          <w:bCs/>
          <w:sz w:val="24"/>
          <w:szCs w:val="24"/>
          <w:lang w:val="en-US"/>
        </w:rPr>
        <w:t xml:space="preserve">, </w:t>
      </w:r>
      <w:r w:rsidR="001438DC" w:rsidRPr="00F112E0">
        <w:rPr>
          <w:rFonts w:ascii="Times New Roman" w:hAnsi="Times New Roman" w:cs="Times New Roman"/>
          <w:bCs/>
          <w:sz w:val="24"/>
          <w:szCs w:val="24"/>
          <w:lang w:val="en-US"/>
        </w:rPr>
        <w:t>P.G. Demidov Yaroslavl State University</w:t>
      </w:r>
      <w:r w:rsidR="001438DC" w:rsidRPr="00F112E0">
        <w:rPr>
          <w:rFonts w:ascii="Times New Roman" w:hAnsi="Times New Roman" w:cs="Times New Roman"/>
          <w:bCs/>
          <w:sz w:val="24"/>
          <w:szCs w:val="24"/>
          <w:lang w:val="en-US"/>
        </w:rPr>
        <w:t xml:space="preserve"> </w:t>
      </w:r>
      <w:r w:rsidR="001438DC" w:rsidRPr="001438DC">
        <w:rPr>
          <w:rFonts w:ascii="Times New Roman" w:hAnsi="Times New Roman" w:cs="Times New Roman"/>
          <w:bCs/>
          <w:sz w:val="24"/>
          <w:szCs w:val="24"/>
          <w:lang w:val="en-US"/>
        </w:rPr>
        <w:t>(</w:t>
      </w:r>
      <w:r w:rsidRPr="00F112E0">
        <w:rPr>
          <w:rFonts w:ascii="Times New Roman" w:hAnsi="Times New Roman" w:cs="Times New Roman"/>
          <w:bCs/>
          <w:sz w:val="24"/>
          <w:szCs w:val="24"/>
          <w:lang w:val="en-US"/>
        </w:rPr>
        <w:t>Yaroslavl</w:t>
      </w:r>
      <w:r>
        <w:rPr>
          <w:rFonts w:ascii="Times New Roman" w:hAnsi="Times New Roman" w:cs="Times New Roman"/>
          <w:bCs/>
          <w:sz w:val="24"/>
          <w:szCs w:val="24"/>
          <w:lang w:val="en-US"/>
        </w:rPr>
        <w:t xml:space="preserve"> region</w:t>
      </w:r>
      <w:r w:rsidR="001438DC" w:rsidRPr="00F112E0">
        <w:rPr>
          <w:rFonts w:ascii="Times New Roman" w:hAnsi="Times New Roman" w:cs="Times New Roman"/>
          <w:bCs/>
          <w:sz w:val="24"/>
          <w:szCs w:val="24"/>
          <w:lang w:val="en-US"/>
        </w:rPr>
        <w:t xml:space="preserve">, Yaroslavl, 14 </w:t>
      </w:r>
      <w:proofErr w:type="spellStart"/>
      <w:r w:rsidR="001438DC" w:rsidRPr="00F112E0">
        <w:rPr>
          <w:rFonts w:ascii="Times New Roman" w:hAnsi="Times New Roman" w:cs="Times New Roman"/>
          <w:bCs/>
          <w:sz w:val="24"/>
          <w:szCs w:val="24"/>
          <w:lang w:val="en-US"/>
        </w:rPr>
        <w:t>Sovetskaya</w:t>
      </w:r>
      <w:proofErr w:type="spellEnd"/>
      <w:r w:rsidR="001438DC" w:rsidRPr="00F112E0">
        <w:rPr>
          <w:rFonts w:ascii="Times New Roman" w:hAnsi="Times New Roman" w:cs="Times New Roman"/>
          <w:bCs/>
          <w:sz w:val="24"/>
          <w:szCs w:val="24"/>
          <w:lang w:val="en-US"/>
        </w:rPr>
        <w:t xml:space="preserve"> str.</w:t>
      </w:r>
      <w:r w:rsidR="001438DC" w:rsidRPr="001438DC">
        <w:rPr>
          <w:rFonts w:ascii="Times New Roman" w:hAnsi="Times New Roman" w:cs="Times New Roman"/>
          <w:bCs/>
          <w:sz w:val="24"/>
          <w:szCs w:val="24"/>
          <w:lang w:val="en-US"/>
        </w:rPr>
        <w:t xml:space="preserve">, </w:t>
      </w:r>
      <w:hyperlink r:id="rId14" w:history="1">
        <w:r w:rsidR="001438DC" w:rsidRPr="001438DC">
          <w:rPr>
            <w:rStyle w:val="a6"/>
            <w:rFonts w:ascii="Times New Roman" w:hAnsi="Times New Roman"/>
            <w:bCs/>
            <w:sz w:val="24"/>
            <w:szCs w:val="24"/>
            <w:lang w:val="en-US"/>
          </w:rPr>
          <w:t>karachev2011@yandex.ru</w:t>
        </w:r>
      </w:hyperlink>
      <w:r w:rsidR="001438DC" w:rsidRPr="001438DC">
        <w:rPr>
          <w:rFonts w:ascii="Times New Roman" w:hAnsi="Times New Roman" w:cs="Times New Roman"/>
          <w:bCs/>
          <w:sz w:val="24"/>
          <w:szCs w:val="24"/>
          <w:lang w:val="en-US"/>
        </w:rPr>
        <w:t>)</w:t>
      </w:r>
    </w:p>
    <w:p w14:paraId="58F5281D" w14:textId="77777777" w:rsidR="00755AC7" w:rsidRPr="001438DC" w:rsidRDefault="00755AC7">
      <w:pPr>
        <w:rPr>
          <w:lang w:val="en-US"/>
        </w:rPr>
      </w:pPr>
    </w:p>
    <w:sectPr w:rsidR="00755AC7" w:rsidRPr="001438DC" w:rsidSect="00755AC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5D870F" w14:textId="77777777" w:rsidR="008470E9" w:rsidRDefault="008470E9" w:rsidP="008470E9">
      <w:pPr>
        <w:spacing w:after="0" w:line="240" w:lineRule="auto"/>
      </w:pPr>
      <w:r>
        <w:separator/>
      </w:r>
    </w:p>
  </w:endnote>
  <w:endnote w:type="continuationSeparator" w:id="0">
    <w:p w14:paraId="6CC05AF6" w14:textId="77777777" w:rsidR="008470E9" w:rsidRDefault="008470E9" w:rsidP="008470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 New Roman CYR">
    <w:panose1 w:val="02020603050405020304"/>
    <w:charset w:val="CC"/>
    <w:family w:val="roman"/>
    <w:pitch w:val="default"/>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215F1D" w14:textId="77777777" w:rsidR="008470E9" w:rsidRDefault="008470E9" w:rsidP="008470E9">
      <w:pPr>
        <w:spacing w:after="0" w:line="240" w:lineRule="auto"/>
      </w:pPr>
      <w:r>
        <w:separator/>
      </w:r>
    </w:p>
  </w:footnote>
  <w:footnote w:type="continuationSeparator" w:id="0">
    <w:p w14:paraId="635AD8EB" w14:textId="77777777" w:rsidR="008470E9" w:rsidRDefault="008470E9" w:rsidP="008470E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1E9045E"/>
    <w:multiLevelType w:val="hybridMultilevel"/>
    <w:tmpl w:val="6F709394"/>
    <w:lvl w:ilvl="0" w:tplc="ED4E5580">
      <w:start w:val="1"/>
      <w:numFmt w:val="bullet"/>
      <w:suff w:val="space"/>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5256"/>
    <w:rsid w:val="00024099"/>
    <w:rsid w:val="00030B5A"/>
    <w:rsid w:val="000D676E"/>
    <w:rsid w:val="00117138"/>
    <w:rsid w:val="001438DC"/>
    <w:rsid w:val="001439D7"/>
    <w:rsid w:val="00150B35"/>
    <w:rsid w:val="001575FB"/>
    <w:rsid w:val="00160F50"/>
    <w:rsid w:val="001963BA"/>
    <w:rsid w:val="001C4CFA"/>
    <w:rsid w:val="001E2C46"/>
    <w:rsid w:val="001F01E2"/>
    <w:rsid w:val="002135E9"/>
    <w:rsid w:val="0024402F"/>
    <w:rsid w:val="002448B6"/>
    <w:rsid w:val="002449AC"/>
    <w:rsid w:val="002D1E8E"/>
    <w:rsid w:val="00372EB6"/>
    <w:rsid w:val="003B7806"/>
    <w:rsid w:val="004650D8"/>
    <w:rsid w:val="00495E70"/>
    <w:rsid w:val="00595BC7"/>
    <w:rsid w:val="005E529D"/>
    <w:rsid w:val="00667403"/>
    <w:rsid w:val="00675798"/>
    <w:rsid w:val="006C5164"/>
    <w:rsid w:val="0071720D"/>
    <w:rsid w:val="00741571"/>
    <w:rsid w:val="00755AC7"/>
    <w:rsid w:val="008470E9"/>
    <w:rsid w:val="008B6A52"/>
    <w:rsid w:val="008D2B39"/>
    <w:rsid w:val="008E7541"/>
    <w:rsid w:val="00902FCA"/>
    <w:rsid w:val="00905256"/>
    <w:rsid w:val="009100B5"/>
    <w:rsid w:val="009247CD"/>
    <w:rsid w:val="009309AD"/>
    <w:rsid w:val="00937A7A"/>
    <w:rsid w:val="009834FE"/>
    <w:rsid w:val="009A06CA"/>
    <w:rsid w:val="00A21B26"/>
    <w:rsid w:val="00AE472B"/>
    <w:rsid w:val="00BA6966"/>
    <w:rsid w:val="00BC3E7F"/>
    <w:rsid w:val="00BD3B34"/>
    <w:rsid w:val="00BE6BDE"/>
    <w:rsid w:val="00C04342"/>
    <w:rsid w:val="00C10D8F"/>
    <w:rsid w:val="00C329FA"/>
    <w:rsid w:val="00C90A61"/>
    <w:rsid w:val="00CB4760"/>
    <w:rsid w:val="00CB6989"/>
    <w:rsid w:val="00D20F4D"/>
    <w:rsid w:val="00D210E9"/>
    <w:rsid w:val="00D30E6E"/>
    <w:rsid w:val="00E771B5"/>
    <w:rsid w:val="00E83CE9"/>
    <w:rsid w:val="00E9441A"/>
    <w:rsid w:val="00F112E0"/>
    <w:rsid w:val="00F17338"/>
    <w:rsid w:val="00F44039"/>
    <w:rsid w:val="00F848E9"/>
    <w:rsid w:val="00FB01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F07FB"/>
  <w15:chartTrackingRefBased/>
  <w15:docId w15:val="{1059871D-9AB7-4CDB-9B38-5BDF236A2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38DC"/>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0D67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0D676E"/>
    <w:pPr>
      <w:ind w:left="720"/>
      <w:contextualSpacing/>
    </w:pPr>
  </w:style>
  <w:style w:type="paragraph" w:styleId="a5">
    <w:name w:val="No Spacing"/>
    <w:uiPriority w:val="1"/>
    <w:qFormat/>
    <w:rsid w:val="001E2C46"/>
    <w:pPr>
      <w:spacing w:after="0" w:line="240" w:lineRule="auto"/>
    </w:pPr>
  </w:style>
  <w:style w:type="table" w:customStyle="1" w:styleId="1">
    <w:name w:val="Сетка таблицы1"/>
    <w:basedOn w:val="a1"/>
    <w:next w:val="a3"/>
    <w:uiPriority w:val="59"/>
    <w:rsid w:val="008470E9"/>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rsid w:val="008470E9"/>
    <w:rPr>
      <w:rFonts w:cs="Times New Roman"/>
      <w:color w:val="0000FF"/>
      <w:u w:val="single"/>
    </w:rPr>
  </w:style>
  <w:style w:type="character" w:customStyle="1" w:styleId="Hyperlink0">
    <w:name w:val="Hyperlink.0"/>
    <w:basedOn w:val="a7"/>
    <w:rsid w:val="008470E9"/>
    <w:rPr>
      <w:color w:val="000000"/>
      <w:u w:val="none" w:color="000000"/>
      <w:lang w:val="en-US"/>
    </w:rPr>
  </w:style>
  <w:style w:type="paragraph" w:styleId="a8">
    <w:name w:val="endnote text"/>
    <w:basedOn w:val="a"/>
    <w:link w:val="a9"/>
    <w:uiPriority w:val="99"/>
    <w:unhideWhenUsed/>
    <w:rsid w:val="008470E9"/>
    <w:pPr>
      <w:spacing w:after="0" w:line="240" w:lineRule="auto"/>
    </w:pPr>
    <w:rPr>
      <w:rFonts w:ascii="Times New Roman" w:eastAsia="Times New Roman" w:hAnsi="Times New Roman" w:cs="Times New Roman"/>
      <w:sz w:val="20"/>
      <w:szCs w:val="20"/>
      <w:lang w:eastAsia="ru-RU"/>
    </w:rPr>
  </w:style>
  <w:style w:type="character" w:customStyle="1" w:styleId="a9">
    <w:name w:val="Текст концевой сноски Знак"/>
    <w:basedOn w:val="a0"/>
    <w:link w:val="a8"/>
    <w:uiPriority w:val="99"/>
    <w:rsid w:val="008470E9"/>
    <w:rPr>
      <w:rFonts w:ascii="Times New Roman" w:eastAsia="Times New Roman" w:hAnsi="Times New Roman" w:cs="Times New Roman"/>
      <w:sz w:val="20"/>
      <w:szCs w:val="20"/>
      <w:lang w:eastAsia="ru-RU"/>
    </w:rPr>
  </w:style>
  <w:style w:type="character" w:styleId="aa">
    <w:name w:val="endnote reference"/>
    <w:basedOn w:val="a0"/>
    <w:uiPriority w:val="99"/>
    <w:semiHidden/>
    <w:unhideWhenUsed/>
    <w:rsid w:val="008470E9"/>
    <w:rPr>
      <w:vertAlign w:val="superscript"/>
    </w:rPr>
  </w:style>
  <w:style w:type="character" w:styleId="a7">
    <w:name w:val="page number"/>
    <w:basedOn w:val="a0"/>
    <w:uiPriority w:val="99"/>
    <w:semiHidden/>
    <w:unhideWhenUsed/>
    <w:rsid w:val="008470E9"/>
  </w:style>
  <w:style w:type="character" w:styleId="ab">
    <w:name w:val="Unresolved Mention"/>
    <w:basedOn w:val="a0"/>
    <w:uiPriority w:val="99"/>
    <w:semiHidden/>
    <w:unhideWhenUsed/>
    <w:rsid w:val="001439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66684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7ef107a5-a1ec-464e-b6ba-5269479eb33f.filesusr.com/ugd/d63b52_ca4387366%2000046d98cafca17feb1fb5d.pdf" TargetMode="External"/><Relationship Id="rId13" Type="http://schemas.openxmlformats.org/officeDocument/2006/relationships/hyperlink" Target="https://unctad.org/en/%20PublicationsLibrary/wir2019_en.pdf" TargetMode="External"/><Relationship Id="rId3" Type="http://schemas.openxmlformats.org/officeDocument/2006/relationships/settings" Target="settings.xml"/><Relationship Id="rId7" Type="http://schemas.openxmlformats.org/officeDocument/2006/relationships/hyperlink" Target="https://www.openbusiness.ru/biz/business/toser/" TargetMode="External"/><Relationship Id="rId12" Type="http://schemas.openxmlformats.org/officeDocument/2006/relationships/hyperlink" Target="https://7ef107a5-a1ec-464e-b6ba-5269479eb33f.filesusr.com/ugd/d63b52_ca4387366%2000046d98cafca17feb1fb5d.pdf"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penbusiness.ru/biz/business/toser/"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karachev2011@yandex.ru" TargetMode="External"/><Relationship Id="rId4" Type="http://schemas.openxmlformats.org/officeDocument/2006/relationships/webSettings" Target="webSettings.xml"/><Relationship Id="rId9" Type="http://schemas.openxmlformats.org/officeDocument/2006/relationships/hyperlink" Target="https://unctad.org/en/%20PublicationsLibrary/wir2019_en.pdf" TargetMode="External"/><Relationship Id="rId14" Type="http://schemas.openxmlformats.org/officeDocument/2006/relationships/hyperlink" Target="mailto:karachev2011@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417</TotalTime>
  <Pages>6</Pages>
  <Words>2192</Words>
  <Characters>12499</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 Карачев</dc:creator>
  <cp:keywords/>
  <dc:description/>
  <cp:lastModifiedBy>Игорь Карачев</cp:lastModifiedBy>
  <cp:revision>61</cp:revision>
  <dcterms:created xsi:type="dcterms:W3CDTF">2020-04-15T10:44:00Z</dcterms:created>
  <dcterms:modified xsi:type="dcterms:W3CDTF">2020-04-15T18:34:00Z</dcterms:modified>
</cp:coreProperties>
</file>