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C72" w:rsidRDefault="00964C72" w:rsidP="0010322E">
      <w:pPr>
        <w:spacing w:after="0" w:line="240" w:lineRule="auto"/>
        <w:rPr>
          <w:rFonts w:ascii="Times New Roman" w:hAnsi="Times New Roman" w:cs="Times New Roman"/>
          <w:b/>
          <w:sz w:val="24"/>
        </w:rPr>
      </w:pPr>
      <w:r w:rsidRPr="0010322E">
        <w:rPr>
          <w:rFonts w:ascii="Times New Roman" w:hAnsi="Times New Roman" w:cs="Times New Roman"/>
          <w:b/>
          <w:sz w:val="24"/>
        </w:rPr>
        <w:t>УДК 330.15</w:t>
      </w:r>
    </w:p>
    <w:p w:rsidR="0010322E" w:rsidRPr="0010322E" w:rsidRDefault="0010322E" w:rsidP="0010322E">
      <w:pPr>
        <w:spacing w:after="0" w:line="240" w:lineRule="auto"/>
        <w:rPr>
          <w:rFonts w:ascii="Times New Roman" w:hAnsi="Times New Roman" w:cs="Times New Roman"/>
          <w:b/>
          <w:sz w:val="24"/>
        </w:rPr>
      </w:pPr>
    </w:p>
    <w:p w:rsidR="00964C72" w:rsidRDefault="00964C72" w:rsidP="0010322E">
      <w:pPr>
        <w:spacing w:after="0" w:line="240" w:lineRule="auto"/>
        <w:jc w:val="right"/>
        <w:rPr>
          <w:rFonts w:ascii="Times New Roman" w:hAnsi="Times New Roman" w:cs="Times New Roman"/>
          <w:b/>
          <w:sz w:val="24"/>
        </w:rPr>
      </w:pPr>
      <w:r w:rsidRPr="0010322E">
        <w:rPr>
          <w:rFonts w:ascii="Times New Roman" w:hAnsi="Times New Roman" w:cs="Times New Roman"/>
          <w:b/>
          <w:sz w:val="24"/>
        </w:rPr>
        <w:t>Лебедева М.А.</w:t>
      </w:r>
    </w:p>
    <w:p w:rsidR="0010322E" w:rsidRPr="0010322E" w:rsidRDefault="0010322E" w:rsidP="0010322E">
      <w:pPr>
        <w:spacing w:after="0" w:line="240" w:lineRule="auto"/>
        <w:jc w:val="right"/>
        <w:rPr>
          <w:rFonts w:ascii="Times New Roman" w:hAnsi="Times New Roman" w:cs="Times New Roman"/>
          <w:b/>
          <w:sz w:val="24"/>
        </w:rPr>
      </w:pPr>
    </w:p>
    <w:p w:rsidR="0010322E" w:rsidRDefault="00434C29" w:rsidP="0010322E">
      <w:pPr>
        <w:spacing w:after="0" w:line="240" w:lineRule="auto"/>
        <w:jc w:val="center"/>
        <w:rPr>
          <w:rFonts w:ascii="Times New Roman" w:hAnsi="Times New Roman" w:cs="Times New Roman"/>
          <w:b/>
          <w:sz w:val="24"/>
        </w:rPr>
      </w:pPr>
      <w:r>
        <w:rPr>
          <w:rFonts w:ascii="Times New Roman" w:hAnsi="Times New Roman" w:cs="Times New Roman"/>
          <w:b/>
          <w:sz w:val="24"/>
        </w:rPr>
        <w:t xml:space="preserve">ОЦЕНКА ЭКОЛОГО-ЭКОНОМИЧЕСКОГО РАЗВИТИЯ СЕВЕРНОГО РЕГИОНА </w:t>
      </w:r>
      <w:r>
        <w:rPr>
          <w:rFonts w:ascii="Times New Roman" w:hAnsi="Times New Roman" w:cs="Times New Roman"/>
          <w:b/>
          <w:sz w:val="24"/>
        </w:rPr>
        <w:br/>
        <w:t>(НА МАТЕРИАЛАХ АРХАНГЕЛЬСКОЙ ОБЛАСТИ)</w:t>
      </w:r>
    </w:p>
    <w:p w:rsidR="00434C29" w:rsidRPr="0010322E" w:rsidRDefault="00434C29" w:rsidP="0010322E">
      <w:pPr>
        <w:spacing w:after="0" w:line="240" w:lineRule="auto"/>
        <w:jc w:val="center"/>
        <w:rPr>
          <w:rFonts w:ascii="Times New Roman" w:hAnsi="Times New Roman" w:cs="Times New Roman"/>
          <w:b/>
          <w:sz w:val="24"/>
        </w:rPr>
      </w:pPr>
    </w:p>
    <w:p w:rsidR="004E5BCC" w:rsidRPr="00B64D6B" w:rsidRDefault="004E5BCC" w:rsidP="00B67D0C">
      <w:pPr>
        <w:autoSpaceDE w:val="0"/>
        <w:adjustRightInd w:val="0"/>
        <w:spacing w:after="0" w:line="240" w:lineRule="auto"/>
        <w:ind w:firstLine="567"/>
        <w:jc w:val="both"/>
        <w:rPr>
          <w:rFonts w:ascii="Times New Roman" w:hAnsi="Times New Roman" w:cs="Times New Roman"/>
          <w:i/>
          <w:sz w:val="24"/>
          <w:szCs w:val="24"/>
        </w:rPr>
      </w:pPr>
      <w:r w:rsidRPr="00B64D6B">
        <w:rPr>
          <w:rStyle w:val="a4"/>
          <w:rFonts w:ascii="Times New Roman" w:hAnsi="Times New Roman" w:cs="Times New Roman"/>
          <w:b w:val="0"/>
          <w:i/>
          <w:sz w:val="24"/>
          <w:szCs w:val="24"/>
        </w:rPr>
        <w:t>Аннотация.</w:t>
      </w:r>
      <w:r w:rsidRPr="00B64D6B">
        <w:rPr>
          <w:rFonts w:ascii="Times New Roman" w:hAnsi="Times New Roman" w:cs="Times New Roman"/>
          <w:i/>
          <w:sz w:val="24"/>
          <w:szCs w:val="24"/>
        </w:rPr>
        <w:t xml:space="preserve"> В работе </w:t>
      </w:r>
      <w:r w:rsidR="0010322E" w:rsidRPr="00B64D6B">
        <w:rPr>
          <w:rFonts w:ascii="Times New Roman" w:hAnsi="Times New Roman" w:cs="Times New Roman"/>
          <w:i/>
          <w:sz w:val="24"/>
          <w:szCs w:val="24"/>
        </w:rPr>
        <w:t>проведен</w:t>
      </w:r>
      <w:r w:rsidRPr="00B64D6B">
        <w:rPr>
          <w:rFonts w:ascii="Times New Roman" w:hAnsi="Times New Roman" w:cs="Times New Roman"/>
          <w:i/>
          <w:sz w:val="24"/>
          <w:szCs w:val="24"/>
        </w:rPr>
        <w:t xml:space="preserve"> расчет</w:t>
      </w:r>
      <w:r w:rsidR="0010322E" w:rsidRPr="00B64D6B">
        <w:rPr>
          <w:rFonts w:ascii="Times New Roman" w:hAnsi="Times New Roman" w:cs="Times New Roman"/>
          <w:i/>
          <w:sz w:val="24"/>
          <w:szCs w:val="24"/>
        </w:rPr>
        <w:t xml:space="preserve"> </w:t>
      </w:r>
      <w:r w:rsidRPr="00B64D6B">
        <w:rPr>
          <w:rFonts w:ascii="Times New Roman" w:hAnsi="Times New Roman" w:cs="Times New Roman"/>
          <w:i/>
          <w:sz w:val="24"/>
          <w:szCs w:val="24"/>
        </w:rPr>
        <w:t>эколог</w:t>
      </w:r>
      <w:r w:rsidR="0010322E" w:rsidRPr="00B64D6B">
        <w:rPr>
          <w:rFonts w:ascii="Times New Roman" w:hAnsi="Times New Roman" w:cs="Times New Roman"/>
          <w:i/>
          <w:sz w:val="24"/>
          <w:szCs w:val="24"/>
        </w:rPr>
        <w:t>о-экономического индекса региона</w:t>
      </w:r>
      <w:r w:rsidRPr="00B64D6B">
        <w:rPr>
          <w:rFonts w:ascii="Times New Roman" w:hAnsi="Times New Roman" w:cs="Times New Roman"/>
          <w:i/>
          <w:sz w:val="24"/>
          <w:szCs w:val="24"/>
        </w:rPr>
        <w:t xml:space="preserve"> на примере Архангельс</w:t>
      </w:r>
      <w:r w:rsidR="0010322E" w:rsidRPr="00B64D6B">
        <w:rPr>
          <w:rFonts w:ascii="Times New Roman" w:hAnsi="Times New Roman" w:cs="Times New Roman"/>
          <w:i/>
          <w:sz w:val="24"/>
          <w:szCs w:val="24"/>
        </w:rPr>
        <w:t>кой области. В</w:t>
      </w:r>
      <w:r w:rsidRPr="00B64D6B">
        <w:rPr>
          <w:rFonts w:ascii="Times New Roman" w:hAnsi="Times New Roman" w:cs="Times New Roman"/>
          <w:i/>
          <w:sz w:val="24"/>
          <w:szCs w:val="24"/>
        </w:rPr>
        <w:t>ыявлены основные ограничения применения этой методики,</w:t>
      </w:r>
      <w:r w:rsidR="0010322E" w:rsidRPr="00B64D6B">
        <w:rPr>
          <w:rFonts w:ascii="Times New Roman" w:hAnsi="Times New Roman" w:cs="Times New Roman"/>
          <w:i/>
          <w:sz w:val="24"/>
          <w:szCs w:val="24"/>
        </w:rPr>
        <w:t xml:space="preserve"> заключающиеся в недостаточности </w:t>
      </w:r>
      <w:r w:rsidRPr="00B64D6B">
        <w:rPr>
          <w:rFonts w:ascii="Times New Roman" w:hAnsi="Times New Roman" w:cs="Times New Roman"/>
          <w:i/>
          <w:sz w:val="24"/>
          <w:szCs w:val="24"/>
        </w:rPr>
        <w:t>публикуемых стати</w:t>
      </w:r>
      <w:r w:rsidR="001D2CC5" w:rsidRPr="00B64D6B">
        <w:rPr>
          <w:rFonts w:ascii="Times New Roman" w:hAnsi="Times New Roman" w:cs="Times New Roman"/>
          <w:i/>
          <w:sz w:val="24"/>
          <w:szCs w:val="24"/>
        </w:rPr>
        <w:t>сти</w:t>
      </w:r>
      <w:r w:rsidRPr="00B64D6B">
        <w:rPr>
          <w:rFonts w:ascii="Times New Roman" w:hAnsi="Times New Roman" w:cs="Times New Roman"/>
          <w:i/>
          <w:sz w:val="24"/>
          <w:szCs w:val="24"/>
        </w:rPr>
        <w:t xml:space="preserve">ческих данных для расчета и </w:t>
      </w:r>
      <w:r w:rsidR="001D2CC5" w:rsidRPr="00B64D6B">
        <w:rPr>
          <w:rFonts w:ascii="Times New Roman" w:hAnsi="Times New Roman" w:cs="Times New Roman"/>
          <w:i/>
          <w:sz w:val="24"/>
          <w:szCs w:val="24"/>
        </w:rPr>
        <w:t>снижении</w:t>
      </w:r>
      <w:r w:rsidR="0010322E" w:rsidRPr="00B64D6B">
        <w:rPr>
          <w:rFonts w:ascii="Times New Roman" w:hAnsi="Times New Roman" w:cs="Times New Roman"/>
          <w:i/>
          <w:sz w:val="24"/>
          <w:szCs w:val="24"/>
        </w:rPr>
        <w:t xml:space="preserve"> роли экономического роста в развитии региона. </w:t>
      </w:r>
    </w:p>
    <w:p w:rsidR="0010322E" w:rsidRPr="00B64D6B" w:rsidRDefault="0010322E" w:rsidP="00B67D0C">
      <w:pPr>
        <w:autoSpaceDE w:val="0"/>
        <w:adjustRightInd w:val="0"/>
        <w:spacing w:after="0" w:line="240" w:lineRule="auto"/>
        <w:ind w:firstLine="567"/>
        <w:jc w:val="both"/>
        <w:rPr>
          <w:rFonts w:ascii="Times New Roman" w:hAnsi="Times New Roman" w:cs="Times New Roman"/>
          <w:i/>
          <w:sz w:val="24"/>
          <w:szCs w:val="24"/>
        </w:rPr>
      </w:pPr>
    </w:p>
    <w:p w:rsidR="00DE6F11" w:rsidRPr="00B64D6B" w:rsidRDefault="00964C72" w:rsidP="00B67D0C">
      <w:pPr>
        <w:pStyle w:val="a3"/>
        <w:shd w:val="clear" w:color="auto" w:fill="FFFFFF"/>
        <w:spacing w:before="0" w:beforeAutospacing="0" w:after="0" w:afterAutospacing="0"/>
        <w:ind w:firstLine="567"/>
        <w:jc w:val="both"/>
        <w:rPr>
          <w:rStyle w:val="a4"/>
          <w:b w:val="0"/>
          <w:i/>
        </w:rPr>
      </w:pPr>
      <w:r w:rsidRPr="00B64D6B">
        <w:rPr>
          <w:rStyle w:val="a4"/>
          <w:b w:val="0"/>
          <w:i/>
        </w:rPr>
        <w:t>Клю</w:t>
      </w:r>
      <w:r w:rsidR="00DE6F11" w:rsidRPr="00B64D6B">
        <w:rPr>
          <w:rStyle w:val="a4"/>
          <w:b w:val="0"/>
          <w:i/>
        </w:rPr>
        <w:t>чевые слова: Эколого-экономический индекс регионов</w:t>
      </w:r>
      <w:r w:rsidR="001D2CC5" w:rsidRPr="00B64D6B">
        <w:rPr>
          <w:rStyle w:val="a4"/>
          <w:b w:val="0"/>
          <w:i/>
        </w:rPr>
        <w:t>; Архангельская область; Ненецкий автономный округ;</w:t>
      </w:r>
      <w:r w:rsidR="00DE6F11" w:rsidRPr="00B64D6B">
        <w:rPr>
          <w:rStyle w:val="a4"/>
          <w:b w:val="0"/>
          <w:i/>
        </w:rPr>
        <w:t xml:space="preserve"> </w:t>
      </w:r>
      <w:r w:rsidR="001D2CC5" w:rsidRPr="00B64D6B">
        <w:rPr>
          <w:rStyle w:val="a4"/>
          <w:b w:val="0"/>
          <w:i/>
        </w:rPr>
        <w:t>устойчивое развитие;</w:t>
      </w:r>
      <w:r w:rsidR="00DE6F11" w:rsidRPr="00B64D6B">
        <w:rPr>
          <w:rStyle w:val="a4"/>
          <w:b w:val="0"/>
          <w:i/>
        </w:rPr>
        <w:t xml:space="preserve"> индекс скорректированных чистых накоплений</w:t>
      </w:r>
      <w:r w:rsidR="004E5BCC" w:rsidRPr="00B64D6B">
        <w:rPr>
          <w:rStyle w:val="a4"/>
          <w:b w:val="0"/>
          <w:i/>
        </w:rPr>
        <w:t>.</w:t>
      </w:r>
    </w:p>
    <w:p w:rsidR="004E5BCC" w:rsidRPr="00DE6F11" w:rsidRDefault="004E5BCC" w:rsidP="00DE6F11">
      <w:pPr>
        <w:pStyle w:val="a3"/>
        <w:shd w:val="clear" w:color="auto" w:fill="FFFFFF"/>
        <w:spacing w:before="0" w:beforeAutospacing="0" w:after="0" w:afterAutospacing="0"/>
        <w:ind w:firstLine="567"/>
        <w:jc w:val="both"/>
        <w:rPr>
          <w:rStyle w:val="a4"/>
          <w:b w:val="0"/>
          <w:i/>
          <w:color w:val="333333"/>
        </w:rPr>
      </w:pPr>
    </w:p>
    <w:p w:rsidR="004E5BCC" w:rsidRPr="00434C29" w:rsidRDefault="004E5BCC" w:rsidP="0010322E">
      <w:pPr>
        <w:autoSpaceDE w:val="0"/>
        <w:adjustRightInd w:val="0"/>
        <w:spacing w:after="0"/>
        <w:jc w:val="both"/>
        <w:rPr>
          <w:rFonts w:ascii="Times New Roman" w:hAnsi="Times New Roman" w:cs="Times New Roman"/>
          <w:sz w:val="24"/>
          <w:szCs w:val="24"/>
        </w:rPr>
      </w:pPr>
      <w:r w:rsidRPr="00434C29">
        <w:rPr>
          <w:rFonts w:ascii="Times New Roman" w:hAnsi="Times New Roman" w:cs="Times New Roman"/>
          <w:i/>
          <w:iCs/>
          <w:sz w:val="24"/>
          <w:szCs w:val="24"/>
        </w:rPr>
        <w:t xml:space="preserve">Примечание. </w:t>
      </w:r>
      <w:r w:rsidR="001D679F">
        <w:rPr>
          <w:rFonts w:ascii="Times New Roman" w:hAnsi="Times New Roman" w:cs="Times New Roman"/>
          <w:iCs/>
          <w:sz w:val="24"/>
          <w:szCs w:val="24"/>
        </w:rPr>
        <w:t>Тезисы</w:t>
      </w:r>
      <w:r w:rsidRPr="00434C29">
        <w:rPr>
          <w:rFonts w:ascii="Times New Roman" w:hAnsi="Times New Roman" w:cs="Times New Roman"/>
          <w:iCs/>
          <w:sz w:val="24"/>
          <w:szCs w:val="24"/>
        </w:rPr>
        <w:t xml:space="preserve"> подготовлен</w:t>
      </w:r>
      <w:r w:rsidR="001D679F">
        <w:rPr>
          <w:rFonts w:ascii="Times New Roman" w:hAnsi="Times New Roman" w:cs="Times New Roman"/>
          <w:iCs/>
          <w:sz w:val="24"/>
          <w:szCs w:val="24"/>
        </w:rPr>
        <w:t>ы</w:t>
      </w:r>
      <w:r w:rsidRPr="00434C29">
        <w:rPr>
          <w:rFonts w:ascii="Times New Roman" w:hAnsi="Times New Roman" w:cs="Times New Roman"/>
          <w:iCs/>
          <w:sz w:val="24"/>
          <w:szCs w:val="24"/>
        </w:rPr>
        <w:t xml:space="preserve"> в соответствии с государственным заданием для ФГБУН «Вологодский научный центр РАН» по теме НИР № 0168-2019-0004 «Совершенствование механизмов развития и эффективного использования потенциала социально-экономических систем».</w:t>
      </w:r>
    </w:p>
    <w:p w:rsidR="00964C72" w:rsidRPr="00434C29" w:rsidRDefault="00964C72" w:rsidP="0010322E">
      <w:pPr>
        <w:spacing w:after="0" w:line="360" w:lineRule="auto"/>
        <w:jc w:val="center"/>
        <w:rPr>
          <w:rFonts w:ascii="Times New Roman" w:hAnsi="Times New Roman" w:cs="Times New Roman"/>
          <w:sz w:val="24"/>
          <w:szCs w:val="24"/>
        </w:rPr>
      </w:pPr>
    </w:p>
    <w:p w:rsidR="003B0B25" w:rsidRDefault="00176E6E" w:rsidP="003C55C5">
      <w:pPr>
        <w:spacing w:after="0" w:line="360" w:lineRule="auto"/>
        <w:ind w:firstLine="567"/>
        <w:jc w:val="both"/>
        <w:rPr>
          <w:rFonts w:ascii="Times New Roman" w:hAnsi="Times New Roman" w:cs="Times New Roman"/>
          <w:sz w:val="24"/>
        </w:rPr>
      </w:pPr>
      <w:r w:rsidRPr="00176E6E">
        <w:rPr>
          <w:rFonts w:ascii="Times New Roman" w:hAnsi="Times New Roman" w:cs="Times New Roman"/>
          <w:sz w:val="24"/>
        </w:rPr>
        <w:t xml:space="preserve">Одной из </w:t>
      </w:r>
      <w:r>
        <w:rPr>
          <w:rFonts w:ascii="Times New Roman" w:hAnsi="Times New Roman" w:cs="Times New Roman"/>
          <w:sz w:val="24"/>
        </w:rPr>
        <w:t xml:space="preserve">актуальных </w:t>
      </w:r>
      <w:r w:rsidRPr="00176E6E">
        <w:rPr>
          <w:rFonts w:ascii="Times New Roman" w:hAnsi="Times New Roman" w:cs="Times New Roman"/>
          <w:sz w:val="24"/>
        </w:rPr>
        <w:t xml:space="preserve">проблем </w:t>
      </w:r>
      <w:r>
        <w:rPr>
          <w:rFonts w:ascii="Times New Roman" w:hAnsi="Times New Roman" w:cs="Times New Roman"/>
          <w:sz w:val="24"/>
        </w:rPr>
        <w:t xml:space="preserve">России при переходе к устойчивому развитию является </w:t>
      </w:r>
      <w:r w:rsidR="008C59BF">
        <w:rPr>
          <w:rFonts w:ascii="Times New Roman" w:hAnsi="Times New Roman" w:cs="Times New Roman"/>
          <w:sz w:val="24"/>
        </w:rPr>
        <w:t xml:space="preserve">обеспечение баланса </w:t>
      </w:r>
      <w:r w:rsidRPr="00176E6E">
        <w:rPr>
          <w:rFonts w:ascii="Times New Roman" w:hAnsi="Times New Roman" w:cs="Times New Roman"/>
          <w:sz w:val="24"/>
        </w:rPr>
        <w:t xml:space="preserve">между необходимостью </w:t>
      </w:r>
      <w:r w:rsidR="001D2CC5">
        <w:rPr>
          <w:rFonts w:ascii="Times New Roman" w:hAnsi="Times New Roman" w:cs="Times New Roman"/>
          <w:sz w:val="24"/>
        </w:rPr>
        <w:t xml:space="preserve">обеспечения </w:t>
      </w:r>
      <w:r w:rsidRPr="00176E6E">
        <w:rPr>
          <w:rFonts w:ascii="Times New Roman" w:hAnsi="Times New Roman" w:cs="Times New Roman"/>
          <w:sz w:val="24"/>
        </w:rPr>
        <w:t>экономического роста, социально-экономического развития, повышения качества жизни и потребностью сохранения природного капитала</w:t>
      </w:r>
      <w:r w:rsidR="00434C29">
        <w:rPr>
          <w:rFonts w:ascii="Times New Roman" w:hAnsi="Times New Roman" w:cs="Times New Roman"/>
          <w:sz w:val="24"/>
        </w:rPr>
        <w:t xml:space="preserve"> </w:t>
      </w:r>
      <w:r>
        <w:rPr>
          <w:rFonts w:ascii="Times New Roman" w:hAnsi="Times New Roman" w:cs="Times New Roman"/>
          <w:sz w:val="24"/>
        </w:rPr>
        <w:fldChar w:fldCharType="begin" w:fldLock="1"/>
      </w:r>
      <w:r w:rsidR="003C55C5">
        <w:rPr>
          <w:rFonts w:ascii="Times New Roman" w:hAnsi="Times New Roman" w:cs="Times New Roman"/>
          <w:sz w:val="24"/>
        </w:rPr>
        <w:instrText>ADDIN CSL_CITATION {"citationItems":[{"id":"ITEM-1","itemData":{"ISBN":"9785932992241","author":[{"dropping-particle":"","family":"Ускова","given":"Т В","non-dropping-particle":"","parse-names":false,"suffix":""},{"dropping-particle":"","family":"Лукин","given":"Е В","non-dropping-particle":"","parse-names":false,"suffix":""},{"dropping-particle":"","family":"Воронцова","given":"Т В","non-dropping-particle":"","parse-names":false,"suffix":""},{"dropping-particle":"","family":"Смирнова","given":"Т Г","non-dropping-particle":"","parse-names":false,"suffix":""}],"id":"ITEM-1","issued":{"date-parts":[["2013"]]},"number-of-pages":"170","publisher":"ИСЭРТ РАН","publisher-place":"Вологда","title":"Проблемы экономического роста территории","type":"book"},"uris":["http://www.mendeley.com/documents/?uuid=f724d2f6-81e6-4d1c-8445-61efa4b28587"]}],"mendeley":{"formattedCitation":"[1]","plainTextFormattedCitation":"[1]","previouslyFormattedCitation":"[1]"},"properties":{"noteIndex":0},"schema":"https://github.com/citation-style-language/schema/raw/master/csl-citation.json"}</w:instrText>
      </w:r>
      <w:r>
        <w:rPr>
          <w:rFonts w:ascii="Times New Roman" w:hAnsi="Times New Roman" w:cs="Times New Roman"/>
          <w:sz w:val="24"/>
        </w:rPr>
        <w:fldChar w:fldCharType="separate"/>
      </w:r>
      <w:r w:rsidRPr="00176E6E">
        <w:rPr>
          <w:rFonts w:ascii="Times New Roman" w:hAnsi="Times New Roman" w:cs="Times New Roman"/>
          <w:noProof/>
          <w:sz w:val="24"/>
        </w:rPr>
        <w:t>[1]</w:t>
      </w:r>
      <w:r>
        <w:rPr>
          <w:rFonts w:ascii="Times New Roman" w:hAnsi="Times New Roman" w:cs="Times New Roman"/>
          <w:sz w:val="24"/>
        </w:rPr>
        <w:fldChar w:fldCharType="end"/>
      </w:r>
      <w:r w:rsidRPr="00176E6E">
        <w:rPr>
          <w:rFonts w:ascii="Times New Roman" w:hAnsi="Times New Roman" w:cs="Times New Roman"/>
          <w:sz w:val="24"/>
        </w:rPr>
        <w:t>.</w:t>
      </w:r>
      <w:r w:rsidR="008C59BF">
        <w:rPr>
          <w:rFonts w:ascii="Times New Roman" w:hAnsi="Times New Roman" w:cs="Times New Roman"/>
          <w:sz w:val="24"/>
        </w:rPr>
        <w:t xml:space="preserve"> </w:t>
      </w:r>
      <w:r w:rsidR="003C55C5">
        <w:rPr>
          <w:rFonts w:ascii="Times New Roman" w:hAnsi="Times New Roman" w:cs="Times New Roman"/>
          <w:sz w:val="24"/>
        </w:rPr>
        <w:t>По мнени</w:t>
      </w:r>
      <w:r w:rsidR="001D2CC5">
        <w:rPr>
          <w:rFonts w:ascii="Times New Roman" w:hAnsi="Times New Roman" w:cs="Times New Roman"/>
          <w:sz w:val="24"/>
        </w:rPr>
        <w:t xml:space="preserve">ю д.э.н. профессор Т.В. </w:t>
      </w:r>
      <w:proofErr w:type="spellStart"/>
      <w:r w:rsidR="001D2CC5">
        <w:rPr>
          <w:rFonts w:ascii="Times New Roman" w:hAnsi="Times New Roman" w:cs="Times New Roman"/>
          <w:sz w:val="24"/>
        </w:rPr>
        <w:t>Усковой</w:t>
      </w:r>
      <w:proofErr w:type="spellEnd"/>
      <w:r w:rsidR="001D2CC5">
        <w:rPr>
          <w:rFonts w:ascii="Times New Roman" w:hAnsi="Times New Roman" w:cs="Times New Roman"/>
          <w:sz w:val="24"/>
        </w:rPr>
        <w:t>,</w:t>
      </w:r>
      <w:r w:rsidR="003C55C5">
        <w:rPr>
          <w:rFonts w:ascii="Times New Roman" w:hAnsi="Times New Roman" w:cs="Times New Roman"/>
          <w:sz w:val="24"/>
        </w:rPr>
        <w:t xml:space="preserve"> в</w:t>
      </w:r>
      <w:r w:rsidR="008C59BF">
        <w:rPr>
          <w:rFonts w:ascii="Times New Roman" w:hAnsi="Times New Roman" w:cs="Times New Roman"/>
          <w:sz w:val="24"/>
        </w:rPr>
        <w:t xml:space="preserve"> наибольшей мере комплексное решение этой проблемы необходимо регионам.</w:t>
      </w:r>
      <w:r w:rsidR="00DE6AEB">
        <w:rPr>
          <w:rFonts w:ascii="Times New Roman" w:hAnsi="Times New Roman" w:cs="Times New Roman"/>
          <w:sz w:val="24"/>
        </w:rPr>
        <w:t xml:space="preserve"> На наш взгляд, особенно остро данная проблема стоит в </w:t>
      </w:r>
      <w:r w:rsidR="00434C29">
        <w:rPr>
          <w:rFonts w:ascii="Times New Roman" w:hAnsi="Times New Roman" w:cs="Times New Roman"/>
          <w:sz w:val="24"/>
        </w:rPr>
        <w:t xml:space="preserve"> северных регионах </w:t>
      </w:r>
      <w:proofErr w:type="spellStart"/>
      <w:proofErr w:type="gramStart"/>
      <w:r w:rsidR="00DE6AEB">
        <w:rPr>
          <w:rFonts w:ascii="Times New Roman" w:hAnsi="Times New Roman" w:cs="Times New Roman"/>
          <w:sz w:val="24"/>
        </w:rPr>
        <w:t>регионах</w:t>
      </w:r>
      <w:proofErr w:type="spellEnd"/>
      <w:proofErr w:type="gramEnd"/>
      <w:r w:rsidR="00DE6AEB">
        <w:rPr>
          <w:rFonts w:ascii="Times New Roman" w:hAnsi="Times New Roman" w:cs="Times New Roman"/>
          <w:sz w:val="24"/>
        </w:rPr>
        <w:t xml:space="preserve"> с промышленной специализацией</w:t>
      </w:r>
      <w:r w:rsidR="001D2CC5">
        <w:rPr>
          <w:rFonts w:ascii="Times New Roman" w:hAnsi="Times New Roman" w:cs="Times New Roman"/>
          <w:sz w:val="24"/>
        </w:rPr>
        <w:t>.</w:t>
      </w:r>
      <w:r w:rsidR="008C59BF">
        <w:rPr>
          <w:rFonts w:ascii="Times New Roman" w:hAnsi="Times New Roman" w:cs="Times New Roman"/>
          <w:sz w:val="24"/>
        </w:rPr>
        <w:t xml:space="preserve"> В то же время нужно отметить, что именно </w:t>
      </w:r>
      <w:r w:rsidR="001D2CC5">
        <w:rPr>
          <w:rFonts w:ascii="Times New Roman" w:hAnsi="Times New Roman" w:cs="Times New Roman"/>
          <w:sz w:val="24"/>
        </w:rPr>
        <w:t>в регионах необходимо внедрять теорию устойчивого развития в практику</w:t>
      </w:r>
      <w:r w:rsidR="005365E9">
        <w:rPr>
          <w:rFonts w:ascii="Times New Roman" w:hAnsi="Times New Roman" w:cs="Times New Roman"/>
          <w:sz w:val="24"/>
        </w:rPr>
        <w:t>,</w:t>
      </w:r>
      <w:r w:rsidR="008C59BF">
        <w:rPr>
          <w:rFonts w:ascii="Times New Roman" w:hAnsi="Times New Roman" w:cs="Times New Roman"/>
          <w:sz w:val="24"/>
        </w:rPr>
        <w:t xml:space="preserve"> </w:t>
      </w:r>
      <w:r w:rsidR="003C55C5">
        <w:rPr>
          <w:rFonts w:ascii="Times New Roman" w:hAnsi="Times New Roman" w:cs="Times New Roman"/>
          <w:sz w:val="24"/>
        </w:rPr>
        <w:t>так как они являются</w:t>
      </w:r>
      <w:r w:rsidR="003C55C5" w:rsidRPr="003C55C5">
        <w:rPr>
          <w:rFonts w:ascii="Times New Roman" w:hAnsi="Times New Roman" w:cs="Times New Roman"/>
          <w:sz w:val="24"/>
        </w:rPr>
        <w:t xml:space="preserve"> наиболее управляемой структурой, занимающей равноудаленное положение в управленческом прос</w:t>
      </w:r>
      <w:r w:rsidR="003C55C5">
        <w:rPr>
          <w:rFonts w:ascii="Times New Roman" w:hAnsi="Times New Roman" w:cs="Times New Roman"/>
          <w:sz w:val="24"/>
        </w:rPr>
        <w:t>транстве стра</w:t>
      </w:r>
      <w:r w:rsidR="003C55C5" w:rsidRPr="003C55C5">
        <w:rPr>
          <w:rFonts w:ascii="Times New Roman" w:hAnsi="Times New Roman" w:cs="Times New Roman"/>
          <w:sz w:val="24"/>
        </w:rPr>
        <w:t>ны (центр – федеральные округа – регионы – муници</w:t>
      </w:r>
      <w:r w:rsidR="003C55C5">
        <w:rPr>
          <w:rFonts w:ascii="Times New Roman" w:hAnsi="Times New Roman" w:cs="Times New Roman"/>
          <w:sz w:val="24"/>
        </w:rPr>
        <w:t>палитеты (районы) – гражданин)</w:t>
      </w:r>
      <w:r w:rsidR="00B67D0C" w:rsidRPr="00B67D0C">
        <w:rPr>
          <w:rFonts w:ascii="Times New Roman" w:hAnsi="Times New Roman" w:cs="Times New Roman"/>
          <w:sz w:val="24"/>
        </w:rPr>
        <w:t xml:space="preserve"> </w:t>
      </w:r>
      <w:r w:rsidR="003C55C5">
        <w:rPr>
          <w:rFonts w:ascii="Times New Roman" w:hAnsi="Times New Roman" w:cs="Times New Roman"/>
          <w:sz w:val="24"/>
        </w:rPr>
        <w:fldChar w:fldCharType="begin" w:fldLock="1"/>
      </w:r>
      <w:r w:rsidR="007B7315">
        <w:rPr>
          <w:rFonts w:ascii="Times New Roman" w:hAnsi="Times New Roman" w:cs="Times New Roman"/>
          <w:sz w:val="24"/>
        </w:rPr>
        <w:instrText>ADDIN CSL_CITATION {"citationItems":[{"id":"ITEM-1","itemData":{"ISBN":"9785932991503","author":[{"dropping-particle":"","family":"Ускова","given":"Т.В.","non-dropping-particle":"","parse-names":false,"suffix":""}],"id":"ITEM-1","issued":{"date-parts":[["2009"]]},"number-of-pages":"255","publisher":"ИСЭРТ РАН","publisher-place":"Вологда","title":"Управление устойчивым развитием региона: монография","type":"book"},"uris":["http://www.mendeley.com/documents/?uuid=691c0034-0265-45eb-a5f5-04a473dd4fca"]}],"mendeley":{"formattedCitation":"[2]","plainTextFormattedCitation":"[2]","previouslyFormattedCitation":"[2]"},"properties":{"noteIndex":0},"schema":"https://github.com/citation-style-language/schema/raw/master/csl-citation.json"}</w:instrText>
      </w:r>
      <w:r w:rsidR="003C55C5">
        <w:rPr>
          <w:rFonts w:ascii="Times New Roman" w:hAnsi="Times New Roman" w:cs="Times New Roman"/>
          <w:sz w:val="24"/>
        </w:rPr>
        <w:fldChar w:fldCharType="separate"/>
      </w:r>
      <w:r w:rsidR="003C55C5" w:rsidRPr="003C55C5">
        <w:rPr>
          <w:rFonts w:ascii="Times New Roman" w:hAnsi="Times New Roman" w:cs="Times New Roman"/>
          <w:noProof/>
          <w:sz w:val="24"/>
        </w:rPr>
        <w:t>[2]</w:t>
      </w:r>
      <w:r w:rsidR="003C55C5">
        <w:rPr>
          <w:rFonts w:ascii="Times New Roman" w:hAnsi="Times New Roman" w:cs="Times New Roman"/>
          <w:sz w:val="24"/>
        </w:rPr>
        <w:fldChar w:fldCharType="end"/>
      </w:r>
      <w:r w:rsidR="003C55C5">
        <w:rPr>
          <w:rFonts w:ascii="Times New Roman" w:hAnsi="Times New Roman" w:cs="Times New Roman"/>
          <w:sz w:val="24"/>
        </w:rPr>
        <w:t xml:space="preserve">. </w:t>
      </w:r>
    </w:p>
    <w:p w:rsidR="005365E9" w:rsidRPr="00B67D0C" w:rsidRDefault="003C55C5" w:rsidP="005365E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rPr>
        <w:t>На международном уро</w:t>
      </w:r>
      <w:r w:rsidR="0047224B">
        <w:rPr>
          <w:rFonts w:ascii="Times New Roman" w:hAnsi="Times New Roman" w:cs="Times New Roman"/>
          <w:sz w:val="24"/>
        </w:rPr>
        <w:t xml:space="preserve">вне разработан ряд показателей, преимущественно </w:t>
      </w:r>
      <w:r>
        <w:rPr>
          <w:rFonts w:ascii="Times New Roman" w:hAnsi="Times New Roman" w:cs="Times New Roman"/>
          <w:sz w:val="24"/>
        </w:rPr>
        <w:t>агрегированны</w:t>
      </w:r>
      <w:r w:rsidR="0047224B">
        <w:rPr>
          <w:rFonts w:ascii="Times New Roman" w:hAnsi="Times New Roman" w:cs="Times New Roman"/>
          <w:sz w:val="24"/>
        </w:rPr>
        <w:t>х,</w:t>
      </w:r>
      <w:r>
        <w:rPr>
          <w:rFonts w:ascii="Times New Roman" w:hAnsi="Times New Roman" w:cs="Times New Roman"/>
          <w:sz w:val="24"/>
        </w:rPr>
        <w:t xml:space="preserve"> позволяющих оцени</w:t>
      </w:r>
      <w:r w:rsidR="0047224B">
        <w:rPr>
          <w:rFonts w:ascii="Times New Roman" w:hAnsi="Times New Roman" w:cs="Times New Roman"/>
          <w:sz w:val="24"/>
        </w:rPr>
        <w:t>ва</w:t>
      </w:r>
      <w:r>
        <w:rPr>
          <w:rFonts w:ascii="Times New Roman" w:hAnsi="Times New Roman" w:cs="Times New Roman"/>
          <w:sz w:val="24"/>
        </w:rPr>
        <w:t xml:space="preserve">ть устойчивость развития. </w:t>
      </w:r>
      <w:proofErr w:type="gramStart"/>
      <w:r w:rsidR="00795FF3" w:rsidRPr="00C40FA2">
        <w:rPr>
          <w:rFonts w:ascii="Times New Roman" w:hAnsi="Times New Roman" w:cs="Times New Roman"/>
        </w:rPr>
        <w:t>По мнению ряда авторов</w:t>
      </w:r>
      <w:r w:rsidR="003B0B25" w:rsidRPr="00C40FA2">
        <w:rPr>
          <w:rFonts w:ascii="Times New Roman" w:hAnsi="Times New Roman" w:cs="Times New Roman"/>
        </w:rPr>
        <w:t>,</w:t>
      </w:r>
      <w:r w:rsidR="00795FF3" w:rsidRPr="00C40FA2">
        <w:rPr>
          <w:rFonts w:ascii="Times New Roman" w:hAnsi="Times New Roman" w:cs="Times New Roman"/>
        </w:rPr>
        <w:t xml:space="preserve"> использова</w:t>
      </w:r>
      <w:r w:rsidR="0047224B">
        <w:rPr>
          <w:rFonts w:ascii="Times New Roman" w:hAnsi="Times New Roman" w:cs="Times New Roman"/>
        </w:rPr>
        <w:t>ние интегрального показателя</w:t>
      </w:r>
      <w:r w:rsidR="00795FF3" w:rsidRPr="00C40FA2">
        <w:rPr>
          <w:rFonts w:ascii="Times New Roman" w:hAnsi="Times New Roman" w:cs="Times New Roman"/>
        </w:rPr>
        <w:t xml:space="preserve"> </w:t>
      </w:r>
      <w:r w:rsidR="0047224B">
        <w:rPr>
          <w:rFonts w:ascii="Times New Roman" w:hAnsi="Times New Roman" w:cs="Times New Roman"/>
        </w:rPr>
        <w:t>будет</w:t>
      </w:r>
      <w:r w:rsidR="003B0B25" w:rsidRPr="00C40FA2">
        <w:rPr>
          <w:rFonts w:ascii="Times New Roman" w:hAnsi="Times New Roman" w:cs="Times New Roman"/>
        </w:rPr>
        <w:t xml:space="preserve"> предпочтит</w:t>
      </w:r>
      <w:r w:rsidR="00795FF3" w:rsidRPr="00C40FA2">
        <w:rPr>
          <w:rFonts w:ascii="Times New Roman" w:hAnsi="Times New Roman" w:cs="Times New Roman"/>
        </w:rPr>
        <w:t>ельнее для лиц</w:t>
      </w:r>
      <w:r w:rsidR="00795FF3" w:rsidRPr="0047224B">
        <w:rPr>
          <w:rFonts w:ascii="Times New Roman" w:hAnsi="Times New Roman" w:cs="Times New Roman"/>
        </w:rPr>
        <w:t xml:space="preserve">, </w:t>
      </w:r>
      <w:r w:rsidR="0047224B">
        <w:rPr>
          <w:rFonts w:ascii="Times New Roman" w:hAnsi="Times New Roman" w:cs="Times New Roman"/>
        </w:rPr>
        <w:t>принимающих решения</w:t>
      </w:r>
      <w:r w:rsidR="00DE6F11" w:rsidRPr="0047224B">
        <w:rPr>
          <w:rFonts w:ascii="Times New Roman" w:hAnsi="Times New Roman" w:cs="Times New Roman"/>
        </w:rPr>
        <w:t xml:space="preserve"> с точки з</w:t>
      </w:r>
      <w:r w:rsidRPr="0047224B">
        <w:rPr>
          <w:rFonts w:ascii="Times New Roman" w:hAnsi="Times New Roman" w:cs="Times New Roman"/>
        </w:rPr>
        <w:t>рения учета экологического фактора в развитии страны</w:t>
      </w:r>
      <w:proofErr w:type="gramEnd"/>
      <w:r w:rsidR="00B67D0C" w:rsidRPr="0047224B">
        <w:rPr>
          <w:rFonts w:ascii="Times New Roman" w:hAnsi="Times New Roman" w:cs="Times New Roman"/>
        </w:rPr>
        <w:t xml:space="preserve"> </w:t>
      </w:r>
      <w:r w:rsidR="003B0B25" w:rsidRPr="0047224B">
        <w:rPr>
          <w:rFonts w:ascii="Times New Roman" w:hAnsi="Times New Roman" w:cs="Times New Roman"/>
        </w:rPr>
        <w:fldChar w:fldCharType="begin" w:fldLock="1"/>
      </w:r>
      <w:r w:rsidR="00B67D0C" w:rsidRPr="0047224B">
        <w:rPr>
          <w:rFonts w:ascii="Times New Roman" w:hAnsi="Times New Roman" w:cs="Times New Roman"/>
        </w:rPr>
        <w:instrText>ADDIN CSL_CITATION {"citationItems":[{"id":"ITEM-1","itemData":{"DOI":"10.17059/2018-4-18","author":[{"dropping-particle":"","family":"Варавин, Е.В., Козлова","given":"М.В.","non-dropping-particle":"","parse-names":false,"suffix":""}],"container-title":"Экономика региона","id":"ITEM-1","issue":"4","issued":{"date-parts":[["2018"]]},"page":"1282-1297","title":"Оценка развития зеленой экономики в регионе (на примере Республики Казахстан)","type":"article-journal","volume":"14"},"uris":["http://www.mendeley.com/documents/?uuid=459e9dc6-e735-3aad-84e5-7030f0947ecc"]},{"id":"ITEM-2","itemData":{"author":[{"dropping-particle":"","family":"С.Н. Бобылев В.С. Минаков С.В. Соловьева В.В. Третьяков","given":"","non-dropping-particle":"","parse-names":false,"suffix":""}],"id":"ITEM-2","issued":{"date-parts":[["0"]]},"note":"35 страница","title":"Эколого-экономический индекс регионов РФ","type":"book"},"uris":["http://www.mendeley.com/documents/?uuid=c240e428-f919-3285-a587-1531f4dc63af"]},{"id":"ITEM-3","itemData":{"DOI":"10.3390/su11185098","ISSN":"20711050","URL":"https://www.mdpi.com/2071-1050/11/18/5098","abstract":"In this paper, an aggregate indicator of a regional green economy (Regional Green Economy Index-RGEI) was proposed and applied to assess the level of green economy in Polish regions and its changes in the period 2004-2016. The TOPSIS (Technique for Order of Preference by Similarity to Ideal Solution) method was applied, which is one of the multi-criteria decision making methods (MCDM), widely used to assess the spatial diversity of socio-economic phenomena. Common reference values (ideal and anti-ideal solution) were used for variables for the entire study period. It allowed not only for creating a ranking of regions, but to assess progress towards the green economy as well. It was found that all regions of Poland made progress in this respect. Most importantly, the regions ranked the worst before Poland's accession to the European Union, made substantial progress. It was stated as well that none among the studied regions had high values of all variables included in the aggregate index. The maximum value of the RGEI index was about 0.5, while the index range is [0,1]. Additionally, an important finding was the fact that the weights of all diagnostic variables obtained using information entropy method were about equal, which confirms the approach of researchers and institutions who do not use weighting in aggregate indicators for well-being or sustainable development-which means implicitly using equal weights.","author":[{"dropping-particle":"","family":"Godlewska","given":"Joanna","non-dropping-particle":"","parse-names":false,"suffix":""},{"dropping-particle":"","family":"Sidorczuk-Pietraszko","given":"Edyta","non-dropping-particle":"","parse-names":false,"suffix":""}],"container-title":"Sustainability","id":"ITEM-3","issue":"18","issued":{"date-parts":[["2019"]]},"note":"Обзор всех методик","title":"Taxonomic assessment of transition to the green economy in Polish regions","type":"webpage","volume":"11"},"uris":["http://www.mendeley.com/documents/?uuid=866870ba-5d73-4554-8993-e7924c98cfbe"]},{"id":"ITEM-4","itemData":{"ISBN":"9785906932327","editor":[{"dropping-particle":"","family":"Бобылева, С.Н., Кирюшина, П.А.","given":"Кудрявцевой О.В.","non-dropping-particle":"","parse-names":false,"suffix":""}],"id":"ITEM-4","issued":{"date-parts":[["2019"]]},"note":"закладка на 79 странице","number-of-pages":"284 с.","publisher":"Экономический факультет МГУ имени М.В. Ломоносова","publisher-place":"Москва","title":"Зеленая экономика и цели устойчивого развития: коллективная монография","type":"book"},"uris":["http://www.mendeley.com/documents/?uuid=c3f89e97-e194-30c3-aef8-f263fdb94950"]}],"mendeley":{"formattedCitation":"[3–6]","plainTextFormattedCitation":"[3–6]","previouslyFormattedCitation":"[3–6]"},"properties":{"noteIndex":0},"schema":"https://github.com/citation-style-language/schema/raw/master/csl-citation.json"}</w:instrText>
      </w:r>
      <w:r w:rsidR="003B0B25" w:rsidRPr="0047224B">
        <w:rPr>
          <w:rFonts w:ascii="Times New Roman" w:hAnsi="Times New Roman" w:cs="Times New Roman"/>
        </w:rPr>
        <w:fldChar w:fldCharType="separate"/>
      </w:r>
      <w:r w:rsidRPr="0047224B">
        <w:rPr>
          <w:rFonts w:ascii="Times New Roman" w:hAnsi="Times New Roman" w:cs="Times New Roman"/>
          <w:noProof/>
        </w:rPr>
        <w:t>[3–6]</w:t>
      </w:r>
      <w:r w:rsidR="003B0B25" w:rsidRPr="0047224B">
        <w:rPr>
          <w:rFonts w:ascii="Times New Roman" w:hAnsi="Times New Roman" w:cs="Times New Roman"/>
        </w:rPr>
        <w:fldChar w:fldCharType="end"/>
      </w:r>
      <w:r w:rsidR="00795FF3" w:rsidRPr="0047224B">
        <w:rPr>
          <w:rFonts w:ascii="Times New Roman" w:hAnsi="Times New Roman" w:cs="Times New Roman"/>
        </w:rPr>
        <w:t>.</w:t>
      </w:r>
      <w:r w:rsidR="00795FF3" w:rsidRPr="00C40FA2">
        <w:rPr>
          <w:rFonts w:ascii="Times New Roman" w:hAnsi="Times New Roman" w:cs="Times New Roman"/>
        </w:rPr>
        <w:t xml:space="preserve"> </w:t>
      </w:r>
      <w:r>
        <w:rPr>
          <w:rFonts w:ascii="Times New Roman" w:hAnsi="Times New Roman" w:cs="Times New Roman"/>
        </w:rPr>
        <w:t xml:space="preserve">Однако </w:t>
      </w:r>
      <w:r w:rsidR="005365E9">
        <w:rPr>
          <w:rFonts w:ascii="Times New Roman" w:hAnsi="Times New Roman" w:cs="Times New Roman"/>
        </w:rPr>
        <w:t xml:space="preserve">созданию </w:t>
      </w:r>
      <w:r>
        <w:rPr>
          <w:rFonts w:ascii="Times New Roman" w:hAnsi="Times New Roman" w:cs="Times New Roman"/>
        </w:rPr>
        <w:t>таких показателе</w:t>
      </w:r>
      <w:r w:rsidR="005365E9">
        <w:rPr>
          <w:rFonts w:ascii="Times New Roman" w:hAnsi="Times New Roman" w:cs="Times New Roman"/>
        </w:rPr>
        <w:t>й,</w:t>
      </w:r>
      <w:r>
        <w:rPr>
          <w:rFonts w:ascii="Times New Roman" w:hAnsi="Times New Roman" w:cs="Times New Roman"/>
        </w:rPr>
        <w:t xml:space="preserve"> применимых </w:t>
      </w:r>
      <w:r w:rsidR="005365E9">
        <w:rPr>
          <w:rFonts w:ascii="Times New Roman" w:hAnsi="Times New Roman" w:cs="Times New Roman"/>
        </w:rPr>
        <w:t>на региональном уровне</w:t>
      </w:r>
      <w:r w:rsidR="0047224B">
        <w:rPr>
          <w:rFonts w:ascii="Times New Roman" w:hAnsi="Times New Roman" w:cs="Times New Roman"/>
        </w:rPr>
        <w:t>,</w:t>
      </w:r>
      <w:r w:rsidR="005365E9">
        <w:rPr>
          <w:rFonts w:ascii="Times New Roman" w:hAnsi="Times New Roman" w:cs="Times New Roman"/>
        </w:rPr>
        <w:t xml:space="preserve"> до недавнего времени не уделялось достаточно внимания. </w:t>
      </w:r>
      <w:r w:rsidR="00847D63">
        <w:rPr>
          <w:rFonts w:ascii="Times New Roman" w:hAnsi="Times New Roman" w:cs="Times New Roman"/>
        </w:rPr>
        <w:t>Так, в 201</w:t>
      </w:r>
      <w:r w:rsidR="00847D63" w:rsidRPr="00847D63">
        <w:rPr>
          <w:rFonts w:ascii="Times New Roman" w:hAnsi="Times New Roman" w:cs="Times New Roman"/>
        </w:rPr>
        <w:t>2</w:t>
      </w:r>
      <w:r w:rsidR="00795FF3" w:rsidRPr="00C40FA2">
        <w:rPr>
          <w:rFonts w:ascii="Times New Roman" w:hAnsi="Times New Roman" w:cs="Times New Roman"/>
        </w:rPr>
        <w:t xml:space="preserve"> году</w:t>
      </w:r>
      <w:r w:rsidR="003B0B25" w:rsidRPr="00C40FA2">
        <w:rPr>
          <w:rFonts w:ascii="Times New Roman" w:hAnsi="Times New Roman" w:cs="Times New Roman"/>
        </w:rPr>
        <w:t xml:space="preserve"> б</w:t>
      </w:r>
      <w:r w:rsidR="00795FF3" w:rsidRPr="00C40FA2">
        <w:rPr>
          <w:rFonts w:ascii="Times New Roman" w:hAnsi="Times New Roman" w:cs="Times New Roman"/>
          <w:sz w:val="24"/>
          <w:szCs w:val="24"/>
        </w:rPr>
        <w:t>ыла опубликована методика рас</w:t>
      </w:r>
      <w:r w:rsidR="003B0B25" w:rsidRPr="00C40FA2">
        <w:rPr>
          <w:rFonts w:ascii="Times New Roman" w:hAnsi="Times New Roman" w:cs="Times New Roman"/>
          <w:sz w:val="24"/>
          <w:szCs w:val="24"/>
        </w:rPr>
        <w:t>ч</w:t>
      </w:r>
      <w:r w:rsidR="00795FF3" w:rsidRPr="00C40FA2">
        <w:rPr>
          <w:rFonts w:ascii="Times New Roman" w:hAnsi="Times New Roman" w:cs="Times New Roman"/>
          <w:sz w:val="24"/>
          <w:szCs w:val="24"/>
        </w:rPr>
        <w:t xml:space="preserve">ета эколого-экономического </w:t>
      </w:r>
      <w:r w:rsidR="003B0B25" w:rsidRPr="00C40FA2">
        <w:rPr>
          <w:rFonts w:ascii="Times New Roman" w:hAnsi="Times New Roman" w:cs="Times New Roman"/>
          <w:sz w:val="24"/>
          <w:szCs w:val="24"/>
        </w:rPr>
        <w:t>индекса регионов России. В основе данного показателя лежит Индекс скорректированных чистых накоплений</w:t>
      </w:r>
      <w:r w:rsidR="00010397">
        <w:rPr>
          <w:rFonts w:ascii="Times New Roman" w:hAnsi="Times New Roman" w:cs="Times New Roman"/>
          <w:sz w:val="24"/>
          <w:szCs w:val="24"/>
        </w:rPr>
        <w:t xml:space="preserve"> (ИСЧН)</w:t>
      </w:r>
      <w:r w:rsidR="00C40FA2">
        <w:rPr>
          <w:rFonts w:ascii="Times New Roman" w:hAnsi="Times New Roman" w:cs="Times New Roman"/>
          <w:sz w:val="24"/>
          <w:szCs w:val="24"/>
        </w:rPr>
        <w:t>, который, по словам разработчиков,</w:t>
      </w:r>
      <w:r w:rsidR="003B0B25" w:rsidRPr="00C40FA2">
        <w:rPr>
          <w:rFonts w:ascii="Times New Roman" w:hAnsi="Times New Roman" w:cs="Times New Roman"/>
          <w:sz w:val="24"/>
          <w:szCs w:val="24"/>
        </w:rPr>
        <w:t xml:space="preserve"> является наиболее проработанным теоретически и прозрачным по причине доступности</w:t>
      </w:r>
      <w:r w:rsidR="0047224B">
        <w:rPr>
          <w:rFonts w:ascii="Times New Roman" w:hAnsi="Times New Roman" w:cs="Times New Roman"/>
          <w:sz w:val="24"/>
          <w:szCs w:val="24"/>
        </w:rPr>
        <w:t xml:space="preserve"> нужных статистических данных, но</w:t>
      </w:r>
      <w:r w:rsidR="003B0B25" w:rsidRPr="00C40FA2">
        <w:rPr>
          <w:rFonts w:ascii="Times New Roman" w:hAnsi="Times New Roman" w:cs="Times New Roman"/>
          <w:sz w:val="24"/>
          <w:szCs w:val="24"/>
        </w:rPr>
        <w:t xml:space="preserve"> </w:t>
      </w:r>
      <w:proofErr w:type="spellStart"/>
      <w:r w:rsidR="003B0B25" w:rsidRPr="00C40FA2">
        <w:rPr>
          <w:rFonts w:ascii="Times New Roman" w:hAnsi="Times New Roman" w:cs="Times New Roman"/>
          <w:sz w:val="24"/>
          <w:szCs w:val="24"/>
        </w:rPr>
        <w:t>неоперативность</w:t>
      </w:r>
      <w:proofErr w:type="spellEnd"/>
      <w:r w:rsidR="003B0B25" w:rsidRPr="00C40FA2">
        <w:rPr>
          <w:rFonts w:ascii="Times New Roman" w:hAnsi="Times New Roman" w:cs="Times New Roman"/>
          <w:sz w:val="24"/>
          <w:szCs w:val="24"/>
        </w:rPr>
        <w:t xml:space="preserve"> </w:t>
      </w:r>
      <w:r w:rsidR="0047224B">
        <w:rPr>
          <w:rFonts w:ascii="Times New Roman" w:hAnsi="Times New Roman" w:cs="Times New Roman"/>
          <w:sz w:val="24"/>
          <w:szCs w:val="24"/>
        </w:rPr>
        <w:t xml:space="preserve">их </w:t>
      </w:r>
      <w:r w:rsidR="003B0B25" w:rsidRPr="00C40FA2">
        <w:rPr>
          <w:rFonts w:ascii="Times New Roman" w:hAnsi="Times New Roman" w:cs="Times New Roman"/>
          <w:sz w:val="24"/>
          <w:szCs w:val="24"/>
        </w:rPr>
        <w:t>п</w:t>
      </w:r>
      <w:r w:rsidR="00010397">
        <w:rPr>
          <w:rFonts w:ascii="Times New Roman" w:hAnsi="Times New Roman" w:cs="Times New Roman"/>
          <w:sz w:val="24"/>
          <w:szCs w:val="24"/>
        </w:rPr>
        <w:t xml:space="preserve">убликации </w:t>
      </w:r>
      <w:r w:rsidR="0047224B">
        <w:rPr>
          <w:rFonts w:ascii="Times New Roman" w:hAnsi="Times New Roman" w:cs="Times New Roman"/>
          <w:sz w:val="24"/>
          <w:szCs w:val="24"/>
        </w:rPr>
        <w:t xml:space="preserve">является </w:t>
      </w:r>
      <w:r w:rsidR="0047224B" w:rsidRPr="00C40FA2">
        <w:rPr>
          <w:rFonts w:ascii="Times New Roman" w:hAnsi="Times New Roman" w:cs="Times New Roman"/>
          <w:sz w:val="24"/>
          <w:szCs w:val="24"/>
        </w:rPr>
        <w:t>ед</w:t>
      </w:r>
      <w:r w:rsidR="0047224B">
        <w:rPr>
          <w:rFonts w:ascii="Times New Roman" w:hAnsi="Times New Roman" w:cs="Times New Roman"/>
          <w:sz w:val="24"/>
          <w:szCs w:val="24"/>
        </w:rPr>
        <w:t xml:space="preserve">инственным недостатком </w:t>
      </w:r>
      <w:r w:rsidR="003B0B25" w:rsidRPr="00C40FA2">
        <w:rPr>
          <w:rFonts w:ascii="Times New Roman" w:hAnsi="Times New Roman" w:cs="Times New Roman"/>
          <w:sz w:val="24"/>
          <w:szCs w:val="24"/>
        </w:rPr>
        <w:fldChar w:fldCharType="begin" w:fldLock="1"/>
      </w:r>
      <w:r w:rsidR="00B67D0C">
        <w:rPr>
          <w:rFonts w:ascii="Times New Roman" w:hAnsi="Times New Roman" w:cs="Times New Roman"/>
          <w:sz w:val="24"/>
          <w:szCs w:val="24"/>
        </w:rPr>
        <w:instrText>ADDIN CSL_CITATION {"citationItems":[{"id":"ITEM-1","itemData":{"author":[{"dropping-particle":"","family":"С.Н. Бобылев В.С. Минаков С.В. Соловьева В.В. Третьяков","given":"","non-dropping-particle":"","parse-names":false,"suffix":""}],"id":"ITEM-1","issued":{"date-parts":[["0"]]},"note":"35 страница","title":"Эколого-экономический индекс регионов РФ","type":"book"},"uris":["http://www.mendeley.com/documents/?uuid=c240e428-f919-3285-a587-1531f4dc63af"]}],"mendeley":{"formattedCitation":"[4]","plainTextFormattedCitation":"[4]","previouslyFormattedCitation":"[4]"},"properties":{"noteIndex":0},"schema":"https://github.com/citation-style-language/schema/raw/master/csl-citation.json"}</w:instrText>
      </w:r>
      <w:r w:rsidR="003B0B25" w:rsidRPr="00C40FA2">
        <w:rPr>
          <w:rFonts w:ascii="Times New Roman" w:hAnsi="Times New Roman" w:cs="Times New Roman"/>
          <w:sz w:val="24"/>
          <w:szCs w:val="24"/>
        </w:rPr>
        <w:fldChar w:fldCharType="separate"/>
      </w:r>
      <w:r w:rsidRPr="003C55C5">
        <w:rPr>
          <w:rFonts w:ascii="Times New Roman" w:hAnsi="Times New Roman" w:cs="Times New Roman"/>
          <w:noProof/>
          <w:sz w:val="24"/>
          <w:szCs w:val="24"/>
        </w:rPr>
        <w:t>[4]</w:t>
      </w:r>
      <w:r w:rsidR="003B0B25" w:rsidRPr="00C40FA2">
        <w:rPr>
          <w:rFonts w:ascii="Times New Roman" w:hAnsi="Times New Roman" w:cs="Times New Roman"/>
          <w:sz w:val="24"/>
          <w:szCs w:val="24"/>
        </w:rPr>
        <w:fldChar w:fldCharType="end"/>
      </w:r>
      <w:r w:rsidR="00B67D0C">
        <w:rPr>
          <w:rFonts w:ascii="Times New Roman" w:hAnsi="Times New Roman" w:cs="Times New Roman"/>
          <w:sz w:val="24"/>
          <w:szCs w:val="24"/>
        </w:rPr>
        <w:t>.</w:t>
      </w:r>
    </w:p>
    <w:p w:rsidR="00890920" w:rsidRPr="00312BE2" w:rsidRDefault="00890920" w:rsidP="005365E9">
      <w:pPr>
        <w:spacing w:after="0" w:line="360" w:lineRule="auto"/>
        <w:ind w:firstLine="567"/>
        <w:jc w:val="both"/>
        <w:rPr>
          <w:rFonts w:ascii="Times New Roman" w:hAnsi="Times New Roman" w:cs="Times New Roman"/>
          <w:sz w:val="24"/>
          <w:szCs w:val="24"/>
        </w:rPr>
      </w:pPr>
      <w:r w:rsidRPr="00312BE2">
        <w:rPr>
          <w:rFonts w:ascii="Times New Roman" w:hAnsi="Times New Roman" w:cs="Times New Roman"/>
          <w:sz w:val="24"/>
          <w:szCs w:val="24"/>
        </w:rPr>
        <w:lastRenderedPageBreak/>
        <w:t xml:space="preserve">Целью работы является расчет </w:t>
      </w:r>
      <w:r w:rsidR="00EB3A84">
        <w:rPr>
          <w:rFonts w:ascii="Times New Roman" w:hAnsi="Times New Roman" w:cs="Times New Roman"/>
          <w:sz w:val="24"/>
          <w:szCs w:val="24"/>
        </w:rPr>
        <w:t xml:space="preserve">эколого-экономического </w:t>
      </w:r>
      <w:r w:rsidR="000D3EA3">
        <w:rPr>
          <w:rFonts w:ascii="Times New Roman" w:hAnsi="Times New Roman" w:cs="Times New Roman"/>
          <w:sz w:val="24"/>
          <w:szCs w:val="24"/>
        </w:rPr>
        <w:t xml:space="preserve">индекса </w:t>
      </w:r>
      <w:r w:rsidR="00434C29">
        <w:rPr>
          <w:rFonts w:ascii="Times New Roman" w:hAnsi="Times New Roman" w:cs="Times New Roman"/>
          <w:sz w:val="24"/>
          <w:szCs w:val="24"/>
        </w:rPr>
        <w:t xml:space="preserve">северного </w:t>
      </w:r>
      <w:r w:rsidRPr="00312BE2">
        <w:rPr>
          <w:rFonts w:ascii="Times New Roman" w:hAnsi="Times New Roman" w:cs="Times New Roman"/>
          <w:sz w:val="24"/>
          <w:szCs w:val="24"/>
        </w:rPr>
        <w:t>промышленного региона России</w:t>
      </w:r>
      <w:r w:rsidR="00DE6F11">
        <w:rPr>
          <w:rFonts w:ascii="Times New Roman" w:hAnsi="Times New Roman" w:cs="Times New Roman"/>
          <w:sz w:val="24"/>
          <w:szCs w:val="24"/>
        </w:rPr>
        <w:t xml:space="preserve"> </w:t>
      </w:r>
      <w:r w:rsidR="00434C29">
        <w:rPr>
          <w:rFonts w:ascii="Times New Roman" w:hAnsi="Times New Roman" w:cs="Times New Roman"/>
          <w:sz w:val="24"/>
          <w:szCs w:val="24"/>
        </w:rPr>
        <w:t xml:space="preserve">– </w:t>
      </w:r>
      <w:r w:rsidR="00DE6F11">
        <w:rPr>
          <w:rFonts w:ascii="Times New Roman" w:hAnsi="Times New Roman" w:cs="Times New Roman"/>
          <w:sz w:val="24"/>
          <w:szCs w:val="24"/>
        </w:rPr>
        <w:t>Архангельской области</w:t>
      </w:r>
      <w:r w:rsidRPr="00312BE2">
        <w:rPr>
          <w:rFonts w:ascii="Times New Roman" w:hAnsi="Times New Roman" w:cs="Times New Roman"/>
          <w:sz w:val="24"/>
          <w:szCs w:val="24"/>
        </w:rPr>
        <w:t xml:space="preserve">. </w:t>
      </w:r>
    </w:p>
    <w:p w:rsidR="00010397" w:rsidRPr="00312BE2" w:rsidRDefault="008C1BE2" w:rsidP="0001039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Э</w:t>
      </w:r>
      <w:r w:rsidRPr="00312BE2">
        <w:rPr>
          <w:rFonts w:ascii="Times New Roman" w:hAnsi="Times New Roman" w:cs="Times New Roman"/>
          <w:sz w:val="24"/>
          <w:szCs w:val="24"/>
        </w:rPr>
        <w:t>колого-экономический индек</w:t>
      </w:r>
      <w:r>
        <w:rPr>
          <w:rFonts w:ascii="Times New Roman" w:hAnsi="Times New Roman" w:cs="Times New Roman"/>
          <w:sz w:val="24"/>
          <w:szCs w:val="24"/>
        </w:rPr>
        <w:t>с (</w:t>
      </w:r>
      <w:r w:rsidR="00010397">
        <w:rPr>
          <w:rFonts w:ascii="Times New Roman" w:hAnsi="Times New Roman" w:cs="Times New Roman"/>
          <w:sz w:val="24"/>
          <w:szCs w:val="24"/>
        </w:rPr>
        <w:t>ИСЧН</w:t>
      </w:r>
      <w:r>
        <w:rPr>
          <w:rFonts w:ascii="Times New Roman" w:hAnsi="Times New Roman" w:cs="Times New Roman"/>
          <w:sz w:val="24"/>
          <w:szCs w:val="24"/>
        </w:rPr>
        <w:t>)</w:t>
      </w:r>
      <w:r w:rsidR="00010397" w:rsidRPr="00312BE2">
        <w:rPr>
          <w:rFonts w:ascii="Times New Roman" w:hAnsi="Times New Roman" w:cs="Times New Roman"/>
          <w:sz w:val="24"/>
          <w:szCs w:val="24"/>
        </w:rPr>
        <w:t xml:space="preserve"> рассч</w:t>
      </w:r>
      <w:r w:rsidR="00010397">
        <w:rPr>
          <w:rFonts w:ascii="Times New Roman" w:hAnsi="Times New Roman" w:cs="Times New Roman"/>
          <w:sz w:val="24"/>
          <w:szCs w:val="24"/>
        </w:rPr>
        <w:t>итывается как отношение скоррек</w:t>
      </w:r>
      <w:r w:rsidR="00010397" w:rsidRPr="00312BE2">
        <w:rPr>
          <w:rFonts w:ascii="Times New Roman" w:hAnsi="Times New Roman" w:cs="Times New Roman"/>
          <w:sz w:val="24"/>
          <w:szCs w:val="24"/>
        </w:rPr>
        <w:t>тированных чистых накоплений к ВРП</w:t>
      </w:r>
      <w:r>
        <w:rPr>
          <w:rFonts w:ascii="Times New Roman" w:hAnsi="Times New Roman" w:cs="Times New Roman"/>
          <w:sz w:val="24"/>
          <w:szCs w:val="24"/>
        </w:rPr>
        <w:t xml:space="preserve">  (формула (1))</w:t>
      </w:r>
      <w:r w:rsidR="00010397" w:rsidRPr="00312BE2">
        <w:rPr>
          <w:rFonts w:ascii="Times New Roman" w:hAnsi="Times New Roman" w:cs="Times New Roman"/>
          <w:sz w:val="24"/>
          <w:szCs w:val="24"/>
        </w:rPr>
        <w:t>.</w:t>
      </w:r>
    </w:p>
    <w:p w:rsidR="00010397" w:rsidRPr="00312BE2" w:rsidRDefault="00010397" w:rsidP="00010397">
      <w:pPr>
        <w:spacing w:after="0" w:line="360" w:lineRule="auto"/>
        <w:ind w:left="2832"/>
        <w:rPr>
          <w:rFonts w:ascii="Times New Roman" w:hAnsi="Times New Roman" w:cs="Times New Roman"/>
          <w:sz w:val="24"/>
          <w:szCs w:val="24"/>
        </w:rPr>
      </w:pPr>
      <w:r w:rsidRPr="00312BE2">
        <w:rPr>
          <w:rFonts w:ascii="Times New Roman" w:hAnsi="Times New Roman" w:cs="Times New Roman"/>
          <w:sz w:val="24"/>
          <w:szCs w:val="24"/>
        </w:rPr>
        <w:t>ИСЧН = СЧН/ВРП · 100%,</w:t>
      </w:r>
      <w:r>
        <w:rPr>
          <w:rFonts w:ascii="Times New Roman" w:hAnsi="Times New Roman" w:cs="Times New Roman"/>
          <w:sz w:val="24"/>
          <w:szCs w:val="24"/>
        </w:rPr>
        <w:t xml:space="preserve">                                                             (</w:t>
      </w:r>
      <w:r w:rsidR="008C1BE2">
        <w:rPr>
          <w:rFonts w:ascii="Times New Roman" w:hAnsi="Times New Roman" w:cs="Times New Roman"/>
          <w:sz w:val="24"/>
          <w:szCs w:val="24"/>
        </w:rPr>
        <w:t>1</w:t>
      </w:r>
      <w:r>
        <w:rPr>
          <w:rFonts w:ascii="Times New Roman" w:hAnsi="Times New Roman" w:cs="Times New Roman"/>
          <w:sz w:val="24"/>
          <w:szCs w:val="24"/>
        </w:rPr>
        <w:t>)</w:t>
      </w:r>
    </w:p>
    <w:p w:rsidR="00010397" w:rsidRPr="00312BE2" w:rsidRDefault="00010397" w:rsidP="00010397">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где СЧН – скорректированные чистые накопления; ВРП – валовой региональный продукт.</w:t>
      </w:r>
    </w:p>
    <w:p w:rsidR="00010397" w:rsidRDefault="00010397" w:rsidP="0001039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Скорректированные</w:t>
      </w:r>
      <w:r w:rsidRPr="00C40FA2">
        <w:rPr>
          <w:rFonts w:ascii="Times New Roman" w:hAnsi="Times New Roman" w:cs="Times New Roman"/>
          <w:sz w:val="24"/>
          <w:szCs w:val="24"/>
        </w:rPr>
        <w:t xml:space="preserve"> чисты</w:t>
      </w:r>
      <w:r>
        <w:rPr>
          <w:rFonts w:ascii="Times New Roman" w:hAnsi="Times New Roman" w:cs="Times New Roman"/>
          <w:sz w:val="24"/>
          <w:szCs w:val="24"/>
        </w:rPr>
        <w:t>е</w:t>
      </w:r>
      <w:r w:rsidRPr="00C40FA2">
        <w:rPr>
          <w:rFonts w:ascii="Times New Roman" w:hAnsi="Times New Roman" w:cs="Times New Roman"/>
          <w:sz w:val="24"/>
          <w:szCs w:val="24"/>
        </w:rPr>
        <w:t xml:space="preserve"> накоплени</w:t>
      </w:r>
      <w:r>
        <w:rPr>
          <w:rFonts w:ascii="Times New Roman" w:hAnsi="Times New Roman" w:cs="Times New Roman"/>
          <w:sz w:val="24"/>
          <w:szCs w:val="24"/>
        </w:rPr>
        <w:t>я</w:t>
      </w:r>
      <w:r w:rsidRPr="00C40FA2">
        <w:rPr>
          <w:rFonts w:ascii="Times New Roman" w:hAnsi="Times New Roman" w:cs="Times New Roman"/>
          <w:sz w:val="24"/>
          <w:szCs w:val="24"/>
        </w:rPr>
        <w:t xml:space="preserve"> представля</w:t>
      </w:r>
      <w:r>
        <w:rPr>
          <w:rFonts w:ascii="Times New Roman" w:hAnsi="Times New Roman" w:cs="Times New Roman"/>
          <w:sz w:val="24"/>
          <w:szCs w:val="24"/>
        </w:rPr>
        <w:t>ю</w:t>
      </w:r>
      <w:r w:rsidRPr="00C40FA2">
        <w:rPr>
          <w:rFonts w:ascii="Times New Roman" w:hAnsi="Times New Roman" w:cs="Times New Roman"/>
          <w:sz w:val="24"/>
          <w:szCs w:val="24"/>
        </w:rPr>
        <w:t>т собой валовое накопление основного капитала, увеличенное на количество затрат на развитие человеческого капитала и охрану окружающей среды с учетом особо охраняемых природных территорий, за вычетом истощения природного капитала, экологического ущерба и инвестиций в добычу полезных ископаемых</w:t>
      </w:r>
      <w:r>
        <w:rPr>
          <w:rFonts w:ascii="Times New Roman" w:hAnsi="Times New Roman" w:cs="Times New Roman"/>
          <w:sz w:val="24"/>
          <w:szCs w:val="24"/>
        </w:rPr>
        <w:t xml:space="preserve"> (формула (2)).</w:t>
      </w:r>
    </w:p>
    <w:p w:rsidR="000D3EA3" w:rsidRDefault="00312BE2" w:rsidP="000D3EA3">
      <w:pPr>
        <w:spacing w:after="0" w:line="360" w:lineRule="auto"/>
        <w:ind w:left="1416" w:firstLine="709"/>
        <w:rPr>
          <w:rFonts w:ascii="Times New Roman" w:hAnsi="Times New Roman" w:cs="Times New Roman"/>
          <w:sz w:val="24"/>
          <w:szCs w:val="24"/>
        </w:rPr>
      </w:pPr>
      <w:r w:rsidRPr="00312BE2">
        <w:rPr>
          <w:rFonts w:ascii="Times New Roman" w:hAnsi="Times New Roman" w:cs="Times New Roman"/>
          <w:sz w:val="24"/>
          <w:szCs w:val="24"/>
        </w:rPr>
        <w:t>СЧН = ВН</w:t>
      </w:r>
      <w:r w:rsidR="008C1BE2">
        <w:rPr>
          <w:rFonts w:ascii="Times New Roman" w:hAnsi="Times New Roman" w:cs="Times New Roman"/>
          <w:sz w:val="24"/>
          <w:szCs w:val="24"/>
        </w:rPr>
        <w:t xml:space="preserve"> – ИД </w:t>
      </w:r>
      <w:r w:rsidRPr="00312BE2">
        <w:rPr>
          <w:rFonts w:ascii="Times New Roman" w:hAnsi="Times New Roman" w:cs="Times New Roman"/>
          <w:sz w:val="24"/>
          <w:szCs w:val="24"/>
        </w:rPr>
        <w:t>–</w:t>
      </w:r>
      <w:r w:rsidR="008C1BE2">
        <w:rPr>
          <w:rFonts w:ascii="Times New Roman" w:hAnsi="Times New Roman" w:cs="Times New Roman"/>
          <w:sz w:val="24"/>
          <w:szCs w:val="24"/>
        </w:rPr>
        <w:t xml:space="preserve"> </w:t>
      </w:r>
      <w:r w:rsidR="000D3EA3">
        <w:rPr>
          <w:rFonts w:ascii="Times New Roman" w:hAnsi="Times New Roman" w:cs="Times New Roman"/>
          <w:sz w:val="24"/>
          <w:szCs w:val="24"/>
        </w:rPr>
        <w:t xml:space="preserve">ИПР – УЗОС + РЧК + ЗОС + ООПТ,                          </w:t>
      </w:r>
      <w:r w:rsidR="00010397">
        <w:rPr>
          <w:rFonts w:ascii="Times New Roman" w:hAnsi="Times New Roman" w:cs="Times New Roman"/>
          <w:sz w:val="24"/>
          <w:szCs w:val="24"/>
        </w:rPr>
        <w:t>(2</w:t>
      </w:r>
      <w:r w:rsidR="000D3EA3">
        <w:rPr>
          <w:rFonts w:ascii="Times New Roman" w:hAnsi="Times New Roman" w:cs="Times New Roman"/>
          <w:sz w:val="24"/>
          <w:szCs w:val="24"/>
        </w:rPr>
        <w:t>)</w:t>
      </w:r>
    </w:p>
    <w:p w:rsidR="00740866" w:rsidRDefault="00010397" w:rsidP="00312BE2">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г</w:t>
      </w:r>
      <w:r w:rsidR="00312BE2" w:rsidRPr="00312BE2">
        <w:rPr>
          <w:rFonts w:ascii="Times New Roman" w:hAnsi="Times New Roman" w:cs="Times New Roman"/>
          <w:sz w:val="24"/>
          <w:szCs w:val="24"/>
        </w:rPr>
        <w:t>де</w:t>
      </w:r>
      <w:r w:rsidR="000D3EA3">
        <w:rPr>
          <w:rFonts w:ascii="Times New Roman" w:hAnsi="Times New Roman" w:cs="Times New Roman"/>
          <w:sz w:val="24"/>
          <w:szCs w:val="24"/>
        </w:rPr>
        <w:t xml:space="preserve"> </w:t>
      </w:r>
      <w:r w:rsidR="00890920" w:rsidRPr="00312BE2">
        <w:rPr>
          <w:rFonts w:ascii="Times New Roman" w:hAnsi="Times New Roman" w:cs="Times New Roman"/>
          <w:sz w:val="24"/>
          <w:szCs w:val="24"/>
        </w:rPr>
        <w:t xml:space="preserve">ВН – валовые накопления основного капитала; </w:t>
      </w:r>
    </w:p>
    <w:p w:rsidR="00890920" w:rsidRPr="00312BE2" w:rsidRDefault="00890920" w:rsidP="00312BE2">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ИД – инвестиции в основной капитал по виду деятельности «Добыча полезных ископаемых»;</w:t>
      </w:r>
    </w:p>
    <w:p w:rsidR="00312BE2" w:rsidRDefault="00890920" w:rsidP="00312BE2">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ИПР – истощение природных ресурсов</w:t>
      </w:r>
      <w:r w:rsidR="00740866">
        <w:rPr>
          <w:rFonts w:ascii="Times New Roman" w:hAnsi="Times New Roman" w:cs="Times New Roman"/>
          <w:sz w:val="24"/>
          <w:szCs w:val="24"/>
        </w:rPr>
        <w:t>, представляюще</w:t>
      </w:r>
      <w:r w:rsidR="008C1BE2">
        <w:rPr>
          <w:rFonts w:ascii="Times New Roman" w:hAnsi="Times New Roman" w:cs="Times New Roman"/>
          <w:sz w:val="24"/>
          <w:szCs w:val="24"/>
        </w:rPr>
        <w:t>е</w:t>
      </w:r>
      <w:r w:rsidR="00740866">
        <w:rPr>
          <w:rFonts w:ascii="Times New Roman" w:hAnsi="Times New Roman" w:cs="Times New Roman"/>
          <w:sz w:val="24"/>
          <w:szCs w:val="24"/>
        </w:rPr>
        <w:t xml:space="preserve"> собой истощение лесных и минерально-сырьевых ресурсов</w:t>
      </w:r>
      <w:r w:rsidRPr="00312BE2">
        <w:rPr>
          <w:rFonts w:ascii="Times New Roman" w:hAnsi="Times New Roman" w:cs="Times New Roman"/>
          <w:sz w:val="24"/>
          <w:szCs w:val="24"/>
        </w:rPr>
        <w:t xml:space="preserve">; </w:t>
      </w:r>
    </w:p>
    <w:p w:rsidR="00312BE2" w:rsidRDefault="00890920" w:rsidP="00312BE2">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УЗОС – ущерб от загрязнения окружающей среды</w:t>
      </w:r>
      <w:r w:rsidR="008C1BE2">
        <w:rPr>
          <w:rFonts w:ascii="Times New Roman" w:hAnsi="Times New Roman" w:cs="Times New Roman"/>
          <w:sz w:val="24"/>
          <w:szCs w:val="24"/>
        </w:rPr>
        <w:t>, рассчитываемый</w:t>
      </w:r>
      <w:r w:rsidR="00740866">
        <w:rPr>
          <w:rFonts w:ascii="Times New Roman" w:hAnsi="Times New Roman" w:cs="Times New Roman"/>
          <w:sz w:val="24"/>
          <w:szCs w:val="24"/>
        </w:rPr>
        <w:t xml:space="preserve"> как сумма произведений объемов выбросов углекислого газа и других загрязняющих веществ на ставку платы за выброс конкретного вещества</w:t>
      </w:r>
      <w:r w:rsidRPr="00312BE2">
        <w:rPr>
          <w:rFonts w:ascii="Times New Roman" w:hAnsi="Times New Roman" w:cs="Times New Roman"/>
          <w:sz w:val="24"/>
          <w:szCs w:val="24"/>
        </w:rPr>
        <w:t xml:space="preserve">; </w:t>
      </w:r>
    </w:p>
    <w:p w:rsidR="00312BE2" w:rsidRDefault="00890920" w:rsidP="00312BE2">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РЧК – расходы бюджета на развитие человеческого капитала</w:t>
      </w:r>
      <w:r w:rsidR="00740866">
        <w:rPr>
          <w:rFonts w:ascii="Times New Roman" w:hAnsi="Times New Roman" w:cs="Times New Roman"/>
          <w:sz w:val="24"/>
          <w:szCs w:val="24"/>
        </w:rPr>
        <w:t xml:space="preserve"> (здравоо</w:t>
      </w:r>
      <w:r w:rsidR="008C1BE2">
        <w:rPr>
          <w:rFonts w:ascii="Times New Roman" w:hAnsi="Times New Roman" w:cs="Times New Roman"/>
          <w:sz w:val="24"/>
          <w:szCs w:val="24"/>
        </w:rPr>
        <w:t>хранение, образование, физическая</w:t>
      </w:r>
      <w:r w:rsidR="00740866">
        <w:rPr>
          <w:rFonts w:ascii="Times New Roman" w:hAnsi="Times New Roman" w:cs="Times New Roman"/>
          <w:sz w:val="24"/>
          <w:szCs w:val="24"/>
        </w:rPr>
        <w:t xml:space="preserve"> культур</w:t>
      </w:r>
      <w:r w:rsidR="008C1BE2">
        <w:rPr>
          <w:rFonts w:ascii="Times New Roman" w:hAnsi="Times New Roman" w:cs="Times New Roman"/>
          <w:sz w:val="24"/>
          <w:szCs w:val="24"/>
        </w:rPr>
        <w:t>а и спорт, социальная</w:t>
      </w:r>
      <w:r w:rsidR="00740866">
        <w:rPr>
          <w:rFonts w:ascii="Times New Roman" w:hAnsi="Times New Roman" w:cs="Times New Roman"/>
          <w:sz w:val="24"/>
          <w:szCs w:val="24"/>
        </w:rPr>
        <w:t xml:space="preserve"> политик</w:t>
      </w:r>
      <w:r w:rsidR="008C1BE2">
        <w:rPr>
          <w:rFonts w:ascii="Times New Roman" w:hAnsi="Times New Roman" w:cs="Times New Roman"/>
          <w:sz w:val="24"/>
          <w:szCs w:val="24"/>
        </w:rPr>
        <w:t>а</w:t>
      </w:r>
      <w:r w:rsidR="00740866">
        <w:rPr>
          <w:rFonts w:ascii="Times New Roman" w:hAnsi="Times New Roman" w:cs="Times New Roman"/>
          <w:sz w:val="24"/>
          <w:szCs w:val="24"/>
        </w:rPr>
        <w:t>)</w:t>
      </w:r>
      <w:r w:rsidRPr="00312BE2">
        <w:rPr>
          <w:rFonts w:ascii="Times New Roman" w:hAnsi="Times New Roman" w:cs="Times New Roman"/>
          <w:sz w:val="24"/>
          <w:szCs w:val="24"/>
        </w:rPr>
        <w:t xml:space="preserve">; </w:t>
      </w:r>
    </w:p>
    <w:p w:rsidR="00890920" w:rsidRPr="00312BE2" w:rsidRDefault="00890920" w:rsidP="00312BE2">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ЗОС – затраты на охрану окружающей среды;</w:t>
      </w:r>
    </w:p>
    <w:p w:rsidR="00890920" w:rsidRPr="00312BE2" w:rsidRDefault="00890920" w:rsidP="00312BE2">
      <w:pPr>
        <w:spacing w:after="0" w:line="360" w:lineRule="auto"/>
        <w:ind w:firstLine="709"/>
        <w:jc w:val="both"/>
        <w:rPr>
          <w:rFonts w:ascii="Times New Roman" w:hAnsi="Times New Roman" w:cs="Times New Roman"/>
          <w:sz w:val="24"/>
          <w:szCs w:val="24"/>
        </w:rPr>
      </w:pPr>
      <w:r w:rsidRPr="00312BE2">
        <w:rPr>
          <w:rFonts w:ascii="Times New Roman" w:hAnsi="Times New Roman" w:cs="Times New Roman"/>
          <w:sz w:val="24"/>
          <w:szCs w:val="24"/>
        </w:rPr>
        <w:t>ООПТ – оценка особо охраняемых природных территорий.</w:t>
      </w:r>
    </w:p>
    <w:p w:rsidR="001D127F" w:rsidRPr="00B67D0C" w:rsidRDefault="008C1BE2" w:rsidP="00312BE2">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00740866">
        <w:rPr>
          <w:rFonts w:ascii="Times New Roman" w:hAnsi="Times New Roman" w:cs="Times New Roman"/>
          <w:sz w:val="24"/>
          <w:szCs w:val="24"/>
        </w:rPr>
        <w:t>а наш взгляд, необходимо отметить несколько аспектов данной методики</w:t>
      </w:r>
      <w:r w:rsidR="00010397">
        <w:rPr>
          <w:rFonts w:ascii="Times New Roman" w:hAnsi="Times New Roman" w:cs="Times New Roman"/>
          <w:sz w:val="24"/>
          <w:szCs w:val="24"/>
        </w:rPr>
        <w:t>, главным образом касающихся компонента ущер</w:t>
      </w:r>
      <w:r>
        <w:rPr>
          <w:rFonts w:ascii="Times New Roman" w:hAnsi="Times New Roman" w:cs="Times New Roman"/>
          <w:sz w:val="24"/>
          <w:szCs w:val="24"/>
        </w:rPr>
        <w:t>б</w:t>
      </w:r>
      <w:r w:rsidR="00010397">
        <w:rPr>
          <w:rFonts w:ascii="Times New Roman" w:hAnsi="Times New Roman" w:cs="Times New Roman"/>
          <w:sz w:val="24"/>
          <w:szCs w:val="24"/>
        </w:rPr>
        <w:t xml:space="preserve">а от загрязнения окружающей среды. </w:t>
      </w:r>
      <w:r w:rsidR="00890920" w:rsidRPr="00312BE2">
        <w:rPr>
          <w:rFonts w:ascii="Times New Roman" w:hAnsi="Times New Roman" w:cs="Times New Roman"/>
          <w:sz w:val="24"/>
          <w:szCs w:val="24"/>
        </w:rPr>
        <w:t>УЗОС включает ущерб от выбросов диоксида углерод</w:t>
      </w:r>
      <w:r w:rsidR="007B7315">
        <w:rPr>
          <w:rFonts w:ascii="Times New Roman" w:hAnsi="Times New Roman" w:cs="Times New Roman"/>
          <w:sz w:val="24"/>
          <w:szCs w:val="24"/>
        </w:rPr>
        <w:t>а и других загрязняющих веществ</w:t>
      </w:r>
      <w:r w:rsidR="00010397">
        <w:rPr>
          <w:rFonts w:ascii="Times New Roman" w:hAnsi="Times New Roman" w:cs="Times New Roman"/>
          <w:sz w:val="24"/>
          <w:szCs w:val="24"/>
        </w:rPr>
        <w:t xml:space="preserve"> (ЗВ)</w:t>
      </w:r>
      <w:r w:rsidR="00890920" w:rsidRPr="00312BE2">
        <w:rPr>
          <w:rFonts w:ascii="Times New Roman" w:hAnsi="Times New Roman" w:cs="Times New Roman"/>
          <w:sz w:val="24"/>
          <w:szCs w:val="24"/>
        </w:rPr>
        <w:t>. Несмотря на то, что авторы</w:t>
      </w:r>
      <w:r w:rsidR="007B7315">
        <w:rPr>
          <w:rFonts w:ascii="Times New Roman" w:hAnsi="Times New Roman" w:cs="Times New Roman"/>
          <w:sz w:val="24"/>
          <w:szCs w:val="24"/>
        </w:rPr>
        <w:t xml:space="preserve"> </w:t>
      </w:r>
      <w:r w:rsidR="007B7315">
        <w:rPr>
          <w:rFonts w:ascii="Times New Roman" w:hAnsi="Times New Roman" w:cs="Times New Roman"/>
          <w:sz w:val="24"/>
          <w:szCs w:val="24"/>
        </w:rPr>
        <w:fldChar w:fldCharType="begin" w:fldLock="1"/>
      </w:r>
      <w:r w:rsidR="00B67D0C">
        <w:rPr>
          <w:rFonts w:ascii="Times New Roman" w:hAnsi="Times New Roman" w:cs="Times New Roman"/>
          <w:sz w:val="24"/>
          <w:szCs w:val="24"/>
        </w:rPr>
        <w:instrText>ADDIN CSL_CITATION {"citationItems":[{"id":"ITEM-1","itemData":{"author":[{"dropping-particle":"","family":"С.Н. Бобылев В.С. Минаков С.В. Соловьева В.В. Третьяков","given":"","non-dropping-particle":"","parse-names":false,"suffix":""}],"id":"ITEM-1","issued":{"date-parts":[["0"]]},"note":"35 страница","title":"Эколого-экономический индекс регионов РФ","type":"book"},"uris":["http://www.mendeley.com/documents/?uuid=c240e428-f919-3285-a587-1531f4dc63af"]}],"mendeley":{"formattedCitation":"[4]","plainTextFormattedCitation":"[4]","previouslyFormattedCitation":"[4]"},"properties":{"noteIndex":0},"schema":"https://github.com/citation-style-language/schema/raw/master/csl-citation.json"}</w:instrText>
      </w:r>
      <w:r w:rsidR="007B7315">
        <w:rPr>
          <w:rFonts w:ascii="Times New Roman" w:hAnsi="Times New Roman" w:cs="Times New Roman"/>
          <w:sz w:val="24"/>
          <w:szCs w:val="24"/>
        </w:rPr>
        <w:fldChar w:fldCharType="separate"/>
      </w:r>
      <w:r w:rsidR="007B7315" w:rsidRPr="007B7315">
        <w:rPr>
          <w:rFonts w:ascii="Times New Roman" w:hAnsi="Times New Roman" w:cs="Times New Roman"/>
          <w:noProof/>
          <w:sz w:val="24"/>
          <w:szCs w:val="24"/>
        </w:rPr>
        <w:t>[4]</w:t>
      </w:r>
      <w:r w:rsidR="007B7315">
        <w:rPr>
          <w:rFonts w:ascii="Times New Roman" w:hAnsi="Times New Roman" w:cs="Times New Roman"/>
          <w:sz w:val="24"/>
          <w:szCs w:val="24"/>
        </w:rPr>
        <w:fldChar w:fldCharType="end"/>
      </w:r>
      <w:r w:rsidR="00890920" w:rsidRPr="00312BE2">
        <w:rPr>
          <w:rFonts w:ascii="Times New Roman" w:hAnsi="Times New Roman" w:cs="Times New Roman"/>
          <w:sz w:val="24"/>
          <w:szCs w:val="24"/>
        </w:rPr>
        <w:t xml:space="preserve"> заявили открытость и доступность всех необходимых статистических данных, однако относительно выбросов углекислого газа </w:t>
      </w:r>
      <w:r w:rsidR="007B7315">
        <w:rPr>
          <w:rFonts w:ascii="Times New Roman" w:hAnsi="Times New Roman" w:cs="Times New Roman"/>
          <w:sz w:val="24"/>
          <w:szCs w:val="24"/>
        </w:rPr>
        <w:t>в Архангельской области учет ведется только по выбросам парниковых газов пересчитанных</w:t>
      </w:r>
      <w:r w:rsidR="007B7315" w:rsidRPr="007B7315">
        <w:rPr>
          <w:rFonts w:ascii="Times New Roman" w:hAnsi="Times New Roman" w:cs="Times New Roman"/>
          <w:sz w:val="24"/>
          <w:szCs w:val="24"/>
        </w:rPr>
        <w:t xml:space="preserve"> </w:t>
      </w:r>
      <w:r w:rsidR="00E57DA0">
        <w:rPr>
          <w:rFonts w:ascii="Times New Roman" w:hAnsi="Times New Roman" w:cs="Times New Roman"/>
          <w:sz w:val="24"/>
          <w:szCs w:val="24"/>
        </w:rPr>
        <w:t xml:space="preserve">на </w:t>
      </w:r>
      <w:r w:rsidR="007B7315">
        <w:rPr>
          <w:rFonts w:ascii="Times New Roman" w:hAnsi="Times New Roman" w:cs="Times New Roman"/>
          <w:sz w:val="24"/>
          <w:szCs w:val="24"/>
          <w:lang w:val="en-US"/>
        </w:rPr>
        <w:t>CO</w:t>
      </w:r>
      <w:r w:rsidR="007B7315" w:rsidRPr="001A2FB4">
        <w:rPr>
          <w:rFonts w:ascii="Times New Roman" w:hAnsi="Times New Roman" w:cs="Times New Roman"/>
          <w:sz w:val="24"/>
          <w:szCs w:val="24"/>
          <w:vertAlign w:val="subscript"/>
        </w:rPr>
        <w:t>2</w:t>
      </w:r>
      <w:r w:rsidR="007B7315" w:rsidRPr="007B7315">
        <w:rPr>
          <w:rFonts w:ascii="Times New Roman" w:hAnsi="Times New Roman" w:cs="Times New Roman"/>
          <w:sz w:val="24"/>
          <w:szCs w:val="24"/>
        </w:rPr>
        <w:t>-</w:t>
      </w:r>
      <w:r w:rsidR="007B7315">
        <w:rPr>
          <w:rFonts w:ascii="Times New Roman" w:hAnsi="Times New Roman" w:cs="Times New Roman"/>
          <w:sz w:val="24"/>
          <w:szCs w:val="24"/>
        </w:rPr>
        <w:t>эквивалент на нескольких наиболее крупных предприятиях</w:t>
      </w:r>
      <w:r w:rsidR="00890920" w:rsidRPr="00312BE2">
        <w:rPr>
          <w:rFonts w:ascii="Times New Roman" w:hAnsi="Times New Roman" w:cs="Times New Roman"/>
          <w:sz w:val="24"/>
          <w:szCs w:val="24"/>
        </w:rPr>
        <w:t xml:space="preserve">. Соответственно в настоящей работе данный показатель не учтен. </w:t>
      </w:r>
      <w:r w:rsidR="00010397">
        <w:rPr>
          <w:rFonts w:ascii="Times New Roman" w:hAnsi="Times New Roman" w:cs="Times New Roman"/>
          <w:sz w:val="24"/>
          <w:szCs w:val="24"/>
        </w:rPr>
        <w:t>В</w:t>
      </w:r>
      <w:r w:rsidR="001A2FB4">
        <w:rPr>
          <w:rFonts w:ascii="Times New Roman" w:hAnsi="Times New Roman" w:cs="Times New Roman"/>
          <w:sz w:val="24"/>
          <w:szCs w:val="24"/>
        </w:rPr>
        <w:t xml:space="preserve"> целом показатель УЗОС может быть рассчитан только приблизительно, так как</w:t>
      </w:r>
      <w:r w:rsidR="00E57DA0">
        <w:rPr>
          <w:rFonts w:ascii="Times New Roman" w:hAnsi="Times New Roman" w:cs="Times New Roman"/>
          <w:sz w:val="24"/>
          <w:szCs w:val="24"/>
        </w:rPr>
        <w:t xml:space="preserve"> многие ЗВ представлены </w:t>
      </w:r>
      <w:proofErr w:type="gramStart"/>
      <w:r w:rsidR="00E57DA0">
        <w:rPr>
          <w:rFonts w:ascii="Times New Roman" w:hAnsi="Times New Roman" w:cs="Times New Roman"/>
          <w:sz w:val="24"/>
          <w:szCs w:val="24"/>
        </w:rPr>
        <w:t>группой</w:t>
      </w:r>
      <w:proofErr w:type="gramEnd"/>
      <w:r w:rsidR="001A2FB4">
        <w:rPr>
          <w:rFonts w:ascii="Times New Roman" w:hAnsi="Times New Roman" w:cs="Times New Roman"/>
          <w:sz w:val="24"/>
          <w:szCs w:val="24"/>
        </w:rPr>
        <w:t xml:space="preserve"> по которой определить </w:t>
      </w:r>
      <w:r w:rsidR="001A2FB4">
        <w:rPr>
          <w:rFonts w:ascii="Times New Roman" w:hAnsi="Times New Roman" w:cs="Times New Roman"/>
          <w:sz w:val="24"/>
          <w:szCs w:val="24"/>
        </w:rPr>
        <w:lastRenderedPageBreak/>
        <w:t>конкретный размер платы весьма затруднительно.</w:t>
      </w:r>
      <w:r w:rsidR="00B67D0C" w:rsidRPr="00B67D0C">
        <w:rPr>
          <w:rFonts w:ascii="Times New Roman" w:hAnsi="Times New Roman" w:cs="Times New Roman"/>
          <w:sz w:val="24"/>
          <w:szCs w:val="24"/>
        </w:rPr>
        <w:t xml:space="preserve"> </w:t>
      </w:r>
      <w:r w:rsidR="000D3EA3">
        <w:rPr>
          <w:rFonts w:ascii="Times New Roman" w:hAnsi="Times New Roman" w:cs="Times New Roman"/>
          <w:sz w:val="24"/>
          <w:szCs w:val="24"/>
        </w:rPr>
        <w:t xml:space="preserve">Расчет </w:t>
      </w:r>
      <w:r w:rsidR="009915FD">
        <w:rPr>
          <w:rFonts w:ascii="Times New Roman" w:hAnsi="Times New Roman" w:cs="Times New Roman"/>
          <w:sz w:val="24"/>
          <w:szCs w:val="24"/>
        </w:rPr>
        <w:t>ИСЧН по Архангельской области и входящему в ее границы Ненецкому автономн</w:t>
      </w:r>
      <w:r w:rsidR="002A2712">
        <w:rPr>
          <w:rFonts w:ascii="Times New Roman" w:hAnsi="Times New Roman" w:cs="Times New Roman"/>
          <w:sz w:val="24"/>
          <w:szCs w:val="24"/>
        </w:rPr>
        <w:t>ому окру</w:t>
      </w:r>
      <w:r w:rsidR="009915FD">
        <w:rPr>
          <w:rFonts w:ascii="Times New Roman" w:hAnsi="Times New Roman" w:cs="Times New Roman"/>
          <w:sz w:val="24"/>
          <w:szCs w:val="24"/>
        </w:rPr>
        <w:t>гу представлен в таблицах 1-3.</w:t>
      </w:r>
      <w:r w:rsidR="00B67D0C" w:rsidRPr="00B67D0C">
        <w:rPr>
          <w:rFonts w:ascii="Times New Roman" w:hAnsi="Times New Roman" w:cs="Times New Roman"/>
          <w:sz w:val="24"/>
          <w:szCs w:val="24"/>
        </w:rPr>
        <w:t xml:space="preserve"> </w:t>
      </w:r>
    </w:p>
    <w:p w:rsidR="00B67D0C" w:rsidRPr="00B67D0C" w:rsidRDefault="00B67D0C" w:rsidP="004859B2">
      <w:pPr>
        <w:spacing w:after="0" w:line="360" w:lineRule="auto"/>
        <w:ind w:firstLine="709"/>
        <w:jc w:val="both"/>
        <w:rPr>
          <w:rFonts w:ascii="Times New Roman" w:hAnsi="Times New Roman" w:cs="Times New Roman"/>
          <w:sz w:val="24"/>
          <w:szCs w:val="24"/>
        </w:rPr>
      </w:pPr>
    </w:p>
    <w:p w:rsidR="008771D5" w:rsidRPr="007E680B" w:rsidRDefault="008771D5" w:rsidP="0010322E">
      <w:pPr>
        <w:spacing w:after="0" w:line="240" w:lineRule="auto"/>
        <w:contextualSpacing/>
        <w:jc w:val="center"/>
        <w:rPr>
          <w:rFonts w:ascii="Times New Roman" w:hAnsi="Times New Roman" w:cs="Times New Roman"/>
          <w:sz w:val="24"/>
        </w:rPr>
      </w:pPr>
      <w:r w:rsidRPr="007E680B">
        <w:rPr>
          <w:rFonts w:ascii="Times New Roman" w:hAnsi="Times New Roman" w:cs="Times New Roman"/>
          <w:sz w:val="24"/>
        </w:rPr>
        <w:t>Таблица 1 – Составляющие ИСЧН Архангельской области (включая Ненецкого АО)</w:t>
      </w:r>
    </w:p>
    <w:tbl>
      <w:tblPr>
        <w:tblW w:w="9958" w:type="dxa"/>
        <w:jc w:val="center"/>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2"/>
        <w:gridCol w:w="1116"/>
        <w:gridCol w:w="1116"/>
        <w:gridCol w:w="1134"/>
        <w:gridCol w:w="1134"/>
        <w:gridCol w:w="1186"/>
        <w:gridCol w:w="2210"/>
      </w:tblGrid>
      <w:tr w:rsidR="004859B2" w:rsidRPr="00E33050" w:rsidTr="00C07DE8">
        <w:trPr>
          <w:trHeight w:val="300"/>
          <w:jc w:val="center"/>
        </w:trPr>
        <w:tc>
          <w:tcPr>
            <w:tcW w:w="2062"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bookmarkStart w:id="0" w:name="_GoBack" w:colFirst="0" w:colLast="0"/>
            <w:r w:rsidRPr="001D679F">
              <w:rPr>
                <w:rFonts w:ascii="Arial" w:eastAsia="Times New Roman" w:hAnsi="Arial" w:cs="Arial"/>
                <w:color w:val="000000"/>
                <w:sz w:val="18"/>
                <w:szCs w:val="18"/>
                <w:lang w:eastAsia="ru-RU"/>
              </w:rPr>
              <w:t>Показатель</w:t>
            </w:r>
          </w:p>
        </w:tc>
        <w:tc>
          <w:tcPr>
            <w:tcW w:w="1116"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2013г.</w:t>
            </w:r>
          </w:p>
        </w:tc>
        <w:tc>
          <w:tcPr>
            <w:tcW w:w="1116"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2014г.</w:t>
            </w:r>
          </w:p>
        </w:tc>
        <w:tc>
          <w:tcPr>
            <w:tcW w:w="1134"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2015г.</w:t>
            </w:r>
          </w:p>
        </w:tc>
        <w:tc>
          <w:tcPr>
            <w:tcW w:w="1134"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2016г.</w:t>
            </w:r>
          </w:p>
        </w:tc>
        <w:tc>
          <w:tcPr>
            <w:tcW w:w="1186"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2017г.</w:t>
            </w:r>
          </w:p>
        </w:tc>
        <w:tc>
          <w:tcPr>
            <w:tcW w:w="2210" w:type="dxa"/>
            <w:shd w:val="clear" w:color="auto" w:fill="auto"/>
            <w:noWrap/>
            <w:vAlign w:val="bottom"/>
            <w:hideMark/>
          </w:tcPr>
          <w:p w:rsidR="008771D5" w:rsidRPr="001D679F" w:rsidRDefault="008771D5"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2017</w:t>
            </w:r>
            <w:r w:rsidR="00C07DE8" w:rsidRPr="001D679F">
              <w:rPr>
                <w:rFonts w:ascii="Arial" w:eastAsia="Times New Roman" w:hAnsi="Arial" w:cs="Arial"/>
                <w:color w:val="000000"/>
                <w:sz w:val="18"/>
                <w:szCs w:val="18"/>
                <w:lang w:eastAsia="ru-RU"/>
              </w:rPr>
              <w:t xml:space="preserve"> </w:t>
            </w:r>
            <w:r w:rsidRPr="001D679F">
              <w:rPr>
                <w:rFonts w:ascii="Arial" w:eastAsia="Times New Roman" w:hAnsi="Arial" w:cs="Arial"/>
                <w:color w:val="000000"/>
                <w:sz w:val="18"/>
                <w:szCs w:val="18"/>
                <w:lang w:eastAsia="ru-RU"/>
              </w:rPr>
              <w:t>г. к 2013</w:t>
            </w:r>
            <w:r w:rsidR="00C07DE8" w:rsidRPr="001D679F">
              <w:rPr>
                <w:rFonts w:ascii="Arial" w:eastAsia="Times New Roman" w:hAnsi="Arial" w:cs="Arial"/>
                <w:color w:val="000000"/>
                <w:sz w:val="18"/>
                <w:szCs w:val="18"/>
                <w:lang w:eastAsia="ru-RU"/>
              </w:rPr>
              <w:t xml:space="preserve"> </w:t>
            </w:r>
            <w:r w:rsidRPr="001D679F">
              <w:rPr>
                <w:rFonts w:ascii="Arial" w:eastAsia="Times New Roman" w:hAnsi="Arial" w:cs="Arial"/>
                <w:color w:val="000000"/>
                <w:sz w:val="18"/>
                <w:szCs w:val="18"/>
                <w:lang w:eastAsia="ru-RU"/>
              </w:rPr>
              <w:t>г., %</w:t>
            </w:r>
            <w:r w:rsidR="00BE23B0" w:rsidRPr="001D679F">
              <w:rPr>
                <w:rFonts w:ascii="Arial" w:eastAsia="Times New Roman" w:hAnsi="Arial" w:cs="Arial"/>
                <w:color w:val="000000"/>
                <w:sz w:val="18"/>
                <w:szCs w:val="18"/>
                <w:lang w:eastAsia="ru-RU"/>
              </w:rPr>
              <w:t xml:space="preserve"> </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ВРП</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659696,0</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672889,9</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695095,3</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713167,8</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726004,8</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110,1</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ВН</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171403,9</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175174,8</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181831,4</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192014,0</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207375,1</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121,0</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РЧК</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62195,8</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63310,2</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56042,0</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50750,9</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41359,7</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66,5</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ООПТ</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122951,1</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125073,9</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127809,9</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191100,7</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204441,8</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166,3</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УЗОС</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41076,3</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42260,0</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43968,4</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40781,6</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43362,4</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105,6</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ИПР</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241580,2</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266826,5</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255411,9</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240430,4</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213001,9</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88,2</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ИД</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89025,4</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114842,8</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139763,7</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90287,3</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138139,6</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155,2</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ЗОС</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4422,0</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4240,7</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4601,2</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3878,8</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5922,9</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133,9</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СЧН</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-10709,1</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-56129,7</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-68859,5</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66245,0</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64595,7</w:t>
            </w:r>
          </w:p>
        </w:tc>
        <w:tc>
          <w:tcPr>
            <w:tcW w:w="2210" w:type="dxa"/>
            <w:shd w:val="clear" w:color="auto" w:fill="auto"/>
            <w:noWrap/>
            <w:vAlign w:val="center"/>
            <w:hideMark/>
          </w:tcPr>
          <w:p w:rsidR="00E33050" w:rsidRPr="001D679F" w:rsidRDefault="00B64D6B"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в 6 раз</w:t>
            </w:r>
          </w:p>
        </w:tc>
      </w:tr>
      <w:tr w:rsidR="004859B2" w:rsidRPr="00E33050" w:rsidTr="00C07DE8">
        <w:trPr>
          <w:trHeight w:val="300"/>
          <w:jc w:val="center"/>
        </w:trPr>
        <w:tc>
          <w:tcPr>
            <w:tcW w:w="2062" w:type="dxa"/>
            <w:shd w:val="clear" w:color="auto" w:fill="auto"/>
            <w:noWrap/>
            <w:vAlign w:val="center"/>
            <w:hideMark/>
          </w:tcPr>
          <w:p w:rsidR="00E33050" w:rsidRPr="001D679F" w:rsidRDefault="00E33050"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ИСЧН</w:t>
            </w:r>
            <w:r w:rsidR="00CA12AD" w:rsidRPr="001D679F">
              <w:rPr>
                <w:rFonts w:ascii="Arial" w:eastAsia="Times New Roman" w:hAnsi="Arial" w:cs="Arial"/>
                <w:color w:val="000000"/>
                <w:sz w:val="18"/>
                <w:szCs w:val="18"/>
                <w:lang w:eastAsia="ru-RU"/>
              </w:rPr>
              <w:t>, % к ВРП</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w:t>
            </w:r>
          </w:p>
        </w:tc>
        <w:tc>
          <w:tcPr>
            <w:tcW w:w="111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-8,3</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-9,9</w:t>
            </w:r>
          </w:p>
        </w:tc>
        <w:tc>
          <w:tcPr>
            <w:tcW w:w="1134"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9,3</w:t>
            </w:r>
          </w:p>
        </w:tc>
        <w:tc>
          <w:tcPr>
            <w:tcW w:w="1186"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8,9</w:t>
            </w:r>
          </w:p>
        </w:tc>
        <w:tc>
          <w:tcPr>
            <w:tcW w:w="2210" w:type="dxa"/>
            <w:shd w:val="clear" w:color="auto" w:fill="auto"/>
            <w:noWrap/>
            <w:vAlign w:val="center"/>
            <w:hideMark/>
          </w:tcPr>
          <w:p w:rsidR="00E33050" w:rsidRPr="001D679F" w:rsidRDefault="00E33050" w:rsidP="0010322E">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10,5</w:t>
            </w:r>
            <w:r w:rsidR="00B64D6B" w:rsidRPr="001D679F">
              <w:rPr>
                <w:rFonts w:ascii="Arial" w:eastAsia="Times New Roman" w:hAnsi="Arial" w:cs="Arial"/>
                <w:color w:val="000000"/>
                <w:sz w:val="18"/>
                <w:szCs w:val="18"/>
                <w:lang w:eastAsia="ru-RU"/>
              </w:rPr>
              <w:t xml:space="preserve"> </w:t>
            </w:r>
            <w:proofErr w:type="spellStart"/>
            <w:r w:rsidR="00B64D6B" w:rsidRPr="001D679F">
              <w:rPr>
                <w:rFonts w:ascii="Arial" w:eastAsia="Times New Roman" w:hAnsi="Arial" w:cs="Arial"/>
                <w:color w:val="000000"/>
                <w:sz w:val="18"/>
                <w:szCs w:val="18"/>
                <w:lang w:eastAsia="ru-RU"/>
              </w:rPr>
              <w:t>п.п</w:t>
            </w:r>
            <w:proofErr w:type="spellEnd"/>
            <w:r w:rsidR="00B64D6B" w:rsidRPr="001D679F">
              <w:rPr>
                <w:rFonts w:ascii="Arial" w:eastAsia="Times New Roman" w:hAnsi="Arial" w:cs="Arial"/>
                <w:color w:val="000000"/>
                <w:sz w:val="18"/>
                <w:szCs w:val="18"/>
                <w:lang w:eastAsia="ru-RU"/>
              </w:rPr>
              <w:t>.</w:t>
            </w:r>
          </w:p>
        </w:tc>
      </w:tr>
      <w:tr w:rsidR="002A2712" w:rsidRPr="00E33050" w:rsidTr="00C07DE8">
        <w:trPr>
          <w:trHeight w:val="300"/>
          <w:jc w:val="center"/>
        </w:trPr>
        <w:tc>
          <w:tcPr>
            <w:tcW w:w="9958" w:type="dxa"/>
            <w:gridSpan w:val="7"/>
            <w:shd w:val="clear" w:color="auto" w:fill="auto"/>
            <w:noWrap/>
            <w:vAlign w:val="center"/>
          </w:tcPr>
          <w:p w:rsidR="002A2712" w:rsidRPr="001D679F" w:rsidRDefault="002A2712" w:rsidP="001D679F">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Рассчитано авто</w:t>
            </w:r>
            <w:r w:rsidR="00BE23B0" w:rsidRPr="001D679F">
              <w:rPr>
                <w:rFonts w:ascii="Arial" w:eastAsia="Times New Roman" w:hAnsi="Arial" w:cs="Arial"/>
                <w:color w:val="000000"/>
                <w:sz w:val="18"/>
                <w:szCs w:val="18"/>
                <w:lang w:eastAsia="ru-RU"/>
              </w:rPr>
              <w:t>ром по данным Росстата, ЕМИСС.</w:t>
            </w:r>
          </w:p>
        </w:tc>
      </w:tr>
    </w:tbl>
    <w:bookmarkEnd w:id="0"/>
    <w:p w:rsidR="008771D5" w:rsidRPr="00BE23B0" w:rsidRDefault="00E33050" w:rsidP="00BE23B0">
      <w:pPr>
        <w:tabs>
          <w:tab w:val="left" w:pos="8700"/>
        </w:tabs>
        <w:spacing w:after="0" w:line="360" w:lineRule="auto"/>
        <w:jc w:val="both"/>
        <w:rPr>
          <w:rFonts w:ascii="Times New Roman" w:hAnsi="Times New Roman" w:cs="Times New Roman"/>
          <w:sz w:val="24"/>
        </w:rPr>
      </w:pPr>
      <w:r w:rsidRPr="001D127F">
        <w:rPr>
          <w:rFonts w:ascii="Times New Roman" w:hAnsi="Times New Roman" w:cs="Times New Roman"/>
        </w:rPr>
        <w:tab/>
      </w:r>
    </w:p>
    <w:p w:rsidR="008771D5" w:rsidRPr="00E33050" w:rsidRDefault="0010322E" w:rsidP="001032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2 – </w:t>
      </w:r>
      <w:r w:rsidR="008771D5" w:rsidRPr="00E33050">
        <w:rPr>
          <w:rFonts w:ascii="Times New Roman" w:hAnsi="Times New Roman" w:cs="Times New Roman"/>
          <w:sz w:val="24"/>
          <w:szCs w:val="24"/>
        </w:rPr>
        <w:t>Составляющие ИСЧН Ненецкого автономного округа</w:t>
      </w:r>
    </w:p>
    <w:tbl>
      <w:tblPr>
        <w:tblW w:w="988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7"/>
        <w:gridCol w:w="1144"/>
        <w:gridCol w:w="1136"/>
        <w:gridCol w:w="1140"/>
        <w:gridCol w:w="1276"/>
        <w:gridCol w:w="1185"/>
        <w:gridCol w:w="2040"/>
      </w:tblGrid>
      <w:tr w:rsidR="004859B2" w:rsidRPr="00C93228" w:rsidTr="004859B2">
        <w:trPr>
          <w:trHeight w:val="300"/>
        </w:trPr>
        <w:tc>
          <w:tcPr>
            <w:tcW w:w="1967" w:type="dxa"/>
            <w:shd w:val="clear" w:color="auto" w:fill="auto"/>
            <w:noWrap/>
            <w:vAlign w:val="bottom"/>
            <w:hideMark/>
          </w:tcPr>
          <w:p w:rsidR="008771D5"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Показатель</w:t>
            </w:r>
          </w:p>
        </w:tc>
        <w:tc>
          <w:tcPr>
            <w:tcW w:w="1144" w:type="dxa"/>
            <w:shd w:val="clear" w:color="auto" w:fill="auto"/>
            <w:noWrap/>
            <w:vAlign w:val="center"/>
            <w:hideMark/>
          </w:tcPr>
          <w:p w:rsidR="008771D5" w:rsidRPr="001D679F" w:rsidRDefault="008771D5"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2013г.</w:t>
            </w:r>
          </w:p>
        </w:tc>
        <w:tc>
          <w:tcPr>
            <w:tcW w:w="1136" w:type="dxa"/>
            <w:shd w:val="clear" w:color="auto" w:fill="auto"/>
            <w:noWrap/>
            <w:vAlign w:val="center"/>
            <w:hideMark/>
          </w:tcPr>
          <w:p w:rsidR="008771D5" w:rsidRPr="001D679F" w:rsidRDefault="008771D5"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2014г.</w:t>
            </w:r>
          </w:p>
        </w:tc>
        <w:tc>
          <w:tcPr>
            <w:tcW w:w="1140" w:type="dxa"/>
            <w:shd w:val="clear" w:color="auto" w:fill="auto"/>
            <w:noWrap/>
            <w:vAlign w:val="center"/>
            <w:hideMark/>
          </w:tcPr>
          <w:p w:rsidR="008771D5" w:rsidRPr="001D679F" w:rsidRDefault="008771D5"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2015г.</w:t>
            </w:r>
          </w:p>
        </w:tc>
        <w:tc>
          <w:tcPr>
            <w:tcW w:w="1276" w:type="dxa"/>
            <w:shd w:val="clear" w:color="auto" w:fill="auto"/>
            <w:noWrap/>
            <w:vAlign w:val="center"/>
            <w:hideMark/>
          </w:tcPr>
          <w:p w:rsidR="008771D5" w:rsidRPr="001D679F" w:rsidRDefault="008771D5"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2016г.</w:t>
            </w:r>
          </w:p>
        </w:tc>
        <w:tc>
          <w:tcPr>
            <w:tcW w:w="1185" w:type="dxa"/>
            <w:shd w:val="clear" w:color="auto" w:fill="auto"/>
            <w:noWrap/>
            <w:vAlign w:val="center"/>
            <w:hideMark/>
          </w:tcPr>
          <w:p w:rsidR="008771D5" w:rsidRPr="001D679F" w:rsidRDefault="008771D5"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2017г.</w:t>
            </w:r>
          </w:p>
        </w:tc>
        <w:tc>
          <w:tcPr>
            <w:tcW w:w="2040" w:type="dxa"/>
            <w:shd w:val="clear" w:color="auto" w:fill="auto"/>
            <w:noWrap/>
            <w:vAlign w:val="bottom"/>
            <w:hideMark/>
          </w:tcPr>
          <w:p w:rsidR="008771D5" w:rsidRPr="001D679F" w:rsidRDefault="008771D5" w:rsidP="00BE23B0">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2017</w:t>
            </w:r>
            <w:r w:rsidR="00C07DE8" w:rsidRPr="001D679F">
              <w:rPr>
                <w:rFonts w:ascii="Arial" w:eastAsia="Times New Roman" w:hAnsi="Arial" w:cs="Arial"/>
                <w:color w:val="000000"/>
                <w:sz w:val="18"/>
                <w:szCs w:val="18"/>
                <w:lang w:eastAsia="ru-RU"/>
              </w:rPr>
              <w:t xml:space="preserve"> </w:t>
            </w:r>
            <w:r w:rsidRPr="001D679F">
              <w:rPr>
                <w:rFonts w:ascii="Arial" w:eastAsia="Times New Roman" w:hAnsi="Arial" w:cs="Arial"/>
                <w:color w:val="000000"/>
                <w:sz w:val="18"/>
                <w:szCs w:val="18"/>
                <w:lang w:eastAsia="ru-RU"/>
              </w:rPr>
              <w:t>г. к 2013 г., %</w:t>
            </w:r>
          </w:p>
        </w:tc>
      </w:tr>
      <w:tr w:rsidR="004859B2" w:rsidRPr="00C93228" w:rsidTr="004859B2">
        <w:trPr>
          <w:trHeight w:val="300"/>
        </w:trPr>
        <w:tc>
          <w:tcPr>
            <w:tcW w:w="1967" w:type="dxa"/>
            <w:shd w:val="clear" w:color="auto" w:fill="auto"/>
            <w:noWrap/>
            <w:vAlign w:val="bottom"/>
            <w:hideMark/>
          </w:tcPr>
          <w:p w:rsidR="0010322E" w:rsidRPr="001D679F" w:rsidRDefault="004859B2"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 xml:space="preserve">ВРП, </w:t>
            </w:r>
            <w:proofErr w:type="gramStart"/>
            <w:r w:rsidRPr="001D679F">
              <w:rPr>
                <w:rFonts w:ascii="Arial" w:eastAsia="Times New Roman" w:hAnsi="Arial" w:cs="Arial"/>
                <w:color w:val="000000"/>
                <w:sz w:val="18"/>
                <w:szCs w:val="18"/>
                <w:lang w:eastAsia="ru-RU"/>
              </w:rPr>
              <w:t>млн</w:t>
            </w:r>
            <w:proofErr w:type="gramEnd"/>
            <w:r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214115,2</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221823,3</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242452,9</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263303,9</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258827,7</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120,9</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ВН</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105534,3</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109333,6</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117861,6</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131887,1</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156550,0</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148,3</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РЧК</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8833,3</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9450,1</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8929,3</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8115,2</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7195,5</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81,5</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ООПТ</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15074,0</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15616,7</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14918,2</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18537,0</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28534,4</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189,3</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УЗОС</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14249,3</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16769,9</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19591,5</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16316,4</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19360,1</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135,9</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ИПР</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16564,5</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16940,1</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17481,3</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20273,4</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19360,7</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116,9</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ИД</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69097,5</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94041,7</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117740,2</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89718,0</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136371,4</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197,4</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ЗОС</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105,8</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191,1</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326,8</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521,2</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1058,0</w:t>
            </w:r>
          </w:p>
        </w:tc>
        <w:tc>
          <w:tcPr>
            <w:tcW w:w="2040" w:type="dxa"/>
            <w:shd w:val="clear" w:color="auto" w:fill="auto"/>
            <w:noWrap/>
            <w:vAlign w:val="bottom"/>
            <w:hideMark/>
          </w:tcPr>
          <w:p w:rsidR="0010322E" w:rsidRPr="001D679F" w:rsidRDefault="00B64D6B"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в 10 раз</w:t>
            </w:r>
          </w:p>
        </w:tc>
      </w:tr>
      <w:tr w:rsidR="004859B2" w:rsidRPr="00C93228" w:rsidTr="004859B2">
        <w:trPr>
          <w:trHeight w:val="300"/>
        </w:trPr>
        <w:tc>
          <w:tcPr>
            <w:tcW w:w="1967" w:type="dxa"/>
            <w:shd w:val="clear" w:color="auto" w:fill="auto"/>
            <w:noWrap/>
            <w:vAlign w:val="bottom"/>
            <w:hideMark/>
          </w:tcPr>
          <w:p w:rsidR="0010322E" w:rsidRPr="001D679F" w:rsidRDefault="0010322E"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СЧН</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29636,3</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6839,8</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-12777,0</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32752,7</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18245,8</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61,6</w:t>
            </w:r>
          </w:p>
        </w:tc>
      </w:tr>
      <w:tr w:rsidR="004859B2" w:rsidRPr="00C93228" w:rsidTr="004859B2">
        <w:trPr>
          <w:trHeight w:val="300"/>
        </w:trPr>
        <w:tc>
          <w:tcPr>
            <w:tcW w:w="1967" w:type="dxa"/>
            <w:shd w:val="clear" w:color="auto" w:fill="auto"/>
            <w:noWrap/>
            <w:vAlign w:val="bottom"/>
            <w:hideMark/>
          </w:tcPr>
          <w:p w:rsidR="0010322E" w:rsidRPr="001D679F" w:rsidRDefault="0010322E" w:rsidP="004859B2">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ИСЧН</w:t>
            </w:r>
            <w:r w:rsidR="004859B2" w:rsidRPr="001D679F">
              <w:rPr>
                <w:rFonts w:ascii="Arial" w:eastAsia="Times New Roman" w:hAnsi="Arial" w:cs="Arial"/>
                <w:color w:val="000000"/>
                <w:sz w:val="18"/>
                <w:szCs w:val="18"/>
                <w:lang w:eastAsia="ru-RU"/>
              </w:rPr>
              <w:t>, % к ВРП</w:t>
            </w:r>
          </w:p>
        </w:tc>
        <w:tc>
          <w:tcPr>
            <w:tcW w:w="1144"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13,8</w:t>
            </w:r>
          </w:p>
        </w:tc>
        <w:tc>
          <w:tcPr>
            <w:tcW w:w="113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3,1</w:t>
            </w:r>
          </w:p>
        </w:tc>
        <w:tc>
          <w:tcPr>
            <w:tcW w:w="11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-5,3</w:t>
            </w:r>
          </w:p>
        </w:tc>
        <w:tc>
          <w:tcPr>
            <w:tcW w:w="1276"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12,4</w:t>
            </w:r>
          </w:p>
        </w:tc>
        <w:tc>
          <w:tcPr>
            <w:tcW w:w="1185"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7,0</w:t>
            </w:r>
          </w:p>
        </w:tc>
        <w:tc>
          <w:tcPr>
            <w:tcW w:w="2040" w:type="dxa"/>
            <w:shd w:val="clear" w:color="auto" w:fill="auto"/>
            <w:noWrap/>
            <w:vAlign w:val="bottom"/>
            <w:hideMark/>
          </w:tcPr>
          <w:p w:rsidR="0010322E" w:rsidRPr="001D679F" w:rsidRDefault="0010322E"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-6,8</w:t>
            </w:r>
            <w:r w:rsidR="00B64D6B" w:rsidRPr="001D679F">
              <w:rPr>
                <w:rFonts w:ascii="Arial" w:eastAsia="Times New Roman" w:hAnsi="Arial" w:cs="Arial"/>
                <w:color w:val="000000"/>
                <w:sz w:val="18"/>
                <w:szCs w:val="18"/>
                <w:lang w:eastAsia="ru-RU"/>
              </w:rPr>
              <w:t xml:space="preserve"> </w:t>
            </w:r>
            <w:proofErr w:type="spellStart"/>
            <w:r w:rsidR="00B64D6B" w:rsidRPr="001D679F">
              <w:rPr>
                <w:rFonts w:ascii="Arial" w:eastAsia="Times New Roman" w:hAnsi="Arial" w:cs="Arial"/>
                <w:color w:val="000000"/>
                <w:sz w:val="18"/>
                <w:szCs w:val="18"/>
                <w:lang w:eastAsia="ru-RU"/>
              </w:rPr>
              <w:t>п.п</w:t>
            </w:r>
            <w:proofErr w:type="spellEnd"/>
            <w:r w:rsidR="00B64D6B" w:rsidRPr="001D679F">
              <w:rPr>
                <w:rFonts w:ascii="Arial" w:eastAsia="Times New Roman" w:hAnsi="Arial" w:cs="Arial"/>
                <w:color w:val="000000"/>
                <w:sz w:val="18"/>
                <w:szCs w:val="18"/>
                <w:lang w:eastAsia="ru-RU"/>
              </w:rPr>
              <w:t>.</w:t>
            </w:r>
          </w:p>
        </w:tc>
      </w:tr>
      <w:tr w:rsidR="002A2712" w:rsidRPr="00C93228" w:rsidTr="004859B2">
        <w:trPr>
          <w:trHeight w:val="300"/>
        </w:trPr>
        <w:tc>
          <w:tcPr>
            <w:tcW w:w="9888" w:type="dxa"/>
            <w:gridSpan w:val="7"/>
            <w:shd w:val="clear" w:color="auto" w:fill="auto"/>
            <w:noWrap/>
            <w:vAlign w:val="bottom"/>
          </w:tcPr>
          <w:p w:rsidR="002A2712" w:rsidRPr="001D679F" w:rsidRDefault="002A2712"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Рассчитано автор</w:t>
            </w:r>
            <w:r w:rsidR="004859B2" w:rsidRPr="001D679F">
              <w:rPr>
                <w:rFonts w:ascii="Arial" w:eastAsia="Times New Roman" w:hAnsi="Arial" w:cs="Arial"/>
                <w:color w:val="000000"/>
                <w:sz w:val="18"/>
                <w:szCs w:val="18"/>
                <w:lang w:eastAsia="ru-RU"/>
              </w:rPr>
              <w:t>ом по данным Росстата, ЕМИСС, д</w:t>
            </w:r>
            <w:r w:rsidRPr="001D679F">
              <w:rPr>
                <w:rFonts w:ascii="Arial" w:eastAsia="Times New Roman" w:hAnsi="Arial" w:cs="Arial"/>
                <w:color w:val="000000"/>
                <w:sz w:val="18"/>
                <w:szCs w:val="18"/>
                <w:lang w:eastAsia="ru-RU"/>
              </w:rPr>
              <w:t>окладов «О  состоянии и охране окружающей среды  в Ненецком автономном округе »</w:t>
            </w:r>
          </w:p>
        </w:tc>
      </w:tr>
    </w:tbl>
    <w:p w:rsidR="00C93228" w:rsidRPr="00BE23B0" w:rsidRDefault="00C93228" w:rsidP="00BE23B0">
      <w:pPr>
        <w:spacing w:after="0" w:line="360" w:lineRule="auto"/>
        <w:rPr>
          <w:rFonts w:ascii="Times New Roman" w:hAnsi="Times New Roman" w:cs="Times New Roman"/>
          <w:sz w:val="24"/>
        </w:rPr>
      </w:pPr>
    </w:p>
    <w:p w:rsidR="00C93228" w:rsidRPr="00C93228" w:rsidRDefault="00C93228" w:rsidP="001D127F">
      <w:pPr>
        <w:spacing w:after="0" w:line="240" w:lineRule="auto"/>
        <w:jc w:val="center"/>
        <w:rPr>
          <w:rFonts w:ascii="Times New Roman" w:hAnsi="Times New Roman" w:cs="Times New Roman"/>
          <w:sz w:val="24"/>
          <w:szCs w:val="24"/>
        </w:rPr>
      </w:pPr>
      <w:r w:rsidRPr="00C93228">
        <w:rPr>
          <w:rFonts w:ascii="Times New Roman" w:hAnsi="Times New Roman" w:cs="Times New Roman"/>
          <w:sz w:val="24"/>
          <w:szCs w:val="24"/>
        </w:rPr>
        <w:t>Таблица 3 – ИСЧН Архангельской области без Н</w:t>
      </w:r>
      <w:r w:rsidR="002B1907">
        <w:rPr>
          <w:rFonts w:ascii="Times New Roman" w:hAnsi="Times New Roman" w:cs="Times New Roman"/>
          <w:sz w:val="24"/>
          <w:szCs w:val="24"/>
        </w:rPr>
        <w:t xml:space="preserve">енецкого автономного округа </w:t>
      </w:r>
    </w:p>
    <w:tbl>
      <w:tblPr>
        <w:tblW w:w="5000" w:type="pct"/>
        <w:tblLayout w:type="fixed"/>
        <w:tblLook w:val="04A0" w:firstRow="1" w:lastRow="0" w:firstColumn="1" w:lastColumn="0" w:noHBand="0" w:noVBand="1"/>
      </w:tblPr>
      <w:tblGrid>
        <w:gridCol w:w="1952"/>
        <w:gridCol w:w="1133"/>
        <w:gridCol w:w="1135"/>
        <w:gridCol w:w="1133"/>
        <w:gridCol w:w="1133"/>
        <w:gridCol w:w="1275"/>
        <w:gridCol w:w="2093"/>
      </w:tblGrid>
      <w:tr w:rsidR="004859B2" w:rsidRPr="001D679F" w:rsidTr="00C07DE8">
        <w:trPr>
          <w:trHeight w:val="300"/>
        </w:trPr>
        <w:tc>
          <w:tcPr>
            <w:tcW w:w="99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Показатель</w:t>
            </w:r>
          </w:p>
        </w:tc>
        <w:tc>
          <w:tcPr>
            <w:tcW w:w="575"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C07DE8">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2013г.</w:t>
            </w:r>
          </w:p>
        </w:tc>
        <w:tc>
          <w:tcPr>
            <w:tcW w:w="576"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C07DE8">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2014г.</w:t>
            </w:r>
          </w:p>
        </w:tc>
        <w:tc>
          <w:tcPr>
            <w:tcW w:w="575"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C07DE8">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2015г.</w:t>
            </w:r>
          </w:p>
        </w:tc>
        <w:tc>
          <w:tcPr>
            <w:tcW w:w="575"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C07DE8">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2016г.</w:t>
            </w:r>
          </w:p>
        </w:tc>
        <w:tc>
          <w:tcPr>
            <w:tcW w:w="647"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C07DE8">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2017г.</w:t>
            </w:r>
          </w:p>
        </w:tc>
        <w:tc>
          <w:tcPr>
            <w:tcW w:w="1062"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BE23B0" w:rsidP="00C07DE8">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2017</w:t>
            </w:r>
            <w:r w:rsidR="00C07DE8" w:rsidRPr="001D679F">
              <w:rPr>
                <w:rFonts w:ascii="Arial" w:eastAsia="Times New Roman" w:hAnsi="Arial" w:cs="Arial"/>
                <w:color w:val="000000"/>
                <w:sz w:val="18"/>
                <w:szCs w:val="18"/>
                <w:lang w:eastAsia="ru-RU"/>
              </w:rPr>
              <w:t xml:space="preserve"> </w:t>
            </w:r>
            <w:r w:rsidR="00C93228" w:rsidRPr="001D679F">
              <w:rPr>
                <w:rFonts w:ascii="Arial" w:eastAsia="Times New Roman" w:hAnsi="Arial" w:cs="Arial"/>
                <w:color w:val="000000"/>
                <w:sz w:val="18"/>
                <w:szCs w:val="18"/>
                <w:lang w:eastAsia="ru-RU"/>
              </w:rPr>
              <w:t>г. к 2013</w:t>
            </w:r>
            <w:r w:rsidR="00C07DE8" w:rsidRPr="001D679F">
              <w:rPr>
                <w:rFonts w:ascii="Arial" w:eastAsia="Times New Roman" w:hAnsi="Arial" w:cs="Arial"/>
                <w:color w:val="000000"/>
                <w:sz w:val="18"/>
                <w:szCs w:val="18"/>
                <w:lang w:eastAsia="ru-RU"/>
              </w:rPr>
              <w:t xml:space="preserve"> </w:t>
            </w:r>
            <w:r w:rsidR="00C93228" w:rsidRPr="001D679F">
              <w:rPr>
                <w:rFonts w:ascii="Arial" w:eastAsia="Times New Roman" w:hAnsi="Arial" w:cs="Arial"/>
                <w:color w:val="000000"/>
                <w:sz w:val="18"/>
                <w:szCs w:val="18"/>
                <w:lang w:eastAsia="ru-RU"/>
              </w:rPr>
              <w:t>г., %</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4859B2"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 xml:space="preserve">ВРП, </w:t>
            </w:r>
            <w:proofErr w:type="gramStart"/>
            <w:r w:rsidRPr="001D679F">
              <w:rPr>
                <w:rFonts w:ascii="Arial" w:eastAsia="Times New Roman" w:hAnsi="Arial" w:cs="Arial"/>
                <w:color w:val="000000"/>
                <w:sz w:val="18"/>
                <w:szCs w:val="18"/>
                <w:lang w:eastAsia="ru-RU"/>
              </w:rPr>
              <w:t>млн</w:t>
            </w:r>
            <w:proofErr w:type="gramEnd"/>
            <w:r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659696,0</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672889,9</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695095,3</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713167,8</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726004,8</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110,1</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4859B2">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ВН</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61546,5</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62592,8</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63969,8</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65888,9</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68063,2</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110,6</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РЧК</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54859,2</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54914,3</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47851,7</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42900,1</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34164,2</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62,3</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ООПТ</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109419,4</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110267,5</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111294,8</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169549,0</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173904,7</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158,9</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УЗОС</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26827,1</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25490,1</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24376,9</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24465,2</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24002,3</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89,5</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ИПР</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64227,9</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137267,0</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173929,5</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170569,0</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193700,2</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301,6</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ИД</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14402,8</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7230,2</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2957,2</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1339,6</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1768,3</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12,3</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ЗОС</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4577,9</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3744,8</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3696,1</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3230,4</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4864,9</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106,3</w:t>
            </w:r>
          </w:p>
        </w:tc>
      </w:tr>
      <w:tr w:rsidR="004859B2" w:rsidRPr="001D679F" w:rsidTr="004859B2">
        <w:trPr>
          <w:trHeight w:val="300"/>
        </w:trPr>
        <w:tc>
          <w:tcPr>
            <w:tcW w:w="990" w:type="pct"/>
            <w:tcBorders>
              <w:top w:val="nil"/>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10322E">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СЧН</w:t>
            </w:r>
            <w:r w:rsidR="004859B2" w:rsidRPr="001D679F">
              <w:rPr>
                <w:rFonts w:ascii="Arial" w:eastAsia="Times New Roman" w:hAnsi="Arial" w:cs="Arial"/>
                <w:color w:val="000000"/>
                <w:sz w:val="18"/>
                <w:szCs w:val="18"/>
                <w:lang w:eastAsia="ru-RU"/>
              </w:rPr>
              <w:t xml:space="preserve">, </w:t>
            </w:r>
            <w:proofErr w:type="gramStart"/>
            <w:r w:rsidR="004859B2" w:rsidRPr="001D679F">
              <w:rPr>
                <w:rFonts w:ascii="Arial" w:eastAsia="Times New Roman" w:hAnsi="Arial" w:cs="Arial"/>
                <w:color w:val="000000"/>
                <w:sz w:val="18"/>
                <w:szCs w:val="18"/>
                <w:lang w:eastAsia="ru-RU"/>
              </w:rPr>
              <w:t>млн</w:t>
            </w:r>
            <w:proofErr w:type="gramEnd"/>
            <w:r w:rsidR="004859B2" w:rsidRPr="001D679F">
              <w:rPr>
                <w:rFonts w:ascii="Arial" w:eastAsia="Times New Roman" w:hAnsi="Arial" w:cs="Arial"/>
                <w:color w:val="000000"/>
                <w:sz w:val="18"/>
                <w:szCs w:val="18"/>
                <w:lang w:eastAsia="ru-RU"/>
              </w:rPr>
              <w:t xml:space="preserve"> руб.</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124945,3</w:t>
            </w:r>
          </w:p>
        </w:tc>
        <w:tc>
          <w:tcPr>
            <w:tcW w:w="576"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61532,1</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25548,7</w:t>
            </w:r>
          </w:p>
        </w:tc>
        <w:tc>
          <w:tcPr>
            <w:tcW w:w="575"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85194,6</w:t>
            </w:r>
          </w:p>
        </w:tc>
        <w:tc>
          <w:tcPr>
            <w:tcW w:w="647"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61526,3</w:t>
            </w:r>
          </w:p>
        </w:tc>
        <w:tc>
          <w:tcPr>
            <w:tcW w:w="1062" w:type="pct"/>
            <w:tcBorders>
              <w:top w:val="nil"/>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49,2</w:t>
            </w:r>
          </w:p>
        </w:tc>
      </w:tr>
      <w:tr w:rsidR="004859B2" w:rsidRPr="001D679F" w:rsidTr="004859B2">
        <w:trPr>
          <w:trHeight w:val="300"/>
        </w:trPr>
        <w:tc>
          <w:tcPr>
            <w:tcW w:w="99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3228" w:rsidRPr="001D679F" w:rsidRDefault="00C93228" w:rsidP="004859B2">
            <w:pPr>
              <w:spacing w:after="0" w:line="240" w:lineRule="auto"/>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ИСЧН</w:t>
            </w:r>
            <w:r w:rsidR="004859B2" w:rsidRPr="001D679F">
              <w:rPr>
                <w:rFonts w:ascii="Arial" w:eastAsia="Times New Roman" w:hAnsi="Arial" w:cs="Arial"/>
                <w:color w:val="000000"/>
                <w:sz w:val="18"/>
                <w:szCs w:val="18"/>
                <w:lang w:eastAsia="ru-RU"/>
              </w:rPr>
              <w:t>, % к ВРП</w:t>
            </w:r>
          </w:p>
        </w:tc>
        <w:tc>
          <w:tcPr>
            <w:tcW w:w="575"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18,9</w:t>
            </w:r>
          </w:p>
        </w:tc>
        <w:tc>
          <w:tcPr>
            <w:tcW w:w="576"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9,1</w:t>
            </w:r>
          </w:p>
        </w:tc>
        <w:tc>
          <w:tcPr>
            <w:tcW w:w="575"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3,7</w:t>
            </w:r>
          </w:p>
        </w:tc>
        <w:tc>
          <w:tcPr>
            <w:tcW w:w="575"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11,9</w:t>
            </w:r>
          </w:p>
        </w:tc>
        <w:tc>
          <w:tcPr>
            <w:tcW w:w="647"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8,5</w:t>
            </w:r>
          </w:p>
        </w:tc>
        <w:tc>
          <w:tcPr>
            <w:tcW w:w="1062" w:type="pct"/>
            <w:tcBorders>
              <w:top w:val="single" w:sz="4" w:space="0" w:color="auto"/>
              <w:left w:val="nil"/>
              <w:bottom w:val="single" w:sz="4" w:space="0" w:color="auto"/>
              <w:right w:val="single" w:sz="4" w:space="0" w:color="auto"/>
            </w:tcBorders>
            <w:shd w:val="clear" w:color="auto" w:fill="auto"/>
            <w:noWrap/>
            <w:vAlign w:val="center"/>
            <w:hideMark/>
          </w:tcPr>
          <w:p w:rsidR="00C93228" w:rsidRPr="001D679F" w:rsidRDefault="00C93228" w:rsidP="004859B2">
            <w:pPr>
              <w:spacing w:after="0" w:line="240" w:lineRule="auto"/>
              <w:jc w:val="center"/>
              <w:rPr>
                <w:rFonts w:ascii="Arial" w:eastAsia="Times New Roman" w:hAnsi="Arial" w:cs="Arial"/>
                <w:color w:val="000000"/>
                <w:sz w:val="18"/>
                <w:szCs w:val="18"/>
                <w:lang w:eastAsia="ru-RU"/>
              </w:rPr>
            </w:pPr>
            <w:r w:rsidRPr="001D679F">
              <w:rPr>
                <w:rFonts w:ascii="Arial" w:eastAsia="Times New Roman" w:hAnsi="Arial" w:cs="Arial"/>
                <w:color w:val="000000"/>
                <w:sz w:val="18"/>
                <w:szCs w:val="18"/>
                <w:lang w:eastAsia="ru-RU"/>
              </w:rPr>
              <w:t>-10,5</w:t>
            </w:r>
            <w:r w:rsidR="00B64D6B" w:rsidRPr="001D679F">
              <w:rPr>
                <w:rFonts w:ascii="Arial" w:eastAsia="Times New Roman" w:hAnsi="Arial" w:cs="Arial"/>
                <w:color w:val="000000"/>
                <w:sz w:val="18"/>
                <w:szCs w:val="18"/>
                <w:lang w:eastAsia="ru-RU"/>
              </w:rPr>
              <w:t xml:space="preserve"> </w:t>
            </w:r>
            <w:proofErr w:type="spellStart"/>
            <w:r w:rsidR="00B64D6B" w:rsidRPr="001D679F">
              <w:rPr>
                <w:rFonts w:ascii="Arial" w:eastAsia="Times New Roman" w:hAnsi="Arial" w:cs="Arial"/>
                <w:color w:val="000000"/>
                <w:sz w:val="18"/>
                <w:szCs w:val="18"/>
                <w:lang w:eastAsia="ru-RU"/>
              </w:rPr>
              <w:t>п.п</w:t>
            </w:r>
            <w:proofErr w:type="spellEnd"/>
            <w:r w:rsidR="00B64D6B" w:rsidRPr="001D679F">
              <w:rPr>
                <w:rFonts w:ascii="Arial" w:eastAsia="Times New Roman" w:hAnsi="Arial" w:cs="Arial"/>
                <w:color w:val="000000"/>
                <w:sz w:val="18"/>
                <w:szCs w:val="18"/>
                <w:lang w:eastAsia="ru-RU"/>
              </w:rPr>
              <w:t>.</w:t>
            </w:r>
          </w:p>
        </w:tc>
      </w:tr>
      <w:tr w:rsidR="002A2712" w:rsidRPr="001D679F" w:rsidTr="00BE23B0">
        <w:trPr>
          <w:trHeight w:val="30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bottom"/>
          </w:tcPr>
          <w:p w:rsidR="002A2712" w:rsidRPr="001D679F" w:rsidRDefault="002A2712" w:rsidP="0010322E">
            <w:pPr>
              <w:spacing w:after="0" w:line="240" w:lineRule="auto"/>
              <w:rPr>
                <w:rFonts w:ascii="Arial" w:hAnsi="Arial" w:cs="Arial"/>
                <w:sz w:val="18"/>
                <w:szCs w:val="18"/>
              </w:rPr>
            </w:pPr>
            <w:r w:rsidRPr="001D679F">
              <w:rPr>
                <w:rFonts w:ascii="Arial" w:hAnsi="Arial" w:cs="Arial"/>
                <w:sz w:val="18"/>
                <w:szCs w:val="18"/>
              </w:rPr>
              <w:t>Рассчитано авто</w:t>
            </w:r>
            <w:r w:rsidR="00C02C29" w:rsidRPr="001D679F">
              <w:rPr>
                <w:rFonts w:ascii="Arial" w:hAnsi="Arial" w:cs="Arial"/>
                <w:sz w:val="18"/>
                <w:szCs w:val="18"/>
              </w:rPr>
              <w:t>ром по данным Росстата, ЕМИСС, до</w:t>
            </w:r>
            <w:r w:rsidRPr="001D679F">
              <w:rPr>
                <w:rFonts w:ascii="Arial" w:hAnsi="Arial" w:cs="Arial"/>
                <w:sz w:val="18"/>
                <w:szCs w:val="18"/>
              </w:rPr>
              <w:t>кладов «О состо</w:t>
            </w:r>
            <w:r w:rsidR="00B64D6B" w:rsidRPr="001D679F">
              <w:rPr>
                <w:rFonts w:ascii="Arial" w:hAnsi="Arial" w:cs="Arial"/>
                <w:sz w:val="18"/>
                <w:szCs w:val="18"/>
              </w:rPr>
              <w:t xml:space="preserve">янии и охране окружающей среды </w:t>
            </w:r>
            <w:r w:rsidRPr="001D679F">
              <w:rPr>
                <w:rFonts w:ascii="Arial" w:hAnsi="Arial" w:cs="Arial"/>
                <w:sz w:val="18"/>
                <w:szCs w:val="18"/>
              </w:rPr>
              <w:t>в Архангельской области».</w:t>
            </w:r>
          </w:p>
        </w:tc>
      </w:tr>
    </w:tbl>
    <w:p w:rsidR="00C02C29" w:rsidRDefault="00C02C29" w:rsidP="00BE23B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При сравнении полученных результатов можно увидеть, что по отдельности в Архангельской области и Ненецком автономном округе </w:t>
      </w:r>
      <w:r w:rsidR="00BD5784">
        <w:rPr>
          <w:rFonts w:ascii="Times New Roman" w:hAnsi="Times New Roman" w:cs="Times New Roman"/>
          <w:sz w:val="24"/>
          <w:szCs w:val="24"/>
        </w:rPr>
        <w:t>ИСЧН имеет тенденцию к снижени</w:t>
      </w:r>
      <w:r w:rsidR="00823964">
        <w:rPr>
          <w:rFonts w:ascii="Times New Roman" w:hAnsi="Times New Roman" w:cs="Times New Roman"/>
          <w:sz w:val="24"/>
          <w:szCs w:val="24"/>
        </w:rPr>
        <w:t>ю, в то время как</w:t>
      </w:r>
      <w:r>
        <w:rPr>
          <w:rFonts w:ascii="Times New Roman" w:hAnsi="Times New Roman" w:cs="Times New Roman"/>
          <w:sz w:val="24"/>
          <w:szCs w:val="24"/>
        </w:rPr>
        <w:t xml:space="preserve"> динамика ИСЧН этих двух субъектов в целом </w:t>
      </w:r>
      <w:r w:rsidR="00823964">
        <w:rPr>
          <w:rFonts w:ascii="Times New Roman" w:hAnsi="Times New Roman" w:cs="Times New Roman"/>
          <w:sz w:val="24"/>
          <w:szCs w:val="24"/>
        </w:rPr>
        <w:t>возрастает</w:t>
      </w:r>
      <w:r>
        <w:rPr>
          <w:rFonts w:ascii="Times New Roman" w:hAnsi="Times New Roman" w:cs="Times New Roman"/>
          <w:sz w:val="24"/>
          <w:szCs w:val="24"/>
        </w:rPr>
        <w:t xml:space="preserve">. </w:t>
      </w:r>
      <w:r w:rsidR="001768C9">
        <w:rPr>
          <w:rFonts w:ascii="Times New Roman" w:hAnsi="Times New Roman" w:cs="Times New Roman"/>
          <w:sz w:val="24"/>
          <w:szCs w:val="24"/>
        </w:rPr>
        <w:t xml:space="preserve">На наш взгляд, это обусловлено резким изменением добавленной стоимости по виду экономической деятельности «Добыча полезных ископаемых» в отдельно взятых субъектах, в то время как в </w:t>
      </w:r>
      <w:r w:rsidR="00DC585F">
        <w:rPr>
          <w:rFonts w:ascii="Times New Roman" w:hAnsi="Times New Roman" w:cs="Times New Roman"/>
          <w:sz w:val="24"/>
          <w:szCs w:val="24"/>
        </w:rPr>
        <w:t xml:space="preserve">целом по Архангельской области, </w:t>
      </w:r>
      <w:r w:rsidR="001768C9">
        <w:rPr>
          <w:rFonts w:ascii="Times New Roman" w:hAnsi="Times New Roman" w:cs="Times New Roman"/>
          <w:sz w:val="24"/>
          <w:szCs w:val="24"/>
        </w:rPr>
        <w:t>включая Ненецкий автономный округ</w:t>
      </w:r>
      <w:r w:rsidR="00DC585F">
        <w:rPr>
          <w:rFonts w:ascii="Times New Roman" w:hAnsi="Times New Roman" w:cs="Times New Roman"/>
          <w:sz w:val="24"/>
          <w:szCs w:val="24"/>
        </w:rPr>
        <w:t>,</w:t>
      </w:r>
      <w:r w:rsidR="001768C9">
        <w:rPr>
          <w:rFonts w:ascii="Times New Roman" w:hAnsi="Times New Roman" w:cs="Times New Roman"/>
          <w:sz w:val="24"/>
          <w:szCs w:val="24"/>
        </w:rPr>
        <w:t xml:space="preserve"> значения добавленной стоимости изменяются не так резко.</w:t>
      </w:r>
    </w:p>
    <w:p w:rsidR="00D0536F" w:rsidRDefault="00C02C29" w:rsidP="00DC585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Также</w:t>
      </w:r>
      <w:r w:rsidR="002A2712">
        <w:rPr>
          <w:rFonts w:ascii="Times New Roman" w:hAnsi="Times New Roman" w:cs="Times New Roman"/>
          <w:sz w:val="24"/>
          <w:szCs w:val="24"/>
        </w:rPr>
        <w:t xml:space="preserve"> </w:t>
      </w:r>
      <w:r w:rsidR="00D0536F">
        <w:rPr>
          <w:rFonts w:ascii="Times New Roman" w:hAnsi="Times New Roman" w:cs="Times New Roman"/>
          <w:sz w:val="24"/>
          <w:szCs w:val="24"/>
        </w:rPr>
        <w:t xml:space="preserve">заметно, что </w:t>
      </w:r>
      <w:r w:rsidR="002A2712">
        <w:rPr>
          <w:rFonts w:ascii="Times New Roman" w:hAnsi="Times New Roman" w:cs="Times New Roman"/>
          <w:sz w:val="24"/>
          <w:szCs w:val="24"/>
        </w:rPr>
        <w:t>ИСЧН в данных регионах принимают невысокие значения</w:t>
      </w:r>
      <w:r>
        <w:rPr>
          <w:rFonts w:ascii="Times New Roman" w:hAnsi="Times New Roman" w:cs="Times New Roman"/>
          <w:sz w:val="24"/>
          <w:szCs w:val="24"/>
        </w:rPr>
        <w:t xml:space="preserve"> (в некоторые годы даже отрицательные)</w:t>
      </w:r>
      <w:r w:rsidR="002A2712">
        <w:rPr>
          <w:rFonts w:ascii="Times New Roman" w:hAnsi="Times New Roman" w:cs="Times New Roman"/>
          <w:sz w:val="24"/>
          <w:szCs w:val="24"/>
        </w:rPr>
        <w:t>, главным образом</w:t>
      </w:r>
      <w:r>
        <w:rPr>
          <w:rFonts w:ascii="Times New Roman" w:hAnsi="Times New Roman" w:cs="Times New Roman"/>
          <w:sz w:val="24"/>
          <w:szCs w:val="24"/>
        </w:rPr>
        <w:t xml:space="preserve"> из-за того, что </w:t>
      </w:r>
      <w:r w:rsidRPr="00C02C29">
        <w:rPr>
          <w:rFonts w:ascii="Times New Roman" w:hAnsi="Times New Roman" w:cs="Times New Roman"/>
          <w:sz w:val="24"/>
          <w:szCs w:val="24"/>
        </w:rPr>
        <w:t xml:space="preserve">добывающий сектор </w:t>
      </w:r>
      <w:r>
        <w:rPr>
          <w:rFonts w:ascii="Times New Roman" w:hAnsi="Times New Roman" w:cs="Times New Roman"/>
          <w:sz w:val="24"/>
          <w:szCs w:val="24"/>
        </w:rPr>
        <w:t xml:space="preserve">здесь играет довольно весомую роль и значительно </w:t>
      </w:r>
      <w:r w:rsidRPr="00C02C29">
        <w:rPr>
          <w:rFonts w:ascii="Times New Roman" w:hAnsi="Times New Roman" w:cs="Times New Roman"/>
          <w:sz w:val="24"/>
          <w:szCs w:val="24"/>
        </w:rPr>
        <w:t>улучшить ситуацию в плане устой</w:t>
      </w:r>
      <w:r w:rsidR="00A650A4">
        <w:rPr>
          <w:rFonts w:ascii="Times New Roman" w:hAnsi="Times New Roman" w:cs="Times New Roman"/>
          <w:sz w:val="24"/>
          <w:szCs w:val="24"/>
        </w:rPr>
        <w:t>чивости экологического развития</w:t>
      </w:r>
      <w:r w:rsidRPr="00C02C29">
        <w:rPr>
          <w:rFonts w:ascii="Times New Roman" w:hAnsi="Times New Roman" w:cs="Times New Roman"/>
          <w:sz w:val="24"/>
          <w:szCs w:val="24"/>
        </w:rPr>
        <w:t xml:space="preserve"> </w:t>
      </w:r>
      <w:r>
        <w:rPr>
          <w:rFonts w:ascii="Times New Roman" w:hAnsi="Times New Roman" w:cs="Times New Roman"/>
          <w:sz w:val="24"/>
          <w:szCs w:val="24"/>
        </w:rPr>
        <w:t>в коротки</w:t>
      </w:r>
      <w:r w:rsidR="00D0536F">
        <w:rPr>
          <w:rFonts w:ascii="Times New Roman" w:hAnsi="Times New Roman" w:cs="Times New Roman"/>
          <w:sz w:val="24"/>
          <w:szCs w:val="24"/>
        </w:rPr>
        <w:t>е сроки очень трудно.</w:t>
      </w:r>
      <w:r w:rsidR="00A650A4">
        <w:rPr>
          <w:rFonts w:ascii="Times New Roman" w:hAnsi="Times New Roman" w:cs="Times New Roman"/>
          <w:sz w:val="24"/>
          <w:szCs w:val="24"/>
        </w:rPr>
        <w:t xml:space="preserve"> В случае</w:t>
      </w:r>
      <w:r w:rsidR="00823964">
        <w:rPr>
          <w:rFonts w:ascii="Times New Roman" w:hAnsi="Times New Roman" w:cs="Times New Roman"/>
          <w:sz w:val="24"/>
          <w:szCs w:val="24"/>
        </w:rPr>
        <w:t xml:space="preserve"> Архангельской области и</w:t>
      </w:r>
      <w:r w:rsidR="00A650A4">
        <w:rPr>
          <w:rFonts w:ascii="Times New Roman" w:hAnsi="Times New Roman" w:cs="Times New Roman"/>
          <w:sz w:val="24"/>
          <w:szCs w:val="24"/>
        </w:rPr>
        <w:t xml:space="preserve"> Ненецкого автономного округа рост такого индекса можно обеспечить только за счет снижения активности добывающего сектора, что негативно скажется на эконом</w:t>
      </w:r>
      <w:r w:rsidR="00DC585F">
        <w:rPr>
          <w:rFonts w:ascii="Times New Roman" w:hAnsi="Times New Roman" w:cs="Times New Roman"/>
          <w:sz w:val="24"/>
          <w:szCs w:val="24"/>
        </w:rPr>
        <w:t>ическом росте, который должен стать неотъемлемой частью перехода к устойчивому развитию. Поэтому применение эколого-экономического индекса может быть успешным только в случае рассмотрения его составных компонентов, позволяющих определить</w:t>
      </w:r>
      <w:r w:rsidR="00970977">
        <w:rPr>
          <w:rFonts w:ascii="Times New Roman" w:hAnsi="Times New Roman" w:cs="Times New Roman"/>
          <w:sz w:val="24"/>
          <w:szCs w:val="24"/>
        </w:rPr>
        <w:t>,</w:t>
      </w:r>
      <w:r w:rsidR="00DC585F">
        <w:rPr>
          <w:rFonts w:ascii="Times New Roman" w:hAnsi="Times New Roman" w:cs="Times New Roman"/>
          <w:sz w:val="24"/>
          <w:szCs w:val="24"/>
        </w:rPr>
        <w:t xml:space="preserve"> за счет каких аспектов обеспечен рост или спад величины ИСЧН.</w:t>
      </w:r>
      <w:r w:rsidR="00970977">
        <w:rPr>
          <w:rFonts w:ascii="Times New Roman" w:hAnsi="Times New Roman" w:cs="Times New Roman"/>
          <w:sz w:val="24"/>
          <w:szCs w:val="24"/>
        </w:rPr>
        <w:t xml:space="preserve"> </w:t>
      </w:r>
    </w:p>
    <w:p w:rsidR="001A1091" w:rsidRDefault="001A1091" w:rsidP="00DC585F">
      <w:pPr>
        <w:spacing w:after="0" w:line="360" w:lineRule="auto"/>
        <w:ind w:firstLine="567"/>
        <w:jc w:val="both"/>
        <w:rPr>
          <w:rFonts w:ascii="Times New Roman" w:hAnsi="Times New Roman" w:cs="Times New Roman"/>
          <w:sz w:val="24"/>
          <w:szCs w:val="24"/>
        </w:rPr>
      </w:pPr>
    </w:p>
    <w:p w:rsidR="00DC585F" w:rsidRPr="00847D63" w:rsidRDefault="00847D63" w:rsidP="00847D63">
      <w:pPr>
        <w:spacing w:after="0" w:line="360" w:lineRule="auto"/>
        <w:ind w:firstLine="567"/>
        <w:jc w:val="center"/>
        <w:rPr>
          <w:rFonts w:ascii="Times New Roman" w:hAnsi="Times New Roman" w:cs="Times New Roman"/>
          <w:b/>
          <w:sz w:val="24"/>
          <w:szCs w:val="24"/>
        </w:rPr>
      </w:pPr>
      <w:r w:rsidRPr="00847D63">
        <w:rPr>
          <w:rFonts w:ascii="Times New Roman" w:hAnsi="Times New Roman" w:cs="Times New Roman"/>
          <w:b/>
          <w:sz w:val="24"/>
          <w:szCs w:val="24"/>
        </w:rPr>
        <w:t>Список литературы</w:t>
      </w:r>
    </w:p>
    <w:p w:rsidR="00B67D0C" w:rsidRPr="00B67D0C" w:rsidRDefault="00B67D0C" w:rsidP="00B67D0C">
      <w:pPr>
        <w:spacing w:after="0" w:line="360" w:lineRule="auto"/>
        <w:ind w:firstLine="567"/>
        <w:jc w:val="both"/>
        <w:rPr>
          <w:rFonts w:ascii="Times New Roman" w:hAnsi="Times New Roman" w:cs="Times New Roman"/>
          <w:sz w:val="24"/>
          <w:szCs w:val="24"/>
        </w:rPr>
      </w:pPr>
      <w:r w:rsidRPr="00B67D0C">
        <w:rPr>
          <w:rFonts w:ascii="Times New Roman" w:hAnsi="Times New Roman" w:cs="Times New Roman"/>
          <w:sz w:val="24"/>
          <w:szCs w:val="24"/>
        </w:rPr>
        <w:t xml:space="preserve">1. Проблемы экономического роста территории: монография / </w:t>
      </w:r>
      <w:proofErr w:type="spellStart"/>
      <w:r w:rsidRPr="00B67D0C">
        <w:rPr>
          <w:rFonts w:ascii="Times New Roman" w:hAnsi="Times New Roman" w:cs="Times New Roman"/>
          <w:sz w:val="24"/>
          <w:szCs w:val="24"/>
        </w:rPr>
        <w:t>Ускова</w:t>
      </w:r>
      <w:proofErr w:type="spellEnd"/>
      <w:r w:rsidRPr="00B67D0C">
        <w:rPr>
          <w:rFonts w:ascii="Times New Roman" w:hAnsi="Times New Roman" w:cs="Times New Roman"/>
          <w:sz w:val="24"/>
          <w:szCs w:val="24"/>
        </w:rPr>
        <w:t xml:space="preserve"> Т.В. [и др.]. Вологда: ИСЭРТ РАН, 2013. 170 с.</w:t>
      </w:r>
    </w:p>
    <w:p w:rsidR="00B67D0C" w:rsidRPr="00B67D0C" w:rsidRDefault="00B67D0C" w:rsidP="00B67D0C">
      <w:pPr>
        <w:spacing w:after="0" w:line="360" w:lineRule="auto"/>
        <w:ind w:firstLine="567"/>
        <w:jc w:val="both"/>
        <w:rPr>
          <w:rFonts w:ascii="Times New Roman" w:hAnsi="Times New Roman" w:cs="Times New Roman"/>
          <w:sz w:val="24"/>
          <w:szCs w:val="24"/>
        </w:rPr>
      </w:pPr>
      <w:r w:rsidRPr="00B67D0C">
        <w:rPr>
          <w:rFonts w:ascii="Times New Roman" w:hAnsi="Times New Roman" w:cs="Times New Roman"/>
          <w:sz w:val="24"/>
          <w:szCs w:val="24"/>
        </w:rPr>
        <w:t xml:space="preserve">2. </w:t>
      </w:r>
      <w:proofErr w:type="spellStart"/>
      <w:r w:rsidRPr="00B67D0C">
        <w:rPr>
          <w:rFonts w:ascii="Times New Roman" w:hAnsi="Times New Roman" w:cs="Times New Roman"/>
          <w:sz w:val="24"/>
          <w:szCs w:val="24"/>
        </w:rPr>
        <w:t>Ускова</w:t>
      </w:r>
      <w:proofErr w:type="spellEnd"/>
      <w:r w:rsidRPr="00B67D0C">
        <w:rPr>
          <w:rFonts w:ascii="Times New Roman" w:hAnsi="Times New Roman" w:cs="Times New Roman"/>
          <w:sz w:val="24"/>
          <w:szCs w:val="24"/>
        </w:rPr>
        <w:t xml:space="preserve"> Т.В. Управление устойчивым развитием региона: монография. Вологда: ИСЭРТ РАН, 2009. 255 с.</w:t>
      </w:r>
    </w:p>
    <w:p w:rsidR="00B67D0C" w:rsidRPr="00B67D0C" w:rsidRDefault="00B67D0C" w:rsidP="00B67D0C">
      <w:pPr>
        <w:spacing w:after="0" w:line="360" w:lineRule="auto"/>
        <w:ind w:firstLine="567"/>
        <w:jc w:val="both"/>
        <w:rPr>
          <w:rFonts w:ascii="Times New Roman" w:hAnsi="Times New Roman" w:cs="Times New Roman"/>
          <w:sz w:val="24"/>
          <w:szCs w:val="24"/>
        </w:rPr>
      </w:pPr>
      <w:r w:rsidRPr="00B67D0C">
        <w:rPr>
          <w:rFonts w:ascii="Times New Roman" w:hAnsi="Times New Roman" w:cs="Times New Roman"/>
          <w:sz w:val="24"/>
          <w:szCs w:val="24"/>
        </w:rPr>
        <w:t xml:space="preserve">3. </w:t>
      </w:r>
      <w:proofErr w:type="spellStart"/>
      <w:r w:rsidRPr="00B67D0C">
        <w:rPr>
          <w:rFonts w:ascii="Times New Roman" w:hAnsi="Times New Roman" w:cs="Times New Roman"/>
          <w:sz w:val="24"/>
          <w:szCs w:val="24"/>
        </w:rPr>
        <w:t>Варавин</w:t>
      </w:r>
      <w:proofErr w:type="spellEnd"/>
      <w:r w:rsidRPr="00B67D0C">
        <w:rPr>
          <w:rFonts w:ascii="Times New Roman" w:hAnsi="Times New Roman" w:cs="Times New Roman"/>
          <w:sz w:val="24"/>
          <w:szCs w:val="24"/>
        </w:rPr>
        <w:t xml:space="preserve"> Е.В., Козлова М.В. Оценка развития зеленой экономики в регионе (на примере Республики Казахстан) // Экономика региона. 2018. Т. 14, № 4. С. 1282–1297.</w:t>
      </w:r>
    </w:p>
    <w:p w:rsidR="00B67D0C" w:rsidRPr="00B67D0C" w:rsidRDefault="00B67D0C" w:rsidP="00B67D0C">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rPr>
        <w:t>4. Эколого-экономический индекс регионов РФ. / Бобылев С.Н. [и др.]. Москва</w:t>
      </w:r>
      <w:r w:rsidRPr="00B67D0C">
        <w:rPr>
          <w:rFonts w:ascii="Times New Roman" w:hAnsi="Times New Roman" w:cs="Times New Roman"/>
          <w:sz w:val="24"/>
          <w:szCs w:val="24"/>
          <w:lang w:val="en-US"/>
        </w:rPr>
        <w:t xml:space="preserve">: </w:t>
      </w:r>
      <w:proofErr w:type="gramStart"/>
      <w:r w:rsidRPr="00B67D0C">
        <w:rPr>
          <w:rFonts w:ascii="Times New Roman" w:hAnsi="Times New Roman" w:cs="Times New Roman"/>
          <w:sz w:val="24"/>
          <w:szCs w:val="24"/>
          <w:lang w:val="en-US"/>
        </w:rPr>
        <w:t xml:space="preserve">WWF </w:t>
      </w:r>
      <w:r w:rsidRPr="00B67D0C">
        <w:rPr>
          <w:rFonts w:ascii="Times New Roman" w:hAnsi="Times New Roman" w:cs="Times New Roman"/>
          <w:sz w:val="24"/>
          <w:szCs w:val="24"/>
        </w:rPr>
        <w:t>России</w:t>
      </w:r>
      <w:r w:rsidRPr="00B67D0C">
        <w:rPr>
          <w:rFonts w:ascii="Times New Roman" w:hAnsi="Times New Roman" w:cs="Times New Roman"/>
          <w:sz w:val="24"/>
          <w:szCs w:val="24"/>
          <w:lang w:val="en-US"/>
        </w:rPr>
        <w:t xml:space="preserve">, </w:t>
      </w:r>
      <w:r w:rsidRPr="00B67D0C">
        <w:rPr>
          <w:rFonts w:ascii="Times New Roman" w:hAnsi="Times New Roman" w:cs="Times New Roman"/>
          <w:sz w:val="24"/>
          <w:szCs w:val="24"/>
        </w:rPr>
        <w:t>РИА</w:t>
      </w:r>
      <w:r w:rsidRPr="00B67D0C">
        <w:rPr>
          <w:rFonts w:ascii="Times New Roman" w:hAnsi="Times New Roman" w:cs="Times New Roman"/>
          <w:sz w:val="24"/>
          <w:szCs w:val="24"/>
          <w:lang w:val="en-US"/>
        </w:rPr>
        <w:t xml:space="preserve"> </w:t>
      </w:r>
      <w:r w:rsidRPr="00B67D0C">
        <w:rPr>
          <w:rFonts w:ascii="Times New Roman" w:hAnsi="Times New Roman" w:cs="Times New Roman"/>
          <w:sz w:val="24"/>
          <w:szCs w:val="24"/>
        </w:rPr>
        <w:t>Новости</w:t>
      </w:r>
      <w:r w:rsidRPr="00B67D0C">
        <w:rPr>
          <w:rFonts w:ascii="Times New Roman" w:hAnsi="Times New Roman" w:cs="Times New Roman"/>
          <w:sz w:val="24"/>
          <w:szCs w:val="24"/>
          <w:lang w:val="en-US"/>
        </w:rPr>
        <w:t>, 2012.</w:t>
      </w:r>
      <w:proofErr w:type="gramEnd"/>
      <w:r w:rsidRPr="00B67D0C">
        <w:rPr>
          <w:rFonts w:ascii="Times New Roman" w:hAnsi="Times New Roman" w:cs="Times New Roman"/>
          <w:sz w:val="24"/>
          <w:szCs w:val="24"/>
          <w:lang w:val="en-US"/>
        </w:rPr>
        <w:t xml:space="preserve"> </w:t>
      </w:r>
      <w:proofErr w:type="gramStart"/>
      <w:r w:rsidRPr="00B67D0C">
        <w:rPr>
          <w:rFonts w:ascii="Times New Roman" w:hAnsi="Times New Roman" w:cs="Times New Roman"/>
          <w:sz w:val="24"/>
          <w:szCs w:val="24"/>
          <w:lang w:val="en-US"/>
        </w:rPr>
        <w:t xml:space="preserve">152 </w:t>
      </w:r>
      <w:r w:rsidRPr="00B67D0C">
        <w:rPr>
          <w:rFonts w:ascii="Times New Roman" w:hAnsi="Times New Roman" w:cs="Times New Roman"/>
          <w:sz w:val="24"/>
          <w:szCs w:val="24"/>
        </w:rPr>
        <w:t>с</w:t>
      </w:r>
      <w:r w:rsidRPr="00B67D0C">
        <w:rPr>
          <w:rFonts w:ascii="Times New Roman" w:hAnsi="Times New Roman" w:cs="Times New Roman"/>
          <w:sz w:val="24"/>
          <w:szCs w:val="24"/>
          <w:lang w:val="en-US"/>
        </w:rPr>
        <w:t>.</w:t>
      </w:r>
      <w:proofErr w:type="gramEnd"/>
    </w:p>
    <w:p w:rsidR="00B67D0C" w:rsidRPr="00B67D0C" w:rsidRDefault="00B67D0C" w:rsidP="00B67D0C">
      <w:pPr>
        <w:spacing w:after="0" w:line="360" w:lineRule="auto"/>
        <w:ind w:firstLine="567"/>
        <w:jc w:val="both"/>
        <w:rPr>
          <w:rFonts w:ascii="Times New Roman" w:hAnsi="Times New Roman" w:cs="Times New Roman"/>
          <w:sz w:val="24"/>
          <w:szCs w:val="24"/>
        </w:rPr>
      </w:pPr>
      <w:r w:rsidRPr="00B67D0C">
        <w:rPr>
          <w:rFonts w:ascii="Times New Roman" w:hAnsi="Times New Roman" w:cs="Times New Roman"/>
          <w:sz w:val="24"/>
          <w:szCs w:val="24"/>
          <w:lang w:val="en-US"/>
        </w:rPr>
        <w:t xml:space="preserve">5. </w:t>
      </w:r>
      <w:proofErr w:type="spellStart"/>
      <w:r w:rsidRPr="00B67D0C">
        <w:rPr>
          <w:rFonts w:ascii="Times New Roman" w:hAnsi="Times New Roman" w:cs="Times New Roman"/>
          <w:sz w:val="24"/>
          <w:szCs w:val="24"/>
          <w:lang w:val="en-US"/>
        </w:rPr>
        <w:t>Godlewska</w:t>
      </w:r>
      <w:proofErr w:type="spellEnd"/>
      <w:r w:rsidRPr="00B67D0C">
        <w:rPr>
          <w:rFonts w:ascii="Times New Roman" w:hAnsi="Times New Roman" w:cs="Times New Roman"/>
          <w:sz w:val="24"/>
          <w:szCs w:val="24"/>
          <w:lang w:val="en-US"/>
        </w:rPr>
        <w:t xml:space="preserve"> J., </w:t>
      </w:r>
      <w:proofErr w:type="spellStart"/>
      <w:r w:rsidRPr="00B67D0C">
        <w:rPr>
          <w:rFonts w:ascii="Times New Roman" w:hAnsi="Times New Roman" w:cs="Times New Roman"/>
          <w:sz w:val="24"/>
          <w:szCs w:val="24"/>
          <w:lang w:val="en-US"/>
        </w:rPr>
        <w:t>Sidorczuk-Pietraszko</w:t>
      </w:r>
      <w:proofErr w:type="spellEnd"/>
      <w:r w:rsidRPr="00B67D0C">
        <w:rPr>
          <w:rFonts w:ascii="Times New Roman" w:hAnsi="Times New Roman" w:cs="Times New Roman"/>
          <w:sz w:val="24"/>
          <w:szCs w:val="24"/>
          <w:lang w:val="en-US"/>
        </w:rPr>
        <w:t xml:space="preserve"> E. Taxonomic assessment of transition to the green economy in Polish regions // Sustainability. </w:t>
      </w:r>
      <w:r w:rsidRPr="00B67D0C">
        <w:rPr>
          <w:rFonts w:ascii="Times New Roman" w:hAnsi="Times New Roman" w:cs="Times New Roman"/>
          <w:sz w:val="24"/>
          <w:szCs w:val="24"/>
        </w:rPr>
        <w:t xml:space="preserve">2019. </w:t>
      </w:r>
      <w:proofErr w:type="spellStart"/>
      <w:r w:rsidRPr="00B67D0C">
        <w:rPr>
          <w:rFonts w:ascii="Times New Roman" w:hAnsi="Times New Roman" w:cs="Times New Roman"/>
          <w:sz w:val="24"/>
          <w:szCs w:val="24"/>
        </w:rPr>
        <w:t>Vol</w:t>
      </w:r>
      <w:proofErr w:type="spellEnd"/>
      <w:r w:rsidRPr="00B67D0C">
        <w:rPr>
          <w:rFonts w:ascii="Times New Roman" w:hAnsi="Times New Roman" w:cs="Times New Roman"/>
          <w:sz w:val="24"/>
          <w:szCs w:val="24"/>
        </w:rPr>
        <w:t>. 11, № 18. URL: https://www.mdpi.com/2071-1050/11/18/5098.</w:t>
      </w:r>
    </w:p>
    <w:p w:rsidR="00B67D0C" w:rsidRPr="00B67D0C" w:rsidRDefault="00B67D0C" w:rsidP="00B67D0C">
      <w:pPr>
        <w:spacing w:after="0" w:line="360" w:lineRule="auto"/>
        <w:ind w:firstLine="567"/>
        <w:jc w:val="both"/>
        <w:rPr>
          <w:rFonts w:ascii="Times New Roman" w:hAnsi="Times New Roman" w:cs="Times New Roman"/>
          <w:sz w:val="24"/>
          <w:szCs w:val="24"/>
        </w:rPr>
      </w:pPr>
      <w:r w:rsidRPr="00B67D0C">
        <w:rPr>
          <w:rFonts w:ascii="Times New Roman" w:hAnsi="Times New Roman" w:cs="Times New Roman"/>
          <w:sz w:val="24"/>
          <w:szCs w:val="24"/>
        </w:rPr>
        <w:t>6. Зеленая экономика и цели устойчивого развития: коллективная монография / под ред. С.Н. Бобылева, П.А. Кирюшина, О.В. Кудрявцевой. Москва: Экономический факультет МГУ имени М.В. Ломоносова, 2019. 284 с.</w:t>
      </w:r>
    </w:p>
    <w:p w:rsidR="00B67D0C" w:rsidRPr="00434C29" w:rsidRDefault="00B67D0C">
      <w:pPr>
        <w:rPr>
          <w:rFonts w:ascii="Times New Roman" w:hAnsi="Times New Roman" w:cs="Times New Roman"/>
          <w:sz w:val="24"/>
          <w:szCs w:val="24"/>
        </w:rPr>
      </w:pPr>
    </w:p>
    <w:p w:rsidR="00D0536F" w:rsidRPr="00434C29" w:rsidRDefault="00B67D0C" w:rsidP="0016178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Л</w:t>
      </w:r>
      <w:r w:rsidR="00970977" w:rsidRPr="00970977">
        <w:rPr>
          <w:rFonts w:ascii="Times New Roman" w:hAnsi="Times New Roman" w:cs="Times New Roman"/>
          <w:sz w:val="24"/>
          <w:szCs w:val="24"/>
        </w:rPr>
        <w:t>ебедева Марина Анатольевна – инженер-исследовател</w:t>
      </w:r>
      <w:r w:rsidR="00161782">
        <w:rPr>
          <w:rFonts w:ascii="Times New Roman" w:hAnsi="Times New Roman" w:cs="Times New Roman"/>
          <w:sz w:val="24"/>
          <w:szCs w:val="24"/>
        </w:rPr>
        <w:t>ь отдела проблем социально-эко</w:t>
      </w:r>
      <w:r w:rsidR="00970977" w:rsidRPr="00970977">
        <w:rPr>
          <w:rFonts w:ascii="Times New Roman" w:hAnsi="Times New Roman" w:cs="Times New Roman"/>
          <w:sz w:val="24"/>
          <w:szCs w:val="24"/>
        </w:rPr>
        <w:t>номического развития и управления в территориальных</w:t>
      </w:r>
      <w:r w:rsidR="00161782">
        <w:rPr>
          <w:rFonts w:ascii="Times New Roman" w:hAnsi="Times New Roman" w:cs="Times New Roman"/>
          <w:sz w:val="24"/>
          <w:szCs w:val="24"/>
        </w:rPr>
        <w:t xml:space="preserve"> системах. Федеральное государ</w:t>
      </w:r>
      <w:r w:rsidR="00970977" w:rsidRPr="00970977">
        <w:rPr>
          <w:rFonts w:ascii="Times New Roman" w:hAnsi="Times New Roman" w:cs="Times New Roman"/>
          <w:sz w:val="24"/>
          <w:szCs w:val="24"/>
        </w:rPr>
        <w:t xml:space="preserve">ственное бюджетное учреждение науки «Вологодский </w:t>
      </w:r>
      <w:r w:rsidR="00161782">
        <w:rPr>
          <w:rFonts w:ascii="Times New Roman" w:hAnsi="Times New Roman" w:cs="Times New Roman"/>
          <w:sz w:val="24"/>
          <w:szCs w:val="24"/>
        </w:rPr>
        <w:t>научный центр Российской акаде</w:t>
      </w:r>
      <w:r w:rsidR="00970977" w:rsidRPr="00970977">
        <w:rPr>
          <w:rFonts w:ascii="Times New Roman" w:hAnsi="Times New Roman" w:cs="Times New Roman"/>
          <w:sz w:val="24"/>
          <w:szCs w:val="24"/>
        </w:rPr>
        <w:t>мии наук». Россия, 160014, г. Вологда, ул. Горького, д. 56а. E-</w:t>
      </w:r>
      <w:proofErr w:type="spellStart"/>
      <w:r w:rsidR="00970977" w:rsidRPr="00970977">
        <w:rPr>
          <w:rFonts w:ascii="Times New Roman" w:hAnsi="Times New Roman" w:cs="Times New Roman"/>
          <w:sz w:val="24"/>
          <w:szCs w:val="24"/>
        </w:rPr>
        <w:t>mail</w:t>
      </w:r>
      <w:proofErr w:type="spellEnd"/>
      <w:r w:rsidR="00970977" w:rsidRPr="00970977">
        <w:rPr>
          <w:rFonts w:ascii="Times New Roman" w:hAnsi="Times New Roman" w:cs="Times New Roman"/>
          <w:sz w:val="24"/>
          <w:szCs w:val="24"/>
        </w:rPr>
        <w:t>: lebedevamarina1@mail.ru. Тел.: +7(8172) 59-78-10.</w:t>
      </w:r>
    </w:p>
    <w:p w:rsidR="00B25179" w:rsidRPr="00434C29" w:rsidRDefault="00B25179">
      <w:pPr>
        <w:rPr>
          <w:rFonts w:ascii="Times New Roman" w:hAnsi="Times New Roman" w:cs="Times New Roman"/>
          <w:sz w:val="24"/>
          <w:szCs w:val="24"/>
        </w:rPr>
      </w:pPr>
    </w:p>
    <w:p w:rsidR="00161782" w:rsidRPr="00161782" w:rsidRDefault="00161782" w:rsidP="00161782">
      <w:pPr>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Lebedeva</w:t>
      </w:r>
      <w:proofErr w:type="spellEnd"/>
      <w:r>
        <w:rPr>
          <w:rFonts w:ascii="Times New Roman" w:hAnsi="Times New Roman" w:cs="Times New Roman"/>
          <w:sz w:val="24"/>
          <w:szCs w:val="24"/>
          <w:lang w:val="en-US"/>
        </w:rPr>
        <w:t xml:space="preserve"> M.A.</w:t>
      </w:r>
    </w:p>
    <w:p w:rsidR="00847D63" w:rsidRDefault="00434C29" w:rsidP="00BC0D02">
      <w:pPr>
        <w:spacing w:after="0" w:line="240" w:lineRule="auto"/>
        <w:jc w:val="center"/>
        <w:rPr>
          <w:rFonts w:ascii="Times New Roman" w:hAnsi="Times New Roman" w:cs="Times New Roman"/>
          <w:b/>
          <w:sz w:val="24"/>
          <w:szCs w:val="24"/>
          <w:lang w:val="en-US"/>
        </w:rPr>
      </w:pPr>
      <w:r w:rsidRPr="00434C29">
        <w:rPr>
          <w:lang w:val="en-US"/>
        </w:rPr>
        <w:br/>
      </w:r>
      <w:r>
        <w:rPr>
          <w:rFonts w:ascii="Times New Roman" w:hAnsi="Times New Roman" w:cs="Times New Roman"/>
          <w:b/>
          <w:sz w:val="24"/>
          <w:szCs w:val="24"/>
          <w:lang w:val="en-US"/>
        </w:rPr>
        <w:t xml:space="preserve">ASSESSMENT </w:t>
      </w:r>
      <w:r w:rsidRPr="00434C29">
        <w:rPr>
          <w:rFonts w:ascii="Times New Roman" w:hAnsi="Times New Roman" w:cs="Times New Roman"/>
          <w:b/>
          <w:sz w:val="24"/>
          <w:szCs w:val="24"/>
          <w:lang w:val="en-US"/>
        </w:rPr>
        <w:t xml:space="preserve">OF ECOLOGICAL AND ECONOMIC DEVELOPMENT OF </w:t>
      </w:r>
      <w:r w:rsidRPr="00434C29">
        <w:rPr>
          <w:rFonts w:ascii="Times New Roman" w:hAnsi="Times New Roman" w:cs="Times New Roman"/>
          <w:b/>
          <w:sz w:val="24"/>
          <w:szCs w:val="24"/>
          <w:lang w:val="en-US"/>
        </w:rPr>
        <w:br/>
        <w:t>THE NORTHERN REGION (ON MATERIALS OF THE ARKHANGELSK REGION)</w:t>
      </w:r>
    </w:p>
    <w:p w:rsidR="00BC0D02" w:rsidRPr="00434C29" w:rsidRDefault="00BC0D02" w:rsidP="00BC0D02">
      <w:pPr>
        <w:spacing w:after="0" w:line="240" w:lineRule="auto"/>
        <w:jc w:val="center"/>
        <w:rPr>
          <w:rFonts w:ascii="Times New Roman" w:hAnsi="Times New Roman" w:cs="Times New Roman"/>
          <w:b/>
          <w:sz w:val="24"/>
          <w:szCs w:val="24"/>
          <w:lang w:val="en-US"/>
        </w:rPr>
      </w:pPr>
    </w:p>
    <w:p w:rsidR="00B67D0C" w:rsidRPr="00434C29" w:rsidRDefault="00B67D0C" w:rsidP="001A1091">
      <w:pPr>
        <w:spacing w:after="0" w:line="240" w:lineRule="auto"/>
        <w:ind w:firstLine="567"/>
        <w:jc w:val="both"/>
        <w:rPr>
          <w:rFonts w:ascii="Times New Roman" w:hAnsi="Times New Roman" w:cs="Times New Roman"/>
          <w:i/>
          <w:sz w:val="24"/>
          <w:szCs w:val="24"/>
          <w:lang w:val="en-US"/>
        </w:rPr>
      </w:pPr>
      <w:r w:rsidRPr="00B64D6B">
        <w:rPr>
          <w:rFonts w:ascii="Times New Roman" w:hAnsi="Times New Roman" w:cs="Times New Roman"/>
          <w:i/>
          <w:sz w:val="24"/>
          <w:szCs w:val="24"/>
          <w:lang w:val="en-US"/>
        </w:rPr>
        <w:t>Abstract</w:t>
      </w:r>
      <w:r w:rsidR="00823964" w:rsidRPr="00B64D6B">
        <w:rPr>
          <w:rFonts w:ascii="Times New Roman" w:hAnsi="Times New Roman" w:cs="Times New Roman"/>
          <w:i/>
          <w:sz w:val="24"/>
          <w:szCs w:val="24"/>
          <w:lang w:val="en-US"/>
        </w:rPr>
        <w:t>. T</w:t>
      </w:r>
      <w:r w:rsidRPr="00B64D6B">
        <w:rPr>
          <w:rFonts w:ascii="Times New Roman" w:hAnsi="Times New Roman" w:cs="Times New Roman"/>
          <w:i/>
          <w:sz w:val="24"/>
          <w:szCs w:val="24"/>
          <w:lang w:val="en-US"/>
        </w:rPr>
        <w:t>he ecological and economic index of the region on the e</w:t>
      </w:r>
      <w:r w:rsidR="00823964" w:rsidRPr="00B64D6B">
        <w:rPr>
          <w:rFonts w:ascii="Times New Roman" w:hAnsi="Times New Roman" w:cs="Times New Roman"/>
          <w:i/>
          <w:sz w:val="24"/>
          <w:szCs w:val="24"/>
          <w:lang w:val="en-US"/>
        </w:rPr>
        <w:t>xample of the Arkhangelsk region is calculated in the article</w:t>
      </w:r>
      <w:r w:rsidRPr="00B64D6B">
        <w:rPr>
          <w:rFonts w:ascii="Times New Roman" w:hAnsi="Times New Roman" w:cs="Times New Roman"/>
          <w:i/>
          <w:sz w:val="24"/>
          <w:szCs w:val="24"/>
          <w:lang w:val="en-US"/>
        </w:rPr>
        <w:t>. The main limitations of using this method are identified, which are the insufficiency of published static data for calculation and the reduction of the role of economic growth in the development of the region.</w:t>
      </w:r>
    </w:p>
    <w:p w:rsidR="001A1091" w:rsidRPr="00434C29" w:rsidRDefault="001A1091" w:rsidP="001A1091">
      <w:pPr>
        <w:spacing w:after="0" w:line="240" w:lineRule="auto"/>
        <w:ind w:firstLine="567"/>
        <w:jc w:val="both"/>
        <w:rPr>
          <w:rFonts w:ascii="Times New Roman" w:hAnsi="Times New Roman" w:cs="Times New Roman"/>
          <w:i/>
          <w:sz w:val="24"/>
          <w:szCs w:val="24"/>
          <w:lang w:val="en-US"/>
        </w:rPr>
      </w:pPr>
    </w:p>
    <w:p w:rsidR="00B67D0C" w:rsidRPr="00B64D6B" w:rsidRDefault="00B67D0C" w:rsidP="001A1091">
      <w:pPr>
        <w:spacing w:after="100" w:afterAutospacing="1" w:line="240" w:lineRule="auto"/>
        <w:ind w:firstLine="567"/>
        <w:jc w:val="both"/>
        <w:rPr>
          <w:rFonts w:ascii="Times New Roman" w:hAnsi="Times New Roman" w:cs="Times New Roman"/>
          <w:i/>
          <w:sz w:val="24"/>
          <w:szCs w:val="24"/>
          <w:lang w:val="en-US"/>
        </w:rPr>
      </w:pPr>
      <w:r w:rsidRPr="00B64D6B">
        <w:rPr>
          <w:rFonts w:ascii="Times New Roman" w:hAnsi="Times New Roman" w:cs="Times New Roman"/>
          <w:i/>
          <w:sz w:val="24"/>
          <w:szCs w:val="24"/>
          <w:lang w:val="en-US"/>
        </w:rPr>
        <w:t>Keywords: Ecologica</w:t>
      </w:r>
      <w:r w:rsidR="00790E02" w:rsidRPr="00B64D6B">
        <w:rPr>
          <w:rFonts w:ascii="Times New Roman" w:hAnsi="Times New Roman" w:cs="Times New Roman"/>
          <w:i/>
          <w:sz w:val="24"/>
          <w:szCs w:val="24"/>
          <w:lang w:val="en-US"/>
        </w:rPr>
        <w:t>l and economic index of regions;</w:t>
      </w:r>
      <w:r w:rsidRPr="00B64D6B">
        <w:rPr>
          <w:rFonts w:ascii="Times New Roman" w:hAnsi="Times New Roman" w:cs="Times New Roman"/>
          <w:i/>
          <w:sz w:val="24"/>
          <w:szCs w:val="24"/>
          <w:lang w:val="en-US"/>
        </w:rPr>
        <w:t xml:space="preserve"> Ark</w:t>
      </w:r>
      <w:r w:rsidR="00790E02" w:rsidRPr="00B64D6B">
        <w:rPr>
          <w:rFonts w:ascii="Times New Roman" w:hAnsi="Times New Roman" w:cs="Times New Roman"/>
          <w:i/>
          <w:sz w:val="24"/>
          <w:szCs w:val="24"/>
          <w:lang w:val="en-US"/>
        </w:rPr>
        <w:t>hangelsk region; Nenets a</w:t>
      </w:r>
      <w:r w:rsidRPr="00B64D6B">
        <w:rPr>
          <w:rFonts w:ascii="Times New Roman" w:hAnsi="Times New Roman" w:cs="Times New Roman"/>
          <w:i/>
          <w:sz w:val="24"/>
          <w:szCs w:val="24"/>
          <w:lang w:val="en-US"/>
        </w:rPr>
        <w:t>utonomous distric</w:t>
      </w:r>
      <w:r w:rsidR="008B4163" w:rsidRPr="00B64D6B">
        <w:rPr>
          <w:rFonts w:ascii="Times New Roman" w:hAnsi="Times New Roman" w:cs="Times New Roman"/>
          <w:i/>
          <w:sz w:val="24"/>
          <w:szCs w:val="24"/>
          <w:lang w:val="en-US"/>
        </w:rPr>
        <w:t>t</w:t>
      </w:r>
      <w:r w:rsidR="00790E02" w:rsidRPr="00B64D6B">
        <w:rPr>
          <w:rFonts w:ascii="Times New Roman" w:hAnsi="Times New Roman" w:cs="Times New Roman"/>
          <w:i/>
          <w:sz w:val="24"/>
          <w:szCs w:val="24"/>
          <w:lang w:val="en-US"/>
        </w:rPr>
        <w:t>;</w:t>
      </w:r>
      <w:r w:rsidRPr="00B64D6B">
        <w:rPr>
          <w:rFonts w:ascii="Times New Roman" w:hAnsi="Times New Roman" w:cs="Times New Roman"/>
          <w:i/>
          <w:sz w:val="24"/>
          <w:szCs w:val="24"/>
          <w:lang w:val="en-US"/>
        </w:rPr>
        <w:t xml:space="preserve"> </w:t>
      </w:r>
      <w:r w:rsidR="008450D8" w:rsidRPr="00B64D6B">
        <w:rPr>
          <w:rFonts w:ascii="Times New Roman" w:hAnsi="Times New Roman" w:cs="Times New Roman"/>
          <w:i/>
          <w:sz w:val="24"/>
          <w:szCs w:val="24"/>
          <w:lang w:val="en-US"/>
        </w:rPr>
        <w:t>sustainable</w:t>
      </w:r>
      <w:r w:rsidR="00790E02" w:rsidRPr="00B64D6B">
        <w:rPr>
          <w:rFonts w:ascii="Times New Roman" w:hAnsi="Times New Roman" w:cs="Times New Roman"/>
          <w:i/>
          <w:sz w:val="24"/>
          <w:szCs w:val="24"/>
          <w:lang w:val="en-US"/>
        </w:rPr>
        <w:t xml:space="preserve"> development;</w:t>
      </w:r>
      <w:r w:rsidRPr="00B64D6B">
        <w:rPr>
          <w:rFonts w:ascii="Times New Roman" w:hAnsi="Times New Roman" w:cs="Times New Roman"/>
          <w:i/>
          <w:sz w:val="24"/>
          <w:szCs w:val="24"/>
          <w:lang w:val="en-US"/>
        </w:rPr>
        <w:t xml:space="preserve"> index of adjusted net savings.</w:t>
      </w:r>
    </w:p>
    <w:p w:rsidR="001A1091" w:rsidRPr="001D2CC5" w:rsidRDefault="001A1091" w:rsidP="001A1091">
      <w:pPr>
        <w:spacing w:after="0"/>
        <w:jc w:val="center"/>
        <w:rPr>
          <w:rFonts w:ascii="Times New Roman" w:hAnsi="Times New Roman" w:cs="Times New Roman"/>
          <w:b/>
          <w:sz w:val="24"/>
          <w:szCs w:val="24"/>
          <w:lang w:val="en-US"/>
        </w:rPr>
      </w:pPr>
    </w:p>
    <w:p w:rsidR="00847D63" w:rsidRPr="001A1091" w:rsidRDefault="00847D63" w:rsidP="001A1091">
      <w:pPr>
        <w:spacing w:after="0"/>
        <w:jc w:val="center"/>
        <w:rPr>
          <w:rFonts w:ascii="Times New Roman" w:hAnsi="Times New Roman" w:cs="Times New Roman"/>
          <w:b/>
          <w:sz w:val="24"/>
          <w:szCs w:val="24"/>
          <w:lang w:val="en-US"/>
        </w:rPr>
      </w:pPr>
      <w:r w:rsidRPr="00847D63">
        <w:rPr>
          <w:rFonts w:ascii="Times New Roman" w:hAnsi="Times New Roman" w:cs="Times New Roman"/>
          <w:b/>
          <w:sz w:val="24"/>
          <w:szCs w:val="24"/>
          <w:lang w:val="en-US"/>
        </w:rPr>
        <w:t>References</w:t>
      </w:r>
    </w:p>
    <w:p w:rsidR="00B67D0C" w:rsidRPr="00B67D0C" w:rsidRDefault="00B67D0C" w:rsidP="00220546">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lang w:val="en-US"/>
        </w:rPr>
        <w:t xml:space="preserve">1. Problems of economic growth of the territory: monograph / </w:t>
      </w:r>
      <w:proofErr w:type="spellStart"/>
      <w:r w:rsidRPr="00B67D0C">
        <w:rPr>
          <w:rFonts w:ascii="Times New Roman" w:hAnsi="Times New Roman" w:cs="Times New Roman"/>
          <w:sz w:val="24"/>
          <w:szCs w:val="24"/>
          <w:lang w:val="en-US"/>
        </w:rPr>
        <w:t>Uskova</w:t>
      </w:r>
      <w:proofErr w:type="spellEnd"/>
      <w:r w:rsidRPr="00B67D0C">
        <w:rPr>
          <w:rFonts w:ascii="Times New Roman" w:hAnsi="Times New Roman" w:cs="Times New Roman"/>
          <w:sz w:val="24"/>
          <w:szCs w:val="24"/>
          <w:lang w:val="en-US"/>
        </w:rPr>
        <w:t xml:space="preserve"> T. V. [et al.]. Vologda: ISERT RAS, 2013. </w:t>
      </w:r>
      <w:proofErr w:type="gramStart"/>
      <w:r w:rsidRPr="00B67D0C">
        <w:rPr>
          <w:rFonts w:ascii="Times New Roman" w:hAnsi="Times New Roman" w:cs="Times New Roman"/>
          <w:sz w:val="24"/>
          <w:szCs w:val="24"/>
          <w:lang w:val="en-US"/>
        </w:rPr>
        <w:t>170 p.</w:t>
      </w:r>
      <w:proofErr w:type="gramEnd"/>
    </w:p>
    <w:p w:rsidR="00B67D0C" w:rsidRPr="00B67D0C" w:rsidRDefault="00B67D0C" w:rsidP="00220546">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lang w:val="en-US"/>
        </w:rPr>
        <w:t xml:space="preserve">2. </w:t>
      </w:r>
      <w:proofErr w:type="spellStart"/>
      <w:r w:rsidRPr="00B67D0C">
        <w:rPr>
          <w:rFonts w:ascii="Times New Roman" w:hAnsi="Times New Roman" w:cs="Times New Roman"/>
          <w:sz w:val="24"/>
          <w:szCs w:val="24"/>
          <w:lang w:val="en-US"/>
        </w:rPr>
        <w:t>Uskova</w:t>
      </w:r>
      <w:proofErr w:type="spellEnd"/>
      <w:r w:rsidRPr="00B67D0C">
        <w:rPr>
          <w:rFonts w:ascii="Times New Roman" w:hAnsi="Times New Roman" w:cs="Times New Roman"/>
          <w:sz w:val="24"/>
          <w:szCs w:val="24"/>
          <w:lang w:val="en-US"/>
        </w:rPr>
        <w:t xml:space="preserve"> T. V. Management of sustainable development of the region: monograph. Vologda: </w:t>
      </w:r>
      <w:proofErr w:type="spellStart"/>
      <w:r w:rsidRPr="00B67D0C">
        <w:rPr>
          <w:rFonts w:ascii="Times New Roman" w:hAnsi="Times New Roman" w:cs="Times New Roman"/>
          <w:sz w:val="24"/>
          <w:szCs w:val="24"/>
          <w:lang w:val="en-US"/>
        </w:rPr>
        <w:t>itsed</w:t>
      </w:r>
      <w:proofErr w:type="spellEnd"/>
      <w:r w:rsidRPr="00B67D0C">
        <w:rPr>
          <w:rFonts w:ascii="Times New Roman" w:hAnsi="Times New Roman" w:cs="Times New Roman"/>
          <w:sz w:val="24"/>
          <w:szCs w:val="24"/>
          <w:lang w:val="en-US"/>
        </w:rPr>
        <w:t xml:space="preserve"> RAS, 2009. </w:t>
      </w:r>
      <w:proofErr w:type="gramStart"/>
      <w:r w:rsidRPr="00B67D0C">
        <w:rPr>
          <w:rFonts w:ascii="Times New Roman" w:hAnsi="Times New Roman" w:cs="Times New Roman"/>
          <w:sz w:val="24"/>
          <w:szCs w:val="24"/>
          <w:lang w:val="en-US"/>
        </w:rPr>
        <w:t>255 p.</w:t>
      </w:r>
      <w:proofErr w:type="gramEnd"/>
    </w:p>
    <w:p w:rsidR="00B67D0C" w:rsidRPr="00B67D0C" w:rsidRDefault="00B67D0C" w:rsidP="00220546">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lang w:val="en-US"/>
        </w:rPr>
        <w:t xml:space="preserve">3. </w:t>
      </w:r>
      <w:proofErr w:type="spellStart"/>
      <w:r w:rsidRPr="00B67D0C">
        <w:rPr>
          <w:rFonts w:ascii="Times New Roman" w:hAnsi="Times New Roman" w:cs="Times New Roman"/>
          <w:sz w:val="24"/>
          <w:szCs w:val="24"/>
          <w:lang w:val="en-US"/>
        </w:rPr>
        <w:t>Varavin</w:t>
      </w:r>
      <w:proofErr w:type="spellEnd"/>
      <w:r w:rsidRPr="00B67D0C">
        <w:rPr>
          <w:rFonts w:ascii="Times New Roman" w:hAnsi="Times New Roman" w:cs="Times New Roman"/>
          <w:sz w:val="24"/>
          <w:szCs w:val="24"/>
          <w:lang w:val="en-US"/>
        </w:rPr>
        <w:t xml:space="preserve"> E. V., </w:t>
      </w:r>
      <w:proofErr w:type="spellStart"/>
      <w:r w:rsidRPr="00B67D0C">
        <w:rPr>
          <w:rFonts w:ascii="Times New Roman" w:hAnsi="Times New Roman" w:cs="Times New Roman"/>
          <w:sz w:val="24"/>
          <w:szCs w:val="24"/>
          <w:lang w:val="en-US"/>
        </w:rPr>
        <w:t>Kozlova</w:t>
      </w:r>
      <w:proofErr w:type="spellEnd"/>
      <w:r w:rsidRPr="00B67D0C">
        <w:rPr>
          <w:rFonts w:ascii="Times New Roman" w:hAnsi="Times New Roman" w:cs="Times New Roman"/>
          <w:sz w:val="24"/>
          <w:szCs w:val="24"/>
          <w:lang w:val="en-US"/>
        </w:rPr>
        <w:t xml:space="preserve"> M. V. Assessment of the development of the green economy in the region (on the example of the Republic of Kaza</w:t>
      </w:r>
      <w:r w:rsidR="002B1D1E">
        <w:rPr>
          <w:rFonts w:ascii="Times New Roman" w:hAnsi="Times New Roman" w:cs="Times New Roman"/>
          <w:sz w:val="24"/>
          <w:szCs w:val="24"/>
          <w:lang w:val="en-US"/>
        </w:rPr>
        <w:t>khstan). 2018. Vol. 14, no. 4. p</w:t>
      </w:r>
      <w:r w:rsidRPr="00B67D0C">
        <w:rPr>
          <w:rFonts w:ascii="Times New Roman" w:hAnsi="Times New Roman" w:cs="Times New Roman"/>
          <w:sz w:val="24"/>
          <w:szCs w:val="24"/>
          <w:lang w:val="en-US"/>
        </w:rPr>
        <w:t>p. 1282-1297.</w:t>
      </w:r>
    </w:p>
    <w:p w:rsidR="00B67D0C" w:rsidRPr="00B67D0C" w:rsidRDefault="00B67D0C" w:rsidP="00220546">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lang w:val="en-US"/>
        </w:rPr>
        <w:t xml:space="preserve">4. Ecological and economic index of the regions of the Russian Federation. / </w:t>
      </w:r>
      <w:proofErr w:type="spellStart"/>
      <w:r w:rsidRPr="00B67D0C">
        <w:rPr>
          <w:rFonts w:ascii="Times New Roman" w:hAnsi="Times New Roman" w:cs="Times New Roman"/>
          <w:sz w:val="24"/>
          <w:szCs w:val="24"/>
          <w:lang w:val="en-US"/>
        </w:rPr>
        <w:t>Bobylev</w:t>
      </w:r>
      <w:proofErr w:type="spellEnd"/>
      <w:r w:rsidRPr="00B67D0C">
        <w:rPr>
          <w:rFonts w:ascii="Times New Roman" w:hAnsi="Times New Roman" w:cs="Times New Roman"/>
          <w:sz w:val="24"/>
          <w:szCs w:val="24"/>
          <w:lang w:val="en-US"/>
        </w:rPr>
        <w:t xml:space="preserve"> S. N. [et al.]. Moscow: WWF of Russia, RIA </w:t>
      </w:r>
      <w:proofErr w:type="spellStart"/>
      <w:r w:rsidRPr="00B67D0C">
        <w:rPr>
          <w:rFonts w:ascii="Times New Roman" w:hAnsi="Times New Roman" w:cs="Times New Roman"/>
          <w:sz w:val="24"/>
          <w:szCs w:val="24"/>
          <w:lang w:val="en-US"/>
        </w:rPr>
        <w:t>Novosti</w:t>
      </w:r>
      <w:proofErr w:type="spellEnd"/>
      <w:r w:rsidRPr="00B67D0C">
        <w:rPr>
          <w:rFonts w:ascii="Times New Roman" w:hAnsi="Times New Roman" w:cs="Times New Roman"/>
          <w:sz w:val="24"/>
          <w:szCs w:val="24"/>
          <w:lang w:val="en-US"/>
        </w:rPr>
        <w:t xml:space="preserve">, 2012. </w:t>
      </w:r>
      <w:proofErr w:type="gramStart"/>
      <w:r w:rsidRPr="00B67D0C">
        <w:rPr>
          <w:rFonts w:ascii="Times New Roman" w:hAnsi="Times New Roman" w:cs="Times New Roman"/>
          <w:sz w:val="24"/>
          <w:szCs w:val="24"/>
          <w:lang w:val="en-US"/>
        </w:rPr>
        <w:t>152 p.</w:t>
      </w:r>
      <w:proofErr w:type="gramEnd"/>
    </w:p>
    <w:p w:rsidR="00B67D0C" w:rsidRPr="00E97A38" w:rsidRDefault="00B67D0C" w:rsidP="00220546">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lang w:val="en-US"/>
        </w:rPr>
        <w:t xml:space="preserve">5. </w:t>
      </w:r>
      <w:proofErr w:type="spellStart"/>
      <w:r w:rsidRPr="00B67D0C">
        <w:rPr>
          <w:rFonts w:ascii="Times New Roman" w:hAnsi="Times New Roman" w:cs="Times New Roman"/>
          <w:sz w:val="24"/>
          <w:szCs w:val="24"/>
          <w:lang w:val="en-US"/>
        </w:rPr>
        <w:t>Godlewska</w:t>
      </w:r>
      <w:proofErr w:type="spellEnd"/>
      <w:r w:rsidRPr="00B67D0C">
        <w:rPr>
          <w:rFonts w:ascii="Times New Roman" w:hAnsi="Times New Roman" w:cs="Times New Roman"/>
          <w:sz w:val="24"/>
          <w:szCs w:val="24"/>
          <w:lang w:val="en-US"/>
        </w:rPr>
        <w:t xml:space="preserve"> J., </w:t>
      </w:r>
      <w:proofErr w:type="spellStart"/>
      <w:r w:rsidRPr="00B67D0C">
        <w:rPr>
          <w:rFonts w:ascii="Times New Roman" w:hAnsi="Times New Roman" w:cs="Times New Roman"/>
          <w:sz w:val="24"/>
          <w:szCs w:val="24"/>
          <w:lang w:val="en-US"/>
        </w:rPr>
        <w:t>Sidorczuk-Pietraszko</w:t>
      </w:r>
      <w:proofErr w:type="spellEnd"/>
      <w:r w:rsidRPr="00B67D0C">
        <w:rPr>
          <w:rFonts w:ascii="Times New Roman" w:hAnsi="Times New Roman" w:cs="Times New Roman"/>
          <w:sz w:val="24"/>
          <w:szCs w:val="24"/>
          <w:lang w:val="en-US"/>
        </w:rPr>
        <w:t xml:space="preserve"> E. Taxonomic assessment of transition to the green economy in Polish regions // Sustainability. </w:t>
      </w:r>
      <w:r w:rsidRPr="00E97A38">
        <w:rPr>
          <w:rFonts w:ascii="Times New Roman" w:hAnsi="Times New Roman" w:cs="Times New Roman"/>
          <w:sz w:val="24"/>
          <w:szCs w:val="24"/>
          <w:lang w:val="en-US"/>
        </w:rPr>
        <w:t>2019. Vol. 11, no. 18. URL: https://www.mdpi.com/2071-1050/11/18/5098.</w:t>
      </w:r>
    </w:p>
    <w:p w:rsidR="00B67D0C" w:rsidRDefault="00B67D0C" w:rsidP="00220546">
      <w:pPr>
        <w:spacing w:after="0" w:line="360" w:lineRule="auto"/>
        <w:ind w:firstLine="567"/>
        <w:jc w:val="both"/>
        <w:rPr>
          <w:rFonts w:ascii="Times New Roman" w:hAnsi="Times New Roman" w:cs="Times New Roman"/>
          <w:sz w:val="24"/>
          <w:szCs w:val="24"/>
          <w:lang w:val="en-US"/>
        </w:rPr>
      </w:pPr>
      <w:r w:rsidRPr="00B67D0C">
        <w:rPr>
          <w:rFonts w:ascii="Times New Roman" w:hAnsi="Times New Roman" w:cs="Times New Roman"/>
          <w:sz w:val="24"/>
          <w:szCs w:val="24"/>
          <w:lang w:val="en-US"/>
        </w:rPr>
        <w:t>6. Green economy and sustainable development goals: a collective monograph / edite</w:t>
      </w:r>
      <w:r w:rsidR="00E97A38">
        <w:rPr>
          <w:rFonts w:ascii="Times New Roman" w:hAnsi="Times New Roman" w:cs="Times New Roman"/>
          <w:sz w:val="24"/>
          <w:szCs w:val="24"/>
          <w:lang w:val="en-US"/>
        </w:rPr>
        <w:t>d b</w:t>
      </w:r>
      <w:r w:rsidRPr="00B67D0C">
        <w:rPr>
          <w:rFonts w:ascii="Times New Roman" w:hAnsi="Times New Roman" w:cs="Times New Roman"/>
          <w:sz w:val="24"/>
          <w:szCs w:val="24"/>
          <w:lang w:val="en-US"/>
        </w:rPr>
        <w:t xml:space="preserve">y S. N. </w:t>
      </w:r>
      <w:proofErr w:type="spellStart"/>
      <w:r w:rsidRPr="00B67D0C">
        <w:rPr>
          <w:rFonts w:ascii="Times New Roman" w:hAnsi="Times New Roman" w:cs="Times New Roman"/>
          <w:sz w:val="24"/>
          <w:szCs w:val="24"/>
          <w:lang w:val="en-US"/>
        </w:rPr>
        <w:t>Bobylev</w:t>
      </w:r>
      <w:proofErr w:type="spellEnd"/>
      <w:r w:rsidRPr="00B67D0C">
        <w:rPr>
          <w:rFonts w:ascii="Times New Roman" w:hAnsi="Times New Roman" w:cs="Times New Roman"/>
          <w:sz w:val="24"/>
          <w:szCs w:val="24"/>
          <w:lang w:val="en-US"/>
        </w:rPr>
        <w:t xml:space="preserve">, P. A. </w:t>
      </w:r>
      <w:proofErr w:type="spellStart"/>
      <w:r w:rsidRPr="00B67D0C">
        <w:rPr>
          <w:rFonts w:ascii="Times New Roman" w:hAnsi="Times New Roman" w:cs="Times New Roman"/>
          <w:sz w:val="24"/>
          <w:szCs w:val="24"/>
          <w:lang w:val="en-US"/>
        </w:rPr>
        <w:t>Kiryushin</w:t>
      </w:r>
      <w:proofErr w:type="spellEnd"/>
      <w:r w:rsidRPr="00B67D0C">
        <w:rPr>
          <w:rFonts w:ascii="Times New Roman" w:hAnsi="Times New Roman" w:cs="Times New Roman"/>
          <w:sz w:val="24"/>
          <w:szCs w:val="24"/>
          <w:lang w:val="en-US"/>
        </w:rPr>
        <w:t xml:space="preserve">, </w:t>
      </w:r>
      <w:proofErr w:type="gramStart"/>
      <w:r w:rsidRPr="00B67D0C">
        <w:rPr>
          <w:rFonts w:ascii="Times New Roman" w:hAnsi="Times New Roman" w:cs="Times New Roman"/>
          <w:sz w:val="24"/>
          <w:szCs w:val="24"/>
          <w:lang w:val="en-US"/>
        </w:rPr>
        <w:t>O</w:t>
      </w:r>
      <w:proofErr w:type="gramEnd"/>
      <w:r w:rsidRPr="00B67D0C">
        <w:rPr>
          <w:rFonts w:ascii="Times New Roman" w:hAnsi="Times New Roman" w:cs="Times New Roman"/>
          <w:sz w:val="24"/>
          <w:szCs w:val="24"/>
          <w:lang w:val="en-US"/>
        </w:rPr>
        <w:t xml:space="preserve">. V. </w:t>
      </w:r>
      <w:proofErr w:type="spellStart"/>
      <w:r w:rsidRPr="00B67D0C">
        <w:rPr>
          <w:rFonts w:ascii="Times New Roman" w:hAnsi="Times New Roman" w:cs="Times New Roman"/>
          <w:sz w:val="24"/>
          <w:szCs w:val="24"/>
          <w:lang w:val="en-US"/>
        </w:rPr>
        <w:t>Kudryavtseva</w:t>
      </w:r>
      <w:proofErr w:type="spellEnd"/>
      <w:r w:rsidRPr="00B67D0C">
        <w:rPr>
          <w:rFonts w:ascii="Times New Roman" w:hAnsi="Times New Roman" w:cs="Times New Roman"/>
          <w:sz w:val="24"/>
          <w:szCs w:val="24"/>
          <w:lang w:val="en-US"/>
        </w:rPr>
        <w:t xml:space="preserve">. </w:t>
      </w:r>
      <w:r w:rsidRPr="00E97A38">
        <w:rPr>
          <w:rFonts w:ascii="Times New Roman" w:hAnsi="Times New Roman" w:cs="Times New Roman"/>
          <w:sz w:val="24"/>
          <w:szCs w:val="24"/>
          <w:lang w:val="en-US"/>
        </w:rPr>
        <w:t xml:space="preserve">Moscow: faculty of Economics, </w:t>
      </w:r>
      <w:proofErr w:type="spellStart"/>
      <w:r w:rsidRPr="00E97A38">
        <w:rPr>
          <w:rFonts w:ascii="Times New Roman" w:hAnsi="Times New Roman" w:cs="Times New Roman"/>
          <w:sz w:val="24"/>
          <w:szCs w:val="24"/>
          <w:lang w:val="en-US"/>
        </w:rPr>
        <w:t>Lomonosov</w:t>
      </w:r>
      <w:proofErr w:type="spellEnd"/>
      <w:r w:rsidRPr="00E97A38">
        <w:rPr>
          <w:rFonts w:ascii="Times New Roman" w:hAnsi="Times New Roman" w:cs="Times New Roman"/>
          <w:sz w:val="24"/>
          <w:szCs w:val="24"/>
          <w:lang w:val="en-US"/>
        </w:rPr>
        <w:t xml:space="preserve"> Moscow state University, 2019. </w:t>
      </w:r>
      <w:proofErr w:type="gramStart"/>
      <w:r w:rsidRPr="00E97A38">
        <w:rPr>
          <w:rFonts w:ascii="Times New Roman" w:hAnsi="Times New Roman" w:cs="Times New Roman"/>
          <w:sz w:val="24"/>
          <w:szCs w:val="24"/>
          <w:lang w:val="en-US"/>
        </w:rPr>
        <w:t>284 p.</w:t>
      </w:r>
      <w:proofErr w:type="gramEnd"/>
    </w:p>
    <w:p w:rsidR="00B67D0C" w:rsidRDefault="00B67D0C" w:rsidP="00B67D0C">
      <w:pPr>
        <w:spacing w:after="0" w:line="360" w:lineRule="auto"/>
        <w:jc w:val="both"/>
        <w:rPr>
          <w:rFonts w:ascii="Times New Roman" w:hAnsi="Times New Roman" w:cs="Times New Roman"/>
          <w:sz w:val="24"/>
          <w:szCs w:val="24"/>
          <w:lang w:val="en-US"/>
        </w:rPr>
      </w:pPr>
    </w:p>
    <w:p w:rsidR="00B67D0C" w:rsidRPr="00B25179" w:rsidRDefault="00B67D0C" w:rsidP="00B25179">
      <w:pPr>
        <w:spacing w:after="0" w:line="240" w:lineRule="auto"/>
        <w:ind w:firstLine="567"/>
        <w:jc w:val="both"/>
        <w:rPr>
          <w:rFonts w:ascii="Times New Roman" w:hAnsi="Times New Roman" w:cs="Times New Roman"/>
          <w:sz w:val="24"/>
          <w:szCs w:val="24"/>
          <w:lang w:val="en-US"/>
        </w:rPr>
      </w:pPr>
      <w:proofErr w:type="spellStart"/>
      <w:r w:rsidRPr="00B25179">
        <w:rPr>
          <w:rFonts w:ascii="Times New Roman" w:hAnsi="Times New Roman" w:cs="Times New Roman"/>
          <w:sz w:val="24"/>
          <w:szCs w:val="24"/>
          <w:lang w:val="en-US"/>
        </w:rPr>
        <w:t>Lebedeva</w:t>
      </w:r>
      <w:proofErr w:type="spellEnd"/>
      <w:r w:rsidRPr="00B25179">
        <w:rPr>
          <w:rFonts w:ascii="Times New Roman" w:hAnsi="Times New Roman" w:cs="Times New Roman"/>
          <w:sz w:val="24"/>
          <w:szCs w:val="24"/>
          <w:lang w:val="en-US"/>
        </w:rPr>
        <w:t xml:space="preserve"> Marina </w:t>
      </w:r>
      <w:proofErr w:type="spellStart"/>
      <w:r w:rsidRPr="00B25179">
        <w:rPr>
          <w:rFonts w:ascii="Times New Roman" w:hAnsi="Times New Roman" w:cs="Times New Roman"/>
          <w:sz w:val="24"/>
          <w:szCs w:val="24"/>
          <w:lang w:val="en-US"/>
        </w:rPr>
        <w:t>Anatol’evna</w:t>
      </w:r>
      <w:proofErr w:type="spellEnd"/>
      <w:r w:rsidRPr="00B25179">
        <w:rPr>
          <w:rFonts w:ascii="Times New Roman" w:hAnsi="Times New Roman" w:cs="Times New Roman"/>
          <w:sz w:val="24"/>
          <w:szCs w:val="24"/>
          <w:lang w:val="en-US"/>
        </w:rPr>
        <w:t xml:space="preserve"> – Research Engineer at the Department for Issues of Socio-Economic Development and Management in Territorial Systems. </w:t>
      </w:r>
      <w:proofErr w:type="gramStart"/>
      <w:r w:rsidRPr="00B25179">
        <w:rPr>
          <w:rFonts w:ascii="Times New Roman" w:hAnsi="Times New Roman" w:cs="Times New Roman"/>
          <w:sz w:val="24"/>
          <w:szCs w:val="24"/>
          <w:lang w:val="en-US"/>
        </w:rPr>
        <w:t>Federal Stat</w:t>
      </w:r>
      <w:r w:rsidR="00823964">
        <w:rPr>
          <w:rFonts w:ascii="Times New Roman" w:hAnsi="Times New Roman" w:cs="Times New Roman"/>
          <w:sz w:val="24"/>
          <w:szCs w:val="24"/>
          <w:lang w:val="en-US"/>
        </w:rPr>
        <w:t>e Budgetary Institution of Sci</w:t>
      </w:r>
      <w:r w:rsidRPr="00B25179">
        <w:rPr>
          <w:rFonts w:ascii="Times New Roman" w:hAnsi="Times New Roman" w:cs="Times New Roman"/>
          <w:sz w:val="24"/>
          <w:szCs w:val="24"/>
          <w:lang w:val="en-US"/>
        </w:rPr>
        <w:t>ence “Vologda Research Center of the Russian Academy of Sciences”.</w:t>
      </w:r>
      <w:proofErr w:type="gramEnd"/>
      <w:r w:rsidRPr="00B25179">
        <w:rPr>
          <w:rFonts w:ascii="Times New Roman" w:hAnsi="Times New Roman" w:cs="Times New Roman"/>
          <w:sz w:val="24"/>
          <w:szCs w:val="24"/>
          <w:lang w:val="en-US"/>
        </w:rPr>
        <w:t xml:space="preserve"> </w:t>
      </w:r>
      <w:proofErr w:type="gramStart"/>
      <w:r w:rsidRPr="00B25179">
        <w:rPr>
          <w:rFonts w:ascii="Times New Roman" w:hAnsi="Times New Roman" w:cs="Times New Roman"/>
          <w:sz w:val="24"/>
          <w:szCs w:val="24"/>
          <w:lang w:val="en-US"/>
        </w:rPr>
        <w:t>56A, Gorky Street, Vologda, 160014, Russian Federation.</w:t>
      </w:r>
      <w:proofErr w:type="gramEnd"/>
      <w:r w:rsidRPr="00B25179">
        <w:rPr>
          <w:rFonts w:ascii="Times New Roman" w:hAnsi="Times New Roman" w:cs="Times New Roman"/>
          <w:sz w:val="24"/>
          <w:szCs w:val="24"/>
          <w:lang w:val="en-US"/>
        </w:rPr>
        <w:t xml:space="preserve"> E-mail: lebedevamarina1@mail.ru. Phone: +7(8172) 59-78-10.</w:t>
      </w:r>
    </w:p>
    <w:sectPr w:rsidR="00B67D0C" w:rsidRPr="00B25179" w:rsidSect="008771D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F755F"/>
    <w:multiLevelType w:val="hybridMultilevel"/>
    <w:tmpl w:val="FB6040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79D12C6"/>
    <w:multiLevelType w:val="hybridMultilevel"/>
    <w:tmpl w:val="F392C7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72C"/>
    <w:rsid w:val="00010397"/>
    <w:rsid w:val="000D3EA3"/>
    <w:rsid w:val="0010322E"/>
    <w:rsid w:val="00132513"/>
    <w:rsid w:val="00161782"/>
    <w:rsid w:val="001768C9"/>
    <w:rsid w:val="00176E6E"/>
    <w:rsid w:val="001A1091"/>
    <w:rsid w:val="001A2FB4"/>
    <w:rsid w:val="001D127F"/>
    <w:rsid w:val="001D2CC5"/>
    <w:rsid w:val="001D679F"/>
    <w:rsid w:val="00220546"/>
    <w:rsid w:val="00276C37"/>
    <w:rsid w:val="002A2712"/>
    <w:rsid w:val="002B1907"/>
    <w:rsid w:val="002B1D1E"/>
    <w:rsid w:val="0030372C"/>
    <w:rsid w:val="00312BE2"/>
    <w:rsid w:val="0033017B"/>
    <w:rsid w:val="00365862"/>
    <w:rsid w:val="003A750D"/>
    <w:rsid w:val="003B0B25"/>
    <w:rsid w:val="003C55C5"/>
    <w:rsid w:val="003E1DDA"/>
    <w:rsid w:val="00434C29"/>
    <w:rsid w:val="0047224B"/>
    <w:rsid w:val="004859B2"/>
    <w:rsid w:val="004E5BCC"/>
    <w:rsid w:val="005365E9"/>
    <w:rsid w:val="0062658A"/>
    <w:rsid w:val="006A3E3F"/>
    <w:rsid w:val="00740866"/>
    <w:rsid w:val="00790E02"/>
    <w:rsid w:val="00795FF3"/>
    <w:rsid w:val="007B7315"/>
    <w:rsid w:val="007B7AD2"/>
    <w:rsid w:val="007E680B"/>
    <w:rsid w:val="00823964"/>
    <w:rsid w:val="008450D8"/>
    <w:rsid w:val="00847D63"/>
    <w:rsid w:val="008771D5"/>
    <w:rsid w:val="00890920"/>
    <w:rsid w:val="008B4163"/>
    <w:rsid w:val="008C1BE2"/>
    <w:rsid w:val="008C59BF"/>
    <w:rsid w:val="00964C72"/>
    <w:rsid w:val="00970977"/>
    <w:rsid w:val="00971B99"/>
    <w:rsid w:val="00973E40"/>
    <w:rsid w:val="009915FD"/>
    <w:rsid w:val="00A63D61"/>
    <w:rsid w:val="00A650A4"/>
    <w:rsid w:val="00B24FB3"/>
    <w:rsid w:val="00B25179"/>
    <w:rsid w:val="00B64D6B"/>
    <w:rsid w:val="00B67D0C"/>
    <w:rsid w:val="00BC0D02"/>
    <w:rsid w:val="00BD5784"/>
    <w:rsid w:val="00BE23B0"/>
    <w:rsid w:val="00C02C29"/>
    <w:rsid w:val="00C07DE8"/>
    <w:rsid w:val="00C40FA2"/>
    <w:rsid w:val="00C93228"/>
    <w:rsid w:val="00CA12AD"/>
    <w:rsid w:val="00CF4BA5"/>
    <w:rsid w:val="00D0536F"/>
    <w:rsid w:val="00DC585F"/>
    <w:rsid w:val="00DE6AEB"/>
    <w:rsid w:val="00DE6F11"/>
    <w:rsid w:val="00E33050"/>
    <w:rsid w:val="00E57DA0"/>
    <w:rsid w:val="00E97A38"/>
    <w:rsid w:val="00EB3A84"/>
    <w:rsid w:val="00EF63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09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64C7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64C72"/>
    <w:rPr>
      <w:b/>
      <w:bCs/>
    </w:rPr>
  </w:style>
  <w:style w:type="character" w:styleId="a5">
    <w:name w:val="Emphasis"/>
    <w:basedOn w:val="a0"/>
    <w:uiPriority w:val="20"/>
    <w:qFormat/>
    <w:rsid w:val="00964C72"/>
    <w:rPr>
      <w:i/>
      <w:iCs/>
    </w:rPr>
  </w:style>
  <w:style w:type="paragraph" w:styleId="a6">
    <w:name w:val="List Paragraph"/>
    <w:basedOn w:val="a"/>
    <w:uiPriority w:val="34"/>
    <w:qFormat/>
    <w:rsid w:val="0097097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09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64C7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64C72"/>
    <w:rPr>
      <w:b/>
      <w:bCs/>
    </w:rPr>
  </w:style>
  <w:style w:type="character" w:styleId="a5">
    <w:name w:val="Emphasis"/>
    <w:basedOn w:val="a0"/>
    <w:uiPriority w:val="20"/>
    <w:qFormat/>
    <w:rsid w:val="00964C72"/>
    <w:rPr>
      <w:i/>
      <w:iCs/>
    </w:rPr>
  </w:style>
  <w:style w:type="paragraph" w:styleId="a6">
    <w:name w:val="List Paragraph"/>
    <w:basedOn w:val="a"/>
    <w:uiPriority w:val="34"/>
    <w:qFormat/>
    <w:rsid w:val="009709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743588">
      <w:bodyDiv w:val="1"/>
      <w:marLeft w:val="0"/>
      <w:marRight w:val="0"/>
      <w:marTop w:val="0"/>
      <w:marBottom w:val="0"/>
      <w:divBdr>
        <w:top w:val="none" w:sz="0" w:space="0" w:color="auto"/>
        <w:left w:val="none" w:sz="0" w:space="0" w:color="auto"/>
        <w:bottom w:val="none" w:sz="0" w:space="0" w:color="auto"/>
        <w:right w:val="none" w:sz="0" w:space="0" w:color="auto"/>
      </w:divBdr>
    </w:div>
    <w:div w:id="411968010">
      <w:bodyDiv w:val="1"/>
      <w:marLeft w:val="0"/>
      <w:marRight w:val="0"/>
      <w:marTop w:val="0"/>
      <w:marBottom w:val="0"/>
      <w:divBdr>
        <w:top w:val="none" w:sz="0" w:space="0" w:color="auto"/>
        <w:left w:val="none" w:sz="0" w:space="0" w:color="auto"/>
        <w:bottom w:val="none" w:sz="0" w:space="0" w:color="auto"/>
        <w:right w:val="none" w:sz="0" w:space="0" w:color="auto"/>
      </w:divBdr>
    </w:div>
    <w:div w:id="541483581">
      <w:bodyDiv w:val="1"/>
      <w:marLeft w:val="0"/>
      <w:marRight w:val="0"/>
      <w:marTop w:val="0"/>
      <w:marBottom w:val="0"/>
      <w:divBdr>
        <w:top w:val="none" w:sz="0" w:space="0" w:color="auto"/>
        <w:left w:val="none" w:sz="0" w:space="0" w:color="auto"/>
        <w:bottom w:val="none" w:sz="0" w:space="0" w:color="auto"/>
        <w:right w:val="none" w:sz="0" w:space="0" w:color="auto"/>
      </w:divBdr>
    </w:div>
    <w:div w:id="687754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34E67-D684-497A-980D-BB2422C47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5</Pages>
  <Words>2871</Words>
  <Characters>16371</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56</cp:revision>
  <cp:lastPrinted>2020-05-11T11:57:00Z</cp:lastPrinted>
  <dcterms:created xsi:type="dcterms:W3CDTF">2020-05-11T05:19:00Z</dcterms:created>
  <dcterms:modified xsi:type="dcterms:W3CDTF">2020-05-11T16:02:00Z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http://www.zotero.org/styles/chicago-author-date</vt:lpwstr>
  </property>
  <property fmtid="{D5CDD505-2E9C-101B-9397-08002B2CF9AE}" pid="3" name="Mendeley Recent Style Name 0_1">
    <vt:lpwstr>Chicago Manual of Style 17th edition (author-date)</vt:lpwstr>
  </property>
  <property fmtid="{D5CDD505-2E9C-101B-9397-08002B2CF9AE}" pid="4" name="Mendeley Recent Style Id 1_1">
    <vt:lpwstr>http://www.zotero.org/styles/harvard-cite-them-right</vt:lpwstr>
  </property>
  <property fmtid="{D5CDD505-2E9C-101B-9397-08002B2CF9AE}" pid="5" name="Mendeley Recent Style Name 1_1">
    <vt:lpwstr>Cite Them Right 10th edition - Harvard</vt:lpwstr>
  </property>
  <property fmtid="{D5CDD505-2E9C-101B-9397-08002B2CF9AE}" pid="6" name="Mendeley Recent Style Id 2_1">
    <vt:lpwstr>http://www.zotero.org/styles/harvard1</vt:lpwstr>
  </property>
  <property fmtid="{D5CDD505-2E9C-101B-9397-08002B2CF9AE}" pid="7" name="Mendeley Recent Style Name 2_1">
    <vt:lpwstr>Harvard reference format 1 (deprecated)</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http://www.zotero.org/styles/modern-humanities-research-association</vt:lpwstr>
  </property>
  <property fmtid="{D5CDD505-2E9C-101B-9397-08002B2CF9AE}" pid="11" name="Mendeley Recent Style Name 4_1">
    <vt:lpwstr>Modern Humanities Research Association 3rd edition (note with bibliography)</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8th edition</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http://www.zotero.org/styles/gost-r-7-0-5-2008</vt:lpwstr>
  </property>
  <property fmtid="{D5CDD505-2E9C-101B-9397-08002B2CF9AE}" pid="17" name="Mendeley Recent Style Name 7_1">
    <vt:lpwstr>Russian GOST R 7.0.5-2008 (Russian)</vt:lpwstr>
  </property>
  <property fmtid="{D5CDD505-2E9C-101B-9397-08002B2CF9AE}" pid="18" name="Mendeley Recent Style Id 8_1">
    <vt:lpwstr>http://www.zotero.org/styles/gost-r-7-0-5-2008-numeric</vt:lpwstr>
  </property>
  <property fmtid="{D5CDD505-2E9C-101B-9397-08002B2CF9AE}" pid="19" name="Mendeley Recent Style Name 8_1">
    <vt:lpwstr>Russian GOST R 7.0.5-2008 (numeric)</vt:lpwstr>
  </property>
  <property fmtid="{D5CDD505-2E9C-101B-9397-08002B2CF9AE}" pid="20" name="Mendeley Recent Style Id 9_1">
    <vt:lpwstr>http://www.zotero.org/styles/gost-r-7-0-5-2008-numeric-alphabetical</vt:lpwstr>
  </property>
  <property fmtid="{D5CDD505-2E9C-101B-9397-08002B2CF9AE}" pid="21" name="Mendeley Recent Style Name 9_1">
    <vt:lpwstr>Russian GOST R 7.0.5-2008 (numeric, sorted alphabetically, Russian)</vt:lpwstr>
  </property>
  <property fmtid="{D5CDD505-2E9C-101B-9397-08002B2CF9AE}" pid="22" name="Mendeley Document_1">
    <vt:lpwstr>True</vt:lpwstr>
  </property>
  <property fmtid="{D5CDD505-2E9C-101B-9397-08002B2CF9AE}" pid="23" name="Mendeley Unique User Id_1">
    <vt:lpwstr>a5b0bbd4-de21-3074-8203-a67778475001</vt:lpwstr>
  </property>
  <property fmtid="{D5CDD505-2E9C-101B-9397-08002B2CF9AE}" pid="24" name="Mendeley Citation Style_1">
    <vt:lpwstr>http://www.zotero.org/styles/gost-r-7-0-5-2008-numeric</vt:lpwstr>
  </property>
</Properties>
</file>