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255DF7" w:rsidRDefault="00255DF7" w:rsidP="00255DF7">
      <w:pPr>
        <w:rPr>
          <w:rFonts w:ascii="Times New Roman" w:hAnsi="Times New Roman" w:cs="Times New Roman"/>
          <w:b/>
          <w:bCs/>
        </w:rPr>
      </w:pPr>
      <w:r w:rsidRPr="00255DF7">
        <w:rPr>
          <w:rFonts w:ascii="Times New Roman" w:hAnsi="Times New Roman" w:cs="Times New Roman"/>
          <w:b/>
          <w:bCs/>
        </w:rPr>
        <w:t>Индекс УДК</w:t>
      </w:r>
      <w:r w:rsidR="00707D0C">
        <w:rPr>
          <w:rFonts w:ascii="Times New Roman" w:hAnsi="Times New Roman" w:cs="Times New Roman"/>
          <w:b/>
          <w:bCs/>
        </w:rPr>
        <w:t xml:space="preserve"> </w:t>
      </w:r>
      <w:r w:rsidR="00707D0C" w:rsidRPr="00707D0C">
        <w:rPr>
          <w:rFonts w:ascii="Times New Roman" w:hAnsi="Times New Roman" w:cs="Times New Roman"/>
          <w:b/>
          <w:bCs/>
        </w:rPr>
        <w:t xml:space="preserve">334.024 </w:t>
      </w:r>
      <w:r w:rsidRPr="00255DF7">
        <w:rPr>
          <w:rFonts w:ascii="Times New Roman" w:hAnsi="Times New Roman" w:cs="Times New Roman"/>
          <w:b/>
          <w:bCs/>
        </w:rPr>
        <w:t>/ББК</w:t>
      </w:r>
      <w:r w:rsidR="00707D0C">
        <w:rPr>
          <w:rFonts w:ascii="Times New Roman" w:hAnsi="Times New Roman" w:cs="Times New Roman"/>
          <w:b/>
          <w:bCs/>
        </w:rPr>
        <w:t xml:space="preserve"> </w:t>
      </w:r>
      <w:r w:rsidR="00707D0C" w:rsidRPr="00707D0C">
        <w:rPr>
          <w:rFonts w:ascii="Times New Roman" w:hAnsi="Times New Roman" w:cs="Times New Roman"/>
          <w:b/>
          <w:bCs/>
        </w:rPr>
        <w:t>65.292</w:t>
      </w:r>
      <w:r>
        <w:rPr>
          <w:rFonts w:ascii="Times New Roman" w:hAnsi="Times New Roman" w:cs="Times New Roman"/>
          <w:b/>
          <w:bCs/>
        </w:rPr>
        <w:t xml:space="preserve">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sidRPr="00255DF7">
        <w:rPr>
          <w:rFonts w:ascii="Times New Roman" w:hAnsi="Times New Roman" w:cs="Times New Roman"/>
          <w:b/>
          <w:bCs/>
        </w:rPr>
        <w:t>Якушева У.Е., Воронина Л.В.</w:t>
      </w:r>
    </w:p>
    <w:p w:rsidR="00707D0C" w:rsidRPr="00255DF7" w:rsidRDefault="00707D0C" w:rsidP="00255DF7">
      <w:pPr>
        <w:rPr>
          <w:rFonts w:ascii="Times New Roman" w:hAnsi="Times New Roman" w:cs="Times New Roman"/>
          <w:b/>
          <w:bCs/>
        </w:rPr>
      </w:pPr>
    </w:p>
    <w:p w:rsidR="00EA3A9F" w:rsidRPr="007F4845" w:rsidRDefault="0034522D" w:rsidP="0034522D">
      <w:pPr>
        <w:ind w:firstLine="709"/>
        <w:jc w:val="center"/>
        <w:rPr>
          <w:rFonts w:ascii="Times New Roman" w:hAnsi="Times New Roman" w:cs="Times New Roman"/>
        </w:rPr>
      </w:pPr>
      <w:r>
        <w:rPr>
          <w:rFonts w:ascii="Times New Roman" w:hAnsi="Times New Roman" w:cs="Times New Roman"/>
          <w:b/>
          <w:bCs/>
        </w:rPr>
        <w:t>ПОРТРЕТ К</w:t>
      </w:r>
      <w:r w:rsidRPr="007F4845">
        <w:rPr>
          <w:rFonts w:ascii="Times New Roman" w:hAnsi="Times New Roman" w:cs="Times New Roman"/>
          <w:b/>
          <w:bCs/>
        </w:rPr>
        <w:t>ОРПОРАТИВН</w:t>
      </w:r>
      <w:r>
        <w:rPr>
          <w:rFonts w:ascii="Times New Roman" w:hAnsi="Times New Roman" w:cs="Times New Roman"/>
          <w:b/>
          <w:bCs/>
        </w:rPr>
        <w:t>ОЙ</w:t>
      </w:r>
      <w:r w:rsidRPr="007F4845">
        <w:rPr>
          <w:rFonts w:ascii="Times New Roman" w:hAnsi="Times New Roman" w:cs="Times New Roman"/>
          <w:b/>
          <w:bCs/>
        </w:rPr>
        <w:t xml:space="preserve"> СОЦИАЛЬН</w:t>
      </w:r>
      <w:r>
        <w:rPr>
          <w:rFonts w:ascii="Times New Roman" w:hAnsi="Times New Roman" w:cs="Times New Roman"/>
          <w:b/>
          <w:bCs/>
        </w:rPr>
        <w:t xml:space="preserve">ОЙ </w:t>
      </w:r>
      <w:r w:rsidRPr="007F4845">
        <w:rPr>
          <w:rFonts w:ascii="Times New Roman" w:hAnsi="Times New Roman" w:cs="Times New Roman"/>
          <w:b/>
          <w:bCs/>
        </w:rPr>
        <w:t>ОТВЕТСТВЕННОСТ</w:t>
      </w:r>
      <w:r>
        <w:rPr>
          <w:rFonts w:ascii="Times New Roman" w:hAnsi="Times New Roman" w:cs="Times New Roman"/>
          <w:b/>
          <w:bCs/>
        </w:rPr>
        <w:t>И НЕФТЕГАЗОВЫХ КОМПАНИЙ</w:t>
      </w:r>
      <w:r w:rsidRPr="007F4845">
        <w:rPr>
          <w:rFonts w:ascii="Times New Roman" w:hAnsi="Times New Roman" w:cs="Times New Roman"/>
          <w:b/>
          <w:bCs/>
        </w:rPr>
        <w:t xml:space="preserve"> В </w:t>
      </w:r>
      <w:r>
        <w:rPr>
          <w:rFonts w:ascii="Times New Roman" w:hAnsi="Times New Roman" w:cs="Times New Roman"/>
          <w:b/>
          <w:bCs/>
        </w:rPr>
        <w:t>АРКТИЧЕСКОМ РЕГИОНЕ</w:t>
      </w:r>
      <w:r w:rsidR="00EA3A9F" w:rsidRPr="007F4845">
        <w:rPr>
          <w:rFonts w:ascii="Times New Roman" w:hAnsi="Times New Roman" w:cs="Times New Roman"/>
        </w:rPr>
        <w:t>.</w:t>
      </w:r>
    </w:p>
    <w:p w:rsidR="0034522D" w:rsidRDefault="0034522D" w:rsidP="00102F36">
      <w:pPr>
        <w:spacing w:line="360" w:lineRule="auto"/>
        <w:ind w:firstLine="709"/>
        <w:jc w:val="right"/>
        <w:rPr>
          <w:rFonts w:ascii="Times New Roman" w:hAnsi="Times New Roman" w:cs="Times New Roman"/>
        </w:rPr>
      </w:pPr>
      <w:bookmarkStart w:id="0" w:name="_Hlk39951244"/>
      <w:bookmarkEnd w:id="0"/>
    </w:p>
    <w:p w:rsidR="0034522D" w:rsidRPr="00255DF7" w:rsidRDefault="0034522D" w:rsidP="00255DF7">
      <w:pPr>
        <w:ind w:firstLine="567"/>
        <w:jc w:val="both"/>
        <w:rPr>
          <w:rFonts w:ascii="Times New Roman" w:hAnsi="Times New Roman" w:cs="Times New Roman"/>
          <w:i/>
          <w:iCs/>
        </w:rPr>
      </w:pPr>
      <w:r w:rsidRPr="00255DF7">
        <w:rPr>
          <w:rFonts w:ascii="Times New Roman" w:hAnsi="Times New Roman" w:cs="Times New Roman"/>
          <w:b/>
          <w:bCs/>
        </w:rPr>
        <w:t>Аннотация</w:t>
      </w:r>
      <w:r>
        <w:rPr>
          <w:rFonts w:ascii="Times New Roman" w:hAnsi="Times New Roman" w:cs="Times New Roman"/>
        </w:rPr>
        <w:t xml:space="preserve">. </w:t>
      </w:r>
      <w:r w:rsidRPr="00255DF7">
        <w:rPr>
          <w:rFonts w:ascii="Times New Roman" w:hAnsi="Times New Roman" w:cs="Times New Roman"/>
          <w:i/>
          <w:iCs/>
        </w:rPr>
        <w:t>Исследование посвящено изучению специфики корпоративной социальной ответственности в Арктике</w:t>
      </w:r>
      <w:r w:rsidR="0076049A" w:rsidRPr="00255DF7">
        <w:rPr>
          <w:rFonts w:ascii="Times New Roman" w:hAnsi="Times New Roman" w:cs="Times New Roman"/>
          <w:i/>
          <w:iCs/>
        </w:rPr>
        <w:t xml:space="preserve">. В результате, был </w:t>
      </w:r>
      <w:r w:rsidRPr="00255DF7">
        <w:rPr>
          <w:rFonts w:ascii="Times New Roman" w:hAnsi="Times New Roman" w:cs="Times New Roman"/>
          <w:i/>
          <w:iCs/>
        </w:rPr>
        <w:t>составлен портрет социально ответственной компании, определены основные направл</w:t>
      </w:r>
      <w:r w:rsidR="0076049A" w:rsidRPr="00255DF7">
        <w:rPr>
          <w:rFonts w:ascii="Times New Roman" w:hAnsi="Times New Roman" w:cs="Times New Roman"/>
          <w:i/>
          <w:iCs/>
        </w:rPr>
        <w:t>ения деятельности</w:t>
      </w:r>
      <w:r w:rsidR="00255DF7" w:rsidRPr="00255DF7">
        <w:rPr>
          <w:rFonts w:ascii="Times New Roman" w:hAnsi="Times New Roman" w:cs="Times New Roman"/>
          <w:i/>
          <w:iCs/>
        </w:rPr>
        <w:t xml:space="preserve"> и её процесс эволюции.</w:t>
      </w:r>
    </w:p>
    <w:p w:rsidR="001568EA" w:rsidRDefault="00255DF7" w:rsidP="00255DF7">
      <w:pPr>
        <w:spacing w:line="360" w:lineRule="auto"/>
        <w:ind w:firstLine="567"/>
        <w:jc w:val="both"/>
        <w:rPr>
          <w:rFonts w:ascii="Times New Roman" w:hAnsi="Times New Roman" w:cs="Times New Roman"/>
          <w:i/>
          <w:iCs/>
        </w:rPr>
      </w:pPr>
      <w:r w:rsidRPr="00255DF7">
        <w:rPr>
          <w:rFonts w:ascii="Times New Roman" w:hAnsi="Times New Roman" w:cs="Times New Roman"/>
          <w:b/>
          <w:bCs/>
        </w:rPr>
        <w:t>Ключевые слова</w:t>
      </w:r>
      <w:r>
        <w:rPr>
          <w:rFonts w:ascii="Times New Roman" w:hAnsi="Times New Roman" w:cs="Times New Roman"/>
        </w:rPr>
        <w:t xml:space="preserve">. </w:t>
      </w:r>
      <w:r w:rsidRPr="00255DF7">
        <w:rPr>
          <w:rFonts w:ascii="Times New Roman" w:hAnsi="Times New Roman" w:cs="Times New Roman"/>
          <w:i/>
          <w:iCs/>
        </w:rPr>
        <w:t>Корпоративная социальная ответственность, арктические регионы.</w:t>
      </w:r>
    </w:p>
    <w:p w:rsidR="00255DF7" w:rsidRPr="00255DF7" w:rsidRDefault="00255DF7" w:rsidP="00255DF7">
      <w:pPr>
        <w:spacing w:line="360" w:lineRule="auto"/>
        <w:ind w:firstLine="567"/>
        <w:jc w:val="both"/>
        <w:rPr>
          <w:rFonts w:ascii="Times New Roman" w:hAnsi="Times New Roman" w:cs="Times New Roman"/>
        </w:rPr>
      </w:pPr>
    </w:p>
    <w:p w:rsidR="00D80BC2" w:rsidRPr="007F4845" w:rsidRDefault="00373194" w:rsidP="00C12218">
      <w:pPr>
        <w:spacing w:line="360" w:lineRule="auto"/>
        <w:ind w:firstLine="567"/>
        <w:jc w:val="both"/>
        <w:rPr>
          <w:rFonts w:ascii="Times New Roman" w:hAnsi="Times New Roman" w:cs="Times New Roman"/>
        </w:rPr>
      </w:pPr>
      <w:r w:rsidRPr="007F4845">
        <w:rPr>
          <w:rFonts w:ascii="Times New Roman" w:hAnsi="Times New Roman" w:cs="Times New Roman"/>
        </w:rPr>
        <w:t>В последнее десятилетие корпорации</w:t>
      </w:r>
      <w:r w:rsidR="00B53E81" w:rsidRPr="007F4845">
        <w:rPr>
          <w:rFonts w:ascii="Times New Roman" w:hAnsi="Times New Roman" w:cs="Times New Roman"/>
        </w:rPr>
        <w:t xml:space="preserve"> проявляют активное участие в</w:t>
      </w:r>
      <w:r w:rsidRPr="007F4845">
        <w:rPr>
          <w:rFonts w:ascii="Times New Roman" w:hAnsi="Times New Roman" w:cs="Times New Roman"/>
        </w:rPr>
        <w:t xml:space="preserve"> социально</w:t>
      </w:r>
      <w:r w:rsidR="00B53E81" w:rsidRPr="007F4845">
        <w:rPr>
          <w:rFonts w:ascii="Times New Roman" w:hAnsi="Times New Roman" w:cs="Times New Roman"/>
        </w:rPr>
        <w:t>м</w:t>
      </w:r>
      <w:r w:rsidRPr="007F4845">
        <w:rPr>
          <w:rFonts w:ascii="Times New Roman" w:hAnsi="Times New Roman" w:cs="Times New Roman"/>
        </w:rPr>
        <w:t xml:space="preserve"> развити</w:t>
      </w:r>
      <w:r w:rsidR="00B53E81" w:rsidRPr="007F4845">
        <w:rPr>
          <w:rFonts w:ascii="Times New Roman" w:hAnsi="Times New Roman" w:cs="Times New Roman"/>
        </w:rPr>
        <w:t>и</w:t>
      </w:r>
      <w:r w:rsidRPr="007F4845">
        <w:rPr>
          <w:rFonts w:ascii="Times New Roman" w:hAnsi="Times New Roman" w:cs="Times New Roman"/>
        </w:rPr>
        <w:t xml:space="preserve"> территорий. Наиболее ярко данная особенность прослеживается на территориях Арктической зоны ввиду ряда причин. Во-первых, значительная роль добывающих компаний в социально-экономическом развитии обусловлена историческими особенностями хозяйственного уклада на арктических территориях</w:t>
      </w:r>
      <w:r w:rsidR="00D80BC2" w:rsidRPr="007F4845">
        <w:rPr>
          <w:rFonts w:ascii="Times New Roman" w:hAnsi="Times New Roman" w:cs="Times New Roman"/>
        </w:rPr>
        <w:t>. К примеру, разработка нефтегазовых ресурсов привела к возникновению новых поселений и росту численности жителей в старых</w:t>
      </w:r>
      <w:r w:rsidR="00B53E81" w:rsidRPr="007F4845">
        <w:rPr>
          <w:rFonts w:ascii="Times New Roman" w:hAnsi="Times New Roman" w:cs="Times New Roman"/>
        </w:rPr>
        <w:t>, а корпорации участвовали в обеспечении необходимой социальной инфраструктуры для удержания работников</w:t>
      </w:r>
      <w:r w:rsidRPr="007F4845">
        <w:rPr>
          <w:rFonts w:ascii="Times New Roman" w:hAnsi="Times New Roman" w:cs="Times New Roman"/>
        </w:rPr>
        <w:t xml:space="preserve">. Во-вторых, добывающие компании имеют большой опыт реализации социальных мероприятий для компенсации негативного влияния и сохранение положительного имиджа среди местных жителей. </w:t>
      </w:r>
    </w:p>
    <w:p w:rsidR="00373194" w:rsidRPr="007F4845" w:rsidRDefault="00D80BC2" w:rsidP="00C12218">
      <w:pPr>
        <w:spacing w:line="360" w:lineRule="auto"/>
        <w:ind w:firstLine="567"/>
        <w:jc w:val="both"/>
        <w:rPr>
          <w:rFonts w:ascii="Times New Roman" w:hAnsi="Times New Roman" w:cs="Times New Roman"/>
        </w:rPr>
      </w:pPr>
      <w:r w:rsidRPr="007F4845">
        <w:rPr>
          <w:rFonts w:ascii="Times New Roman" w:hAnsi="Times New Roman" w:cs="Times New Roman"/>
        </w:rPr>
        <w:t xml:space="preserve">В условиях экономического кризиса участие компаний в социальной жизни региона становится критически важным для региона и позволяет гражданам получать необходимые социальные блага. Таким образом, </w:t>
      </w:r>
      <w:r w:rsidRPr="00C12218">
        <w:rPr>
          <w:rFonts w:ascii="Times New Roman" w:hAnsi="Times New Roman" w:cs="Times New Roman"/>
        </w:rPr>
        <w:t>рассмотрение специфики ор</w:t>
      </w:r>
      <w:r w:rsidR="00CA0E2E" w:rsidRPr="00C12218">
        <w:rPr>
          <w:rFonts w:ascii="Times New Roman" w:hAnsi="Times New Roman" w:cs="Times New Roman"/>
        </w:rPr>
        <w:t xml:space="preserve">ганизации социальной ответственности в </w:t>
      </w:r>
      <w:r w:rsidR="00B53E81" w:rsidRPr="00C12218">
        <w:rPr>
          <w:rFonts w:ascii="Times New Roman" w:hAnsi="Times New Roman" w:cs="Times New Roman"/>
        </w:rPr>
        <w:t xml:space="preserve">арктическом </w:t>
      </w:r>
      <w:r w:rsidR="00CA0E2E" w:rsidRPr="00C12218">
        <w:rPr>
          <w:rFonts w:ascii="Times New Roman" w:hAnsi="Times New Roman" w:cs="Times New Roman"/>
        </w:rPr>
        <w:t>регионе позволит сформировать портрет деятельность компании и выявить те социальные направления, в которых компании наиболее активно участвует.</w:t>
      </w:r>
    </w:p>
    <w:p w:rsidR="00373194" w:rsidRPr="007F4845" w:rsidRDefault="00CA0E2E" w:rsidP="00C12218">
      <w:pPr>
        <w:spacing w:line="360" w:lineRule="auto"/>
        <w:ind w:firstLine="567"/>
        <w:jc w:val="both"/>
        <w:rPr>
          <w:rFonts w:ascii="Times New Roman" w:hAnsi="Times New Roman" w:cs="Times New Roman"/>
          <w:i/>
          <w:iCs/>
        </w:rPr>
      </w:pPr>
      <w:r w:rsidRPr="007F4845">
        <w:rPr>
          <w:rFonts w:ascii="Times New Roman" w:hAnsi="Times New Roman" w:cs="Times New Roman"/>
        </w:rPr>
        <w:t xml:space="preserve">Рассмотрению данных вопросов </w:t>
      </w:r>
      <w:r w:rsidR="00DE2F01" w:rsidRPr="007F4845">
        <w:rPr>
          <w:rFonts w:ascii="Times New Roman" w:hAnsi="Times New Roman" w:cs="Times New Roman"/>
        </w:rPr>
        <w:t xml:space="preserve">с </w:t>
      </w:r>
      <w:r w:rsidR="00B53E81" w:rsidRPr="007F4845">
        <w:rPr>
          <w:rFonts w:ascii="Times New Roman" w:hAnsi="Times New Roman" w:cs="Times New Roman"/>
        </w:rPr>
        <w:t>позиции теории</w:t>
      </w:r>
      <w:r w:rsidR="00DE2F01" w:rsidRPr="007F4845">
        <w:rPr>
          <w:rFonts w:ascii="Times New Roman" w:hAnsi="Times New Roman" w:cs="Times New Roman"/>
        </w:rPr>
        <w:t xml:space="preserve"> легитимности</w:t>
      </w:r>
      <w:r w:rsidR="00DE2F01" w:rsidRPr="007F4845">
        <w:rPr>
          <w:rStyle w:val="a8"/>
          <w:rFonts w:ascii="Times New Roman" w:hAnsi="Times New Roman" w:cs="Times New Roman"/>
        </w:rPr>
        <w:footnoteReference w:id="1"/>
      </w:r>
      <w:r w:rsidR="00DE2F01" w:rsidRPr="007F4845">
        <w:rPr>
          <w:rFonts w:ascii="Times New Roman" w:hAnsi="Times New Roman" w:cs="Times New Roman"/>
        </w:rPr>
        <w:t xml:space="preserve"> занимались</w:t>
      </w:r>
      <w:r w:rsidR="00B53E81" w:rsidRPr="007F4845">
        <w:rPr>
          <w:rFonts w:ascii="Times New Roman" w:hAnsi="Times New Roman" w:cs="Times New Roman"/>
        </w:rPr>
        <w:t xml:space="preserve"> П. </w:t>
      </w:r>
      <w:proofErr w:type="spellStart"/>
      <w:r w:rsidR="00B53E81" w:rsidRPr="007F4845">
        <w:rPr>
          <w:rFonts w:ascii="Times New Roman" w:hAnsi="Times New Roman" w:cs="Times New Roman"/>
        </w:rPr>
        <w:t>Димеджио</w:t>
      </w:r>
      <w:proofErr w:type="spellEnd"/>
      <w:r w:rsidR="00B53E81" w:rsidRPr="007F4845">
        <w:rPr>
          <w:rFonts w:ascii="Times New Roman" w:hAnsi="Times New Roman" w:cs="Times New Roman"/>
        </w:rPr>
        <w:t xml:space="preserve"> и В. </w:t>
      </w:r>
      <w:proofErr w:type="spellStart"/>
      <w:r w:rsidR="00B53E81" w:rsidRPr="007F4845">
        <w:rPr>
          <w:rFonts w:ascii="Times New Roman" w:hAnsi="Times New Roman" w:cs="Times New Roman"/>
        </w:rPr>
        <w:t>Поувел</w:t>
      </w:r>
      <w:proofErr w:type="spellEnd"/>
      <w:r w:rsidR="00DE2F01" w:rsidRPr="007F4845">
        <w:rPr>
          <w:rFonts w:ascii="Times New Roman" w:hAnsi="Times New Roman" w:cs="Times New Roman"/>
        </w:rPr>
        <w:t>. Компания стремиться приобрести прагматическую, моральную или когнитивную легитимность</w:t>
      </w:r>
      <w:r w:rsidR="005C7B0D" w:rsidRPr="007F4845">
        <w:rPr>
          <w:rFonts w:ascii="Times New Roman" w:hAnsi="Times New Roman" w:cs="Times New Roman"/>
        </w:rPr>
        <w:t xml:space="preserve"> [9]</w:t>
      </w:r>
      <w:r w:rsidR="00DE2F01" w:rsidRPr="007F4845">
        <w:rPr>
          <w:rFonts w:ascii="Times New Roman" w:hAnsi="Times New Roman" w:cs="Times New Roman"/>
        </w:rPr>
        <w:t xml:space="preserve">. Х. </w:t>
      </w:r>
      <w:proofErr w:type="spellStart"/>
      <w:r w:rsidR="00DE2F01" w:rsidRPr="007F4845">
        <w:rPr>
          <w:rFonts w:ascii="Times New Roman" w:hAnsi="Times New Roman" w:cs="Times New Roman"/>
        </w:rPr>
        <w:t>Ейкинс</w:t>
      </w:r>
      <w:proofErr w:type="spellEnd"/>
      <w:r w:rsidR="00DE2F01" w:rsidRPr="007F4845">
        <w:rPr>
          <w:rFonts w:ascii="Times New Roman" w:hAnsi="Times New Roman" w:cs="Times New Roman"/>
        </w:rPr>
        <w:t xml:space="preserve"> рассматривала опыт реализации политики социальной ответственности как маркетингового инструмента, когда деятельность компании направлена, в первую очередь, на </w:t>
      </w:r>
      <w:proofErr w:type="spellStart"/>
      <w:r w:rsidR="00DE2F01" w:rsidRPr="007F4845">
        <w:rPr>
          <w:rFonts w:ascii="Times New Roman" w:hAnsi="Times New Roman" w:cs="Times New Roman"/>
        </w:rPr>
        <w:t>стэйкхолдеров</w:t>
      </w:r>
      <w:proofErr w:type="spellEnd"/>
      <w:r w:rsidR="005C7B0D" w:rsidRPr="007F4845">
        <w:rPr>
          <w:rFonts w:ascii="Times New Roman" w:hAnsi="Times New Roman" w:cs="Times New Roman"/>
        </w:rPr>
        <w:t xml:space="preserve"> [10]</w:t>
      </w:r>
      <w:r w:rsidR="0042617F" w:rsidRPr="007F4845">
        <w:rPr>
          <w:rFonts w:ascii="Times New Roman" w:hAnsi="Times New Roman" w:cs="Times New Roman"/>
        </w:rPr>
        <w:t xml:space="preserve">. Ли </w:t>
      </w:r>
      <w:proofErr w:type="spellStart"/>
      <w:r w:rsidR="0042617F" w:rsidRPr="007F4845">
        <w:rPr>
          <w:rFonts w:ascii="Times New Roman" w:hAnsi="Times New Roman" w:cs="Times New Roman"/>
        </w:rPr>
        <w:t>Брюке</w:t>
      </w:r>
      <w:proofErr w:type="spellEnd"/>
      <w:r w:rsidR="0042617F" w:rsidRPr="007F4845">
        <w:rPr>
          <w:rFonts w:ascii="Times New Roman" w:hAnsi="Times New Roman" w:cs="Times New Roman"/>
        </w:rPr>
        <w:t xml:space="preserve"> и Д.М. </w:t>
      </w:r>
      <w:proofErr w:type="spellStart"/>
      <w:r w:rsidR="0042617F" w:rsidRPr="007F4845">
        <w:rPr>
          <w:rFonts w:ascii="Times New Roman" w:hAnsi="Times New Roman" w:cs="Times New Roman"/>
        </w:rPr>
        <w:t>Логсдон</w:t>
      </w:r>
      <w:proofErr w:type="spellEnd"/>
      <w:r w:rsidR="0042617F" w:rsidRPr="007F4845">
        <w:rPr>
          <w:rFonts w:ascii="Times New Roman" w:hAnsi="Times New Roman" w:cs="Times New Roman"/>
        </w:rPr>
        <w:t xml:space="preserve"> обозначили группы получателей эффектов в зависимости от стратегических целей компании</w:t>
      </w:r>
      <w:r w:rsidR="005C7B0D" w:rsidRPr="007F4845">
        <w:rPr>
          <w:rFonts w:ascii="Times New Roman" w:hAnsi="Times New Roman" w:cs="Times New Roman"/>
        </w:rPr>
        <w:t xml:space="preserve"> [8]</w:t>
      </w:r>
      <w:r w:rsidR="0042617F" w:rsidRPr="007F4845">
        <w:rPr>
          <w:rFonts w:ascii="Times New Roman" w:hAnsi="Times New Roman" w:cs="Times New Roman"/>
        </w:rPr>
        <w:t xml:space="preserve">. </w:t>
      </w:r>
      <w:r w:rsidR="0089705D" w:rsidRPr="007F4845">
        <w:rPr>
          <w:rFonts w:ascii="Times New Roman" w:hAnsi="Times New Roman" w:cs="Times New Roman"/>
        </w:rPr>
        <w:t xml:space="preserve">С. </w:t>
      </w:r>
      <w:proofErr w:type="spellStart"/>
      <w:r w:rsidR="0089705D" w:rsidRPr="007F4845">
        <w:rPr>
          <w:rFonts w:ascii="Times New Roman" w:hAnsi="Times New Roman" w:cs="Times New Roman"/>
        </w:rPr>
        <w:t>Задек</w:t>
      </w:r>
      <w:proofErr w:type="spellEnd"/>
      <w:r w:rsidR="0089705D" w:rsidRPr="007F4845">
        <w:rPr>
          <w:rFonts w:ascii="Times New Roman" w:hAnsi="Times New Roman" w:cs="Times New Roman"/>
        </w:rPr>
        <w:t xml:space="preserve"> описал типы формирования моделей социальной ответственности</w:t>
      </w:r>
      <w:r w:rsidR="005C7B0D" w:rsidRPr="007F4845">
        <w:rPr>
          <w:rFonts w:ascii="Times New Roman" w:hAnsi="Times New Roman" w:cs="Times New Roman"/>
        </w:rPr>
        <w:t xml:space="preserve"> [15]</w:t>
      </w:r>
      <w:r w:rsidR="0089705D" w:rsidRPr="007F4845">
        <w:rPr>
          <w:rFonts w:ascii="Times New Roman" w:hAnsi="Times New Roman" w:cs="Times New Roman"/>
        </w:rPr>
        <w:t xml:space="preserve">. </w:t>
      </w:r>
      <w:r w:rsidR="0042617F" w:rsidRPr="007F4845">
        <w:rPr>
          <w:rFonts w:ascii="Times New Roman" w:hAnsi="Times New Roman" w:cs="Times New Roman"/>
        </w:rPr>
        <w:t xml:space="preserve">А вопросами выбора компании между коммерческими целями и </w:t>
      </w:r>
      <w:r w:rsidR="0089705D" w:rsidRPr="007F4845">
        <w:rPr>
          <w:rFonts w:ascii="Times New Roman" w:hAnsi="Times New Roman" w:cs="Times New Roman"/>
        </w:rPr>
        <w:t>филантропией</w:t>
      </w:r>
      <w:r w:rsidR="0042617F" w:rsidRPr="007F4845">
        <w:rPr>
          <w:rFonts w:ascii="Times New Roman" w:hAnsi="Times New Roman" w:cs="Times New Roman"/>
        </w:rPr>
        <w:t xml:space="preserve"> занимались М. Е. Портер и М. Р. </w:t>
      </w:r>
      <w:proofErr w:type="spellStart"/>
      <w:r w:rsidR="0042617F" w:rsidRPr="007F4845">
        <w:rPr>
          <w:rFonts w:ascii="Times New Roman" w:hAnsi="Times New Roman" w:cs="Times New Roman"/>
        </w:rPr>
        <w:lastRenderedPageBreak/>
        <w:t>Крамер</w:t>
      </w:r>
      <w:proofErr w:type="spellEnd"/>
      <w:r w:rsidR="00493A47" w:rsidRPr="007F4845">
        <w:rPr>
          <w:rFonts w:ascii="Times New Roman" w:hAnsi="Times New Roman" w:cs="Times New Roman"/>
        </w:rPr>
        <w:t xml:space="preserve"> [</w:t>
      </w:r>
      <w:r w:rsidR="005C7B0D" w:rsidRPr="007F4845">
        <w:rPr>
          <w:rFonts w:ascii="Times New Roman" w:hAnsi="Times New Roman" w:cs="Times New Roman"/>
        </w:rPr>
        <w:t>11, 12</w:t>
      </w:r>
      <w:r w:rsidR="00493A47" w:rsidRPr="007F4845">
        <w:rPr>
          <w:rFonts w:ascii="Times New Roman" w:hAnsi="Times New Roman" w:cs="Times New Roman"/>
        </w:rPr>
        <w:t>].</w:t>
      </w:r>
      <w:r w:rsidR="0042617F" w:rsidRPr="007F4845">
        <w:rPr>
          <w:rFonts w:ascii="Times New Roman" w:hAnsi="Times New Roman" w:cs="Times New Roman"/>
        </w:rPr>
        <w:t xml:space="preserve"> </w:t>
      </w:r>
      <w:r w:rsidR="00E71F37" w:rsidRPr="007F4845">
        <w:rPr>
          <w:rFonts w:ascii="Times New Roman" w:hAnsi="Times New Roman" w:cs="Times New Roman"/>
        </w:rPr>
        <w:t xml:space="preserve">Авторы утверждают, что компании, проводящие большое количество мероприятий в рамках филантропии, не </w:t>
      </w:r>
      <w:r w:rsidR="0089705D" w:rsidRPr="007F4845">
        <w:rPr>
          <w:rFonts w:ascii="Times New Roman" w:hAnsi="Times New Roman" w:cs="Times New Roman"/>
        </w:rPr>
        <w:t>стремятся</w:t>
      </w:r>
      <w:r w:rsidR="00E71F37" w:rsidRPr="007F4845">
        <w:rPr>
          <w:rFonts w:ascii="Times New Roman" w:hAnsi="Times New Roman" w:cs="Times New Roman"/>
        </w:rPr>
        <w:t xml:space="preserve"> к их публичному </w:t>
      </w:r>
      <w:r w:rsidR="0089705D" w:rsidRPr="007F4845">
        <w:rPr>
          <w:rFonts w:ascii="Times New Roman" w:hAnsi="Times New Roman" w:cs="Times New Roman"/>
        </w:rPr>
        <w:t>освящению</w:t>
      </w:r>
      <w:r w:rsidR="00E71F37" w:rsidRPr="007F4845">
        <w:rPr>
          <w:rFonts w:ascii="Times New Roman" w:hAnsi="Times New Roman" w:cs="Times New Roman"/>
        </w:rPr>
        <w:t xml:space="preserve"> и раскрыти</w:t>
      </w:r>
      <w:r w:rsidR="00B53E81" w:rsidRPr="007F4845">
        <w:rPr>
          <w:rFonts w:ascii="Times New Roman" w:hAnsi="Times New Roman" w:cs="Times New Roman"/>
        </w:rPr>
        <w:t>ю</w:t>
      </w:r>
      <w:r w:rsidR="00E71F37" w:rsidRPr="007F4845">
        <w:rPr>
          <w:rFonts w:ascii="Times New Roman" w:hAnsi="Times New Roman" w:cs="Times New Roman"/>
        </w:rPr>
        <w:t xml:space="preserve"> информации об объемах финансирования. Данная тенденция подтверждается практическими исследованиями деятельности нефтегазовых компаний на Северн</w:t>
      </w:r>
      <w:r w:rsidR="004B2E57">
        <w:rPr>
          <w:rFonts w:ascii="Times New Roman" w:hAnsi="Times New Roman" w:cs="Times New Roman"/>
        </w:rPr>
        <w:t>ой</w:t>
      </w:r>
      <w:r w:rsidR="00E71F37" w:rsidRPr="007F4845">
        <w:rPr>
          <w:rFonts w:ascii="Times New Roman" w:hAnsi="Times New Roman" w:cs="Times New Roman"/>
        </w:rPr>
        <w:t xml:space="preserve"> Норвегии</w:t>
      </w:r>
      <w:r w:rsidR="00493A47" w:rsidRPr="007F4845">
        <w:rPr>
          <w:rFonts w:ascii="Times New Roman" w:hAnsi="Times New Roman" w:cs="Times New Roman"/>
        </w:rPr>
        <w:t xml:space="preserve"> [</w:t>
      </w:r>
      <w:r w:rsidR="005C7B0D" w:rsidRPr="007F4845">
        <w:rPr>
          <w:rFonts w:ascii="Times New Roman" w:hAnsi="Times New Roman" w:cs="Times New Roman"/>
        </w:rPr>
        <w:t>14</w:t>
      </w:r>
      <w:r w:rsidR="00493A47" w:rsidRPr="007F4845">
        <w:rPr>
          <w:rFonts w:ascii="Times New Roman" w:hAnsi="Times New Roman" w:cs="Times New Roman"/>
        </w:rPr>
        <w:t>].</w:t>
      </w:r>
      <w:r w:rsidR="00E71F37" w:rsidRPr="007F4845">
        <w:rPr>
          <w:rFonts w:ascii="Times New Roman" w:hAnsi="Times New Roman" w:cs="Times New Roman"/>
        </w:rPr>
        <w:t xml:space="preserve"> </w:t>
      </w:r>
      <w:r w:rsidR="00E71F37" w:rsidRPr="007F4845">
        <w:rPr>
          <w:rFonts w:ascii="Times New Roman" w:hAnsi="Times New Roman" w:cs="Times New Roman"/>
          <w:color w:val="000000" w:themeColor="text1"/>
        </w:rPr>
        <w:t>Исследованием практик российских компаний занима</w:t>
      </w:r>
      <w:r w:rsidR="00B53E81" w:rsidRPr="007F4845">
        <w:rPr>
          <w:rFonts w:ascii="Times New Roman" w:hAnsi="Times New Roman" w:cs="Times New Roman"/>
          <w:color w:val="000000" w:themeColor="text1"/>
        </w:rPr>
        <w:t>лись</w:t>
      </w:r>
      <w:r w:rsidR="00E71F37" w:rsidRPr="007F4845">
        <w:rPr>
          <w:rFonts w:ascii="Times New Roman" w:hAnsi="Times New Roman" w:cs="Times New Roman"/>
          <w:color w:val="000000" w:themeColor="text1"/>
        </w:rPr>
        <w:t xml:space="preserve"> </w:t>
      </w:r>
      <w:r w:rsidR="00A27D2F" w:rsidRPr="007F4845">
        <w:rPr>
          <w:rFonts w:ascii="Times New Roman" w:hAnsi="Times New Roman" w:cs="Times New Roman"/>
          <w:color w:val="000000" w:themeColor="text1"/>
        </w:rPr>
        <w:t>А.А. Морозов,</w:t>
      </w:r>
      <w:r w:rsidR="008D64DD" w:rsidRPr="007F4845">
        <w:rPr>
          <w:rFonts w:ascii="Times New Roman" w:hAnsi="Times New Roman" w:cs="Times New Roman"/>
          <w:color w:val="000000" w:themeColor="text1"/>
        </w:rPr>
        <w:t xml:space="preserve"> Е.Д. Копытова</w:t>
      </w:r>
      <w:r w:rsidR="00493A47" w:rsidRPr="007F4845">
        <w:rPr>
          <w:rFonts w:ascii="Times New Roman" w:hAnsi="Times New Roman" w:cs="Times New Roman"/>
          <w:color w:val="000000" w:themeColor="text1"/>
        </w:rPr>
        <w:t xml:space="preserve"> [</w:t>
      </w:r>
      <w:r w:rsidR="00204718" w:rsidRPr="007F4845">
        <w:rPr>
          <w:rFonts w:ascii="Times New Roman" w:hAnsi="Times New Roman" w:cs="Times New Roman"/>
          <w:color w:val="000000" w:themeColor="text1"/>
        </w:rPr>
        <w:t>1,2</w:t>
      </w:r>
      <w:r w:rsidR="00493A47" w:rsidRPr="007F4845">
        <w:rPr>
          <w:rFonts w:ascii="Times New Roman" w:hAnsi="Times New Roman" w:cs="Times New Roman"/>
          <w:color w:val="000000" w:themeColor="text1"/>
        </w:rPr>
        <w:t>].</w:t>
      </w:r>
    </w:p>
    <w:p w:rsidR="00E71F37" w:rsidRPr="007F4845" w:rsidRDefault="00E71F37" w:rsidP="00C12218">
      <w:pPr>
        <w:spacing w:line="360" w:lineRule="auto"/>
        <w:jc w:val="both"/>
        <w:rPr>
          <w:rFonts w:ascii="Times New Roman" w:hAnsi="Times New Roman" w:cs="Times New Roman"/>
        </w:rPr>
      </w:pPr>
      <w:r w:rsidRPr="007F4845">
        <w:rPr>
          <w:rFonts w:ascii="Times New Roman" w:hAnsi="Times New Roman" w:cs="Times New Roman"/>
        </w:rPr>
        <w:t xml:space="preserve">Несмотря на наличие значительного количества исследований в области политики социальной ответственности корпораций, данная тема остается нераскрытой в области описания особенностей поведений компании в арктическом </w:t>
      </w:r>
      <w:r w:rsidR="00421A2C" w:rsidRPr="007F4845">
        <w:rPr>
          <w:rFonts w:ascii="Times New Roman" w:hAnsi="Times New Roman" w:cs="Times New Roman"/>
        </w:rPr>
        <w:t>контексте.</w:t>
      </w:r>
    </w:p>
    <w:p w:rsidR="007F4845" w:rsidRPr="007F4845" w:rsidRDefault="0089705D" w:rsidP="00C12218">
      <w:pPr>
        <w:spacing w:line="360" w:lineRule="auto"/>
        <w:ind w:firstLine="567"/>
        <w:jc w:val="both"/>
        <w:rPr>
          <w:rFonts w:ascii="Times New Roman" w:hAnsi="Times New Roman" w:cs="Times New Roman"/>
        </w:rPr>
      </w:pPr>
      <w:r w:rsidRPr="007F4845">
        <w:rPr>
          <w:rFonts w:ascii="Times New Roman" w:hAnsi="Times New Roman" w:cs="Times New Roman"/>
        </w:rPr>
        <w:t>Целью данного исследования является составление портрета социально ответственной компании в Арктической зоне Российской Федерации. Представленные результаты носят промежуточный характер</w:t>
      </w:r>
      <w:r w:rsidR="00421A2C" w:rsidRPr="007F4845">
        <w:rPr>
          <w:rFonts w:ascii="Times New Roman" w:hAnsi="Times New Roman" w:cs="Times New Roman"/>
        </w:rPr>
        <w:t xml:space="preserve"> и </w:t>
      </w:r>
      <w:r w:rsidR="00B53E81" w:rsidRPr="007F4845">
        <w:rPr>
          <w:rFonts w:ascii="Times New Roman" w:hAnsi="Times New Roman" w:cs="Times New Roman"/>
        </w:rPr>
        <w:t>описывают</w:t>
      </w:r>
      <w:r w:rsidR="00421A2C" w:rsidRPr="007F4845">
        <w:rPr>
          <w:rFonts w:ascii="Times New Roman" w:hAnsi="Times New Roman" w:cs="Times New Roman"/>
        </w:rPr>
        <w:t xml:space="preserve"> особенности реализации корпоративной социальной ответственности в Ненецком автономном округе</w:t>
      </w:r>
      <w:r w:rsidR="00B7358D" w:rsidRPr="007F4845">
        <w:rPr>
          <w:rFonts w:ascii="Times New Roman" w:hAnsi="Times New Roman" w:cs="Times New Roman"/>
        </w:rPr>
        <w:t xml:space="preserve"> (далее НАО)</w:t>
      </w:r>
      <w:r w:rsidR="00421A2C" w:rsidRPr="007F4845">
        <w:rPr>
          <w:rFonts w:ascii="Times New Roman" w:hAnsi="Times New Roman" w:cs="Times New Roman"/>
        </w:rPr>
        <w:t>.</w:t>
      </w:r>
    </w:p>
    <w:p w:rsidR="007F4845" w:rsidRPr="0034522D" w:rsidRDefault="004A7D03" w:rsidP="00C12218">
      <w:pPr>
        <w:spacing w:line="360" w:lineRule="auto"/>
        <w:ind w:firstLine="567"/>
        <w:jc w:val="both"/>
        <w:rPr>
          <w:rFonts w:ascii="Times New Roman" w:hAnsi="Times New Roman" w:cs="Times New Roman"/>
          <w:b/>
          <w:bCs/>
        </w:rPr>
      </w:pPr>
      <w:r w:rsidRPr="007F4845">
        <w:rPr>
          <w:rFonts w:ascii="Times New Roman" w:hAnsi="Times New Roman" w:cs="Times New Roman"/>
          <w:b/>
          <w:bCs/>
        </w:rPr>
        <w:t>Методология</w:t>
      </w:r>
      <w:r w:rsidR="00102F36">
        <w:rPr>
          <w:rFonts w:ascii="Times New Roman" w:hAnsi="Times New Roman" w:cs="Times New Roman"/>
          <w:b/>
          <w:bCs/>
        </w:rPr>
        <w:t xml:space="preserve"> </w:t>
      </w:r>
      <w:proofErr w:type="spellStart"/>
      <w:proofErr w:type="gramStart"/>
      <w:r w:rsidR="00102F36">
        <w:rPr>
          <w:rFonts w:ascii="Times New Roman" w:hAnsi="Times New Roman" w:cs="Times New Roman"/>
          <w:b/>
          <w:bCs/>
        </w:rPr>
        <w:t>исследования.</w:t>
      </w:r>
      <w:r w:rsidR="0089705D" w:rsidRPr="007F4845">
        <w:rPr>
          <w:rFonts w:ascii="Times New Roman" w:hAnsi="Times New Roman" w:cs="Times New Roman"/>
        </w:rPr>
        <w:t>Авторами</w:t>
      </w:r>
      <w:proofErr w:type="spellEnd"/>
      <w:proofErr w:type="gramEnd"/>
      <w:r w:rsidR="0089705D" w:rsidRPr="007F4845">
        <w:rPr>
          <w:rFonts w:ascii="Times New Roman" w:hAnsi="Times New Roman" w:cs="Times New Roman"/>
        </w:rPr>
        <w:t xml:space="preserve"> проведена количественная оценка реализованных мероприятий в рамках политики корпоративной социальной ответственности. </w:t>
      </w:r>
      <w:r w:rsidR="00CB7C56" w:rsidRPr="007F4845">
        <w:rPr>
          <w:rFonts w:ascii="Times New Roman" w:hAnsi="Times New Roman" w:cs="Times New Roman"/>
        </w:rPr>
        <w:t>Под мероприятиями компании, проводимых в рамках корпоративной социальной ответственности, подразумевается такие активности, которые реализуются вне нормативно-правовой обязанности организации и направлены на улучшение качества жизни в регионе</w:t>
      </w:r>
      <w:r w:rsidR="008D64DD" w:rsidRPr="007F4845">
        <w:rPr>
          <w:rFonts w:ascii="Times New Roman" w:hAnsi="Times New Roman" w:cs="Times New Roman"/>
        </w:rPr>
        <w:t xml:space="preserve"> </w:t>
      </w:r>
      <w:r w:rsidR="00493A47" w:rsidRPr="007F4845">
        <w:rPr>
          <w:rFonts w:ascii="Times New Roman" w:hAnsi="Times New Roman" w:cs="Times New Roman"/>
        </w:rPr>
        <w:t>[</w:t>
      </w:r>
      <w:r w:rsidR="005C7B0D" w:rsidRPr="007F4845">
        <w:rPr>
          <w:rFonts w:ascii="Times New Roman" w:hAnsi="Times New Roman" w:cs="Times New Roman"/>
        </w:rPr>
        <w:t>13</w:t>
      </w:r>
      <w:r w:rsidR="00493A47" w:rsidRPr="007F4845">
        <w:rPr>
          <w:rFonts w:ascii="Times New Roman" w:hAnsi="Times New Roman" w:cs="Times New Roman"/>
        </w:rPr>
        <w:t xml:space="preserve">]. </w:t>
      </w:r>
      <w:r w:rsidR="00CB7C56" w:rsidRPr="007F4845">
        <w:rPr>
          <w:rFonts w:ascii="Times New Roman" w:hAnsi="Times New Roman" w:cs="Times New Roman"/>
        </w:rPr>
        <w:t>В качестве объекта исследования была выбрана ООО «ЛУКОЙЛ-Коми», так как местные жители и органы власти выделяют ее как одну из основных нефтегазовых компаний, оперирующих в Ненецком автономном округе и участвующ</w:t>
      </w:r>
      <w:r w:rsidR="00B53E81" w:rsidRPr="007F4845">
        <w:rPr>
          <w:rFonts w:ascii="Times New Roman" w:hAnsi="Times New Roman" w:cs="Times New Roman"/>
        </w:rPr>
        <w:t>их</w:t>
      </w:r>
      <w:r w:rsidR="00CB7C56" w:rsidRPr="007F4845">
        <w:rPr>
          <w:rFonts w:ascii="Times New Roman" w:hAnsi="Times New Roman" w:cs="Times New Roman"/>
        </w:rPr>
        <w:t xml:space="preserve"> в социальной жизни региона. </w:t>
      </w:r>
      <w:r w:rsidRPr="007F4845">
        <w:rPr>
          <w:rFonts w:ascii="Times New Roman" w:hAnsi="Times New Roman" w:cs="Times New Roman"/>
        </w:rPr>
        <w:t xml:space="preserve">В </w:t>
      </w:r>
      <w:r w:rsidR="00CB7C56" w:rsidRPr="007F4845">
        <w:rPr>
          <w:rFonts w:ascii="Times New Roman" w:hAnsi="Times New Roman" w:cs="Times New Roman"/>
        </w:rPr>
        <w:t>рамках исследования</w:t>
      </w:r>
      <w:r w:rsidRPr="007F4845">
        <w:rPr>
          <w:rFonts w:ascii="Times New Roman" w:hAnsi="Times New Roman" w:cs="Times New Roman"/>
        </w:rPr>
        <w:t xml:space="preserve"> выбирались те мероприятия, которые реализовывались не в рамках Соглашений между компанией и регионом или муниципалитетом</w:t>
      </w:r>
      <w:r w:rsidR="00CB7C56" w:rsidRPr="007F4845">
        <w:rPr>
          <w:rFonts w:ascii="Times New Roman" w:hAnsi="Times New Roman" w:cs="Times New Roman"/>
        </w:rPr>
        <w:t xml:space="preserve">, что позволит рассмотреть интересы компании в развитии региона. </w:t>
      </w:r>
      <w:r w:rsidR="0089705D" w:rsidRPr="0034522D">
        <w:rPr>
          <w:rFonts w:ascii="Times New Roman" w:hAnsi="Times New Roman" w:cs="Times New Roman"/>
        </w:rPr>
        <w:t xml:space="preserve">Оценка </w:t>
      </w:r>
      <w:r w:rsidR="00B53E81" w:rsidRPr="0034522D">
        <w:rPr>
          <w:rFonts w:ascii="Times New Roman" w:hAnsi="Times New Roman" w:cs="Times New Roman"/>
        </w:rPr>
        <w:t xml:space="preserve">корпоративной социальной ответственности </w:t>
      </w:r>
      <w:r w:rsidR="0089705D" w:rsidRPr="0034522D">
        <w:rPr>
          <w:rFonts w:ascii="Times New Roman" w:hAnsi="Times New Roman" w:cs="Times New Roman"/>
        </w:rPr>
        <w:t>проводилась на основе подсчёта количества мероприятий, их классификации</w:t>
      </w:r>
      <w:r w:rsidR="00B53E81" w:rsidRPr="0034522D">
        <w:rPr>
          <w:rFonts w:ascii="Times New Roman" w:hAnsi="Times New Roman" w:cs="Times New Roman"/>
        </w:rPr>
        <w:t xml:space="preserve"> и определения</w:t>
      </w:r>
      <w:r w:rsidR="0089705D" w:rsidRPr="0034522D">
        <w:rPr>
          <w:rFonts w:ascii="Times New Roman" w:hAnsi="Times New Roman" w:cs="Times New Roman"/>
        </w:rPr>
        <w:t xml:space="preserve"> популярных направлений</w:t>
      </w:r>
      <w:r w:rsidR="0089705D" w:rsidRPr="007F4845">
        <w:rPr>
          <w:rFonts w:ascii="Times New Roman" w:hAnsi="Times New Roman" w:cs="Times New Roman"/>
        </w:rPr>
        <w:t xml:space="preserve">. </w:t>
      </w:r>
      <w:r w:rsidR="00CB7C56" w:rsidRPr="007F4845">
        <w:rPr>
          <w:rFonts w:ascii="Times New Roman" w:hAnsi="Times New Roman" w:cs="Times New Roman"/>
        </w:rPr>
        <w:t xml:space="preserve">Источником информации </w:t>
      </w:r>
      <w:r w:rsidR="00B53E81" w:rsidRPr="007F4845">
        <w:rPr>
          <w:rFonts w:ascii="Times New Roman" w:hAnsi="Times New Roman" w:cs="Times New Roman"/>
        </w:rPr>
        <w:t>по</w:t>
      </w:r>
      <w:r w:rsidR="00CB7C56" w:rsidRPr="007F4845">
        <w:rPr>
          <w:rFonts w:ascii="Times New Roman" w:hAnsi="Times New Roman" w:cs="Times New Roman"/>
        </w:rPr>
        <w:t>служили</w:t>
      </w:r>
      <w:r w:rsidR="00237D72" w:rsidRPr="007F4845">
        <w:rPr>
          <w:rFonts w:ascii="Times New Roman" w:hAnsi="Times New Roman" w:cs="Times New Roman"/>
        </w:rPr>
        <w:t xml:space="preserve"> </w:t>
      </w:r>
      <w:r w:rsidR="00CB7C56" w:rsidRPr="007F4845">
        <w:rPr>
          <w:rFonts w:ascii="Times New Roman" w:hAnsi="Times New Roman" w:cs="Times New Roman"/>
        </w:rPr>
        <w:t>сайты</w:t>
      </w:r>
      <w:r w:rsidR="00237D72" w:rsidRPr="007F4845">
        <w:rPr>
          <w:rFonts w:ascii="Times New Roman" w:hAnsi="Times New Roman" w:cs="Times New Roman"/>
        </w:rPr>
        <w:t xml:space="preserve"> </w:t>
      </w:r>
      <w:r w:rsidR="00B53E81" w:rsidRPr="007F4845">
        <w:rPr>
          <w:rFonts w:ascii="Times New Roman" w:hAnsi="Times New Roman" w:cs="Times New Roman"/>
        </w:rPr>
        <w:t>П</w:t>
      </w:r>
      <w:r w:rsidR="00237D72" w:rsidRPr="007F4845">
        <w:rPr>
          <w:rFonts w:ascii="Times New Roman" w:hAnsi="Times New Roman" w:cs="Times New Roman"/>
        </w:rPr>
        <w:t xml:space="preserve">равительства </w:t>
      </w:r>
      <w:r w:rsidR="00B53E81" w:rsidRPr="007F4845">
        <w:rPr>
          <w:rFonts w:ascii="Times New Roman" w:hAnsi="Times New Roman" w:cs="Times New Roman"/>
        </w:rPr>
        <w:t>НАО</w:t>
      </w:r>
      <w:r w:rsidR="00237D72" w:rsidRPr="007F4845">
        <w:rPr>
          <w:rFonts w:ascii="Times New Roman" w:hAnsi="Times New Roman" w:cs="Times New Roman"/>
        </w:rPr>
        <w:t>,</w:t>
      </w:r>
      <w:r w:rsidR="00CB7C56" w:rsidRPr="007F4845">
        <w:rPr>
          <w:rFonts w:ascii="Times New Roman" w:hAnsi="Times New Roman" w:cs="Times New Roman"/>
        </w:rPr>
        <w:t xml:space="preserve"> ООО «ЛУКОЙЛ-Коми» и </w:t>
      </w:r>
      <w:r w:rsidR="00237D72" w:rsidRPr="007F4845">
        <w:rPr>
          <w:rFonts w:ascii="Times New Roman" w:hAnsi="Times New Roman" w:cs="Times New Roman"/>
        </w:rPr>
        <w:t>группы</w:t>
      </w:r>
      <w:r w:rsidR="00CB7C56" w:rsidRPr="007F4845">
        <w:rPr>
          <w:rFonts w:ascii="Times New Roman" w:hAnsi="Times New Roman" w:cs="Times New Roman"/>
        </w:rPr>
        <w:t xml:space="preserve"> компаний Лукойл, а также </w:t>
      </w:r>
      <w:r w:rsidR="00237D72" w:rsidRPr="007F4845">
        <w:rPr>
          <w:rFonts w:ascii="Times New Roman" w:hAnsi="Times New Roman" w:cs="Times New Roman"/>
        </w:rPr>
        <w:t>годовые отчеты, в том числе отчеты о деятельности в области устойчивого развития на территории Российской Федерации с 2005 по 2018 года</w:t>
      </w:r>
      <w:r w:rsidR="00493A47" w:rsidRPr="007F4845">
        <w:rPr>
          <w:rFonts w:ascii="Times New Roman" w:hAnsi="Times New Roman" w:cs="Times New Roman"/>
        </w:rPr>
        <w:t xml:space="preserve"> [</w:t>
      </w:r>
      <w:r w:rsidR="00204718" w:rsidRPr="007F4845">
        <w:rPr>
          <w:rFonts w:ascii="Times New Roman" w:hAnsi="Times New Roman" w:cs="Times New Roman"/>
        </w:rPr>
        <w:t>3,4,5,6,7</w:t>
      </w:r>
      <w:r w:rsidR="00493A47" w:rsidRPr="007F4845">
        <w:rPr>
          <w:rFonts w:ascii="Times New Roman" w:hAnsi="Times New Roman" w:cs="Times New Roman"/>
        </w:rPr>
        <w:t>].</w:t>
      </w:r>
      <w:r w:rsidR="0034522D">
        <w:rPr>
          <w:rFonts w:ascii="Times New Roman" w:hAnsi="Times New Roman" w:cs="Times New Roman"/>
          <w:b/>
          <w:bCs/>
        </w:rPr>
        <w:t xml:space="preserve"> </w:t>
      </w:r>
      <w:r w:rsidR="00860DC0" w:rsidRPr="007F4845">
        <w:rPr>
          <w:rFonts w:ascii="Times New Roman" w:hAnsi="Times New Roman" w:cs="Times New Roman"/>
        </w:rPr>
        <w:t>К ограничениям исследования относится риск упущения данных о проводимых мероприятиях корпоративной социальной ответственности в силу отсутствия упоминания их в анализируемых источниках</w:t>
      </w:r>
      <w:r w:rsidR="007F4845">
        <w:rPr>
          <w:rFonts w:ascii="Times New Roman" w:hAnsi="Times New Roman" w:cs="Times New Roman"/>
        </w:rPr>
        <w:t xml:space="preserve">. </w:t>
      </w:r>
    </w:p>
    <w:p w:rsidR="00102F36" w:rsidRPr="0034522D" w:rsidRDefault="00CB7C56" w:rsidP="00C12218">
      <w:pPr>
        <w:spacing w:line="360" w:lineRule="auto"/>
        <w:ind w:firstLine="567"/>
        <w:jc w:val="both"/>
        <w:rPr>
          <w:rFonts w:ascii="Times New Roman" w:hAnsi="Times New Roman" w:cs="Times New Roman"/>
          <w:b/>
          <w:bCs/>
        </w:rPr>
      </w:pPr>
      <w:r w:rsidRPr="007F4845">
        <w:rPr>
          <w:rFonts w:ascii="Times New Roman" w:hAnsi="Times New Roman" w:cs="Times New Roman"/>
          <w:b/>
          <w:bCs/>
        </w:rPr>
        <w:t>Результаты исследования</w:t>
      </w:r>
      <w:r w:rsidR="008E3A4F">
        <w:rPr>
          <w:rFonts w:ascii="Times New Roman" w:hAnsi="Times New Roman" w:cs="Times New Roman"/>
          <w:b/>
          <w:bCs/>
        </w:rPr>
        <w:t>.</w:t>
      </w:r>
      <w:r w:rsidR="0034522D">
        <w:rPr>
          <w:rFonts w:ascii="Times New Roman" w:hAnsi="Times New Roman" w:cs="Times New Roman"/>
          <w:b/>
          <w:bCs/>
        </w:rPr>
        <w:t xml:space="preserve"> </w:t>
      </w:r>
      <w:r w:rsidR="00102F36" w:rsidRPr="007F4845">
        <w:rPr>
          <w:rFonts w:ascii="Times New Roman" w:hAnsi="Times New Roman" w:cs="Times New Roman"/>
        </w:rPr>
        <w:t>В ходе исследования было выявлено, что наиболее популярными инициативами для региона является организация массовых мероприятий в области культуры и спорта (рисунок</w:t>
      </w:r>
      <w:r w:rsidR="00102F36">
        <w:rPr>
          <w:rFonts w:ascii="Times New Roman" w:hAnsi="Times New Roman" w:cs="Times New Roman"/>
        </w:rPr>
        <w:t xml:space="preserve"> </w:t>
      </w:r>
      <w:r w:rsidR="00102F36" w:rsidRPr="007F4845">
        <w:rPr>
          <w:rFonts w:ascii="Times New Roman" w:hAnsi="Times New Roman" w:cs="Times New Roman"/>
        </w:rPr>
        <w:t xml:space="preserve">1). Но при этом, проведение спортивных мероприятий, таких как ежегодные зимние игры «Канин </w:t>
      </w:r>
      <w:proofErr w:type="spellStart"/>
      <w:r w:rsidR="00102F36" w:rsidRPr="007F4845">
        <w:rPr>
          <w:rFonts w:ascii="Times New Roman" w:hAnsi="Times New Roman" w:cs="Times New Roman"/>
        </w:rPr>
        <w:t>Мэбета</w:t>
      </w:r>
      <w:proofErr w:type="spellEnd"/>
      <w:r w:rsidR="00102F36" w:rsidRPr="007F4845">
        <w:rPr>
          <w:rFonts w:ascii="Times New Roman" w:hAnsi="Times New Roman" w:cs="Times New Roman"/>
        </w:rPr>
        <w:t>» («</w:t>
      </w:r>
      <w:proofErr w:type="spellStart"/>
      <w:r w:rsidR="00102F36" w:rsidRPr="007F4845">
        <w:rPr>
          <w:rFonts w:ascii="Times New Roman" w:hAnsi="Times New Roman" w:cs="Times New Roman"/>
        </w:rPr>
        <w:t>Канинские</w:t>
      </w:r>
      <w:proofErr w:type="spellEnd"/>
      <w:r w:rsidR="00102F36" w:rsidRPr="007F4845">
        <w:rPr>
          <w:rFonts w:ascii="Times New Roman" w:hAnsi="Times New Roman" w:cs="Times New Roman"/>
        </w:rPr>
        <w:t xml:space="preserve"> богатыри»)</w:t>
      </w:r>
      <w:r w:rsidR="00102F36" w:rsidRPr="007F4845">
        <w:rPr>
          <w:rFonts w:ascii="Times New Roman" w:hAnsi="Times New Roman" w:cs="Times New Roman"/>
          <w:i/>
          <w:iCs/>
        </w:rPr>
        <w:t xml:space="preserve"> </w:t>
      </w:r>
      <w:r w:rsidR="00102F36" w:rsidRPr="007F4845">
        <w:rPr>
          <w:rFonts w:ascii="Times New Roman" w:hAnsi="Times New Roman" w:cs="Times New Roman"/>
        </w:rPr>
        <w:t>или гонки на снегоходах «БУРАН-ДЕЙ»,</w:t>
      </w:r>
      <w:r w:rsidR="00102F36" w:rsidRPr="007F4845">
        <w:rPr>
          <w:rFonts w:ascii="Times New Roman" w:hAnsi="Times New Roman" w:cs="Times New Roman"/>
          <w:i/>
          <w:iCs/>
        </w:rPr>
        <w:t xml:space="preserve"> </w:t>
      </w:r>
      <w:r w:rsidR="00102F36" w:rsidRPr="007F4845">
        <w:rPr>
          <w:rFonts w:ascii="Times New Roman" w:hAnsi="Times New Roman" w:cs="Times New Roman"/>
        </w:rPr>
        <w:t xml:space="preserve">имеет целью укрепить и популяризировать культурные традиции </w:t>
      </w:r>
      <w:r w:rsidR="00102F36" w:rsidRPr="007F4845">
        <w:rPr>
          <w:rFonts w:ascii="Times New Roman" w:hAnsi="Times New Roman" w:cs="Times New Roman"/>
        </w:rPr>
        <w:lastRenderedPageBreak/>
        <w:t>коренных малочисленных народов Севера.</w:t>
      </w:r>
      <w:r w:rsidR="00102F36">
        <w:rPr>
          <w:rFonts w:ascii="Times New Roman" w:hAnsi="Times New Roman" w:cs="Times New Roman"/>
        </w:rPr>
        <w:t xml:space="preserve"> </w:t>
      </w:r>
      <w:r w:rsidR="00102F36" w:rsidRPr="007F4845">
        <w:rPr>
          <w:rFonts w:ascii="Times New Roman" w:hAnsi="Times New Roman" w:cs="Times New Roman"/>
        </w:rPr>
        <w:t xml:space="preserve">Также отличаются стабильностью реализация мероприятия, направленного на поддержание хозяйственного уклада коренных малочисленных народов Севера. В рамках лицензионных договоров производятся выплаты оленеводческим хозяйствам, тем самым способствуя сохранению специфического для территории типа жизнедеятельности. </w:t>
      </w:r>
    </w:p>
    <w:p w:rsidR="00102F36" w:rsidRDefault="00102F36" w:rsidP="00102F36">
      <w:pPr>
        <w:spacing w:line="360" w:lineRule="auto"/>
        <w:rPr>
          <w:rFonts w:ascii="Times New Roman" w:hAnsi="Times New Roman" w:cs="Times New Roman"/>
        </w:rPr>
      </w:pPr>
    </w:p>
    <w:p w:rsidR="00DB41FB" w:rsidRPr="007F4845" w:rsidRDefault="00325B8D" w:rsidP="002A3AED">
      <w:pPr>
        <w:spacing w:line="360" w:lineRule="auto"/>
        <w:jc w:val="center"/>
        <w:rPr>
          <w:rFonts w:ascii="Times New Roman" w:hAnsi="Times New Roman" w:cs="Times New Roman"/>
        </w:rPr>
      </w:pPr>
      <w:r w:rsidRPr="007F4845">
        <w:rPr>
          <w:rFonts w:ascii="Times New Roman" w:hAnsi="Times New Roman" w:cs="Times New Roman"/>
          <w:noProof/>
        </w:rPr>
        <w:drawing>
          <wp:inline distT="0" distB="0" distL="0" distR="0" wp14:anchorId="7D54EE8C" wp14:editId="6EAB0DE7">
            <wp:extent cx="5936615" cy="4419600"/>
            <wp:effectExtent l="0" t="0" r="6985" b="12700"/>
            <wp:docPr id="1" name="Диаграмма 1">
              <a:extLst xmlns:a="http://schemas.openxmlformats.org/drawingml/2006/main">
                <a:ext uri="{FF2B5EF4-FFF2-40B4-BE49-F238E27FC236}">
                  <a16:creationId xmlns:a16="http://schemas.microsoft.com/office/drawing/2014/main" id="{870A2160-A336-D34A-86E9-D52CD0AC06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DB41FB" w:rsidRPr="007F4845" w:rsidRDefault="00DB41FB" w:rsidP="00C12218">
      <w:pPr>
        <w:ind w:firstLine="567"/>
        <w:jc w:val="center"/>
        <w:rPr>
          <w:rFonts w:ascii="Times New Roman" w:hAnsi="Times New Roman" w:cs="Times New Roman"/>
        </w:rPr>
      </w:pPr>
      <w:r w:rsidRPr="007F4845">
        <w:rPr>
          <w:rFonts w:ascii="Times New Roman" w:hAnsi="Times New Roman" w:cs="Times New Roman"/>
        </w:rPr>
        <w:t xml:space="preserve">Рисунок 1 - Портрет социальной </w:t>
      </w:r>
      <w:r w:rsidR="0053618C" w:rsidRPr="007F4845">
        <w:rPr>
          <w:rFonts w:ascii="Times New Roman" w:hAnsi="Times New Roman" w:cs="Times New Roman"/>
        </w:rPr>
        <w:t>активности</w:t>
      </w:r>
      <w:r w:rsidR="00102F36">
        <w:rPr>
          <w:rFonts w:ascii="Times New Roman" w:hAnsi="Times New Roman" w:cs="Times New Roman"/>
        </w:rPr>
        <w:t xml:space="preserve"> </w:t>
      </w:r>
      <w:r w:rsidR="00102F36" w:rsidRPr="007F4845">
        <w:rPr>
          <w:rFonts w:ascii="Times New Roman" w:hAnsi="Times New Roman" w:cs="Times New Roman"/>
        </w:rPr>
        <w:t>ООО «ЛУКОЙЛ-Коми»</w:t>
      </w:r>
      <w:r w:rsidR="00102F36">
        <w:rPr>
          <w:rFonts w:ascii="Times New Roman" w:hAnsi="Times New Roman" w:cs="Times New Roman"/>
        </w:rPr>
        <w:t xml:space="preserve"> в Ненецком автономном округе.</w:t>
      </w:r>
    </w:p>
    <w:p w:rsidR="00DB41FB" w:rsidRPr="007F4845" w:rsidRDefault="00DB41FB" w:rsidP="008E3A4F">
      <w:pPr>
        <w:spacing w:line="360" w:lineRule="auto"/>
        <w:rPr>
          <w:rFonts w:ascii="Times New Roman" w:hAnsi="Times New Roman" w:cs="Times New Roman"/>
        </w:rPr>
      </w:pPr>
    </w:p>
    <w:p w:rsidR="00DB41FB" w:rsidRPr="007F4845" w:rsidRDefault="00C52D13" w:rsidP="00C12218">
      <w:pPr>
        <w:spacing w:line="360" w:lineRule="auto"/>
        <w:ind w:firstLine="567"/>
        <w:jc w:val="both"/>
        <w:rPr>
          <w:rFonts w:ascii="Times New Roman" w:hAnsi="Times New Roman" w:cs="Times New Roman"/>
        </w:rPr>
      </w:pPr>
      <w:r w:rsidRPr="007F4845">
        <w:rPr>
          <w:rFonts w:ascii="Times New Roman" w:hAnsi="Times New Roman" w:cs="Times New Roman"/>
        </w:rPr>
        <w:t>Помимо этого, компани</w:t>
      </w:r>
      <w:r w:rsidR="0067572E" w:rsidRPr="007F4845">
        <w:rPr>
          <w:rFonts w:ascii="Times New Roman" w:hAnsi="Times New Roman" w:cs="Times New Roman"/>
        </w:rPr>
        <w:t>я</w:t>
      </w:r>
      <w:r w:rsidRPr="007F4845">
        <w:rPr>
          <w:rFonts w:ascii="Times New Roman" w:hAnsi="Times New Roman" w:cs="Times New Roman"/>
        </w:rPr>
        <w:t xml:space="preserve"> активно участвует </w:t>
      </w:r>
      <w:r w:rsidR="00445A81" w:rsidRPr="007F4845">
        <w:rPr>
          <w:rFonts w:ascii="Times New Roman" w:hAnsi="Times New Roman" w:cs="Times New Roman"/>
        </w:rPr>
        <w:t>в развитие науки и образования</w:t>
      </w:r>
      <w:r w:rsidRPr="007F4845">
        <w:rPr>
          <w:rFonts w:ascii="Times New Roman" w:hAnsi="Times New Roman" w:cs="Times New Roman"/>
        </w:rPr>
        <w:t xml:space="preserve"> посредством</w:t>
      </w:r>
      <w:r w:rsidR="00445A81" w:rsidRPr="007F4845">
        <w:rPr>
          <w:rFonts w:ascii="Times New Roman" w:hAnsi="Times New Roman" w:cs="Times New Roman"/>
        </w:rPr>
        <w:t xml:space="preserve"> финансировани</w:t>
      </w:r>
      <w:r w:rsidRPr="007F4845">
        <w:rPr>
          <w:rFonts w:ascii="Times New Roman" w:hAnsi="Times New Roman" w:cs="Times New Roman"/>
        </w:rPr>
        <w:t>я</w:t>
      </w:r>
      <w:r w:rsidR="00445A81" w:rsidRPr="007F4845">
        <w:rPr>
          <w:rFonts w:ascii="Times New Roman" w:hAnsi="Times New Roman" w:cs="Times New Roman"/>
        </w:rPr>
        <w:t xml:space="preserve"> инициативных проектов в рамках ежегодных конкурсов</w:t>
      </w:r>
      <w:r w:rsidR="0034522D">
        <w:rPr>
          <w:rFonts w:ascii="Times New Roman" w:hAnsi="Times New Roman" w:cs="Times New Roman"/>
        </w:rPr>
        <w:t xml:space="preserve">. С 2011 по 2018 года 28 проектов из НАО получили финансовую поддержку. </w:t>
      </w:r>
      <w:r w:rsidRPr="007F4845">
        <w:rPr>
          <w:rFonts w:ascii="Times New Roman" w:hAnsi="Times New Roman" w:cs="Times New Roman"/>
        </w:rPr>
        <w:t>Другим научным проектом является «Красный чум», направленный на исследование заболеваемости коренного населения и их обеспечения необходимыми медикаментами. За время реализации проекта была проведена диагностика состояния здоровья более 6000 жителей.</w:t>
      </w:r>
      <w:r w:rsidRPr="007F4845">
        <w:rPr>
          <w:rFonts w:ascii="Times New Roman" w:hAnsi="Times New Roman" w:cs="Times New Roman"/>
          <w:i/>
          <w:iCs/>
        </w:rPr>
        <w:t xml:space="preserve">   </w:t>
      </w:r>
    </w:p>
    <w:p w:rsidR="00EB687D" w:rsidRPr="007F4845" w:rsidRDefault="00EB687D" w:rsidP="00C12218">
      <w:pPr>
        <w:spacing w:line="360" w:lineRule="auto"/>
        <w:ind w:firstLine="567"/>
        <w:jc w:val="both"/>
        <w:rPr>
          <w:rFonts w:ascii="Times New Roman" w:hAnsi="Times New Roman" w:cs="Times New Roman"/>
        </w:rPr>
      </w:pPr>
      <w:r w:rsidRPr="007F4845">
        <w:rPr>
          <w:rFonts w:ascii="Times New Roman" w:hAnsi="Times New Roman" w:cs="Times New Roman"/>
        </w:rPr>
        <w:t xml:space="preserve">По характеру проводимых мероприятий </w:t>
      </w:r>
      <w:r w:rsidR="0053618C" w:rsidRPr="007F4845">
        <w:rPr>
          <w:rFonts w:ascii="Times New Roman" w:hAnsi="Times New Roman" w:cs="Times New Roman"/>
        </w:rPr>
        <w:t>происходит</w:t>
      </w:r>
      <w:r w:rsidRPr="007F4845">
        <w:rPr>
          <w:rFonts w:ascii="Times New Roman" w:hAnsi="Times New Roman" w:cs="Times New Roman"/>
        </w:rPr>
        <w:t xml:space="preserve"> </w:t>
      </w:r>
      <w:r w:rsidR="0053618C" w:rsidRPr="007F4845">
        <w:rPr>
          <w:rFonts w:ascii="Times New Roman" w:hAnsi="Times New Roman" w:cs="Times New Roman"/>
        </w:rPr>
        <w:t xml:space="preserve">их количественный </w:t>
      </w:r>
      <w:r w:rsidRPr="007F4845">
        <w:rPr>
          <w:rFonts w:ascii="Times New Roman" w:hAnsi="Times New Roman" w:cs="Times New Roman"/>
        </w:rPr>
        <w:t xml:space="preserve">рост за счет организации адресной поддержки жителей региона и финансирования </w:t>
      </w:r>
      <w:r w:rsidR="0024207C" w:rsidRPr="007F4845">
        <w:rPr>
          <w:rFonts w:ascii="Times New Roman" w:hAnsi="Times New Roman" w:cs="Times New Roman"/>
        </w:rPr>
        <w:t xml:space="preserve">строительства объектов социальной инфраструктуры. </w:t>
      </w:r>
    </w:p>
    <w:p w:rsidR="00EB687D" w:rsidRPr="007F4845" w:rsidRDefault="00EB687D" w:rsidP="00C12218">
      <w:pPr>
        <w:spacing w:line="360" w:lineRule="auto"/>
        <w:ind w:firstLine="567"/>
        <w:jc w:val="both"/>
        <w:rPr>
          <w:rFonts w:ascii="Times New Roman" w:hAnsi="Times New Roman" w:cs="Times New Roman"/>
        </w:rPr>
      </w:pPr>
      <w:r w:rsidRPr="007F4845">
        <w:rPr>
          <w:rFonts w:ascii="Times New Roman" w:hAnsi="Times New Roman" w:cs="Times New Roman"/>
        </w:rPr>
        <w:lastRenderedPageBreak/>
        <w:t xml:space="preserve">Наблюдается </w:t>
      </w:r>
      <w:r w:rsidR="0067572E" w:rsidRPr="007F4845">
        <w:rPr>
          <w:rFonts w:ascii="Times New Roman" w:hAnsi="Times New Roman" w:cs="Times New Roman"/>
        </w:rPr>
        <w:t>смещение</w:t>
      </w:r>
      <w:r w:rsidR="00A56E01" w:rsidRPr="007F4845">
        <w:rPr>
          <w:rFonts w:ascii="Times New Roman" w:hAnsi="Times New Roman" w:cs="Times New Roman"/>
        </w:rPr>
        <w:t xml:space="preserve"> фокуса</w:t>
      </w:r>
      <w:r w:rsidR="0067572E" w:rsidRPr="007F4845">
        <w:rPr>
          <w:rFonts w:ascii="Times New Roman" w:hAnsi="Times New Roman" w:cs="Times New Roman"/>
        </w:rPr>
        <w:t xml:space="preserve"> социальной политики</w:t>
      </w:r>
      <w:r w:rsidRPr="007F4845">
        <w:rPr>
          <w:rFonts w:ascii="Times New Roman" w:hAnsi="Times New Roman" w:cs="Times New Roman"/>
        </w:rPr>
        <w:t xml:space="preserve"> компании с </w:t>
      </w:r>
      <w:r w:rsidR="00A56E01" w:rsidRPr="007F4845">
        <w:rPr>
          <w:rFonts w:ascii="Times New Roman" w:hAnsi="Times New Roman" w:cs="Times New Roman"/>
        </w:rPr>
        <w:t>спонсирования</w:t>
      </w:r>
      <w:r w:rsidRPr="007F4845">
        <w:rPr>
          <w:rFonts w:ascii="Times New Roman" w:hAnsi="Times New Roman" w:cs="Times New Roman"/>
        </w:rPr>
        <w:t xml:space="preserve"> массовых мероприяти</w:t>
      </w:r>
      <w:r w:rsidR="0067572E" w:rsidRPr="007F4845">
        <w:rPr>
          <w:rFonts w:ascii="Times New Roman" w:hAnsi="Times New Roman" w:cs="Times New Roman"/>
        </w:rPr>
        <w:t>й</w:t>
      </w:r>
      <w:r w:rsidRPr="007F4845">
        <w:rPr>
          <w:rFonts w:ascii="Times New Roman" w:hAnsi="Times New Roman" w:cs="Times New Roman"/>
        </w:rPr>
        <w:t xml:space="preserve"> и культурной жизни на решени</w:t>
      </w:r>
      <w:r w:rsidR="00A56E01" w:rsidRPr="007F4845">
        <w:rPr>
          <w:rFonts w:ascii="Times New Roman" w:hAnsi="Times New Roman" w:cs="Times New Roman"/>
        </w:rPr>
        <w:t>е стратегически важных для региона</w:t>
      </w:r>
      <w:r w:rsidRPr="007F4845">
        <w:rPr>
          <w:rFonts w:ascii="Times New Roman" w:hAnsi="Times New Roman" w:cs="Times New Roman"/>
        </w:rPr>
        <w:t xml:space="preserve"> социальных вопросов. </w:t>
      </w:r>
      <w:r w:rsidR="0053618C" w:rsidRPr="007F4845">
        <w:rPr>
          <w:rFonts w:ascii="Times New Roman" w:hAnsi="Times New Roman" w:cs="Times New Roman"/>
        </w:rPr>
        <w:t>В 2005</w:t>
      </w:r>
      <w:r w:rsidR="002A3AED">
        <w:rPr>
          <w:rFonts w:ascii="Times New Roman" w:hAnsi="Times New Roman" w:cs="Times New Roman"/>
        </w:rPr>
        <w:t xml:space="preserve"> </w:t>
      </w:r>
      <w:r w:rsidR="0053618C" w:rsidRPr="007F4845">
        <w:rPr>
          <w:rFonts w:ascii="Times New Roman" w:hAnsi="Times New Roman" w:cs="Times New Roman"/>
        </w:rPr>
        <w:t xml:space="preserve">- 2007 годах получателями эффектов от </w:t>
      </w:r>
      <w:r w:rsidR="00A56E01" w:rsidRPr="007F4845">
        <w:rPr>
          <w:rFonts w:ascii="Times New Roman" w:hAnsi="Times New Roman" w:cs="Times New Roman"/>
        </w:rPr>
        <w:t xml:space="preserve">корпоративной социальной </w:t>
      </w:r>
      <w:r w:rsidR="00A448D9" w:rsidRPr="007F4845">
        <w:rPr>
          <w:rFonts w:ascii="Times New Roman" w:hAnsi="Times New Roman" w:cs="Times New Roman"/>
        </w:rPr>
        <w:t>ответственности</w:t>
      </w:r>
      <w:r w:rsidR="0053618C" w:rsidRPr="007F4845">
        <w:rPr>
          <w:rFonts w:ascii="Times New Roman" w:hAnsi="Times New Roman" w:cs="Times New Roman"/>
        </w:rPr>
        <w:t xml:space="preserve"> были практически все жители региона, </w:t>
      </w:r>
      <w:r w:rsidR="00B445CC" w:rsidRPr="007F4845">
        <w:rPr>
          <w:rFonts w:ascii="Times New Roman" w:hAnsi="Times New Roman" w:cs="Times New Roman"/>
        </w:rPr>
        <w:t xml:space="preserve">но </w:t>
      </w:r>
      <w:r w:rsidR="0053618C" w:rsidRPr="007F4845">
        <w:rPr>
          <w:rFonts w:ascii="Times New Roman" w:hAnsi="Times New Roman" w:cs="Times New Roman"/>
        </w:rPr>
        <w:t>при этом</w:t>
      </w:r>
      <w:r w:rsidR="00B445CC" w:rsidRPr="007F4845">
        <w:rPr>
          <w:rFonts w:ascii="Times New Roman" w:hAnsi="Times New Roman" w:cs="Times New Roman"/>
        </w:rPr>
        <w:t xml:space="preserve"> отдельные акции были направлены на персонал и КМНС</w:t>
      </w:r>
      <w:r w:rsidR="0053618C" w:rsidRPr="007F4845">
        <w:rPr>
          <w:rFonts w:ascii="Times New Roman" w:hAnsi="Times New Roman" w:cs="Times New Roman"/>
        </w:rPr>
        <w:t>. Именно эти группы в большей степени влияли на операционную деятельность компании</w:t>
      </w:r>
      <w:r w:rsidR="00B445CC" w:rsidRPr="007F4845">
        <w:rPr>
          <w:rFonts w:ascii="Times New Roman" w:hAnsi="Times New Roman" w:cs="Times New Roman"/>
        </w:rPr>
        <w:t xml:space="preserve"> в рассматриваем</w:t>
      </w:r>
      <w:r w:rsidR="00A56E01" w:rsidRPr="007F4845">
        <w:rPr>
          <w:rFonts w:ascii="Times New Roman" w:hAnsi="Times New Roman" w:cs="Times New Roman"/>
        </w:rPr>
        <w:t>ом</w:t>
      </w:r>
      <w:r w:rsidR="00B445CC" w:rsidRPr="007F4845">
        <w:rPr>
          <w:rFonts w:ascii="Times New Roman" w:hAnsi="Times New Roman" w:cs="Times New Roman"/>
        </w:rPr>
        <w:t xml:space="preserve"> период</w:t>
      </w:r>
      <w:r w:rsidR="00A56E01" w:rsidRPr="007F4845">
        <w:rPr>
          <w:rFonts w:ascii="Times New Roman" w:hAnsi="Times New Roman" w:cs="Times New Roman"/>
        </w:rPr>
        <w:t>е</w:t>
      </w:r>
      <w:r w:rsidR="0053618C" w:rsidRPr="007F4845">
        <w:rPr>
          <w:rFonts w:ascii="Times New Roman" w:hAnsi="Times New Roman" w:cs="Times New Roman"/>
        </w:rPr>
        <w:t>.</w:t>
      </w:r>
      <w:r w:rsidR="002D634D" w:rsidRPr="007F4845">
        <w:rPr>
          <w:rFonts w:ascii="Times New Roman" w:hAnsi="Times New Roman" w:cs="Times New Roman"/>
        </w:rPr>
        <w:t xml:space="preserve"> Компания стреми</w:t>
      </w:r>
      <w:r w:rsidR="00A56E01" w:rsidRPr="007F4845">
        <w:rPr>
          <w:rFonts w:ascii="Times New Roman" w:hAnsi="Times New Roman" w:cs="Times New Roman"/>
        </w:rPr>
        <w:t>лась</w:t>
      </w:r>
      <w:r w:rsidR="002D634D" w:rsidRPr="007F4845">
        <w:rPr>
          <w:rFonts w:ascii="Times New Roman" w:hAnsi="Times New Roman" w:cs="Times New Roman"/>
        </w:rPr>
        <w:t xml:space="preserve"> достичь прагматическую легитимность</w:t>
      </w:r>
      <w:r w:rsidR="00493A47" w:rsidRPr="007F4845">
        <w:rPr>
          <w:rFonts w:ascii="Times New Roman" w:hAnsi="Times New Roman" w:cs="Times New Roman"/>
        </w:rPr>
        <w:t xml:space="preserve"> [</w:t>
      </w:r>
      <w:r w:rsidR="005C7B0D" w:rsidRPr="007F4845">
        <w:rPr>
          <w:rFonts w:ascii="Times New Roman" w:hAnsi="Times New Roman" w:cs="Times New Roman"/>
        </w:rPr>
        <w:t>9</w:t>
      </w:r>
      <w:r w:rsidR="00493A47" w:rsidRPr="007F4845">
        <w:rPr>
          <w:rFonts w:ascii="Times New Roman" w:hAnsi="Times New Roman" w:cs="Times New Roman"/>
        </w:rPr>
        <w:t>]</w:t>
      </w:r>
      <w:r w:rsidR="002D634D" w:rsidRPr="007F4845">
        <w:rPr>
          <w:rFonts w:ascii="Times New Roman" w:hAnsi="Times New Roman" w:cs="Times New Roman"/>
        </w:rPr>
        <w:t>, а социальная ответственность использ</w:t>
      </w:r>
      <w:r w:rsidR="00A56E01" w:rsidRPr="007F4845">
        <w:rPr>
          <w:rFonts w:ascii="Times New Roman" w:hAnsi="Times New Roman" w:cs="Times New Roman"/>
        </w:rPr>
        <w:t xml:space="preserve">овалась </w:t>
      </w:r>
      <w:r w:rsidR="002D634D" w:rsidRPr="007F4845">
        <w:rPr>
          <w:rFonts w:ascii="Times New Roman" w:hAnsi="Times New Roman" w:cs="Times New Roman"/>
        </w:rPr>
        <w:t>в качестве смягчения последствий негативного влияния</w:t>
      </w:r>
      <w:r w:rsidR="00493A47" w:rsidRPr="007F4845">
        <w:rPr>
          <w:rFonts w:ascii="Times New Roman" w:hAnsi="Times New Roman" w:cs="Times New Roman"/>
        </w:rPr>
        <w:t xml:space="preserve"> [</w:t>
      </w:r>
      <w:r w:rsidR="005C7B0D" w:rsidRPr="007F4845">
        <w:rPr>
          <w:rFonts w:ascii="Times New Roman" w:hAnsi="Times New Roman" w:cs="Times New Roman"/>
        </w:rPr>
        <w:t>10</w:t>
      </w:r>
      <w:r w:rsidR="00493A47" w:rsidRPr="007F4845">
        <w:rPr>
          <w:rFonts w:ascii="Times New Roman" w:hAnsi="Times New Roman" w:cs="Times New Roman"/>
        </w:rPr>
        <w:t>]</w:t>
      </w:r>
      <w:r w:rsidR="002D634D" w:rsidRPr="007F4845">
        <w:rPr>
          <w:rFonts w:ascii="Times New Roman" w:hAnsi="Times New Roman" w:cs="Times New Roman"/>
        </w:rPr>
        <w:t xml:space="preserve">. </w:t>
      </w:r>
      <w:r w:rsidR="0053618C" w:rsidRPr="007F4845">
        <w:rPr>
          <w:rFonts w:ascii="Times New Roman" w:hAnsi="Times New Roman" w:cs="Times New Roman"/>
        </w:rPr>
        <w:t xml:space="preserve"> Но в 2016 – 2018 годах наблюдается сдвиг в сторону расширения группы получателей точ</w:t>
      </w:r>
      <w:r w:rsidR="00A56E01" w:rsidRPr="007F4845">
        <w:rPr>
          <w:rFonts w:ascii="Times New Roman" w:hAnsi="Times New Roman" w:cs="Times New Roman"/>
        </w:rPr>
        <w:t>еч</w:t>
      </w:r>
      <w:r w:rsidR="0053618C" w:rsidRPr="007F4845">
        <w:rPr>
          <w:rFonts w:ascii="Times New Roman" w:hAnsi="Times New Roman" w:cs="Times New Roman"/>
        </w:rPr>
        <w:t>ных эффектов</w:t>
      </w:r>
      <w:r w:rsidR="00B445CC" w:rsidRPr="007F4845">
        <w:rPr>
          <w:rFonts w:ascii="Times New Roman" w:hAnsi="Times New Roman" w:cs="Times New Roman"/>
        </w:rPr>
        <w:t>: поддержка талантов, ветеранов, работа с молодежью. А</w:t>
      </w:r>
      <w:r w:rsidR="00812EF2" w:rsidRPr="007F4845">
        <w:rPr>
          <w:rFonts w:ascii="Times New Roman" w:hAnsi="Times New Roman" w:cs="Times New Roman"/>
        </w:rPr>
        <w:t xml:space="preserve"> деятельность компании, направленная на </w:t>
      </w:r>
      <w:r w:rsidR="00B445CC" w:rsidRPr="007F4845">
        <w:rPr>
          <w:rFonts w:ascii="Times New Roman" w:hAnsi="Times New Roman" w:cs="Times New Roman"/>
        </w:rPr>
        <w:t>массовый охват получателей эффектов от социальной политики</w:t>
      </w:r>
      <w:r w:rsidR="00812EF2" w:rsidRPr="007F4845">
        <w:rPr>
          <w:rFonts w:ascii="Times New Roman" w:hAnsi="Times New Roman" w:cs="Times New Roman"/>
        </w:rPr>
        <w:t>,</w:t>
      </w:r>
      <w:r w:rsidR="00B445CC" w:rsidRPr="007F4845">
        <w:rPr>
          <w:rFonts w:ascii="Times New Roman" w:hAnsi="Times New Roman" w:cs="Times New Roman"/>
        </w:rPr>
        <w:t xml:space="preserve"> дополняется</w:t>
      </w:r>
      <w:r w:rsidR="00812EF2" w:rsidRPr="007F4845">
        <w:rPr>
          <w:rFonts w:ascii="Times New Roman" w:hAnsi="Times New Roman" w:cs="Times New Roman"/>
        </w:rPr>
        <w:t xml:space="preserve"> таким направлением, как</w:t>
      </w:r>
      <w:r w:rsidR="00B445CC" w:rsidRPr="007F4845">
        <w:rPr>
          <w:rFonts w:ascii="Times New Roman" w:hAnsi="Times New Roman" w:cs="Times New Roman"/>
        </w:rPr>
        <w:t xml:space="preserve"> строительство социальной инфраструктуры.  </w:t>
      </w:r>
      <w:r w:rsidR="00812EF2" w:rsidRPr="007F4845">
        <w:rPr>
          <w:rFonts w:ascii="Times New Roman" w:hAnsi="Times New Roman" w:cs="Times New Roman"/>
        </w:rPr>
        <w:t xml:space="preserve">Наблюдаемое </w:t>
      </w:r>
      <w:r w:rsidRPr="007F4845">
        <w:rPr>
          <w:rFonts w:ascii="Times New Roman" w:hAnsi="Times New Roman" w:cs="Times New Roman"/>
        </w:rPr>
        <w:t>поведение</w:t>
      </w:r>
      <w:r w:rsidR="00812EF2" w:rsidRPr="007F4845">
        <w:rPr>
          <w:rFonts w:ascii="Times New Roman" w:hAnsi="Times New Roman" w:cs="Times New Roman"/>
        </w:rPr>
        <w:t xml:space="preserve"> организации</w:t>
      </w:r>
      <w:r w:rsidRPr="007F4845">
        <w:rPr>
          <w:rFonts w:ascii="Times New Roman" w:hAnsi="Times New Roman" w:cs="Times New Roman"/>
        </w:rPr>
        <w:t xml:space="preserve"> относят к корпоративному гражданству,</w:t>
      </w:r>
      <w:r w:rsidR="00812EF2" w:rsidRPr="007F4845">
        <w:rPr>
          <w:rFonts w:ascii="Times New Roman" w:hAnsi="Times New Roman" w:cs="Times New Roman"/>
        </w:rPr>
        <w:t xml:space="preserve"> а</w:t>
      </w:r>
      <w:r w:rsidRPr="007F4845">
        <w:rPr>
          <w:rFonts w:ascii="Times New Roman" w:hAnsi="Times New Roman" w:cs="Times New Roman"/>
        </w:rPr>
        <w:t xml:space="preserve"> компания берет на себя часть государственных социальных функций.</w:t>
      </w:r>
      <w:r w:rsidR="002D634D" w:rsidRPr="007F4845">
        <w:rPr>
          <w:rFonts w:ascii="Times New Roman" w:hAnsi="Times New Roman" w:cs="Times New Roman"/>
        </w:rPr>
        <w:t xml:space="preserve"> Социальная ответственность представлена филантропией, проводимые мероприятия носят долгосрочный характер</w:t>
      </w:r>
      <w:r w:rsidR="00A56E01" w:rsidRPr="007F4845">
        <w:rPr>
          <w:rFonts w:ascii="Times New Roman" w:hAnsi="Times New Roman" w:cs="Times New Roman"/>
        </w:rPr>
        <w:t>.</w:t>
      </w:r>
    </w:p>
    <w:p w:rsidR="002D634D" w:rsidRDefault="00B445CC" w:rsidP="00C12218">
      <w:pPr>
        <w:spacing w:line="360" w:lineRule="auto"/>
        <w:ind w:firstLine="567"/>
        <w:jc w:val="both"/>
        <w:rPr>
          <w:rFonts w:ascii="Times New Roman" w:hAnsi="Times New Roman" w:cs="Times New Roman"/>
        </w:rPr>
      </w:pPr>
      <w:r w:rsidRPr="007F4845">
        <w:rPr>
          <w:rFonts w:ascii="Times New Roman" w:hAnsi="Times New Roman" w:cs="Times New Roman"/>
        </w:rPr>
        <w:t>Таким образом, можно выделить два этапа эволюции корпоративной социальной ответственности: 1. Получение доверия. 2 Корпоративное гражданство</w:t>
      </w:r>
      <w:r w:rsidR="00812EF2" w:rsidRPr="007F4845">
        <w:rPr>
          <w:rFonts w:ascii="Times New Roman" w:hAnsi="Times New Roman" w:cs="Times New Roman"/>
        </w:rPr>
        <w:t xml:space="preserve">, которые представляют собой </w:t>
      </w:r>
      <w:r w:rsidR="0067572E" w:rsidRPr="007F4845">
        <w:rPr>
          <w:rFonts w:ascii="Times New Roman" w:hAnsi="Times New Roman" w:cs="Times New Roman"/>
        </w:rPr>
        <w:t>изменение процессов</w:t>
      </w:r>
      <w:r w:rsidR="00812EF2" w:rsidRPr="007F4845">
        <w:rPr>
          <w:rFonts w:ascii="Times New Roman" w:hAnsi="Times New Roman" w:cs="Times New Roman"/>
        </w:rPr>
        <w:t xml:space="preserve"> взаимодействия компании </w:t>
      </w:r>
      <w:r w:rsidR="0067572E" w:rsidRPr="007F4845">
        <w:rPr>
          <w:rFonts w:ascii="Times New Roman" w:hAnsi="Times New Roman" w:cs="Times New Roman"/>
        </w:rPr>
        <w:t>с</w:t>
      </w:r>
      <w:r w:rsidR="00812EF2" w:rsidRPr="007F4845">
        <w:rPr>
          <w:rFonts w:ascii="Times New Roman" w:hAnsi="Times New Roman" w:cs="Times New Roman"/>
        </w:rPr>
        <w:t xml:space="preserve"> регион</w:t>
      </w:r>
      <w:r w:rsidR="0067572E" w:rsidRPr="007F4845">
        <w:rPr>
          <w:rFonts w:ascii="Times New Roman" w:hAnsi="Times New Roman" w:cs="Times New Roman"/>
        </w:rPr>
        <w:t>ом</w:t>
      </w:r>
      <w:r w:rsidR="00812EF2" w:rsidRPr="007F4845">
        <w:rPr>
          <w:rFonts w:ascii="Times New Roman" w:hAnsi="Times New Roman" w:cs="Times New Roman"/>
        </w:rPr>
        <w:t xml:space="preserve"> и ее роли в его социальном развитии. А спецификой проведения корпоративной социальной ответственности в Ненецком автономном округе является ориентация на поддержание культурных традиций и работа с талантливой молодежью.</w:t>
      </w:r>
    </w:p>
    <w:p w:rsidR="00102F36" w:rsidRPr="007F4845" w:rsidRDefault="00102F36" w:rsidP="00102F36">
      <w:pPr>
        <w:spacing w:line="360" w:lineRule="auto"/>
        <w:ind w:firstLine="709"/>
        <w:jc w:val="both"/>
        <w:rPr>
          <w:rFonts w:ascii="Times New Roman" w:hAnsi="Times New Roman" w:cs="Times New Roman"/>
        </w:rPr>
      </w:pPr>
    </w:p>
    <w:p w:rsidR="008D64DD" w:rsidRPr="00102F36" w:rsidRDefault="00255DF7" w:rsidP="00C12218">
      <w:pPr>
        <w:spacing w:line="360" w:lineRule="auto"/>
        <w:ind w:firstLine="709"/>
        <w:jc w:val="center"/>
        <w:rPr>
          <w:rFonts w:ascii="Times New Roman" w:hAnsi="Times New Roman" w:cs="Times New Roman"/>
          <w:b/>
          <w:bCs/>
        </w:rPr>
      </w:pPr>
      <w:r w:rsidRPr="00255DF7">
        <w:rPr>
          <w:rFonts w:ascii="Times New Roman" w:hAnsi="Times New Roman" w:cs="Times New Roman"/>
          <w:b/>
          <w:bCs/>
        </w:rPr>
        <w:t xml:space="preserve">Список </w:t>
      </w:r>
      <w:r w:rsidR="00C12218">
        <w:rPr>
          <w:rFonts w:ascii="Times New Roman" w:hAnsi="Times New Roman" w:cs="Times New Roman"/>
          <w:b/>
          <w:bCs/>
        </w:rPr>
        <w:t>литературы</w:t>
      </w:r>
      <w:r w:rsidR="00102F36" w:rsidRPr="00102F36">
        <w:rPr>
          <w:rFonts w:ascii="Times New Roman" w:hAnsi="Times New Roman" w:cs="Times New Roman"/>
          <w:b/>
          <w:bCs/>
        </w:rPr>
        <w:t>.</w:t>
      </w:r>
    </w:p>
    <w:p w:rsidR="00204718" w:rsidRPr="007F4845" w:rsidRDefault="00255DF7" w:rsidP="00255DF7">
      <w:pPr>
        <w:spacing w:line="360" w:lineRule="auto"/>
        <w:ind w:firstLine="567"/>
        <w:jc w:val="both"/>
        <w:rPr>
          <w:rFonts w:ascii="Times New Roman" w:hAnsi="Times New Roman" w:cs="Times New Roman"/>
          <w:color w:val="000000" w:themeColor="text1"/>
        </w:rPr>
      </w:pPr>
      <w:r>
        <w:rPr>
          <w:rFonts w:ascii="Times New Roman" w:hAnsi="Times New Roman" w:cs="Times New Roman"/>
          <w:color w:val="000000" w:themeColor="text1"/>
        </w:rPr>
        <w:t>1</w:t>
      </w:r>
      <w:r w:rsidR="00204718" w:rsidRPr="007F4845">
        <w:rPr>
          <w:rFonts w:ascii="Times New Roman" w:hAnsi="Times New Roman" w:cs="Times New Roman"/>
          <w:color w:val="000000" w:themeColor="text1"/>
        </w:rPr>
        <w:t>. Копытова, Е.Д. Социальная ответственность бизнеса: методы оценки и региональное измерение // Экономические и социальные перемены: факты, тенденции, прогноз. — 2017. — Т. 10. — № 1. — С. 254-271.</w:t>
      </w:r>
    </w:p>
    <w:p w:rsidR="00204718" w:rsidRPr="007F4845" w:rsidRDefault="00204718" w:rsidP="00255DF7">
      <w:pPr>
        <w:spacing w:line="360" w:lineRule="auto"/>
        <w:ind w:firstLine="567"/>
        <w:jc w:val="both"/>
        <w:rPr>
          <w:rFonts w:ascii="Times New Roman" w:eastAsia="Times New Roman" w:hAnsi="Times New Roman" w:cs="Times New Roman"/>
          <w:color w:val="000000" w:themeColor="text1"/>
          <w:u w:val="single"/>
          <w:lang w:eastAsia="ru-RU"/>
        </w:rPr>
      </w:pPr>
      <w:r w:rsidRPr="007F4845">
        <w:rPr>
          <w:rFonts w:ascii="Times New Roman" w:hAnsi="Times New Roman" w:cs="Times New Roman"/>
          <w:color w:val="000000" w:themeColor="text1"/>
        </w:rPr>
        <w:t xml:space="preserve">2. Морозов, А.А. Теоретико-методологический подход к исследованию проблемы социальной ответственности бизнеса [Электронный ресурс] // Управление экономическими системами: электронный журнал: </w:t>
      </w:r>
      <w:r w:rsidRPr="007F4845">
        <w:rPr>
          <w:rFonts w:ascii="Times New Roman" w:eastAsia="Times New Roman" w:hAnsi="Times New Roman" w:cs="Times New Roman"/>
          <w:color w:val="000000" w:themeColor="text1"/>
          <w:lang w:eastAsia="ru-RU"/>
        </w:rPr>
        <w:t>[сайт]</w:t>
      </w:r>
      <w:r w:rsidRPr="007F4845">
        <w:rPr>
          <w:rFonts w:ascii="Times New Roman" w:hAnsi="Times New Roman" w:cs="Times New Roman"/>
          <w:color w:val="000000" w:themeColor="text1"/>
        </w:rPr>
        <w:t>. [2018].</w:t>
      </w:r>
      <w:r w:rsidRPr="007F4845">
        <w:rPr>
          <w:rFonts w:ascii="Times New Roman" w:eastAsia="Times New Roman" w:hAnsi="Times New Roman" w:cs="Times New Roman"/>
          <w:color w:val="000000" w:themeColor="text1"/>
          <w:lang w:eastAsia="ru-RU"/>
        </w:rPr>
        <w:t xml:space="preserve"> </w:t>
      </w:r>
      <w:r w:rsidRPr="007F4845">
        <w:rPr>
          <w:rFonts w:ascii="Times New Roman" w:hAnsi="Times New Roman" w:cs="Times New Roman"/>
          <w:color w:val="000000" w:themeColor="text1"/>
          <w:lang w:val="nb-NO"/>
        </w:rPr>
        <w:t>URL</w:t>
      </w:r>
      <w:r w:rsidRPr="007F4845">
        <w:rPr>
          <w:rFonts w:ascii="Times New Roman" w:hAnsi="Times New Roman" w:cs="Times New Roman"/>
          <w:color w:val="000000" w:themeColor="text1"/>
        </w:rPr>
        <w:t xml:space="preserve">: </w:t>
      </w:r>
      <w:r w:rsidRPr="00984BEB">
        <w:rPr>
          <w:rFonts w:ascii="Times New Roman" w:eastAsia="Times New Roman" w:hAnsi="Times New Roman" w:cs="Times New Roman"/>
          <w:lang w:eastAsia="ru-RU"/>
        </w:rPr>
        <w:t>http://uecs.ru/uecs-107-1072018/item/4740-2018-01-09-07-53-52</w:t>
      </w:r>
      <w:r w:rsidRPr="007F4845">
        <w:rPr>
          <w:rFonts w:ascii="Times New Roman" w:eastAsia="Times New Roman" w:hAnsi="Times New Roman" w:cs="Times New Roman"/>
          <w:color w:val="000000" w:themeColor="text1"/>
          <w:u w:val="single"/>
          <w:lang w:eastAsia="ru-RU"/>
        </w:rPr>
        <w:t xml:space="preserve"> </w:t>
      </w:r>
      <w:r w:rsidRPr="007F4845">
        <w:rPr>
          <w:rFonts w:ascii="Times New Roman" w:hAnsi="Times New Roman" w:cs="Times New Roman"/>
          <w:color w:val="000000" w:themeColor="text1"/>
        </w:rPr>
        <w:t>(дата обращения: 04.05.2020).</w:t>
      </w:r>
    </w:p>
    <w:p w:rsidR="00204718" w:rsidRPr="007F4845" w:rsidRDefault="00204718" w:rsidP="00255DF7">
      <w:pPr>
        <w:spacing w:line="360" w:lineRule="auto"/>
        <w:ind w:firstLine="567"/>
        <w:jc w:val="both"/>
        <w:rPr>
          <w:rFonts w:ascii="Times New Roman" w:hAnsi="Times New Roman" w:cs="Times New Roman"/>
          <w:color w:val="000000" w:themeColor="text1"/>
        </w:rPr>
      </w:pPr>
      <w:r w:rsidRPr="007F4845">
        <w:rPr>
          <w:rFonts w:ascii="Times New Roman" w:hAnsi="Times New Roman" w:cs="Times New Roman"/>
          <w:color w:val="000000" w:themeColor="text1"/>
        </w:rPr>
        <w:t xml:space="preserve">3. Отчет о деятельности в области устойчивого развития 2005-2018 [Электронный ресурс] // Нефтяная компания «ЛУКОЙЛ»: </w:t>
      </w:r>
      <w:r w:rsidRPr="007F4845">
        <w:rPr>
          <w:rFonts w:ascii="Times New Roman" w:eastAsia="Times New Roman" w:hAnsi="Times New Roman" w:cs="Times New Roman"/>
          <w:color w:val="000000" w:themeColor="text1"/>
          <w:lang w:eastAsia="ru-RU"/>
        </w:rPr>
        <w:t xml:space="preserve">[сайт]. </w:t>
      </w:r>
      <w:r w:rsidR="007A1CD7" w:rsidRPr="007F4845">
        <w:rPr>
          <w:rFonts w:ascii="Times New Roman" w:hAnsi="Times New Roman" w:cs="Times New Roman"/>
          <w:color w:val="000000" w:themeColor="text1"/>
        </w:rPr>
        <w:t>[2018].</w:t>
      </w:r>
      <w:r w:rsidRPr="007F4845">
        <w:rPr>
          <w:rFonts w:ascii="Times New Roman" w:hAnsi="Times New Roman" w:cs="Times New Roman"/>
          <w:color w:val="000000" w:themeColor="text1"/>
        </w:rPr>
        <w:t xml:space="preserve"> </w:t>
      </w:r>
      <w:r w:rsidRPr="007F4845">
        <w:rPr>
          <w:rFonts w:ascii="Times New Roman" w:hAnsi="Times New Roman" w:cs="Times New Roman"/>
          <w:color w:val="000000" w:themeColor="text1"/>
          <w:lang w:val="nb-NO"/>
        </w:rPr>
        <w:t>URL</w:t>
      </w:r>
      <w:r w:rsidRPr="007F4845">
        <w:rPr>
          <w:rFonts w:ascii="Times New Roman" w:hAnsi="Times New Roman" w:cs="Times New Roman"/>
          <w:color w:val="000000" w:themeColor="text1"/>
        </w:rPr>
        <w:t>: https://lukoil.ru/InvestorAndShareholderCenter/ReportsAndPresentations/SustainabilityReport (дата обращения: 10.05.2020).</w:t>
      </w:r>
    </w:p>
    <w:p w:rsidR="00204718" w:rsidRPr="007F4845" w:rsidRDefault="00204718" w:rsidP="00255DF7">
      <w:pPr>
        <w:spacing w:line="360" w:lineRule="auto"/>
        <w:ind w:firstLine="567"/>
        <w:jc w:val="both"/>
        <w:rPr>
          <w:rFonts w:ascii="Times New Roman" w:hAnsi="Times New Roman" w:cs="Times New Roman"/>
          <w:color w:val="000000" w:themeColor="text1"/>
        </w:rPr>
      </w:pPr>
      <w:r w:rsidRPr="007F4845">
        <w:rPr>
          <w:rFonts w:ascii="Times New Roman" w:hAnsi="Times New Roman" w:cs="Times New Roman"/>
          <w:color w:val="000000" w:themeColor="text1"/>
        </w:rPr>
        <w:lastRenderedPageBreak/>
        <w:t>4. Официальный сайт ООО «ЛУКОЙЛ-Коми»:</w:t>
      </w:r>
      <w:r w:rsidRPr="007F4845">
        <w:rPr>
          <w:rFonts w:ascii="Times New Roman" w:eastAsia="Times New Roman" w:hAnsi="Times New Roman" w:cs="Times New Roman"/>
          <w:color w:val="000000" w:themeColor="text1"/>
          <w:lang w:eastAsia="ru-RU"/>
        </w:rPr>
        <w:t xml:space="preserve"> [сайт]</w:t>
      </w:r>
      <w:r w:rsidRPr="007F4845">
        <w:rPr>
          <w:rFonts w:ascii="Times New Roman" w:hAnsi="Times New Roman" w:cs="Times New Roman"/>
          <w:color w:val="000000" w:themeColor="text1"/>
        </w:rPr>
        <w:t>. [2020].</w:t>
      </w:r>
      <w:r w:rsidRPr="007F4845">
        <w:rPr>
          <w:rFonts w:ascii="Times New Roman" w:eastAsia="Times New Roman" w:hAnsi="Times New Roman" w:cs="Times New Roman"/>
          <w:color w:val="000000" w:themeColor="text1"/>
          <w:lang w:eastAsia="ru-RU"/>
        </w:rPr>
        <w:t xml:space="preserve"> </w:t>
      </w:r>
      <w:r w:rsidRPr="007F4845">
        <w:rPr>
          <w:rFonts w:ascii="Times New Roman" w:hAnsi="Times New Roman" w:cs="Times New Roman"/>
          <w:color w:val="000000" w:themeColor="text1"/>
          <w:lang w:val="nb-NO"/>
        </w:rPr>
        <w:t>URL</w:t>
      </w:r>
      <w:r w:rsidRPr="007F4845">
        <w:rPr>
          <w:rFonts w:ascii="Times New Roman" w:hAnsi="Times New Roman" w:cs="Times New Roman"/>
          <w:color w:val="000000" w:themeColor="text1"/>
        </w:rPr>
        <w:t xml:space="preserve">: </w:t>
      </w:r>
      <w:r w:rsidRPr="00984BEB">
        <w:rPr>
          <w:rFonts w:ascii="Times New Roman" w:hAnsi="Times New Roman" w:cs="Times New Roman"/>
        </w:rPr>
        <w:t>https://komi.lukoil.ru/ru/</w:t>
      </w:r>
      <w:r w:rsidRPr="007F4845">
        <w:rPr>
          <w:rFonts w:ascii="Times New Roman" w:hAnsi="Times New Roman" w:cs="Times New Roman"/>
          <w:color w:val="000000" w:themeColor="text1"/>
        </w:rPr>
        <w:t xml:space="preserve"> (дата обращения: 10.05.2020).</w:t>
      </w:r>
    </w:p>
    <w:p w:rsidR="00204718" w:rsidRPr="007F4845" w:rsidRDefault="00204718" w:rsidP="00255DF7">
      <w:pPr>
        <w:spacing w:line="360" w:lineRule="auto"/>
        <w:ind w:firstLine="567"/>
        <w:jc w:val="both"/>
        <w:rPr>
          <w:rFonts w:ascii="Times New Roman" w:hAnsi="Times New Roman" w:cs="Times New Roman"/>
          <w:color w:val="000000" w:themeColor="text1"/>
        </w:rPr>
      </w:pPr>
      <w:r w:rsidRPr="007F4845">
        <w:rPr>
          <w:rFonts w:ascii="Times New Roman" w:hAnsi="Times New Roman" w:cs="Times New Roman"/>
          <w:color w:val="000000" w:themeColor="text1"/>
        </w:rPr>
        <w:t xml:space="preserve">5. Официальный сайт некоммерческой организации “Благотворительный фонд “ЛУКОЙЛ”: </w:t>
      </w:r>
      <w:r w:rsidRPr="007F4845">
        <w:rPr>
          <w:rFonts w:ascii="Times New Roman" w:eastAsia="Times New Roman" w:hAnsi="Times New Roman" w:cs="Times New Roman"/>
          <w:color w:val="000000" w:themeColor="text1"/>
          <w:lang w:eastAsia="ru-RU"/>
        </w:rPr>
        <w:t>[сайт]</w:t>
      </w:r>
      <w:r w:rsidRPr="007F4845">
        <w:rPr>
          <w:rFonts w:ascii="Times New Roman" w:hAnsi="Times New Roman" w:cs="Times New Roman"/>
          <w:color w:val="000000" w:themeColor="text1"/>
        </w:rPr>
        <w:t>. [2020].</w:t>
      </w:r>
      <w:r w:rsidRPr="007F4845">
        <w:rPr>
          <w:rFonts w:ascii="Times New Roman" w:eastAsia="Times New Roman" w:hAnsi="Times New Roman" w:cs="Times New Roman"/>
          <w:color w:val="000000" w:themeColor="text1"/>
          <w:lang w:eastAsia="ru-RU"/>
        </w:rPr>
        <w:t xml:space="preserve"> </w:t>
      </w:r>
      <w:r w:rsidRPr="007F4845">
        <w:rPr>
          <w:rFonts w:ascii="Times New Roman" w:hAnsi="Times New Roman" w:cs="Times New Roman"/>
          <w:color w:val="000000" w:themeColor="text1"/>
          <w:lang w:val="nb-NO"/>
        </w:rPr>
        <w:t>URL</w:t>
      </w:r>
      <w:r w:rsidRPr="007F4845">
        <w:rPr>
          <w:rFonts w:ascii="Times New Roman" w:hAnsi="Times New Roman" w:cs="Times New Roman"/>
          <w:color w:val="000000" w:themeColor="text1"/>
        </w:rPr>
        <w:t>: http://bflukoil.ru/ (дата обращения: 27.04.2020).</w:t>
      </w:r>
    </w:p>
    <w:p w:rsidR="00204718" w:rsidRPr="007F4845" w:rsidRDefault="00204718" w:rsidP="00255DF7">
      <w:pPr>
        <w:spacing w:line="360" w:lineRule="auto"/>
        <w:ind w:firstLine="567"/>
        <w:jc w:val="both"/>
        <w:rPr>
          <w:rFonts w:ascii="Times New Roman" w:hAnsi="Times New Roman" w:cs="Times New Roman"/>
          <w:color w:val="000000" w:themeColor="text1"/>
        </w:rPr>
      </w:pPr>
      <w:r w:rsidRPr="007F4845">
        <w:rPr>
          <w:rFonts w:ascii="Times New Roman" w:hAnsi="Times New Roman" w:cs="Times New Roman"/>
        </w:rPr>
        <w:t>6. Официальный сайт Правительства Ненецкого автономного округа</w:t>
      </w:r>
      <w:r w:rsidRPr="007F4845">
        <w:rPr>
          <w:rFonts w:ascii="Times New Roman" w:hAnsi="Times New Roman" w:cs="Times New Roman"/>
          <w:color w:val="000000" w:themeColor="text1"/>
        </w:rPr>
        <w:t>:</w:t>
      </w:r>
      <w:r w:rsidRPr="007F4845">
        <w:rPr>
          <w:rFonts w:ascii="Times New Roman" w:eastAsia="Times New Roman" w:hAnsi="Times New Roman" w:cs="Times New Roman"/>
          <w:color w:val="000000" w:themeColor="text1"/>
          <w:lang w:eastAsia="ru-RU"/>
        </w:rPr>
        <w:t xml:space="preserve"> [сайт]</w:t>
      </w:r>
      <w:r w:rsidRPr="007F4845">
        <w:rPr>
          <w:rFonts w:ascii="Times New Roman" w:hAnsi="Times New Roman" w:cs="Times New Roman"/>
          <w:color w:val="000000" w:themeColor="text1"/>
        </w:rPr>
        <w:t>. [2020].</w:t>
      </w:r>
      <w:r w:rsidRPr="007F4845">
        <w:rPr>
          <w:rFonts w:ascii="Times New Roman" w:eastAsia="Times New Roman" w:hAnsi="Times New Roman" w:cs="Times New Roman"/>
          <w:color w:val="000000" w:themeColor="text1"/>
          <w:lang w:eastAsia="ru-RU"/>
        </w:rPr>
        <w:t xml:space="preserve"> </w:t>
      </w:r>
      <w:r w:rsidRPr="007F4845">
        <w:rPr>
          <w:rFonts w:ascii="Times New Roman" w:hAnsi="Times New Roman" w:cs="Times New Roman"/>
          <w:color w:val="000000" w:themeColor="text1"/>
          <w:lang w:val="nb-NO"/>
        </w:rPr>
        <w:t>URL</w:t>
      </w:r>
      <w:r w:rsidRPr="007F4845">
        <w:rPr>
          <w:rFonts w:ascii="Times New Roman" w:hAnsi="Times New Roman" w:cs="Times New Roman"/>
          <w:color w:val="000000" w:themeColor="text1"/>
        </w:rPr>
        <w:t>: http://adm-nao.ru</w:t>
      </w:r>
      <w:r w:rsidRPr="007F4845">
        <w:rPr>
          <w:rFonts w:ascii="Times New Roman" w:hAnsi="Times New Roman" w:cs="Times New Roman"/>
        </w:rPr>
        <w:t xml:space="preserve"> </w:t>
      </w:r>
      <w:r w:rsidRPr="007F4845">
        <w:rPr>
          <w:rFonts w:ascii="Times New Roman" w:hAnsi="Times New Roman" w:cs="Times New Roman"/>
          <w:color w:val="000000" w:themeColor="text1"/>
        </w:rPr>
        <w:t>(дата обращения: 10.05.2020).</w:t>
      </w:r>
    </w:p>
    <w:p w:rsidR="00204718" w:rsidRPr="00102F36" w:rsidRDefault="00204718" w:rsidP="00255DF7">
      <w:pPr>
        <w:spacing w:line="360" w:lineRule="auto"/>
        <w:ind w:firstLine="567"/>
        <w:jc w:val="both"/>
        <w:rPr>
          <w:rFonts w:ascii="Times New Roman" w:hAnsi="Times New Roman" w:cs="Times New Roman"/>
          <w:color w:val="000000" w:themeColor="text1"/>
        </w:rPr>
      </w:pPr>
      <w:r w:rsidRPr="007F4845">
        <w:rPr>
          <w:rFonts w:ascii="Times New Roman" w:hAnsi="Times New Roman" w:cs="Times New Roman"/>
          <w:color w:val="000000" w:themeColor="text1"/>
        </w:rPr>
        <w:t>7. Официальный сайт ПАО «ЛУКОЙЛ:</w:t>
      </w:r>
      <w:r w:rsidRPr="007F4845">
        <w:rPr>
          <w:rFonts w:ascii="Times New Roman" w:eastAsia="Times New Roman" w:hAnsi="Times New Roman" w:cs="Times New Roman"/>
          <w:color w:val="000000" w:themeColor="text1"/>
          <w:lang w:eastAsia="ru-RU"/>
        </w:rPr>
        <w:t xml:space="preserve"> [сайт]</w:t>
      </w:r>
      <w:r w:rsidRPr="007F4845">
        <w:rPr>
          <w:rFonts w:ascii="Times New Roman" w:hAnsi="Times New Roman" w:cs="Times New Roman"/>
          <w:color w:val="000000" w:themeColor="text1"/>
        </w:rPr>
        <w:t>. [2020].</w:t>
      </w:r>
      <w:r w:rsidRPr="007F4845">
        <w:rPr>
          <w:rFonts w:ascii="Times New Roman" w:eastAsia="Times New Roman" w:hAnsi="Times New Roman" w:cs="Times New Roman"/>
          <w:color w:val="000000" w:themeColor="text1"/>
          <w:lang w:eastAsia="ru-RU"/>
        </w:rPr>
        <w:t xml:space="preserve"> </w:t>
      </w:r>
      <w:r w:rsidRPr="007F4845">
        <w:rPr>
          <w:rFonts w:ascii="Times New Roman" w:hAnsi="Times New Roman" w:cs="Times New Roman"/>
          <w:color w:val="000000" w:themeColor="text1"/>
          <w:lang w:val="nb-NO"/>
        </w:rPr>
        <w:t>URL</w:t>
      </w:r>
      <w:r w:rsidRPr="007F4845">
        <w:rPr>
          <w:rFonts w:ascii="Times New Roman" w:hAnsi="Times New Roman" w:cs="Times New Roman"/>
          <w:color w:val="000000" w:themeColor="text1"/>
        </w:rPr>
        <w:t>:</w:t>
      </w:r>
      <w:r w:rsidRPr="007F4845">
        <w:rPr>
          <w:rFonts w:ascii="Times New Roman" w:hAnsi="Times New Roman" w:cs="Times New Roman"/>
          <w:i/>
          <w:iCs/>
          <w:color w:val="FF0000"/>
        </w:rPr>
        <w:t xml:space="preserve"> </w:t>
      </w:r>
      <w:r w:rsidRPr="00102F36">
        <w:rPr>
          <w:rFonts w:ascii="Times New Roman" w:hAnsi="Times New Roman" w:cs="Times New Roman"/>
        </w:rPr>
        <w:t>https://lukoil.ru/</w:t>
      </w:r>
      <w:r w:rsidRPr="00102F36">
        <w:rPr>
          <w:rFonts w:ascii="Times New Roman" w:hAnsi="Times New Roman" w:cs="Times New Roman"/>
          <w:color w:val="FF0000"/>
        </w:rPr>
        <w:t xml:space="preserve"> </w:t>
      </w:r>
      <w:r w:rsidRPr="007F4845">
        <w:rPr>
          <w:rFonts w:ascii="Times New Roman" w:hAnsi="Times New Roman" w:cs="Times New Roman"/>
          <w:color w:val="000000" w:themeColor="text1"/>
        </w:rPr>
        <w:t>(дата обращения: 10.05.2020).</w:t>
      </w:r>
    </w:p>
    <w:p w:rsidR="00204718" w:rsidRPr="007F4845" w:rsidRDefault="005C7B0D" w:rsidP="00255DF7">
      <w:pPr>
        <w:spacing w:line="360" w:lineRule="auto"/>
        <w:ind w:firstLine="567"/>
        <w:jc w:val="both"/>
        <w:rPr>
          <w:rFonts w:ascii="Times New Roman" w:hAnsi="Times New Roman" w:cs="Times New Roman"/>
          <w:lang w:val="en-US"/>
        </w:rPr>
      </w:pPr>
      <w:r w:rsidRPr="008E3A4F">
        <w:rPr>
          <w:rFonts w:ascii="Times New Roman" w:hAnsi="Times New Roman" w:cs="Times New Roman"/>
          <w:lang w:val="en-US"/>
        </w:rPr>
        <w:t>8. Burke, L., Logsdon</w:t>
      </w:r>
      <w:r w:rsidR="008E3A4F" w:rsidRPr="008E3A4F">
        <w:rPr>
          <w:rFonts w:ascii="Times New Roman" w:hAnsi="Times New Roman" w:cs="Times New Roman"/>
          <w:lang w:val="en-US"/>
        </w:rPr>
        <w:t>, J. M.</w:t>
      </w:r>
      <w:r w:rsidRPr="008E3A4F">
        <w:rPr>
          <w:rFonts w:ascii="Times New Roman" w:hAnsi="Times New Roman" w:cs="Times New Roman"/>
          <w:lang w:val="en-US"/>
        </w:rPr>
        <w:t xml:space="preserve"> </w:t>
      </w:r>
      <w:r w:rsidRPr="007F4845">
        <w:rPr>
          <w:rFonts w:ascii="Times New Roman" w:hAnsi="Times New Roman" w:cs="Times New Roman"/>
          <w:lang w:val="en-US"/>
        </w:rPr>
        <w:t xml:space="preserve">How corporate social responsibility pays off // Long Range Planning. - 1996. - №29 (4). - </w:t>
      </w:r>
      <w:r w:rsidRPr="007F4845">
        <w:rPr>
          <w:rFonts w:ascii="Times New Roman" w:hAnsi="Times New Roman" w:cs="Times New Roman"/>
        </w:rPr>
        <w:t>Р</w:t>
      </w:r>
      <w:r w:rsidRPr="007F4845">
        <w:rPr>
          <w:rFonts w:ascii="Times New Roman" w:hAnsi="Times New Roman" w:cs="Times New Roman"/>
          <w:lang w:val="en-US"/>
        </w:rPr>
        <w:t>.495–502.</w:t>
      </w:r>
    </w:p>
    <w:p w:rsidR="00204718" w:rsidRPr="007F4845" w:rsidRDefault="005C7B0D" w:rsidP="00255DF7">
      <w:pPr>
        <w:spacing w:line="360" w:lineRule="auto"/>
        <w:ind w:firstLine="567"/>
        <w:jc w:val="both"/>
        <w:rPr>
          <w:rFonts w:ascii="Times New Roman" w:hAnsi="Times New Roman" w:cs="Times New Roman"/>
          <w:lang w:val="en-US"/>
        </w:rPr>
      </w:pPr>
      <w:r w:rsidRPr="007F4845">
        <w:rPr>
          <w:rFonts w:ascii="Times New Roman" w:hAnsi="Times New Roman" w:cs="Times New Roman"/>
          <w:lang w:val="en-US"/>
        </w:rPr>
        <w:t xml:space="preserve">9. </w:t>
      </w:r>
      <w:r w:rsidR="00204718" w:rsidRPr="007F4845">
        <w:rPr>
          <w:rFonts w:ascii="Times New Roman" w:hAnsi="Times New Roman" w:cs="Times New Roman"/>
          <w:lang w:val="en-US"/>
        </w:rPr>
        <w:t>DiMaggio</w:t>
      </w:r>
      <w:r w:rsidRPr="007F4845">
        <w:rPr>
          <w:rFonts w:ascii="Times New Roman" w:hAnsi="Times New Roman" w:cs="Times New Roman"/>
          <w:lang w:val="en-US"/>
        </w:rPr>
        <w:t>, P.J.,</w:t>
      </w:r>
      <w:r w:rsidR="00204718" w:rsidRPr="007F4845">
        <w:rPr>
          <w:rFonts w:ascii="Times New Roman" w:hAnsi="Times New Roman" w:cs="Times New Roman"/>
          <w:lang w:val="en-US"/>
        </w:rPr>
        <w:t xml:space="preserve"> </w:t>
      </w:r>
      <w:proofErr w:type="spellStart"/>
      <w:r w:rsidR="00204718" w:rsidRPr="007F4845">
        <w:rPr>
          <w:rFonts w:ascii="Times New Roman" w:hAnsi="Times New Roman" w:cs="Times New Roman"/>
          <w:lang w:val="en-US"/>
        </w:rPr>
        <w:t>Pawell</w:t>
      </w:r>
      <w:proofErr w:type="spellEnd"/>
      <w:r w:rsidR="00204718" w:rsidRPr="007F4845">
        <w:rPr>
          <w:rFonts w:ascii="Times New Roman" w:hAnsi="Times New Roman" w:cs="Times New Roman"/>
          <w:lang w:val="en-US"/>
        </w:rPr>
        <w:t>,</w:t>
      </w:r>
      <w:r w:rsidRPr="007F4845">
        <w:rPr>
          <w:rFonts w:ascii="Times New Roman" w:hAnsi="Times New Roman" w:cs="Times New Roman"/>
          <w:lang w:val="en-US"/>
        </w:rPr>
        <w:t xml:space="preserve"> W.W.</w:t>
      </w:r>
      <w:r w:rsidR="00204718" w:rsidRPr="007F4845">
        <w:rPr>
          <w:rFonts w:ascii="Times New Roman" w:hAnsi="Times New Roman" w:cs="Times New Roman"/>
          <w:lang w:val="en-US"/>
        </w:rPr>
        <w:t xml:space="preserve"> The iron cage revisited; institutional isomorphism and collective rationality in organizational field </w:t>
      </w:r>
      <w:r w:rsidRPr="007F4845">
        <w:rPr>
          <w:rFonts w:ascii="Times New Roman" w:hAnsi="Times New Roman" w:cs="Times New Roman"/>
          <w:lang w:val="en-US"/>
        </w:rPr>
        <w:t xml:space="preserve">// American Sociological Review. – 1983. - № 2 (48). </w:t>
      </w:r>
      <w:r w:rsidRPr="007F4845">
        <w:rPr>
          <w:rFonts w:ascii="Times New Roman" w:hAnsi="Times New Roman" w:cs="Times New Roman"/>
        </w:rPr>
        <w:t>Р</w:t>
      </w:r>
      <w:r w:rsidRPr="007F4845">
        <w:rPr>
          <w:rFonts w:ascii="Times New Roman" w:hAnsi="Times New Roman" w:cs="Times New Roman"/>
          <w:lang w:val="en-US"/>
        </w:rPr>
        <w:t>. 147-160.</w:t>
      </w:r>
    </w:p>
    <w:p w:rsidR="00204718" w:rsidRPr="007F4845" w:rsidRDefault="005C7B0D" w:rsidP="00255DF7">
      <w:pPr>
        <w:spacing w:line="360" w:lineRule="auto"/>
        <w:ind w:firstLine="567"/>
        <w:jc w:val="both"/>
        <w:rPr>
          <w:rFonts w:ascii="Times New Roman" w:hAnsi="Times New Roman" w:cs="Times New Roman"/>
          <w:lang w:val="en-US"/>
        </w:rPr>
      </w:pPr>
      <w:r w:rsidRPr="007F4845">
        <w:rPr>
          <w:rFonts w:ascii="Times New Roman" w:hAnsi="Times New Roman" w:cs="Times New Roman"/>
          <w:lang w:val="en-US"/>
        </w:rPr>
        <w:t xml:space="preserve">10. </w:t>
      </w:r>
      <w:r w:rsidR="00204718" w:rsidRPr="007F4845">
        <w:rPr>
          <w:rFonts w:ascii="Times New Roman" w:hAnsi="Times New Roman" w:cs="Times New Roman"/>
          <w:lang w:val="en-US"/>
        </w:rPr>
        <w:t>Jenkins, H., Corporate Social Responsibility and the Mining Industry: Conflicts and Constructs //</w:t>
      </w:r>
      <w:r w:rsidR="00204718" w:rsidRPr="007F4845">
        <w:rPr>
          <w:rFonts w:ascii="Times New Roman" w:hAnsi="Times New Roman" w:cs="Times New Roman"/>
          <w:lang w:val="en-GB"/>
        </w:rPr>
        <w:t xml:space="preserve"> </w:t>
      </w:r>
      <w:r w:rsidR="00204718" w:rsidRPr="007F4845">
        <w:rPr>
          <w:rFonts w:ascii="Times New Roman" w:hAnsi="Times New Roman" w:cs="Times New Roman"/>
          <w:lang w:val="en-US"/>
        </w:rPr>
        <w:t>Corporate Social Responsibility and Environmental Management</w:t>
      </w:r>
      <w:r w:rsidR="00204718" w:rsidRPr="007F4845">
        <w:rPr>
          <w:rFonts w:ascii="Times New Roman" w:hAnsi="Times New Roman" w:cs="Times New Roman"/>
          <w:i/>
          <w:lang w:val="en-GB"/>
        </w:rPr>
        <w:t>.</w:t>
      </w:r>
      <w:r w:rsidR="00204718" w:rsidRPr="007F4845">
        <w:rPr>
          <w:rFonts w:ascii="Times New Roman" w:hAnsi="Times New Roman" w:cs="Times New Roman"/>
          <w:lang w:val="en-GB"/>
        </w:rPr>
        <w:t xml:space="preserve"> – </w:t>
      </w:r>
      <w:r w:rsidR="00204718" w:rsidRPr="007F4845">
        <w:rPr>
          <w:rFonts w:ascii="Times New Roman" w:hAnsi="Times New Roman" w:cs="Times New Roman"/>
          <w:lang w:val="en-US"/>
        </w:rPr>
        <w:t>2004.</w:t>
      </w:r>
      <w:r w:rsidR="00204718" w:rsidRPr="007F4845">
        <w:rPr>
          <w:rFonts w:ascii="Times New Roman" w:hAnsi="Times New Roman" w:cs="Times New Roman"/>
          <w:lang w:val="en-GB"/>
        </w:rPr>
        <w:t xml:space="preserve"> – </w:t>
      </w:r>
      <w:r w:rsidR="00204718" w:rsidRPr="007F4845">
        <w:rPr>
          <w:rFonts w:ascii="Times New Roman" w:hAnsi="Times New Roman" w:cs="Times New Roman"/>
          <w:lang w:val="en-US"/>
        </w:rPr>
        <w:t xml:space="preserve">№ 11 - </w:t>
      </w:r>
      <w:r w:rsidR="0067572E" w:rsidRPr="007F4845">
        <w:rPr>
          <w:rFonts w:ascii="Times New Roman" w:hAnsi="Times New Roman" w:cs="Times New Roman"/>
          <w:lang w:val="en-US"/>
        </w:rPr>
        <w:t>P</w:t>
      </w:r>
      <w:r w:rsidR="00204718" w:rsidRPr="007F4845">
        <w:rPr>
          <w:rFonts w:ascii="Times New Roman" w:hAnsi="Times New Roman" w:cs="Times New Roman"/>
          <w:lang w:val="en-US"/>
        </w:rPr>
        <w:t>. 23–34.</w:t>
      </w:r>
    </w:p>
    <w:p w:rsidR="00204718" w:rsidRPr="007F4845" w:rsidRDefault="005C7B0D" w:rsidP="00255DF7">
      <w:pPr>
        <w:spacing w:line="360" w:lineRule="auto"/>
        <w:ind w:firstLine="567"/>
        <w:jc w:val="both"/>
        <w:rPr>
          <w:rFonts w:ascii="Times New Roman" w:hAnsi="Times New Roman" w:cs="Times New Roman"/>
          <w:lang w:val="en-US"/>
        </w:rPr>
      </w:pPr>
      <w:r w:rsidRPr="007F4845">
        <w:rPr>
          <w:rFonts w:ascii="Times New Roman" w:hAnsi="Times New Roman" w:cs="Times New Roman"/>
          <w:lang w:val="en-US"/>
        </w:rPr>
        <w:t xml:space="preserve">11. </w:t>
      </w:r>
      <w:r w:rsidR="00204718" w:rsidRPr="007F4845">
        <w:rPr>
          <w:rFonts w:ascii="Times New Roman" w:hAnsi="Times New Roman" w:cs="Times New Roman"/>
          <w:lang w:val="en-US"/>
        </w:rPr>
        <w:t>Porter, M.E. and Kramer, M.R The competitive advantage of corporate philanthropy //</w:t>
      </w:r>
      <w:r w:rsidR="00204718" w:rsidRPr="007F4845">
        <w:rPr>
          <w:rFonts w:ascii="Times New Roman" w:hAnsi="Times New Roman" w:cs="Times New Roman"/>
          <w:lang w:val="en-GB"/>
        </w:rPr>
        <w:t xml:space="preserve"> </w:t>
      </w:r>
      <w:r w:rsidR="00204718" w:rsidRPr="007F4845">
        <w:rPr>
          <w:rFonts w:ascii="Times New Roman" w:hAnsi="Times New Roman" w:cs="Times New Roman"/>
          <w:lang w:val="en-US"/>
        </w:rPr>
        <w:t>Harvard Business Review</w:t>
      </w:r>
      <w:r w:rsidR="00204718" w:rsidRPr="007F4845">
        <w:rPr>
          <w:rFonts w:ascii="Times New Roman" w:hAnsi="Times New Roman" w:cs="Times New Roman"/>
          <w:i/>
          <w:lang w:val="en-GB"/>
        </w:rPr>
        <w:t>.</w:t>
      </w:r>
      <w:r w:rsidR="00204718" w:rsidRPr="007F4845">
        <w:rPr>
          <w:rFonts w:ascii="Times New Roman" w:hAnsi="Times New Roman" w:cs="Times New Roman"/>
          <w:lang w:val="en-GB"/>
        </w:rPr>
        <w:t xml:space="preserve"> – </w:t>
      </w:r>
      <w:r w:rsidR="00204718" w:rsidRPr="007F4845">
        <w:rPr>
          <w:rFonts w:ascii="Times New Roman" w:hAnsi="Times New Roman" w:cs="Times New Roman"/>
          <w:lang w:val="en-US"/>
        </w:rPr>
        <w:t xml:space="preserve">2002.   </w:t>
      </w:r>
      <w:r w:rsidR="0067572E" w:rsidRPr="007F4845">
        <w:rPr>
          <w:rFonts w:ascii="Times New Roman" w:hAnsi="Times New Roman" w:cs="Times New Roman"/>
          <w:lang w:val="en-US"/>
        </w:rPr>
        <w:t>P</w:t>
      </w:r>
      <w:r w:rsidR="00204718" w:rsidRPr="007F4845">
        <w:rPr>
          <w:rFonts w:ascii="Times New Roman" w:hAnsi="Times New Roman" w:cs="Times New Roman"/>
          <w:lang w:val="en-US"/>
        </w:rPr>
        <w:t>. 5 – 16</w:t>
      </w:r>
    </w:p>
    <w:p w:rsidR="00204718" w:rsidRPr="007F4845" w:rsidRDefault="005C7B0D" w:rsidP="00255DF7">
      <w:pPr>
        <w:spacing w:line="360" w:lineRule="auto"/>
        <w:ind w:firstLine="567"/>
        <w:jc w:val="both"/>
        <w:rPr>
          <w:rFonts w:ascii="Times New Roman" w:hAnsi="Times New Roman" w:cs="Times New Roman"/>
          <w:lang w:val="en-US"/>
        </w:rPr>
      </w:pPr>
      <w:r w:rsidRPr="007F4845">
        <w:rPr>
          <w:rFonts w:ascii="Times New Roman" w:hAnsi="Times New Roman" w:cs="Times New Roman"/>
          <w:lang w:val="en-US"/>
        </w:rPr>
        <w:t xml:space="preserve">12. </w:t>
      </w:r>
      <w:r w:rsidR="00204718" w:rsidRPr="007F4845">
        <w:rPr>
          <w:rFonts w:ascii="Times New Roman" w:hAnsi="Times New Roman" w:cs="Times New Roman"/>
          <w:lang w:val="en-US"/>
        </w:rPr>
        <w:t>Porter, M.E. and Kramer, M.R., Strategy and society: the link between competitive advantage and corporate social responsibility //</w:t>
      </w:r>
      <w:r w:rsidR="00204718" w:rsidRPr="007F4845">
        <w:rPr>
          <w:rFonts w:ascii="Times New Roman" w:hAnsi="Times New Roman" w:cs="Times New Roman"/>
          <w:lang w:val="en-GB"/>
        </w:rPr>
        <w:t xml:space="preserve"> </w:t>
      </w:r>
      <w:r w:rsidR="00204718" w:rsidRPr="007F4845">
        <w:rPr>
          <w:rFonts w:ascii="Times New Roman" w:hAnsi="Times New Roman" w:cs="Times New Roman"/>
          <w:lang w:val="en-US"/>
        </w:rPr>
        <w:t>Harvard Business Review</w:t>
      </w:r>
      <w:r w:rsidR="00204718" w:rsidRPr="007F4845">
        <w:rPr>
          <w:rFonts w:ascii="Times New Roman" w:hAnsi="Times New Roman" w:cs="Times New Roman"/>
          <w:i/>
          <w:lang w:val="en-GB"/>
        </w:rPr>
        <w:t>.</w:t>
      </w:r>
      <w:r w:rsidR="00204718" w:rsidRPr="007F4845">
        <w:rPr>
          <w:rFonts w:ascii="Times New Roman" w:hAnsi="Times New Roman" w:cs="Times New Roman"/>
          <w:lang w:val="en-GB"/>
        </w:rPr>
        <w:t xml:space="preserve"> – 2006. - </w:t>
      </w:r>
      <w:r w:rsidR="00204718" w:rsidRPr="007F4845">
        <w:rPr>
          <w:rFonts w:ascii="Times New Roman" w:hAnsi="Times New Roman" w:cs="Times New Roman"/>
          <w:lang w:val="en-US"/>
        </w:rPr>
        <w:t xml:space="preserve">№ 84(12). - </w:t>
      </w:r>
      <w:r w:rsidR="0067572E" w:rsidRPr="007F4845">
        <w:rPr>
          <w:rFonts w:ascii="Times New Roman" w:hAnsi="Times New Roman" w:cs="Times New Roman"/>
          <w:lang w:val="en-US"/>
        </w:rPr>
        <w:t xml:space="preserve"> P</w:t>
      </w:r>
      <w:r w:rsidR="00204718" w:rsidRPr="007F4845">
        <w:rPr>
          <w:rFonts w:ascii="Times New Roman" w:hAnsi="Times New Roman" w:cs="Times New Roman"/>
          <w:lang w:val="en-US"/>
        </w:rPr>
        <w:t>. 78-92.</w:t>
      </w:r>
    </w:p>
    <w:p w:rsidR="00204718" w:rsidRPr="007F4845" w:rsidRDefault="005C7B0D" w:rsidP="00255DF7">
      <w:pPr>
        <w:spacing w:line="360" w:lineRule="auto"/>
        <w:ind w:firstLine="567"/>
        <w:jc w:val="both"/>
        <w:rPr>
          <w:rFonts w:ascii="Times New Roman" w:hAnsi="Times New Roman" w:cs="Times New Roman"/>
          <w:lang w:val="en-US"/>
        </w:rPr>
      </w:pPr>
      <w:r w:rsidRPr="007F4845">
        <w:rPr>
          <w:rFonts w:ascii="Times New Roman" w:hAnsi="Times New Roman" w:cs="Times New Roman"/>
          <w:lang w:val="en-US"/>
        </w:rPr>
        <w:t xml:space="preserve">13. </w:t>
      </w:r>
      <w:proofErr w:type="spellStart"/>
      <w:r w:rsidR="00204718" w:rsidRPr="007F4845">
        <w:rPr>
          <w:rFonts w:ascii="Times New Roman" w:hAnsi="Times New Roman" w:cs="Times New Roman"/>
          <w:lang w:val="en-US"/>
        </w:rPr>
        <w:t>Yakusheva</w:t>
      </w:r>
      <w:proofErr w:type="spellEnd"/>
      <w:r w:rsidR="00204718" w:rsidRPr="007F4845">
        <w:rPr>
          <w:rFonts w:ascii="Times New Roman" w:hAnsi="Times New Roman" w:cs="Times New Roman"/>
          <w:lang w:val="en-US"/>
        </w:rPr>
        <w:t xml:space="preserve"> U. The development of corporate social responsibility</w:t>
      </w:r>
      <w:r w:rsidR="0067572E" w:rsidRPr="007F4845">
        <w:rPr>
          <w:rFonts w:ascii="Times New Roman" w:hAnsi="Times New Roman" w:cs="Times New Roman"/>
          <w:lang w:val="en-US"/>
        </w:rPr>
        <w:t xml:space="preserve"> //</w:t>
      </w:r>
      <w:r w:rsidR="00204718" w:rsidRPr="007F4845">
        <w:rPr>
          <w:rFonts w:ascii="Times New Roman" w:hAnsi="Times New Roman" w:cs="Times New Roman"/>
          <w:lang w:val="en-US"/>
        </w:rPr>
        <w:t xml:space="preserve"> Management in the High North: young researchers’ contribution</w:t>
      </w:r>
      <w:r w:rsidR="0067572E" w:rsidRPr="007F4845">
        <w:rPr>
          <w:rFonts w:ascii="Times New Roman" w:hAnsi="Times New Roman" w:cs="Times New Roman"/>
          <w:lang w:val="en-US"/>
        </w:rPr>
        <w:t>. –</w:t>
      </w:r>
      <w:r w:rsidR="00204718" w:rsidRPr="007F4845">
        <w:rPr>
          <w:rFonts w:ascii="Times New Roman" w:hAnsi="Times New Roman" w:cs="Times New Roman"/>
          <w:lang w:val="en-US"/>
        </w:rPr>
        <w:t xml:space="preserve"> 2015</w:t>
      </w:r>
      <w:r w:rsidR="0067572E" w:rsidRPr="007F4845">
        <w:rPr>
          <w:rFonts w:ascii="Times New Roman" w:hAnsi="Times New Roman" w:cs="Times New Roman"/>
          <w:lang w:val="en-US"/>
        </w:rPr>
        <w:t>. -</w:t>
      </w:r>
      <w:r w:rsidR="00204718" w:rsidRPr="007F4845">
        <w:rPr>
          <w:rFonts w:ascii="Times New Roman" w:hAnsi="Times New Roman" w:cs="Times New Roman"/>
          <w:lang w:val="en-US"/>
        </w:rPr>
        <w:t xml:space="preserve"> vol. 1</w:t>
      </w:r>
      <w:r w:rsidR="0067572E" w:rsidRPr="007F4845">
        <w:rPr>
          <w:rFonts w:ascii="Times New Roman" w:hAnsi="Times New Roman" w:cs="Times New Roman"/>
          <w:lang w:val="en-US"/>
        </w:rPr>
        <w:t>. -</w:t>
      </w:r>
      <w:r w:rsidR="00204718" w:rsidRPr="007F4845">
        <w:rPr>
          <w:rFonts w:ascii="Times New Roman" w:hAnsi="Times New Roman" w:cs="Times New Roman"/>
          <w:lang w:val="en-US"/>
        </w:rPr>
        <w:t xml:space="preserve"> </w:t>
      </w:r>
      <w:r w:rsidR="0067572E" w:rsidRPr="007F4845">
        <w:rPr>
          <w:rFonts w:ascii="Times New Roman" w:hAnsi="Times New Roman" w:cs="Times New Roman"/>
        </w:rPr>
        <w:t>Р</w:t>
      </w:r>
      <w:r w:rsidR="00204718" w:rsidRPr="007F4845">
        <w:rPr>
          <w:rFonts w:ascii="Times New Roman" w:hAnsi="Times New Roman" w:cs="Times New Roman"/>
          <w:lang w:val="en-US"/>
        </w:rPr>
        <w:t>. 52 – 74.</w:t>
      </w:r>
    </w:p>
    <w:p w:rsidR="005C7B0D" w:rsidRPr="007F4845" w:rsidRDefault="005C7B0D" w:rsidP="00255DF7">
      <w:pPr>
        <w:spacing w:line="360" w:lineRule="auto"/>
        <w:ind w:firstLine="567"/>
        <w:jc w:val="both"/>
        <w:rPr>
          <w:rFonts w:ascii="Times New Roman" w:hAnsi="Times New Roman" w:cs="Times New Roman"/>
          <w:lang w:val="en-US"/>
        </w:rPr>
      </w:pPr>
      <w:r w:rsidRPr="007F4845">
        <w:rPr>
          <w:rFonts w:ascii="Times New Roman" w:hAnsi="Times New Roman" w:cs="Times New Roman"/>
          <w:lang w:val="en-US"/>
        </w:rPr>
        <w:t xml:space="preserve">14. </w:t>
      </w:r>
      <w:proofErr w:type="spellStart"/>
      <w:r w:rsidRPr="007F4845">
        <w:rPr>
          <w:rFonts w:ascii="Times New Roman" w:hAnsi="Times New Roman" w:cs="Times New Roman"/>
          <w:lang w:val="en-US"/>
        </w:rPr>
        <w:t>Yakusheva</w:t>
      </w:r>
      <w:proofErr w:type="spellEnd"/>
      <w:r w:rsidRPr="007F4845">
        <w:rPr>
          <w:rFonts w:ascii="Times New Roman" w:hAnsi="Times New Roman" w:cs="Times New Roman"/>
          <w:lang w:val="en-US"/>
        </w:rPr>
        <w:t xml:space="preserve">, U. The three types of perception of Corporate Social Responsibility: the case of High North of Norway // Management in the Hight North: young researchers contribution/ University of </w:t>
      </w:r>
      <w:proofErr w:type="spellStart"/>
      <w:r w:rsidRPr="007F4845">
        <w:rPr>
          <w:rFonts w:ascii="Times New Roman" w:hAnsi="Times New Roman" w:cs="Times New Roman"/>
          <w:lang w:val="en-US"/>
        </w:rPr>
        <w:t>Nordland</w:t>
      </w:r>
      <w:proofErr w:type="spellEnd"/>
      <w:r w:rsidRPr="007F4845">
        <w:rPr>
          <w:rFonts w:ascii="Times New Roman" w:hAnsi="Times New Roman" w:cs="Times New Roman"/>
          <w:lang w:val="en-US"/>
        </w:rPr>
        <w:t xml:space="preserve">. - 2016. - vol. 2. - </w:t>
      </w:r>
      <w:r w:rsidRPr="007F4845">
        <w:rPr>
          <w:rFonts w:ascii="Times New Roman" w:hAnsi="Times New Roman" w:cs="Times New Roman"/>
        </w:rPr>
        <w:t>Р</w:t>
      </w:r>
      <w:r w:rsidRPr="007F4845">
        <w:rPr>
          <w:rFonts w:ascii="Times New Roman" w:hAnsi="Times New Roman" w:cs="Times New Roman"/>
          <w:lang w:val="en-US"/>
        </w:rPr>
        <w:t>. 115-136.</w:t>
      </w:r>
    </w:p>
    <w:p w:rsidR="00771444" w:rsidRDefault="005C7B0D" w:rsidP="00255DF7">
      <w:pPr>
        <w:spacing w:line="360" w:lineRule="auto"/>
        <w:ind w:firstLine="567"/>
        <w:jc w:val="both"/>
        <w:rPr>
          <w:rFonts w:ascii="Times New Roman" w:hAnsi="Times New Roman" w:cs="Times New Roman"/>
          <w:lang w:val="en-US"/>
        </w:rPr>
      </w:pPr>
      <w:r w:rsidRPr="007F4845">
        <w:rPr>
          <w:rFonts w:ascii="Times New Roman" w:hAnsi="Times New Roman" w:cs="Times New Roman"/>
          <w:lang w:val="en-US"/>
        </w:rPr>
        <w:t xml:space="preserve">15. </w:t>
      </w:r>
      <w:proofErr w:type="spellStart"/>
      <w:r w:rsidR="0067572E" w:rsidRPr="007F4845">
        <w:rPr>
          <w:rFonts w:ascii="Times New Roman" w:hAnsi="Times New Roman" w:cs="Times New Roman"/>
          <w:lang w:val="en-US"/>
        </w:rPr>
        <w:t>Zadek</w:t>
      </w:r>
      <w:proofErr w:type="spellEnd"/>
      <w:r w:rsidR="0067572E" w:rsidRPr="007F4845">
        <w:rPr>
          <w:rFonts w:ascii="Times New Roman" w:hAnsi="Times New Roman" w:cs="Times New Roman"/>
          <w:lang w:val="en-US"/>
        </w:rPr>
        <w:t xml:space="preserve">, S. (2004), ‘Paths to corporate responsibility // Harvard Business Review. – 2004. - № 12 (82). - </w:t>
      </w:r>
      <w:r w:rsidR="0067572E" w:rsidRPr="007F4845">
        <w:rPr>
          <w:rFonts w:ascii="Times New Roman" w:hAnsi="Times New Roman" w:cs="Times New Roman"/>
        </w:rPr>
        <w:t>Р</w:t>
      </w:r>
      <w:r w:rsidR="0067572E" w:rsidRPr="007F4845">
        <w:rPr>
          <w:rFonts w:ascii="Times New Roman" w:hAnsi="Times New Roman" w:cs="Times New Roman"/>
          <w:lang w:val="en-US"/>
        </w:rPr>
        <w:t>. 125-132.</w:t>
      </w:r>
    </w:p>
    <w:p w:rsidR="00255DF7" w:rsidRPr="007F4845" w:rsidRDefault="00255DF7" w:rsidP="00255DF7">
      <w:pPr>
        <w:spacing w:line="360" w:lineRule="auto"/>
        <w:ind w:firstLine="567"/>
        <w:jc w:val="both"/>
        <w:rPr>
          <w:rFonts w:ascii="Times New Roman" w:hAnsi="Times New Roman" w:cs="Times New Roman"/>
          <w:lang w:val="en-US"/>
        </w:rPr>
      </w:pPr>
    </w:p>
    <w:p w:rsidR="007F4845" w:rsidRPr="0052155C" w:rsidRDefault="00255DF7" w:rsidP="00C12218">
      <w:pPr>
        <w:ind w:firstLine="567"/>
        <w:jc w:val="center"/>
        <w:rPr>
          <w:rFonts w:ascii="Times New Roman" w:hAnsi="Times New Roman" w:cs="Times New Roman"/>
          <w:b/>
          <w:bCs/>
        </w:rPr>
      </w:pPr>
      <w:r w:rsidRPr="0052155C">
        <w:rPr>
          <w:rFonts w:ascii="Times New Roman" w:hAnsi="Times New Roman" w:cs="Times New Roman"/>
          <w:b/>
          <w:bCs/>
        </w:rPr>
        <w:t>Информация об авторах.</w:t>
      </w:r>
    </w:p>
    <w:p w:rsidR="00255DF7" w:rsidRPr="0052155C" w:rsidRDefault="00255DF7" w:rsidP="00E4606D">
      <w:pPr>
        <w:ind w:firstLine="567"/>
        <w:jc w:val="both"/>
        <w:rPr>
          <w:rFonts w:ascii="Times New Roman" w:hAnsi="Times New Roman" w:cs="Times New Roman"/>
        </w:rPr>
      </w:pPr>
      <w:r w:rsidRPr="0052155C">
        <w:rPr>
          <w:rFonts w:ascii="Times New Roman" w:hAnsi="Times New Roman" w:cs="Times New Roman"/>
        </w:rPr>
        <w:t>Якушева Ульяна Евгеньевна – старший преподаватель, Северный (Арктический) федеральный университет имени М.В. Ломоносова</w:t>
      </w:r>
      <w:r w:rsidR="0052155C" w:rsidRPr="0052155C">
        <w:rPr>
          <w:rFonts w:ascii="Times New Roman" w:hAnsi="Times New Roman" w:cs="Times New Roman"/>
        </w:rPr>
        <w:t xml:space="preserve"> (163002, г. Архангельск, набережная Северной Двины, 17)</w:t>
      </w:r>
      <w:r w:rsidRPr="0052155C">
        <w:rPr>
          <w:rFonts w:ascii="Times New Roman" w:hAnsi="Times New Roman" w:cs="Times New Roman"/>
        </w:rPr>
        <w:t xml:space="preserve">; </w:t>
      </w:r>
      <w:r w:rsidR="0052155C" w:rsidRPr="0052155C">
        <w:rPr>
          <w:rFonts w:ascii="Times New Roman" w:hAnsi="Times New Roman" w:cs="Times New Roman"/>
        </w:rPr>
        <w:t xml:space="preserve">научный сотрудник, Федеральный исследовательский центр комплексного изучения Арктики имени академика </w:t>
      </w:r>
      <w:proofErr w:type="spellStart"/>
      <w:r w:rsidR="0052155C" w:rsidRPr="0052155C">
        <w:rPr>
          <w:rFonts w:ascii="Times New Roman" w:hAnsi="Times New Roman" w:cs="Times New Roman"/>
        </w:rPr>
        <w:t>Н.П.Лаверова</w:t>
      </w:r>
      <w:proofErr w:type="spellEnd"/>
      <w:r w:rsidR="0052155C" w:rsidRPr="0052155C">
        <w:rPr>
          <w:rFonts w:ascii="Times New Roman" w:hAnsi="Times New Roman" w:cs="Times New Roman"/>
        </w:rPr>
        <w:t xml:space="preserve"> (163000, г. Архангельск, набережная Северной Двины, 23); </w:t>
      </w:r>
      <w:proofErr w:type="spellStart"/>
      <w:proofErr w:type="gramStart"/>
      <w:r w:rsidR="0052155C" w:rsidRPr="0052155C">
        <w:rPr>
          <w:rFonts w:ascii="Times New Roman" w:hAnsi="Times New Roman" w:cs="Times New Roman"/>
        </w:rPr>
        <w:t>e-mail:ylich.zz@rambler.ru</w:t>
      </w:r>
      <w:proofErr w:type="spellEnd"/>
      <w:proofErr w:type="gramEnd"/>
      <w:r w:rsidR="0052155C" w:rsidRPr="0052155C">
        <w:rPr>
          <w:rFonts w:ascii="Times New Roman" w:hAnsi="Times New Roman" w:cs="Times New Roman"/>
        </w:rPr>
        <w:t>.</w:t>
      </w:r>
    </w:p>
    <w:p w:rsidR="0052155C" w:rsidRDefault="0052155C" w:rsidP="00E4606D">
      <w:pPr>
        <w:ind w:firstLine="567"/>
        <w:jc w:val="both"/>
        <w:rPr>
          <w:rFonts w:ascii="Times New Roman" w:hAnsi="Times New Roman" w:cs="Times New Roman"/>
        </w:rPr>
      </w:pPr>
      <w:r w:rsidRPr="0052155C">
        <w:rPr>
          <w:rFonts w:ascii="Times New Roman" w:hAnsi="Times New Roman" w:cs="Times New Roman"/>
        </w:rPr>
        <w:t xml:space="preserve">Воронина Людмила Васильевна - кандидат экономических наук; </w:t>
      </w:r>
      <w:r>
        <w:rPr>
          <w:rFonts w:ascii="Times New Roman" w:hAnsi="Times New Roman" w:cs="Times New Roman"/>
        </w:rPr>
        <w:t xml:space="preserve">старший </w:t>
      </w:r>
      <w:r w:rsidRPr="0052155C">
        <w:rPr>
          <w:rFonts w:ascii="Times New Roman" w:hAnsi="Times New Roman" w:cs="Times New Roman"/>
        </w:rPr>
        <w:t xml:space="preserve">научный сотрудник, Федеральный исследовательский центр комплексного изучения Арктики имени академика </w:t>
      </w:r>
      <w:proofErr w:type="spellStart"/>
      <w:r w:rsidRPr="0052155C">
        <w:rPr>
          <w:rFonts w:ascii="Times New Roman" w:hAnsi="Times New Roman" w:cs="Times New Roman"/>
        </w:rPr>
        <w:t>Н.П.Лаверова</w:t>
      </w:r>
      <w:proofErr w:type="spellEnd"/>
      <w:r w:rsidRPr="0052155C">
        <w:rPr>
          <w:rFonts w:ascii="Times New Roman" w:hAnsi="Times New Roman" w:cs="Times New Roman"/>
        </w:rPr>
        <w:t xml:space="preserve"> (163000, г. Архангельск, набережная Северной Двины, 23)</w:t>
      </w:r>
      <w:r>
        <w:rPr>
          <w:rFonts w:ascii="Times New Roman" w:hAnsi="Times New Roman" w:cs="Times New Roman"/>
        </w:rPr>
        <w:t xml:space="preserve">; </w:t>
      </w:r>
      <w:r w:rsidR="00E4606D">
        <w:rPr>
          <w:rFonts w:ascii="Times New Roman" w:hAnsi="Times New Roman" w:cs="Times New Roman"/>
        </w:rPr>
        <w:t>доцент</w:t>
      </w:r>
      <w:r w:rsidRPr="0052155C">
        <w:rPr>
          <w:rFonts w:ascii="Times New Roman" w:hAnsi="Times New Roman" w:cs="Times New Roman"/>
        </w:rPr>
        <w:t xml:space="preserve">, </w:t>
      </w:r>
      <w:r w:rsidRPr="0052155C">
        <w:rPr>
          <w:rFonts w:ascii="Times New Roman" w:hAnsi="Times New Roman" w:cs="Times New Roman"/>
        </w:rPr>
        <w:lastRenderedPageBreak/>
        <w:t>Северный (Арктический) федеральный университет имени М.В. Ломоносова (163002, г. Архангельск, набережная Северной Двины, 17);</w:t>
      </w:r>
      <w:r w:rsidR="00E4606D">
        <w:rPr>
          <w:rFonts w:ascii="Times New Roman" w:hAnsi="Times New Roman" w:cs="Times New Roman"/>
        </w:rPr>
        <w:t xml:space="preserve"> </w:t>
      </w:r>
      <w:r w:rsidR="00E4606D" w:rsidRPr="0052155C">
        <w:rPr>
          <w:rFonts w:ascii="Times New Roman" w:hAnsi="Times New Roman" w:cs="Times New Roman"/>
        </w:rPr>
        <w:t>e-</w:t>
      </w:r>
      <w:proofErr w:type="spellStart"/>
      <w:r w:rsidR="00E4606D" w:rsidRPr="0052155C">
        <w:rPr>
          <w:rFonts w:ascii="Times New Roman" w:hAnsi="Times New Roman" w:cs="Times New Roman"/>
        </w:rPr>
        <w:t>mail</w:t>
      </w:r>
      <w:proofErr w:type="spellEnd"/>
      <w:r w:rsidR="00E4606D" w:rsidRPr="0052155C">
        <w:rPr>
          <w:rFonts w:ascii="Times New Roman" w:hAnsi="Times New Roman" w:cs="Times New Roman"/>
        </w:rPr>
        <w:t>:</w:t>
      </w:r>
      <w:r w:rsidR="00E4606D">
        <w:rPr>
          <w:rFonts w:ascii="Times New Roman" w:hAnsi="Times New Roman" w:cs="Times New Roman"/>
        </w:rPr>
        <w:t xml:space="preserve"> </w:t>
      </w:r>
      <w:hyperlink r:id="rId7" w:history="1">
        <w:r w:rsidR="00C12218" w:rsidRPr="003B7837">
          <w:rPr>
            <w:rStyle w:val="a9"/>
            <w:rFonts w:ascii="Times New Roman" w:hAnsi="Times New Roman" w:cs="Times New Roman"/>
          </w:rPr>
          <w:t>ljudmila@rambler.ru</w:t>
        </w:r>
      </w:hyperlink>
      <w:r w:rsidR="00E4606D">
        <w:rPr>
          <w:rFonts w:ascii="Times New Roman" w:hAnsi="Times New Roman" w:cs="Times New Roman"/>
        </w:rPr>
        <w:t>.</w:t>
      </w:r>
    </w:p>
    <w:p w:rsidR="00C12218" w:rsidRDefault="00C12218" w:rsidP="00E4606D">
      <w:pPr>
        <w:ind w:firstLine="567"/>
        <w:jc w:val="both"/>
        <w:rPr>
          <w:rFonts w:ascii="Times New Roman" w:hAnsi="Times New Roman" w:cs="Times New Roman"/>
        </w:rPr>
      </w:pPr>
    </w:p>
    <w:p w:rsidR="00C12218" w:rsidRPr="00C12218" w:rsidRDefault="00C12218" w:rsidP="00C12218">
      <w:pPr>
        <w:spacing w:line="360" w:lineRule="auto"/>
        <w:ind w:firstLine="567"/>
        <w:jc w:val="right"/>
        <w:rPr>
          <w:rFonts w:ascii="Times New Roman" w:hAnsi="Times New Roman" w:cs="Times New Roman"/>
          <w:b/>
          <w:bCs/>
          <w:lang w:val="en-US"/>
        </w:rPr>
      </w:pPr>
      <w:proofErr w:type="spellStart"/>
      <w:r w:rsidRPr="00C12218">
        <w:rPr>
          <w:rFonts w:ascii="Times New Roman" w:hAnsi="Times New Roman" w:cs="Times New Roman"/>
          <w:b/>
          <w:bCs/>
          <w:lang w:val="en-US"/>
        </w:rPr>
        <w:t>Yakusheva</w:t>
      </w:r>
      <w:proofErr w:type="spellEnd"/>
      <w:r w:rsidRPr="00C12218">
        <w:rPr>
          <w:rFonts w:ascii="Times New Roman" w:hAnsi="Times New Roman" w:cs="Times New Roman"/>
          <w:b/>
          <w:bCs/>
          <w:lang w:val="en-US"/>
        </w:rPr>
        <w:t xml:space="preserve"> U., Voronina L.</w:t>
      </w:r>
    </w:p>
    <w:p w:rsidR="00C12218" w:rsidRPr="00C12218" w:rsidRDefault="00C12218" w:rsidP="00C12218">
      <w:pPr>
        <w:spacing w:line="360" w:lineRule="auto"/>
        <w:ind w:firstLine="567"/>
        <w:jc w:val="both"/>
        <w:rPr>
          <w:rFonts w:ascii="Times New Roman" w:hAnsi="Times New Roman" w:cs="Times New Roman"/>
          <w:lang w:val="en-US"/>
        </w:rPr>
      </w:pPr>
    </w:p>
    <w:p w:rsidR="00C12218" w:rsidRPr="00C12218" w:rsidRDefault="00C12218" w:rsidP="00C12218">
      <w:pPr>
        <w:spacing w:line="360" w:lineRule="auto"/>
        <w:ind w:firstLine="567"/>
        <w:jc w:val="center"/>
        <w:rPr>
          <w:rFonts w:ascii="Times New Roman" w:hAnsi="Times New Roman" w:cs="Times New Roman"/>
          <w:b/>
          <w:bCs/>
          <w:lang w:val="en-US"/>
        </w:rPr>
      </w:pPr>
      <w:r w:rsidRPr="00C12218">
        <w:rPr>
          <w:rFonts w:ascii="Times New Roman" w:hAnsi="Times New Roman" w:cs="Times New Roman"/>
          <w:b/>
          <w:bCs/>
          <w:lang w:val="en-US"/>
        </w:rPr>
        <w:t>THE PATTERN OF CORPORATE SOCIAL RESPONSIBILITY OIL AND GAS COMPANIES IN THE ARCTIC REGION.</w:t>
      </w:r>
    </w:p>
    <w:p w:rsidR="00C12218" w:rsidRPr="00C12218" w:rsidRDefault="00C12218" w:rsidP="00C12218">
      <w:pPr>
        <w:spacing w:line="360" w:lineRule="auto"/>
        <w:ind w:firstLine="567"/>
        <w:jc w:val="both"/>
        <w:rPr>
          <w:rFonts w:ascii="Times New Roman" w:hAnsi="Times New Roman" w:cs="Times New Roman"/>
          <w:lang w:val="en-US"/>
        </w:rPr>
      </w:pPr>
    </w:p>
    <w:p w:rsidR="00C12218" w:rsidRPr="00C12218" w:rsidRDefault="00C12218" w:rsidP="00C12218">
      <w:pPr>
        <w:spacing w:line="360" w:lineRule="auto"/>
        <w:ind w:firstLine="709"/>
        <w:jc w:val="both"/>
        <w:rPr>
          <w:rFonts w:ascii="Times New Roman" w:hAnsi="Times New Roman" w:cs="Times New Roman"/>
          <w:i/>
          <w:iCs/>
          <w:lang w:val="en-US"/>
        </w:rPr>
      </w:pPr>
      <w:r w:rsidRPr="00C12218">
        <w:rPr>
          <w:rFonts w:ascii="Times New Roman" w:hAnsi="Times New Roman" w:cs="Times New Roman"/>
          <w:b/>
          <w:bCs/>
          <w:lang w:val="en-US"/>
        </w:rPr>
        <w:t>Abstract</w:t>
      </w:r>
      <w:r w:rsidRPr="00C12218">
        <w:rPr>
          <w:rFonts w:ascii="Times New Roman" w:hAnsi="Times New Roman" w:cs="Times New Roman"/>
          <w:lang w:val="en-US"/>
        </w:rPr>
        <w:t xml:space="preserve">. </w:t>
      </w:r>
      <w:r w:rsidRPr="00C12218">
        <w:rPr>
          <w:rFonts w:ascii="Times New Roman" w:hAnsi="Times New Roman" w:cs="Times New Roman"/>
          <w:i/>
          <w:iCs/>
          <w:lang w:val="en-US"/>
        </w:rPr>
        <w:t>The research focus on studying the features of Corporate Social Responsibility in the Arctic. The result is the pattern of socially responsible company, the main activities and its evolutionary process are identified.</w:t>
      </w:r>
    </w:p>
    <w:p w:rsidR="00C12218" w:rsidRDefault="00C12218" w:rsidP="00C12218">
      <w:pPr>
        <w:spacing w:line="360" w:lineRule="auto"/>
        <w:ind w:firstLine="709"/>
        <w:jc w:val="both"/>
        <w:rPr>
          <w:rFonts w:ascii="Times New Roman" w:hAnsi="Times New Roman" w:cs="Times New Roman"/>
          <w:i/>
          <w:iCs/>
          <w:lang w:val="en-US"/>
        </w:rPr>
      </w:pPr>
      <w:r w:rsidRPr="00C12218">
        <w:rPr>
          <w:rFonts w:ascii="Times New Roman" w:hAnsi="Times New Roman" w:cs="Times New Roman"/>
          <w:b/>
          <w:bCs/>
          <w:lang w:val="en-US"/>
        </w:rPr>
        <w:t>Keywords</w:t>
      </w:r>
      <w:r w:rsidRPr="00C12218">
        <w:rPr>
          <w:rFonts w:ascii="Times New Roman" w:hAnsi="Times New Roman" w:cs="Times New Roman"/>
          <w:lang w:val="en-US"/>
        </w:rPr>
        <w:t xml:space="preserve">. </w:t>
      </w:r>
      <w:r w:rsidRPr="00C12218">
        <w:rPr>
          <w:rFonts w:ascii="Times New Roman" w:hAnsi="Times New Roman" w:cs="Times New Roman"/>
          <w:i/>
          <w:iCs/>
          <w:lang w:val="en-US"/>
        </w:rPr>
        <w:t>Corporate Social Responsibility, the Arctic region</w:t>
      </w:r>
      <w:r w:rsidR="00812B34">
        <w:rPr>
          <w:rFonts w:ascii="Times New Roman" w:hAnsi="Times New Roman" w:cs="Times New Roman"/>
          <w:i/>
          <w:iCs/>
          <w:lang w:val="en-US"/>
        </w:rPr>
        <w:t>s</w:t>
      </w:r>
      <w:bookmarkStart w:id="1" w:name="_GoBack"/>
      <w:bookmarkEnd w:id="1"/>
      <w:r w:rsidRPr="00C12218">
        <w:rPr>
          <w:rFonts w:ascii="Times New Roman" w:hAnsi="Times New Roman" w:cs="Times New Roman"/>
          <w:i/>
          <w:iCs/>
          <w:lang w:val="en-US"/>
        </w:rPr>
        <w:t>.</w:t>
      </w:r>
    </w:p>
    <w:p w:rsidR="00C12218" w:rsidRDefault="00C12218" w:rsidP="00C12218">
      <w:pPr>
        <w:spacing w:line="360" w:lineRule="auto"/>
        <w:ind w:firstLine="709"/>
        <w:jc w:val="both"/>
        <w:rPr>
          <w:rFonts w:ascii="Times New Roman" w:hAnsi="Times New Roman" w:cs="Times New Roman"/>
          <w:i/>
          <w:iCs/>
          <w:lang w:val="en-US"/>
        </w:rPr>
      </w:pPr>
    </w:p>
    <w:p w:rsidR="00C12218" w:rsidRPr="00C12218" w:rsidRDefault="00C12218" w:rsidP="00C12218">
      <w:pPr>
        <w:spacing w:line="360" w:lineRule="auto"/>
        <w:ind w:firstLine="567"/>
        <w:jc w:val="center"/>
        <w:rPr>
          <w:rFonts w:ascii="Times New Roman" w:hAnsi="Times New Roman" w:cs="Times New Roman"/>
          <w:b/>
          <w:bCs/>
          <w:lang w:val="en-US"/>
        </w:rPr>
      </w:pPr>
      <w:r w:rsidRPr="00C12218">
        <w:rPr>
          <w:rFonts w:ascii="Times New Roman" w:hAnsi="Times New Roman" w:cs="Times New Roman"/>
          <w:b/>
          <w:bCs/>
          <w:lang w:val="en-US"/>
        </w:rPr>
        <w:t>Reference</w:t>
      </w:r>
    </w:p>
    <w:p w:rsidR="00C12218" w:rsidRPr="00C12218" w:rsidRDefault="00C12218" w:rsidP="00C12218">
      <w:pPr>
        <w:spacing w:line="360" w:lineRule="auto"/>
        <w:ind w:firstLine="567"/>
        <w:jc w:val="both"/>
        <w:rPr>
          <w:rFonts w:ascii="Times New Roman" w:hAnsi="Times New Roman" w:cs="Times New Roman"/>
          <w:lang w:val="en-US"/>
        </w:rPr>
      </w:pPr>
      <w:r w:rsidRPr="00C12218">
        <w:rPr>
          <w:rFonts w:ascii="Times New Roman" w:hAnsi="Times New Roman" w:cs="Times New Roman"/>
          <w:lang w:val="en-US"/>
        </w:rPr>
        <w:t xml:space="preserve">1. </w:t>
      </w:r>
      <w:proofErr w:type="spellStart"/>
      <w:r w:rsidRPr="00C12218">
        <w:rPr>
          <w:rFonts w:ascii="Times New Roman" w:hAnsi="Times New Roman" w:cs="Times New Roman"/>
          <w:lang w:val="en-US"/>
        </w:rPr>
        <w:t>Kopytova</w:t>
      </w:r>
      <w:proofErr w:type="spellEnd"/>
      <w:r w:rsidRPr="00C12218">
        <w:rPr>
          <w:rFonts w:ascii="Times New Roman" w:hAnsi="Times New Roman" w:cs="Times New Roman"/>
          <w:lang w:val="en-US"/>
        </w:rPr>
        <w:t>, E.D. Corporate Social Responsibility: from Theory to the Practice of Development in Russia // Economic and Social Changes: Facts, Trends, Forecast. – 2017. - vol. 10. -  no. 1. - pp. 254-271.</w:t>
      </w:r>
    </w:p>
    <w:p w:rsidR="00C12218" w:rsidRPr="00C12218" w:rsidRDefault="00C12218" w:rsidP="00C12218">
      <w:pPr>
        <w:spacing w:line="360" w:lineRule="auto"/>
        <w:ind w:firstLine="567"/>
        <w:jc w:val="both"/>
        <w:rPr>
          <w:rFonts w:ascii="Times New Roman" w:hAnsi="Times New Roman" w:cs="Times New Roman"/>
          <w:lang w:val="en-US"/>
        </w:rPr>
      </w:pPr>
      <w:r w:rsidRPr="00C12218">
        <w:rPr>
          <w:rFonts w:ascii="Times New Roman" w:hAnsi="Times New Roman" w:cs="Times New Roman"/>
          <w:lang w:val="en-US"/>
        </w:rPr>
        <w:t xml:space="preserve">2. Morozov A.A. Theoretical and methodological approach to the study of the problem of social responsibility of business // Management of economic system: scientific electronic journal. – 2018. - </w:t>
      </w:r>
      <w:r w:rsidRPr="00C12218">
        <w:rPr>
          <w:rFonts w:ascii="Times New Roman" w:hAnsi="Times New Roman" w:cs="Times New Roman"/>
          <w:color w:val="000000" w:themeColor="text1"/>
          <w:lang w:val="en-US"/>
        </w:rPr>
        <w:t xml:space="preserve">URL: </w:t>
      </w:r>
      <w:r w:rsidRPr="00C12218">
        <w:rPr>
          <w:rFonts w:ascii="Times New Roman" w:eastAsia="Times New Roman" w:hAnsi="Times New Roman" w:cs="Times New Roman"/>
          <w:lang w:val="en-US" w:eastAsia="ru-RU"/>
        </w:rPr>
        <w:t>http://uecs.ru/uecs-107-1072018/item/4740-2018-01-09-07-53-52</w:t>
      </w:r>
      <w:r w:rsidRPr="00C12218">
        <w:rPr>
          <w:rFonts w:ascii="Times New Roman" w:eastAsia="Times New Roman" w:hAnsi="Times New Roman" w:cs="Times New Roman"/>
          <w:color w:val="000000" w:themeColor="text1"/>
          <w:u w:val="single"/>
          <w:lang w:val="en-US" w:eastAsia="ru-RU"/>
        </w:rPr>
        <w:t xml:space="preserve"> </w:t>
      </w:r>
      <w:r w:rsidRPr="00C12218">
        <w:rPr>
          <w:rFonts w:ascii="Times New Roman" w:hAnsi="Times New Roman" w:cs="Times New Roman"/>
          <w:color w:val="000000" w:themeColor="text1"/>
          <w:lang w:val="en-US"/>
        </w:rPr>
        <w:t>(Date of access: 04.05.2020).</w:t>
      </w:r>
    </w:p>
    <w:p w:rsidR="00C12218" w:rsidRPr="00C12218" w:rsidRDefault="00C12218" w:rsidP="00C12218">
      <w:pPr>
        <w:spacing w:line="360" w:lineRule="auto"/>
        <w:ind w:firstLine="567"/>
        <w:jc w:val="both"/>
        <w:rPr>
          <w:rFonts w:ascii="Times New Roman" w:hAnsi="Times New Roman" w:cs="Times New Roman"/>
          <w:color w:val="000000" w:themeColor="text1"/>
          <w:lang w:val="en-US"/>
        </w:rPr>
      </w:pPr>
      <w:r w:rsidRPr="00C12218">
        <w:rPr>
          <w:rFonts w:ascii="Times New Roman" w:hAnsi="Times New Roman" w:cs="Times New Roman"/>
          <w:lang w:val="en-US"/>
        </w:rPr>
        <w:t xml:space="preserve">3. Sustainability Report </w:t>
      </w:r>
      <w:r w:rsidRPr="00C12218">
        <w:rPr>
          <w:rFonts w:ascii="Times New Roman" w:hAnsi="Times New Roman" w:cs="Times New Roman"/>
          <w:color w:val="000000" w:themeColor="text1"/>
          <w:lang w:val="en-US"/>
        </w:rPr>
        <w:t xml:space="preserve">2005-2018 </w:t>
      </w:r>
      <w:r w:rsidRPr="00C12218">
        <w:rPr>
          <w:rFonts w:ascii="Times New Roman" w:hAnsi="Times New Roman" w:cs="Times New Roman"/>
          <w:lang w:val="en-US"/>
        </w:rPr>
        <w:t xml:space="preserve">// LUKOIL oil company. 2020. </w:t>
      </w:r>
      <w:r w:rsidRPr="00C12218">
        <w:rPr>
          <w:rFonts w:ascii="Times New Roman" w:hAnsi="Times New Roman" w:cs="Times New Roman"/>
          <w:color w:val="000000" w:themeColor="text1"/>
          <w:lang w:val="en-US"/>
        </w:rPr>
        <w:t>URL: https://lukoil.ru/InvestorAndShareholderCenter/ReportsAndPresentations/SustainabilityReport (Date of access: 10.05.2020).</w:t>
      </w:r>
    </w:p>
    <w:p w:rsidR="00C12218" w:rsidRPr="00C12218" w:rsidRDefault="00C12218" w:rsidP="00C12218">
      <w:pPr>
        <w:spacing w:line="360" w:lineRule="auto"/>
        <w:ind w:firstLine="567"/>
        <w:jc w:val="both"/>
        <w:rPr>
          <w:rFonts w:ascii="Times New Roman" w:hAnsi="Times New Roman" w:cs="Times New Roman"/>
          <w:color w:val="000000" w:themeColor="text1"/>
          <w:lang w:val="en-US"/>
        </w:rPr>
      </w:pPr>
      <w:r w:rsidRPr="00C12218">
        <w:rPr>
          <w:rFonts w:ascii="Times New Roman" w:hAnsi="Times New Roman" w:cs="Times New Roman"/>
          <w:color w:val="000000" w:themeColor="text1"/>
          <w:lang w:val="en-US"/>
        </w:rPr>
        <w:t xml:space="preserve">4. Official website </w:t>
      </w:r>
      <w:r w:rsidRPr="00C12218">
        <w:rPr>
          <w:rFonts w:ascii="Times New Roman" w:hAnsi="Times New Roman" w:cs="Times New Roman"/>
          <w:lang w:val="en-US"/>
        </w:rPr>
        <w:t xml:space="preserve">LUKOIL-Komi. </w:t>
      </w:r>
      <w:r w:rsidRPr="00C12218">
        <w:rPr>
          <w:rFonts w:ascii="Times New Roman" w:hAnsi="Times New Roman" w:cs="Times New Roman"/>
          <w:color w:val="000000" w:themeColor="text1"/>
          <w:lang w:val="en-US"/>
        </w:rPr>
        <w:t>2020.</w:t>
      </w:r>
      <w:r w:rsidRPr="00C12218">
        <w:rPr>
          <w:rFonts w:ascii="Times New Roman" w:eastAsia="Times New Roman" w:hAnsi="Times New Roman" w:cs="Times New Roman"/>
          <w:color w:val="000000" w:themeColor="text1"/>
          <w:lang w:val="en-US" w:eastAsia="ru-RU"/>
        </w:rPr>
        <w:t xml:space="preserve"> </w:t>
      </w:r>
      <w:r w:rsidRPr="00C12218">
        <w:rPr>
          <w:rFonts w:ascii="Times New Roman" w:hAnsi="Times New Roman" w:cs="Times New Roman"/>
          <w:color w:val="000000" w:themeColor="text1"/>
          <w:lang w:val="en-US"/>
        </w:rPr>
        <w:t xml:space="preserve">URL: </w:t>
      </w:r>
      <w:r w:rsidRPr="00C12218">
        <w:rPr>
          <w:rFonts w:ascii="Times New Roman" w:hAnsi="Times New Roman" w:cs="Times New Roman"/>
          <w:lang w:val="en-US"/>
        </w:rPr>
        <w:t>https://komi.lukoil.ru/ru/</w:t>
      </w:r>
      <w:r w:rsidRPr="00C12218">
        <w:rPr>
          <w:rFonts w:ascii="Times New Roman" w:hAnsi="Times New Roman" w:cs="Times New Roman"/>
          <w:color w:val="000000" w:themeColor="text1"/>
          <w:lang w:val="en-US"/>
        </w:rPr>
        <w:t xml:space="preserve"> (Date of access: 10.05.2020).</w:t>
      </w:r>
    </w:p>
    <w:p w:rsidR="00C12218" w:rsidRPr="00C12218" w:rsidRDefault="00C12218" w:rsidP="00C12218">
      <w:pPr>
        <w:spacing w:line="360" w:lineRule="auto"/>
        <w:ind w:firstLine="567"/>
        <w:jc w:val="both"/>
        <w:rPr>
          <w:rFonts w:ascii="Times New Roman" w:hAnsi="Times New Roman" w:cs="Times New Roman"/>
          <w:color w:val="000000" w:themeColor="text1"/>
          <w:lang w:val="en-US"/>
        </w:rPr>
      </w:pPr>
      <w:r w:rsidRPr="00C12218">
        <w:rPr>
          <w:rFonts w:ascii="Times New Roman" w:hAnsi="Times New Roman" w:cs="Times New Roman"/>
          <w:color w:val="000000" w:themeColor="text1"/>
          <w:lang w:val="en-US"/>
        </w:rPr>
        <w:t>5. Official website of non-profit organization LUKOIL Charity Fund. 2020.</w:t>
      </w:r>
      <w:r w:rsidRPr="00C12218">
        <w:rPr>
          <w:rFonts w:ascii="Times New Roman" w:eastAsia="Times New Roman" w:hAnsi="Times New Roman" w:cs="Times New Roman"/>
          <w:color w:val="000000" w:themeColor="text1"/>
          <w:lang w:val="en-US" w:eastAsia="ru-RU"/>
        </w:rPr>
        <w:t xml:space="preserve"> </w:t>
      </w:r>
      <w:r w:rsidRPr="00C12218">
        <w:rPr>
          <w:rFonts w:ascii="Times New Roman" w:hAnsi="Times New Roman" w:cs="Times New Roman"/>
          <w:color w:val="000000" w:themeColor="text1"/>
          <w:lang w:val="en-US"/>
        </w:rPr>
        <w:t>URL: http://bflukoil.ru/ (Date of access: 27.04.2020).</w:t>
      </w:r>
    </w:p>
    <w:p w:rsidR="00C12218" w:rsidRPr="00C12218" w:rsidRDefault="00C12218" w:rsidP="00C12218">
      <w:pPr>
        <w:spacing w:line="360" w:lineRule="auto"/>
        <w:ind w:firstLine="567"/>
        <w:jc w:val="both"/>
        <w:rPr>
          <w:rFonts w:ascii="Times New Roman" w:hAnsi="Times New Roman" w:cs="Times New Roman"/>
          <w:color w:val="000000" w:themeColor="text1"/>
          <w:lang w:val="en-US"/>
        </w:rPr>
      </w:pPr>
      <w:r w:rsidRPr="00C12218">
        <w:rPr>
          <w:rFonts w:ascii="Times New Roman" w:hAnsi="Times New Roman" w:cs="Times New Roman"/>
          <w:color w:val="000000" w:themeColor="text1"/>
          <w:lang w:val="en-US"/>
        </w:rPr>
        <w:t>6. Official website of Government of the Nenets Autonomous Okrug. 2020.</w:t>
      </w:r>
      <w:r w:rsidRPr="00C12218">
        <w:rPr>
          <w:rFonts w:ascii="Times New Roman" w:eastAsia="Times New Roman" w:hAnsi="Times New Roman" w:cs="Times New Roman"/>
          <w:color w:val="000000" w:themeColor="text1"/>
          <w:lang w:val="en-US" w:eastAsia="ru-RU"/>
        </w:rPr>
        <w:t xml:space="preserve"> </w:t>
      </w:r>
      <w:r w:rsidRPr="00C12218">
        <w:rPr>
          <w:rFonts w:ascii="Times New Roman" w:hAnsi="Times New Roman" w:cs="Times New Roman"/>
          <w:color w:val="000000" w:themeColor="text1"/>
          <w:lang w:val="en-US"/>
        </w:rPr>
        <w:t>URL: http://adm-nao.ru</w:t>
      </w:r>
      <w:r w:rsidRPr="00C12218">
        <w:rPr>
          <w:rFonts w:ascii="Times New Roman" w:hAnsi="Times New Roman" w:cs="Times New Roman"/>
          <w:lang w:val="en-US"/>
        </w:rPr>
        <w:t xml:space="preserve"> </w:t>
      </w:r>
      <w:r w:rsidRPr="00C12218">
        <w:rPr>
          <w:rFonts w:ascii="Times New Roman" w:hAnsi="Times New Roman" w:cs="Times New Roman"/>
          <w:color w:val="000000" w:themeColor="text1"/>
          <w:lang w:val="en-US"/>
        </w:rPr>
        <w:t>(Date of access: 10.05.2020).</w:t>
      </w:r>
    </w:p>
    <w:p w:rsidR="00C12218" w:rsidRPr="00C12218" w:rsidRDefault="00C12218" w:rsidP="00C12218">
      <w:pPr>
        <w:spacing w:line="360" w:lineRule="auto"/>
        <w:ind w:firstLine="567"/>
        <w:jc w:val="both"/>
        <w:rPr>
          <w:rFonts w:ascii="Times New Roman" w:hAnsi="Times New Roman" w:cs="Times New Roman"/>
          <w:color w:val="000000" w:themeColor="text1"/>
          <w:lang w:val="en-US"/>
        </w:rPr>
      </w:pPr>
      <w:r w:rsidRPr="00C12218">
        <w:rPr>
          <w:rFonts w:ascii="Times New Roman" w:hAnsi="Times New Roman" w:cs="Times New Roman"/>
          <w:color w:val="000000" w:themeColor="text1"/>
          <w:lang w:val="en-US"/>
        </w:rPr>
        <w:t xml:space="preserve">7. Official website </w:t>
      </w:r>
      <w:r w:rsidRPr="00C12218">
        <w:rPr>
          <w:rFonts w:ascii="Times New Roman" w:hAnsi="Times New Roman" w:cs="Times New Roman"/>
          <w:lang w:val="en-US"/>
        </w:rPr>
        <w:t xml:space="preserve">LUKOIL oil company. 2020. </w:t>
      </w:r>
      <w:r w:rsidRPr="00C12218">
        <w:rPr>
          <w:rFonts w:ascii="Times New Roman" w:hAnsi="Times New Roman" w:cs="Times New Roman"/>
          <w:color w:val="000000" w:themeColor="text1"/>
          <w:lang w:val="en-US"/>
        </w:rPr>
        <w:t xml:space="preserve">URL: </w:t>
      </w:r>
      <w:r w:rsidRPr="00C12218">
        <w:rPr>
          <w:rFonts w:ascii="Times New Roman" w:hAnsi="Times New Roman" w:cs="Times New Roman"/>
          <w:lang w:val="en-US"/>
        </w:rPr>
        <w:t>https://lukoil.ru/</w:t>
      </w:r>
      <w:r w:rsidRPr="00C12218">
        <w:rPr>
          <w:rFonts w:ascii="Times New Roman" w:hAnsi="Times New Roman" w:cs="Times New Roman"/>
          <w:color w:val="FF0000"/>
          <w:lang w:val="en-US"/>
        </w:rPr>
        <w:t xml:space="preserve"> </w:t>
      </w:r>
      <w:r w:rsidRPr="00C12218">
        <w:rPr>
          <w:rFonts w:ascii="Times New Roman" w:hAnsi="Times New Roman" w:cs="Times New Roman"/>
          <w:color w:val="000000" w:themeColor="text1"/>
          <w:lang w:val="en-US"/>
        </w:rPr>
        <w:t>(Date of access: 10.05.2020).</w:t>
      </w:r>
    </w:p>
    <w:p w:rsidR="00C12218" w:rsidRPr="00C12218" w:rsidRDefault="00C12218" w:rsidP="00C12218">
      <w:pPr>
        <w:spacing w:line="360" w:lineRule="auto"/>
        <w:ind w:firstLine="567"/>
        <w:jc w:val="both"/>
        <w:rPr>
          <w:rFonts w:ascii="Times New Roman" w:hAnsi="Times New Roman" w:cs="Times New Roman"/>
          <w:lang w:val="en-US"/>
        </w:rPr>
      </w:pPr>
      <w:r w:rsidRPr="00C12218">
        <w:rPr>
          <w:rFonts w:ascii="Times New Roman" w:hAnsi="Times New Roman" w:cs="Times New Roman"/>
          <w:lang w:val="en-US"/>
        </w:rPr>
        <w:t xml:space="preserve">8. Burke, L., Logsdon, J. M. How corporate social responsibility pays off // Long Range Planning. - 1996. - №29 (4). - </w:t>
      </w:r>
      <w:r w:rsidRPr="00C12218">
        <w:rPr>
          <w:rFonts w:ascii="Times New Roman" w:hAnsi="Times New Roman" w:cs="Times New Roman"/>
        </w:rPr>
        <w:t>Р</w:t>
      </w:r>
      <w:r w:rsidRPr="00C12218">
        <w:rPr>
          <w:rFonts w:ascii="Times New Roman" w:hAnsi="Times New Roman" w:cs="Times New Roman"/>
          <w:lang w:val="en-US"/>
        </w:rPr>
        <w:t>.495–502.</w:t>
      </w:r>
    </w:p>
    <w:p w:rsidR="00C12218" w:rsidRPr="00C12218" w:rsidRDefault="00C12218" w:rsidP="00C12218">
      <w:pPr>
        <w:spacing w:line="360" w:lineRule="auto"/>
        <w:ind w:firstLine="567"/>
        <w:jc w:val="both"/>
        <w:rPr>
          <w:rFonts w:ascii="Times New Roman" w:hAnsi="Times New Roman" w:cs="Times New Roman"/>
          <w:lang w:val="en-US"/>
        </w:rPr>
      </w:pPr>
      <w:r w:rsidRPr="00C12218">
        <w:rPr>
          <w:rFonts w:ascii="Times New Roman" w:hAnsi="Times New Roman" w:cs="Times New Roman"/>
          <w:lang w:val="en-US"/>
        </w:rPr>
        <w:lastRenderedPageBreak/>
        <w:t xml:space="preserve">9. DiMaggio, P.J., </w:t>
      </w:r>
      <w:proofErr w:type="spellStart"/>
      <w:r w:rsidRPr="00C12218">
        <w:rPr>
          <w:rFonts w:ascii="Times New Roman" w:hAnsi="Times New Roman" w:cs="Times New Roman"/>
          <w:lang w:val="en-US"/>
        </w:rPr>
        <w:t>Pawell</w:t>
      </w:r>
      <w:proofErr w:type="spellEnd"/>
      <w:r w:rsidRPr="00C12218">
        <w:rPr>
          <w:rFonts w:ascii="Times New Roman" w:hAnsi="Times New Roman" w:cs="Times New Roman"/>
          <w:lang w:val="en-US"/>
        </w:rPr>
        <w:t xml:space="preserve">, W.W. The iron cage revisited; institutional isomorphism and collective rationality in organizational field // American Sociological Review. – 1983. - № 2 (48). </w:t>
      </w:r>
      <w:r w:rsidRPr="00C12218">
        <w:rPr>
          <w:rFonts w:ascii="Times New Roman" w:hAnsi="Times New Roman" w:cs="Times New Roman"/>
        </w:rPr>
        <w:t>Р</w:t>
      </w:r>
      <w:r w:rsidRPr="00C12218">
        <w:rPr>
          <w:rFonts w:ascii="Times New Roman" w:hAnsi="Times New Roman" w:cs="Times New Roman"/>
          <w:lang w:val="en-US"/>
        </w:rPr>
        <w:t>. 147-160.</w:t>
      </w:r>
    </w:p>
    <w:p w:rsidR="00C12218" w:rsidRPr="00C12218" w:rsidRDefault="00C12218" w:rsidP="00C12218">
      <w:pPr>
        <w:spacing w:line="360" w:lineRule="auto"/>
        <w:ind w:firstLine="567"/>
        <w:jc w:val="both"/>
        <w:rPr>
          <w:rFonts w:ascii="Times New Roman" w:hAnsi="Times New Roman" w:cs="Times New Roman"/>
          <w:lang w:val="en-US"/>
        </w:rPr>
      </w:pPr>
      <w:r w:rsidRPr="00C12218">
        <w:rPr>
          <w:rFonts w:ascii="Times New Roman" w:hAnsi="Times New Roman" w:cs="Times New Roman"/>
          <w:lang w:val="en-US"/>
        </w:rPr>
        <w:t>10. Jenkins, H., Corporate Social Responsibility and the Mining Industry: Conflicts and Constructs //</w:t>
      </w:r>
      <w:r w:rsidRPr="00C12218">
        <w:rPr>
          <w:rFonts w:ascii="Times New Roman" w:hAnsi="Times New Roman" w:cs="Times New Roman"/>
          <w:lang w:val="en-GB"/>
        </w:rPr>
        <w:t xml:space="preserve"> </w:t>
      </w:r>
      <w:r w:rsidRPr="00C12218">
        <w:rPr>
          <w:rFonts w:ascii="Times New Roman" w:hAnsi="Times New Roman" w:cs="Times New Roman"/>
          <w:lang w:val="en-US"/>
        </w:rPr>
        <w:t>Corporate Social Responsibility and Environmental Management</w:t>
      </w:r>
      <w:r w:rsidRPr="00C12218">
        <w:rPr>
          <w:rFonts w:ascii="Times New Roman" w:hAnsi="Times New Roman" w:cs="Times New Roman"/>
          <w:i/>
          <w:lang w:val="en-GB"/>
        </w:rPr>
        <w:t>.</w:t>
      </w:r>
      <w:r w:rsidRPr="00C12218">
        <w:rPr>
          <w:rFonts w:ascii="Times New Roman" w:hAnsi="Times New Roman" w:cs="Times New Roman"/>
          <w:lang w:val="en-GB"/>
        </w:rPr>
        <w:t xml:space="preserve"> – </w:t>
      </w:r>
      <w:r w:rsidRPr="00C12218">
        <w:rPr>
          <w:rFonts w:ascii="Times New Roman" w:hAnsi="Times New Roman" w:cs="Times New Roman"/>
          <w:lang w:val="en-US"/>
        </w:rPr>
        <w:t>2004.</w:t>
      </w:r>
      <w:r w:rsidRPr="00C12218">
        <w:rPr>
          <w:rFonts w:ascii="Times New Roman" w:hAnsi="Times New Roman" w:cs="Times New Roman"/>
          <w:lang w:val="en-GB"/>
        </w:rPr>
        <w:t xml:space="preserve"> – </w:t>
      </w:r>
      <w:r w:rsidRPr="00C12218">
        <w:rPr>
          <w:rFonts w:ascii="Times New Roman" w:hAnsi="Times New Roman" w:cs="Times New Roman"/>
          <w:lang w:val="en-US"/>
        </w:rPr>
        <w:t>№ 11 - P. 23–34.</w:t>
      </w:r>
    </w:p>
    <w:p w:rsidR="00C12218" w:rsidRPr="00C12218" w:rsidRDefault="00C12218" w:rsidP="00C12218">
      <w:pPr>
        <w:spacing w:line="360" w:lineRule="auto"/>
        <w:ind w:firstLine="567"/>
        <w:jc w:val="both"/>
        <w:rPr>
          <w:rFonts w:ascii="Times New Roman" w:hAnsi="Times New Roman" w:cs="Times New Roman"/>
          <w:lang w:val="en-US"/>
        </w:rPr>
      </w:pPr>
      <w:r w:rsidRPr="00C12218">
        <w:rPr>
          <w:rFonts w:ascii="Times New Roman" w:hAnsi="Times New Roman" w:cs="Times New Roman"/>
          <w:lang w:val="en-US"/>
        </w:rPr>
        <w:t>11. Porter, M.E. and Kramer, M.R The competitive advantage of corporate philanthropy //</w:t>
      </w:r>
      <w:r w:rsidRPr="00C12218">
        <w:rPr>
          <w:rFonts w:ascii="Times New Roman" w:hAnsi="Times New Roman" w:cs="Times New Roman"/>
          <w:lang w:val="en-GB"/>
        </w:rPr>
        <w:t xml:space="preserve"> </w:t>
      </w:r>
      <w:r w:rsidRPr="00C12218">
        <w:rPr>
          <w:rFonts w:ascii="Times New Roman" w:hAnsi="Times New Roman" w:cs="Times New Roman"/>
          <w:lang w:val="en-US"/>
        </w:rPr>
        <w:t>Harvard Business Review</w:t>
      </w:r>
      <w:r w:rsidRPr="00C12218">
        <w:rPr>
          <w:rFonts w:ascii="Times New Roman" w:hAnsi="Times New Roman" w:cs="Times New Roman"/>
          <w:i/>
          <w:lang w:val="en-GB"/>
        </w:rPr>
        <w:t>.</w:t>
      </w:r>
      <w:r w:rsidRPr="00C12218">
        <w:rPr>
          <w:rFonts w:ascii="Times New Roman" w:hAnsi="Times New Roman" w:cs="Times New Roman"/>
          <w:lang w:val="en-GB"/>
        </w:rPr>
        <w:t xml:space="preserve"> – </w:t>
      </w:r>
      <w:r w:rsidRPr="00C12218">
        <w:rPr>
          <w:rFonts w:ascii="Times New Roman" w:hAnsi="Times New Roman" w:cs="Times New Roman"/>
          <w:lang w:val="en-US"/>
        </w:rPr>
        <w:t>2002.   P. 5 – 16</w:t>
      </w:r>
    </w:p>
    <w:p w:rsidR="00C12218" w:rsidRPr="00C12218" w:rsidRDefault="00C12218" w:rsidP="00C12218">
      <w:pPr>
        <w:spacing w:line="360" w:lineRule="auto"/>
        <w:ind w:firstLine="567"/>
        <w:jc w:val="both"/>
        <w:rPr>
          <w:rFonts w:ascii="Times New Roman" w:hAnsi="Times New Roman" w:cs="Times New Roman"/>
          <w:lang w:val="en-US"/>
        </w:rPr>
      </w:pPr>
      <w:r w:rsidRPr="00C12218">
        <w:rPr>
          <w:rFonts w:ascii="Times New Roman" w:hAnsi="Times New Roman" w:cs="Times New Roman"/>
          <w:lang w:val="en-US"/>
        </w:rPr>
        <w:t>12. Porter, M.E. and Kramer, M.R., Strategy and society: the link between competitive advantage and corporate social responsibility //</w:t>
      </w:r>
      <w:r w:rsidRPr="00C12218">
        <w:rPr>
          <w:rFonts w:ascii="Times New Roman" w:hAnsi="Times New Roman" w:cs="Times New Roman"/>
          <w:lang w:val="en-GB"/>
        </w:rPr>
        <w:t xml:space="preserve"> </w:t>
      </w:r>
      <w:r w:rsidRPr="00C12218">
        <w:rPr>
          <w:rFonts w:ascii="Times New Roman" w:hAnsi="Times New Roman" w:cs="Times New Roman"/>
          <w:lang w:val="en-US"/>
        </w:rPr>
        <w:t>Harvard Business Review</w:t>
      </w:r>
      <w:r w:rsidRPr="00C12218">
        <w:rPr>
          <w:rFonts w:ascii="Times New Roman" w:hAnsi="Times New Roman" w:cs="Times New Roman"/>
          <w:i/>
          <w:lang w:val="en-GB"/>
        </w:rPr>
        <w:t>.</w:t>
      </w:r>
      <w:r w:rsidRPr="00C12218">
        <w:rPr>
          <w:rFonts w:ascii="Times New Roman" w:hAnsi="Times New Roman" w:cs="Times New Roman"/>
          <w:lang w:val="en-GB"/>
        </w:rPr>
        <w:t xml:space="preserve"> – 2006. - </w:t>
      </w:r>
      <w:r w:rsidRPr="00C12218">
        <w:rPr>
          <w:rFonts w:ascii="Times New Roman" w:hAnsi="Times New Roman" w:cs="Times New Roman"/>
          <w:lang w:val="en-US"/>
        </w:rPr>
        <w:t>№ 84(12). -  P. 78-92.</w:t>
      </w:r>
    </w:p>
    <w:p w:rsidR="00C12218" w:rsidRPr="00C12218" w:rsidRDefault="00C12218" w:rsidP="00C12218">
      <w:pPr>
        <w:spacing w:line="360" w:lineRule="auto"/>
        <w:ind w:firstLine="567"/>
        <w:jc w:val="both"/>
        <w:rPr>
          <w:rFonts w:ascii="Times New Roman" w:hAnsi="Times New Roman" w:cs="Times New Roman"/>
          <w:lang w:val="en-US"/>
        </w:rPr>
      </w:pPr>
      <w:r w:rsidRPr="00C12218">
        <w:rPr>
          <w:rFonts w:ascii="Times New Roman" w:hAnsi="Times New Roman" w:cs="Times New Roman"/>
          <w:lang w:val="en-US"/>
        </w:rPr>
        <w:t xml:space="preserve">13. </w:t>
      </w:r>
      <w:proofErr w:type="spellStart"/>
      <w:r w:rsidRPr="00C12218">
        <w:rPr>
          <w:rFonts w:ascii="Times New Roman" w:hAnsi="Times New Roman" w:cs="Times New Roman"/>
          <w:lang w:val="en-US"/>
        </w:rPr>
        <w:t>Yakusheva</w:t>
      </w:r>
      <w:proofErr w:type="spellEnd"/>
      <w:r w:rsidRPr="00C12218">
        <w:rPr>
          <w:rFonts w:ascii="Times New Roman" w:hAnsi="Times New Roman" w:cs="Times New Roman"/>
          <w:lang w:val="en-US"/>
        </w:rPr>
        <w:t xml:space="preserve"> U. The development of corporate social responsibility // Management in the High North: young researchers’ contribution. – 2015. - vol. 1. - </w:t>
      </w:r>
      <w:r w:rsidRPr="00C12218">
        <w:rPr>
          <w:rFonts w:ascii="Times New Roman" w:hAnsi="Times New Roman" w:cs="Times New Roman"/>
        </w:rPr>
        <w:t>Р</w:t>
      </w:r>
      <w:r w:rsidRPr="00C12218">
        <w:rPr>
          <w:rFonts w:ascii="Times New Roman" w:hAnsi="Times New Roman" w:cs="Times New Roman"/>
          <w:lang w:val="en-US"/>
        </w:rPr>
        <w:t>. 52 – 74.</w:t>
      </w:r>
    </w:p>
    <w:p w:rsidR="00C12218" w:rsidRPr="00C12218" w:rsidRDefault="00C12218" w:rsidP="00C12218">
      <w:pPr>
        <w:spacing w:line="360" w:lineRule="auto"/>
        <w:ind w:firstLine="567"/>
        <w:jc w:val="both"/>
        <w:rPr>
          <w:rFonts w:ascii="Times New Roman" w:hAnsi="Times New Roman" w:cs="Times New Roman"/>
          <w:lang w:val="en-US"/>
        </w:rPr>
      </w:pPr>
      <w:r w:rsidRPr="00C12218">
        <w:rPr>
          <w:rFonts w:ascii="Times New Roman" w:hAnsi="Times New Roman" w:cs="Times New Roman"/>
          <w:lang w:val="en-US"/>
        </w:rPr>
        <w:t xml:space="preserve">14. </w:t>
      </w:r>
      <w:proofErr w:type="spellStart"/>
      <w:r w:rsidRPr="00C12218">
        <w:rPr>
          <w:rFonts w:ascii="Times New Roman" w:hAnsi="Times New Roman" w:cs="Times New Roman"/>
          <w:lang w:val="en-US"/>
        </w:rPr>
        <w:t>Yakusheva</w:t>
      </w:r>
      <w:proofErr w:type="spellEnd"/>
      <w:r w:rsidRPr="00C12218">
        <w:rPr>
          <w:rFonts w:ascii="Times New Roman" w:hAnsi="Times New Roman" w:cs="Times New Roman"/>
          <w:lang w:val="en-US"/>
        </w:rPr>
        <w:t xml:space="preserve">, U. The three types of perception of Corporate Social Responsibility: the case of High North of Norway // Management in the Hight North: young researchers contribution/ University of </w:t>
      </w:r>
      <w:proofErr w:type="spellStart"/>
      <w:r w:rsidRPr="00C12218">
        <w:rPr>
          <w:rFonts w:ascii="Times New Roman" w:hAnsi="Times New Roman" w:cs="Times New Roman"/>
          <w:lang w:val="en-US"/>
        </w:rPr>
        <w:t>Nordland</w:t>
      </w:r>
      <w:proofErr w:type="spellEnd"/>
      <w:r w:rsidRPr="00C12218">
        <w:rPr>
          <w:rFonts w:ascii="Times New Roman" w:hAnsi="Times New Roman" w:cs="Times New Roman"/>
          <w:lang w:val="en-US"/>
        </w:rPr>
        <w:t xml:space="preserve">. - 2016. - vol. 2. - </w:t>
      </w:r>
      <w:r w:rsidRPr="00C12218">
        <w:rPr>
          <w:rFonts w:ascii="Times New Roman" w:hAnsi="Times New Roman" w:cs="Times New Roman"/>
        </w:rPr>
        <w:t>Р</w:t>
      </w:r>
      <w:r w:rsidRPr="00C12218">
        <w:rPr>
          <w:rFonts w:ascii="Times New Roman" w:hAnsi="Times New Roman" w:cs="Times New Roman"/>
          <w:lang w:val="en-US"/>
        </w:rPr>
        <w:t>. 115-136.</w:t>
      </w:r>
    </w:p>
    <w:p w:rsidR="00C12218" w:rsidRDefault="00C12218" w:rsidP="00C12218">
      <w:pPr>
        <w:spacing w:line="360" w:lineRule="auto"/>
        <w:ind w:firstLine="567"/>
        <w:jc w:val="both"/>
        <w:rPr>
          <w:rFonts w:ascii="Times New Roman" w:hAnsi="Times New Roman" w:cs="Times New Roman"/>
          <w:lang w:val="en-US"/>
        </w:rPr>
      </w:pPr>
      <w:r w:rsidRPr="00C12218">
        <w:rPr>
          <w:rFonts w:ascii="Times New Roman" w:hAnsi="Times New Roman" w:cs="Times New Roman"/>
          <w:lang w:val="en-US"/>
        </w:rPr>
        <w:t xml:space="preserve">15. </w:t>
      </w:r>
      <w:proofErr w:type="spellStart"/>
      <w:r w:rsidRPr="00C12218">
        <w:rPr>
          <w:rFonts w:ascii="Times New Roman" w:hAnsi="Times New Roman" w:cs="Times New Roman"/>
          <w:lang w:val="en-US"/>
        </w:rPr>
        <w:t>Zadek</w:t>
      </w:r>
      <w:proofErr w:type="spellEnd"/>
      <w:r w:rsidRPr="00C12218">
        <w:rPr>
          <w:rFonts w:ascii="Times New Roman" w:hAnsi="Times New Roman" w:cs="Times New Roman"/>
          <w:lang w:val="en-US"/>
        </w:rPr>
        <w:t xml:space="preserve">, S. (2004), ‘Paths to corporate responsibility // Harvard Business Review. – 2004. - № 12 (82). - </w:t>
      </w:r>
      <w:r w:rsidRPr="00C12218">
        <w:rPr>
          <w:rFonts w:ascii="Times New Roman" w:hAnsi="Times New Roman" w:cs="Times New Roman"/>
        </w:rPr>
        <w:t>Р</w:t>
      </w:r>
      <w:r w:rsidRPr="00C12218">
        <w:rPr>
          <w:rFonts w:ascii="Times New Roman" w:hAnsi="Times New Roman" w:cs="Times New Roman"/>
          <w:lang w:val="en-US"/>
        </w:rPr>
        <w:t>. 125-132.</w:t>
      </w:r>
    </w:p>
    <w:p w:rsidR="00C12218" w:rsidRPr="00C12218" w:rsidRDefault="00C12218" w:rsidP="00C12218">
      <w:pPr>
        <w:spacing w:line="360" w:lineRule="auto"/>
        <w:ind w:firstLine="567"/>
        <w:jc w:val="both"/>
        <w:rPr>
          <w:rFonts w:ascii="Times New Roman" w:hAnsi="Times New Roman" w:cs="Times New Roman"/>
          <w:lang w:val="en-US"/>
        </w:rPr>
      </w:pPr>
    </w:p>
    <w:p w:rsidR="00C12218" w:rsidRPr="00C12218" w:rsidRDefault="00C12218" w:rsidP="00C12218">
      <w:pPr>
        <w:ind w:firstLine="567"/>
        <w:jc w:val="center"/>
        <w:rPr>
          <w:rFonts w:ascii="Times New Roman" w:hAnsi="Times New Roman" w:cs="Times New Roman"/>
          <w:b/>
          <w:bCs/>
          <w:lang w:val="en-US"/>
        </w:rPr>
      </w:pPr>
      <w:r w:rsidRPr="00C12218">
        <w:rPr>
          <w:rFonts w:ascii="Times New Roman" w:hAnsi="Times New Roman" w:cs="Times New Roman"/>
          <w:b/>
          <w:bCs/>
          <w:lang w:val="en-US"/>
        </w:rPr>
        <w:t>Information about authors</w:t>
      </w:r>
    </w:p>
    <w:p w:rsidR="00C12218" w:rsidRPr="00C12218" w:rsidRDefault="00C12218" w:rsidP="00C12218">
      <w:pPr>
        <w:ind w:firstLine="567"/>
        <w:jc w:val="both"/>
        <w:rPr>
          <w:rFonts w:ascii="Times New Roman" w:hAnsi="Times New Roman" w:cs="Times New Roman"/>
          <w:lang w:val="en-US"/>
        </w:rPr>
      </w:pPr>
    </w:p>
    <w:p w:rsidR="00C12218" w:rsidRPr="00C12218" w:rsidRDefault="00C12218" w:rsidP="00C12218">
      <w:pPr>
        <w:ind w:firstLine="567"/>
        <w:jc w:val="both"/>
        <w:rPr>
          <w:rFonts w:ascii="Times New Roman" w:hAnsi="Times New Roman" w:cs="Times New Roman"/>
          <w:lang w:val="en-US"/>
        </w:rPr>
      </w:pPr>
      <w:proofErr w:type="spellStart"/>
      <w:r w:rsidRPr="00C12218">
        <w:rPr>
          <w:rFonts w:ascii="Times New Roman" w:hAnsi="Times New Roman" w:cs="Times New Roman"/>
          <w:lang w:val="en-US"/>
        </w:rPr>
        <w:t>Yakusheva</w:t>
      </w:r>
      <w:proofErr w:type="spellEnd"/>
      <w:r w:rsidRPr="00C12218">
        <w:rPr>
          <w:rFonts w:ascii="Times New Roman" w:hAnsi="Times New Roman" w:cs="Times New Roman"/>
          <w:lang w:val="en-US"/>
        </w:rPr>
        <w:t xml:space="preserve"> </w:t>
      </w:r>
      <w:proofErr w:type="spellStart"/>
      <w:r w:rsidRPr="00C12218">
        <w:rPr>
          <w:rFonts w:ascii="Times New Roman" w:hAnsi="Times New Roman" w:cs="Times New Roman"/>
          <w:lang w:val="en-US"/>
        </w:rPr>
        <w:t>Uliana</w:t>
      </w:r>
      <w:proofErr w:type="spellEnd"/>
      <w:r w:rsidRPr="00C12218">
        <w:rPr>
          <w:rFonts w:ascii="Times New Roman" w:hAnsi="Times New Roman" w:cs="Times New Roman"/>
          <w:lang w:val="en-US"/>
        </w:rPr>
        <w:t xml:space="preserve"> – senior lecturer, Northern (Arctic) Federal University named after M.V. Lomonosov (163002, Arkhangelsk, Severnaya Dvina </w:t>
      </w:r>
      <w:proofErr w:type="spellStart"/>
      <w:r w:rsidRPr="00C12218">
        <w:rPr>
          <w:rFonts w:ascii="Times New Roman" w:hAnsi="Times New Roman" w:cs="Times New Roman"/>
          <w:lang w:val="en-US"/>
        </w:rPr>
        <w:t>Emb</w:t>
      </w:r>
      <w:proofErr w:type="spellEnd"/>
      <w:r w:rsidRPr="00C12218">
        <w:rPr>
          <w:rFonts w:ascii="Times New Roman" w:hAnsi="Times New Roman" w:cs="Times New Roman"/>
          <w:lang w:val="en-US"/>
        </w:rPr>
        <w:t>. 17); researcher, Federal Center for Integrated Arctic Research of the Russian Academy of Sciences, Arkhangelsk, Russia (16300, Arkhangelsk, nab. Sev.Dvina,23); e-mail: ylich.zz@rambler.ru.</w:t>
      </w:r>
    </w:p>
    <w:p w:rsidR="00E4606D" w:rsidRPr="00C12218" w:rsidRDefault="00C12218" w:rsidP="00C12218">
      <w:pPr>
        <w:ind w:firstLine="567"/>
        <w:jc w:val="both"/>
        <w:rPr>
          <w:rFonts w:ascii="Times New Roman" w:hAnsi="Times New Roman" w:cs="Times New Roman"/>
          <w:lang w:val="en-US"/>
        </w:rPr>
      </w:pPr>
      <w:r w:rsidRPr="00C12218">
        <w:rPr>
          <w:rFonts w:ascii="Times New Roman" w:hAnsi="Times New Roman" w:cs="Times New Roman"/>
          <w:lang w:val="en-US"/>
        </w:rPr>
        <w:t xml:space="preserve">Voronina Ludmila – PhD; senior researcher, Federal Center for Integrated Arctic Research of the Russian Academy of Sciences, Arkhangelsk, Russia (16300, Arkhangelsk, nab. Sev.Dvina,23); associate professor, Northern (Arctic) Federal University named after M.V. Lomonosov (163002, Arkhangelsk, Severnaya Dvina </w:t>
      </w:r>
      <w:proofErr w:type="spellStart"/>
      <w:r w:rsidRPr="00C12218">
        <w:rPr>
          <w:rFonts w:ascii="Times New Roman" w:hAnsi="Times New Roman" w:cs="Times New Roman"/>
          <w:lang w:val="en-US"/>
        </w:rPr>
        <w:t>Emb</w:t>
      </w:r>
      <w:proofErr w:type="spellEnd"/>
      <w:r w:rsidRPr="00C12218">
        <w:rPr>
          <w:rFonts w:ascii="Times New Roman" w:hAnsi="Times New Roman" w:cs="Times New Roman"/>
          <w:lang w:val="en-US"/>
        </w:rPr>
        <w:t>. 17); e-mail: ljudmila@rambler.ru.</w:t>
      </w:r>
    </w:p>
    <w:p w:rsidR="00E4606D" w:rsidRPr="00C12218" w:rsidRDefault="00E4606D" w:rsidP="00E4606D">
      <w:pPr>
        <w:ind w:firstLine="567"/>
        <w:jc w:val="both"/>
        <w:rPr>
          <w:rFonts w:ascii="Times New Roman" w:hAnsi="Times New Roman" w:cs="Times New Roman"/>
          <w:lang w:val="en-US"/>
        </w:rPr>
      </w:pPr>
    </w:p>
    <w:p w:rsidR="00E4606D" w:rsidRPr="00C12218" w:rsidRDefault="00E4606D" w:rsidP="00E4606D">
      <w:pPr>
        <w:ind w:firstLine="567"/>
        <w:jc w:val="both"/>
        <w:rPr>
          <w:rFonts w:ascii="Times New Roman" w:hAnsi="Times New Roman" w:cs="Times New Roman"/>
          <w:lang w:val="en-US"/>
        </w:rPr>
      </w:pPr>
    </w:p>
    <w:p w:rsidR="00E4606D" w:rsidRPr="00C12218" w:rsidRDefault="00E4606D" w:rsidP="00E4606D">
      <w:pPr>
        <w:ind w:firstLine="567"/>
        <w:jc w:val="both"/>
        <w:rPr>
          <w:rFonts w:ascii="Times New Roman" w:hAnsi="Times New Roman" w:cs="Times New Roman"/>
          <w:lang w:val="en-US"/>
        </w:rPr>
      </w:pPr>
    </w:p>
    <w:p w:rsidR="00E4606D" w:rsidRPr="00C12218" w:rsidRDefault="00E4606D" w:rsidP="00E4606D">
      <w:pPr>
        <w:ind w:firstLine="567"/>
        <w:jc w:val="both"/>
        <w:rPr>
          <w:rFonts w:ascii="Times New Roman" w:hAnsi="Times New Roman" w:cs="Times New Roman"/>
          <w:lang w:val="en-US"/>
        </w:rPr>
      </w:pPr>
    </w:p>
    <w:p w:rsidR="00E4606D" w:rsidRPr="00C12218" w:rsidRDefault="00E4606D" w:rsidP="00E4606D">
      <w:pPr>
        <w:ind w:firstLine="567"/>
        <w:jc w:val="both"/>
        <w:rPr>
          <w:rFonts w:ascii="Times New Roman" w:hAnsi="Times New Roman" w:cs="Times New Roman"/>
          <w:lang w:val="en-US"/>
        </w:rPr>
      </w:pPr>
    </w:p>
    <w:p w:rsidR="00E4606D" w:rsidRPr="00C12218" w:rsidRDefault="00E4606D" w:rsidP="0052155C">
      <w:pPr>
        <w:spacing w:line="360" w:lineRule="auto"/>
        <w:ind w:firstLine="709"/>
        <w:jc w:val="both"/>
        <w:rPr>
          <w:rFonts w:ascii="Times New Roman" w:hAnsi="Times New Roman" w:cs="Times New Roman"/>
          <w:lang w:val="en-US"/>
        </w:rPr>
      </w:pPr>
    </w:p>
    <w:sectPr w:rsidR="00E4606D" w:rsidRPr="00C12218" w:rsidSect="007F4845">
      <w:pgSz w:w="11900" w:h="16840"/>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A51F0" w:rsidRDefault="001A51F0" w:rsidP="00DE2F01">
      <w:r>
        <w:separator/>
      </w:r>
    </w:p>
  </w:endnote>
  <w:endnote w:type="continuationSeparator" w:id="0">
    <w:p w:rsidR="001A51F0" w:rsidRDefault="001A51F0" w:rsidP="00DE2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A51F0" w:rsidRDefault="001A51F0" w:rsidP="00DE2F01">
      <w:r>
        <w:separator/>
      </w:r>
    </w:p>
  </w:footnote>
  <w:footnote w:type="continuationSeparator" w:id="0">
    <w:p w:rsidR="001A51F0" w:rsidRDefault="001A51F0" w:rsidP="00DE2F01">
      <w:r>
        <w:continuationSeparator/>
      </w:r>
    </w:p>
  </w:footnote>
  <w:footnote w:id="1">
    <w:p w:rsidR="00DE2F01" w:rsidRPr="007F4845" w:rsidRDefault="00DE2F01">
      <w:pPr>
        <w:pStyle w:val="a6"/>
        <w:rPr>
          <w:rFonts w:ascii="Times New Roman" w:hAnsi="Times New Roman" w:cs="Times New Roman"/>
        </w:rPr>
      </w:pPr>
      <w:r w:rsidRPr="007F4845">
        <w:rPr>
          <w:rStyle w:val="a8"/>
          <w:rFonts w:ascii="Times New Roman" w:hAnsi="Times New Roman" w:cs="Times New Roman"/>
        </w:rPr>
        <w:footnoteRef/>
      </w:r>
      <w:r w:rsidRPr="007F4845">
        <w:rPr>
          <w:rFonts w:ascii="Times New Roman" w:hAnsi="Times New Roman" w:cs="Times New Roman"/>
        </w:rPr>
        <w:t xml:space="preserve"> Под легитимностью подразумевается деятельность компании в соответствии с нормами или ценностями общества</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2"/>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3A9F"/>
    <w:rsid w:val="00023145"/>
    <w:rsid w:val="00065964"/>
    <w:rsid w:val="000D66C8"/>
    <w:rsid w:val="000E42E9"/>
    <w:rsid w:val="00102F36"/>
    <w:rsid w:val="00106B92"/>
    <w:rsid w:val="0014198F"/>
    <w:rsid w:val="001568EA"/>
    <w:rsid w:val="00173DD4"/>
    <w:rsid w:val="001A14AC"/>
    <w:rsid w:val="001A51F0"/>
    <w:rsid w:val="00202E20"/>
    <w:rsid w:val="00204718"/>
    <w:rsid w:val="00225AD1"/>
    <w:rsid w:val="00237D72"/>
    <w:rsid w:val="0024171E"/>
    <w:rsid w:val="0024207C"/>
    <w:rsid w:val="00255DF7"/>
    <w:rsid w:val="002859C8"/>
    <w:rsid w:val="002A3AED"/>
    <w:rsid w:val="002A6F43"/>
    <w:rsid w:val="002D634D"/>
    <w:rsid w:val="00313527"/>
    <w:rsid w:val="00325B8D"/>
    <w:rsid w:val="0033015F"/>
    <w:rsid w:val="0034522D"/>
    <w:rsid w:val="00373194"/>
    <w:rsid w:val="003745E4"/>
    <w:rsid w:val="00381C00"/>
    <w:rsid w:val="00421A2C"/>
    <w:rsid w:val="0042617F"/>
    <w:rsid w:val="00445A81"/>
    <w:rsid w:val="0046280C"/>
    <w:rsid w:val="00493A47"/>
    <w:rsid w:val="004A7D03"/>
    <w:rsid w:val="004B2E57"/>
    <w:rsid w:val="004C0270"/>
    <w:rsid w:val="004D324F"/>
    <w:rsid w:val="004D4DB3"/>
    <w:rsid w:val="00506BCE"/>
    <w:rsid w:val="0052155C"/>
    <w:rsid w:val="0053618C"/>
    <w:rsid w:val="0054467A"/>
    <w:rsid w:val="00546FE7"/>
    <w:rsid w:val="00556A9D"/>
    <w:rsid w:val="00562C22"/>
    <w:rsid w:val="005A1957"/>
    <w:rsid w:val="005C7B0D"/>
    <w:rsid w:val="005F776E"/>
    <w:rsid w:val="0062270B"/>
    <w:rsid w:val="0067572E"/>
    <w:rsid w:val="00684996"/>
    <w:rsid w:val="006E060D"/>
    <w:rsid w:val="00707D0C"/>
    <w:rsid w:val="0076049A"/>
    <w:rsid w:val="00771444"/>
    <w:rsid w:val="00793953"/>
    <w:rsid w:val="007A1CD7"/>
    <w:rsid w:val="007D24E9"/>
    <w:rsid w:val="007F2AAF"/>
    <w:rsid w:val="007F4845"/>
    <w:rsid w:val="00812B34"/>
    <w:rsid w:val="00812EF2"/>
    <w:rsid w:val="00860DC0"/>
    <w:rsid w:val="0089705D"/>
    <w:rsid w:val="008D2747"/>
    <w:rsid w:val="008D64DD"/>
    <w:rsid w:val="008E3A4F"/>
    <w:rsid w:val="008F6DC2"/>
    <w:rsid w:val="00984BEB"/>
    <w:rsid w:val="009C40FB"/>
    <w:rsid w:val="00A27D2F"/>
    <w:rsid w:val="00A3012B"/>
    <w:rsid w:val="00A40243"/>
    <w:rsid w:val="00A448D9"/>
    <w:rsid w:val="00A56E01"/>
    <w:rsid w:val="00AD7CD2"/>
    <w:rsid w:val="00AE69F3"/>
    <w:rsid w:val="00B42CD6"/>
    <w:rsid w:val="00B445CC"/>
    <w:rsid w:val="00B53E81"/>
    <w:rsid w:val="00B7358D"/>
    <w:rsid w:val="00B7370C"/>
    <w:rsid w:val="00B87C0A"/>
    <w:rsid w:val="00C030E7"/>
    <w:rsid w:val="00C12218"/>
    <w:rsid w:val="00C268D9"/>
    <w:rsid w:val="00C52D13"/>
    <w:rsid w:val="00CA0E2E"/>
    <w:rsid w:val="00CA1EE9"/>
    <w:rsid w:val="00CB7C56"/>
    <w:rsid w:val="00D14DB5"/>
    <w:rsid w:val="00D80BC2"/>
    <w:rsid w:val="00DB41FB"/>
    <w:rsid w:val="00DC3D40"/>
    <w:rsid w:val="00DE2F01"/>
    <w:rsid w:val="00E1582A"/>
    <w:rsid w:val="00E4606D"/>
    <w:rsid w:val="00E57F56"/>
    <w:rsid w:val="00E71F37"/>
    <w:rsid w:val="00E74F60"/>
    <w:rsid w:val="00EA3A9F"/>
    <w:rsid w:val="00EB687D"/>
    <w:rsid w:val="00F0421A"/>
    <w:rsid w:val="00F214F1"/>
    <w:rsid w:val="00F778A1"/>
    <w:rsid w:val="00FA4E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F2B51E"/>
  <w15:chartTrackingRefBased/>
  <w15:docId w15:val="{1128434E-7379-514D-A3EA-43E3C6C706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F2AA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106B92"/>
    <w:rPr>
      <w:rFonts w:ascii="Times New Roman" w:hAnsi="Times New Roman" w:cs="Times New Roman"/>
      <w:sz w:val="18"/>
      <w:szCs w:val="18"/>
    </w:rPr>
  </w:style>
  <w:style w:type="character" w:customStyle="1" w:styleId="a5">
    <w:name w:val="Текст выноски Знак"/>
    <w:basedOn w:val="a0"/>
    <w:link w:val="a4"/>
    <w:uiPriority w:val="99"/>
    <w:semiHidden/>
    <w:rsid w:val="00106B92"/>
    <w:rPr>
      <w:rFonts w:ascii="Times New Roman" w:hAnsi="Times New Roman" w:cs="Times New Roman"/>
      <w:sz w:val="18"/>
      <w:szCs w:val="18"/>
    </w:rPr>
  </w:style>
  <w:style w:type="paragraph" w:styleId="a6">
    <w:name w:val="footnote text"/>
    <w:basedOn w:val="a"/>
    <w:link w:val="a7"/>
    <w:uiPriority w:val="99"/>
    <w:semiHidden/>
    <w:unhideWhenUsed/>
    <w:rsid w:val="00DE2F01"/>
    <w:rPr>
      <w:sz w:val="20"/>
      <w:szCs w:val="20"/>
    </w:rPr>
  </w:style>
  <w:style w:type="character" w:customStyle="1" w:styleId="a7">
    <w:name w:val="Текст сноски Знак"/>
    <w:basedOn w:val="a0"/>
    <w:link w:val="a6"/>
    <w:uiPriority w:val="99"/>
    <w:semiHidden/>
    <w:rsid w:val="00DE2F01"/>
    <w:rPr>
      <w:sz w:val="20"/>
      <w:szCs w:val="20"/>
    </w:rPr>
  </w:style>
  <w:style w:type="character" w:styleId="a8">
    <w:name w:val="footnote reference"/>
    <w:basedOn w:val="a0"/>
    <w:uiPriority w:val="99"/>
    <w:semiHidden/>
    <w:unhideWhenUsed/>
    <w:rsid w:val="00DE2F01"/>
    <w:rPr>
      <w:vertAlign w:val="superscript"/>
    </w:rPr>
  </w:style>
  <w:style w:type="character" w:styleId="a9">
    <w:name w:val="Hyperlink"/>
    <w:basedOn w:val="a0"/>
    <w:uiPriority w:val="99"/>
    <w:unhideWhenUsed/>
    <w:rsid w:val="00771444"/>
    <w:rPr>
      <w:color w:val="0000FF"/>
      <w:u w:val="single"/>
    </w:rPr>
  </w:style>
  <w:style w:type="character" w:styleId="aa">
    <w:name w:val="Unresolved Mention"/>
    <w:basedOn w:val="a0"/>
    <w:uiPriority w:val="99"/>
    <w:semiHidden/>
    <w:unhideWhenUsed/>
    <w:rsid w:val="00E460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2632385">
      <w:bodyDiv w:val="1"/>
      <w:marLeft w:val="0"/>
      <w:marRight w:val="0"/>
      <w:marTop w:val="0"/>
      <w:marBottom w:val="0"/>
      <w:divBdr>
        <w:top w:val="none" w:sz="0" w:space="0" w:color="auto"/>
        <w:left w:val="none" w:sz="0" w:space="0" w:color="auto"/>
        <w:bottom w:val="none" w:sz="0" w:space="0" w:color="auto"/>
        <w:right w:val="none" w:sz="0" w:space="0" w:color="auto"/>
      </w:divBdr>
    </w:div>
    <w:div w:id="407116623">
      <w:bodyDiv w:val="1"/>
      <w:marLeft w:val="0"/>
      <w:marRight w:val="0"/>
      <w:marTop w:val="0"/>
      <w:marBottom w:val="0"/>
      <w:divBdr>
        <w:top w:val="none" w:sz="0" w:space="0" w:color="auto"/>
        <w:left w:val="none" w:sz="0" w:space="0" w:color="auto"/>
        <w:bottom w:val="none" w:sz="0" w:space="0" w:color="auto"/>
        <w:right w:val="none" w:sz="0" w:space="0" w:color="auto"/>
      </w:divBdr>
    </w:div>
    <w:div w:id="419569104">
      <w:bodyDiv w:val="1"/>
      <w:marLeft w:val="0"/>
      <w:marRight w:val="0"/>
      <w:marTop w:val="0"/>
      <w:marBottom w:val="0"/>
      <w:divBdr>
        <w:top w:val="none" w:sz="0" w:space="0" w:color="auto"/>
        <w:left w:val="none" w:sz="0" w:space="0" w:color="auto"/>
        <w:bottom w:val="none" w:sz="0" w:space="0" w:color="auto"/>
        <w:right w:val="none" w:sz="0" w:space="0" w:color="auto"/>
      </w:divBdr>
    </w:div>
    <w:div w:id="491138806">
      <w:bodyDiv w:val="1"/>
      <w:marLeft w:val="0"/>
      <w:marRight w:val="0"/>
      <w:marTop w:val="0"/>
      <w:marBottom w:val="0"/>
      <w:divBdr>
        <w:top w:val="none" w:sz="0" w:space="0" w:color="auto"/>
        <w:left w:val="none" w:sz="0" w:space="0" w:color="auto"/>
        <w:bottom w:val="none" w:sz="0" w:space="0" w:color="auto"/>
        <w:right w:val="none" w:sz="0" w:space="0" w:color="auto"/>
      </w:divBdr>
    </w:div>
    <w:div w:id="605697695">
      <w:bodyDiv w:val="1"/>
      <w:marLeft w:val="0"/>
      <w:marRight w:val="0"/>
      <w:marTop w:val="0"/>
      <w:marBottom w:val="0"/>
      <w:divBdr>
        <w:top w:val="none" w:sz="0" w:space="0" w:color="auto"/>
        <w:left w:val="none" w:sz="0" w:space="0" w:color="auto"/>
        <w:bottom w:val="none" w:sz="0" w:space="0" w:color="auto"/>
        <w:right w:val="none" w:sz="0" w:space="0" w:color="auto"/>
      </w:divBdr>
    </w:div>
    <w:div w:id="628709374">
      <w:bodyDiv w:val="1"/>
      <w:marLeft w:val="0"/>
      <w:marRight w:val="0"/>
      <w:marTop w:val="0"/>
      <w:marBottom w:val="0"/>
      <w:divBdr>
        <w:top w:val="none" w:sz="0" w:space="0" w:color="auto"/>
        <w:left w:val="none" w:sz="0" w:space="0" w:color="auto"/>
        <w:bottom w:val="none" w:sz="0" w:space="0" w:color="auto"/>
        <w:right w:val="none" w:sz="0" w:space="0" w:color="auto"/>
      </w:divBdr>
    </w:div>
    <w:div w:id="840241144">
      <w:bodyDiv w:val="1"/>
      <w:marLeft w:val="0"/>
      <w:marRight w:val="0"/>
      <w:marTop w:val="0"/>
      <w:marBottom w:val="0"/>
      <w:divBdr>
        <w:top w:val="none" w:sz="0" w:space="0" w:color="auto"/>
        <w:left w:val="none" w:sz="0" w:space="0" w:color="auto"/>
        <w:bottom w:val="none" w:sz="0" w:space="0" w:color="auto"/>
        <w:right w:val="none" w:sz="0" w:space="0" w:color="auto"/>
      </w:divBdr>
      <w:divsChild>
        <w:div w:id="1168054592">
          <w:marLeft w:val="0"/>
          <w:marRight w:val="0"/>
          <w:marTop w:val="0"/>
          <w:marBottom w:val="0"/>
          <w:divBdr>
            <w:top w:val="none" w:sz="0" w:space="0" w:color="auto"/>
            <w:left w:val="none" w:sz="0" w:space="0" w:color="auto"/>
            <w:bottom w:val="none" w:sz="0" w:space="0" w:color="auto"/>
            <w:right w:val="none" w:sz="0" w:space="0" w:color="auto"/>
          </w:divBdr>
        </w:div>
        <w:div w:id="1295260171">
          <w:marLeft w:val="0"/>
          <w:marRight w:val="0"/>
          <w:marTop w:val="0"/>
          <w:marBottom w:val="0"/>
          <w:divBdr>
            <w:top w:val="none" w:sz="0" w:space="0" w:color="auto"/>
            <w:left w:val="none" w:sz="0" w:space="0" w:color="auto"/>
            <w:bottom w:val="none" w:sz="0" w:space="0" w:color="auto"/>
            <w:right w:val="none" w:sz="0" w:space="0" w:color="auto"/>
          </w:divBdr>
        </w:div>
      </w:divsChild>
    </w:div>
    <w:div w:id="920019505">
      <w:bodyDiv w:val="1"/>
      <w:marLeft w:val="0"/>
      <w:marRight w:val="0"/>
      <w:marTop w:val="0"/>
      <w:marBottom w:val="0"/>
      <w:divBdr>
        <w:top w:val="none" w:sz="0" w:space="0" w:color="auto"/>
        <w:left w:val="none" w:sz="0" w:space="0" w:color="auto"/>
        <w:bottom w:val="none" w:sz="0" w:space="0" w:color="auto"/>
        <w:right w:val="none" w:sz="0" w:space="0" w:color="auto"/>
      </w:divBdr>
    </w:div>
    <w:div w:id="1049451317">
      <w:bodyDiv w:val="1"/>
      <w:marLeft w:val="0"/>
      <w:marRight w:val="0"/>
      <w:marTop w:val="0"/>
      <w:marBottom w:val="0"/>
      <w:divBdr>
        <w:top w:val="none" w:sz="0" w:space="0" w:color="auto"/>
        <w:left w:val="none" w:sz="0" w:space="0" w:color="auto"/>
        <w:bottom w:val="none" w:sz="0" w:space="0" w:color="auto"/>
        <w:right w:val="none" w:sz="0" w:space="0" w:color="auto"/>
      </w:divBdr>
      <w:divsChild>
        <w:div w:id="1791584845">
          <w:marLeft w:val="0"/>
          <w:marRight w:val="0"/>
          <w:marTop w:val="90"/>
          <w:marBottom w:val="0"/>
          <w:divBdr>
            <w:top w:val="none" w:sz="0" w:space="0" w:color="auto"/>
            <w:left w:val="none" w:sz="0" w:space="0" w:color="auto"/>
            <w:bottom w:val="none" w:sz="0" w:space="0" w:color="auto"/>
            <w:right w:val="none" w:sz="0" w:space="0" w:color="auto"/>
          </w:divBdr>
          <w:divsChild>
            <w:div w:id="774053426">
              <w:marLeft w:val="0"/>
              <w:marRight w:val="0"/>
              <w:marTop w:val="0"/>
              <w:marBottom w:val="420"/>
              <w:divBdr>
                <w:top w:val="none" w:sz="0" w:space="0" w:color="auto"/>
                <w:left w:val="none" w:sz="0" w:space="0" w:color="auto"/>
                <w:bottom w:val="none" w:sz="0" w:space="0" w:color="auto"/>
                <w:right w:val="none" w:sz="0" w:space="0" w:color="auto"/>
              </w:divBdr>
              <w:divsChild>
                <w:div w:id="1563784428">
                  <w:marLeft w:val="0"/>
                  <w:marRight w:val="0"/>
                  <w:marTop w:val="0"/>
                  <w:marBottom w:val="0"/>
                  <w:divBdr>
                    <w:top w:val="none" w:sz="0" w:space="0" w:color="auto"/>
                    <w:left w:val="none" w:sz="0" w:space="0" w:color="auto"/>
                    <w:bottom w:val="none" w:sz="0" w:space="0" w:color="auto"/>
                    <w:right w:val="none" w:sz="0" w:space="0" w:color="auto"/>
                  </w:divBdr>
                  <w:divsChild>
                    <w:div w:id="1501235890">
                      <w:marLeft w:val="0"/>
                      <w:marRight w:val="0"/>
                      <w:marTop w:val="0"/>
                      <w:marBottom w:val="0"/>
                      <w:divBdr>
                        <w:top w:val="none" w:sz="0" w:space="0" w:color="auto"/>
                        <w:left w:val="none" w:sz="0" w:space="0" w:color="auto"/>
                        <w:bottom w:val="none" w:sz="0" w:space="0" w:color="auto"/>
                        <w:right w:val="none" w:sz="0" w:space="0" w:color="auto"/>
                      </w:divBdr>
                      <w:divsChild>
                        <w:div w:id="1420520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6414973">
      <w:bodyDiv w:val="1"/>
      <w:marLeft w:val="0"/>
      <w:marRight w:val="0"/>
      <w:marTop w:val="0"/>
      <w:marBottom w:val="0"/>
      <w:divBdr>
        <w:top w:val="none" w:sz="0" w:space="0" w:color="auto"/>
        <w:left w:val="none" w:sz="0" w:space="0" w:color="auto"/>
        <w:bottom w:val="none" w:sz="0" w:space="0" w:color="auto"/>
        <w:right w:val="none" w:sz="0" w:space="0" w:color="auto"/>
      </w:divBdr>
    </w:div>
    <w:div w:id="1728719558">
      <w:bodyDiv w:val="1"/>
      <w:marLeft w:val="0"/>
      <w:marRight w:val="0"/>
      <w:marTop w:val="0"/>
      <w:marBottom w:val="0"/>
      <w:divBdr>
        <w:top w:val="none" w:sz="0" w:space="0" w:color="auto"/>
        <w:left w:val="none" w:sz="0" w:space="0" w:color="auto"/>
        <w:bottom w:val="none" w:sz="0" w:space="0" w:color="auto"/>
        <w:right w:val="none" w:sz="0" w:space="0" w:color="auto"/>
      </w:divBdr>
    </w:div>
    <w:div w:id="1916934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ljudmila@rambler.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hart" Target="charts/chart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9432690177820189"/>
          <c:y val="3.6182333545010374E-2"/>
          <c:w val="0.55786437220537288"/>
          <c:h val="0.61315236488925839"/>
        </c:manualLayout>
      </c:layout>
      <c:radarChart>
        <c:radarStyle val="marker"/>
        <c:varyColors val="0"/>
        <c:ser>
          <c:idx val="0"/>
          <c:order val="0"/>
          <c:tx>
            <c:strRef>
              <c:f>Лист2!$D$8</c:f>
              <c:strCache>
                <c:ptCount val="1"/>
                <c:pt idx="0">
                  <c:v>Спонсирование массовых мероприятий (культура, спорт)</c:v>
                </c:pt>
              </c:strCache>
            </c:strRef>
          </c:tx>
          <c:spPr>
            <a:ln w="31750" cap="rnd">
              <a:solidFill>
                <a:schemeClr val="bg1">
                  <a:lumMod val="65000"/>
                </a:schemeClr>
              </a:solidFill>
              <a:prstDash val="dashDot"/>
              <a:round/>
            </a:ln>
            <a:effectLst/>
          </c:spPr>
          <c:marker>
            <c:symbol val="none"/>
          </c:marker>
          <c:cat>
            <c:numRef>
              <c:f>Лист2!$E$7:$R$7</c:f>
              <c:numCache>
                <c:formatCode>General</c:formatCode>
                <c:ptCount val="14"/>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numCache>
            </c:numRef>
          </c:cat>
          <c:val>
            <c:numRef>
              <c:f>Лист2!$E$8:$R$8</c:f>
              <c:numCache>
                <c:formatCode>General</c:formatCode>
                <c:ptCount val="14"/>
                <c:pt idx="0">
                  <c:v>2</c:v>
                </c:pt>
                <c:pt idx="1">
                  <c:v>2</c:v>
                </c:pt>
                <c:pt idx="2">
                  <c:v>2</c:v>
                </c:pt>
                <c:pt idx="3">
                  <c:v>2</c:v>
                </c:pt>
                <c:pt idx="4">
                  <c:v>2</c:v>
                </c:pt>
                <c:pt idx="5">
                  <c:v>2</c:v>
                </c:pt>
                <c:pt idx="6">
                  <c:v>2</c:v>
                </c:pt>
                <c:pt idx="7">
                  <c:v>3</c:v>
                </c:pt>
                <c:pt idx="8">
                  <c:v>3</c:v>
                </c:pt>
                <c:pt idx="9">
                  <c:v>3</c:v>
                </c:pt>
                <c:pt idx="10">
                  <c:v>4</c:v>
                </c:pt>
                <c:pt idx="11">
                  <c:v>5</c:v>
                </c:pt>
                <c:pt idx="12">
                  <c:v>4</c:v>
                </c:pt>
                <c:pt idx="13">
                  <c:v>4</c:v>
                </c:pt>
              </c:numCache>
            </c:numRef>
          </c:val>
          <c:extLst>
            <c:ext xmlns:c16="http://schemas.microsoft.com/office/drawing/2014/chart" uri="{C3380CC4-5D6E-409C-BE32-E72D297353CC}">
              <c16:uniqueId val="{00000000-660A-394C-BE72-71208E75F263}"/>
            </c:ext>
          </c:extLst>
        </c:ser>
        <c:ser>
          <c:idx val="1"/>
          <c:order val="1"/>
          <c:tx>
            <c:strRef>
              <c:f>Лист2!$D$9</c:f>
              <c:strCache>
                <c:ptCount val="1"/>
                <c:pt idx="0">
                  <c:v>Строительство (инвестиции в) социальных объектов инфраструктуры, а также закупка оборудования</c:v>
                </c:pt>
              </c:strCache>
            </c:strRef>
          </c:tx>
          <c:spPr>
            <a:ln w="31750" cap="rnd">
              <a:solidFill>
                <a:schemeClr val="tx1"/>
              </a:solidFill>
              <a:prstDash val="dash"/>
              <a:round/>
            </a:ln>
            <a:effectLst/>
          </c:spPr>
          <c:marker>
            <c:symbol val="none"/>
          </c:marker>
          <c:cat>
            <c:numRef>
              <c:f>Лист2!$E$7:$R$7</c:f>
              <c:numCache>
                <c:formatCode>General</c:formatCode>
                <c:ptCount val="14"/>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numCache>
            </c:numRef>
          </c:cat>
          <c:val>
            <c:numRef>
              <c:f>Лист2!$E$9:$R$9</c:f>
              <c:numCache>
                <c:formatCode>General</c:formatCode>
                <c:ptCount val="14"/>
                <c:pt idx="0">
                  <c:v>1</c:v>
                </c:pt>
                <c:pt idx="2">
                  <c:v>2</c:v>
                </c:pt>
                <c:pt idx="4">
                  <c:v>1</c:v>
                </c:pt>
                <c:pt idx="5">
                  <c:v>1</c:v>
                </c:pt>
                <c:pt idx="9">
                  <c:v>1</c:v>
                </c:pt>
                <c:pt idx="10">
                  <c:v>2</c:v>
                </c:pt>
                <c:pt idx="11">
                  <c:v>2</c:v>
                </c:pt>
                <c:pt idx="12">
                  <c:v>3</c:v>
                </c:pt>
                <c:pt idx="13">
                  <c:v>4</c:v>
                </c:pt>
              </c:numCache>
            </c:numRef>
          </c:val>
          <c:extLst>
            <c:ext xmlns:c16="http://schemas.microsoft.com/office/drawing/2014/chart" uri="{C3380CC4-5D6E-409C-BE32-E72D297353CC}">
              <c16:uniqueId val="{00000001-660A-394C-BE72-71208E75F263}"/>
            </c:ext>
          </c:extLst>
        </c:ser>
        <c:ser>
          <c:idx val="2"/>
          <c:order val="2"/>
          <c:tx>
            <c:strRef>
              <c:f>Лист2!$D$10</c:f>
              <c:strCache>
                <c:ptCount val="1"/>
                <c:pt idx="0">
                  <c:v>Вклад в науку и образование, в том числе поддержка талантливой молодежи</c:v>
                </c:pt>
              </c:strCache>
            </c:strRef>
          </c:tx>
          <c:spPr>
            <a:ln w="31750" cap="rnd">
              <a:solidFill>
                <a:schemeClr val="tx1"/>
              </a:solidFill>
              <a:prstDash val="lgDashDot"/>
              <a:round/>
            </a:ln>
            <a:effectLst/>
          </c:spPr>
          <c:marker>
            <c:symbol val="none"/>
          </c:marker>
          <c:cat>
            <c:numRef>
              <c:f>Лист2!$E$7:$R$7</c:f>
              <c:numCache>
                <c:formatCode>General</c:formatCode>
                <c:ptCount val="14"/>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numCache>
            </c:numRef>
          </c:cat>
          <c:val>
            <c:numRef>
              <c:f>Лист2!$E$10:$R$10</c:f>
              <c:numCache>
                <c:formatCode>General</c:formatCode>
                <c:ptCount val="14"/>
                <c:pt idx="0">
                  <c:v>1</c:v>
                </c:pt>
                <c:pt idx="1">
                  <c:v>1</c:v>
                </c:pt>
                <c:pt idx="2">
                  <c:v>1</c:v>
                </c:pt>
                <c:pt idx="3">
                  <c:v>1</c:v>
                </c:pt>
                <c:pt idx="4">
                  <c:v>1</c:v>
                </c:pt>
                <c:pt idx="5">
                  <c:v>1</c:v>
                </c:pt>
                <c:pt idx="6">
                  <c:v>2</c:v>
                </c:pt>
                <c:pt idx="7">
                  <c:v>1</c:v>
                </c:pt>
                <c:pt idx="8">
                  <c:v>2</c:v>
                </c:pt>
                <c:pt idx="9">
                  <c:v>2</c:v>
                </c:pt>
                <c:pt idx="10">
                  <c:v>1</c:v>
                </c:pt>
                <c:pt idx="11">
                  <c:v>5</c:v>
                </c:pt>
                <c:pt idx="12">
                  <c:v>2</c:v>
                </c:pt>
                <c:pt idx="13">
                  <c:v>3</c:v>
                </c:pt>
              </c:numCache>
            </c:numRef>
          </c:val>
          <c:extLst>
            <c:ext xmlns:c16="http://schemas.microsoft.com/office/drawing/2014/chart" uri="{C3380CC4-5D6E-409C-BE32-E72D297353CC}">
              <c16:uniqueId val="{00000002-660A-394C-BE72-71208E75F263}"/>
            </c:ext>
          </c:extLst>
        </c:ser>
        <c:ser>
          <c:idx val="3"/>
          <c:order val="3"/>
          <c:tx>
            <c:strRef>
              <c:f>Лист2!$D$11</c:f>
              <c:strCache>
                <c:ptCount val="1"/>
                <c:pt idx="0">
                  <c:v>Мероприятия, направленные на уменьшение негативного воздействия на окружающую среду</c:v>
                </c:pt>
              </c:strCache>
            </c:strRef>
          </c:tx>
          <c:spPr>
            <a:ln w="31750" cap="rnd">
              <a:solidFill>
                <a:schemeClr val="bg1">
                  <a:lumMod val="65000"/>
                </a:schemeClr>
              </a:solidFill>
              <a:prstDash val="dash"/>
              <a:round/>
            </a:ln>
            <a:effectLst/>
          </c:spPr>
          <c:marker>
            <c:symbol val="none"/>
          </c:marker>
          <c:dPt>
            <c:idx val="12"/>
            <c:marker>
              <c:symbol val="none"/>
            </c:marker>
            <c:bubble3D val="0"/>
            <c:spPr>
              <a:ln w="31750" cap="rnd">
                <a:solidFill>
                  <a:schemeClr val="bg1">
                    <a:lumMod val="65000"/>
                  </a:schemeClr>
                </a:solidFill>
                <a:prstDash val="sysDot"/>
                <a:round/>
              </a:ln>
              <a:effectLst/>
            </c:spPr>
            <c:extLst>
              <c:ext xmlns:c16="http://schemas.microsoft.com/office/drawing/2014/chart" uri="{C3380CC4-5D6E-409C-BE32-E72D297353CC}">
                <c16:uniqueId val="{00000000-68DF-0A49-A268-2F81838BE453}"/>
              </c:ext>
            </c:extLst>
          </c:dPt>
          <c:cat>
            <c:numRef>
              <c:f>Лист2!$E$7:$R$7</c:f>
              <c:numCache>
                <c:formatCode>General</c:formatCode>
                <c:ptCount val="14"/>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numCache>
            </c:numRef>
          </c:cat>
          <c:val>
            <c:numRef>
              <c:f>Лист2!$E$11:$R$11</c:f>
              <c:numCache>
                <c:formatCode>General</c:formatCode>
                <c:ptCount val="14"/>
                <c:pt idx="7">
                  <c:v>1</c:v>
                </c:pt>
                <c:pt idx="8">
                  <c:v>1</c:v>
                </c:pt>
                <c:pt idx="9">
                  <c:v>2</c:v>
                </c:pt>
                <c:pt idx="10">
                  <c:v>1</c:v>
                </c:pt>
                <c:pt idx="11">
                  <c:v>2</c:v>
                </c:pt>
                <c:pt idx="12">
                  <c:v>5</c:v>
                </c:pt>
                <c:pt idx="13">
                  <c:v>5</c:v>
                </c:pt>
              </c:numCache>
            </c:numRef>
          </c:val>
          <c:extLst>
            <c:ext xmlns:c16="http://schemas.microsoft.com/office/drawing/2014/chart" uri="{C3380CC4-5D6E-409C-BE32-E72D297353CC}">
              <c16:uniqueId val="{00000003-660A-394C-BE72-71208E75F263}"/>
            </c:ext>
          </c:extLst>
        </c:ser>
        <c:ser>
          <c:idx val="4"/>
          <c:order val="4"/>
          <c:tx>
            <c:strRef>
              <c:f>Лист2!$D$12</c:f>
              <c:strCache>
                <c:ptCount val="1"/>
                <c:pt idx="0">
                  <c:v>Финансовая поддержка граждан</c:v>
                </c:pt>
              </c:strCache>
            </c:strRef>
          </c:tx>
          <c:spPr>
            <a:ln w="31750" cap="rnd">
              <a:solidFill>
                <a:schemeClr val="tx1"/>
              </a:solidFill>
              <a:round/>
            </a:ln>
            <a:effectLst/>
          </c:spPr>
          <c:marker>
            <c:symbol val="none"/>
          </c:marker>
          <c:cat>
            <c:numRef>
              <c:f>Лист2!$E$7:$R$7</c:f>
              <c:numCache>
                <c:formatCode>General</c:formatCode>
                <c:ptCount val="14"/>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numCache>
            </c:numRef>
          </c:cat>
          <c:val>
            <c:numRef>
              <c:f>Лист2!$E$12:$R$12</c:f>
              <c:numCache>
                <c:formatCode>General</c:formatCode>
                <c:ptCount val="14"/>
                <c:pt idx="0">
                  <c:v>1</c:v>
                </c:pt>
                <c:pt idx="9">
                  <c:v>3</c:v>
                </c:pt>
                <c:pt idx="11">
                  <c:v>1</c:v>
                </c:pt>
                <c:pt idx="12">
                  <c:v>2</c:v>
                </c:pt>
                <c:pt idx="13">
                  <c:v>1</c:v>
                </c:pt>
              </c:numCache>
            </c:numRef>
          </c:val>
          <c:extLst>
            <c:ext xmlns:c16="http://schemas.microsoft.com/office/drawing/2014/chart" uri="{C3380CC4-5D6E-409C-BE32-E72D297353CC}">
              <c16:uniqueId val="{00000004-660A-394C-BE72-71208E75F263}"/>
            </c:ext>
          </c:extLst>
        </c:ser>
        <c:ser>
          <c:idx val="5"/>
          <c:order val="5"/>
          <c:tx>
            <c:strRef>
              <c:f>Лист2!$D$13</c:f>
              <c:strCache>
                <c:ptCount val="1"/>
                <c:pt idx="0">
                  <c:v>Улучшение условий труда, работа с персоналом</c:v>
                </c:pt>
              </c:strCache>
            </c:strRef>
          </c:tx>
          <c:spPr>
            <a:ln w="31750" cap="rnd">
              <a:solidFill>
                <a:schemeClr val="tx1"/>
              </a:solidFill>
              <a:prstDash val="sysDot"/>
              <a:round/>
            </a:ln>
            <a:effectLst/>
          </c:spPr>
          <c:marker>
            <c:symbol val="none"/>
          </c:marker>
          <c:cat>
            <c:numRef>
              <c:f>Лист2!$E$7:$R$7</c:f>
              <c:numCache>
                <c:formatCode>General</c:formatCode>
                <c:ptCount val="14"/>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numCache>
            </c:numRef>
          </c:cat>
          <c:val>
            <c:numRef>
              <c:f>Лист2!$E$13:$R$13</c:f>
              <c:numCache>
                <c:formatCode>General</c:formatCode>
                <c:ptCount val="14"/>
                <c:pt idx="0">
                  <c:v>1</c:v>
                </c:pt>
                <c:pt idx="1">
                  <c:v>1</c:v>
                </c:pt>
                <c:pt idx="2">
                  <c:v>1</c:v>
                </c:pt>
                <c:pt idx="3">
                  <c:v>1</c:v>
                </c:pt>
                <c:pt idx="4">
                  <c:v>2</c:v>
                </c:pt>
                <c:pt idx="5">
                  <c:v>2</c:v>
                </c:pt>
                <c:pt idx="6">
                  <c:v>2</c:v>
                </c:pt>
                <c:pt idx="7">
                  <c:v>3</c:v>
                </c:pt>
                <c:pt idx="8">
                  <c:v>2</c:v>
                </c:pt>
                <c:pt idx="9">
                  <c:v>3</c:v>
                </c:pt>
                <c:pt idx="10">
                  <c:v>3</c:v>
                </c:pt>
                <c:pt idx="11">
                  <c:v>4</c:v>
                </c:pt>
                <c:pt idx="12">
                  <c:v>5</c:v>
                </c:pt>
                <c:pt idx="13">
                  <c:v>5</c:v>
                </c:pt>
              </c:numCache>
            </c:numRef>
          </c:val>
          <c:extLst>
            <c:ext xmlns:c16="http://schemas.microsoft.com/office/drawing/2014/chart" uri="{C3380CC4-5D6E-409C-BE32-E72D297353CC}">
              <c16:uniqueId val="{00000005-660A-394C-BE72-71208E75F263}"/>
            </c:ext>
          </c:extLst>
        </c:ser>
        <c:ser>
          <c:idx val="6"/>
          <c:order val="6"/>
          <c:tx>
            <c:strRef>
              <c:f>Лист2!$D$14</c:f>
              <c:strCache>
                <c:ptCount val="1"/>
                <c:pt idx="0">
                  <c:v>Сохранение культуры и традиций, в том числе хозяйственного уклада Коренных малочисленных народов Севера</c:v>
                </c:pt>
              </c:strCache>
            </c:strRef>
          </c:tx>
          <c:spPr>
            <a:ln w="31750" cap="rnd">
              <a:solidFill>
                <a:schemeClr val="bg1">
                  <a:lumMod val="65000"/>
                </a:schemeClr>
              </a:solidFill>
              <a:round/>
            </a:ln>
            <a:effectLst/>
          </c:spPr>
          <c:marker>
            <c:symbol val="none"/>
          </c:marker>
          <c:cat>
            <c:numRef>
              <c:f>Лист2!$E$7:$R$7</c:f>
              <c:numCache>
                <c:formatCode>General</c:formatCode>
                <c:ptCount val="14"/>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numCache>
            </c:numRef>
          </c:cat>
          <c:val>
            <c:numRef>
              <c:f>Лист2!$E$14:$R$14</c:f>
              <c:numCache>
                <c:formatCode>General</c:formatCode>
                <c:ptCount val="14"/>
                <c:pt idx="2">
                  <c:v>1</c:v>
                </c:pt>
                <c:pt idx="3">
                  <c:v>1</c:v>
                </c:pt>
                <c:pt idx="4">
                  <c:v>1</c:v>
                </c:pt>
                <c:pt idx="5">
                  <c:v>1</c:v>
                </c:pt>
                <c:pt idx="6">
                  <c:v>1</c:v>
                </c:pt>
                <c:pt idx="7">
                  <c:v>1</c:v>
                </c:pt>
                <c:pt idx="8">
                  <c:v>1</c:v>
                </c:pt>
                <c:pt idx="9">
                  <c:v>1</c:v>
                </c:pt>
                <c:pt idx="10">
                  <c:v>1</c:v>
                </c:pt>
                <c:pt idx="11">
                  <c:v>1</c:v>
                </c:pt>
                <c:pt idx="12">
                  <c:v>3</c:v>
                </c:pt>
                <c:pt idx="13">
                  <c:v>2</c:v>
                </c:pt>
              </c:numCache>
            </c:numRef>
          </c:val>
          <c:extLst>
            <c:ext xmlns:c16="http://schemas.microsoft.com/office/drawing/2014/chart" uri="{C3380CC4-5D6E-409C-BE32-E72D297353CC}">
              <c16:uniqueId val="{00000006-660A-394C-BE72-71208E75F263}"/>
            </c:ext>
          </c:extLst>
        </c:ser>
        <c:dLbls>
          <c:showLegendKey val="0"/>
          <c:showVal val="0"/>
          <c:showCatName val="0"/>
          <c:showSerName val="0"/>
          <c:showPercent val="0"/>
          <c:showBubbleSize val="0"/>
        </c:dLbls>
        <c:axId val="1321807679"/>
        <c:axId val="1255631311"/>
      </c:radarChart>
      <c:catAx>
        <c:axId val="1321807679"/>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crossAx val="1255631311"/>
        <c:crosses val="autoZero"/>
        <c:auto val="1"/>
        <c:lblAlgn val="ctr"/>
        <c:lblOffset val="100"/>
        <c:noMultiLvlLbl val="0"/>
      </c:catAx>
      <c:valAx>
        <c:axId val="1255631311"/>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crossAx val="1321807679"/>
        <c:crosses val="autoZero"/>
        <c:crossBetween val="between"/>
        <c:majorUnit val="1"/>
      </c:valAx>
      <c:spPr>
        <a:noFill/>
        <a:ln>
          <a:noFill/>
          <a:prstDash val="sysDot"/>
        </a:ln>
        <a:effectLst/>
      </c:spPr>
    </c:plotArea>
    <c:legend>
      <c:legendPos val="b"/>
      <c:layout>
        <c:manualLayout>
          <c:xMode val="edge"/>
          <c:yMode val="edge"/>
          <c:x val="1.2557492779976471E-2"/>
          <c:y val="0.69021959487605777"/>
          <c:w val="0.97274574820836457"/>
          <c:h val="0.2956727164336058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625</TotalTime>
  <Pages>7</Pages>
  <Words>2248</Words>
  <Characters>12818</Characters>
  <Application>Microsoft Office Word</Application>
  <DocSecurity>0</DocSecurity>
  <Lines>106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Uliana Yakusheva</dc:creator>
  <cp:keywords/>
  <dc:description/>
  <cp:lastModifiedBy>Uliana Yakusheva</cp:lastModifiedBy>
  <cp:revision>46</cp:revision>
  <dcterms:created xsi:type="dcterms:W3CDTF">2020-05-01T11:17:00Z</dcterms:created>
  <dcterms:modified xsi:type="dcterms:W3CDTF">2020-05-13T17:26:00Z</dcterms:modified>
</cp:coreProperties>
</file>