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12949" w:rsidRPr="00F12949" w:rsidRDefault="00F12949" w:rsidP="00F12949">
      <w:pPr>
        <w:spacing w:line="360" w:lineRule="auto"/>
        <w:ind w:firstLine="709"/>
        <w:rPr>
          <w:rFonts w:ascii="Times New Roman" w:hAnsi="Times New Roman" w:cs="Times New Roman"/>
          <w:sz w:val="24"/>
          <w:szCs w:val="24"/>
        </w:rPr>
      </w:pPr>
      <w:r w:rsidRPr="00F12949">
        <w:rPr>
          <w:rFonts w:ascii="Times New Roman" w:hAnsi="Times New Roman" w:cs="Times New Roman"/>
          <w:b/>
          <w:sz w:val="24"/>
          <w:szCs w:val="24"/>
        </w:rPr>
        <w:t xml:space="preserve">УДК 338.24  </w:t>
      </w:r>
      <w:r w:rsidRPr="00F12949">
        <w:rPr>
          <w:rFonts w:ascii="Times New Roman" w:hAnsi="Times New Roman" w:cs="Times New Roman"/>
          <w:sz w:val="24"/>
          <w:szCs w:val="24"/>
        </w:rPr>
        <w:t xml:space="preserve">                      </w:t>
      </w:r>
      <w:r w:rsidRPr="00F12949">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F12949">
        <w:rPr>
          <w:rFonts w:ascii="Times New Roman" w:hAnsi="Times New Roman" w:cs="Times New Roman"/>
          <w:b/>
          <w:sz w:val="24"/>
          <w:szCs w:val="24"/>
        </w:rPr>
        <w:t xml:space="preserve">  Гриценко Е.Н.</w:t>
      </w:r>
    </w:p>
    <w:p w:rsidR="00D30640" w:rsidRDefault="00F12949" w:rsidP="00F12949">
      <w:pPr>
        <w:spacing w:line="240" w:lineRule="auto"/>
        <w:ind w:firstLine="709"/>
        <w:jc w:val="center"/>
        <w:rPr>
          <w:rFonts w:ascii="Times New Roman" w:hAnsi="Times New Roman" w:cs="Times New Roman"/>
          <w:b/>
          <w:sz w:val="24"/>
          <w:szCs w:val="24"/>
        </w:rPr>
      </w:pPr>
      <w:r w:rsidRPr="00F12949">
        <w:rPr>
          <w:rFonts w:ascii="Times New Roman" w:hAnsi="Times New Roman" w:cs="Times New Roman"/>
          <w:b/>
          <w:sz w:val="24"/>
          <w:szCs w:val="24"/>
        </w:rPr>
        <w:t>П</w:t>
      </w:r>
      <w:r>
        <w:rPr>
          <w:rFonts w:ascii="Times New Roman" w:hAnsi="Times New Roman" w:cs="Times New Roman"/>
          <w:b/>
          <w:sz w:val="24"/>
          <w:szCs w:val="24"/>
        </w:rPr>
        <w:t xml:space="preserve">ерспективы </w:t>
      </w:r>
      <w:r w:rsidRPr="00F12949">
        <w:rPr>
          <w:rFonts w:ascii="Times New Roman" w:hAnsi="Times New Roman" w:cs="Times New Roman"/>
          <w:b/>
          <w:sz w:val="24"/>
          <w:szCs w:val="24"/>
        </w:rPr>
        <w:t>развития малого и среднего предпринимательства в Республике Казахстан</w:t>
      </w:r>
    </w:p>
    <w:p w:rsidR="00F12949" w:rsidRDefault="00F12949" w:rsidP="00035480">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Аннотация</w:t>
      </w:r>
      <w:r w:rsidR="00DB7A5F" w:rsidRPr="00035480">
        <w:rPr>
          <w:rFonts w:ascii="Times New Roman" w:hAnsi="Times New Roman" w:cs="Times New Roman"/>
          <w:i/>
          <w:sz w:val="24"/>
          <w:szCs w:val="24"/>
        </w:rPr>
        <w:t xml:space="preserve">: Малый бизнес – надежный каркас для экономики любого развивающегося государства. Инновационные идеи со стороны потенциальных инвесторов и работодателей должны находить одобрение в политике государства, которое, в свою очередь, должно способствовать развитию и становлению бизнеса, путем разработки системы льгот и </w:t>
      </w:r>
      <w:r w:rsidR="00D65D28" w:rsidRPr="00035480">
        <w:rPr>
          <w:rFonts w:ascii="Times New Roman" w:hAnsi="Times New Roman" w:cs="Times New Roman"/>
          <w:i/>
          <w:sz w:val="24"/>
          <w:szCs w:val="24"/>
        </w:rPr>
        <w:t>преференций. В Республике Казахстан запущены многочисленные программы, которые ориентированы на развитие и поднятие малого бизнеса в регионах и сельских местностях.</w:t>
      </w:r>
      <w:r w:rsidR="00D65D28">
        <w:rPr>
          <w:rFonts w:ascii="Times New Roman" w:hAnsi="Times New Roman" w:cs="Times New Roman"/>
          <w:sz w:val="24"/>
          <w:szCs w:val="24"/>
        </w:rPr>
        <w:t xml:space="preserve"> </w:t>
      </w:r>
    </w:p>
    <w:p w:rsidR="00F12949" w:rsidRPr="00035480" w:rsidRDefault="00F12949" w:rsidP="00035480">
      <w:pPr>
        <w:spacing w:line="240" w:lineRule="auto"/>
        <w:ind w:firstLine="709"/>
        <w:jc w:val="both"/>
        <w:rPr>
          <w:rFonts w:ascii="Times New Roman" w:hAnsi="Times New Roman" w:cs="Times New Roman"/>
          <w:i/>
          <w:sz w:val="24"/>
          <w:szCs w:val="24"/>
        </w:rPr>
      </w:pPr>
      <w:r>
        <w:rPr>
          <w:rFonts w:ascii="Times New Roman" w:hAnsi="Times New Roman" w:cs="Times New Roman"/>
          <w:sz w:val="24"/>
          <w:szCs w:val="24"/>
        </w:rPr>
        <w:t>Ключевые слова</w:t>
      </w:r>
      <w:r w:rsidR="00D65D28">
        <w:rPr>
          <w:rFonts w:ascii="Times New Roman" w:hAnsi="Times New Roman" w:cs="Times New Roman"/>
          <w:sz w:val="24"/>
          <w:szCs w:val="24"/>
        </w:rPr>
        <w:t xml:space="preserve">: </w:t>
      </w:r>
      <w:r w:rsidR="00D65D28" w:rsidRPr="00035480">
        <w:rPr>
          <w:rFonts w:ascii="Times New Roman" w:hAnsi="Times New Roman" w:cs="Times New Roman"/>
          <w:i/>
          <w:sz w:val="24"/>
          <w:szCs w:val="24"/>
        </w:rPr>
        <w:t>малый бизнес, налоговые льготы, налоговые преференции, налоговая нагрузка, роль малого бизнеса, ВВП.</w:t>
      </w:r>
    </w:p>
    <w:p w:rsidR="00F12949" w:rsidRDefault="00F12949" w:rsidP="00035480">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Малый бизнес- основной класс, на котором держится экономика любого государства. Инновационные идеи, которые разрабатывают начинающие предприниматели, приносят неплохой доход, и, соответственно, стабильные налоговые поступления в государственную казну.</w:t>
      </w:r>
    </w:p>
    <w:p w:rsidR="00DF7904" w:rsidRDefault="00F12949" w:rsidP="00035480">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Государство, в свою очередь, должно быть заинтересовано в развитии небольших предприятий и, со своей стороны, разрабатывать и внедрять в общество своеобразные льготы для начинающих бизнесменов. «Предпринимательские выгоды» могут заключаться в ослаблении налоговой нагрузки, снижение налоговых проверок, сокращение бюрократических моментов для ведения бизнеса. </w:t>
      </w:r>
      <w:r w:rsidR="00DF7904">
        <w:rPr>
          <w:rFonts w:ascii="Times New Roman" w:hAnsi="Times New Roman" w:cs="Times New Roman"/>
          <w:sz w:val="24"/>
          <w:szCs w:val="24"/>
        </w:rPr>
        <w:t>Согласно опыту развитых государств, таких как Японии, США, Сингапур, именно преобладающая доля малого бизнеса позволила вышеупомянутым странам достичь столь высокого уровня развития. Это, безусловно, хороший знак для государства, поскольку граждане не боятся вести бизнес на локальном уровне; не боятся рисков, с которыми могут столкнуться при наличии собственного дела.</w:t>
      </w:r>
    </w:p>
    <w:p w:rsidR="00DF7904" w:rsidRDefault="00DF7904" w:rsidP="00035480">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Правительство Республики Казахстан на ежегодной основе разрабатывают льготы и субсидии для начинающих предпринимателей, которые доступны для всех. В стране действует фонд «Даму», который позволяет поддерживать процессы производства на локальном и государственном уровнях. Запущены специализированные учебные центры для начинающих инвесторов, запущены бизнес-портал и </w:t>
      </w:r>
      <w:r>
        <w:rPr>
          <w:rFonts w:ascii="Times New Roman" w:hAnsi="Times New Roman" w:cs="Times New Roman"/>
          <w:sz w:val="24"/>
          <w:szCs w:val="24"/>
          <w:lang w:val="en-US"/>
        </w:rPr>
        <w:t>call</w:t>
      </w:r>
      <w:r w:rsidRPr="00DF7904">
        <w:rPr>
          <w:rFonts w:ascii="Times New Roman" w:hAnsi="Times New Roman" w:cs="Times New Roman"/>
          <w:sz w:val="24"/>
          <w:szCs w:val="24"/>
        </w:rPr>
        <w:t>-</w:t>
      </w:r>
      <w:r>
        <w:rPr>
          <w:rFonts w:ascii="Times New Roman" w:hAnsi="Times New Roman" w:cs="Times New Roman"/>
          <w:sz w:val="24"/>
          <w:szCs w:val="24"/>
        </w:rPr>
        <w:t>центры, которые в режиме реального времени готовы помочь любому обратившемуся. Это значительно снижает риски деятелей на рынке, поскольку, в случае необходимости, они в любой момент могут обратиться за помощью к компетентным советникам, которые могут подсказать решение в сложившихся ситуациях.</w:t>
      </w:r>
    </w:p>
    <w:p w:rsidR="00DF7904" w:rsidRDefault="00DF7904" w:rsidP="00035480">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Постановлением Правительства РК от 25 августа 2018 года была утверждена программа по развитию бизнеса, которая получила название «Дорожная карта 2020». Стратегия получила вектора развития по 4 направлениям: </w:t>
      </w:r>
    </w:p>
    <w:p w:rsidR="00DF7904" w:rsidRDefault="00DF7904" w:rsidP="00035480">
      <w:pPr>
        <w:pStyle w:val="a3"/>
        <w:numPr>
          <w:ilvl w:val="0"/>
          <w:numId w:val="1"/>
        </w:num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Поддержка и финансирование инициатив предпринимателей малых городов, сельских населенных пунктов;</w:t>
      </w:r>
    </w:p>
    <w:p w:rsidR="00DF7904" w:rsidRDefault="00CF38AD" w:rsidP="00035480">
      <w:pPr>
        <w:pStyle w:val="a3"/>
        <w:numPr>
          <w:ilvl w:val="0"/>
          <w:numId w:val="1"/>
        </w:num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Отраслевая поддержка предпринимателей, которые осуществляет деятельность из списка приоритетных видов деятельности в Республике Казахстан;</w:t>
      </w:r>
    </w:p>
    <w:p w:rsidR="00CF38AD" w:rsidRDefault="00CF38AD" w:rsidP="00035480">
      <w:pPr>
        <w:pStyle w:val="a3"/>
        <w:numPr>
          <w:ilvl w:val="0"/>
          <w:numId w:val="1"/>
        </w:num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Снижение валютных рисков предпринимателей;</w:t>
      </w:r>
    </w:p>
    <w:p w:rsidR="00CF38AD" w:rsidRDefault="00CF38AD" w:rsidP="00035480">
      <w:pPr>
        <w:pStyle w:val="a3"/>
        <w:numPr>
          <w:ilvl w:val="0"/>
          <w:numId w:val="1"/>
        </w:num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Предоставление нефинансовых мер поддержки предпринимателей;</w:t>
      </w:r>
    </w:p>
    <w:p w:rsidR="00CF38AD" w:rsidRDefault="00CF38AD" w:rsidP="00035480">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Решение, принятые правительством, очень выгодны обоим сторонам программы. Предприниматели в малых городах и селах получат отличную возможность к запуску собственного дела, которое будет приносить стабильный доход, что, в результате, будет способствовать становлению экономического положения в отдельных регионах республики. </w:t>
      </w:r>
    </w:p>
    <w:p w:rsidR="00CF38AD" w:rsidRDefault="00CF38AD" w:rsidP="00035480">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Валютные риски- на данный момент времени, к сожалению, одна из самых актуальных проблем для предпринимателей, которые специализируются на импорте товаров с третьих стран. Из</w:t>
      </w:r>
      <w:r w:rsidR="00AD5D21">
        <w:rPr>
          <w:rFonts w:ascii="Times New Roman" w:hAnsi="Times New Roman" w:cs="Times New Roman"/>
          <w:sz w:val="24"/>
          <w:szCs w:val="24"/>
        </w:rPr>
        <w:t>-</w:t>
      </w:r>
      <w:r>
        <w:rPr>
          <w:rFonts w:ascii="Times New Roman" w:hAnsi="Times New Roman" w:cs="Times New Roman"/>
          <w:sz w:val="24"/>
          <w:szCs w:val="24"/>
        </w:rPr>
        <w:t>за пандемии короновирусной инфекции происходят значительные скачки курсы иностранной валюты, которые ощутимо ухудшают экономическое положение компаний.</w:t>
      </w:r>
    </w:p>
    <w:p w:rsidR="00CF38AD" w:rsidRDefault="00CF38AD" w:rsidP="00035480">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Для поддержки малого и среднего бизнеса в период пандемии Правительство Республики Казахстан запустило ряд мер для стабилизации экономического положения: отсрочка предоставления налоговых деклараций, «кредитные каникулы» для предпринимателей, налоговые обязательства были пролонгированы сроком до 1 июня 2020 года. Программа «Дорожной карты» также способствует плавному подъему экономики, это выражается в предоставлении предпринимателям «дешевых кредитов»; доступность финансирования создает предпосылки для более существенного роста малого и среднего бизнеса в республике.</w:t>
      </w:r>
    </w:p>
    <w:p w:rsidR="00CF38AD" w:rsidRDefault="00AD5D21" w:rsidP="00035480">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 А. Назарбаев, первый президент Республики Казахстан, в своем послании отметил: «Согласно глобальному рейтингу, Казахстан входит в список лучших 50 стран для развития бизнеса, и эту тенденцию мы должны наращивать». Палатой предпринимателей был разработан «список 100 идей для малого бизнеса» — это своеобразные готовые бизнес-планы, которые необходимы жителям конкретного региона страны. Данные брошюры включают в себя весь комплекс вопросов по развитию начинающего бизнеса, а конкретно информацию о предлагаемом продукте, анализ внедряемой отрасли и объема целевой аудитории, планируемую финансовую отчетность. Как говорится, только бери и делай, поднимай экономику региона. </w:t>
      </w:r>
    </w:p>
    <w:p w:rsidR="00621C47" w:rsidRDefault="00277C6A" w:rsidP="00035480">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Налоговая нагрузка для начинающих </w:t>
      </w:r>
      <w:r w:rsidR="00621C47">
        <w:rPr>
          <w:rFonts w:ascii="Times New Roman" w:hAnsi="Times New Roman" w:cs="Times New Roman"/>
          <w:sz w:val="24"/>
          <w:szCs w:val="24"/>
        </w:rPr>
        <w:t>снижена до минимума- предусмотрено налогообложение для самозанятых граждан, оборот которы</w:t>
      </w:r>
      <w:r w:rsidR="00DB7A5F">
        <w:rPr>
          <w:rFonts w:ascii="Times New Roman" w:hAnsi="Times New Roman" w:cs="Times New Roman"/>
          <w:sz w:val="24"/>
          <w:szCs w:val="24"/>
        </w:rPr>
        <w:t>х</w:t>
      </w:r>
      <w:r w:rsidR="00621C47">
        <w:rPr>
          <w:rFonts w:ascii="Times New Roman" w:hAnsi="Times New Roman" w:cs="Times New Roman"/>
          <w:sz w:val="24"/>
          <w:szCs w:val="24"/>
        </w:rPr>
        <w:t xml:space="preserve"> не превышает суммы в 3 255 000 тенге. Для подобной категории предусмотрен «Единый Совокупный Платеж», который эквивалентен сумме в 2 771 тенге раз в полугодие. Данная сумма распределяется в равных долях на три вида налога и отчислений: социальные отчисления, взносы на обязательные пенсионные взносы и обязательное медицинское страхование. Оплачивая данную сумму раз в полугодие, </w:t>
      </w:r>
      <w:r w:rsidR="00DB7A5F">
        <w:rPr>
          <w:rFonts w:ascii="Times New Roman" w:hAnsi="Times New Roman" w:cs="Times New Roman"/>
          <w:sz w:val="24"/>
          <w:szCs w:val="24"/>
        </w:rPr>
        <w:t xml:space="preserve">налогоплательщик выполняет все свои обязательства перед государством и легально осуществляет деятельность. Предусмотрены и другие виды налоговой нагрузки: индивидуальное предпринимательство на основе патента (налог составляет 1% от получаемого дохода), индивидуальное предпринимательство на основе упрощенной декларации (налог 3% от дохода), при этом, согласно постановлению Правительства Республики Казахстан, малый бизнес освобождается от уплаты налогов на три года (с 2020-2023 годы). Есть возможность активно развивать свой бизнес, покрывая только собственно произведенные затраты. </w:t>
      </w:r>
    </w:p>
    <w:p w:rsidR="00DB7A5F" w:rsidRDefault="00DB7A5F" w:rsidP="00035480">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Предусмотрены льготы за установку контрольно-кассовых машин с онлайн-фискализацией данных. При регистрации чека в системе предпринимателя, данные автоматически синхронизируются с налоговыми органами. Установка такой трехфакторной системы также поощряется со стороны государства- предусмотрены льготы на сумму приобретения машины- затраты, понесенные в связи с ее приобретением, имеют права быть отнесены в зачет при уплате подоходного налога.</w:t>
      </w:r>
    </w:p>
    <w:p w:rsidR="00D65D28" w:rsidRDefault="00D65D28" w:rsidP="00035480">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Роль малого бизнеса в экономики сложно переоценить, так как малый бизнес является гарантией существования развитой рыночной экономики. Не только малый бизнес нуждается в поддержке, но и государство нуждается в поддержке малого бизнеса.</w:t>
      </w:r>
    </w:p>
    <w:p w:rsidR="00D65D28" w:rsidRDefault="00035480" w:rsidP="00C01063">
      <w:pPr>
        <w:spacing w:line="240" w:lineRule="auto"/>
        <w:jc w:val="center"/>
        <w:rPr>
          <w:rFonts w:ascii="Times New Roman" w:hAnsi="Times New Roman" w:cs="Times New Roman"/>
          <w:b/>
          <w:sz w:val="24"/>
          <w:szCs w:val="24"/>
        </w:rPr>
      </w:pPr>
      <w:r>
        <w:rPr>
          <w:rFonts w:ascii="Times New Roman" w:hAnsi="Times New Roman" w:cs="Times New Roman"/>
          <w:b/>
          <w:sz w:val="24"/>
          <w:szCs w:val="24"/>
        </w:rPr>
        <w:t>С</w:t>
      </w:r>
      <w:r w:rsidRPr="00C01063">
        <w:rPr>
          <w:rFonts w:ascii="Times New Roman" w:hAnsi="Times New Roman" w:cs="Times New Roman"/>
          <w:b/>
          <w:sz w:val="24"/>
          <w:szCs w:val="24"/>
        </w:rPr>
        <w:t>писок использованной литературы</w:t>
      </w:r>
    </w:p>
    <w:p w:rsidR="00C01063" w:rsidRDefault="00035480" w:rsidP="00035480">
      <w:pPr>
        <w:spacing w:line="240" w:lineRule="auto"/>
        <w:ind w:firstLine="709"/>
        <w:rPr>
          <w:rFonts w:ascii="Times New Roman" w:hAnsi="Times New Roman" w:cs="Times New Roman"/>
          <w:sz w:val="24"/>
          <w:szCs w:val="24"/>
        </w:rPr>
      </w:pPr>
      <w:r>
        <w:rPr>
          <w:rFonts w:ascii="Times New Roman" w:hAnsi="Times New Roman" w:cs="Times New Roman"/>
          <w:sz w:val="24"/>
          <w:szCs w:val="24"/>
        </w:rPr>
        <w:t xml:space="preserve">Роль малого бизнеса в рыночной экономике.  Справочник Автор24, 2018 год. </w:t>
      </w:r>
      <w:r w:rsidRPr="00035480">
        <w:rPr>
          <w:rFonts w:ascii="Times New Roman" w:hAnsi="Times New Roman" w:cs="Times New Roman"/>
          <w:sz w:val="24"/>
          <w:szCs w:val="24"/>
        </w:rPr>
        <w:t>[</w:t>
      </w:r>
      <w:r w:rsidRPr="00035480">
        <w:rPr>
          <w:rFonts w:ascii="Times New Roman" w:hAnsi="Times New Roman" w:cs="Times New Roman"/>
        </w:rPr>
        <w:t>https://spravochnick.ru/ekonomika/predprinimatelstvo_vidy_predprinimatelskoy_deyatelnosti/rol_malogo_biznesa_v_ekonomike/</w:t>
      </w:r>
      <w:r w:rsidRPr="00035480">
        <w:rPr>
          <w:rFonts w:ascii="Times New Roman" w:hAnsi="Times New Roman" w:cs="Times New Roman"/>
          <w:sz w:val="24"/>
          <w:szCs w:val="24"/>
        </w:rPr>
        <w:t>]</w:t>
      </w:r>
    </w:p>
    <w:p w:rsidR="00035480" w:rsidRDefault="00035480" w:rsidP="00035480">
      <w:pPr>
        <w:spacing w:line="240" w:lineRule="auto"/>
        <w:ind w:firstLine="709"/>
        <w:rPr>
          <w:rFonts w:ascii="Times New Roman" w:hAnsi="Times New Roman" w:cs="Times New Roman"/>
          <w:sz w:val="24"/>
          <w:szCs w:val="24"/>
        </w:rPr>
      </w:pPr>
      <w:r>
        <w:rPr>
          <w:rFonts w:ascii="Times New Roman" w:hAnsi="Times New Roman" w:cs="Times New Roman"/>
          <w:sz w:val="24"/>
          <w:szCs w:val="24"/>
        </w:rPr>
        <w:lastRenderedPageBreak/>
        <w:t xml:space="preserve">Дорожная карта бизнеса 2020. Постановление Правительства Республики Казахстан «О единой программе поддержки и развития бизнеса», </w:t>
      </w:r>
      <w:r w:rsidRPr="00035480">
        <w:rPr>
          <w:rFonts w:ascii="Times New Roman" w:hAnsi="Times New Roman" w:cs="Times New Roman"/>
          <w:sz w:val="24"/>
          <w:szCs w:val="24"/>
        </w:rPr>
        <w:t>[</w:t>
      </w:r>
      <w:r w:rsidRPr="00035480">
        <w:rPr>
          <w:rFonts w:ascii="Times New Roman" w:hAnsi="Times New Roman" w:cs="Times New Roman"/>
        </w:rPr>
        <w:t>https://business.gov.kz/ru/dkb2020/</w:t>
      </w:r>
      <w:r w:rsidRPr="00035480">
        <w:rPr>
          <w:rFonts w:ascii="Times New Roman" w:hAnsi="Times New Roman" w:cs="Times New Roman"/>
          <w:sz w:val="24"/>
          <w:szCs w:val="24"/>
        </w:rPr>
        <w:t>]</w:t>
      </w:r>
    </w:p>
    <w:p w:rsidR="00035480" w:rsidRPr="0055684E" w:rsidRDefault="0055684E" w:rsidP="0055684E">
      <w:pPr>
        <w:spacing w:line="240" w:lineRule="auto"/>
        <w:ind w:firstLine="709"/>
        <w:rPr>
          <w:rFonts w:ascii="Times New Roman" w:hAnsi="Times New Roman" w:cs="Times New Roman"/>
          <w:sz w:val="24"/>
          <w:szCs w:val="24"/>
        </w:rPr>
      </w:pPr>
      <w:r>
        <w:rPr>
          <w:rFonts w:ascii="Times New Roman" w:hAnsi="Times New Roman" w:cs="Times New Roman"/>
          <w:sz w:val="24"/>
          <w:szCs w:val="24"/>
        </w:rPr>
        <w:t>Налоговые формы и прочие виды государственной поддержки.</w:t>
      </w:r>
      <w:r w:rsidRPr="0055684E">
        <w:rPr>
          <w:rFonts w:ascii="Times New Roman" w:hAnsi="Times New Roman" w:cs="Times New Roman"/>
          <w:sz w:val="24"/>
          <w:szCs w:val="24"/>
        </w:rPr>
        <w:t xml:space="preserve"> </w:t>
      </w:r>
      <w:bookmarkStart w:id="0" w:name="_GoBack"/>
      <w:bookmarkEnd w:id="0"/>
      <w:r w:rsidRPr="0055684E">
        <w:rPr>
          <w:rFonts w:ascii="Times New Roman" w:hAnsi="Times New Roman" w:cs="Times New Roman"/>
          <w:sz w:val="24"/>
          <w:szCs w:val="24"/>
        </w:rPr>
        <w:t>[</w:t>
      </w:r>
      <w:r w:rsidRPr="0055684E">
        <w:rPr>
          <w:rFonts w:ascii="Times New Roman" w:hAnsi="Times New Roman" w:cs="Times New Roman"/>
        </w:rPr>
        <w:t>https://www2.deloitte.com/kz/ru/pages/tax/solutions/research-development-government-incentives-overview.html</w:t>
      </w:r>
      <w:r w:rsidRPr="0055684E">
        <w:rPr>
          <w:rFonts w:ascii="Times New Roman" w:hAnsi="Times New Roman" w:cs="Times New Roman"/>
          <w:sz w:val="24"/>
          <w:szCs w:val="24"/>
        </w:rPr>
        <w:t>]</w:t>
      </w:r>
    </w:p>
    <w:p w:rsidR="00C01063" w:rsidRPr="00D65D28" w:rsidRDefault="00C01063" w:rsidP="00CF38AD">
      <w:pPr>
        <w:spacing w:line="240" w:lineRule="auto"/>
        <w:jc w:val="both"/>
        <w:rPr>
          <w:rFonts w:ascii="Times New Roman" w:hAnsi="Times New Roman" w:cs="Times New Roman"/>
          <w:sz w:val="24"/>
          <w:szCs w:val="24"/>
        </w:rPr>
      </w:pPr>
    </w:p>
    <w:sectPr w:rsidR="00C01063" w:rsidRPr="00D65D28" w:rsidSect="00F12949">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B1A4605"/>
    <w:multiLevelType w:val="hybridMultilevel"/>
    <w:tmpl w:val="C73E15C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61E859FB"/>
    <w:multiLevelType w:val="hybridMultilevel"/>
    <w:tmpl w:val="BBEE0F4C"/>
    <w:lvl w:ilvl="0" w:tplc="476EBFF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2949"/>
    <w:rsid w:val="00035480"/>
    <w:rsid w:val="001F1889"/>
    <w:rsid w:val="00277C6A"/>
    <w:rsid w:val="0055684E"/>
    <w:rsid w:val="00621C47"/>
    <w:rsid w:val="00AD5D21"/>
    <w:rsid w:val="00C01063"/>
    <w:rsid w:val="00CF38AD"/>
    <w:rsid w:val="00D30640"/>
    <w:rsid w:val="00D65D28"/>
    <w:rsid w:val="00DB7A5F"/>
    <w:rsid w:val="00DF7904"/>
    <w:rsid w:val="00F12949"/>
    <w:rsid w:val="00FB5D0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5AA6B3"/>
  <w15:chartTrackingRefBased/>
  <w15:docId w15:val="{2B840DB6-DB10-425B-AD7E-7400916E6E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F7904"/>
    <w:pPr>
      <w:ind w:left="720"/>
      <w:contextualSpacing/>
    </w:pPr>
  </w:style>
  <w:style w:type="character" w:styleId="a4">
    <w:name w:val="Hyperlink"/>
    <w:basedOn w:val="a0"/>
    <w:uiPriority w:val="99"/>
    <w:semiHidden/>
    <w:unhideWhenUsed/>
    <w:rsid w:val="0003548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114</TotalTime>
  <Pages>3</Pages>
  <Words>1082</Words>
  <Characters>6172</Characters>
  <Application>Microsoft Office Word</Application>
  <DocSecurity>0</DocSecurity>
  <Lines>51</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Grtsenko Yekaterina</dc:creator>
  <cp:keywords/>
  <dc:description/>
  <cp:lastModifiedBy>Grtsenko Yekaterina</cp:lastModifiedBy>
  <cp:revision>6</cp:revision>
  <dcterms:created xsi:type="dcterms:W3CDTF">2020-04-15T13:44:00Z</dcterms:created>
  <dcterms:modified xsi:type="dcterms:W3CDTF">2020-04-15T15:42:00Z</dcterms:modified>
</cp:coreProperties>
</file>