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6BE4" w:rsidRDefault="00126BE4" w:rsidP="00126BE4">
      <w:pPr>
        <w:spacing w:line="360" w:lineRule="auto"/>
        <w:ind w:firstLine="709"/>
        <w:rPr>
          <w:rFonts w:ascii="Times New Roman" w:hAnsi="Times New Roman" w:cs="Times New Roman"/>
          <w:b/>
          <w:sz w:val="24"/>
          <w:szCs w:val="24"/>
        </w:rPr>
      </w:pPr>
      <w:r>
        <w:rPr>
          <w:rFonts w:ascii="Times New Roman" w:hAnsi="Times New Roman" w:cs="Times New Roman"/>
          <w:b/>
          <w:sz w:val="24"/>
          <w:szCs w:val="24"/>
        </w:rPr>
        <w:t>УДК 323.22</w:t>
      </w:r>
    </w:p>
    <w:p w:rsidR="00B56DC1" w:rsidRPr="00126BE4" w:rsidRDefault="00B56DC1" w:rsidP="00126BE4">
      <w:pPr>
        <w:spacing w:line="360" w:lineRule="auto"/>
        <w:ind w:firstLine="709"/>
        <w:jc w:val="right"/>
        <w:rPr>
          <w:rFonts w:ascii="Times New Roman" w:hAnsi="Times New Roman" w:cs="Times New Roman"/>
          <w:b/>
          <w:sz w:val="24"/>
          <w:szCs w:val="24"/>
        </w:rPr>
      </w:pPr>
      <w:r w:rsidRPr="00126BE4">
        <w:rPr>
          <w:rFonts w:ascii="Times New Roman" w:hAnsi="Times New Roman" w:cs="Times New Roman"/>
          <w:b/>
          <w:sz w:val="24"/>
          <w:szCs w:val="24"/>
        </w:rPr>
        <w:t>Курочкин А.В.</w:t>
      </w:r>
    </w:p>
    <w:p w:rsidR="00120365" w:rsidRPr="00126BE4" w:rsidRDefault="00126BE4" w:rsidP="00126BE4">
      <w:pPr>
        <w:spacing w:line="360" w:lineRule="auto"/>
        <w:ind w:firstLine="709"/>
        <w:jc w:val="center"/>
        <w:rPr>
          <w:rFonts w:ascii="Times New Roman" w:hAnsi="Times New Roman" w:cs="Times New Roman"/>
          <w:b/>
          <w:sz w:val="24"/>
          <w:szCs w:val="24"/>
        </w:rPr>
      </w:pPr>
      <w:r w:rsidRPr="00126BE4">
        <w:rPr>
          <w:rFonts w:ascii="Times New Roman" w:hAnsi="Times New Roman" w:cs="Times New Roman"/>
          <w:b/>
          <w:sz w:val="24"/>
          <w:szCs w:val="24"/>
        </w:rPr>
        <w:t>УСТОЙЧИВОСТЬ ПОЛИТИКО-АДМНИСТРТИВНОГО РЕЖИМА КАК ФАКТОР ЭФФЕКТИВНОГО СОЦИАЛЬНО-ЭКОНОМИЧЕСКОГО РАЗВИТИЯ РЕГИОНА (НА ПРИМЕРЕ БЕЛГОРОДСКОЙ ОБЛАСТИ)</w:t>
      </w:r>
      <w:r w:rsidR="000E4A91">
        <w:rPr>
          <w:rStyle w:val="a5"/>
          <w:rFonts w:ascii="Times New Roman" w:hAnsi="Times New Roman" w:cs="Times New Roman"/>
          <w:b/>
          <w:sz w:val="24"/>
          <w:szCs w:val="24"/>
        </w:rPr>
        <w:footnoteReference w:id="1"/>
      </w:r>
    </w:p>
    <w:p w:rsidR="00F945AF" w:rsidRDefault="00126BE4" w:rsidP="00AB0A18">
      <w:pPr>
        <w:spacing w:line="240" w:lineRule="auto"/>
        <w:ind w:firstLine="709"/>
        <w:jc w:val="both"/>
        <w:rPr>
          <w:rFonts w:ascii="Times New Roman" w:hAnsi="Times New Roman" w:cs="Times New Roman"/>
          <w:i/>
          <w:sz w:val="24"/>
          <w:szCs w:val="24"/>
        </w:rPr>
      </w:pPr>
      <w:r w:rsidRPr="00AB0A18">
        <w:rPr>
          <w:rFonts w:ascii="Times New Roman" w:hAnsi="Times New Roman" w:cs="Times New Roman"/>
          <w:b/>
          <w:sz w:val="24"/>
          <w:szCs w:val="24"/>
        </w:rPr>
        <w:t>Аннотация:</w:t>
      </w:r>
      <w:r w:rsidR="008E54E9">
        <w:rPr>
          <w:rFonts w:ascii="Times New Roman" w:hAnsi="Times New Roman" w:cs="Times New Roman"/>
          <w:i/>
          <w:sz w:val="24"/>
          <w:szCs w:val="24"/>
        </w:rPr>
        <w:t xml:space="preserve"> </w:t>
      </w:r>
      <w:r w:rsidR="008E54E9" w:rsidRPr="00AB0A18">
        <w:rPr>
          <w:rFonts w:ascii="Times New Roman" w:hAnsi="Times New Roman" w:cs="Times New Roman"/>
          <w:i/>
          <w:sz w:val="24"/>
          <w:szCs w:val="24"/>
        </w:rPr>
        <w:t xml:space="preserve">В настоящей статье автор рассматривает влияние </w:t>
      </w:r>
      <w:proofErr w:type="gramStart"/>
      <w:r w:rsidR="008E54E9" w:rsidRPr="00AB0A18">
        <w:rPr>
          <w:rFonts w:ascii="Times New Roman" w:hAnsi="Times New Roman" w:cs="Times New Roman"/>
          <w:i/>
          <w:sz w:val="24"/>
          <w:szCs w:val="24"/>
        </w:rPr>
        <w:t>фактора  устойчивости</w:t>
      </w:r>
      <w:proofErr w:type="gramEnd"/>
      <w:r w:rsidR="008E54E9" w:rsidRPr="00AB0A18">
        <w:rPr>
          <w:rFonts w:ascii="Times New Roman" w:hAnsi="Times New Roman" w:cs="Times New Roman"/>
          <w:i/>
          <w:sz w:val="24"/>
          <w:szCs w:val="24"/>
        </w:rPr>
        <w:t xml:space="preserve"> регионального политико-административного режима на темпы и эффективность социально-экономического развития региона. В качестве примера устойчивой модели политико-административного режима рассматривается Белгородская область. Автор анализирует как сильные стороны сложившейся модели, так и перспективные экономические и политические риски, которые могут существенно ограничить экономическое развитие региона.</w:t>
      </w:r>
    </w:p>
    <w:p w:rsidR="00126BE4" w:rsidRPr="00126BE4" w:rsidRDefault="00126BE4" w:rsidP="00AB0A18">
      <w:pPr>
        <w:spacing w:line="240" w:lineRule="auto"/>
        <w:ind w:firstLine="709"/>
        <w:jc w:val="both"/>
        <w:rPr>
          <w:rFonts w:ascii="Times New Roman" w:hAnsi="Times New Roman" w:cs="Times New Roman"/>
          <w:i/>
          <w:sz w:val="24"/>
          <w:szCs w:val="24"/>
        </w:rPr>
      </w:pPr>
      <w:r w:rsidRPr="00AB0A18">
        <w:rPr>
          <w:rFonts w:ascii="Times New Roman" w:hAnsi="Times New Roman" w:cs="Times New Roman"/>
          <w:b/>
          <w:sz w:val="24"/>
          <w:szCs w:val="24"/>
        </w:rPr>
        <w:t>Ключевые слова:</w:t>
      </w:r>
      <w:r w:rsidRPr="008E54E9">
        <w:rPr>
          <w:rFonts w:ascii="Times New Roman" w:hAnsi="Times New Roman" w:cs="Times New Roman"/>
          <w:sz w:val="24"/>
          <w:szCs w:val="24"/>
        </w:rPr>
        <w:t xml:space="preserve"> </w:t>
      </w:r>
      <w:r w:rsidRPr="00AB0A18">
        <w:rPr>
          <w:rFonts w:ascii="Times New Roman" w:hAnsi="Times New Roman" w:cs="Times New Roman"/>
          <w:i/>
          <w:sz w:val="24"/>
          <w:szCs w:val="24"/>
        </w:rPr>
        <w:t xml:space="preserve">устойчивость, политико-административный режим, консервативная модернизация, инновационная инфраструктура, </w:t>
      </w:r>
      <w:r w:rsidR="008E54E9" w:rsidRPr="00AB0A18">
        <w:rPr>
          <w:rFonts w:ascii="Times New Roman" w:hAnsi="Times New Roman" w:cs="Times New Roman"/>
          <w:i/>
          <w:sz w:val="24"/>
          <w:szCs w:val="24"/>
        </w:rPr>
        <w:t>функциональные разрывы</w:t>
      </w:r>
      <w:r w:rsidR="008E54E9" w:rsidRPr="008E54E9">
        <w:rPr>
          <w:rFonts w:ascii="Times New Roman" w:hAnsi="Times New Roman" w:cs="Times New Roman"/>
          <w:sz w:val="24"/>
          <w:szCs w:val="24"/>
        </w:rPr>
        <w:t>.</w:t>
      </w:r>
    </w:p>
    <w:p w:rsidR="00F945AF" w:rsidRDefault="00F945AF" w:rsidP="00704298">
      <w:pPr>
        <w:spacing w:line="360" w:lineRule="auto"/>
        <w:ind w:firstLine="709"/>
        <w:jc w:val="both"/>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Глобальный экономический кризис актуализировал как никогда </w:t>
      </w:r>
      <w:proofErr w:type="gramStart"/>
      <w:r>
        <w:rPr>
          <w:rFonts w:ascii="Times New Roman" w:eastAsia="Times New Roman" w:hAnsi="Times New Roman" w:cs="Times New Roman"/>
          <w:color w:val="000000"/>
          <w:sz w:val="24"/>
          <w:szCs w:val="24"/>
        </w:rPr>
        <w:t>ранее</w:t>
      </w:r>
      <w:r w:rsidRPr="00031E36">
        <w:rPr>
          <w:rFonts w:ascii="Times New Roman" w:eastAsia="Times New Roman" w:hAnsi="Times New Roman" w:cs="Times New Roman"/>
          <w:color w:val="000000"/>
          <w:sz w:val="24"/>
          <w:szCs w:val="24"/>
        </w:rPr>
        <w:t xml:space="preserve"> </w:t>
      </w:r>
      <w:r w:rsidR="000F00AD">
        <w:rPr>
          <w:rFonts w:ascii="Times New Roman" w:eastAsia="Times New Roman" w:hAnsi="Times New Roman" w:cs="Times New Roman"/>
          <w:color w:val="000000"/>
          <w:sz w:val="24"/>
          <w:szCs w:val="24"/>
        </w:rPr>
        <w:t xml:space="preserve"> проблему</w:t>
      </w:r>
      <w:proofErr w:type="gramEnd"/>
      <w:r w:rsidR="000F00AD">
        <w:rPr>
          <w:rFonts w:ascii="Times New Roman" w:eastAsia="Times New Roman" w:hAnsi="Times New Roman" w:cs="Times New Roman"/>
          <w:color w:val="000000"/>
          <w:sz w:val="24"/>
          <w:szCs w:val="24"/>
        </w:rPr>
        <w:t xml:space="preserve"> обеспечения устойчивого стратегического развития как национальных государств, так и отельных территорий.</w:t>
      </w:r>
      <w:r w:rsidRPr="00031E36">
        <w:rPr>
          <w:color w:val="000000"/>
          <w:sz w:val="24"/>
          <w:szCs w:val="24"/>
        </w:rPr>
        <w:t xml:space="preserve"> </w:t>
      </w:r>
      <w:proofErr w:type="gramStart"/>
      <w:r w:rsidRPr="00031E36">
        <w:rPr>
          <w:rFonts w:ascii="Times New Roman" w:eastAsia="Times New Roman" w:hAnsi="Times New Roman" w:cs="Times New Roman"/>
          <w:color w:val="000000"/>
          <w:sz w:val="24"/>
          <w:szCs w:val="24"/>
        </w:rPr>
        <w:t xml:space="preserve">Пандемия </w:t>
      </w:r>
      <w:r w:rsidR="000F00AD">
        <w:rPr>
          <w:rFonts w:ascii="Times New Roman" w:eastAsia="Times New Roman" w:hAnsi="Times New Roman" w:cs="Times New Roman"/>
          <w:color w:val="000000"/>
          <w:sz w:val="24"/>
          <w:szCs w:val="24"/>
        </w:rPr>
        <w:t xml:space="preserve"> </w:t>
      </w:r>
      <w:proofErr w:type="spellStart"/>
      <w:r w:rsidR="000F00AD">
        <w:rPr>
          <w:rFonts w:ascii="Times New Roman" w:eastAsia="Times New Roman" w:hAnsi="Times New Roman" w:cs="Times New Roman"/>
          <w:color w:val="000000"/>
          <w:sz w:val="24"/>
          <w:szCs w:val="24"/>
        </w:rPr>
        <w:t>короновируса</w:t>
      </w:r>
      <w:proofErr w:type="spellEnd"/>
      <w:proofErr w:type="gramEnd"/>
      <w:r w:rsidR="000F00AD">
        <w:rPr>
          <w:rFonts w:ascii="Times New Roman" w:eastAsia="Times New Roman" w:hAnsi="Times New Roman" w:cs="Times New Roman"/>
          <w:color w:val="000000"/>
          <w:sz w:val="24"/>
          <w:szCs w:val="24"/>
        </w:rPr>
        <w:t xml:space="preserve">  тестируе</w:t>
      </w:r>
      <w:r w:rsidRPr="00031E36">
        <w:rPr>
          <w:rFonts w:ascii="Times New Roman" w:eastAsia="Times New Roman" w:hAnsi="Times New Roman" w:cs="Times New Roman"/>
          <w:color w:val="000000"/>
          <w:sz w:val="24"/>
          <w:szCs w:val="24"/>
        </w:rPr>
        <w:t xml:space="preserve">т  </w:t>
      </w:r>
      <w:r w:rsidR="000F00AD">
        <w:rPr>
          <w:rFonts w:ascii="Times New Roman" w:eastAsia="Times New Roman" w:hAnsi="Times New Roman" w:cs="Times New Roman"/>
          <w:color w:val="000000"/>
          <w:sz w:val="24"/>
          <w:szCs w:val="24"/>
        </w:rPr>
        <w:t xml:space="preserve"> управленческий потенциал</w:t>
      </w:r>
      <w:r w:rsidRPr="00031E36">
        <w:rPr>
          <w:rFonts w:ascii="Times New Roman" w:eastAsia="Times New Roman" w:hAnsi="Times New Roman" w:cs="Times New Roman"/>
          <w:color w:val="000000"/>
          <w:sz w:val="24"/>
          <w:szCs w:val="24"/>
        </w:rPr>
        <w:t xml:space="preserve"> </w:t>
      </w:r>
      <w:r w:rsidR="000F00AD">
        <w:rPr>
          <w:rFonts w:ascii="Times New Roman" w:eastAsia="Times New Roman" w:hAnsi="Times New Roman" w:cs="Times New Roman"/>
          <w:color w:val="000000"/>
          <w:sz w:val="24"/>
          <w:szCs w:val="24"/>
        </w:rPr>
        <w:t xml:space="preserve"> </w:t>
      </w:r>
      <w:r w:rsidRPr="00031E36">
        <w:rPr>
          <w:rFonts w:ascii="Times New Roman" w:eastAsia="Times New Roman" w:hAnsi="Times New Roman" w:cs="Times New Roman"/>
          <w:color w:val="000000"/>
          <w:sz w:val="24"/>
          <w:szCs w:val="24"/>
        </w:rPr>
        <w:t xml:space="preserve"> </w:t>
      </w:r>
      <w:r w:rsidR="000F00AD">
        <w:rPr>
          <w:rFonts w:ascii="Times New Roman" w:eastAsia="Times New Roman" w:hAnsi="Times New Roman" w:cs="Times New Roman"/>
          <w:color w:val="000000"/>
          <w:sz w:val="24"/>
          <w:szCs w:val="24"/>
        </w:rPr>
        <w:t xml:space="preserve"> систем</w:t>
      </w:r>
      <w:r w:rsidRPr="00031E36">
        <w:rPr>
          <w:rFonts w:ascii="Times New Roman" w:eastAsia="Times New Roman" w:hAnsi="Times New Roman" w:cs="Times New Roman"/>
          <w:color w:val="000000"/>
          <w:sz w:val="24"/>
          <w:szCs w:val="24"/>
        </w:rPr>
        <w:t xml:space="preserve"> публичной власти</w:t>
      </w:r>
      <w:r w:rsidR="000F00AD">
        <w:rPr>
          <w:rFonts w:ascii="Times New Roman" w:eastAsia="Times New Roman" w:hAnsi="Times New Roman" w:cs="Times New Roman"/>
          <w:color w:val="000000"/>
          <w:sz w:val="24"/>
          <w:szCs w:val="24"/>
        </w:rPr>
        <w:t xml:space="preserve"> во всем мире</w:t>
      </w:r>
      <w:r w:rsidRPr="00031E36">
        <w:rPr>
          <w:rFonts w:ascii="Times New Roman" w:eastAsia="Times New Roman" w:hAnsi="Times New Roman" w:cs="Times New Roman"/>
          <w:color w:val="000000"/>
          <w:sz w:val="24"/>
          <w:szCs w:val="24"/>
        </w:rPr>
        <w:t>,  предоставляя, с одной стороны,</w:t>
      </w:r>
      <w:r w:rsidRPr="00031E36">
        <w:rPr>
          <w:color w:val="000000"/>
          <w:sz w:val="24"/>
          <w:szCs w:val="24"/>
        </w:rPr>
        <w:t xml:space="preserve"> </w:t>
      </w:r>
      <w:r w:rsidRPr="00031E3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новые</w:t>
      </w:r>
      <w:r w:rsidRPr="00031E36">
        <w:rPr>
          <w:rFonts w:ascii="Times New Roman" w:eastAsia="Times New Roman" w:hAnsi="Times New Roman" w:cs="Times New Roman"/>
          <w:color w:val="000000"/>
          <w:sz w:val="24"/>
          <w:szCs w:val="24"/>
        </w:rPr>
        <w:t xml:space="preserve">  стимулы для развития,</w:t>
      </w:r>
      <w:r w:rsidRPr="00031E36">
        <w:rPr>
          <w:color w:val="000000"/>
          <w:sz w:val="24"/>
          <w:szCs w:val="24"/>
        </w:rPr>
        <w:t xml:space="preserve"> </w:t>
      </w:r>
      <w:r>
        <w:rPr>
          <w:rFonts w:ascii="Times New Roman" w:eastAsia="Times New Roman" w:hAnsi="Times New Roman" w:cs="Times New Roman"/>
          <w:color w:val="000000"/>
          <w:sz w:val="24"/>
          <w:szCs w:val="24"/>
        </w:rPr>
        <w:t xml:space="preserve"> но, с другой</w:t>
      </w:r>
      <w:r w:rsidRPr="00031E36">
        <w:rPr>
          <w:rFonts w:ascii="Times New Roman" w:eastAsia="Times New Roman" w:hAnsi="Times New Roman" w:cs="Times New Roman"/>
          <w:color w:val="000000"/>
          <w:sz w:val="24"/>
          <w:szCs w:val="24"/>
        </w:rPr>
        <w:t xml:space="preserve">, </w:t>
      </w:r>
      <w:r w:rsidR="00A118FF">
        <w:rPr>
          <w:rFonts w:ascii="Times New Roman" w:eastAsia="Times New Roman" w:hAnsi="Times New Roman" w:cs="Times New Roman"/>
          <w:color w:val="000000"/>
          <w:sz w:val="24"/>
          <w:szCs w:val="24"/>
        </w:rPr>
        <w:t xml:space="preserve">   оказывает серьезное</w:t>
      </w:r>
      <w:r w:rsidRPr="00031E36">
        <w:rPr>
          <w:rFonts w:ascii="Times New Roman" w:eastAsia="Times New Roman" w:hAnsi="Times New Roman" w:cs="Times New Roman"/>
          <w:color w:val="000000"/>
          <w:sz w:val="24"/>
          <w:szCs w:val="24"/>
        </w:rPr>
        <w:t xml:space="preserve">  депрессивное возд</w:t>
      </w:r>
      <w:r>
        <w:rPr>
          <w:rFonts w:ascii="Times New Roman" w:eastAsia="Times New Roman" w:hAnsi="Times New Roman" w:cs="Times New Roman"/>
          <w:color w:val="000000"/>
          <w:sz w:val="24"/>
          <w:szCs w:val="24"/>
        </w:rPr>
        <w:t xml:space="preserve">ействие </w:t>
      </w:r>
      <w:r w:rsidR="00A118FF">
        <w:rPr>
          <w:rFonts w:ascii="Times New Roman" w:eastAsia="Times New Roman" w:hAnsi="Times New Roman" w:cs="Times New Roman"/>
          <w:color w:val="000000"/>
          <w:sz w:val="24"/>
          <w:szCs w:val="24"/>
        </w:rPr>
        <w:t xml:space="preserve">как </w:t>
      </w:r>
      <w:r>
        <w:rPr>
          <w:rFonts w:ascii="Times New Roman" w:eastAsia="Times New Roman" w:hAnsi="Times New Roman" w:cs="Times New Roman"/>
          <w:color w:val="000000"/>
          <w:sz w:val="24"/>
          <w:szCs w:val="24"/>
        </w:rPr>
        <w:t>на экономику</w:t>
      </w:r>
      <w:r w:rsidR="00A118FF">
        <w:rPr>
          <w:rFonts w:ascii="Times New Roman" w:eastAsia="Times New Roman" w:hAnsi="Times New Roman" w:cs="Times New Roman"/>
          <w:color w:val="000000"/>
          <w:sz w:val="24"/>
          <w:szCs w:val="24"/>
        </w:rPr>
        <w:t>, так</w:t>
      </w:r>
      <w:r>
        <w:rPr>
          <w:rFonts w:ascii="Times New Roman" w:eastAsia="Times New Roman" w:hAnsi="Times New Roman" w:cs="Times New Roman"/>
          <w:color w:val="000000"/>
          <w:sz w:val="24"/>
          <w:szCs w:val="24"/>
        </w:rPr>
        <w:t xml:space="preserve"> и политику.</w:t>
      </w:r>
    </w:p>
    <w:p w:rsidR="00F945AF" w:rsidRDefault="00F945AF" w:rsidP="00704298">
      <w:pPr>
        <w:spacing w:line="360" w:lineRule="auto"/>
        <w:ind w:firstLine="709"/>
        <w:jc w:val="both"/>
        <w:rPr>
          <w:rFonts w:ascii="Times New Roman" w:eastAsia="Times New Roman" w:hAnsi="Times New Roman" w:cs="Times New Roman"/>
          <w:color w:val="000000"/>
          <w:sz w:val="24"/>
          <w:szCs w:val="24"/>
          <w:lang w:eastAsia="ru-RU"/>
        </w:rPr>
      </w:pPr>
      <w:proofErr w:type="gramStart"/>
      <w:r w:rsidRPr="00F945AF">
        <w:rPr>
          <w:rFonts w:ascii="Times New Roman" w:eastAsia="Times New Roman" w:hAnsi="Times New Roman" w:cs="Times New Roman"/>
          <w:color w:val="000000"/>
          <w:sz w:val="24"/>
          <w:szCs w:val="24"/>
          <w:lang w:eastAsia="ru-RU"/>
        </w:rPr>
        <w:t>В</w:t>
      </w:r>
      <w:r w:rsidR="000F00AD">
        <w:rPr>
          <w:rFonts w:ascii="Times New Roman" w:eastAsia="Times New Roman" w:hAnsi="Times New Roman" w:cs="Times New Roman"/>
          <w:color w:val="000000"/>
          <w:sz w:val="24"/>
          <w:szCs w:val="24"/>
          <w:lang w:eastAsia="ru-RU"/>
        </w:rPr>
        <w:t xml:space="preserve"> </w:t>
      </w:r>
      <w:r w:rsidRPr="00F945AF">
        <w:rPr>
          <w:rFonts w:ascii="Times New Roman" w:eastAsia="Times New Roman" w:hAnsi="Times New Roman" w:cs="Times New Roman"/>
          <w:color w:val="000000"/>
          <w:sz w:val="24"/>
          <w:szCs w:val="24"/>
          <w:lang w:eastAsia="ru-RU"/>
        </w:rPr>
        <w:t xml:space="preserve"> отношении</w:t>
      </w:r>
      <w:proofErr w:type="gramEnd"/>
      <w:r w:rsidR="000F00AD">
        <w:rPr>
          <w:rFonts w:ascii="Times New Roman" w:eastAsia="Times New Roman" w:hAnsi="Times New Roman" w:cs="Times New Roman"/>
          <w:color w:val="000000"/>
          <w:sz w:val="24"/>
          <w:szCs w:val="24"/>
          <w:lang w:eastAsia="ru-RU"/>
        </w:rPr>
        <w:t xml:space="preserve">  современной российской политической действительности</w:t>
      </w:r>
      <w:r w:rsidRPr="00F945AF">
        <w:rPr>
          <w:rFonts w:ascii="Times New Roman" w:eastAsia="Times New Roman" w:hAnsi="Times New Roman" w:cs="Times New Roman"/>
          <w:color w:val="000000"/>
          <w:sz w:val="24"/>
          <w:szCs w:val="24"/>
          <w:lang w:eastAsia="ru-RU"/>
        </w:rPr>
        <w:t xml:space="preserve"> значимым </w:t>
      </w:r>
      <w:r w:rsidR="00A118FF">
        <w:rPr>
          <w:rFonts w:ascii="Times New Roman" w:eastAsia="Times New Roman" w:hAnsi="Times New Roman" w:cs="Times New Roman"/>
          <w:color w:val="000000"/>
          <w:sz w:val="24"/>
          <w:szCs w:val="24"/>
          <w:lang w:eastAsia="ru-RU"/>
        </w:rPr>
        <w:t xml:space="preserve">в этой связи </w:t>
      </w:r>
      <w:r w:rsidRPr="00F945AF">
        <w:rPr>
          <w:rFonts w:ascii="Times New Roman" w:eastAsia="Times New Roman" w:hAnsi="Times New Roman" w:cs="Times New Roman"/>
          <w:color w:val="000000"/>
          <w:sz w:val="24"/>
          <w:szCs w:val="24"/>
          <w:lang w:eastAsia="ru-RU"/>
        </w:rPr>
        <w:t>является</w:t>
      </w:r>
      <w:r w:rsidR="000F00AD">
        <w:rPr>
          <w:rFonts w:ascii="Times New Roman" w:eastAsia="Times New Roman" w:hAnsi="Times New Roman" w:cs="Times New Roman"/>
          <w:color w:val="000000"/>
          <w:sz w:val="24"/>
          <w:szCs w:val="24"/>
          <w:lang w:eastAsia="ru-RU"/>
        </w:rPr>
        <w:t xml:space="preserve"> комплексное </w:t>
      </w:r>
      <w:r w:rsidRPr="00F945AF">
        <w:rPr>
          <w:rFonts w:ascii="Times New Roman" w:eastAsia="Times New Roman" w:hAnsi="Times New Roman" w:cs="Times New Roman"/>
          <w:color w:val="000000"/>
          <w:sz w:val="24"/>
          <w:szCs w:val="24"/>
          <w:lang w:eastAsia="ru-RU"/>
        </w:rPr>
        <w:t>рассмотрение координационных и функциональных разрывов</w:t>
      </w:r>
      <w:r w:rsidR="000F00AD">
        <w:rPr>
          <w:rFonts w:ascii="Times New Roman" w:eastAsia="Times New Roman" w:hAnsi="Times New Roman" w:cs="Times New Roman"/>
          <w:color w:val="000000"/>
          <w:sz w:val="24"/>
          <w:szCs w:val="24"/>
          <w:lang w:eastAsia="ru-RU"/>
        </w:rPr>
        <w:t xml:space="preserve"> между уровнями власти и секторами управления</w:t>
      </w:r>
      <w:r w:rsidRPr="00F945AF">
        <w:rPr>
          <w:rFonts w:ascii="Times New Roman" w:eastAsia="Times New Roman" w:hAnsi="Times New Roman" w:cs="Times New Roman"/>
          <w:color w:val="000000"/>
          <w:sz w:val="24"/>
          <w:szCs w:val="24"/>
          <w:lang w:eastAsia="ru-RU"/>
        </w:rPr>
        <w:t>.</w:t>
      </w:r>
      <w:r w:rsidR="000F00AD">
        <w:rPr>
          <w:rFonts w:ascii="Times New Roman" w:eastAsia="Times New Roman" w:hAnsi="Times New Roman" w:cs="Times New Roman"/>
          <w:color w:val="000000"/>
          <w:sz w:val="24"/>
          <w:szCs w:val="24"/>
          <w:lang w:eastAsia="ru-RU"/>
        </w:rPr>
        <w:t xml:space="preserve"> В первую очередь э</w:t>
      </w:r>
      <w:r w:rsidRPr="00F945AF">
        <w:rPr>
          <w:rFonts w:ascii="Times New Roman" w:eastAsia="Times New Roman" w:hAnsi="Times New Roman" w:cs="Times New Roman"/>
          <w:color w:val="000000"/>
          <w:sz w:val="24"/>
          <w:szCs w:val="24"/>
          <w:lang w:eastAsia="ru-RU"/>
        </w:rPr>
        <w:t xml:space="preserve">то межведомственные разрывы, связанные со стремлением к реализации </w:t>
      </w:r>
      <w:proofErr w:type="gramStart"/>
      <w:r w:rsidRPr="00F945AF">
        <w:rPr>
          <w:rFonts w:ascii="Times New Roman" w:eastAsia="Times New Roman" w:hAnsi="Times New Roman" w:cs="Times New Roman"/>
          <w:color w:val="000000"/>
          <w:sz w:val="24"/>
          <w:szCs w:val="24"/>
          <w:lang w:eastAsia="ru-RU"/>
        </w:rPr>
        <w:t>узко-ведомственных</w:t>
      </w:r>
      <w:proofErr w:type="gramEnd"/>
      <w:r w:rsidRPr="00F945AF">
        <w:rPr>
          <w:rFonts w:ascii="Times New Roman" w:eastAsia="Times New Roman" w:hAnsi="Times New Roman" w:cs="Times New Roman"/>
          <w:color w:val="000000"/>
          <w:sz w:val="24"/>
          <w:szCs w:val="24"/>
          <w:lang w:eastAsia="ru-RU"/>
        </w:rPr>
        <w:t xml:space="preserve"> интересов, что присуще традиционной бюрократии в целом,</w:t>
      </w:r>
      <w:r w:rsidR="00A118FF">
        <w:rPr>
          <w:rFonts w:ascii="Times New Roman" w:eastAsia="Times New Roman" w:hAnsi="Times New Roman" w:cs="Times New Roman"/>
          <w:color w:val="000000"/>
          <w:sz w:val="24"/>
          <w:szCs w:val="24"/>
          <w:lang w:eastAsia="ru-RU"/>
        </w:rPr>
        <w:t xml:space="preserve"> а также</w:t>
      </w:r>
      <w:r w:rsidRPr="00F945AF">
        <w:rPr>
          <w:rFonts w:ascii="Times New Roman" w:eastAsia="Times New Roman" w:hAnsi="Times New Roman" w:cs="Times New Roman"/>
          <w:color w:val="000000"/>
          <w:sz w:val="24"/>
          <w:szCs w:val="24"/>
          <w:lang w:eastAsia="ru-RU"/>
        </w:rPr>
        <w:t xml:space="preserve"> территориально-функциональные и институциональные разрывы по линиям федеральный центр-регионы и регионы - муниципальные образования.</w:t>
      </w:r>
      <w:r w:rsidR="00A118FF">
        <w:rPr>
          <w:rFonts w:ascii="Times New Roman" w:eastAsia="Times New Roman" w:hAnsi="Times New Roman" w:cs="Times New Roman"/>
          <w:color w:val="000000"/>
          <w:sz w:val="24"/>
          <w:szCs w:val="24"/>
          <w:lang w:eastAsia="ru-RU"/>
        </w:rPr>
        <w:t xml:space="preserve"> Отсюда возникают проблемы в стратегическом политическом планировании и менеджменте как на стадии разработки, так и реализации. Последнее особенно важно, поскольку функциональные разрывы и инерция исполнителя не позволят полноценно внедрить даже самые качественные планы.</w:t>
      </w:r>
    </w:p>
    <w:p w:rsidR="00150768" w:rsidRPr="000F7E0D" w:rsidRDefault="00126BE4" w:rsidP="000F7E0D">
      <w:pPr>
        <w:spacing w:line="360" w:lineRule="auto"/>
        <w:ind w:firstLine="709"/>
        <w:jc w:val="both"/>
        <w:rPr>
          <w:rFonts w:ascii="Times New Roman" w:hAnsi="Times New Roman" w:cs="Times New Roman"/>
          <w:b/>
          <w:bCs/>
          <w:sz w:val="24"/>
          <w:szCs w:val="24"/>
        </w:rPr>
      </w:pPr>
      <w:r>
        <w:rPr>
          <w:rFonts w:ascii="Times New Roman" w:hAnsi="Times New Roman" w:cs="Times New Roman"/>
          <w:sz w:val="24"/>
          <w:szCs w:val="24"/>
        </w:rPr>
        <w:t xml:space="preserve"> В этой ситуации</w:t>
      </w:r>
      <w:r w:rsidR="00150768">
        <w:rPr>
          <w:rFonts w:ascii="Times New Roman" w:hAnsi="Times New Roman" w:cs="Times New Roman"/>
          <w:sz w:val="24"/>
          <w:szCs w:val="24"/>
        </w:rPr>
        <w:t xml:space="preserve"> </w:t>
      </w:r>
      <w:r w:rsidR="00A118FF">
        <w:rPr>
          <w:rFonts w:ascii="Times New Roman" w:hAnsi="Times New Roman" w:cs="Times New Roman"/>
          <w:sz w:val="24"/>
          <w:szCs w:val="24"/>
        </w:rPr>
        <w:t>особое значение приобретает адаптивность и устойчивость политико-административных систем как национального, так и регионального уровня</w:t>
      </w:r>
      <w:r w:rsidR="00F945AF" w:rsidRPr="00F945AF">
        <w:rPr>
          <w:rFonts w:ascii="Times New Roman" w:hAnsi="Times New Roman" w:cs="Times New Roman"/>
          <w:sz w:val="24"/>
          <w:szCs w:val="24"/>
        </w:rPr>
        <w:t xml:space="preserve">, </w:t>
      </w:r>
      <w:r w:rsidR="000F00AD">
        <w:rPr>
          <w:rFonts w:ascii="Times New Roman" w:hAnsi="Times New Roman" w:cs="Times New Roman"/>
          <w:sz w:val="24"/>
          <w:szCs w:val="24"/>
        </w:rPr>
        <w:lastRenderedPageBreak/>
        <w:t>«</w:t>
      </w:r>
      <w:r w:rsidR="00F945AF" w:rsidRPr="00F945AF">
        <w:rPr>
          <w:rFonts w:ascii="Times New Roman" w:hAnsi="Times New Roman" w:cs="Times New Roman"/>
          <w:sz w:val="24"/>
          <w:szCs w:val="24"/>
        </w:rPr>
        <w:t>определяемое как способность политической системы, адекватно реагируя на внешнее влияние, удерживать структурные изменения в пределах заданных параметров, быстро восстанавливать равновесие, сохраняя собственную целостность и идентичность, оказывается наиболее востребованным и ценным</w:t>
      </w:r>
      <w:r w:rsidR="000F00AD">
        <w:rPr>
          <w:rFonts w:ascii="Times New Roman" w:hAnsi="Times New Roman" w:cs="Times New Roman"/>
          <w:sz w:val="24"/>
          <w:szCs w:val="24"/>
        </w:rPr>
        <w:t>»</w:t>
      </w:r>
      <w:r w:rsidR="000F7E0D" w:rsidRPr="000F7E0D">
        <w:rPr>
          <w:rFonts w:ascii="Times New Roman" w:hAnsi="Times New Roman" w:cs="Times New Roman"/>
          <w:sz w:val="24"/>
          <w:szCs w:val="24"/>
        </w:rPr>
        <w:t xml:space="preserve"> </w:t>
      </w:r>
      <w:r w:rsidRPr="000F7E0D">
        <w:rPr>
          <w:rFonts w:ascii="Times New Roman" w:hAnsi="Times New Roman" w:cs="Times New Roman"/>
          <w:sz w:val="24"/>
          <w:szCs w:val="24"/>
        </w:rPr>
        <w:t>[</w:t>
      </w:r>
      <w:r w:rsidR="00F56A90" w:rsidRPr="000F7E0D">
        <w:rPr>
          <w:rFonts w:ascii="Times New Roman" w:hAnsi="Times New Roman" w:cs="Times New Roman"/>
          <w:sz w:val="24"/>
          <w:szCs w:val="24"/>
        </w:rPr>
        <w:t>1</w:t>
      </w:r>
      <w:r w:rsidR="00E06984" w:rsidRPr="004D15DD">
        <w:rPr>
          <w:rFonts w:ascii="Times New Roman" w:hAnsi="Times New Roman" w:cs="Times New Roman"/>
          <w:sz w:val="24"/>
          <w:szCs w:val="24"/>
        </w:rPr>
        <w:t xml:space="preserve">, </w:t>
      </w:r>
      <w:r w:rsidR="001868EE">
        <w:rPr>
          <w:rFonts w:ascii="Times New Roman" w:hAnsi="Times New Roman" w:cs="Times New Roman"/>
          <w:sz w:val="24"/>
          <w:szCs w:val="24"/>
        </w:rPr>
        <w:t>с.</w:t>
      </w:r>
      <w:r w:rsidR="00E06984" w:rsidRPr="004D15DD">
        <w:rPr>
          <w:rFonts w:ascii="Times New Roman" w:hAnsi="Times New Roman" w:cs="Times New Roman"/>
          <w:sz w:val="24"/>
          <w:szCs w:val="24"/>
        </w:rPr>
        <w:t>227</w:t>
      </w:r>
      <w:r w:rsidRPr="000F7E0D">
        <w:rPr>
          <w:rFonts w:ascii="Times New Roman" w:hAnsi="Times New Roman" w:cs="Times New Roman"/>
          <w:sz w:val="24"/>
          <w:szCs w:val="24"/>
        </w:rPr>
        <w:t>]</w:t>
      </w:r>
      <w:r w:rsidR="00F945AF" w:rsidRPr="000F7E0D">
        <w:rPr>
          <w:rFonts w:ascii="Times New Roman" w:hAnsi="Times New Roman" w:cs="Times New Roman"/>
          <w:sz w:val="24"/>
          <w:szCs w:val="24"/>
        </w:rPr>
        <w:t xml:space="preserve">. </w:t>
      </w:r>
      <w:r w:rsidR="00F945AF">
        <w:rPr>
          <w:rFonts w:ascii="Times New Roman" w:hAnsi="Times New Roman" w:cs="Times New Roman"/>
          <w:sz w:val="24"/>
          <w:szCs w:val="24"/>
        </w:rPr>
        <w:t>Именно оно обеспечивает координационную эффективность управления</w:t>
      </w:r>
      <w:r w:rsidR="000F00AD">
        <w:rPr>
          <w:rFonts w:ascii="Times New Roman" w:hAnsi="Times New Roman" w:cs="Times New Roman"/>
          <w:sz w:val="24"/>
          <w:szCs w:val="24"/>
        </w:rPr>
        <w:t xml:space="preserve"> на всех уровнях публичной власти.</w:t>
      </w:r>
    </w:p>
    <w:p w:rsidR="00F945AF" w:rsidRDefault="00A118FF"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Один из интересных примеров устойчивого</w:t>
      </w:r>
      <w:r w:rsidR="00150768">
        <w:rPr>
          <w:rFonts w:ascii="Times New Roman" w:hAnsi="Times New Roman" w:cs="Times New Roman"/>
          <w:sz w:val="24"/>
          <w:szCs w:val="24"/>
        </w:rPr>
        <w:t xml:space="preserve"> регионального</w:t>
      </w:r>
      <w:r>
        <w:rPr>
          <w:rFonts w:ascii="Times New Roman" w:hAnsi="Times New Roman" w:cs="Times New Roman"/>
          <w:sz w:val="24"/>
          <w:szCs w:val="24"/>
        </w:rPr>
        <w:t xml:space="preserve"> политико-административного режима демонстрирует на протяжении уже более 25 лет Белгородская область.</w:t>
      </w:r>
    </w:p>
    <w:p w:rsidR="00A118FF" w:rsidRDefault="00A118FF" w:rsidP="00704298">
      <w:pPr>
        <w:spacing w:line="360" w:lineRule="auto"/>
        <w:ind w:firstLine="709"/>
        <w:jc w:val="both"/>
        <w:rPr>
          <w:rFonts w:ascii="Times New Roman" w:hAnsi="Times New Roman" w:cs="Times New Roman"/>
          <w:sz w:val="24"/>
          <w:szCs w:val="24"/>
        </w:rPr>
      </w:pPr>
      <w:r w:rsidRPr="00B56DC1">
        <w:rPr>
          <w:rFonts w:ascii="Times New Roman" w:hAnsi="Times New Roman" w:cs="Times New Roman"/>
          <w:sz w:val="24"/>
          <w:szCs w:val="24"/>
        </w:rPr>
        <w:t>Выгодное географическое положение области на пересечении азиатско-европейских транспортных коридоров дает возможность использования транспортной инфраструктуры для транзита внешнеторго</w:t>
      </w:r>
      <w:r w:rsidR="0077596F">
        <w:rPr>
          <w:rFonts w:ascii="Times New Roman" w:hAnsi="Times New Roman" w:cs="Times New Roman"/>
          <w:sz w:val="24"/>
          <w:szCs w:val="24"/>
        </w:rPr>
        <w:t xml:space="preserve">вых трансграничных грузопотоков, </w:t>
      </w:r>
      <w:r w:rsidR="00BC635E">
        <w:rPr>
          <w:rFonts w:ascii="Times New Roman" w:hAnsi="Times New Roman" w:cs="Times New Roman"/>
          <w:sz w:val="24"/>
          <w:szCs w:val="24"/>
        </w:rPr>
        <w:t>а наличие на территории более 35</w:t>
      </w:r>
      <w:r w:rsidR="0077596F">
        <w:rPr>
          <w:rFonts w:ascii="Times New Roman" w:hAnsi="Times New Roman" w:cs="Times New Roman"/>
          <w:sz w:val="24"/>
          <w:szCs w:val="24"/>
        </w:rPr>
        <w:t xml:space="preserve"> % запасов железных руд России</w:t>
      </w:r>
      <w:r w:rsidR="00126BE4" w:rsidRPr="00126BE4">
        <w:rPr>
          <w:rFonts w:ascii="Times New Roman" w:hAnsi="Times New Roman" w:cs="Times New Roman"/>
          <w:sz w:val="24"/>
          <w:szCs w:val="24"/>
        </w:rPr>
        <w:t xml:space="preserve"> [</w:t>
      </w:r>
      <w:r w:rsidR="00F56A90">
        <w:rPr>
          <w:rFonts w:ascii="Times New Roman" w:hAnsi="Times New Roman" w:cs="Times New Roman"/>
          <w:sz w:val="24"/>
          <w:szCs w:val="24"/>
        </w:rPr>
        <w:t>2</w:t>
      </w:r>
      <w:r w:rsidR="00126BE4" w:rsidRPr="00126BE4">
        <w:rPr>
          <w:rFonts w:ascii="Times New Roman" w:hAnsi="Times New Roman" w:cs="Times New Roman"/>
          <w:sz w:val="24"/>
          <w:szCs w:val="24"/>
        </w:rPr>
        <w:t>]</w:t>
      </w:r>
      <w:r w:rsidR="0077596F">
        <w:rPr>
          <w:rFonts w:ascii="Times New Roman" w:hAnsi="Times New Roman" w:cs="Times New Roman"/>
          <w:sz w:val="24"/>
          <w:szCs w:val="24"/>
        </w:rPr>
        <w:t xml:space="preserve">, месторождений бокситов и апатитов делают регион достаточно богатым природными ресурсами и обеспечивают </w:t>
      </w:r>
      <w:proofErr w:type="gramStart"/>
      <w:r w:rsidR="0077596F">
        <w:rPr>
          <w:rFonts w:ascii="Times New Roman" w:hAnsi="Times New Roman" w:cs="Times New Roman"/>
          <w:sz w:val="24"/>
          <w:szCs w:val="24"/>
        </w:rPr>
        <w:t>базис  промышленного</w:t>
      </w:r>
      <w:proofErr w:type="gramEnd"/>
      <w:r w:rsidR="0077596F">
        <w:rPr>
          <w:rFonts w:ascii="Times New Roman" w:hAnsi="Times New Roman" w:cs="Times New Roman"/>
          <w:sz w:val="24"/>
          <w:szCs w:val="24"/>
        </w:rPr>
        <w:t xml:space="preserve"> развития.</w:t>
      </w:r>
    </w:p>
    <w:p w:rsidR="0077596F" w:rsidRDefault="00A118FF" w:rsidP="00126BE4">
      <w:pPr>
        <w:spacing w:line="360" w:lineRule="auto"/>
        <w:ind w:firstLine="709"/>
        <w:jc w:val="both"/>
        <w:rPr>
          <w:rFonts w:ascii="Times New Roman" w:hAnsi="Times New Roman" w:cs="Times New Roman"/>
          <w:sz w:val="24"/>
          <w:szCs w:val="24"/>
        </w:rPr>
      </w:pPr>
      <w:r w:rsidRPr="00B56DC1">
        <w:rPr>
          <w:rFonts w:ascii="Times New Roman" w:hAnsi="Times New Roman" w:cs="Times New Roman"/>
          <w:sz w:val="24"/>
          <w:szCs w:val="24"/>
        </w:rPr>
        <w:t xml:space="preserve">Белгородская область является аграрно-индустриальным регионом. На сегодняшний </w:t>
      </w:r>
      <w:proofErr w:type="gramStart"/>
      <w:r w:rsidRPr="00B56DC1">
        <w:rPr>
          <w:rFonts w:ascii="Times New Roman" w:hAnsi="Times New Roman" w:cs="Times New Roman"/>
          <w:sz w:val="24"/>
          <w:szCs w:val="24"/>
        </w:rPr>
        <w:t xml:space="preserve">день </w:t>
      </w:r>
      <w:r w:rsidR="001868EE">
        <w:rPr>
          <w:rFonts w:ascii="Times New Roman" w:hAnsi="Times New Roman" w:cs="Times New Roman"/>
          <w:sz w:val="24"/>
          <w:szCs w:val="24"/>
        </w:rPr>
        <w:t xml:space="preserve"> он</w:t>
      </w:r>
      <w:proofErr w:type="gramEnd"/>
      <w:r w:rsidRPr="00B56DC1">
        <w:rPr>
          <w:rFonts w:ascii="Times New Roman" w:hAnsi="Times New Roman" w:cs="Times New Roman"/>
          <w:sz w:val="24"/>
          <w:szCs w:val="24"/>
        </w:rPr>
        <w:t xml:space="preserve"> демонстрирует </w:t>
      </w:r>
      <w:r w:rsidR="0077596F">
        <w:rPr>
          <w:rFonts w:ascii="Times New Roman" w:hAnsi="Times New Roman" w:cs="Times New Roman"/>
          <w:sz w:val="24"/>
          <w:szCs w:val="24"/>
        </w:rPr>
        <w:t xml:space="preserve">стабильный </w:t>
      </w:r>
      <w:r w:rsidRPr="00B56DC1">
        <w:rPr>
          <w:rFonts w:ascii="Times New Roman" w:hAnsi="Times New Roman" w:cs="Times New Roman"/>
          <w:sz w:val="24"/>
          <w:szCs w:val="24"/>
        </w:rPr>
        <w:t xml:space="preserve">рост промышленного производства (4,6% </w:t>
      </w:r>
      <w:r w:rsidR="0077596F">
        <w:rPr>
          <w:rFonts w:ascii="Times New Roman" w:hAnsi="Times New Roman" w:cs="Times New Roman"/>
          <w:sz w:val="24"/>
          <w:szCs w:val="24"/>
        </w:rPr>
        <w:t xml:space="preserve">по данным </w:t>
      </w:r>
      <w:r w:rsidRPr="00B56DC1">
        <w:rPr>
          <w:rFonts w:ascii="Times New Roman" w:hAnsi="Times New Roman" w:cs="Times New Roman"/>
          <w:sz w:val="24"/>
          <w:szCs w:val="24"/>
        </w:rPr>
        <w:t>за 2019 год)</w:t>
      </w:r>
      <w:r w:rsidR="00126BE4" w:rsidRPr="00126BE4">
        <w:rPr>
          <w:rFonts w:ascii="Times New Roman" w:hAnsi="Times New Roman" w:cs="Times New Roman"/>
          <w:sz w:val="24"/>
          <w:szCs w:val="24"/>
        </w:rPr>
        <w:t xml:space="preserve"> [</w:t>
      </w:r>
      <w:r w:rsidR="006F34B1">
        <w:rPr>
          <w:rFonts w:ascii="Times New Roman" w:hAnsi="Times New Roman" w:cs="Times New Roman"/>
          <w:sz w:val="24"/>
          <w:szCs w:val="24"/>
        </w:rPr>
        <w:t>2</w:t>
      </w:r>
      <w:r w:rsidR="00126BE4" w:rsidRPr="00126BE4">
        <w:rPr>
          <w:rFonts w:ascii="Times New Roman" w:hAnsi="Times New Roman" w:cs="Times New Roman"/>
          <w:sz w:val="24"/>
          <w:szCs w:val="24"/>
        </w:rPr>
        <w:t>]</w:t>
      </w:r>
      <w:r w:rsidRPr="00B56DC1">
        <w:rPr>
          <w:rFonts w:ascii="Times New Roman" w:hAnsi="Times New Roman" w:cs="Times New Roman"/>
          <w:sz w:val="24"/>
          <w:szCs w:val="24"/>
        </w:rPr>
        <w:t>. В</w:t>
      </w:r>
      <w:r w:rsidR="0077596F">
        <w:rPr>
          <w:rFonts w:ascii="Times New Roman" w:hAnsi="Times New Roman" w:cs="Times New Roman"/>
          <w:sz w:val="24"/>
          <w:szCs w:val="24"/>
        </w:rPr>
        <w:t xml:space="preserve"> соответствии с </w:t>
      </w:r>
      <w:proofErr w:type="spellStart"/>
      <w:r w:rsidR="0077596F">
        <w:rPr>
          <w:rFonts w:ascii="Times New Roman" w:hAnsi="Times New Roman" w:cs="Times New Roman"/>
          <w:sz w:val="24"/>
          <w:szCs w:val="24"/>
        </w:rPr>
        <w:t>геоклиматическими</w:t>
      </w:r>
      <w:proofErr w:type="spellEnd"/>
      <w:r w:rsidR="0077596F">
        <w:rPr>
          <w:rFonts w:ascii="Times New Roman" w:hAnsi="Times New Roman" w:cs="Times New Roman"/>
          <w:sz w:val="24"/>
          <w:szCs w:val="24"/>
        </w:rPr>
        <w:t xml:space="preserve"> особенностями в</w:t>
      </w:r>
      <w:r w:rsidRPr="00B56DC1">
        <w:rPr>
          <w:rFonts w:ascii="Times New Roman" w:hAnsi="Times New Roman" w:cs="Times New Roman"/>
          <w:sz w:val="24"/>
          <w:szCs w:val="24"/>
        </w:rPr>
        <w:t xml:space="preserve"> основе структуры промышленности</w:t>
      </w:r>
      <w:r w:rsidR="001868EE">
        <w:rPr>
          <w:rFonts w:ascii="Times New Roman" w:hAnsi="Times New Roman" w:cs="Times New Roman"/>
          <w:sz w:val="24"/>
          <w:szCs w:val="24"/>
        </w:rPr>
        <w:t xml:space="preserve"> области</w:t>
      </w:r>
      <w:r w:rsidRPr="00B56DC1">
        <w:rPr>
          <w:rFonts w:ascii="Times New Roman" w:hAnsi="Times New Roman" w:cs="Times New Roman"/>
          <w:sz w:val="24"/>
          <w:szCs w:val="24"/>
        </w:rPr>
        <w:t xml:space="preserve"> лежит добыча полезных ископаемых, обрабатывающее произв</w:t>
      </w:r>
      <w:r w:rsidR="0077596F">
        <w:rPr>
          <w:rFonts w:ascii="Times New Roman" w:hAnsi="Times New Roman" w:cs="Times New Roman"/>
          <w:sz w:val="24"/>
          <w:szCs w:val="24"/>
        </w:rPr>
        <w:t>одство, а так</w:t>
      </w:r>
      <w:r w:rsidRPr="00B56DC1">
        <w:rPr>
          <w:rFonts w:ascii="Times New Roman" w:hAnsi="Times New Roman" w:cs="Times New Roman"/>
          <w:sz w:val="24"/>
          <w:szCs w:val="24"/>
        </w:rPr>
        <w:t xml:space="preserve">же сельское хозяйство.  </w:t>
      </w:r>
    </w:p>
    <w:p w:rsidR="00CC39C4" w:rsidRDefault="0077596F"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устойчивая ресурсная база далеко не всегда является залогом социально-экономического роста. Важен в первую очередь управленческий поте</w:t>
      </w:r>
      <w:r w:rsidR="00CC39C4">
        <w:rPr>
          <w:rFonts w:ascii="Times New Roman" w:hAnsi="Times New Roman" w:cs="Times New Roman"/>
          <w:sz w:val="24"/>
          <w:szCs w:val="24"/>
        </w:rPr>
        <w:t>нциал и способность властей раз</w:t>
      </w:r>
      <w:r>
        <w:rPr>
          <w:rFonts w:ascii="Times New Roman" w:hAnsi="Times New Roman" w:cs="Times New Roman"/>
          <w:sz w:val="24"/>
          <w:szCs w:val="24"/>
        </w:rPr>
        <w:t>личных уровней превратить</w:t>
      </w:r>
      <w:r w:rsidR="00CC39C4">
        <w:rPr>
          <w:rFonts w:ascii="Times New Roman" w:hAnsi="Times New Roman" w:cs="Times New Roman"/>
          <w:sz w:val="24"/>
          <w:szCs w:val="24"/>
        </w:rPr>
        <w:t xml:space="preserve"> имеющиеся ресурсы в локомотивы развития конкурентоспособной цифровой экономики. Как уже было отмечено выше, особое значение здесь приобретает фактор устойчивости и адаптивности</w:t>
      </w:r>
      <w:r w:rsidR="00A87A02">
        <w:rPr>
          <w:rFonts w:ascii="Times New Roman" w:hAnsi="Times New Roman" w:cs="Times New Roman"/>
          <w:sz w:val="24"/>
          <w:szCs w:val="24"/>
        </w:rPr>
        <w:t xml:space="preserve"> политико-административной системы</w:t>
      </w:r>
      <w:r w:rsidR="00CC39C4">
        <w:rPr>
          <w:rFonts w:ascii="Times New Roman" w:hAnsi="Times New Roman" w:cs="Times New Roman"/>
          <w:sz w:val="24"/>
          <w:szCs w:val="24"/>
        </w:rPr>
        <w:t>.</w:t>
      </w:r>
    </w:p>
    <w:p w:rsidR="00A87A02" w:rsidRDefault="00A87A02" w:rsidP="001B1A1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В случае Белгородской области п</w:t>
      </w:r>
      <w:r w:rsidR="00CC39C4">
        <w:rPr>
          <w:rFonts w:ascii="Times New Roman" w:hAnsi="Times New Roman" w:cs="Times New Roman"/>
          <w:sz w:val="24"/>
          <w:szCs w:val="24"/>
        </w:rPr>
        <w:t>олитико-административная система региона представляет собой уникальный случай в современной российской истории</w:t>
      </w:r>
      <w:r w:rsidR="001868EE">
        <w:rPr>
          <w:rFonts w:ascii="Times New Roman" w:hAnsi="Times New Roman" w:cs="Times New Roman"/>
          <w:sz w:val="24"/>
          <w:szCs w:val="24"/>
        </w:rPr>
        <w:t>. Его уникальность определяется</w:t>
      </w:r>
      <w:r w:rsidR="00CC39C4">
        <w:rPr>
          <w:rFonts w:ascii="Times New Roman" w:hAnsi="Times New Roman" w:cs="Times New Roman"/>
          <w:sz w:val="24"/>
          <w:szCs w:val="24"/>
        </w:rPr>
        <w:t xml:space="preserve"> прежде всего фигурой губернатора области Евгения Савченко, находящегося на своем посту уже 27 лет.</w:t>
      </w:r>
      <w:r w:rsidR="001B1A10">
        <w:rPr>
          <w:rFonts w:ascii="Times New Roman" w:hAnsi="Times New Roman" w:cs="Times New Roman"/>
          <w:sz w:val="24"/>
          <w:szCs w:val="24"/>
        </w:rPr>
        <w:t xml:space="preserve"> </w:t>
      </w:r>
      <w:r>
        <w:rPr>
          <w:rFonts w:ascii="Times New Roman" w:hAnsi="Times New Roman" w:cs="Times New Roman"/>
          <w:sz w:val="24"/>
          <w:szCs w:val="24"/>
        </w:rPr>
        <w:t>В 1990ые гг. он проявил себя и как умелый управленец, принадлежащий к когорте т.н. «</w:t>
      </w:r>
      <w:r w:rsidR="001868EE">
        <w:rPr>
          <w:rFonts w:ascii="Times New Roman" w:hAnsi="Times New Roman" w:cs="Times New Roman"/>
          <w:sz w:val="24"/>
          <w:szCs w:val="24"/>
        </w:rPr>
        <w:t>губернаторов-</w:t>
      </w:r>
      <w:r>
        <w:rPr>
          <w:rFonts w:ascii="Times New Roman" w:hAnsi="Times New Roman" w:cs="Times New Roman"/>
          <w:sz w:val="24"/>
          <w:szCs w:val="24"/>
        </w:rPr>
        <w:t>хозяйственников»</w:t>
      </w:r>
      <w:r w:rsidR="001868EE">
        <w:rPr>
          <w:rFonts w:ascii="Times New Roman" w:hAnsi="Times New Roman" w:cs="Times New Roman"/>
          <w:sz w:val="24"/>
          <w:szCs w:val="24"/>
        </w:rPr>
        <w:t>,</w:t>
      </w:r>
      <w:r>
        <w:rPr>
          <w:rFonts w:ascii="Times New Roman" w:hAnsi="Times New Roman" w:cs="Times New Roman"/>
          <w:sz w:val="24"/>
          <w:szCs w:val="24"/>
        </w:rPr>
        <w:t xml:space="preserve"> и как популярный политик, сумевший неоднократно выигрывать выборы у серьезных соперников федерального уровня (в том числе</w:t>
      </w:r>
      <w:r w:rsidR="001868EE">
        <w:rPr>
          <w:rFonts w:ascii="Times New Roman" w:hAnsi="Times New Roman" w:cs="Times New Roman"/>
          <w:sz w:val="24"/>
          <w:szCs w:val="24"/>
        </w:rPr>
        <w:t xml:space="preserve"> в 1999г.</w:t>
      </w:r>
      <w:r>
        <w:rPr>
          <w:rFonts w:ascii="Times New Roman" w:hAnsi="Times New Roman" w:cs="Times New Roman"/>
          <w:sz w:val="24"/>
          <w:szCs w:val="24"/>
        </w:rPr>
        <w:t xml:space="preserve"> и самого В.В. Жириновского). </w:t>
      </w:r>
    </w:p>
    <w:p w:rsidR="00CC39C4" w:rsidRDefault="00A87A02"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 2001г. из Устава Белгородской области был изъят пункт о невозможности главы региона переизбираться на этот пост более двух раз подряд, что открыло для </w:t>
      </w:r>
      <w:r w:rsidR="001868EE">
        <w:rPr>
          <w:rFonts w:ascii="Times New Roman" w:hAnsi="Times New Roman" w:cs="Times New Roman"/>
          <w:sz w:val="24"/>
          <w:szCs w:val="24"/>
        </w:rPr>
        <w:t xml:space="preserve">Е. </w:t>
      </w:r>
      <w:r>
        <w:rPr>
          <w:rFonts w:ascii="Times New Roman" w:hAnsi="Times New Roman" w:cs="Times New Roman"/>
          <w:sz w:val="24"/>
          <w:szCs w:val="24"/>
        </w:rPr>
        <w:t>Савченко возможность участвовать в губернаторских выборах неограниченное количество раз</w:t>
      </w:r>
      <w:r w:rsidR="00CC39C4">
        <w:rPr>
          <w:rFonts w:ascii="Times New Roman" w:hAnsi="Times New Roman" w:cs="Times New Roman"/>
          <w:sz w:val="24"/>
          <w:szCs w:val="24"/>
        </w:rPr>
        <w:t xml:space="preserve"> </w:t>
      </w:r>
      <w:r>
        <w:rPr>
          <w:rFonts w:ascii="Times New Roman" w:hAnsi="Times New Roman" w:cs="Times New Roman"/>
          <w:sz w:val="24"/>
          <w:szCs w:val="24"/>
        </w:rPr>
        <w:t>и предопределило форму политико-административного режима почти на 20 лет</w:t>
      </w:r>
      <w:r w:rsidR="00EA0CAB">
        <w:rPr>
          <w:rFonts w:ascii="Times New Roman" w:hAnsi="Times New Roman" w:cs="Times New Roman"/>
          <w:sz w:val="24"/>
          <w:szCs w:val="24"/>
        </w:rPr>
        <w:t xml:space="preserve"> вперед</w:t>
      </w:r>
      <w:r>
        <w:rPr>
          <w:rFonts w:ascii="Times New Roman" w:hAnsi="Times New Roman" w:cs="Times New Roman"/>
          <w:sz w:val="24"/>
          <w:szCs w:val="24"/>
        </w:rPr>
        <w:t xml:space="preserve">.  Кратко охарактеризовать ее можно следующим образом: отчетливо авторитарный тип принятия ключевых политических и экономических решений в регионе, основанный тем не менее на широком консенсусе вокруг фигуры губернатора и потому считающийся вполне легитимным; </w:t>
      </w:r>
      <w:r w:rsidR="00EA0CAB">
        <w:rPr>
          <w:rFonts w:ascii="Times New Roman" w:hAnsi="Times New Roman" w:cs="Times New Roman"/>
          <w:sz w:val="24"/>
          <w:szCs w:val="24"/>
        </w:rPr>
        <w:t>стратегия консервативной модернизации с высокой степенью регионального патернализма, обеспечивающая высокие темпы экономического роста при незыблемом соответствии экономической и социальной</w:t>
      </w:r>
      <w:r w:rsidR="00EA0CAB" w:rsidRPr="00EA0CAB">
        <w:t xml:space="preserve"> </w:t>
      </w:r>
      <w:r w:rsidR="00EA0CAB" w:rsidRPr="00EA0CAB">
        <w:rPr>
          <w:rFonts w:ascii="Times New Roman" w:hAnsi="Times New Roman" w:cs="Times New Roman"/>
          <w:sz w:val="24"/>
          <w:szCs w:val="24"/>
        </w:rPr>
        <w:t>повестки</w:t>
      </w:r>
      <w:r w:rsidR="00EA0CAB">
        <w:rPr>
          <w:rFonts w:ascii="Times New Roman" w:hAnsi="Times New Roman" w:cs="Times New Roman"/>
          <w:sz w:val="24"/>
          <w:szCs w:val="24"/>
        </w:rPr>
        <w:t xml:space="preserve"> </w:t>
      </w:r>
      <w:proofErr w:type="spellStart"/>
      <w:r w:rsidR="00EA0CAB">
        <w:rPr>
          <w:rFonts w:ascii="Times New Roman" w:hAnsi="Times New Roman" w:cs="Times New Roman"/>
          <w:sz w:val="24"/>
          <w:szCs w:val="24"/>
        </w:rPr>
        <w:t>традиционалистко</w:t>
      </w:r>
      <w:proofErr w:type="spellEnd"/>
      <w:r w:rsidR="00EA0CAB">
        <w:rPr>
          <w:rFonts w:ascii="Times New Roman" w:hAnsi="Times New Roman" w:cs="Times New Roman"/>
          <w:sz w:val="24"/>
          <w:szCs w:val="24"/>
        </w:rPr>
        <w:t>-консервативному менталитету региона.</w:t>
      </w:r>
    </w:p>
    <w:p w:rsidR="00CC39C4" w:rsidRDefault="001B1A10"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Закономерно, что</w:t>
      </w:r>
      <w:r w:rsidR="00B6303A">
        <w:rPr>
          <w:rFonts w:ascii="Times New Roman" w:hAnsi="Times New Roman" w:cs="Times New Roman"/>
          <w:sz w:val="24"/>
          <w:szCs w:val="24"/>
        </w:rPr>
        <w:t xml:space="preserve"> согласно</w:t>
      </w:r>
      <w:r w:rsidR="00CC39C4" w:rsidRPr="00CC39C4">
        <w:rPr>
          <w:rFonts w:ascii="Times New Roman" w:hAnsi="Times New Roman" w:cs="Times New Roman"/>
          <w:sz w:val="24"/>
          <w:szCs w:val="24"/>
        </w:rPr>
        <w:t xml:space="preserve"> рейтинг</w:t>
      </w:r>
      <w:r w:rsidR="00B6303A">
        <w:rPr>
          <w:rFonts w:ascii="Times New Roman" w:hAnsi="Times New Roman" w:cs="Times New Roman"/>
          <w:sz w:val="24"/>
          <w:szCs w:val="24"/>
        </w:rPr>
        <w:t>у политико-административной устойчивости регионов, разработанному фондом</w:t>
      </w:r>
      <w:r w:rsidR="00CC39C4" w:rsidRPr="00CC39C4">
        <w:rPr>
          <w:rFonts w:ascii="Times New Roman" w:hAnsi="Times New Roman" w:cs="Times New Roman"/>
          <w:sz w:val="24"/>
          <w:szCs w:val="24"/>
        </w:rPr>
        <w:t xml:space="preserve"> «Петербургская политика</w:t>
      </w:r>
      <w:r w:rsidR="00B6303A">
        <w:rPr>
          <w:rFonts w:ascii="Times New Roman" w:hAnsi="Times New Roman" w:cs="Times New Roman"/>
          <w:sz w:val="24"/>
          <w:szCs w:val="24"/>
        </w:rPr>
        <w:t>»</w:t>
      </w:r>
      <w:r w:rsidR="00CC39C4" w:rsidRPr="00CC39C4">
        <w:rPr>
          <w:rFonts w:ascii="Times New Roman" w:hAnsi="Times New Roman" w:cs="Times New Roman"/>
          <w:sz w:val="24"/>
          <w:szCs w:val="24"/>
        </w:rPr>
        <w:t>, Белгородская область</w:t>
      </w:r>
      <w:r w:rsidR="00B6303A">
        <w:rPr>
          <w:rFonts w:ascii="Times New Roman" w:hAnsi="Times New Roman" w:cs="Times New Roman"/>
          <w:sz w:val="24"/>
          <w:szCs w:val="24"/>
        </w:rPr>
        <w:t xml:space="preserve"> была </w:t>
      </w:r>
      <w:proofErr w:type="gramStart"/>
      <w:r w:rsidR="00B6303A">
        <w:rPr>
          <w:rFonts w:ascii="Times New Roman" w:hAnsi="Times New Roman" w:cs="Times New Roman"/>
          <w:sz w:val="24"/>
          <w:szCs w:val="24"/>
        </w:rPr>
        <w:t xml:space="preserve">отнесена </w:t>
      </w:r>
      <w:r w:rsidR="00EA0CAB">
        <w:rPr>
          <w:rFonts w:ascii="Times New Roman" w:hAnsi="Times New Roman" w:cs="Times New Roman"/>
          <w:sz w:val="24"/>
          <w:szCs w:val="24"/>
        </w:rPr>
        <w:t xml:space="preserve"> на</w:t>
      </w:r>
      <w:proofErr w:type="gramEnd"/>
      <w:r w:rsidR="00EA0CAB">
        <w:rPr>
          <w:rFonts w:ascii="Times New Roman" w:hAnsi="Times New Roman" w:cs="Times New Roman"/>
          <w:sz w:val="24"/>
          <w:szCs w:val="24"/>
        </w:rPr>
        <w:t xml:space="preserve"> протяжении последних пяти лет</w:t>
      </w:r>
      <w:r w:rsidR="00CC39C4" w:rsidRPr="00CC39C4">
        <w:rPr>
          <w:rFonts w:ascii="Times New Roman" w:hAnsi="Times New Roman" w:cs="Times New Roman"/>
          <w:sz w:val="24"/>
          <w:szCs w:val="24"/>
        </w:rPr>
        <w:t xml:space="preserve"> к регионам с высокой устойчивостью политико-административного режима</w:t>
      </w:r>
      <w:r w:rsidR="001868EE">
        <w:rPr>
          <w:rFonts w:ascii="Times New Roman" w:hAnsi="Times New Roman" w:cs="Times New Roman"/>
          <w:sz w:val="24"/>
          <w:szCs w:val="24"/>
        </w:rPr>
        <w:t xml:space="preserve"> </w:t>
      </w:r>
      <w:r w:rsidR="001868EE" w:rsidRPr="001868EE">
        <w:rPr>
          <w:rFonts w:ascii="Times New Roman" w:hAnsi="Times New Roman" w:cs="Times New Roman"/>
          <w:sz w:val="24"/>
          <w:szCs w:val="24"/>
        </w:rPr>
        <w:t>[</w:t>
      </w:r>
      <w:r w:rsidR="00C9009C">
        <w:rPr>
          <w:rFonts w:ascii="Times New Roman" w:hAnsi="Times New Roman" w:cs="Times New Roman"/>
          <w:sz w:val="24"/>
          <w:szCs w:val="24"/>
        </w:rPr>
        <w:t>3</w:t>
      </w:r>
      <w:r w:rsidR="001868EE" w:rsidRPr="001868EE">
        <w:rPr>
          <w:rFonts w:ascii="Times New Roman" w:hAnsi="Times New Roman" w:cs="Times New Roman"/>
          <w:sz w:val="24"/>
          <w:szCs w:val="24"/>
        </w:rPr>
        <w:t>]</w:t>
      </w:r>
      <w:r w:rsidR="00CC39C4" w:rsidRPr="00CC39C4">
        <w:rPr>
          <w:rFonts w:ascii="Times New Roman" w:hAnsi="Times New Roman" w:cs="Times New Roman"/>
          <w:sz w:val="24"/>
          <w:szCs w:val="24"/>
        </w:rPr>
        <w:t>.</w:t>
      </w:r>
    </w:p>
    <w:p w:rsidR="00CC39C4" w:rsidRDefault="00CC39C4"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Результаты политики консервативной модернизации дают заметные</w:t>
      </w:r>
      <w:r w:rsidR="00EA0CAB">
        <w:rPr>
          <w:rFonts w:ascii="Times New Roman" w:hAnsi="Times New Roman" w:cs="Times New Roman"/>
          <w:sz w:val="24"/>
          <w:szCs w:val="24"/>
        </w:rPr>
        <w:t xml:space="preserve"> плоды</w:t>
      </w:r>
      <w:r>
        <w:rPr>
          <w:rFonts w:ascii="Times New Roman" w:hAnsi="Times New Roman" w:cs="Times New Roman"/>
          <w:sz w:val="24"/>
          <w:szCs w:val="24"/>
        </w:rPr>
        <w:t xml:space="preserve"> в развитии региональной экономики и росте качеств жизни населения. Все это можно проследить по трем ключевым российским рейтингам: рейтингу инвестиционной привлекательности региона Агентства стратегических инициатив, рейтингу инновационных регионов, представленному Ассоциацией инновационных регионов России и рейтингу качества жизни регионов РФ, разработанному</w:t>
      </w:r>
      <w:r w:rsidR="001868EE" w:rsidRPr="001868EE">
        <w:rPr>
          <w:rFonts w:ascii="Times New Roman" w:hAnsi="Times New Roman" w:cs="Times New Roman"/>
          <w:sz w:val="24"/>
          <w:szCs w:val="24"/>
        </w:rPr>
        <w:t xml:space="preserve"> </w:t>
      </w:r>
      <w:r w:rsidR="001868EE">
        <w:rPr>
          <w:rFonts w:ascii="Times New Roman" w:hAnsi="Times New Roman" w:cs="Times New Roman"/>
          <w:sz w:val="24"/>
          <w:szCs w:val="24"/>
        </w:rPr>
        <w:t>специалистами Финансового университета при Правительстве РФ</w:t>
      </w:r>
      <w:r>
        <w:rPr>
          <w:rFonts w:ascii="Times New Roman" w:hAnsi="Times New Roman" w:cs="Times New Roman"/>
          <w:sz w:val="24"/>
          <w:szCs w:val="24"/>
        </w:rPr>
        <w:t>.</w:t>
      </w:r>
    </w:p>
    <w:p w:rsidR="00CC39C4" w:rsidRPr="00E322D2" w:rsidRDefault="00EA0CAB"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рейтинге Агентства стратегических инициатив </w:t>
      </w:r>
      <w:r w:rsidRPr="00EA0CAB">
        <w:rPr>
          <w:rFonts w:ascii="Times New Roman" w:hAnsi="Times New Roman" w:cs="Times New Roman"/>
          <w:sz w:val="24"/>
          <w:szCs w:val="24"/>
        </w:rPr>
        <w:t xml:space="preserve">Белгородская область </w:t>
      </w:r>
      <w:r>
        <w:rPr>
          <w:rFonts w:ascii="Times New Roman" w:hAnsi="Times New Roman" w:cs="Times New Roman"/>
          <w:sz w:val="24"/>
          <w:szCs w:val="24"/>
        </w:rPr>
        <w:t xml:space="preserve"> поднялась с 11 строчки в 2018 г. на 8 в 2019г. Этого  регион сумел добиться за счет улучшения</w:t>
      </w:r>
      <w:r w:rsidR="00CC39C4" w:rsidRPr="00F945AF">
        <w:rPr>
          <w:rFonts w:ascii="Times New Roman" w:hAnsi="Times New Roman" w:cs="Times New Roman"/>
          <w:sz w:val="24"/>
          <w:szCs w:val="24"/>
        </w:rPr>
        <w:t xml:space="preserve"> финансовых результатов де</w:t>
      </w:r>
      <w:r>
        <w:rPr>
          <w:rFonts w:ascii="Times New Roman" w:hAnsi="Times New Roman" w:cs="Times New Roman"/>
          <w:sz w:val="24"/>
          <w:szCs w:val="24"/>
        </w:rPr>
        <w:t>ятельности предприятий, снижения</w:t>
      </w:r>
      <w:r w:rsidR="00CC39C4" w:rsidRPr="00F945AF">
        <w:rPr>
          <w:rFonts w:ascii="Times New Roman" w:hAnsi="Times New Roman" w:cs="Times New Roman"/>
          <w:sz w:val="24"/>
          <w:szCs w:val="24"/>
        </w:rPr>
        <w:t xml:space="preserve"> объемов не</w:t>
      </w:r>
      <w:r>
        <w:rPr>
          <w:rFonts w:ascii="Times New Roman" w:hAnsi="Times New Roman" w:cs="Times New Roman"/>
          <w:sz w:val="24"/>
          <w:szCs w:val="24"/>
        </w:rPr>
        <w:t xml:space="preserve"> </w:t>
      </w:r>
      <w:r w:rsidR="00CC39C4" w:rsidRPr="00F945AF">
        <w:rPr>
          <w:rFonts w:ascii="Times New Roman" w:hAnsi="Times New Roman" w:cs="Times New Roman"/>
          <w:sz w:val="24"/>
          <w:szCs w:val="24"/>
        </w:rPr>
        <w:t>денежных расчетов, сохранение благоприятной внешнеэкономической конъюнктуры</w:t>
      </w:r>
      <w:r>
        <w:rPr>
          <w:rFonts w:ascii="Times New Roman" w:hAnsi="Times New Roman" w:cs="Times New Roman"/>
          <w:sz w:val="24"/>
          <w:szCs w:val="24"/>
        </w:rPr>
        <w:t xml:space="preserve"> и пр.</w:t>
      </w:r>
      <w:r w:rsidR="00126BE4" w:rsidRPr="00126BE4">
        <w:rPr>
          <w:rFonts w:ascii="Times New Roman" w:hAnsi="Times New Roman" w:cs="Times New Roman"/>
          <w:sz w:val="24"/>
          <w:szCs w:val="24"/>
        </w:rPr>
        <w:t xml:space="preserve"> [</w:t>
      </w:r>
      <w:r w:rsidR="00C9009C">
        <w:rPr>
          <w:rFonts w:ascii="Times New Roman" w:hAnsi="Times New Roman" w:cs="Times New Roman"/>
          <w:sz w:val="24"/>
          <w:szCs w:val="24"/>
        </w:rPr>
        <w:t>4</w:t>
      </w:r>
      <w:r w:rsidR="00126BE4" w:rsidRPr="000F7E0D">
        <w:rPr>
          <w:rFonts w:ascii="Times New Roman" w:hAnsi="Times New Roman" w:cs="Times New Roman"/>
          <w:sz w:val="24"/>
          <w:szCs w:val="24"/>
        </w:rPr>
        <w:t>]</w:t>
      </w:r>
      <w:r w:rsidR="00884477">
        <w:rPr>
          <w:rStyle w:val="a5"/>
          <w:rFonts w:ascii="Times New Roman" w:hAnsi="Times New Roman" w:cs="Times New Roman"/>
          <w:sz w:val="24"/>
          <w:szCs w:val="24"/>
        </w:rPr>
        <w:t xml:space="preserve"> </w:t>
      </w:r>
      <w:r w:rsidR="00884477">
        <w:rPr>
          <w:rFonts w:ascii="Times New Roman" w:hAnsi="Times New Roman" w:cs="Times New Roman"/>
          <w:sz w:val="24"/>
          <w:szCs w:val="24"/>
        </w:rPr>
        <w:t>.</w:t>
      </w:r>
    </w:p>
    <w:p w:rsidR="00CC39C4" w:rsidRPr="0077596F" w:rsidRDefault="00EA0CAB" w:rsidP="00704298">
      <w:pPr>
        <w:spacing w:after="0" w:line="360" w:lineRule="auto"/>
        <w:ind w:firstLine="709"/>
        <w:contextualSpacing/>
        <w:jc w:val="both"/>
        <w:rPr>
          <w:rFonts w:ascii="Times New Roman" w:eastAsia="Calibri" w:hAnsi="Times New Roman" w:cs="Times New Roman"/>
          <w:b/>
          <w:sz w:val="24"/>
          <w:szCs w:val="24"/>
        </w:rPr>
      </w:pPr>
      <w:r>
        <w:rPr>
          <w:rFonts w:ascii="Times New Roman" w:hAnsi="Times New Roman" w:cs="Times New Roman"/>
          <w:sz w:val="24"/>
          <w:szCs w:val="24"/>
        </w:rPr>
        <w:t xml:space="preserve">Согласно </w:t>
      </w:r>
      <w:r w:rsidRPr="00EA0CAB">
        <w:rPr>
          <w:rFonts w:ascii="Times New Roman" w:hAnsi="Times New Roman" w:cs="Times New Roman"/>
          <w:sz w:val="24"/>
          <w:szCs w:val="24"/>
        </w:rPr>
        <w:t>рейтингу инновационных регионов, представленному Ассоциацией инновационных регионов России</w:t>
      </w:r>
      <w:r w:rsidR="00E322D2">
        <w:rPr>
          <w:rFonts w:ascii="Times New Roman" w:hAnsi="Times New Roman" w:cs="Times New Roman"/>
          <w:sz w:val="24"/>
          <w:szCs w:val="24"/>
        </w:rPr>
        <w:t>,</w:t>
      </w:r>
      <w:r w:rsidR="00E322D2">
        <w:rPr>
          <w:rFonts w:ascii="Times New Roman" w:eastAsia="Calibri" w:hAnsi="Times New Roman" w:cs="Times New Roman"/>
          <w:sz w:val="24"/>
          <w:szCs w:val="24"/>
        </w:rPr>
        <w:t xml:space="preserve"> Белгородская область</w:t>
      </w:r>
      <w:r w:rsidR="00CC39C4" w:rsidRPr="00F945AF">
        <w:rPr>
          <w:rFonts w:ascii="Times New Roman" w:eastAsia="Calibri" w:hAnsi="Times New Roman" w:cs="Times New Roman"/>
          <w:sz w:val="24"/>
          <w:szCs w:val="24"/>
        </w:rPr>
        <w:t xml:space="preserve"> относится к группе средне-сильные </w:t>
      </w:r>
      <w:proofErr w:type="spellStart"/>
      <w:r w:rsidR="00CC39C4" w:rsidRPr="00F945AF">
        <w:rPr>
          <w:rFonts w:ascii="Times New Roman" w:eastAsia="Calibri" w:hAnsi="Times New Roman" w:cs="Times New Roman"/>
          <w:sz w:val="24"/>
          <w:szCs w:val="24"/>
        </w:rPr>
        <w:t>инноваторы</w:t>
      </w:r>
      <w:proofErr w:type="spellEnd"/>
      <w:r w:rsidR="00CC39C4" w:rsidRPr="00F945AF">
        <w:rPr>
          <w:rFonts w:ascii="Times New Roman" w:eastAsia="Calibri" w:hAnsi="Times New Roman" w:cs="Times New Roman"/>
          <w:sz w:val="24"/>
          <w:szCs w:val="24"/>
        </w:rPr>
        <w:t xml:space="preserve">. </w:t>
      </w:r>
      <w:r w:rsidR="00E322D2">
        <w:rPr>
          <w:rFonts w:ascii="Times New Roman" w:eastAsia="Calibri" w:hAnsi="Times New Roman" w:cs="Times New Roman"/>
          <w:sz w:val="24"/>
          <w:szCs w:val="24"/>
        </w:rPr>
        <w:t xml:space="preserve"> Она</w:t>
      </w:r>
      <w:r w:rsidR="00CC39C4" w:rsidRPr="00F945AF">
        <w:rPr>
          <w:rFonts w:ascii="Times New Roman" w:eastAsia="Calibri" w:hAnsi="Times New Roman" w:cs="Times New Roman"/>
          <w:sz w:val="24"/>
          <w:szCs w:val="24"/>
        </w:rPr>
        <w:t xml:space="preserve"> находится на 10 месте среди </w:t>
      </w:r>
      <w:r w:rsidR="00E322D2">
        <w:rPr>
          <w:rFonts w:ascii="Times New Roman" w:eastAsia="Calibri" w:hAnsi="Times New Roman" w:cs="Times New Roman"/>
          <w:sz w:val="24"/>
          <w:szCs w:val="24"/>
        </w:rPr>
        <w:t xml:space="preserve">всех </w:t>
      </w:r>
      <w:r w:rsidR="00CC39C4" w:rsidRPr="00F945AF">
        <w:rPr>
          <w:rFonts w:ascii="Times New Roman" w:eastAsia="Calibri" w:hAnsi="Times New Roman" w:cs="Times New Roman"/>
          <w:sz w:val="24"/>
          <w:szCs w:val="24"/>
        </w:rPr>
        <w:t>регионов страны по</w:t>
      </w:r>
      <w:r w:rsidR="00E322D2">
        <w:rPr>
          <w:rFonts w:ascii="Times New Roman" w:eastAsia="Calibri" w:hAnsi="Times New Roman" w:cs="Times New Roman"/>
          <w:sz w:val="24"/>
          <w:szCs w:val="24"/>
        </w:rPr>
        <w:t xml:space="preserve"> параметру внедрения</w:t>
      </w:r>
      <w:r w:rsidR="00CC39C4" w:rsidRPr="00F945AF">
        <w:rPr>
          <w:rFonts w:ascii="Times New Roman" w:eastAsia="Calibri" w:hAnsi="Times New Roman" w:cs="Times New Roman"/>
          <w:sz w:val="24"/>
          <w:szCs w:val="24"/>
        </w:rPr>
        <w:t xml:space="preserve"> инновационных технологий</w:t>
      </w:r>
      <w:r w:rsidR="00126BE4" w:rsidRPr="00126BE4">
        <w:rPr>
          <w:rFonts w:ascii="Times New Roman" w:eastAsia="Calibri" w:hAnsi="Times New Roman" w:cs="Times New Roman"/>
          <w:sz w:val="24"/>
          <w:szCs w:val="24"/>
        </w:rPr>
        <w:t xml:space="preserve"> [</w:t>
      </w:r>
      <w:r w:rsidR="00C9009C">
        <w:rPr>
          <w:rFonts w:ascii="Times New Roman" w:eastAsia="Calibri" w:hAnsi="Times New Roman" w:cs="Times New Roman"/>
          <w:sz w:val="24"/>
          <w:szCs w:val="24"/>
        </w:rPr>
        <w:t>5</w:t>
      </w:r>
      <w:r w:rsidR="00126BE4" w:rsidRPr="00126BE4">
        <w:rPr>
          <w:rFonts w:ascii="Times New Roman" w:eastAsia="Calibri" w:hAnsi="Times New Roman" w:cs="Times New Roman"/>
          <w:sz w:val="24"/>
          <w:szCs w:val="24"/>
        </w:rPr>
        <w:t>]</w:t>
      </w:r>
      <w:r w:rsidR="00CC39C4" w:rsidRPr="00F945AF">
        <w:rPr>
          <w:rFonts w:ascii="Times New Roman" w:eastAsia="Calibri" w:hAnsi="Times New Roman" w:cs="Times New Roman"/>
          <w:sz w:val="24"/>
          <w:szCs w:val="24"/>
        </w:rPr>
        <w:t>.</w:t>
      </w:r>
    </w:p>
    <w:p w:rsidR="00A118FF" w:rsidRPr="00E322D2" w:rsidRDefault="00EA0CAB" w:rsidP="00E322D2">
      <w:pPr>
        <w:spacing w:after="0" w:line="360" w:lineRule="auto"/>
        <w:ind w:firstLine="709"/>
        <w:contextualSpacing/>
        <w:jc w:val="both"/>
        <w:rPr>
          <w:rFonts w:ascii="Times New Roman" w:eastAsia="Calibri" w:hAnsi="Times New Roman" w:cs="Times New Roman"/>
          <w:b/>
          <w:sz w:val="24"/>
          <w:szCs w:val="24"/>
        </w:rPr>
      </w:pPr>
      <w:r>
        <w:rPr>
          <w:rFonts w:ascii="Times New Roman" w:eastAsia="Calibri" w:hAnsi="Times New Roman" w:cs="Times New Roman"/>
          <w:sz w:val="24"/>
          <w:szCs w:val="24"/>
        </w:rPr>
        <w:t>И</w:t>
      </w:r>
      <w:r w:rsidR="001B1A10">
        <w:rPr>
          <w:rFonts w:ascii="Times New Roman" w:eastAsia="Calibri" w:hAnsi="Times New Roman" w:cs="Times New Roman"/>
          <w:sz w:val="24"/>
          <w:szCs w:val="24"/>
        </w:rPr>
        <w:t>,</w:t>
      </w:r>
      <w:r>
        <w:rPr>
          <w:rFonts w:ascii="Times New Roman" w:eastAsia="Calibri" w:hAnsi="Times New Roman" w:cs="Times New Roman"/>
          <w:sz w:val="24"/>
          <w:szCs w:val="24"/>
        </w:rPr>
        <w:t xml:space="preserve"> наконец, </w:t>
      </w:r>
      <w:r w:rsidR="001B1A10">
        <w:rPr>
          <w:rFonts w:ascii="Times New Roman" w:eastAsia="Calibri" w:hAnsi="Times New Roman" w:cs="Times New Roman"/>
          <w:sz w:val="24"/>
          <w:szCs w:val="24"/>
        </w:rPr>
        <w:t>согласно данным</w:t>
      </w:r>
      <w:r w:rsidR="00CC39C4" w:rsidRPr="00F945AF">
        <w:rPr>
          <w:rFonts w:ascii="Times New Roman" w:eastAsia="Calibri" w:hAnsi="Times New Roman" w:cs="Times New Roman"/>
          <w:sz w:val="24"/>
          <w:szCs w:val="24"/>
        </w:rPr>
        <w:t xml:space="preserve"> специалистов Финансового университета</w:t>
      </w:r>
      <w:r w:rsidR="00AD3F4F" w:rsidRPr="00AD3F4F">
        <w:rPr>
          <w:rFonts w:ascii="Times New Roman" w:eastAsia="Calibri" w:hAnsi="Times New Roman" w:cs="Times New Roman"/>
          <w:sz w:val="24"/>
          <w:szCs w:val="24"/>
        </w:rPr>
        <w:t xml:space="preserve"> </w:t>
      </w:r>
      <w:r w:rsidR="00AD3F4F">
        <w:rPr>
          <w:rFonts w:ascii="Times New Roman" w:eastAsia="Calibri" w:hAnsi="Times New Roman" w:cs="Times New Roman"/>
          <w:sz w:val="24"/>
          <w:szCs w:val="24"/>
        </w:rPr>
        <w:t>при Правительстве РФ</w:t>
      </w:r>
      <w:r w:rsidR="00CC39C4" w:rsidRPr="00F945AF">
        <w:rPr>
          <w:rFonts w:ascii="Times New Roman" w:eastAsia="Calibri" w:hAnsi="Times New Roman" w:cs="Times New Roman"/>
          <w:sz w:val="24"/>
          <w:szCs w:val="24"/>
        </w:rPr>
        <w:t xml:space="preserve"> регион занимает 6 место по общей оценке качества </w:t>
      </w:r>
      <w:proofErr w:type="gramStart"/>
      <w:r w:rsidR="00CC39C4" w:rsidRPr="00F945AF">
        <w:rPr>
          <w:rFonts w:ascii="Times New Roman" w:eastAsia="Calibri" w:hAnsi="Times New Roman" w:cs="Times New Roman"/>
          <w:sz w:val="24"/>
          <w:szCs w:val="24"/>
        </w:rPr>
        <w:t>жизни</w:t>
      </w:r>
      <w:r w:rsidR="001B1A10">
        <w:rPr>
          <w:rFonts w:ascii="Times New Roman" w:eastAsia="Calibri" w:hAnsi="Times New Roman" w:cs="Times New Roman"/>
          <w:sz w:val="24"/>
          <w:szCs w:val="24"/>
        </w:rPr>
        <w:t xml:space="preserve">  среди</w:t>
      </w:r>
      <w:proofErr w:type="gramEnd"/>
      <w:r w:rsidR="001B1A10">
        <w:rPr>
          <w:rFonts w:ascii="Times New Roman" w:eastAsia="Calibri" w:hAnsi="Times New Roman" w:cs="Times New Roman"/>
          <w:sz w:val="24"/>
          <w:szCs w:val="24"/>
        </w:rPr>
        <w:t xml:space="preserve"> всех субъектов РФ</w:t>
      </w:r>
      <w:r w:rsidR="00126BE4" w:rsidRPr="00126BE4">
        <w:rPr>
          <w:rFonts w:ascii="Times New Roman" w:eastAsia="Calibri" w:hAnsi="Times New Roman" w:cs="Times New Roman"/>
          <w:sz w:val="24"/>
          <w:szCs w:val="24"/>
        </w:rPr>
        <w:t xml:space="preserve"> [</w:t>
      </w:r>
      <w:r w:rsidR="00C9009C">
        <w:rPr>
          <w:rFonts w:ascii="Times New Roman" w:eastAsia="Calibri" w:hAnsi="Times New Roman" w:cs="Times New Roman"/>
          <w:sz w:val="24"/>
          <w:szCs w:val="24"/>
        </w:rPr>
        <w:t>6</w:t>
      </w:r>
      <w:r w:rsidR="00126BE4" w:rsidRPr="00126BE4">
        <w:rPr>
          <w:rFonts w:ascii="Times New Roman" w:eastAsia="Calibri" w:hAnsi="Times New Roman" w:cs="Times New Roman"/>
          <w:sz w:val="24"/>
          <w:szCs w:val="24"/>
        </w:rPr>
        <w:t>]</w:t>
      </w:r>
      <w:r w:rsidR="00CC39C4" w:rsidRPr="00F945AF">
        <w:rPr>
          <w:rFonts w:ascii="Times New Roman" w:eastAsia="Times New Roman" w:hAnsi="Times New Roman" w:cs="Times New Roman"/>
          <w:bCs/>
          <w:color w:val="333333"/>
          <w:sz w:val="24"/>
          <w:szCs w:val="24"/>
          <w:lang w:eastAsia="ru-RU"/>
        </w:rPr>
        <w:t xml:space="preserve">. </w:t>
      </w:r>
      <w:r w:rsidR="00E322D2">
        <w:rPr>
          <w:rFonts w:ascii="Times New Roman" w:eastAsia="Times New Roman" w:hAnsi="Times New Roman" w:cs="Times New Roman"/>
          <w:bCs/>
          <w:color w:val="333333"/>
          <w:sz w:val="24"/>
          <w:szCs w:val="24"/>
          <w:lang w:eastAsia="ru-RU"/>
        </w:rPr>
        <w:t xml:space="preserve"> </w:t>
      </w:r>
      <w:r w:rsidR="00E322D2">
        <w:rPr>
          <w:rFonts w:ascii="Times New Roman" w:eastAsia="Times New Roman" w:hAnsi="Times New Roman" w:cs="Times New Roman"/>
          <w:sz w:val="24"/>
          <w:szCs w:val="24"/>
          <w:lang w:eastAsia="ru-RU"/>
        </w:rPr>
        <w:t xml:space="preserve"> </w:t>
      </w:r>
    </w:p>
    <w:p w:rsidR="00F945AF" w:rsidRDefault="00A118FF"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Однако </w:t>
      </w:r>
      <w:r w:rsidR="00EA0CAB">
        <w:rPr>
          <w:rFonts w:ascii="Times New Roman" w:hAnsi="Times New Roman" w:cs="Times New Roman"/>
          <w:sz w:val="24"/>
          <w:szCs w:val="24"/>
        </w:rPr>
        <w:t xml:space="preserve">при всей успешности политики консервативной модернизации, </w:t>
      </w:r>
      <w:r>
        <w:rPr>
          <w:rFonts w:ascii="Times New Roman" w:hAnsi="Times New Roman" w:cs="Times New Roman"/>
          <w:sz w:val="24"/>
          <w:szCs w:val="24"/>
        </w:rPr>
        <w:t>необходимо помнить, что о</w:t>
      </w:r>
      <w:r w:rsidR="00F945AF">
        <w:rPr>
          <w:rFonts w:ascii="Times New Roman" w:hAnsi="Times New Roman" w:cs="Times New Roman"/>
          <w:sz w:val="24"/>
          <w:szCs w:val="24"/>
        </w:rPr>
        <w:t>боротная сторона устойчивости – риск сползания в застой. На сегодняшний день этот риск наглядно проявляет себя при анализе наиболее проблемных зон, сдерживающих потенциал развития Белгорода и региона в целом. К таковым в первую очередь отнесем: развитие человеческого капитала, развитие инновационной инфраструктуры и поиск новых точек роста за пределами традиционных отраслей региональной</w:t>
      </w:r>
      <w:r w:rsidR="000F00AD">
        <w:rPr>
          <w:rFonts w:ascii="Times New Roman" w:hAnsi="Times New Roman" w:cs="Times New Roman"/>
          <w:sz w:val="24"/>
          <w:szCs w:val="24"/>
        </w:rPr>
        <w:t xml:space="preserve"> экономики. </w:t>
      </w:r>
    </w:p>
    <w:p w:rsidR="00AD3F4F" w:rsidRDefault="00150768"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Первый проявляет себя в постепенном изменении возрастной структуры населения региона, а также общей убыли населения.</w:t>
      </w:r>
      <w:r w:rsidR="00EA0CAB">
        <w:rPr>
          <w:rFonts w:ascii="Times New Roman" w:hAnsi="Times New Roman" w:cs="Times New Roman"/>
          <w:sz w:val="24"/>
          <w:szCs w:val="24"/>
        </w:rPr>
        <w:t xml:space="preserve"> </w:t>
      </w:r>
      <w:r>
        <w:rPr>
          <w:rFonts w:ascii="Times New Roman" w:hAnsi="Times New Roman" w:cs="Times New Roman"/>
          <w:sz w:val="24"/>
          <w:szCs w:val="24"/>
        </w:rPr>
        <w:t>Пока</w:t>
      </w:r>
      <w:r w:rsidR="00EA0CAB">
        <w:rPr>
          <w:rFonts w:ascii="Times New Roman" w:hAnsi="Times New Roman" w:cs="Times New Roman"/>
          <w:sz w:val="24"/>
          <w:szCs w:val="24"/>
        </w:rPr>
        <w:t xml:space="preserve"> что сам</w:t>
      </w:r>
      <w:r>
        <w:rPr>
          <w:rFonts w:ascii="Times New Roman" w:hAnsi="Times New Roman" w:cs="Times New Roman"/>
          <w:sz w:val="24"/>
          <w:szCs w:val="24"/>
        </w:rPr>
        <w:t xml:space="preserve"> </w:t>
      </w:r>
      <w:r w:rsidR="00E322D2">
        <w:rPr>
          <w:rFonts w:ascii="Times New Roman" w:hAnsi="Times New Roman" w:cs="Times New Roman"/>
          <w:sz w:val="24"/>
          <w:szCs w:val="24"/>
        </w:rPr>
        <w:t>Белгород</w:t>
      </w:r>
      <w:r>
        <w:rPr>
          <w:rFonts w:ascii="Times New Roman" w:hAnsi="Times New Roman" w:cs="Times New Roman"/>
          <w:sz w:val="24"/>
          <w:szCs w:val="24"/>
        </w:rPr>
        <w:t xml:space="preserve"> демонстрирует достаточно неплохие демографические показатели</w:t>
      </w:r>
      <w:r w:rsidRPr="00B56DC1">
        <w:rPr>
          <w:rFonts w:ascii="Times New Roman" w:hAnsi="Times New Roman" w:cs="Times New Roman"/>
          <w:sz w:val="24"/>
          <w:szCs w:val="24"/>
        </w:rPr>
        <w:t>.</w:t>
      </w:r>
      <w:r>
        <w:rPr>
          <w:rFonts w:ascii="Times New Roman" w:hAnsi="Times New Roman" w:cs="Times New Roman"/>
          <w:sz w:val="24"/>
          <w:szCs w:val="24"/>
        </w:rPr>
        <w:t xml:space="preserve"> Так, д</w:t>
      </w:r>
      <w:r w:rsidRPr="00B56DC1">
        <w:rPr>
          <w:rFonts w:ascii="Times New Roman" w:hAnsi="Times New Roman" w:cs="Times New Roman"/>
          <w:sz w:val="24"/>
          <w:szCs w:val="24"/>
        </w:rPr>
        <w:t>оля молодежи в возрасте 16-29 лет, проживающей в областном центре, составляет сегодня почти треть от общей численности молодых людей указанного возраста в области</w:t>
      </w:r>
      <w:r>
        <w:rPr>
          <w:rFonts w:ascii="Times New Roman" w:hAnsi="Times New Roman" w:cs="Times New Roman"/>
          <w:sz w:val="24"/>
          <w:szCs w:val="24"/>
        </w:rPr>
        <w:t>. О</w:t>
      </w:r>
      <w:r w:rsidRPr="00B56DC1">
        <w:rPr>
          <w:rFonts w:ascii="Times New Roman" w:hAnsi="Times New Roman" w:cs="Times New Roman"/>
          <w:sz w:val="24"/>
          <w:szCs w:val="24"/>
        </w:rPr>
        <w:t xml:space="preserve">днако, в целом за </w:t>
      </w:r>
      <w:r>
        <w:rPr>
          <w:rFonts w:ascii="Times New Roman" w:hAnsi="Times New Roman" w:cs="Times New Roman"/>
          <w:sz w:val="24"/>
          <w:szCs w:val="24"/>
        </w:rPr>
        <w:t>последний год (</w:t>
      </w:r>
      <w:r w:rsidRPr="00B56DC1">
        <w:rPr>
          <w:rFonts w:ascii="Times New Roman" w:hAnsi="Times New Roman" w:cs="Times New Roman"/>
          <w:sz w:val="24"/>
          <w:szCs w:val="24"/>
        </w:rPr>
        <w:t>с 2019 по 2020 г.</w:t>
      </w:r>
      <w:r>
        <w:rPr>
          <w:rFonts w:ascii="Times New Roman" w:hAnsi="Times New Roman" w:cs="Times New Roman"/>
          <w:sz w:val="24"/>
          <w:szCs w:val="24"/>
        </w:rPr>
        <w:t>)</w:t>
      </w:r>
      <w:r w:rsidRPr="00B56DC1">
        <w:rPr>
          <w:rFonts w:ascii="Times New Roman" w:hAnsi="Times New Roman" w:cs="Times New Roman"/>
          <w:sz w:val="24"/>
          <w:szCs w:val="24"/>
        </w:rPr>
        <w:t xml:space="preserve"> Белгородская область демонстрирует</w:t>
      </w:r>
      <w:r w:rsidR="00E322D2">
        <w:rPr>
          <w:rFonts w:ascii="Times New Roman" w:hAnsi="Times New Roman" w:cs="Times New Roman"/>
          <w:sz w:val="24"/>
          <w:szCs w:val="24"/>
        </w:rPr>
        <w:t xml:space="preserve"> общую</w:t>
      </w:r>
      <w:r w:rsidRPr="00B56DC1">
        <w:rPr>
          <w:rFonts w:ascii="Times New Roman" w:hAnsi="Times New Roman" w:cs="Times New Roman"/>
          <w:sz w:val="24"/>
          <w:szCs w:val="24"/>
        </w:rPr>
        <w:t xml:space="preserve"> убыль населения (</w:t>
      </w:r>
      <w:r w:rsidR="00884477">
        <w:rPr>
          <w:rFonts w:ascii="Times New Roman" w:hAnsi="Times New Roman" w:cs="Times New Roman"/>
          <w:sz w:val="24"/>
          <w:szCs w:val="24"/>
        </w:rPr>
        <w:t>около 1000</w:t>
      </w:r>
      <w:r w:rsidRPr="00B56DC1">
        <w:rPr>
          <w:rFonts w:ascii="Times New Roman" w:hAnsi="Times New Roman" w:cs="Times New Roman"/>
          <w:sz w:val="24"/>
          <w:szCs w:val="24"/>
        </w:rPr>
        <w:t xml:space="preserve"> человек)</w:t>
      </w:r>
      <w:r w:rsidR="00126BE4" w:rsidRPr="000F7E0D">
        <w:rPr>
          <w:rFonts w:ascii="Times New Roman" w:hAnsi="Times New Roman" w:cs="Times New Roman"/>
          <w:sz w:val="24"/>
          <w:szCs w:val="24"/>
        </w:rPr>
        <w:t xml:space="preserve"> [</w:t>
      </w:r>
      <w:r w:rsidR="00C9009C">
        <w:rPr>
          <w:rFonts w:ascii="Times New Roman" w:hAnsi="Times New Roman" w:cs="Times New Roman"/>
          <w:sz w:val="24"/>
          <w:szCs w:val="24"/>
        </w:rPr>
        <w:t>7</w:t>
      </w:r>
      <w:r w:rsidR="00126BE4" w:rsidRPr="000F7E0D">
        <w:rPr>
          <w:rFonts w:ascii="Times New Roman" w:hAnsi="Times New Roman" w:cs="Times New Roman"/>
          <w:sz w:val="24"/>
          <w:szCs w:val="24"/>
        </w:rPr>
        <w:t>]</w:t>
      </w:r>
      <w:r w:rsidRPr="00B56DC1">
        <w:rPr>
          <w:rFonts w:ascii="Times New Roman" w:hAnsi="Times New Roman" w:cs="Times New Roman"/>
          <w:sz w:val="24"/>
          <w:szCs w:val="24"/>
        </w:rPr>
        <w:t>.</w:t>
      </w:r>
      <w:r w:rsidR="00781271">
        <w:rPr>
          <w:rFonts w:ascii="Times New Roman" w:hAnsi="Times New Roman" w:cs="Times New Roman"/>
          <w:sz w:val="24"/>
          <w:szCs w:val="24"/>
        </w:rPr>
        <w:t xml:space="preserve"> </w:t>
      </w:r>
    </w:p>
    <w:p w:rsidR="00150768" w:rsidRDefault="00781271" w:rsidP="00704298">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развития инновационной инфраструктуры помимо крупной индустрии сегодня необходимо развивать малый </w:t>
      </w:r>
      <w:proofErr w:type="spellStart"/>
      <w:r>
        <w:rPr>
          <w:rFonts w:ascii="Times New Roman" w:hAnsi="Times New Roman" w:cs="Times New Roman"/>
          <w:sz w:val="24"/>
          <w:szCs w:val="24"/>
        </w:rPr>
        <w:t>инновационно</w:t>
      </w:r>
      <w:proofErr w:type="spellEnd"/>
      <w:r>
        <w:rPr>
          <w:rFonts w:ascii="Times New Roman" w:hAnsi="Times New Roman" w:cs="Times New Roman"/>
          <w:sz w:val="24"/>
          <w:szCs w:val="24"/>
        </w:rPr>
        <w:t xml:space="preserve">-ориентированный бизнес, который требует совершенно иной управленческой стратегии властей, а также адекватного роста научного потенциала региона. Пока что консервативная стратегия не дает оснований надеяться на </w:t>
      </w:r>
      <w:r w:rsidR="00704298">
        <w:rPr>
          <w:rFonts w:ascii="Times New Roman" w:hAnsi="Times New Roman" w:cs="Times New Roman"/>
          <w:sz w:val="24"/>
          <w:szCs w:val="24"/>
        </w:rPr>
        <w:t>серьезные прорывы в данной сфере.</w:t>
      </w:r>
    </w:p>
    <w:p w:rsidR="00150768" w:rsidRDefault="00704298" w:rsidP="00E322D2">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Важным источником политических рисков региона является как ни странно</w:t>
      </w:r>
      <w:r w:rsidR="00743423">
        <w:rPr>
          <w:rFonts w:ascii="Times New Roman" w:hAnsi="Times New Roman" w:cs="Times New Roman"/>
          <w:sz w:val="24"/>
          <w:szCs w:val="24"/>
        </w:rPr>
        <w:t xml:space="preserve"> и сама</w:t>
      </w:r>
      <w:r>
        <w:rPr>
          <w:rFonts w:ascii="Times New Roman" w:hAnsi="Times New Roman" w:cs="Times New Roman"/>
          <w:sz w:val="24"/>
          <w:szCs w:val="24"/>
        </w:rPr>
        <w:t xml:space="preserve"> фигура </w:t>
      </w:r>
      <w:r w:rsidR="00743423">
        <w:rPr>
          <w:rFonts w:ascii="Times New Roman" w:hAnsi="Times New Roman" w:cs="Times New Roman"/>
          <w:sz w:val="24"/>
          <w:szCs w:val="24"/>
        </w:rPr>
        <w:t xml:space="preserve"> </w:t>
      </w:r>
      <w:r>
        <w:rPr>
          <w:rFonts w:ascii="Times New Roman" w:hAnsi="Times New Roman" w:cs="Times New Roman"/>
          <w:sz w:val="24"/>
          <w:szCs w:val="24"/>
        </w:rPr>
        <w:t xml:space="preserve"> действующего губернатора, который замкнул на себе все основные управленческие каналы и выстроил четко </w:t>
      </w:r>
      <w:proofErr w:type="spellStart"/>
      <w:r>
        <w:rPr>
          <w:rFonts w:ascii="Times New Roman" w:hAnsi="Times New Roman" w:cs="Times New Roman"/>
          <w:sz w:val="24"/>
          <w:szCs w:val="24"/>
        </w:rPr>
        <w:t>иерархизированную</w:t>
      </w:r>
      <w:proofErr w:type="spellEnd"/>
      <w:r>
        <w:rPr>
          <w:rFonts w:ascii="Times New Roman" w:hAnsi="Times New Roman" w:cs="Times New Roman"/>
          <w:sz w:val="24"/>
          <w:szCs w:val="24"/>
        </w:rPr>
        <w:t xml:space="preserve"> модель управления. </w:t>
      </w:r>
      <w:r w:rsidR="00E322D2">
        <w:rPr>
          <w:rFonts w:ascii="Times New Roman" w:hAnsi="Times New Roman" w:cs="Times New Roman"/>
          <w:sz w:val="24"/>
          <w:szCs w:val="24"/>
        </w:rPr>
        <w:t>Однако, в</w:t>
      </w:r>
      <w:r>
        <w:rPr>
          <w:rFonts w:ascii="Times New Roman" w:hAnsi="Times New Roman" w:cs="Times New Roman"/>
          <w:sz w:val="24"/>
          <w:szCs w:val="24"/>
        </w:rPr>
        <w:t xml:space="preserve"> случае его ухода с поста, данная модель окажется очевидно неработоспособной и </w:t>
      </w:r>
      <w:proofErr w:type="spellStart"/>
      <w:r>
        <w:rPr>
          <w:rFonts w:ascii="Times New Roman" w:hAnsi="Times New Roman" w:cs="Times New Roman"/>
          <w:sz w:val="24"/>
          <w:szCs w:val="24"/>
        </w:rPr>
        <w:t>дисфункциональной</w:t>
      </w:r>
      <w:proofErr w:type="spellEnd"/>
      <w:r>
        <w:rPr>
          <w:rFonts w:ascii="Times New Roman" w:hAnsi="Times New Roman" w:cs="Times New Roman"/>
          <w:sz w:val="24"/>
          <w:szCs w:val="24"/>
        </w:rPr>
        <w:t xml:space="preserve">. Другой </w:t>
      </w:r>
      <w:r w:rsidRPr="00704298">
        <w:rPr>
          <w:rFonts w:ascii="Times New Roman" w:hAnsi="Times New Roman" w:cs="Times New Roman"/>
          <w:sz w:val="24"/>
          <w:szCs w:val="24"/>
        </w:rPr>
        <w:t xml:space="preserve">стратегический </w:t>
      </w:r>
      <w:r>
        <w:rPr>
          <w:rFonts w:ascii="Times New Roman" w:hAnsi="Times New Roman" w:cs="Times New Roman"/>
          <w:sz w:val="24"/>
          <w:szCs w:val="24"/>
        </w:rPr>
        <w:t>источник рисков - это слабая и аморфная система обратной связи с институтами гражданского общества, что существенно сужает круг предлагаемых в политическую повестку дня стратегий развития и уменьшает в перспе</w:t>
      </w:r>
      <w:r w:rsidR="00AD3F4F">
        <w:rPr>
          <w:rFonts w:ascii="Times New Roman" w:hAnsi="Times New Roman" w:cs="Times New Roman"/>
          <w:sz w:val="24"/>
          <w:szCs w:val="24"/>
        </w:rPr>
        <w:t>ктиве реальную общественную поддержку инициатив</w:t>
      </w:r>
      <w:r>
        <w:rPr>
          <w:rFonts w:ascii="Times New Roman" w:hAnsi="Times New Roman" w:cs="Times New Roman"/>
          <w:sz w:val="24"/>
          <w:szCs w:val="24"/>
        </w:rPr>
        <w:t xml:space="preserve"> региональных властей</w:t>
      </w:r>
      <w:r w:rsidR="00E322D2">
        <w:rPr>
          <w:rFonts w:ascii="Times New Roman" w:hAnsi="Times New Roman" w:cs="Times New Roman"/>
          <w:sz w:val="24"/>
          <w:szCs w:val="24"/>
        </w:rPr>
        <w:t>.</w:t>
      </w:r>
      <w:bookmarkStart w:id="0" w:name="_GoBack"/>
      <w:bookmarkEnd w:id="0"/>
    </w:p>
    <w:p w:rsidR="00F945AF" w:rsidRPr="00AB0A18" w:rsidRDefault="00B928FD" w:rsidP="00F945AF">
      <w:pPr>
        <w:jc w:val="both"/>
        <w:rPr>
          <w:rFonts w:ascii="Times New Roman" w:hAnsi="Times New Roman" w:cs="Times New Roman"/>
          <w:b/>
          <w:sz w:val="24"/>
          <w:szCs w:val="24"/>
          <w:lang w:val="en-US"/>
        </w:rPr>
      </w:pPr>
      <w:r w:rsidRPr="00AB0A18">
        <w:rPr>
          <w:rFonts w:ascii="Times New Roman" w:hAnsi="Times New Roman" w:cs="Times New Roman"/>
          <w:b/>
          <w:sz w:val="24"/>
          <w:szCs w:val="24"/>
        </w:rPr>
        <w:t>Список</w:t>
      </w:r>
      <w:r w:rsidRPr="00AB0A18">
        <w:rPr>
          <w:rFonts w:ascii="Times New Roman" w:hAnsi="Times New Roman" w:cs="Times New Roman"/>
          <w:b/>
          <w:sz w:val="24"/>
          <w:szCs w:val="24"/>
          <w:lang w:val="en-US"/>
        </w:rPr>
        <w:t xml:space="preserve"> </w:t>
      </w:r>
      <w:r w:rsidRPr="00AB0A18">
        <w:rPr>
          <w:rFonts w:ascii="Times New Roman" w:hAnsi="Times New Roman" w:cs="Times New Roman"/>
          <w:b/>
          <w:sz w:val="24"/>
          <w:szCs w:val="24"/>
        </w:rPr>
        <w:t>используемых</w:t>
      </w:r>
      <w:r w:rsidRPr="00AB0A18">
        <w:rPr>
          <w:rFonts w:ascii="Times New Roman" w:hAnsi="Times New Roman" w:cs="Times New Roman"/>
          <w:b/>
          <w:sz w:val="24"/>
          <w:szCs w:val="24"/>
          <w:lang w:val="en-US"/>
        </w:rPr>
        <w:t xml:space="preserve"> </w:t>
      </w:r>
      <w:r w:rsidRPr="00AB0A18">
        <w:rPr>
          <w:rFonts w:ascii="Times New Roman" w:hAnsi="Times New Roman" w:cs="Times New Roman"/>
          <w:b/>
          <w:sz w:val="24"/>
          <w:szCs w:val="24"/>
        </w:rPr>
        <w:t>источников</w:t>
      </w:r>
    </w:p>
    <w:p w:rsidR="004D15DD" w:rsidRPr="00AB0A18" w:rsidRDefault="00AB0A18" w:rsidP="00AB0A18">
      <w:pPr>
        <w:ind w:left="360"/>
        <w:jc w:val="both"/>
        <w:rPr>
          <w:rFonts w:ascii="Times New Roman" w:hAnsi="Times New Roman" w:cs="Times New Roman"/>
          <w:sz w:val="24"/>
          <w:szCs w:val="24"/>
          <w:lang w:val="en-US"/>
        </w:rPr>
      </w:pPr>
      <w:r w:rsidRPr="00AB0A18">
        <w:rPr>
          <w:rFonts w:ascii="Times New Roman" w:hAnsi="Times New Roman" w:cs="Times New Roman"/>
          <w:sz w:val="24"/>
          <w:szCs w:val="24"/>
          <w:lang w:val="en-US"/>
        </w:rPr>
        <w:t xml:space="preserve">1. </w:t>
      </w:r>
      <w:proofErr w:type="spellStart"/>
      <w:r w:rsidR="004D15DD" w:rsidRPr="00AB0A18">
        <w:rPr>
          <w:rFonts w:ascii="Times New Roman" w:hAnsi="Times New Roman" w:cs="Times New Roman"/>
          <w:sz w:val="24"/>
          <w:szCs w:val="24"/>
          <w:lang w:val="en-US"/>
        </w:rPr>
        <w:t>Kurochkin</w:t>
      </w:r>
      <w:proofErr w:type="spellEnd"/>
      <w:r w:rsidR="004D15DD" w:rsidRPr="00AB0A18">
        <w:rPr>
          <w:rFonts w:ascii="Times New Roman" w:hAnsi="Times New Roman" w:cs="Times New Roman"/>
          <w:sz w:val="24"/>
          <w:szCs w:val="24"/>
          <w:lang w:val="en-US"/>
        </w:rPr>
        <w:t xml:space="preserve"> A., </w:t>
      </w:r>
      <w:proofErr w:type="spellStart"/>
      <w:r w:rsidR="004D15DD" w:rsidRPr="00AB0A18">
        <w:rPr>
          <w:rFonts w:ascii="Times New Roman" w:hAnsi="Times New Roman" w:cs="Times New Roman"/>
          <w:sz w:val="24"/>
          <w:szCs w:val="24"/>
          <w:lang w:val="en-US"/>
        </w:rPr>
        <w:t>Nikiforov</w:t>
      </w:r>
      <w:proofErr w:type="spellEnd"/>
      <w:r w:rsidR="004D15DD" w:rsidRPr="00AB0A18">
        <w:rPr>
          <w:rFonts w:ascii="Times New Roman" w:hAnsi="Times New Roman" w:cs="Times New Roman"/>
          <w:sz w:val="24"/>
          <w:szCs w:val="24"/>
          <w:lang w:val="en-US"/>
        </w:rPr>
        <w:t xml:space="preserve"> </w:t>
      </w:r>
      <w:proofErr w:type="spellStart"/>
      <w:proofErr w:type="gramStart"/>
      <w:r w:rsidR="004D15DD" w:rsidRPr="00AB0A18">
        <w:rPr>
          <w:rFonts w:ascii="Times New Roman" w:hAnsi="Times New Roman" w:cs="Times New Roman"/>
          <w:sz w:val="24"/>
          <w:szCs w:val="24"/>
          <w:lang w:val="en-US"/>
        </w:rPr>
        <w:t>A.sustainability</w:t>
      </w:r>
      <w:proofErr w:type="spellEnd"/>
      <w:proofErr w:type="gramEnd"/>
      <w:r w:rsidR="004D15DD" w:rsidRPr="00AB0A18">
        <w:rPr>
          <w:rFonts w:ascii="Times New Roman" w:hAnsi="Times New Roman" w:cs="Times New Roman"/>
          <w:sz w:val="24"/>
          <w:szCs w:val="24"/>
          <w:lang w:val="en-US"/>
        </w:rPr>
        <w:t xml:space="preserve"> of the innovation governance system as a factor of reducing the </w:t>
      </w:r>
      <w:proofErr w:type="spellStart"/>
      <w:r w:rsidR="004D15DD" w:rsidRPr="00AB0A18">
        <w:rPr>
          <w:rFonts w:ascii="Times New Roman" w:hAnsi="Times New Roman" w:cs="Times New Roman"/>
          <w:sz w:val="24"/>
          <w:szCs w:val="24"/>
          <w:lang w:val="en-US"/>
        </w:rPr>
        <w:t>riscs</w:t>
      </w:r>
      <w:proofErr w:type="spellEnd"/>
      <w:r w:rsidR="004D15DD" w:rsidRPr="00AB0A18">
        <w:rPr>
          <w:rFonts w:ascii="Times New Roman" w:hAnsi="Times New Roman" w:cs="Times New Roman"/>
          <w:sz w:val="24"/>
          <w:szCs w:val="24"/>
          <w:lang w:val="en-US"/>
        </w:rPr>
        <w:t xml:space="preserve"> of New Globalization and the Fourth industrial revolution // 45th International Scientific Conference on Economic and Social Development – XIX International Social Congress (ISC 2019) - Moscow, 17-18 October 2019. P.227-229</w:t>
      </w:r>
      <w:r w:rsidRPr="00AB0A18">
        <w:rPr>
          <w:rFonts w:ascii="Times New Roman" w:hAnsi="Times New Roman" w:cs="Times New Roman"/>
          <w:sz w:val="24"/>
          <w:szCs w:val="24"/>
          <w:lang w:val="en-US"/>
        </w:rPr>
        <w:t>.</w:t>
      </w:r>
    </w:p>
    <w:p w:rsidR="009662C2" w:rsidRPr="00AB0A18" w:rsidRDefault="00AB0A18" w:rsidP="00AB0A18">
      <w:pPr>
        <w:ind w:left="360"/>
        <w:jc w:val="both"/>
        <w:rPr>
          <w:rFonts w:ascii="Times New Roman" w:hAnsi="Times New Roman" w:cs="Times New Roman"/>
          <w:sz w:val="24"/>
          <w:szCs w:val="24"/>
        </w:rPr>
      </w:pPr>
      <w:r>
        <w:rPr>
          <w:rFonts w:ascii="Times New Roman" w:hAnsi="Times New Roman" w:cs="Times New Roman"/>
          <w:sz w:val="24"/>
          <w:szCs w:val="24"/>
        </w:rPr>
        <w:t xml:space="preserve">2. </w:t>
      </w:r>
      <w:r w:rsidR="006F34B1" w:rsidRPr="00AB0A18">
        <w:rPr>
          <w:rFonts w:ascii="Times New Roman" w:hAnsi="Times New Roman" w:cs="Times New Roman"/>
          <w:sz w:val="24"/>
          <w:szCs w:val="24"/>
        </w:rPr>
        <w:t xml:space="preserve">Вклад Белгородской области в экономику России [Электронный ресурс] </w:t>
      </w:r>
      <w:r w:rsidRPr="00AB0A18">
        <w:rPr>
          <w:rFonts w:ascii="Times New Roman" w:hAnsi="Times New Roman" w:cs="Times New Roman"/>
          <w:sz w:val="24"/>
          <w:szCs w:val="24"/>
        </w:rPr>
        <w:t xml:space="preserve">URL: </w:t>
      </w:r>
      <w:r w:rsidR="006F34B1" w:rsidRPr="00AB0A18">
        <w:rPr>
          <w:rFonts w:ascii="Times New Roman" w:hAnsi="Times New Roman" w:cs="Times New Roman"/>
          <w:sz w:val="24"/>
          <w:szCs w:val="24"/>
          <w:lang w:val="en-US"/>
        </w:rPr>
        <w:t>https</w:t>
      </w:r>
      <w:r w:rsidR="006F34B1" w:rsidRPr="00AB0A18">
        <w:rPr>
          <w:rFonts w:ascii="Times New Roman" w:hAnsi="Times New Roman" w:cs="Times New Roman"/>
          <w:sz w:val="24"/>
          <w:szCs w:val="24"/>
        </w:rPr>
        <w:t>://</w:t>
      </w:r>
      <w:proofErr w:type="spellStart"/>
      <w:r w:rsidR="006F34B1" w:rsidRPr="00AB0A18">
        <w:rPr>
          <w:rFonts w:ascii="Times New Roman" w:hAnsi="Times New Roman" w:cs="Times New Roman"/>
          <w:sz w:val="24"/>
          <w:szCs w:val="24"/>
          <w:lang w:val="en-US"/>
        </w:rPr>
        <w:t>belgorodinvest</w:t>
      </w:r>
      <w:proofErr w:type="spellEnd"/>
      <w:r w:rsidR="006F34B1" w:rsidRPr="00AB0A18">
        <w:rPr>
          <w:rFonts w:ascii="Times New Roman" w:hAnsi="Times New Roman" w:cs="Times New Roman"/>
          <w:sz w:val="24"/>
          <w:szCs w:val="24"/>
        </w:rPr>
        <w:t>.</w:t>
      </w:r>
      <w:r w:rsidR="006F34B1" w:rsidRPr="00AB0A18">
        <w:rPr>
          <w:rFonts w:ascii="Times New Roman" w:hAnsi="Times New Roman" w:cs="Times New Roman"/>
          <w:sz w:val="24"/>
          <w:szCs w:val="24"/>
          <w:lang w:val="en-US"/>
        </w:rPr>
        <w:t>com</w:t>
      </w:r>
      <w:r w:rsidR="006F34B1" w:rsidRPr="00AB0A18">
        <w:rPr>
          <w:rFonts w:ascii="Times New Roman" w:hAnsi="Times New Roman" w:cs="Times New Roman"/>
          <w:sz w:val="24"/>
          <w:szCs w:val="24"/>
        </w:rPr>
        <w:t>/</w:t>
      </w:r>
      <w:proofErr w:type="spellStart"/>
      <w:r w:rsidR="006F34B1" w:rsidRPr="00AB0A18">
        <w:rPr>
          <w:rFonts w:ascii="Times New Roman" w:hAnsi="Times New Roman" w:cs="Times New Roman"/>
          <w:sz w:val="24"/>
          <w:szCs w:val="24"/>
          <w:lang w:val="en-US"/>
        </w:rPr>
        <w:t>ru</w:t>
      </w:r>
      <w:proofErr w:type="spellEnd"/>
      <w:r w:rsidR="006F34B1" w:rsidRPr="00AB0A18">
        <w:rPr>
          <w:rFonts w:ascii="Times New Roman" w:hAnsi="Times New Roman" w:cs="Times New Roman"/>
          <w:sz w:val="24"/>
          <w:szCs w:val="24"/>
        </w:rPr>
        <w:t>/</w:t>
      </w:r>
      <w:r w:rsidR="006F34B1" w:rsidRPr="00AB0A18">
        <w:rPr>
          <w:rFonts w:ascii="Times New Roman" w:hAnsi="Times New Roman" w:cs="Times New Roman"/>
          <w:sz w:val="24"/>
          <w:szCs w:val="24"/>
          <w:lang w:val="en-US"/>
        </w:rPr>
        <w:t>about</w:t>
      </w:r>
      <w:r w:rsidR="006F34B1" w:rsidRPr="00AB0A18">
        <w:rPr>
          <w:rFonts w:ascii="Times New Roman" w:hAnsi="Times New Roman" w:cs="Times New Roman"/>
          <w:sz w:val="24"/>
          <w:szCs w:val="24"/>
        </w:rPr>
        <w:t>/</w:t>
      </w:r>
      <w:r w:rsidR="006F34B1" w:rsidRPr="00AB0A18">
        <w:rPr>
          <w:rFonts w:ascii="Times New Roman" w:hAnsi="Times New Roman" w:cs="Times New Roman"/>
          <w:sz w:val="24"/>
          <w:szCs w:val="24"/>
          <w:lang w:val="en-US"/>
        </w:rPr>
        <w:t>economic</w:t>
      </w:r>
      <w:r w:rsidR="006F34B1" w:rsidRPr="00AB0A18">
        <w:rPr>
          <w:rFonts w:ascii="Times New Roman" w:hAnsi="Times New Roman" w:cs="Times New Roman"/>
          <w:sz w:val="24"/>
          <w:szCs w:val="24"/>
        </w:rPr>
        <w:t>-</w:t>
      </w:r>
      <w:r w:rsidR="006F34B1" w:rsidRPr="00AB0A18">
        <w:rPr>
          <w:rFonts w:ascii="Times New Roman" w:hAnsi="Times New Roman" w:cs="Times New Roman"/>
          <w:sz w:val="24"/>
          <w:szCs w:val="24"/>
          <w:lang w:val="en-US"/>
        </w:rPr>
        <w:t>performances</w:t>
      </w:r>
      <w:r w:rsidR="006F34B1" w:rsidRPr="00AB0A18">
        <w:rPr>
          <w:rFonts w:ascii="Times New Roman" w:hAnsi="Times New Roman" w:cs="Times New Roman"/>
          <w:sz w:val="24"/>
          <w:szCs w:val="24"/>
        </w:rPr>
        <w:t xml:space="preserve"> (Дата обращения: 14.04.2020)</w:t>
      </w:r>
    </w:p>
    <w:p w:rsidR="00C9009C" w:rsidRDefault="00C9009C" w:rsidP="00AB0A18">
      <w:pPr>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3. </w:t>
      </w:r>
      <w:r w:rsidR="00AD3F4F" w:rsidRPr="00AD3F4F">
        <w:rPr>
          <w:rFonts w:ascii="Times New Roman" w:hAnsi="Times New Roman" w:cs="Times New Roman"/>
          <w:sz w:val="24"/>
          <w:szCs w:val="24"/>
        </w:rPr>
        <w:t>Рейтинг Фонда «Петербургская политика» за март 2020 года</w:t>
      </w:r>
      <w:r>
        <w:rPr>
          <w:rFonts w:ascii="Times New Roman" w:hAnsi="Times New Roman" w:cs="Times New Roman"/>
          <w:sz w:val="24"/>
          <w:szCs w:val="24"/>
        </w:rPr>
        <w:t xml:space="preserve"> </w:t>
      </w:r>
      <w:r w:rsidRPr="00C9009C">
        <w:rPr>
          <w:rFonts w:ascii="Times New Roman" w:hAnsi="Times New Roman" w:cs="Times New Roman"/>
          <w:sz w:val="24"/>
          <w:szCs w:val="24"/>
        </w:rPr>
        <w:t xml:space="preserve">[Электронный ресурс] URL: </w:t>
      </w:r>
      <w:r w:rsidR="00AD3F4F" w:rsidRPr="00AD3F4F">
        <w:rPr>
          <w:rFonts w:ascii="Times New Roman" w:hAnsi="Times New Roman" w:cs="Times New Roman"/>
          <w:sz w:val="24"/>
          <w:szCs w:val="24"/>
        </w:rPr>
        <w:t>https://davydov.in/politics/rejting-fonda-peterburgskaya-politika-za-mart-2020-goda/</w:t>
      </w:r>
      <w:r>
        <w:rPr>
          <w:rFonts w:ascii="Times New Roman" w:hAnsi="Times New Roman" w:cs="Times New Roman"/>
          <w:sz w:val="24"/>
          <w:szCs w:val="24"/>
        </w:rPr>
        <w:t xml:space="preserve"> </w:t>
      </w:r>
      <w:r w:rsidRPr="00C9009C">
        <w:rPr>
          <w:rFonts w:ascii="Times New Roman" w:hAnsi="Times New Roman" w:cs="Times New Roman"/>
          <w:sz w:val="24"/>
          <w:szCs w:val="24"/>
        </w:rPr>
        <w:t>(Дата обращения: 14.04.2020)</w:t>
      </w:r>
      <w:r>
        <w:rPr>
          <w:rFonts w:ascii="Times New Roman" w:hAnsi="Times New Roman" w:cs="Times New Roman"/>
          <w:sz w:val="24"/>
          <w:szCs w:val="24"/>
        </w:rPr>
        <w:t xml:space="preserve"> </w:t>
      </w:r>
      <w:r w:rsidR="00AD3F4F">
        <w:rPr>
          <w:rFonts w:ascii="Times New Roman" w:hAnsi="Times New Roman" w:cs="Times New Roman"/>
          <w:sz w:val="24"/>
          <w:szCs w:val="24"/>
        </w:rPr>
        <w:t xml:space="preserve"> </w:t>
      </w:r>
    </w:p>
    <w:p w:rsidR="009662C2" w:rsidRPr="00AB0A18" w:rsidRDefault="00AD3F4F" w:rsidP="00AB0A18">
      <w:pPr>
        <w:ind w:left="360"/>
        <w:jc w:val="both"/>
        <w:rPr>
          <w:rFonts w:ascii="Times New Roman" w:hAnsi="Times New Roman" w:cs="Times New Roman"/>
          <w:sz w:val="24"/>
          <w:szCs w:val="24"/>
        </w:rPr>
      </w:pPr>
      <w:r>
        <w:rPr>
          <w:rFonts w:ascii="Times New Roman" w:hAnsi="Times New Roman" w:cs="Times New Roman"/>
          <w:sz w:val="24"/>
          <w:szCs w:val="24"/>
        </w:rPr>
        <w:t>4</w:t>
      </w:r>
      <w:r w:rsidR="00AB0A18">
        <w:rPr>
          <w:rFonts w:ascii="Times New Roman" w:hAnsi="Times New Roman" w:cs="Times New Roman"/>
          <w:sz w:val="24"/>
          <w:szCs w:val="24"/>
        </w:rPr>
        <w:t xml:space="preserve">. </w:t>
      </w:r>
      <w:r w:rsidR="006F34B1" w:rsidRPr="00AB0A18">
        <w:rPr>
          <w:rFonts w:ascii="Times New Roman" w:hAnsi="Times New Roman" w:cs="Times New Roman"/>
          <w:sz w:val="24"/>
          <w:szCs w:val="24"/>
        </w:rPr>
        <w:t>Национальный рейтинг состояния инвестиционного климата в субъектах РФ [Электронный ресурс] URL: https://asi.ru/investclimate/rating/ (Дата обращения: 14.04.2020).</w:t>
      </w:r>
    </w:p>
    <w:p w:rsidR="009662C2" w:rsidRPr="00AB0A18" w:rsidRDefault="00AD3F4F" w:rsidP="00AB0A18">
      <w:pPr>
        <w:ind w:left="360"/>
        <w:jc w:val="both"/>
        <w:rPr>
          <w:rFonts w:ascii="Times New Roman" w:hAnsi="Times New Roman" w:cs="Times New Roman"/>
          <w:sz w:val="24"/>
          <w:szCs w:val="24"/>
        </w:rPr>
      </w:pPr>
      <w:r>
        <w:rPr>
          <w:rFonts w:ascii="Times New Roman" w:hAnsi="Times New Roman" w:cs="Times New Roman"/>
          <w:sz w:val="24"/>
          <w:szCs w:val="24"/>
        </w:rPr>
        <w:t>5</w:t>
      </w:r>
      <w:r w:rsidR="00AB0A18">
        <w:rPr>
          <w:rFonts w:ascii="Times New Roman" w:hAnsi="Times New Roman" w:cs="Times New Roman"/>
          <w:sz w:val="24"/>
          <w:szCs w:val="24"/>
        </w:rPr>
        <w:t xml:space="preserve">. </w:t>
      </w:r>
      <w:r w:rsidR="006F34B1" w:rsidRPr="00AB0A18">
        <w:rPr>
          <w:rFonts w:ascii="Times New Roman" w:hAnsi="Times New Roman" w:cs="Times New Roman"/>
          <w:sz w:val="24"/>
          <w:szCs w:val="24"/>
        </w:rPr>
        <w:t>Рейтинг инновационных регионов России [Электронный ресурс] URL: http://www.i-regions.org/reiting/rejting-innovatsionnogo-razvitiya (Дата обращения: 14.04.2020).</w:t>
      </w:r>
    </w:p>
    <w:p w:rsidR="009662C2" w:rsidRPr="00AB0A18" w:rsidRDefault="00AD3F4F" w:rsidP="00AB0A18">
      <w:pPr>
        <w:ind w:left="360"/>
        <w:jc w:val="both"/>
        <w:rPr>
          <w:rFonts w:ascii="Times New Roman" w:hAnsi="Times New Roman" w:cs="Times New Roman"/>
          <w:sz w:val="24"/>
          <w:szCs w:val="24"/>
        </w:rPr>
      </w:pPr>
      <w:r>
        <w:rPr>
          <w:rFonts w:ascii="Times New Roman" w:hAnsi="Times New Roman" w:cs="Times New Roman"/>
          <w:sz w:val="24"/>
          <w:szCs w:val="24"/>
        </w:rPr>
        <w:t>6</w:t>
      </w:r>
      <w:r w:rsidR="00AB0A18">
        <w:rPr>
          <w:rFonts w:ascii="Times New Roman" w:hAnsi="Times New Roman" w:cs="Times New Roman"/>
          <w:sz w:val="24"/>
          <w:szCs w:val="24"/>
        </w:rPr>
        <w:t xml:space="preserve">. </w:t>
      </w:r>
      <w:r w:rsidR="006F34B1" w:rsidRPr="00AB0A18">
        <w:rPr>
          <w:rFonts w:ascii="Times New Roman" w:hAnsi="Times New Roman" w:cs="Times New Roman"/>
          <w:sz w:val="24"/>
          <w:szCs w:val="24"/>
        </w:rPr>
        <w:t>Исследование качества жизни в городах России [Электронный ресурс] URL: http://www.fa.ru/org/div/cos/press/Documents/91_LQ_2019.pdf (Дата обращения 14.04.2020).</w:t>
      </w:r>
    </w:p>
    <w:p w:rsidR="009662C2" w:rsidRDefault="00AD3F4F" w:rsidP="00AB0A18">
      <w:pPr>
        <w:ind w:left="360"/>
        <w:jc w:val="both"/>
        <w:rPr>
          <w:rFonts w:ascii="Times New Roman" w:hAnsi="Times New Roman" w:cs="Times New Roman"/>
          <w:sz w:val="24"/>
          <w:szCs w:val="24"/>
        </w:rPr>
      </w:pPr>
      <w:r>
        <w:rPr>
          <w:rFonts w:ascii="Times New Roman" w:hAnsi="Times New Roman" w:cs="Times New Roman"/>
          <w:sz w:val="24"/>
          <w:szCs w:val="24"/>
        </w:rPr>
        <w:t>7</w:t>
      </w:r>
      <w:r w:rsidR="00AB0A18">
        <w:rPr>
          <w:rFonts w:ascii="Times New Roman" w:hAnsi="Times New Roman" w:cs="Times New Roman"/>
          <w:sz w:val="24"/>
          <w:szCs w:val="24"/>
        </w:rPr>
        <w:t xml:space="preserve">. </w:t>
      </w:r>
      <w:r w:rsidR="00884477" w:rsidRPr="00AB0A18">
        <w:rPr>
          <w:rFonts w:ascii="Times New Roman" w:hAnsi="Times New Roman" w:cs="Times New Roman"/>
          <w:sz w:val="24"/>
          <w:szCs w:val="24"/>
        </w:rPr>
        <w:t>Оценка численности постоянного населения на 1 января 2020 года и в среднем за 2019 год. Росстат. [Электронный ресурс]</w:t>
      </w:r>
      <w:r w:rsidR="00AB0A18" w:rsidRPr="00AB0A18">
        <w:t xml:space="preserve"> </w:t>
      </w:r>
      <w:proofErr w:type="gramStart"/>
      <w:r w:rsidR="00AB0A18" w:rsidRPr="00AB0A18">
        <w:rPr>
          <w:rFonts w:ascii="Times New Roman" w:hAnsi="Times New Roman" w:cs="Times New Roman"/>
          <w:sz w:val="24"/>
          <w:szCs w:val="24"/>
        </w:rPr>
        <w:t xml:space="preserve">URL: </w:t>
      </w:r>
      <w:r w:rsidR="00884477" w:rsidRPr="00AB0A18">
        <w:rPr>
          <w:rFonts w:ascii="Times New Roman" w:hAnsi="Times New Roman" w:cs="Times New Roman"/>
          <w:sz w:val="24"/>
          <w:szCs w:val="24"/>
        </w:rPr>
        <w:t xml:space="preserve"> https://showdata.gks.ru/report/278928/</w:t>
      </w:r>
      <w:proofErr w:type="gramEnd"/>
      <w:r w:rsidR="00884477" w:rsidRPr="00AB0A18">
        <w:rPr>
          <w:rFonts w:ascii="Times New Roman" w:hAnsi="Times New Roman" w:cs="Times New Roman"/>
          <w:sz w:val="24"/>
          <w:szCs w:val="24"/>
        </w:rPr>
        <w:t xml:space="preserve"> (Дата обращения 13  апреля 2020).</w:t>
      </w:r>
    </w:p>
    <w:p w:rsidR="00AB0A18" w:rsidRDefault="00AB0A18" w:rsidP="00AB0A18">
      <w:pPr>
        <w:ind w:left="360"/>
        <w:jc w:val="both"/>
        <w:rPr>
          <w:rFonts w:ascii="Times New Roman" w:hAnsi="Times New Roman" w:cs="Times New Roman"/>
          <w:b/>
          <w:sz w:val="24"/>
          <w:szCs w:val="24"/>
        </w:rPr>
      </w:pPr>
      <w:r w:rsidRPr="00AB0A18">
        <w:rPr>
          <w:rFonts w:ascii="Times New Roman" w:hAnsi="Times New Roman" w:cs="Times New Roman"/>
          <w:b/>
          <w:sz w:val="24"/>
          <w:szCs w:val="24"/>
        </w:rPr>
        <w:t>Информация об авторе</w:t>
      </w:r>
    </w:p>
    <w:p w:rsidR="00AB0A18" w:rsidRPr="006307BE" w:rsidRDefault="00AB0A18" w:rsidP="00AB0A18">
      <w:pPr>
        <w:ind w:left="360"/>
        <w:jc w:val="both"/>
        <w:rPr>
          <w:rFonts w:ascii="Times New Roman" w:hAnsi="Times New Roman" w:cs="Times New Roman"/>
          <w:sz w:val="24"/>
          <w:szCs w:val="24"/>
        </w:rPr>
      </w:pPr>
      <w:r w:rsidRPr="006307BE">
        <w:rPr>
          <w:rFonts w:ascii="Times New Roman" w:hAnsi="Times New Roman" w:cs="Times New Roman"/>
          <w:sz w:val="24"/>
          <w:szCs w:val="24"/>
        </w:rPr>
        <w:t>Курочкин Александр Вячеславович</w:t>
      </w:r>
      <w:r w:rsidR="006307BE" w:rsidRPr="006307BE">
        <w:rPr>
          <w:rFonts w:ascii="Times New Roman" w:hAnsi="Times New Roman" w:cs="Times New Roman"/>
          <w:sz w:val="24"/>
          <w:szCs w:val="24"/>
        </w:rPr>
        <w:t xml:space="preserve"> (Россия, Санкт-Петербург)</w:t>
      </w:r>
      <w:r w:rsidRPr="006307BE">
        <w:rPr>
          <w:rFonts w:ascii="Times New Roman" w:hAnsi="Times New Roman" w:cs="Times New Roman"/>
          <w:sz w:val="24"/>
          <w:szCs w:val="24"/>
        </w:rPr>
        <w:t>, д.</w:t>
      </w:r>
      <w:r w:rsidR="006307BE" w:rsidRPr="006307BE">
        <w:rPr>
          <w:rFonts w:ascii="Times New Roman" w:hAnsi="Times New Roman" w:cs="Times New Roman"/>
          <w:sz w:val="24"/>
          <w:szCs w:val="24"/>
        </w:rPr>
        <w:t xml:space="preserve"> </w:t>
      </w:r>
      <w:r w:rsidRPr="006307BE">
        <w:rPr>
          <w:rFonts w:ascii="Times New Roman" w:hAnsi="Times New Roman" w:cs="Times New Roman"/>
          <w:sz w:val="24"/>
          <w:szCs w:val="24"/>
        </w:rPr>
        <w:t>полит. наук, профессор</w:t>
      </w:r>
      <w:r w:rsidR="006307BE" w:rsidRPr="006307BE">
        <w:rPr>
          <w:rFonts w:ascii="Times New Roman" w:hAnsi="Times New Roman" w:cs="Times New Roman"/>
          <w:sz w:val="24"/>
          <w:szCs w:val="24"/>
        </w:rPr>
        <w:t>, ФГБОУ ВО</w:t>
      </w:r>
      <w:r w:rsidRPr="006307BE">
        <w:rPr>
          <w:rFonts w:ascii="Times New Roman" w:hAnsi="Times New Roman" w:cs="Times New Roman"/>
          <w:sz w:val="24"/>
          <w:szCs w:val="24"/>
        </w:rPr>
        <w:t xml:space="preserve"> Санкт-Петербу</w:t>
      </w:r>
      <w:r w:rsidR="006307BE" w:rsidRPr="006307BE">
        <w:rPr>
          <w:rFonts w:ascii="Times New Roman" w:hAnsi="Times New Roman" w:cs="Times New Roman"/>
          <w:sz w:val="24"/>
          <w:szCs w:val="24"/>
        </w:rPr>
        <w:t>ргский государственный университет (</w:t>
      </w:r>
      <w:r w:rsidR="006307BE">
        <w:rPr>
          <w:rFonts w:ascii="Times New Roman" w:hAnsi="Times New Roman" w:cs="Times New Roman"/>
          <w:sz w:val="24"/>
          <w:szCs w:val="24"/>
        </w:rPr>
        <w:t>199034,</w:t>
      </w:r>
      <w:r w:rsidR="006307BE" w:rsidRPr="006307BE">
        <w:rPr>
          <w:rFonts w:ascii="Times New Roman" w:hAnsi="Times New Roman" w:cs="Times New Roman"/>
          <w:sz w:val="24"/>
          <w:szCs w:val="24"/>
        </w:rPr>
        <w:t xml:space="preserve"> Санкт-Петербург, Университетская наб., 7/9, </w:t>
      </w:r>
      <w:proofErr w:type="spellStart"/>
      <w:r w:rsidR="006307BE" w:rsidRPr="006307BE">
        <w:rPr>
          <w:rFonts w:ascii="Times New Roman" w:hAnsi="Times New Roman" w:cs="Times New Roman"/>
          <w:sz w:val="24"/>
          <w:szCs w:val="24"/>
          <w:lang w:val="en-US"/>
        </w:rPr>
        <w:t>polit</w:t>
      </w:r>
      <w:proofErr w:type="spellEnd"/>
      <w:r w:rsidR="006307BE" w:rsidRPr="006307BE">
        <w:rPr>
          <w:rFonts w:ascii="Times New Roman" w:hAnsi="Times New Roman" w:cs="Times New Roman"/>
          <w:sz w:val="24"/>
          <w:szCs w:val="24"/>
        </w:rPr>
        <w:t>@</w:t>
      </w:r>
      <w:proofErr w:type="spellStart"/>
      <w:r w:rsidR="006307BE" w:rsidRPr="006307BE">
        <w:rPr>
          <w:rFonts w:ascii="Times New Roman" w:hAnsi="Times New Roman" w:cs="Times New Roman"/>
          <w:sz w:val="24"/>
          <w:szCs w:val="24"/>
          <w:lang w:val="en-US"/>
        </w:rPr>
        <w:t>spbu</w:t>
      </w:r>
      <w:proofErr w:type="spellEnd"/>
      <w:r w:rsidR="006307BE" w:rsidRPr="006307BE">
        <w:rPr>
          <w:rFonts w:ascii="Times New Roman" w:hAnsi="Times New Roman" w:cs="Times New Roman"/>
          <w:sz w:val="24"/>
          <w:szCs w:val="24"/>
        </w:rPr>
        <w:t>.</w:t>
      </w:r>
      <w:proofErr w:type="spellStart"/>
      <w:r w:rsidR="006307BE" w:rsidRPr="006307BE">
        <w:rPr>
          <w:rFonts w:ascii="Times New Roman" w:hAnsi="Times New Roman" w:cs="Times New Roman"/>
          <w:sz w:val="24"/>
          <w:szCs w:val="24"/>
          <w:lang w:val="en-US"/>
        </w:rPr>
        <w:t>ru</w:t>
      </w:r>
      <w:proofErr w:type="spellEnd"/>
      <w:r w:rsidR="006307BE" w:rsidRPr="006307BE">
        <w:rPr>
          <w:rFonts w:ascii="Times New Roman" w:hAnsi="Times New Roman" w:cs="Times New Roman"/>
          <w:sz w:val="24"/>
          <w:szCs w:val="24"/>
        </w:rPr>
        <w:t>)</w:t>
      </w:r>
    </w:p>
    <w:p w:rsidR="00B928FD" w:rsidRPr="00AD3F4F" w:rsidRDefault="00B928FD" w:rsidP="00AB0A18">
      <w:pPr>
        <w:ind w:left="720"/>
        <w:jc w:val="center"/>
        <w:rPr>
          <w:rFonts w:ascii="Times New Roman" w:hAnsi="Times New Roman" w:cs="Times New Roman"/>
          <w:b/>
          <w:sz w:val="24"/>
          <w:szCs w:val="24"/>
          <w:lang w:val="en-US"/>
        </w:rPr>
      </w:pPr>
      <w:r w:rsidRPr="00AD3F4F">
        <w:rPr>
          <w:rFonts w:ascii="Times New Roman" w:hAnsi="Times New Roman" w:cs="Times New Roman"/>
          <w:b/>
          <w:sz w:val="24"/>
          <w:szCs w:val="24"/>
          <w:lang w:val="en-US"/>
        </w:rPr>
        <w:t>S</w:t>
      </w:r>
      <w:r w:rsidRPr="00AD3F4F">
        <w:rPr>
          <w:rFonts w:ascii="Times New Roman" w:hAnsi="Times New Roman" w:cs="Times New Roman"/>
          <w:b/>
          <w:sz w:val="24"/>
          <w:szCs w:val="24"/>
          <w:lang w:val="en-US"/>
        </w:rPr>
        <w:t>TABILITY OF THE POLITICAL AND ADMINISTRATIVE REGIME AS A FACTOR OF EFFECTIVE SOCIO-ECONOMIC DEVELOPMENT OF THE REGION (ON THE EXAMPLE OF THE BELGOROD REGION)</w:t>
      </w:r>
    </w:p>
    <w:p w:rsidR="00B928FD" w:rsidRPr="002D43A3" w:rsidRDefault="00B928FD" w:rsidP="00B928FD">
      <w:pPr>
        <w:jc w:val="both"/>
        <w:rPr>
          <w:rFonts w:ascii="Times New Roman" w:hAnsi="Times New Roman" w:cs="Times New Roman"/>
          <w:sz w:val="24"/>
          <w:szCs w:val="24"/>
          <w:lang w:val="en-US"/>
        </w:rPr>
      </w:pPr>
      <w:r w:rsidRPr="00AD3F4F">
        <w:rPr>
          <w:rFonts w:ascii="Times New Roman" w:hAnsi="Times New Roman" w:cs="Times New Roman"/>
          <w:b/>
          <w:i/>
          <w:sz w:val="24"/>
          <w:szCs w:val="24"/>
          <w:lang w:val="en-US"/>
        </w:rPr>
        <w:t>Abstract</w:t>
      </w:r>
      <w:r w:rsidRPr="00AD3F4F">
        <w:rPr>
          <w:rFonts w:ascii="Times New Roman" w:hAnsi="Times New Roman" w:cs="Times New Roman"/>
          <w:b/>
          <w:sz w:val="24"/>
          <w:szCs w:val="24"/>
          <w:lang w:val="en-US"/>
        </w:rPr>
        <w:t>:</w:t>
      </w:r>
      <w:r w:rsidRPr="002D43A3">
        <w:rPr>
          <w:rFonts w:ascii="Times New Roman" w:hAnsi="Times New Roman" w:cs="Times New Roman"/>
          <w:sz w:val="24"/>
          <w:szCs w:val="24"/>
          <w:lang w:val="en-US"/>
        </w:rPr>
        <w:t xml:space="preserve"> in this article, the author examines the influence of the stability factor of the regional political and administrative regime on the pace and effectiveness of socio-economic development of the region. The Belgorod region is considered as an example of a stable model of political and administrative regime. The author analyzes both the strengths of the current model and the prospective economic and political risks that can significantly limit the economic development of the region.</w:t>
      </w:r>
    </w:p>
    <w:p w:rsidR="00B928FD" w:rsidRDefault="00B928FD" w:rsidP="00B928FD">
      <w:pPr>
        <w:jc w:val="both"/>
        <w:rPr>
          <w:rFonts w:ascii="Times New Roman" w:hAnsi="Times New Roman" w:cs="Times New Roman"/>
          <w:i/>
          <w:sz w:val="24"/>
          <w:szCs w:val="24"/>
          <w:lang w:val="en-US"/>
        </w:rPr>
      </w:pPr>
      <w:r w:rsidRPr="00AD3F4F">
        <w:rPr>
          <w:rFonts w:ascii="Times New Roman" w:hAnsi="Times New Roman" w:cs="Times New Roman"/>
          <w:b/>
          <w:i/>
          <w:sz w:val="24"/>
          <w:szCs w:val="24"/>
          <w:lang w:val="en-US"/>
        </w:rPr>
        <w:t>Keywords:</w:t>
      </w:r>
      <w:r w:rsidRPr="00B928FD">
        <w:rPr>
          <w:rFonts w:ascii="Times New Roman" w:hAnsi="Times New Roman" w:cs="Times New Roman"/>
          <w:i/>
          <w:sz w:val="24"/>
          <w:szCs w:val="24"/>
          <w:lang w:val="en-US"/>
        </w:rPr>
        <w:t xml:space="preserve"> </w:t>
      </w:r>
      <w:r w:rsidRPr="00AD3F4F">
        <w:rPr>
          <w:rFonts w:ascii="Times New Roman" w:hAnsi="Times New Roman" w:cs="Times New Roman"/>
          <w:sz w:val="24"/>
          <w:szCs w:val="24"/>
          <w:lang w:val="en-US"/>
        </w:rPr>
        <w:t>stability, political and administrative regime, conservative modernization, innovative infrastructure, functional gaps.</w:t>
      </w:r>
    </w:p>
    <w:p w:rsidR="00AB0A18" w:rsidRPr="00AD3F4F" w:rsidRDefault="00AB0A18" w:rsidP="00AD3F4F">
      <w:pPr>
        <w:jc w:val="center"/>
        <w:rPr>
          <w:rFonts w:ascii="Times New Roman" w:hAnsi="Times New Roman" w:cs="Times New Roman"/>
          <w:b/>
          <w:sz w:val="24"/>
          <w:szCs w:val="24"/>
          <w:lang w:val="en-US"/>
        </w:rPr>
      </w:pPr>
      <w:r w:rsidRPr="00AD3F4F">
        <w:rPr>
          <w:rFonts w:ascii="Times New Roman" w:hAnsi="Times New Roman" w:cs="Times New Roman"/>
          <w:b/>
          <w:sz w:val="24"/>
          <w:szCs w:val="24"/>
          <w:lang w:val="en-US"/>
        </w:rPr>
        <w:t>List of literature</w:t>
      </w:r>
    </w:p>
    <w:p w:rsidR="00AB0A18" w:rsidRPr="00AB0A18" w:rsidRDefault="00AB0A18" w:rsidP="00B928FD">
      <w:pPr>
        <w:jc w:val="both"/>
        <w:rPr>
          <w:rFonts w:ascii="Times New Roman" w:hAnsi="Times New Roman" w:cs="Times New Roman"/>
          <w:sz w:val="24"/>
          <w:szCs w:val="24"/>
          <w:lang w:val="en-US"/>
        </w:rPr>
      </w:pPr>
      <w:r w:rsidRPr="00AB0A18">
        <w:rPr>
          <w:rFonts w:ascii="Times New Roman" w:hAnsi="Times New Roman" w:cs="Times New Roman"/>
          <w:sz w:val="24"/>
          <w:szCs w:val="24"/>
          <w:lang w:val="en-US"/>
        </w:rPr>
        <w:t xml:space="preserve">1. </w:t>
      </w:r>
      <w:proofErr w:type="spellStart"/>
      <w:r w:rsidRPr="00AB0A18">
        <w:rPr>
          <w:rFonts w:ascii="Times New Roman" w:hAnsi="Times New Roman" w:cs="Times New Roman"/>
          <w:sz w:val="24"/>
          <w:szCs w:val="24"/>
          <w:lang w:val="en-US"/>
        </w:rPr>
        <w:t>Kurochkin</w:t>
      </w:r>
      <w:proofErr w:type="spellEnd"/>
      <w:r w:rsidRPr="00AB0A18">
        <w:rPr>
          <w:rFonts w:ascii="Times New Roman" w:hAnsi="Times New Roman" w:cs="Times New Roman"/>
          <w:sz w:val="24"/>
          <w:szCs w:val="24"/>
          <w:lang w:val="en-US"/>
        </w:rPr>
        <w:t xml:space="preserve"> A., </w:t>
      </w:r>
      <w:proofErr w:type="spellStart"/>
      <w:r w:rsidRPr="00AB0A18">
        <w:rPr>
          <w:rFonts w:ascii="Times New Roman" w:hAnsi="Times New Roman" w:cs="Times New Roman"/>
          <w:sz w:val="24"/>
          <w:szCs w:val="24"/>
          <w:lang w:val="en-US"/>
        </w:rPr>
        <w:t>Nikiforov</w:t>
      </w:r>
      <w:proofErr w:type="spellEnd"/>
      <w:r w:rsidRPr="00AB0A18">
        <w:rPr>
          <w:rFonts w:ascii="Times New Roman" w:hAnsi="Times New Roman" w:cs="Times New Roman"/>
          <w:sz w:val="24"/>
          <w:szCs w:val="24"/>
          <w:lang w:val="en-US"/>
        </w:rPr>
        <w:t xml:space="preserve"> </w:t>
      </w:r>
      <w:proofErr w:type="spellStart"/>
      <w:proofErr w:type="gramStart"/>
      <w:r w:rsidRPr="00AB0A18">
        <w:rPr>
          <w:rFonts w:ascii="Times New Roman" w:hAnsi="Times New Roman" w:cs="Times New Roman"/>
          <w:sz w:val="24"/>
          <w:szCs w:val="24"/>
          <w:lang w:val="en-US"/>
        </w:rPr>
        <w:t>A.sustainability</w:t>
      </w:r>
      <w:proofErr w:type="spellEnd"/>
      <w:proofErr w:type="gramEnd"/>
      <w:r w:rsidRPr="00AB0A18">
        <w:rPr>
          <w:rFonts w:ascii="Times New Roman" w:hAnsi="Times New Roman" w:cs="Times New Roman"/>
          <w:sz w:val="24"/>
          <w:szCs w:val="24"/>
          <w:lang w:val="en-US"/>
        </w:rPr>
        <w:t xml:space="preserve"> of the innovation governance system as a factor of reducing the </w:t>
      </w:r>
      <w:proofErr w:type="spellStart"/>
      <w:r w:rsidRPr="00AB0A18">
        <w:rPr>
          <w:rFonts w:ascii="Times New Roman" w:hAnsi="Times New Roman" w:cs="Times New Roman"/>
          <w:sz w:val="24"/>
          <w:szCs w:val="24"/>
          <w:lang w:val="en-US"/>
        </w:rPr>
        <w:t>riscs</w:t>
      </w:r>
      <w:proofErr w:type="spellEnd"/>
      <w:r w:rsidRPr="00AB0A18">
        <w:rPr>
          <w:rFonts w:ascii="Times New Roman" w:hAnsi="Times New Roman" w:cs="Times New Roman"/>
          <w:sz w:val="24"/>
          <w:szCs w:val="24"/>
          <w:lang w:val="en-US"/>
        </w:rPr>
        <w:t xml:space="preserve"> of New Globalization and the Fourth industrial revolution // 45th International Scientific Conference on Economic and Social Development – XIX International Social Congress (ISC 2019) - Moscow, 17-18 October 2019. P.227-229.</w:t>
      </w:r>
    </w:p>
    <w:p w:rsidR="00AB0A18" w:rsidRDefault="00AB0A18" w:rsidP="00AB0A18">
      <w:pPr>
        <w:jc w:val="both"/>
        <w:rPr>
          <w:rFonts w:ascii="Times New Roman" w:hAnsi="Times New Roman" w:cs="Times New Roman"/>
          <w:sz w:val="24"/>
          <w:szCs w:val="24"/>
          <w:lang w:val="en-US"/>
        </w:rPr>
      </w:pPr>
      <w:r w:rsidRPr="00AB0A18">
        <w:rPr>
          <w:rFonts w:ascii="Times New Roman" w:hAnsi="Times New Roman" w:cs="Times New Roman"/>
          <w:sz w:val="24"/>
          <w:szCs w:val="24"/>
          <w:lang w:val="en-US"/>
        </w:rPr>
        <w:t xml:space="preserve">2. </w:t>
      </w:r>
      <w:r w:rsidRPr="00AB0A18">
        <w:rPr>
          <w:rFonts w:ascii="Times New Roman" w:hAnsi="Times New Roman" w:cs="Times New Roman"/>
          <w:sz w:val="24"/>
          <w:szCs w:val="24"/>
          <w:lang w:val="en-US"/>
        </w:rPr>
        <w:t xml:space="preserve">The contribution of the Belgorod region in the Russian economy [Electronic resource] </w:t>
      </w:r>
      <w:r w:rsidRPr="00AB0A18">
        <w:rPr>
          <w:rFonts w:ascii="Times New Roman" w:hAnsi="Times New Roman" w:cs="Times New Roman"/>
          <w:sz w:val="24"/>
          <w:szCs w:val="24"/>
          <w:lang w:val="en-US"/>
        </w:rPr>
        <w:t xml:space="preserve">URL: </w:t>
      </w:r>
      <w:r w:rsidRPr="00AB0A18">
        <w:rPr>
          <w:rFonts w:ascii="Times New Roman" w:hAnsi="Times New Roman" w:cs="Times New Roman"/>
          <w:sz w:val="24"/>
          <w:szCs w:val="24"/>
          <w:lang w:val="en-US"/>
        </w:rPr>
        <w:t>https://belgorodinvest.com/ru/about/economic-performances (date accessed: 14.04.2020)</w:t>
      </w:r>
      <w:r w:rsidR="00AD3F4F">
        <w:rPr>
          <w:rFonts w:ascii="Times New Roman" w:hAnsi="Times New Roman" w:cs="Times New Roman"/>
          <w:sz w:val="24"/>
          <w:szCs w:val="24"/>
          <w:lang w:val="en-US"/>
        </w:rPr>
        <w:t>.</w:t>
      </w:r>
    </w:p>
    <w:p w:rsidR="00AD3F4F" w:rsidRPr="00AD3F4F" w:rsidRDefault="00AD3F4F" w:rsidP="00AB0A18">
      <w:pPr>
        <w:jc w:val="both"/>
        <w:rPr>
          <w:rFonts w:ascii="Times New Roman" w:hAnsi="Times New Roman" w:cs="Times New Roman"/>
          <w:sz w:val="24"/>
          <w:szCs w:val="24"/>
          <w:lang w:val="en-US"/>
        </w:rPr>
      </w:pPr>
      <w:r w:rsidRPr="00AD3F4F">
        <w:rPr>
          <w:rFonts w:ascii="Times New Roman" w:hAnsi="Times New Roman" w:cs="Times New Roman"/>
          <w:sz w:val="24"/>
          <w:szCs w:val="24"/>
          <w:lang w:val="en-US"/>
        </w:rPr>
        <w:t xml:space="preserve">3. </w:t>
      </w:r>
      <w:r>
        <w:rPr>
          <w:rFonts w:ascii="Times New Roman" w:hAnsi="Times New Roman" w:cs="Times New Roman"/>
          <w:sz w:val="24"/>
          <w:szCs w:val="24"/>
          <w:lang w:val="en-US"/>
        </w:rPr>
        <w:t>The rating o</w:t>
      </w:r>
      <w:r w:rsidRPr="00AD3F4F">
        <w:rPr>
          <w:rFonts w:ascii="Times New Roman" w:hAnsi="Times New Roman" w:cs="Times New Roman"/>
          <w:sz w:val="24"/>
          <w:szCs w:val="24"/>
          <w:lang w:val="en-US"/>
        </w:rPr>
        <w:t>f the Foundation "Petersburg politics" for March 2020 [Electronic resource] URL: https://davydov.in/politics/rejting-fonda-peterburgskaya-politika-za-mart-2020-goda/ (Date accessed: 14.04.2020)</w:t>
      </w:r>
      <w:r>
        <w:rPr>
          <w:rFonts w:ascii="Times New Roman" w:hAnsi="Times New Roman" w:cs="Times New Roman"/>
          <w:sz w:val="24"/>
          <w:szCs w:val="24"/>
          <w:lang w:val="en-US"/>
        </w:rPr>
        <w:t>.</w:t>
      </w:r>
    </w:p>
    <w:p w:rsidR="00AB0A18" w:rsidRPr="00AB0A18" w:rsidRDefault="00AD3F4F" w:rsidP="00AB0A18">
      <w:pPr>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AB0A18" w:rsidRPr="00AB0A18">
        <w:rPr>
          <w:rFonts w:ascii="Times New Roman" w:hAnsi="Times New Roman" w:cs="Times New Roman"/>
          <w:sz w:val="24"/>
          <w:szCs w:val="24"/>
          <w:lang w:val="en-US"/>
        </w:rPr>
        <w:t xml:space="preserve">. </w:t>
      </w:r>
      <w:r w:rsidR="00AB0A18">
        <w:rPr>
          <w:rFonts w:ascii="Times New Roman" w:hAnsi="Times New Roman" w:cs="Times New Roman"/>
          <w:sz w:val="24"/>
          <w:szCs w:val="24"/>
          <w:lang w:val="en-US"/>
        </w:rPr>
        <w:t xml:space="preserve">The </w:t>
      </w:r>
      <w:r w:rsidR="00AB0A18" w:rsidRPr="00AB0A18">
        <w:rPr>
          <w:rFonts w:ascii="Times New Roman" w:hAnsi="Times New Roman" w:cs="Times New Roman"/>
          <w:sz w:val="24"/>
          <w:szCs w:val="24"/>
          <w:lang w:val="en-US"/>
        </w:rPr>
        <w:t>national rating of the investment climate in the subjects of the Russian Federation [Electronic resource] URL: https://asi.ru/investclimate/rating/ (accessed: 14.04.2020).</w:t>
      </w:r>
    </w:p>
    <w:p w:rsidR="00AB0A18" w:rsidRPr="00AB0A18" w:rsidRDefault="00AD3F4F" w:rsidP="00AB0A18">
      <w:p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5</w:t>
      </w:r>
      <w:r w:rsidR="00AB0A18" w:rsidRPr="00AB0A18">
        <w:rPr>
          <w:rFonts w:ascii="Times New Roman" w:hAnsi="Times New Roman" w:cs="Times New Roman"/>
          <w:sz w:val="24"/>
          <w:szCs w:val="24"/>
          <w:lang w:val="en-US"/>
        </w:rPr>
        <w:t xml:space="preserve">. </w:t>
      </w:r>
      <w:r w:rsidR="00AB0A18">
        <w:rPr>
          <w:rFonts w:ascii="Times New Roman" w:hAnsi="Times New Roman" w:cs="Times New Roman"/>
          <w:sz w:val="24"/>
          <w:szCs w:val="24"/>
          <w:lang w:val="en-US"/>
        </w:rPr>
        <w:t>The r</w:t>
      </w:r>
      <w:r w:rsidR="00AB0A18" w:rsidRPr="00AB0A18">
        <w:rPr>
          <w:rFonts w:ascii="Times New Roman" w:hAnsi="Times New Roman" w:cs="Times New Roman"/>
          <w:sz w:val="24"/>
          <w:szCs w:val="24"/>
          <w:lang w:val="en-US"/>
        </w:rPr>
        <w:t>ating of innovative regions of Russia [Electronic resource] URL: http://www.i-regions.org/reiting/rejting-innovatsionnogo-razvitiya (accessed: 14.04.2020).</w:t>
      </w:r>
    </w:p>
    <w:p w:rsidR="00AB0A18" w:rsidRPr="00AB0A18" w:rsidRDefault="00AD3F4F" w:rsidP="00AB0A18">
      <w:pPr>
        <w:jc w:val="both"/>
        <w:rPr>
          <w:rFonts w:ascii="Times New Roman" w:hAnsi="Times New Roman" w:cs="Times New Roman"/>
          <w:sz w:val="24"/>
          <w:szCs w:val="24"/>
          <w:lang w:val="en-US"/>
        </w:rPr>
      </w:pPr>
      <w:r>
        <w:rPr>
          <w:rFonts w:ascii="Times New Roman" w:hAnsi="Times New Roman" w:cs="Times New Roman"/>
          <w:sz w:val="24"/>
          <w:szCs w:val="24"/>
          <w:lang w:val="en-US"/>
        </w:rPr>
        <w:t>6</w:t>
      </w:r>
      <w:r w:rsidR="00AB0A18" w:rsidRPr="00AB0A18">
        <w:rPr>
          <w:rFonts w:ascii="Times New Roman" w:hAnsi="Times New Roman" w:cs="Times New Roman"/>
          <w:sz w:val="24"/>
          <w:szCs w:val="24"/>
          <w:lang w:val="en-US"/>
        </w:rPr>
        <w:t>. Research on the quality of life in Russian cities [Electronic resource] URL: http://www.fa.ru/org/div/cos/press/Documents/91_LQ_2019.pdf (accessed 14.04.2020).</w:t>
      </w:r>
    </w:p>
    <w:p w:rsidR="002D43A3" w:rsidRDefault="00AD3F4F" w:rsidP="00AB0A18">
      <w:pPr>
        <w:jc w:val="both"/>
        <w:rPr>
          <w:rFonts w:ascii="Times New Roman" w:hAnsi="Times New Roman" w:cs="Times New Roman"/>
          <w:sz w:val="24"/>
          <w:szCs w:val="24"/>
          <w:lang w:val="en-US"/>
        </w:rPr>
      </w:pPr>
      <w:r>
        <w:rPr>
          <w:rFonts w:ascii="Times New Roman" w:hAnsi="Times New Roman" w:cs="Times New Roman"/>
          <w:sz w:val="24"/>
          <w:szCs w:val="24"/>
          <w:lang w:val="en-US"/>
        </w:rPr>
        <w:t>7</w:t>
      </w:r>
      <w:r w:rsidR="00AB0A18" w:rsidRPr="00AB0A18">
        <w:rPr>
          <w:rFonts w:ascii="Times New Roman" w:hAnsi="Times New Roman" w:cs="Times New Roman"/>
          <w:sz w:val="24"/>
          <w:szCs w:val="24"/>
          <w:lang w:val="en-US"/>
        </w:rPr>
        <w:t xml:space="preserve">. Estimate of the permanent population as of January 1, 2020 and the average for 2019. </w:t>
      </w:r>
      <w:proofErr w:type="spellStart"/>
      <w:r w:rsidR="00AB0A18" w:rsidRPr="00AB0A18">
        <w:rPr>
          <w:rFonts w:ascii="Times New Roman" w:hAnsi="Times New Roman" w:cs="Times New Roman"/>
          <w:sz w:val="24"/>
          <w:szCs w:val="24"/>
          <w:lang w:val="en-US"/>
        </w:rPr>
        <w:t>Rosstat</w:t>
      </w:r>
      <w:proofErr w:type="spellEnd"/>
      <w:r w:rsidR="00AB0A18" w:rsidRPr="00AB0A18">
        <w:rPr>
          <w:rFonts w:ascii="Times New Roman" w:hAnsi="Times New Roman" w:cs="Times New Roman"/>
          <w:sz w:val="24"/>
          <w:szCs w:val="24"/>
          <w:lang w:val="en-US"/>
        </w:rPr>
        <w:t>. [Electronic resource]</w:t>
      </w:r>
      <w:r w:rsidR="00AB0A18" w:rsidRPr="00AB0A18">
        <w:rPr>
          <w:lang w:val="en-US"/>
        </w:rPr>
        <w:t xml:space="preserve"> </w:t>
      </w:r>
      <w:r w:rsidR="00AB0A18" w:rsidRPr="00AB0A18">
        <w:rPr>
          <w:rFonts w:ascii="Times New Roman" w:hAnsi="Times New Roman" w:cs="Times New Roman"/>
          <w:sz w:val="24"/>
          <w:szCs w:val="24"/>
          <w:lang w:val="en-US"/>
        </w:rPr>
        <w:t xml:space="preserve">URL: </w:t>
      </w:r>
      <w:r w:rsidR="00AB0A18" w:rsidRPr="00AB0A18">
        <w:rPr>
          <w:rFonts w:ascii="Times New Roman" w:hAnsi="Times New Roman" w:cs="Times New Roman"/>
          <w:sz w:val="24"/>
          <w:szCs w:val="24"/>
          <w:lang w:val="en-US"/>
        </w:rPr>
        <w:t xml:space="preserve"> https://showdata.gks.ru/report/278928/ (accessed April 13, 2020).</w:t>
      </w:r>
    </w:p>
    <w:p w:rsidR="00E40264" w:rsidRDefault="00E40264" w:rsidP="00AB0A18">
      <w:pPr>
        <w:jc w:val="both"/>
        <w:rPr>
          <w:rFonts w:ascii="Times New Roman" w:hAnsi="Times New Roman" w:cs="Times New Roman"/>
          <w:sz w:val="24"/>
          <w:szCs w:val="24"/>
          <w:lang w:val="en-US"/>
        </w:rPr>
      </w:pPr>
    </w:p>
    <w:p w:rsidR="00E40264" w:rsidRPr="00E40264" w:rsidRDefault="00E40264" w:rsidP="00E40264">
      <w:pPr>
        <w:jc w:val="both"/>
        <w:rPr>
          <w:rFonts w:ascii="Times New Roman" w:hAnsi="Times New Roman" w:cs="Times New Roman"/>
          <w:b/>
          <w:sz w:val="24"/>
          <w:szCs w:val="24"/>
          <w:lang w:val="en-US"/>
        </w:rPr>
      </w:pPr>
      <w:r w:rsidRPr="00E40264">
        <w:rPr>
          <w:rFonts w:ascii="Times New Roman" w:hAnsi="Times New Roman" w:cs="Times New Roman"/>
          <w:b/>
          <w:sz w:val="24"/>
          <w:szCs w:val="24"/>
          <w:lang w:val="en-US"/>
        </w:rPr>
        <w:t>I</w:t>
      </w:r>
      <w:r w:rsidRPr="00E40264">
        <w:rPr>
          <w:rFonts w:ascii="Times New Roman" w:hAnsi="Times New Roman" w:cs="Times New Roman"/>
          <w:b/>
          <w:sz w:val="24"/>
          <w:szCs w:val="24"/>
          <w:lang w:val="en-US"/>
        </w:rPr>
        <w:t>nformation</w:t>
      </w:r>
      <w:r w:rsidRPr="00AD3F4F">
        <w:rPr>
          <w:b/>
          <w:lang w:val="en-US"/>
        </w:rPr>
        <w:t xml:space="preserve"> </w:t>
      </w:r>
      <w:r w:rsidRPr="00E40264">
        <w:rPr>
          <w:b/>
          <w:lang w:val="en-US"/>
        </w:rPr>
        <w:t xml:space="preserve">about </w:t>
      </w:r>
      <w:r w:rsidRPr="00E40264">
        <w:rPr>
          <w:rFonts w:ascii="Times New Roman" w:hAnsi="Times New Roman" w:cs="Times New Roman"/>
          <w:b/>
          <w:sz w:val="24"/>
          <w:szCs w:val="24"/>
          <w:lang w:val="en-US"/>
        </w:rPr>
        <w:t>author</w:t>
      </w:r>
    </w:p>
    <w:p w:rsidR="00E40264" w:rsidRPr="00AB0A18" w:rsidRDefault="00E40264" w:rsidP="00E40264">
      <w:pPr>
        <w:jc w:val="both"/>
        <w:rPr>
          <w:rFonts w:ascii="Times New Roman" w:hAnsi="Times New Roman" w:cs="Times New Roman"/>
          <w:sz w:val="24"/>
          <w:szCs w:val="24"/>
          <w:lang w:val="en-US"/>
        </w:rPr>
      </w:pPr>
      <w:proofErr w:type="spellStart"/>
      <w:r w:rsidRPr="00E40264">
        <w:rPr>
          <w:rFonts w:ascii="Times New Roman" w:hAnsi="Times New Roman" w:cs="Times New Roman"/>
          <w:sz w:val="24"/>
          <w:szCs w:val="24"/>
          <w:lang w:val="en-US"/>
        </w:rPr>
        <w:t>Kurochkin</w:t>
      </w:r>
      <w:proofErr w:type="spellEnd"/>
      <w:r w:rsidRPr="00E40264">
        <w:rPr>
          <w:rFonts w:ascii="Times New Roman" w:hAnsi="Times New Roman" w:cs="Times New Roman"/>
          <w:sz w:val="24"/>
          <w:szCs w:val="24"/>
          <w:lang w:val="en-US"/>
        </w:rPr>
        <w:t xml:space="preserve"> </w:t>
      </w:r>
      <w:proofErr w:type="spellStart"/>
      <w:r w:rsidRPr="00E40264">
        <w:rPr>
          <w:rFonts w:ascii="Times New Roman" w:hAnsi="Times New Roman" w:cs="Times New Roman"/>
          <w:sz w:val="24"/>
          <w:szCs w:val="24"/>
          <w:lang w:val="en-US"/>
        </w:rPr>
        <w:t>Aleksandr</w:t>
      </w:r>
      <w:proofErr w:type="spellEnd"/>
      <w:r w:rsidRPr="00E40264">
        <w:rPr>
          <w:rFonts w:ascii="Times New Roman" w:hAnsi="Times New Roman" w:cs="Times New Roman"/>
          <w:sz w:val="24"/>
          <w:szCs w:val="24"/>
          <w:lang w:val="en-US"/>
        </w:rPr>
        <w:t xml:space="preserve"> </w:t>
      </w:r>
      <w:proofErr w:type="spellStart"/>
      <w:r w:rsidRPr="00E40264">
        <w:rPr>
          <w:rFonts w:ascii="Times New Roman" w:hAnsi="Times New Roman" w:cs="Times New Roman"/>
          <w:sz w:val="24"/>
          <w:szCs w:val="24"/>
          <w:lang w:val="en-US"/>
        </w:rPr>
        <w:t>Vyacheslavovich</w:t>
      </w:r>
      <w:proofErr w:type="spellEnd"/>
      <w:r w:rsidRPr="00E40264">
        <w:rPr>
          <w:rFonts w:ascii="Times New Roman" w:hAnsi="Times New Roman" w:cs="Times New Roman"/>
          <w:sz w:val="24"/>
          <w:szCs w:val="24"/>
          <w:lang w:val="en-US"/>
        </w:rPr>
        <w:t xml:space="preserve"> (Russia, Saint-Petersburg), D. polit.</w:t>
      </w:r>
      <w:r w:rsidR="00AD3F4F">
        <w:rPr>
          <w:rFonts w:ascii="Times New Roman" w:hAnsi="Times New Roman" w:cs="Times New Roman"/>
          <w:sz w:val="24"/>
          <w:szCs w:val="24"/>
          <w:lang w:val="en-US"/>
        </w:rPr>
        <w:t>,</w:t>
      </w:r>
      <w:r w:rsidRPr="00E40264">
        <w:rPr>
          <w:rFonts w:ascii="Times New Roman" w:hAnsi="Times New Roman" w:cs="Times New Roman"/>
          <w:sz w:val="24"/>
          <w:szCs w:val="24"/>
          <w:lang w:val="en-US"/>
        </w:rPr>
        <w:t xml:space="preserve"> Professor, Saint Petersburg state University (199034, Saint Petersburg, </w:t>
      </w:r>
      <w:proofErr w:type="spellStart"/>
      <w:r w:rsidRPr="00E40264">
        <w:rPr>
          <w:rFonts w:ascii="Times New Roman" w:hAnsi="Times New Roman" w:cs="Times New Roman"/>
          <w:sz w:val="24"/>
          <w:szCs w:val="24"/>
          <w:lang w:val="en-US"/>
        </w:rPr>
        <w:t>Universitetskaya</w:t>
      </w:r>
      <w:proofErr w:type="spellEnd"/>
      <w:r w:rsidRPr="00E40264">
        <w:rPr>
          <w:rFonts w:ascii="Times New Roman" w:hAnsi="Times New Roman" w:cs="Times New Roman"/>
          <w:sz w:val="24"/>
          <w:szCs w:val="24"/>
          <w:lang w:val="en-US"/>
        </w:rPr>
        <w:t xml:space="preserve"> nab., 7/9, polit@spbu.ru)</w:t>
      </w:r>
    </w:p>
    <w:sectPr w:rsidR="00E40264" w:rsidRPr="00AB0A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18EB" w:rsidRDefault="001418EB" w:rsidP="00F945AF">
      <w:pPr>
        <w:spacing w:after="0" w:line="240" w:lineRule="auto"/>
      </w:pPr>
      <w:r>
        <w:separator/>
      </w:r>
    </w:p>
  </w:endnote>
  <w:endnote w:type="continuationSeparator" w:id="0">
    <w:p w:rsidR="001418EB" w:rsidRDefault="001418EB" w:rsidP="00F945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18EB" w:rsidRDefault="001418EB" w:rsidP="00F945AF">
      <w:pPr>
        <w:spacing w:after="0" w:line="240" w:lineRule="auto"/>
      </w:pPr>
      <w:r>
        <w:separator/>
      </w:r>
    </w:p>
  </w:footnote>
  <w:footnote w:type="continuationSeparator" w:id="0">
    <w:p w:rsidR="001418EB" w:rsidRDefault="001418EB" w:rsidP="00F945AF">
      <w:pPr>
        <w:spacing w:after="0" w:line="240" w:lineRule="auto"/>
      </w:pPr>
      <w:r>
        <w:continuationSeparator/>
      </w:r>
    </w:p>
  </w:footnote>
  <w:footnote w:id="1">
    <w:p w:rsidR="000E4A91" w:rsidRPr="000E4A91" w:rsidRDefault="000E4A91" w:rsidP="000E4A91">
      <w:pPr>
        <w:pStyle w:val="a3"/>
        <w:jc w:val="both"/>
        <w:rPr>
          <w:rFonts w:ascii="Times New Roman" w:hAnsi="Times New Roman" w:cs="Times New Roman"/>
        </w:rPr>
      </w:pPr>
      <w:r>
        <w:rPr>
          <w:rStyle w:val="a5"/>
        </w:rPr>
        <w:footnoteRef/>
      </w:r>
      <w:r>
        <w:t xml:space="preserve"> </w:t>
      </w:r>
      <w:r w:rsidRPr="000E4A91">
        <w:rPr>
          <w:rFonts w:ascii="Times New Roman" w:hAnsi="Times New Roman" w:cs="Times New Roman"/>
        </w:rPr>
        <w:t xml:space="preserve">Исследование выполнено при </w:t>
      </w:r>
      <w:proofErr w:type="gramStart"/>
      <w:r w:rsidRPr="000E4A91">
        <w:rPr>
          <w:rFonts w:ascii="Times New Roman" w:hAnsi="Times New Roman" w:cs="Times New Roman"/>
        </w:rPr>
        <w:t xml:space="preserve">поддержке  </w:t>
      </w:r>
      <w:r w:rsidRPr="000E4A91">
        <w:rPr>
          <w:rFonts w:ascii="Times New Roman" w:hAnsi="Times New Roman" w:cs="Times New Roman"/>
        </w:rPr>
        <w:t>РФФИ</w:t>
      </w:r>
      <w:proofErr w:type="gramEnd"/>
      <w:r w:rsidRPr="000E4A91">
        <w:rPr>
          <w:rFonts w:ascii="Times New Roman" w:hAnsi="Times New Roman" w:cs="Times New Roman"/>
        </w:rPr>
        <w:t xml:space="preserve"> грант №</w:t>
      </w:r>
      <w:r w:rsidRPr="000E4A91">
        <w:rPr>
          <w:rFonts w:ascii="Times New Roman" w:hAnsi="Times New Roman" w:cs="Times New Roman"/>
        </w:rPr>
        <w:t xml:space="preserve"> 19-011-00792</w:t>
      </w:r>
      <w:r>
        <w:rPr>
          <w:rFonts w:ascii="Times New Roman" w:hAnsi="Times New Roman" w:cs="Times New Roman"/>
        </w:rPr>
        <w:t xml:space="preserve"> «</w:t>
      </w:r>
      <w:r w:rsidRPr="000E4A91">
        <w:rPr>
          <w:rFonts w:ascii="Times New Roman" w:hAnsi="Times New Roman" w:cs="Times New Roman"/>
        </w:rPr>
        <w:t>Оценка социально-политических эффектов новых технологий городского развития в контексте современного этапа административной реформы РФ</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EC3C89"/>
    <w:multiLevelType w:val="hybridMultilevel"/>
    <w:tmpl w:val="EB0CF2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B410AC9"/>
    <w:multiLevelType w:val="hybridMultilevel"/>
    <w:tmpl w:val="640456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FF628DD"/>
    <w:multiLevelType w:val="hybridMultilevel"/>
    <w:tmpl w:val="013CA2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DC1"/>
    <w:rsid w:val="000E4A91"/>
    <w:rsid w:val="000F00AD"/>
    <w:rsid w:val="000F7E0D"/>
    <w:rsid w:val="00120365"/>
    <w:rsid w:val="00126BE4"/>
    <w:rsid w:val="001418EB"/>
    <w:rsid w:val="00150768"/>
    <w:rsid w:val="001868EE"/>
    <w:rsid w:val="001B1A10"/>
    <w:rsid w:val="001D520F"/>
    <w:rsid w:val="002D43A3"/>
    <w:rsid w:val="003C6371"/>
    <w:rsid w:val="00486748"/>
    <w:rsid w:val="004D15DD"/>
    <w:rsid w:val="006307BE"/>
    <w:rsid w:val="006F34B1"/>
    <w:rsid w:val="00704298"/>
    <w:rsid w:val="00743423"/>
    <w:rsid w:val="0077596F"/>
    <w:rsid w:val="00781271"/>
    <w:rsid w:val="00884477"/>
    <w:rsid w:val="008926F1"/>
    <w:rsid w:val="008B0488"/>
    <w:rsid w:val="008E2665"/>
    <w:rsid w:val="008E54E9"/>
    <w:rsid w:val="009662C2"/>
    <w:rsid w:val="00A118FF"/>
    <w:rsid w:val="00A67CE8"/>
    <w:rsid w:val="00A87A02"/>
    <w:rsid w:val="00AB0A18"/>
    <w:rsid w:val="00AD3F4F"/>
    <w:rsid w:val="00B56DC1"/>
    <w:rsid w:val="00B6303A"/>
    <w:rsid w:val="00B928FD"/>
    <w:rsid w:val="00BC635E"/>
    <w:rsid w:val="00C843FE"/>
    <w:rsid w:val="00C9009C"/>
    <w:rsid w:val="00CC39C4"/>
    <w:rsid w:val="00CD4E05"/>
    <w:rsid w:val="00D8135C"/>
    <w:rsid w:val="00DC406A"/>
    <w:rsid w:val="00DE4B09"/>
    <w:rsid w:val="00E06984"/>
    <w:rsid w:val="00E20B84"/>
    <w:rsid w:val="00E322D2"/>
    <w:rsid w:val="00E40264"/>
    <w:rsid w:val="00EA0CAB"/>
    <w:rsid w:val="00F56A90"/>
    <w:rsid w:val="00F945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3DE26"/>
  <w15:chartTrackingRefBased/>
  <w15:docId w15:val="{EF59C4FA-8740-49BC-B0BF-A628FF378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F945AF"/>
    <w:pPr>
      <w:spacing w:after="0" w:line="240" w:lineRule="auto"/>
    </w:pPr>
    <w:rPr>
      <w:sz w:val="20"/>
      <w:szCs w:val="20"/>
    </w:rPr>
  </w:style>
  <w:style w:type="character" w:customStyle="1" w:styleId="a4">
    <w:name w:val="Текст сноски Знак"/>
    <w:basedOn w:val="a0"/>
    <w:link w:val="a3"/>
    <w:uiPriority w:val="99"/>
    <w:semiHidden/>
    <w:rsid w:val="00F945AF"/>
    <w:rPr>
      <w:sz w:val="20"/>
      <w:szCs w:val="20"/>
    </w:rPr>
  </w:style>
  <w:style w:type="character" w:styleId="a5">
    <w:name w:val="footnote reference"/>
    <w:basedOn w:val="a0"/>
    <w:uiPriority w:val="99"/>
    <w:semiHidden/>
    <w:unhideWhenUsed/>
    <w:rsid w:val="00F945AF"/>
    <w:rPr>
      <w:vertAlign w:val="superscript"/>
    </w:rPr>
  </w:style>
  <w:style w:type="paragraph" w:styleId="a6">
    <w:name w:val="Balloon Text"/>
    <w:basedOn w:val="a"/>
    <w:link w:val="a7"/>
    <w:uiPriority w:val="99"/>
    <w:semiHidden/>
    <w:unhideWhenUsed/>
    <w:rsid w:val="002D43A3"/>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2D43A3"/>
    <w:rPr>
      <w:rFonts w:ascii="Segoe UI" w:hAnsi="Segoe UI" w:cs="Segoe UI"/>
      <w:sz w:val="18"/>
      <w:szCs w:val="18"/>
    </w:rPr>
  </w:style>
  <w:style w:type="paragraph" w:styleId="a8">
    <w:name w:val="List Paragraph"/>
    <w:basedOn w:val="a"/>
    <w:uiPriority w:val="34"/>
    <w:qFormat/>
    <w:rsid w:val="004D15DD"/>
    <w:pPr>
      <w:ind w:left="720"/>
      <w:contextualSpacing/>
    </w:pPr>
  </w:style>
  <w:style w:type="character" w:styleId="a9">
    <w:name w:val="Hyperlink"/>
    <w:basedOn w:val="a0"/>
    <w:uiPriority w:val="99"/>
    <w:unhideWhenUsed/>
    <w:rsid w:val="006F34B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7482BF-7E4B-41E3-ABD0-87135A5A85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1931</Words>
  <Characters>11011</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dc:creator>
  <cp:keywords/>
  <dc:description/>
  <cp:lastModifiedBy>Alexandr</cp:lastModifiedBy>
  <cp:revision>3</cp:revision>
  <cp:lastPrinted>2020-05-01T21:19:00Z</cp:lastPrinted>
  <dcterms:created xsi:type="dcterms:W3CDTF">2020-05-02T11:10:00Z</dcterms:created>
  <dcterms:modified xsi:type="dcterms:W3CDTF">2020-05-02T11:18:00Z</dcterms:modified>
</cp:coreProperties>
</file>