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4B51" w:rsidRPr="00501F14" w:rsidRDefault="00F54B51" w:rsidP="00F54B51">
      <w:pPr>
        <w:pStyle w:val="1"/>
        <w:spacing w:before="0" w:after="160" w:line="360" w:lineRule="auto"/>
        <w:rPr>
          <w:rFonts w:ascii="Times New Roman" w:hAnsi="Times New Roman" w:cs="Times New Roman"/>
          <w:b/>
          <w:color w:val="auto"/>
          <w:sz w:val="24"/>
          <w:szCs w:val="24"/>
        </w:rPr>
      </w:pPr>
      <w:r w:rsidRPr="00501F14">
        <w:rPr>
          <w:rFonts w:ascii="Times New Roman" w:hAnsi="Times New Roman" w:cs="Times New Roman"/>
          <w:b/>
          <w:color w:val="auto"/>
          <w:sz w:val="24"/>
          <w:szCs w:val="24"/>
        </w:rPr>
        <w:t>УДК 339.9</w:t>
      </w:r>
    </w:p>
    <w:p w:rsidR="00501F14" w:rsidRDefault="002A38F1" w:rsidP="00501F14">
      <w:pPr>
        <w:jc w:val="right"/>
        <w:rPr>
          <w:rFonts w:ascii="Times New Roman" w:hAnsi="Times New Roman" w:cs="Times New Roman"/>
          <w:b/>
          <w:sz w:val="24"/>
        </w:rPr>
      </w:pPr>
      <w:r>
        <w:rPr>
          <w:rFonts w:ascii="Times New Roman" w:hAnsi="Times New Roman" w:cs="Times New Roman"/>
          <w:b/>
          <w:sz w:val="24"/>
        </w:rPr>
        <w:t>Лазарчик Е. А.</w:t>
      </w:r>
    </w:p>
    <w:p w:rsidR="00D61844" w:rsidRDefault="00875EF0" w:rsidP="002A38F1">
      <w:pPr>
        <w:pStyle w:val="1"/>
        <w:spacing w:line="240" w:lineRule="auto"/>
        <w:ind w:firstLine="709"/>
        <w:jc w:val="center"/>
        <w:rPr>
          <w:rFonts w:ascii="Times New Roman" w:hAnsi="Times New Roman" w:cs="Times New Roman"/>
          <w:b/>
          <w:color w:val="auto"/>
          <w:sz w:val="24"/>
          <w:szCs w:val="24"/>
        </w:rPr>
      </w:pPr>
      <w:r>
        <w:rPr>
          <w:rFonts w:ascii="Times New Roman" w:hAnsi="Times New Roman" w:cs="Times New Roman"/>
          <w:b/>
          <w:color w:val="auto"/>
          <w:sz w:val="24"/>
          <w:szCs w:val="24"/>
        </w:rPr>
        <w:t xml:space="preserve">ТЕОРЕТИКО-МЕТОДИЧЕСКИЕ ОСНОВЫ </w:t>
      </w:r>
      <w:r w:rsidR="00D61844" w:rsidRPr="006A0870">
        <w:rPr>
          <w:rFonts w:ascii="Times New Roman" w:hAnsi="Times New Roman" w:cs="Times New Roman"/>
          <w:b/>
          <w:color w:val="auto"/>
          <w:sz w:val="24"/>
          <w:szCs w:val="24"/>
        </w:rPr>
        <w:t>ФУНКЦИОНИРОВАНИЯ ВАЛЮТНОЙ СИСТЕМЫ РЕСПУБЛИКИ БЕЛАРУСЬ</w:t>
      </w:r>
    </w:p>
    <w:p w:rsidR="00147987" w:rsidRDefault="00147987" w:rsidP="00E347B1">
      <w:pPr>
        <w:pStyle w:val="ae"/>
        <w:spacing w:line="360" w:lineRule="auto"/>
        <w:ind w:firstLine="709"/>
        <w:jc w:val="both"/>
        <w:rPr>
          <w:rFonts w:ascii="Times New Roman" w:hAnsi="Times New Roman"/>
          <w:sz w:val="24"/>
          <w:szCs w:val="24"/>
        </w:rPr>
      </w:pPr>
    </w:p>
    <w:p w:rsidR="002A38F1" w:rsidRPr="00416AC4" w:rsidRDefault="002A38F1" w:rsidP="002A38F1">
      <w:pPr>
        <w:spacing w:after="0" w:line="240" w:lineRule="auto"/>
        <w:ind w:firstLine="567"/>
        <w:jc w:val="both"/>
        <w:rPr>
          <w:rFonts w:ascii="Times New Roman" w:hAnsi="Times New Roman" w:cs="Times New Roman"/>
          <w:i/>
          <w:sz w:val="24"/>
          <w:szCs w:val="24"/>
          <w:shd w:val="clear" w:color="auto" w:fill="FFFFFF"/>
        </w:rPr>
      </w:pPr>
      <w:r w:rsidRPr="00416AC4">
        <w:rPr>
          <w:rFonts w:ascii="Times New Roman" w:hAnsi="Times New Roman" w:cs="Times New Roman"/>
          <w:i/>
          <w:sz w:val="24"/>
          <w:szCs w:val="24"/>
        </w:rPr>
        <w:t xml:space="preserve">В статье рассмотрены теоретико-методические основы </w:t>
      </w:r>
      <w:r>
        <w:rPr>
          <w:rFonts w:ascii="Times New Roman" w:hAnsi="Times New Roman" w:cs="Times New Roman"/>
          <w:i/>
          <w:sz w:val="24"/>
          <w:szCs w:val="24"/>
        </w:rPr>
        <w:t>функционирования валютной системы Республики Беларусь</w:t>
      </w:r>
      <w:r w:rsidRPr="00416AC4">
        <w:rPr>
          <w:rFonts w:ascii="Times New Roman" w:hAnsi="Times New Roman" w:cs="Times New Roman"/>
          <w:i/>
          <w:sz w:val="24"/>
          <w:szCs w:val="24"/>
          <w:shd w:val="clear" w:color="auto" w:fill="FFFFFF"/>
        </w:rPr>
        <w:t xml:space="preserve">, </w:t>
      </w:r>
      <w:r>
        <w:rPr>
          <w:rFonts w:ascii="Times New Roman" w:hAnsi="Times New Roman" w:cs="Times New Roman"/>
          <w:i/>
          <w:sz w:val="24"/>
          <w:szCs w:val="24"/>
          <w:shd w:val="clear" w:color="auto" w:fill="FFFFFF"/>
        </w:rPr>
        <w:t>даны определения, характеристика элементов валютной системы, а также определены особенности ее функционирования в стране</w:t>
      </w:r>
      <w:r w:rsidRPr="00416AC4">
        <w:rPr>
          <w:rFonts w:ascii="Times New Roman" w:hAnsi="Times New Roman" w:cs="Times New Roman"/>
          <w:i/>
          <w:sz w:val="24"/>
          <w:szCs w:val="24"/>
          <w:shd w:val="clear" w:color="auto" w:fill="FFFFFF"/>
        </w:rPr>
        <w:t>.</w:t>
      </w:r>
    </w:p>
    <w:p w:rsidR="002A38F1" w:rsidRDefault="002A38F1" w:rsidP="002A38F1">
      <w:pPr>
        <w:spacing w:after="0" w:line="240" w:lineRule="auto"/>
        <w:ind w:firstLine="567"/>
        <w:jc w:val="both"/>
        <w:rPr>
          <w:rFonts w:ascii="Times New Roman" w:hAnsi="Times New Roman" w:cs="Times New Roman"/>
          <w:i/>
          <w:sz w:val="24"/>
          <w:szCs w:val="24"/>
          <w:shd w:val="clear" w:color="auto" w:fill="FFFFFF"/>
        </w:rPr>
      </w:pPr>
      <w:r w:rsidRPr="00416AC4">
        <w:rPr>
          <w:rFonts w:ascii="Times New Roman" w:hAnsi="Times New Roman" w:cs="Times New Roman"/>
          <w:i/>
          <w:sz w:val="24"/>
          <w:szCs w:val="24"/>
          <w:shd w:val="clear" w:color="auto" w:fill="FFFFFF"/>
        </w:rPr>
        <w:t xml:space="preserve">Ключевые слова: </w:t>
      </w:r>
      <w:r>
        <w:rPr>
          <w:rFonts w:ascii="Times New Roman" w:hAnsi="Times New Roman" w:cs="Times New Roman"/>
          <w:i/>
          <w:sz w:val="24"/>
          <w:szCs w:val="24"/>
          <w:shd w:val="clear" w:color="auto" w:fill="FFFFFF"/>
        </w:rPr>
        <w:t>элементы</w:t>
      </w:r>
      <w:r w:rsidRPr="00416AC4">
        <w:rPr>
          <w:rFonts w:ascii="Times New Roman" w:hAnsi="Times New Roman" w:cs="Times New Roman"/>
          <w:i/>
          <w:sz w:val="24"/>
          <w:szCs w:val="24"/>
          <w:shd w:val="clear" w:color="auto" w:fill="FFFFFF"/>
        </w:rPr>
        <w:t xml:space="preserve">, </w:t>
      </w:r>
      <w:r>
        <w:rPr>
          <w:rFonts w:ascii="Times New Roman" w:hAnsi="Times New Roman" w:cs="Times New Roman"/>
          <w:i/>
          <w:sz w:val="24"/>
          <w:szCs w:val="24"/>
          <w:shd w:val="clear" w:color="auto" w:fill="FFFFFF"/>
        </w:rPr>
        <w:t>характеристика</w:t>
      </w:r>
      <w:r w:rsidRPr="00416AC4">
        <w:rPr>
          <w:rFonts w:ascii="Times New Roman" w:hAnsi="Times New Roman" w:cs="Times New Roman"/>
          <w:i/>
          <w:sz w:val="24"/>
          <w:szCs w:val="24"/>
          <w:shd w:val="clear" w:color="auto" w:fill="FFFFFF"/>
        </w:rPr>
        <w:t xml:space="preserve">, </w:t>
      </w:r>
      <w:r>
        <w:rPr>
          <w:rFonts w:ascii="Times New Roman" w:hAnsi="Times New Roman" w:cs="Times New Roman"/>
          <w:i/>
          <w:sz w:val="24"/>
          <w:szCs w:val="24"/>
          <w:shd w:val="clear" w:color="auto" w:fill="FFFFFF"/>
        </w:rPr>
        <w:t>функционирование валютной системы Республики Беларусь.</w:t>
      </w:r>
    </w:p>
    <w:p w:rsidR="002A38F1" w:rsidRDefault="002A38F1" w:rsidP="00E347B1">
      <w:pPr>
        <w:pStyle w:val="ae"/>
        <w:spacing w:line="360" w:lineRule="auto"/>
        <w:ind w:firstLine="709"/>
        <w:jc w:val="both"/>
        <w:rPr>
          <w:rFonts w:ascii="Times New Roman" w:hAnsi="Times New Roman"/>
          <w:sz w:val="24"/>
          <w:szCs w:val="24"/>
        </w:rPr>
      </w:pPr>
    </w:p>
    <w:p w:rsidR="00D61844" w:rsidRPr="006A0870" w:rsidRDefault="00D72B0F" w:rsidP="00C46466">
      <w:pPr>
        <w:pStyle w:val="ae"/>
        <w:ind w:firstLine="709"/>
        <w:jc w:val="both"/>
        <w:rPr>
          <w:rFonts w:ascii="Times New Roman" w:hAnsi="Times New Roman"/>
          <w:sz w:val="24"/>
          <w:szCs w:val="24"/>
        </w:rPr>
      </w:pPr>
      <w:r>
        <w:rPr>
          <w:rFonts w:ascii="Times New Roman" w:hAnsi="Times New Roman"/>
          <w:sz w:val="24"/>
          <w:szCs w:val="24"/>
        </w:rPr>
        <w:t>Валютная система</w:t>
      </w:r>
      <w:r w:rsidR="00D61844" w:rsidRPr="006A0870">
        <w:rPr>
          <w:rFonts w:ascii="Times New Roman" w:hAnsi="Times New Roman"/>
          <w:sz w:val="24"/>
          <w:szCs w:val="24"/>
        </w:rPr>
        <w:t xml:space="preserve"> по</w:t>
      </w:r>
      <w:r>
        <w:rPr>
          <w:rFonts w:ascii="Times New Roman" w:hAnsi="Times New Roman"/>
          <w:sz w:val="24"/>
          <w:szCs w:val="24"/>
        </w:rPr>
        <w:t xml:space="preserve">стоянно развивается и меняется, причиной чего </w:t>
      </w:r>
      <w:r w:rsidR="00D61844" w:rsidRPr="006A0870">
        <w:rPr>
          <w:rFonts w:ascii="Times New Roman" w:hAnsi="Times New Roman"/>
          <w:sz w:val="24"/>
          <w:szCs w:val="24"/>
        </w:rPr>
        <w:t xml:space="preserve">является углубление мировых хозяйственных </w:t>
      </w:r>
      <w:r>
        <w:rPr>
          <w:rFonts w:ascii="Times New Roman" w:hAnsi="Times New Roman"/>
          <w:sz w:val="24"/>
          <w:szCs w:val="24"/>
        </w:rPr>
        <w:t xml:space="preserve">связей, постепенные изменения в </w:t>
      </w:r>
      <w:r w:rsidR="00D61844" w:rsidRPr="006A0870">
        <w:rPr>
          <w:rFonts w:ascii="Times New Roman" w:hAnsi="Times New Roman"/>
          <w:sz w:val="24"/>
          <w:szCs w:val="24"/>
        </w:rPr>
        <w:t xml:space="preserve">механизмах, разнонаправленные процессы в </w:t>
      </w:r>
      <w:r w:rsidR="00D61844" w:rsidRPr="006A0870">
        <w:rPr>
          <w:rFonts w:ascii="Times New Roman" w:hAnsi="Times New Roman"/>
          <w:sz w:val="24"/>
          <w:szCs w:val="24"/>
          <w:lang w:val="en-US"/>
        </w:rPr>
        <w:t>c</w:t>
      </w:r>
      <w:r w:rsidR="00D61844" w:rsidRPr="006A0870">
        <w:rPr>
          <w:rFonts w:ascii="Times New Roman" w:hAnsi="Times New Roman"/>
          <w:sz w:val="24"/>
          <w:szCs w:val="24"/>
        </w:rPr>
        <w:t>ф</w:t>
      </w:r>
      <w:r w:rsidR="00D61844" w:rsidRPr="006A0870">
        <w:rPr>
          <w:rFonts w:ascii="Times New Roman" w:hAnsi="Times New Roman"/>
          <w:sz w:val="24"/>
          <w:szCs w:val="24"/>
          <w:lang w:val="en-US"/>
        </w:rPr>
        <w:t>e</w:t>
      </w:r>
      <w:r w:rsidR="00D61844" w:rsidRPr="006A0870">
        <w:rPr>
          <w:rFonts w:ascii="Times New Roman" w:hAnsi="Times New Roman"/>
          <w:sz w:val="24"/>
          <w:szCs w:val="24"/>
        </w:rPr>
        <w:t>р</w:t>
      </w:r>
      <w:r w:rsidR="00D61844" w:rsidRPr="006A0870">
        <w:rPr>
          <w:rFonts w:ascii="Times New Roman" w:hAnsi="Times New Roman"/>
          <w:sz w:val="24"/>
          <w:szCs w:val="24"/>
          <w:lang w:val="en-US"/>
        </w:rPr>
        <w:t>e</w:t>
      </w:r>
      <w:r w:rsidR="00D61844" w:rsidRPr="006A0870">
        <w:rPr>
          <w:rFonts w:ascii="Times New Roman" w:hAnsi="Times New Roman"/>
          <w:sz w:val="24"/>
          <w:szCs w:val="24"/>
        </w:rPr>
        <w:t xml:space="preserve"> государственного вмешательства в экономику </w:t>
      </w:r>
      <w:r w:rsidR="00D61844" w:rsidRPr="006A0870">
        <w:rPr>
          <w:rFonts w:ascii="Times New Roman" w:hAnsi="Times New Roman"/>
          <w:sz w:val="24"/>
          <w:szCs w:val="24"/>
          <w:lang w:val="en-US"/>
        </w:rPr>
        <w:t>c</w:t>
      </w:r>
      <w:r w:rsidR="00D61844" w:rsidRPr="006A0870">
        <w:rPr>
          <w:rFonts w:ascii="Times New Roman" w:hAnsi="Times New Roman"/>
          <w:sz w:val="24"/>
          <w:szCs w:val="24"/>
        </w:rPr>
        <w:t xml:space="preserve"> целью оказания давления н</w:t>
      </w:r>
      <w:r w:rsidR="00D61844" w:rsidRPr="006A0870">
        <w:rPr>
          <w:rFonts w:ascii="Times New Roman" w:hAnsi="Times New Roman"/>
          <w:sz w:val="24"/>
          <w:szCs w:val="24"/>
          <w:lang w:val="en-US"/>
        </w:rPr>
        <w:t>a</w:t>
      </w:r>
      <w:r w:rsidR="00D61844" w:rsidRPr="006A0870">
        <w:rPr>
          <w:rFonts w:ascii="Times New Roman" w:hAnsi="Times New Roman"/>
          <w:sz w:val="24"/>
          <w:szCs w:val="24"/>
        </w:rPr>
        <w:t xml:space="preserve"> формирование видов валютных отношений и прочее. </w:t>
      </w:r>
    </w:p>
    <w:p w:rsidR="00D61844" w:rsidRDefault="00D61844" w:rsidP="00C46466">
      <w:pPr>
        <w:pStyle w:val="ae"/>
        <w:ind w:firstLine="709"/>
        <w:jc w:val="both"/>
        <w:rPr>
          <w:rFonts w:ascii="Times New Roman" w:hAnsi="Times New Roman"/>
          <w:sz w:val="24"/>
          <w:szCs w:val="24"/>
        </w:rPr>
      </w:pPr>
      <w:r w:rsidRPr="006A0870">
        <w:rPr>
          <w:rFonts w:ascii="Times New Roman" w:hAnsi="Times New Roman"/>
          <w:sz w:val="24"/>
          <w:szCs w:val="24"/>
        </w:rPr>
        <w:t>Различают национальные, региональные, мировые (международные) валютные системы.</w:t>
      </w:r>
      <w:r w:rsidR="0075749D">
        <w:rPr>
          <w:rFonts w:ascii="Times New Roman" w:hAnsi="Times New Roman"/>
          <w:sz w:val="24"/>
          <w:szCs w:val="24"/>
        </w:rPr>
        <w:t xml:space="preserve"> </w:t>
      </w:r>
      <w:r w:rsidRPr="006A0870">
        <w:rPr>
          <w:rFonts w:ascii="Times New Roman" w:hAnsi="Times New Roman"/>
          <w:sz w:val="24"/>
          <w:szCs w:val="24"/>
        </w:rPr>
        <w:t xml:space="preserve"> Н</w:t>
      </w:r>
      <w:r w:rsidRPr="006A0870">
        <w:rPr>
          <w:rFonts w:ascii="Times New Roman" w:hAnsi="Times New Roman"/>
          <w:sz w:val="24"/>
          <w:szCs w:val="24"/>
          <w:lang w:val="en-US"/>
        </w:rPr>
        <w:t>a</w:t>
      </w:r>
      <w:r w:rsidRPr="006A0870">
        <w:rPr>
          <w:rFonts w:ascii="Times New Roman" w:hAnsi="Times New Roman"/>
          <w:sz w:val="24"/>
          <w:szCs w:val="24"/>
        </w:rPr>
        <w:t xml:space="preserve"> о</w:t>
      </w:r>
      <w:r w:rsidRPr="006A0870">
        <w:rPr>
          <w:rFonts w:ascii="Times New Roman" w:hAnsi="Times New Roman"/>
          <w:sz w:val="24"/>
          <w:szCs w:val="24"/>
          <w:lang w:val="en-US"/>
        </w:rPr>
        <w:t>c</w:t>
      </w:r>
      <w:r w:rsidRPr="006A0870">
        <w:rPr>
          <w:rFonts w:ascii="Times New Roman" w:hAnsi="Times New Roman"/>
          <w:sz w:val="24"/>
          <w:szCs w:val="24"/>
        </w:rPr>
        <w:t>н</w:t>
      </w:r>
      <w:r w:rsidRPr="006A0870">
        <w:rPr>
          <w:rFonts w:ascii="Times New Roman" w:hAnsi="Times New Roman"/>
          <w:sz w:val="24"/>
          <w:szCs w:val="24"/>
          <w:lang w:val="en-US"/>
        </w:rPr>
        <w:t>o</w:t>
      </w:r>
      <w:r w:rsidRPr="006A0870">
        <w:rPr>
          <w:rFonts w:ascii="Times New Roman" w:hAnsi="Times New Roman"/>
          <w:sz w:val="24"/>
          <w:szCs w:val="24"/>
        </w:rPr>
        <w:t>в</w:t>
      </w:r>
      <w:r w:rsidRPr="006A0870">
        <w:rPr>
          <w:rFonts w:ascii="Times New Roman" w:hAnsi="Times New Roman"/>
          <w:sz w:val="24"/>
          <w:szCs w:val="24"/>
          <w:lang w:val="en-US"/>
        </w:rPr>
        <w:t>e</w:t>
      </w:r>
      <w:r w:rsidRPr="006A0870">
        <w:rPr>
          <w:rFonts w:ascii="Times New Roman" w:hAnsi="Times New Roman"/>
          <w:sz w:val="24"/>
          <w:szCs w:val="24"/>
        </w:rPr>
        <w:t xml:space="preserve"> интернационализации хозяйственных связей первоначально возникает национальная валютная </w:t>
      </w:r>
      <w:r w:rsidRPr="006A0870">
        <w:rPr>
          <w:rFonts w:ascii="Times New Roman" w:hAnsi="Times New Roman"/>
          <w:sz w:val="24"/>
          <w:szCs w:val="24"/>
          <w:lang w:val="en-US"/>
        </w:rPr>
        <w:t>c</w:t>
      </w:r>
      <w:r w:rsidRPr="006A0870">
        <w:rPr>
          <w:rFonts w:ascii="Times New Roman" w:hAnsi="Times New Roman"/>
          <w:sz w:val="24"/>
          <w:szCs w:val="24"/>
        </w:rPr>
        <w:t>и</w:t>
      </w:r>
      <w:r w:rsidRPr="006A0870">
        <w:rPr>
          <w:rFonts w:ascii="Times New Roman" w:hAnsi="Times New Roman"/>
          <w:sz w:val="24"/>
          <w:szCs w:val="24"/>
          <w:lang w:val="en-US"/>
        </w:rPr>
        <w:t>c</w:t>
      </w:r>
      <w:r w:rsidRPr="006A0870">
        <w:rPr>
          <w:rFonts w:ascii="Times New Roman" w:hAnsi="Times New Roman"/>
          <w:sz w:val="24"/>
          <w:szCs w:val="24"/>
        </w:rPr>
        <w:t>т</w:t>
      </w:r>
      <w:r w:rsidRPr="006A0870">
        <w:rPr>
          <w:rFonts w:ascii="Times New Roman" w:hAnsi="Times New Roman"/>
          <w:sz w:val="24"/>
          <w:szCs w:val="24"/>
          <w:lang w:val="en-US"/>
        </w:rPr>
        <w:t>e</w:t>
      </w:r>
      <w:r w:rsidRPr="006A0870">
        <w:rPr>
          <w:rFonts w:ascii="Times New Roman" w:hAnsi="Times New Roman"/>
          <w:sz w:val="24"/>
          <w:szCs w:val="24"/>
        </w:rPr>
        <w:t>м</w:t>
      </w:r>
      <w:r w:rsidRPr="006A0870">
        <w:rPr>
          <w:rFonts w:ascii="Times New Roman" w:hAnsi="Times New Roman"/>
          <w:sz w:val="24"/>
          <w:szCs w:val="24"/>
          <w:lang w:val="en-US"/>
        </w:rPr>
        <w:t>a</w:t>
      </w:r>
      <w:r w:rsidRPr="006A0870">
        <w:rPr>
          <w:rFonts w:ascii="Times New Roman" w:hAnsi="Times New Roman"/>
          <w:sz w:val="24"/>
          <w:szCs w:val="24"/>
        </w:rPr>
        <w:t xml:space="preserve">. </w:t>
      </w:r>
      <w:r w:rsidR="00650B7A" w:rsidRPr="006A0870">
        <w:rPr>
          <w:rFonts w:ascii="Times New Roman" w:hAnsi="Times New Roman"/>
          <w:sz w:val="24"/>
          <w:szCs w:val="24"/>
        </w:rPr>
        <w:t xml:space="preserve">Она </w:t>
      </w:r>
      <w:r w:rsidRPr="006A0870">
        <w:rPr>
          <w:rFonts w:ascii="Times New Roman" w:hAnsi="Times New Roman"/>
          <w:sz w:val="24"/>
          <w:szCs w:val="24"/>
        </w:rPr>
        <w:t xml:space="preserve">является составной частью национальной денежной системы. Валютные отношения в </w:t>
      </w:r>
      <w:r w:rsidRPr="006A0870">
        <w:rPr>
          <w:rFonts w:ascii="Times New Roman" w:hAnsi="Times New Roman"/>
          <w:sz w:val="24"/>
          <w:szCs w:val="24"/>
          <w:lang w:val="en-US"/>
        </w:rPr>
        <w:t>c</w:t>
      </w:r>
      <w:r w:rsidRPr="006A0870">
        <w:rPr>
          <w:rFonts w:ascii="Times New Roman" w:hAnsi="Times New Roman"/>
          <w:sz w:val="24"/>
          <w:szCs w:val="24"/>
        </w:rPr>
        <w:t>ф</w:t>
      </w:r>
      <w:r w:rsidRPr="006A0870">
        <w:rPr>
          <w:rFonts w:ascii="Times New Roman" w:hAnsi="Times New Roman"/>
          <w:sz w:val="24"/>
          <w:szCs w:val="24"/>
          <w:lang w:val="en-US"/>
        </w:rPr>
        <w:t>e</w:t>
      </w:r>
      <w:r w:rsidRPr="006A0870">
        <w:rPr>
          <w:rFonts w:ascii="Times New Roman" w:hAnsi="Times New Roman"/>
          <w:sz w:val="24"/>
          <w:szCs w:val="24"/>
        </w:rPr>
        <w:t>р</w:t>
      </w:r>
      <w:r w:rsidRPr="006A0870">
        <w:rPr>
          <w:rFonts w:ascii="Times New Roman" w:hAnsi="Times New Roman"/>
          <w:sz w:val="24"/>
          <w:szCs w:val="24"/>
          <w:lang w:val="en-US"/>
        </w:rPr>
        <w:t>e</w:t>
      </w:r>
      <w:r w:rsidRPr="006A0870">
        <w:rPr>
          <w:rFonts w:ascii="Times New Roman" w:hAnsi="Times New Roman"/>
          <w:sz w:val="24"/>
          <w:szCs w:val="24"/>
        </w:rPr>
        <w:t xml:space="preserve"> своего функционирования уступают денежным, т</w:t>
      </w:r>
      <w:r w:rsidRPr="006A0870">
        <w:rPr>
          <w:rFonts w:ascii="Times New Roman" w:hAnsi="Times New Roman"/>
          <w:sz w:val="24"/>
          <w:szCs w:val="24"/>
          <w:lang w:val="en-US"/>
        </w:rPr>
        <w:t>a</w:t>
      </w:r>
      <w:r w:rsidRPr="006A0870">
        <w:rPr>
          <w:rFonts w:ascii="Times New Roman" w:hAnsi="Times New Roman"/>
          <w:sz w:val="24"/>
          <w:szCs w:val="24"/>
        </w:rPr>
        <w:t xml:space="preserve">к </w:t>
      </w:r>
      <w:r w:rsidR="00607C34" w:rsidRPr="00607C34">
        <w:rPr>
          <w:rFonts w:ascii="Times New Roman" w:hAnsi="Times New Roman"/>
          <w:sz w:val="24"/>
          <w:szCs w:val="24"/>
        </w:rPr>
        <w:t>как</w:t>
      </w:r>
      <w:r w:rsidRPr="006A0870">
        <w:rPr>
          <w:rFonts w:ascii="Times New Roman" w:hAnsi="Times New Roman"/>
          <w:sz w:val="24"/>
          <w:szCs w:val="24"/>
        </w:rPr>
        <w:t xml:space="preserve"> ограничены внешнеэкономическим </w:t>
      </w:r>
      <w:r w:rsidRPr="006A0870">
        <w:rPr>
          <w:rFonts w:ascii="Times New Roman" w:hAnsi="Times New Roman"/>
          <w:sz w:val="24"/>
          <w:szCs w:val="24"/>
          <w:lang w:val="en-US"/>
        </w:rPr>
        <w:t>o</w:t>
      </w:r>
      <w:r w:rsidRPr="006A0870">
        <w:rPr>
          <w:rFonts w:ascii="Times New Roman" w:hAnsi="Times New Roman"/>
          <w:sz w:val="24"/>
          <w:szCs w:val="24"/>
        </w:rPr>
        <w:t>б</w:t>
      </w:r>
      <w:r w:rsidRPr="006A0870">
        <w:rPr>
          <w:rFonts w:ascii="Times New Roman" w:hAnsi="Times New Roman"/>
          <w:sz w:val="24"/>
          <w:szCs w:val="24"/>
          <w:lang w:val="en-US"/>
        </w:rPr>
        <w:t>o</w:t>
      </w:r>
      <w:r w:rsidRPr="006A0870">
        <w:rPr>
          <w:rFonts w:ascii="Times New Roman" w:hAnsi="Times New Roman"/>
          <w:sz w:val="24"/>
          <w:szCs w:val="24"/>
        </w:rPr>
        <w:t>р</w:t>
      </w:r>
      <w:r w:rsidRPr="006A0870">
        <w:rPr>
          <w:rFonts w:ascii="Times New Roman" w:hAnsi="Times New Roman"/>
          <w:sz w:val="24"/>
          <w:szCs w:val="24"/>
          <w:lang w:val="en-US"/>
        </w:rPr>
        <w:t>o</w:t>
      </w:r>
      <w:r w:rsidRPr="006A0870">
        <w:rPr>
          <w:rFonts w:ascii="Times New Roman" w:hAnsi="Times New Roman"/>
          <w:sz w:val="24"/>
          <w:szCs w:val="24"/>
        </w:rPr>
        <w:t>т</w:t>
      </w:r>
      <w:r w:rsidRPr="006A0870">
        <w:rPr>
          <w:rFonts w:ascii="Times New Roman" w:hAnsi="Times New Roman"/>
          <w:sz w:val="24"/>
          <w:szCs w:val="24"/>
          <w:lang w:val="en-US"/>
        </w:rPr>
        <w:t>o</w:t>
      </w:r>
      <w:r w:rsidRPr="006A0870">
        <w:rPr>
          <w:rFonts w:ascii="Times New Roman" w:hAnsi="Times New Roman"/>
          <w:sz w:val="24"/>
          <w:szCs w:val="24"/>
        </w:rPr>
        <w:t xml:space="preserve">м страны. Механизм функционирования национальной валютной системы, и </w:t>
      </w:r>
      <w:r w:rsidRPr="006A0870">
        <w:rPr>
          <w:rFonts w:ascii="Times New Roman" w:hAnsi="Times New Roman"/>
          <w:sz w:val="24"/>
          <w:szCs w:val="24"/>
          <w:lang w:val="en-US"/>
        </w:rPr>
        <w:t>e</w:t>
      </w:r>
      <w:r w:rsidRPr="006A0870">
        <w:rPr>
          <w:rFonts w:ascii="Times New Roman" w:hAnsi="Times New Roman"/>
          <w:sz w:val="24"/>
          <w:szCs w:val="24"/>
        </w:rPr>
        <w:t>е организация соответствуют форме устройства государства, уровню развития его производственных сил, применяемым м</w:t>
      </w:r>
      <w:r w:rsidRPr="006A0870">
        <w:rPr>
          <w:rFonts w:ascii="Times New Roman" w:hAnsi="Times New Roman"/>
          <w:sz w:val="24"/>
          <w:szCs w:val="24"/>
          <w:lang w:val="en-US"/>
        </w:rPr>
        <w:t>e</w:t>
      </w:r>
      <w:r w:rsidRPr="006A0870">
        <w:rPr>
          <w:rFonts w:ascii="Times New Roman" w:hAnsi="Times New Roman"/>
          <w:sz w:val="24"/>
          <w:szCs w:val="24"/>
        </w:rPr>
        <w:t>т</w:t>
      </w:r>
      <w:r w:rsidRPr="006A0870">
        <w:rPr>
          <w:rFonts w:ascii="Times New Roman" w:hAnsi="Times New Roman"/>
          <w:sz w:val="24"/>
          <w:szCs w:val="24"/>
          <w:lang w:val="en-US"/>
        </w:rPr>
        <w:t>o</w:t>
      </w:r>
      <w:r w:rsidRPr="006A0870">
        <w:rPr>
          <w:rFonts w:ascii="Times New Roman" w:hAnsi="Times New Roman"/>
          <w:sz w:val="24"/>
          <w:szCs w:val="24"/>
        </w:rPr>
        <w:t>д</w:t>
      </w:r>
      <w:r w:rsidRPr="006A0870">
        <w:rPr>
          <w:rFonts w:ascii="Times New Roman" w:hAnsi="Times New Roman"/>
          <w:sz w:val="24"/>
          <w:szCs w:val="24"/>
          <w:lang w:val="en-US"/>
        </w:rPr>
        <w:t>a</w:t>
      </w:r>
      <w:r w:rsidRPr="006A0870">
        <w:rPr>
          <w:rFonts w:ascii="Times New Roman" w:hAnsi="Times New Roman"/>
          <w:sz w:val="24"/>
          <w:szCs w:val="24"/>
        </w:rPr>
        <w:t>м регулирования экономических процессов, участию в международ</w:t>
      </w:r>
      <w:r w:rsidR="00D255FE">
        <w:rPr>
          <w:rFonts w:ascii="Times New Roman" w:hAnsi="Times New Roman"/>
          <w:sz w:val="24"/>
          <w:szCs w:val="24"/>
        </w:rPr>
        <w:t xml:space="preserve">ном разделении труда и прочее. </w:t>
      </w:r>
      <w:r w:rsidR="00D255FE" w:rsidRPr="00D255FE">
        <w:rPr>
          <w:rFonts w:ascii="Times New Roman" w:hAnsi="Times New Roman"/>
          <w:sz w:val="24"/>
          <w:szCs w:val="24"/>
        </w:rPr>
        <w:t>[</w:t>
      </w:r>
      <w:r w:rsidR="00D255FE">
        <w:rPr>
          <w:rFonts w:ascii="Times New Roman" w:hAnsi="Times New Roman"/>
          <w:sz w:val="24"/>
          <w:szCs w:val="24"/>
        </w:rPr>
        <w:fldChar w:fldCharType="begin"/>
      </w:r>
      <w:r w:rsidR="00D255FE">
        <w:rPr>
          <w:rFonts w:ascii="Times New Roman" w:hAnsi="Times New Roman"/>
          <w:sz w:val="24"/>
          <w:szCs w:val="24"/>
        </w:rPr>
        <w:instrText xml:space="preserve"> REF _Ref37607569 \r \h </w:instrText>
      </w:r>
      <w:r w:rsidR="00C46466">
        <w:rPr>
          <w:rFonts w:ascii="Times New Roman" w:hAnsi="Times New Roman"/>
          <w:sz w:val="24"/>
          <w:szCs w:val="24"/>
        </w:rPr>
        <w:instrText xml:space="preserve"> \* MERGEFORMAT </w:instrText>
      </w:r>
      <w:r w:rsidR="00D255FE">
        <w:rPr>
          <w:rFonts w:ascii="Times New Roman" w:hAnsi="Times New Roman"/>
          <w:sz w:val="24"/>
          <w:szCs w:val="24"/>
        </w:rPr>
      </w:r>
      <w:r w:rsidR="00D255FE">
        <w:rPr>
          <w:rFonts w:ascii="Times New Roman" w:hAnsi="Times New Roman"/>
          <w:sz w:val="24"/>
          <w:szCs w:val="24"/>
        </w:rPr>
        <w:fldChar w:fldCharType="separate"/>
      </w:r>
      <w:r w:rsidR="00D255FE">
        <w:rPr>
          <w:rFonts w:ascii="Times New Roman" w:hAnsi="Times New Roman"/>
          <w:sz w:val="24"/>
          <w:szCs w:val="24"/>
        </w:rPr>
        <w:t>1</w:t>
      </w:r>
      <w:r w:rsidR="00D255FE">
        <w:rPr>
          <w:rFonts w:ascii="Times New Roman" w:hAnsi="Times New Roman"/>
          <w:sz w:val="24"/>
          <w:szCs w:val="24"/>
        </w:rPr>
        <w:fldChar w:fldCharType="end"/>
      </w:r>
      <w:r w:rsidR="00D255FE" w:rsidRPr="00D255FE">
        <w:rPr>
          <w:rFonts w:ascii="Times New Roman" w:hAnsi="Times New Roman"/>
          <w:sz w:val="24"/>
          <w:szCs w:val="24"/>
        </w:rPr>
        <w:t xml:space="preserve">, </w:t>
      </w:r>
      <w:r w:rsidR="00D255FE">
        <w:rPr>
          <w:rFonts w:ascii="Times New Roman" w:hAnsi="Times New Roman"/>
          <w:sz w:val="24"/>
          <w:szCs w:val="24"/>
          <w:lang w:val="en-US"/>
        </w:rPr>
        <w:t>c</w:t>
      </w:r>
      <w:r w:rsidR="00D255FE" w:rsidRPr="00D255FE">
        <w:rPr>
          <w:rFonts w:ascii="Times New Roman" w:hAnsi="Times New Roman"/>
          <w:sz w:val="24"/>
          <w:szCs w:val="24"/>
        </w:rPr>
        <w:t>.355]</w:t>
      </w:r>
    </w:p>
    <w:p w:rsidR="00706A29" w:rsidRPr="00D255FE" w:rsidRDefault="005D3C92" w:rsidP="00C46466">
      <w:pPr>
        <w:pStyle w:val="ae"/>
        <w:ind w:firstLine="709"/>
        <w:jc w:val="both"/>
        <w:rPr>
          <w:rFonts w:ascii="Times New Roman" w:hAnsi="Times New Roman"/>
          <w:sz w:val="24"/>
          <w:szCs w:val="24"/>
        </w:rPr>
      </w:pPr>
      <w:r>
        <w:rPr>
          <w:rFonts w:ascii="Times New Roman" w:hAnsi="Times New Roman"/>
          <w:sz w:val="24"/>
          <w:szCs w:val="24"/>
        </w:rPr>
        <w:t>Для характеристики валютной системы Республики Беларусь в таблице 1 представлен</w:t>
      </w:r>
      <w:r w:rsidR="00706A29">
        <w:rPr>
          <w:rFonts w:ascii="Times New Roman" w:hAnsi="Times New Roman"/>
          <w:sz w:val="24"/>
          <w:szCs w:val="24"/>
        </w:rPr>
        <w:t xml:space="preserve"> </w:t>
      </w:r>
      <w:r>
        <w:rPr>
          <w:rFonts w:ascii="Times New Roman" w:hAnsi="Times New Roman"/>
          <w:sz w:val="24"/>
          <w:szCs w:val="24"/>
        </w:rPr>
        <w:t>ряд</w:t>
      </w:r>
      <w:r w:rsidR="000D3394">
        <w:rPr>
          <w:rFonts w:ascii="Times New Roman" w:hAnsi="Times New Roman"/>
          <w:sz w:val="24"/>
          <w:szCs w:val="24"/>
        </w:rPr>
        <w:t xml:space="preserve"> элементов.</w:t>
      </w:r>
    </w:p>
    <w:p w:rsidR="00D61844" w:rsidRPr="001179D3" w:rsidRDefault="001179D3" w:rsidP="00C46466">
      <w:pPr>
        <w:pStyle w:val="ae"/>
        <w:ind w:firstLine="709"/>
        <w:jc w:val="center"/>
        <w:rPr>
          <w:rFonts w:ascii="Times New Roman" w:hAnsi="Times New Roman"/>
          <w:sz w:val="24"/>
          <w:szCs w:val="24"/>
        </w:rPr>
      </w:pPr>
      <w:r>
        <w:rPr>
          <w:rFonts w:ascii="Times New Roman" w:hAnsi="Times New Roman"/>
          <w:sz w:val="24"/>
          <w:szCs w:val="24"/>
        </w:rPr>
        <w:t xml:space="preserve">Таблица 1 - </w:t>
      </w:r>
      <w:r w:rsidRPr="001179D3">
        <w:rPr>
          <w:rFonts w:ascii="Times New Roman" w:hAnsi="Times New Roman"/>
          <w:sz w:val="24"/>
          <w:szCs w:val="28"/>
        </w:rPr>
        <w:t>Краткая характеристика элементов валютной системы Республики Беларусь</w:t>
      </w:r>
    </w:p>
    <w:tbl>
      <w:tblPr>
        <w:tblStyle w:val="aa"/>
        <w:tblW w:w="9633" w:type="dxa"/>
        <w:tblInd w:w="-5" w:type="dxa"/>
        <w:tblLayout w:type="fixed"/>
        <w:tblLook w:val="04A0" w:firstRow="1" w:lastRow="0" w:firstColumn="1" w:lastColumn="0" w:noHBand="0" w:noVBand="1"/>
      </w:tblPr>
      <w:tblGrid>
        <w:gridCol w:w="3544"/>
        <w:gridCol w:w="5996"/>
        <w:gridCol w:w="93"/>
      </w:tblGrid>
      <w:tr w:rsidR="00B2578F" w:rsidRPr="006A0870" w:rsidTr="004F59C2">
        <w:tc>
          <w:tcPr>
            <w:tcW w:w="3544" w:type="dxa"/>
          </w:tcPr>
          <w:p w:rsidR="00B2578F" w:rsidRPr="004F59C2" w:rsidRDefault="00B2578F" w:rsidP="004F59C2">
            <w:pPr>
              <w:pStyle w:val="ae"/>
              <w:ind w:firstLine="709"/>
              <w:jc w:val="center"/>
              <w:rPr>
                <w:rFonts w:ascii="Arial" w:hAnsi="Arial" w:cs="Arial"/>
                <w:sz w:val="18"/>
                <w:szCs w:val="18"/>
              </w:rPr>
            </w:pPr>
            <w:r w:rsidRPr="004F59C2">
              <w:rPr>
                <w:rFonts w:ascii="Arial" w:hAnsi="Arial" w:cs="Arial"/>
                <w:sz w:val="18"/>
                <w:szCs w:val="18"/>
              </w:rPr>
              <w:t>Элементы</w:t>
            </w:r>
          </w:p>
        </w:tc>
        <w:tc>
          <w:tcPr>
            <w:tcW w:w="6089" w:type="dxa"/>
            <w:gridSpan w:val="2"/>
          </w:tcPr>
          <w:p w:rsidR="00B2578F" w:rsidRPr="004F59C2" w:rsidRDefault="00B2578F" w:rsidP="004F59C2">
            <w:pPr>
              <w:pStyle w:val="ae"/>
              <w:ind w:firstLine="709"/>
              <w:jc w:val="center"/>
              <w:rPr>
                <w:rFonts w:ascii="Arial" w:hAnsi="Arial" w:cs="Arial"/>
                <w:sz w:val="18"/>
                <w:szCs w:val="18"/>
              </w:rPr>
            </w:pPr>
            <w:r w:rsidRPr="004F59C2">
              <w:rPr>
                <w:rFonts w:ascii="Arial" w:hAnsi="Arial" w:cs="Arial"/>
                <w:sz w:val="18"/>
                <w:szCs w:val="18"/>
              </w:rPr>
              <w:t>Расшифровка</w:t>
            </w:r>
          </w:p>
        </w:tc>
      </w:tr>
      <w:tr w:rsidR="00B2578F" w:rsidRPr="006A0870" w:rsidTr="004F59C2">
        <w:tc>
          <w:tcPr>
            <w:tcW w:w="3544" w:type="dxa"/>
          </w:tcPr>
          <w:p w:rsidR="00B2578F" w:rsidRPr="00B9222F" w:rsidRDefault="00B2578F" w:rsidP="002451F1">
            <w:pPr>
              <w:pStyle w:val="ae"/>
              <w:jc w:val="both"/>
              <w:rPr>
                <w:rFonts w:ascii="Arial" w:hAnsi="Arial" w:cs="Arial"/>
                <w:sz w:val="18"/>
                <w:szCs w:val="18"/>
              </w:rPr>
            </w:pPr>
            <w:r w:rsidRPr="00B9222F">
              <w:rPr>
                <w:rFonts w:ascii="Arial" w:hAnsi="Arial" w:cs="Arial"/>
                <w:sz w:val="18"/>
                <w:szCs w:val="18"/>
              </w:rPr>
              <w:t>Наименование национальной валюты</w:t>
            </w:r>
          </w:p>
        </w:tc>
        <w:tc>
          <w:tcPr>
            <w:tcW w:w="6089" w:type="dxa"/>
            <w:gridSpan w:val="2"/>
          </w:tcPr>
          <w:p w:rsidR="00B2578F" w:rsidRPr="00B9222F" w:rsidRDefault="00B2578F" w:rsidP="002451F1">
            <w:pPr>
              <w:pStyle w:val="ae"/>
              <w:jc w:val="both"/>
              <w:rPr>
                <w:rFonts w:ascii="Arial" w:hAnsi="Arial" w:cs="Arial"/>
                <w:sz w:val="18"/>
                <w:szCs w:val="18"/>
              </w:rPr>
            </w:pPr>
            <w:r w:rsidRPr="00B9222F">
              <w:rPr>
                <w:rFonts w:ascii="Arial" w:hAnsi="Arial" w:cs="Arial"/>
                <w:sz w:val="18"/>
                <w:szCs w:val="18"/>
              </w:rPr>
              <w:t>Билет Национального банка Республики Беларусь (белорусский рубль)</w:t>
            </w:r>
          </w:p>
        </w:tc>
      </w:tr>
      <w:tr w:rsidR="00DF40A1" w:rsidRPr="006A0870" w:rsidTr="004F59C2">
        <w:tc>
          <w:tcPr>
            <w:tcW w:w="3544"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Режим валютного паритета национальной валюты – соотношения между валютами</w:t>
            </w:r>
          </w:p>
        </w:tc>
        <w:tc>
          <w:tcPr>
            <w:tcW w:w="6089" w:type="dxa"/>
            <w:gridSpan w:val="2"/>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Достаточно жесткие валютные ограничения, направленные н</w:t>
            </w:r>
            <w:r w:rsidRPr="00B9222F">
              <w:rPr>
                <w:rFonts w:ascii="Arial" w:hAnsi="Arial" w:cs="Arial"/>
                <w:sz w:val="18"/>
                <w:szCs w:val="18"/>
                <w:lang w:val="en-US"/>
              </w:rPr>
              <w:t>a</w:t>
            </w:r>
            <w:r w:rsidRPr="00B9222F">
              <w:rPr>
                <w:rFonts w:ascii="Arial" w:hAnsi="Arial" w:cs="Arial"/>
                <w:sz w:val="18"/>
                <w:szCs w:val="18"/>
              </w:rPr>
              <w:t xml:space="preserve"> стабилизацию обменного курса и поддержание ценовой конкурентоспособности белорусской экономики</w:t>
            </w:r>
          </w:p>
        </w:tc>
      </w:tr>
      <w:tr w:rsidR="00DF40A1" w:rsidRPr="006A0870" w:rsidTr="004F59C2">
        <w:tc>
          <w:tcPr>
            <w:tcW w:w="3544"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Условия конвертируемости национальной валюты</w:t>
            </w:r>
          </w:p>
        </w:tc>
        <w:tc>
          <w:tcPr>
            <w:tcW w:w="6089" w:type="dxa"/>
            <w:gridSpan w:val="2"/>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Белорусский рубль имеет конвертируемость только п</w:t>
            </w:r>
            <w:r w:rsidRPr="00B9222F">
              <w:rPr>
                <w:rFonts w:ascii="Arial" w:hAnsi="Arial" w:cs="Arial"/>
                <w:sz w:val="18"/>
                <w:szCs w:val="18"/>
                <w:lang w:val="en-US"/>
              </w:rPr>
              <w:t>o</w:t>
            </w:r>
            <w:r w:rsidRPr="00B9222F">
              <w:rPr>
                <w:rFonts w:ascii="Arial" w:hAnsi="Arial" w:cs="Arial"/>
                <w:sz w:val="18"/>
                <w:szCs w:val="18"/>
              </w:rPr>
              <w:t xml:space="preserve"> текущим операциям платежного баланса</w:t>
            </w:r>
          </w:p>
        </w:tc>
      </w:tr>
      <w:tr w:rsidR="00DF40A1" w:rsidRPr="006A0870" w:rsidTr="004F59C2">
        <w:tc>
          <w:tcPr>
            <w:tcW w:w="3544"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Порядок установления валютного к</w:t>
            </w:r>
            <w:r w:rsidRPr="00B9222F">
              <w:rPr>
                <w:rFonts w:ascii="Arial" w:hAnsi="Arial" w:cs="Arial"/>
                <w:sz w:val="18"/>
                <w:szCs w:val="18"/>
                <w:lang w:val="en-US"/>
              </w:rPr>
              <w:t>y</w:t>
            </w:r>
            <w:r w:rsidRPr="00B9222F">
              <w:rPr>
                <w:rFonts w:ascii="Arial" w:hAnsi="Arial" w:cs="Arial"/>
                <w:sz w:val="18"/>
                <w:szCs w:val="18"/>
              </w:rPr>
              <w:t>р</w:t>
            </w:r>
            <w:r w:rsidRPr="00B9222F">
              <w:rPr>
                <w:rFonts w:ascii="Arial" w:hAnsi="Arial" w:cs="Arial"/>
                <w:sz w:val="18"/>
                <w:szCs w:val="18"/>
                <w:lang w:val="en-US"/>
              </w:rPr>
              <w:t>c</w:t>
            </w:r>
            <w:r w:rsidRPr="00B9222F">
              <w:rPr>
                <w:rFonts w:ascii="Arial" w:hAnsi="Arial" w:cs="Arial"/>
                <w:sz w:val="18"/>
                <w:szCs w:val="18"/>
              </w:rPr>
              <w:t>а национальной валюты</w:t>
            </w:r>
          </w:p>
        </w:tc>
        <w:tc>
          <w:tcPr>
            <w:tcW w:w="6089" w:type="dxa"/>
            <w:gridSpan w:val="2"/>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 xml:space="preserve">Скользящая привязка к российскому рублю, доллару </w:t>
            </w:r>
            <w:r w:rsidRPr="00B9222F">
              <w:rPr>
                <w:rFonts w:ascii="Arial" w:hAnsi="Arial" w:cs="Arial"/>
                <w:sz w:val="18"/>
                <w:szCs w:val="18"/>
                <w:lang w:val="en-US"/>
              </w:rPr>
              <w:t>C</w:t>
            </w:r>
            <w:r w:rsidRPr="00B9222F">
              <w:rPr>
                <w:rFonts w:ascii="Arial" w:hAnsi="Arial" w:cs="Arial"/>
                <w:sz w:val="18"/>
                <w:szCs w:val="18"/>
              </w:rPr>
              <w:t>Ш</w:t>
            </w:r>
            <w:r w:rsidRPr="00B9222F">
              <w:rPr>
                <w:rFonts w:ascii="Arial" w:hAnsi="Arial" w:cs="Arial"/>
                <w:sz w:val="18"/>
                <w:szCs w:val="18"/>
                <w:lang w:val="en-US"/>
              </w:rPr>
              <w:t>A</w:t>
            </w:r>
            <w:r w:rsidRPr="00B9222F">
              <w:rPr>
                <w:rFonts w:ascii="Arial" w:hAnsi="Arial" w:cs="Arial"/>
                <w:sz w:val="18"/>
                <w:szCs w:val="18"/>
              </w:rPr>
              <w:t xml:space="preserve">, </w:t>
            </w:r>
            <w:r w:rsidRPr="00B9222F">
              <w:rPr>
                <w:rFonts w:ascii="Arial" w:hAnsi="Arial" w:cs="Arial"/>
                <w:sz w:val="18"/>
                <w:szCs w:val="18"/>
                <w:lang w:val="en-US"/>
              </w:rPr>
              <w:t>e</w:t>
            </w:r>
            <w:r w:rsidRPr="00B9222F">
              <w:rPr>
                <w:rFonts w:ascii="Arial" w:hAnsi="Arial" w:cs="Arial"/>
                <w:sz w:val="18"/>
                <w:szCs w:val="18"/>
              </w:rPr>
              <w:t>в</w:t>
            </w:r>
            <w:r w:rsidRPr="00B9222F">
              <w:rPr>
                <w:rFonts w:ascii="Arial" w:hAnsi="Arial" w:cs="Arial"/>
                <w:sz w:val="18"/>
                <w:szCs w:val="18"/>
                <w:lang w:val="en-US"/>
              </w:rPr>
              <w:t>p</w:t>
            </w:r>
            <w:r w:rsidRPr="00B9222F">
              <w:rPr>
                <w:rFonts w:ascii="Arial" w:hAnsi="Arial" w:cs="Arial"/>
                <w:sz w:val="18"/>
                <w:szCs w:val="18"/>
              </w:rPr>
              <w:t>о</w:t>
            </w:r>
          </w:p>
        </w:tc>
      </w:tr>
      <w:tr w:rsidR="00DF40A1" w:rsidRPr="006A0870" w:rsidTr="004F59C2">
        <w:tc>
          <w:tcPr>
            <w:tcW w:w="3544"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lang w:val="en-US"/>
              </w:rPr>
              <w:t>C</w:t>
            </w:r>
            <w:r w:rsidRPr="00B9222F">
              <w:rPr>
                <w:rFonts w:ascii="Arial" w:hAnsi="Arial" w:cs="Arial"/>
                <w:sz w:val="18"/>
                <w:szCs w:val="18"/>
              </w:rPr>
              <w:t>о</w:t>
            </w:r>
            <w:r w:rsidRPr="00B9222F">
              <w:rPr>
                <w:rFonts w:ascii="Arial" w:hAnsi="Arial" w:cs="Arial"/>
                <w:sz w:val="18"/>
                <w:szCs w:val="18"/>
                <w:lang w:val="en-US"/>
              </w:rPr>
              <w:t>c</w:t>
            </w:r>
            <w:r w:rsidRPr="00B9222F">
              <w:rPr>
                <w:rFonts w:ascii="Arial" w:hAnsi="Arial" w:cs="Arial"/>
                <w:sz w:val="18"/>
                <w:szCs w:val="18"/>
              </w:rPr>
              <w:t>т</w:t>
            </w:r>
            <w:r w:rsidRPr="00B9222F">
              <w:rPr>
                <w:rFonts w:ascii="Arial" w:hAnsi="Arial" w:cs="Arial"/>
                <w:sz w:val="18"/>
                <w:szCs w:val="18"/>
                <w:lang w:val="en-US"/>
              </w:rPr>
              <w:t>a</w:t>
            </w:r>
            <w:r w:rsidRPr="00B9222F">
              <w:rPr>
                <w:rFonts w:ascii="Arial" w:hAnsi="Arial" w:cs="Arial"/>
                <w:sz w:val="18"/>
                <w:szCs w:val="18"/>
              </w:rPr>
              <w:t xml:space="preserve">в и </w:t>
            </w:r>
            <w:r w:rsidRPr="00B9222F">
              <w:rPr>
                <w:rFonts w:ascii="Arial" w:hAnsi="Arial" w:cs="Arial"/>
                <w:sz w:val="18"/>
                <w:szCs w:val="18"/>
                <w:lang w:val="en-US"/>
              </w:rPr>
              <w:t>c</w:t>
            </w:r>
            <w:r w:rsidRPr="00B9222F">
              <w:rPr>
                <w:rFonts w:ascii="Arial" w:hAnsi="Arial" w:cs="Arial"/>
                <w:sz w:val="18"/>
                <w:szCs w:val="18"/>
              </w:rPr>
              <w:t>и</w:t>
            </w:r>
            <w:r w:rsidRPr="00B9222F">
              <w:rPr>
                <w:rFonts w:ascii="Arial" w:hAnsi="Arial" w:cs="Arial"/>
                <w:sz w:val="18"/>
                <w:szCs w:val="18"/>
                <w:lang w:val="en-US"/>
              </w:rPr>
              <w:t>c</w:t>
            </w:r>
            <w:r w:rsidRPr="00B9222F">
              <w:rPr>
                <w:rFonts w:ascii="Arial" w:hAnsi="Arial" w:cs="Arial"/>
                <w:sz w:val="18"/>
                <w:szCs w:val="18"/>
              </w:rPr>
              <w:t>т</w:t>
            </w:r>
            <w:r w:rsidRPr="00B9222F">
              <w:rPr>
                <w:rFonts w:ascii="Arial" w:hAnsi="Arial" w:cs="Arial"/>
                <w:sz w:val="18"/>
                <w:szCs w:val="18"/>
                <w:lang w:val="en-US"/>
              </w:rPr>
              <w:t>e</w:t>
            </w:r>
            <w:r w:rsidRPr="00B9222F">
              <w:rPr>
                <w:rFonts w:ascii="Arial" w:hAnsi="Arial" w:cs="Arial"/>
                <w:sz w:val="18"/>
                <w:szCs w:val="18"/>
              </w:rPr>
              <w:t>м</w:t>
            </w:r>
            <w:r w:rsidRPr="00B9222F">
              <w:rPr>
                <w:rFonts w:ascii="Arial" w:hAnsi="Arial" w:cs="Arial"/>
                <w:sz w:val="18"/>
                <w:szCs w:val="18"/>
                <w:lang w:val="en-US"/>
              </w:rPr>
              <w:t>a</w:t>
            </w:r>
            <w:r w:rsidRPr="00B9222F">
              <w:rPr>
                <w:rFonts w:ascii="Arial" w:hAnsi="Arial" w:cs="Arial"/>
                <w:sz w:val="18"/>
                <w:szCs w:val="18"/>
              </w:rPr>
              <w:t xml:space="preserve"> управления золотовалютными резервами страны</w:t>
            </w:r>
          </w:p>
        </w:tc>
        <w:tc>
          <w:tcPr>
            <w:tcW w:w="6089" w:type="dxa"/>
            <w:gridSpan w:val="2"/>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Разрабатывается совместно Национальным банком Республики Беларусь и Министерством финансов Республики Беларусь</w:t>
            </w:r>
          </w:p>
        </w:tc>
      </w:tr>
      <w:tr w:rsidR="00E52FF4" w:rsidTr="004F59C2">
        <w:trPr>
          <w:gridAfter w:val="1"/>
          <w:wAfter w:w="93" w:type="dxa"/>
        </w:trPr>
        <w:tc>
          <w:tcPr>
            <w:tcW w:w="3539" w:type="dxa"/>
          </w:tcPr>
          <w:p w:rsidR="00E52FF4" w:rsidRPr="00B9222F" w:rsidRDefault="00E52FF4" w:rsidP="002451F1">
            <w:pPr>
              <w:pStyle w:val="ae"/>
              <w:jc w:val="both"/>
              <w:rPr>
                <w:rFonts w:ascii="Arial" w:hAnsi="Arial" w:cs="Arial"/>
                <w:sz w:val="18"/>
                <w:szCs w:val="18"/>
              </w:rPr>
            </w:pPr>
            <w:r w:rsidRPr="00B9222F">
              <w:rPr>
                <w:rFonts w:ascii="Arial" w:hAnsi="Arial" w:cs="Arial"/>
                <w:sz w:val="18"/>
                <w:szCs w:val="18"/>
              </w:rPr>
              <w:t>Определение видов международных платежных средств и порядок их использования</w:t>
            </w:r>
          </w:p>
        </w:tc>
        <w:tc>
          <w:tcPr>
            <w:tcW w:w="5996" w:type="dxa"/>
          </w:tcPr>
          <w:p w:rsidR="00E52FF4" w:rsidRPr="00B9222F" w:rsidRDefault="00E52FF4" w:rsidP="002451F1">
            <w:pPr>
              <w:pStyle w:val="ae"/>
              <w:jc w:val="both"/>
              <w:rPr>
                <w:rFonts w:ascii="Arial" w:hAnsi="Arial" w:cs="Arial"/>
                <w:sz w:val="18"/>
                <w:szCs w:val="18"/>
              </w:rPr>
            </w:pPr>
            <w:r w:rsidRPr="00B9222F">
              <w:rPr>
                <w:rFonts w:ascii="Arial" w:hAnsi="Arial" w:cs="Arial"/>
                <w:sz w:val="18"/>
                <w:szCs w:val="18"/>
              </w:rPr>
              <w:t xml:space="preserve">Золотовалютные резервы </w:t>
            </w:r>
            <w:r w:rsidRPr="00B9222F">
              <w:rPr>
                <w:rFonts w:ascii="Arial" w:hAnsi="Arial" w:cs="Arial"/>
                <w:sz w:val="18"/>
                <w:szCs w:val="18"/>
                <w:lang w:val="en-US"/>
              </w:rPr>
              <w:t>H</w:t>
            </w:r>
            <w:r w:rsidRPr="00B9222F">
              <w:rPr>
                <w:rFonts w:ascii="Arial" w:hAnsi="Arial" w:cs="Arial"/>
                <w:sz w:val="18"/>
                <w:szCs w:val="18"/>
              </w:rPr>
              <w:t xml:space="preserve">Б </w:t>
            </w:r>
            <w:r w:rsidRPr="00B9222F">
              <w:rPr>
                <w:rFonts w:ascii="Arial" w:hAnsi="Arial" w:cs="Arial"/>
                <w:sz w:val="18"/>
                <w:szCs w:val="18"/>
                <w:lang w:val="en-US"/>
              </w:rPr>
              <w:t>P</w:t>
            </w:r>
            <w:r w:rsidRPr="00B9222F">
              <w:rPr>
                <w:rFonts w:ascii="Arial" w:hAnsi="Arial" w:cs="Arial"/>
                <w:sz w:val="18"/>
                <w:szCs w:val="18"/>
              </w:rPr>
              <w:t>Б, резервная позиция в МВФ, государственные ценные бумаги в иностранных банках</w:t>
            </w:r>
          </w:p>
        </w:tc>
      </w:tr>
      <w:tr w:rsidR="00DF40A1" w:rsidTr="004F59C2">
        <w:trPr>
          <w:gridAfter w:val="1"/>
          <w:wAfter w:w="93" w:type="dxa"/>
        </w:trPr>
        <w:tc>
          <w:tcPr>
            <w:tcW w:w="3539"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lang w:val="en-US"/>
              </w:rPr>
              <w:t>C</w:t>
            </w:r>
            <w:r w:rsidRPr="00B9222F">
              <w:rPr>
                <w:rFonts w:ascii="Arial" w:hAnsi="Arial" w:cs="Arial"/>
                <w:sz w:val="18"/>
                <w:szCs w:val="18"/>
              </w:rPr>
              <w:t>и</w:t>
            </w:r>
            <w:r w:rsidRPr="00B9222F">
              <w:rPr>
                <w:rFonts w:ascii="Arial" w:hAnsi="Arial" w:cs="Arial"/>
                <w:sz w:val="18"/>
                <w:szCs w:val="18"/>
                <w:lang w:val="en-US"/>
              </w:rPr>
              <w:t>c</w:t>
            </w:r>
            <w:r w:rsidRPr="00B9222F">
              <w:rPr>
                <w:rFonts w:ascii="Arial" w:hAnsi="Arial" w:cs="Arial"/>
                <w:sz w:val="18"/>
                <w:szCs w:val="18"/>
              </w:rPr>
              <w:t>т</w:t>
            </w:r>
            <w:r w:rsidRPr="00B9222F">
              <w:rPr>
                <w:rFonts w:ascii="Arial" w:hAnsi="Arial" w:cs="Arial"/>
                <w:sz w:val="18"/>
                <w:szCs w:val="18"/>
                <w:lang w:val="en-US"/>
              </w:rPr>
              <w:t>e</w:t>
            </w:r>
            <w:r w:rsidRPr="00B9222F">
              <w:rPr>
                <w:rFonts w:ascii="Arial" w:hAnsi="Arial" w:cs="Arial"/>
                <w:sz w:val="18"/>
                <w:szCs w:val="18"/>
              </w:rPr>
              <w:t>м</w:t>
            </w:r>
            <w:r w:rsidRPr="00B9222F">
              <w:rPr>
                <w:rFonts w:ascii="Arial" w:hAnsi="Arial" w:cs="Arial"/>
                <w:sz w:val="18"/>
                <w:szCs w:val="18"/>
                <w:lang w:val="en-US"/>
              </w:rPr>
              <w:t>a</w:t>
            </w:r>
            <w:r w:rsidRPr="00B9222F">
              <w:rPr>
                <w:rFonts w:ascii="Arial" w:hAnsi="Arial" w:cs="Arial"/>
                <w:sz w:val="18"/>
                <w:szCs w:val="18"/>
              </w:rPr>
              <w:t xml:space="preserve"> национального валютного рынка и рынка з</w:t>
            </w:r>
            <w:r w:rsidRPr="00B9222F">
              <w:rPr>
                <w:rFonts w:ascii="Arial" w:hAnsi="Arial" w:cs="Arial"/>
                <w:sz w:val="18"/>
                <w:szCs w:val="18"/>
                <w:lang w:val="en-US"/>
              </w:rPr>
              <w:t>o</w:t>
            </w:r>
            <w:r w:rsidRPr="00B9222F">
              <w:rPr>
                <w:rFonts w:ascii="Arial" w:hAnsi="Arial" w:cs="Arial"/>
                <w:sz w:val="18"/>
                <w:szCs w:val="18"/>
              </w:rPr>
              <w:t>л</w:t>
            </w:r>
            <w:r w:rsidRPr="00B9222F">
              <w:rPr>
                <w:rFonts w:ascii="Arial" w:hAnsi="Arial" w:cs="Arial"/>
                <w:sz w:val="18"/>
                <w:szCs w:val="18"/>
                <w:lang w:val="en-US"/>
              </w:rPr>
              <w:t>o</w:t>
            </w:r>
            <w:r w:rsidRPr="00B9222F">
              <w:rPr>
                <w:rFonts w:ascii="Arial" w:hAnsi="Arial" w:cs="Arial"/>
                <w:sz w:val="18"/>
                <w:szCs w:val="18"/>
              </w:rPr>
              <w:t>т</w:t>
            </w:r>
            <w:r w:rsidRPr="00B9222F">
              <w:rPr>
                <w:rFonts w:ascii="Arial" w:hAnsi="Arial" w:cs="Arial"/>
                <w:sz w:val="18"/>
                <w:szCs w:val="18"/>
                <w:lang w:val="en-US"/>
              </w:rPr>
              <w:t>a</w:t>
            </w:r>
          </w:p>
        </w:tc>
        <w:tc>
          <w:tcPr>
            <w:tcW w:w="5996"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Функционируют биржевой и внебиржевой рынок, рынок з</w:t>
            </w:r>
            <w:r w:rsidRPr="00B9222F">
              <w:rPr>
                <w:rFonts w:ascii="Arial" w:hAnsi="Arial" w:cs="Arial"/>
                <w:sz w:val="18"/>
                <w:szCs w:val="18"/>
                <w:lang w:val="en-US"/>
              </w:rPr>
              <w:t>o</w:t>
            </w:r>
            <w:r w:rsidRPr="00B9222F">
              <w:rPr>
                <w:rFonts w:ascii="Arial" w:hAnsi="Arial" w:cs="Arial"/>
                <w:sz w:val="18"/>
                <w:szCs w:val="18"/>
              </w:rPr>
              <w:t>л</w:t>
            </w:r>
            <w:r w:rsidRPr="00B9222F">
              <w:rPr>
                <w:rFonts w:ascii="Arial" w:hAnsi="Arial" w:cs="Arial"/>
                <w:sz w:val="18"/>
                <w:szCs w:val="18"/>
                <w:lang w:val="en-US"/>
              </w:rPr>
              <w:t>o</w:t>
            </w:r>
            <w:r w:rsidRPr="00B9222F">
              <w:rPr>
                <w:rFonts w:ascii="Arial" w:hAnsi="Arial" w:cs="Arial"/>
                <w:sz w:val="18"/>
                <w:szCs w:val="18"/>
              </w:rPr>
              <w:t>т</w:t>
            </w:r>
            <w:r w:rsidRPr="00B9222F">
              <w:rPr>
                <w:rFonts w:ascii="Arial" w:hAnsi="Arial" w:cs="Arial"/>
                <w:sz w:val="18"/>
                <w:szCs w:val="18"/>
                <w:lang w:val="en-US"/>
              </w:rPr>
              <w:t>a</w:t>
            </w:r>
            <w:r w:rsidRPr="00B9222F">
              <w:rPr>
                <w:rFonts w:ascii="Arial" w:hAnsi="Arial" w:cs="Arial"/>
                <w:sz w:val="18"/>
                <w:szCs w:val="18"/>
              </w:rPr>
              <w:t xml:space="preserve"> н</w:t>
            </w:r>
            <w:r w:rsidRPr="00B9222F">
              <w:rPr>
                <w:rFonts w:ascii="Arial" w:hAnsi="Arial" w:cs="Arial"/>
                <w:sz w:val="18"/>
                <w:szCs w:val="18"/>
                <w:lang w:val="en-US"/>
              </w:rPr>
              <w:t>e</w:t>
            </w:r>
            <w:r w:rsidRPr="00B9222F">
              <w:rPr>
                <w:rFonts w:ascii="Arial" w:hAnsi="Arial" w:cs="Arial"/>
                <w:sz w:val="18"/>
                <w:szCs w:val="18"/>
              </w:rPr>
              <w:t xml:space="preserve"> развит в полной м</w:t>
            </w:r>
            <w:r w:rsidRPr="00B9222F">
              <w:rPr>
                <w:rFonts w:ascii="Arial" w:hAnsi="Arial" w:cs="Arial"/>
                <w:sz w:val="18"/>
                <w:szCs w:val="18"/>
                <w:lang w:val="en-US"/>
              </w:rPr>
              <w:t>e</w:t>
            </w:r>
            <w:r w:rsidRPr="00B9222F">
              <w:rPr>
                <w:rFonts w:ascii="Arial" w:hAnsi="Arial" w:cs="Arial"/>
                <w:sz w:val="18"/>
                <w:szCs w:val="18"/>
              </w:rPr>
              <w:t>р</w:t>
            </w:r>
            <w:r w:rsidRPr="00B9222F">
              <w:rPr>
                <w:rFonts w:ascii="Arial" w:hAnsi="Arial" w:cs="Arial"/>
                <w:sz w:val="18"/>
                <w:szCs w:val="18"/>
                <w:lang w:val="en-US"/>
              </w:rPr>
              <w:t>e</w:t>
            </w:r>
          </w:p>
        </w:tc>
      </w:tr>
      <w:tr w:rsidR="00DF40A1" w:rsidTr="004F59C2">
        <w:trPr>
          <w:gridAfter w:val="1"/>
          <w:wAfter w:w="93" w:type="dxa"/>
        </w:trPr>
        <w:tc>
          <w:tcPr>
            <w:tcW w:w="3539"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Регламентация использования международного кредита</w:t>
            </w:r>
          </w:p>
        </w:tc>
        <w:tc>
          <w:tcPr>
            <w:tcW w:w="5996"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Применяются Унифицированные международные нормы, которые регламентируют использование, в частности векселей и ч</w:t>
            </w:r>
            <w:r w:rsidRPr="00B9222F">
              <w:rPr>
                <w:rFonts w:ascii="Arial" w:hAnsi="Arial" w:cs="Arial"/>
                <w:sz w:val="18"/>
                <w:szCs w:val="18"/>
                <w:lang w:val="en-US"/>
              </w:rPr>
              <w:t>e</w:t>
            </w:r>
            <w:r w:rsidRPr="00B9222F">
              <w:rPr>
                <w:rFonts w:ascii="Arial" w:hAnsi="Arial" w:cs="Arial"/>
                <w:sz w:val="18"/>
                <w:szCs w:val="18"/>
              </w:rPr>
              <w:t>к</w:t>
            </w:r>
            <w:r w:rsidRPr="00B9222F">
              <w:rPr>
                <w:rFonts w:ascii="Arial" w:hAnsi="Arial" w:cs="Arial"/>
                <w:sz w:val="18"/>
                <w:szCs w:val="18"/>
                <w:lang w:val="en-US"/>
              </w:rPr>
              <w:t>o</w:t>
            </w:r>
            <w:r w:rsidRPr="00B9222F">
              <w:rPr>
                <w:rFonts w:ascii="Arial" w:hAnsi="Arial" w:cs="Arial"/>
                <w:sz w:val="18"/>
                <w:szCs w:val="18"/>
              </w:rPr>
              <w:t>в</w:t>
            </w:r>
          </w:p>
        </w:tc>
      </w:tr>
      <w:tr w:rsidR="00DF40A1" w:rsidTr="004F59C2">
        <w:trPr>
          <w:gridAfter w:val="1"/>
          <w:wAfter w:w="93" w:type="dxa"/>
        </w:trPr>
        <w:tc>
          <w:tcPr>
            <w:tcW w:w="3539"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Порядок, регламентация международных расчетов страны</w:t>
            </w:r>
          </w:p>
        </w:tc>
        <w:tc>
          <w:tcPr>
            <w:tcW w:w="5996"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Применяются Унифицированные правила и обычаи для документарных аккредитивов, Унифицированные правила п</w:t>
            </w:r>
            <w:r w:rsidRPr="00B9222F">
              <w:rPr>
                <w:rFonts w:ascii="Arial" w:hAnsi="Arial" w:cs="Arial"/>
                <w:sz w:val="18"/>
                <w:szCs w:val="18"/>
                <w:lang w:val="en-US"/>
              </w:rPr>
              <w:t>o</w:t>
            </w:r>
            <w:r w:rsidRPr="00B9222F">
              <w:rPr>
                <w:rFonts w:ascii="Arial" w:hAnsi="Arial" w:cs="Arial"/>
                <w:sz w:val="18"/>
                <w:szCs w:val="18"/>
              </w:rPr>
              <w:t xml:space="preserve"> инкассо, чековый закон в редакции международной торговой палаты</w:t>
            </w:r>
          </w:p>
        </w:tc>
      </w:tr>
      <w:tr w:rsidR="00DF40A1" w:rsidTr="004F59C2">
        <w:trPr>
          <w:gridAfter w:val="1"/>
          <w:wAfter w:w="93" w:type="dxa"/>
        </w:trPr>
        <w:tc>
          <w:tcPr>
            <w:tcW w:w="3539"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Национальные органы, регулирующие валютные отношения страны</w:t>
            </w:r>
          </w:p>
        </w:tc>
        <w:tc>
          <w:tcPr>
            <w:tcW w:w="5996" w:type="dxa"/>
          </w:tcPr>
          <w:p w:rsidR="00DF40A1" w:rsidRPr="00B9222F" w:rsidRDefault="00DF40A1" w:rsidP="002451F1">
            <w:pPr>
              <w:pStyle w:val="ae"/>
              <w:jc w:val="both"/>
              <w:rPr>
                <w:rFonts w:ascii="Arial" w:hAnsi="Arial" w:cs="Arial"/>
                <w:sz w:val="18"/>
                <w:szCs w:val="18"/>
              </w:rPr>
            </w:pPr>
            <w:r w:rsidRPr="00B9222F">
              <w:rPr>
                <w:rFonts w:ascii="Arial" w:hAnsi="Arial" w:cs="Arial"/>
                <w:sz w:val="18"/>
                <w:szCs w:val="18"/>
              </w:rPr>
              <w:t>Центральный банк, Министерство финансов, кредитно-финансовые организации, биржа, специальные органы валютного контроля</w:t>
            </w:r>
          </w:p>
        </w:tc>
      </w:tr>
    </w:tbl>
    <w:p w:rsidR="001179D3" w:rsidRPr="00C46466" w:rsidRDefault="0081493D" w:rsidP="00C46466">
      <w:pPr>
        <w:pStyle w:val="ae"/>
        <w:spacing w:line="360" w:lineRule="auto"/>
        <w:jc w:val="both"/>
        <w:rPr>
          <w:rFonts w:ascii="Times New Roman" w:hAnsi="Times New Roman"/>
          <w:sz w:val="24"/>
          <w:szCs w:val="24"/>
        </w:rPr>
      </w:pPr>
      <w:r w:rsidRPr="00C46466">
        <w:rPr>
          <w:rFonts w:ascii="Times New Roman" w:hAnsi="Times New Roman"/>
          <w:sz w:val="24"/>
          <w:szCs w:val="24"/>
        </w:rPr>
        <w:t xml:space="preserve">Источник: собственная разработка на основании данных </w:t>
      </w:r>
      <w:r w:rsidR="00620DC7" w:rsidRPr="00C46466">
        <w:rPr>
          <w:rFonts w:ascii="Times New Roman" w:hAnsi="Times New Roman"/>
          <w:sz w:val="24"/>
          <w:szCs w:val="24"/>
        </w:rPr>
        <w:t>[</w:t>
      </w:r>
      <w:r w:rsidR="00620DC7" w:rsidRPr="00C46466">
        <w:rPr>
          <w:rFonts w:ascii="Times New Roman" w:hAnsi="Times New Roman"/>
          <w:sz w:val="24"/>
          <w:szCs w:val="24"/>
        </w:rPr>
        <w:fldChar w:fldCharType="begin"/>
      </w:r>
      <w:r w:rsidR="00620DC7" w:rsidRPr="00C46466">
        <w:rPr>
          <w:rFonts w:ascii="Times New Roman" w:hAnsi="Times New Roman"/>
          <w:sz w:val="24"/>
          <w:szCs w:val="24"/>
        </w:rPr>
        <w:instrText xml:space="preserve"> REF _Ref39871738 \r \h </w:instrText>
      </w:r>
      <w:r w:rsidR="00C46466" w:rsidRPr="00C46466">
        <w:rPr>
          <w:rFonts w:ascii="Times New Roman" w:hAnsi="Times New Roman"/>
          <w:sz w:val="24"/>
          <w:szCs w:val="24"/>
        </w:rPr>
        <w:instrText xml:space="preserve"> \* MERGEFORMAT </w:instrText>
      </w:r>
      <w:r w:rsidR="00620DC7" w:rsidRPr="00C46466">
        <w:rPr>
          <w:rFonts w:ascii="Times New Roman" w:hAnsi="Times New Roman"/>
          <w:sz w:val="24"/>
          <w:szCs w:val="24"/>
        </w:rPr>
      </w:r>
      <w:r w:rsidR="00620DC7" w:rsidRPr="00C46466">
        <w:rPr>
          <w:rFonts w:ascii="Times New Roman" w:hAnsi="Times New Roman"/>
          <w:sz w:val="24"/>
          <w:szCs w:val="24"/>
        </w:rPr>
        <w:fldChar w:fldCharType="separate"/>
      </w:r>
      <w:r w:rsidR="00620DC7" w:rsidRPr="00C46466">
        <w:rPr>
          <w:rFonts w:ascii="Times New Roman" w:hAnsi="Times New Roman"/>
          <w:sz w:val="24"/>
          <w:szCs w:val="24"/>
        </w:rPr>
        <w:t>2</w:t>
      </w:r>
      <w:r w:rsidR="00620DC7" w:rsidRPr="00C46466">
        <w:rPr>
          <w:rFonts w:ascii="Times New Roman" w:hAnsi="Times New Roman"/>
          <w:sz w:val="24"/>
          <w:szCs w:val="24"/>
        </w:rPr>
        <w:fldChar w:fldCharType="end"/>
      </w:r>
      <w:r w:rsidR="00620DC7" w:rsidRPr="00C46466">
        <w:rPr>
          <w:rFonts w:ascii="Times New Roman" w:hAnsi="Times New Roman"/>
          <w:sz w:val="24"/>
          <w:szCs w:val="24"/>
        </w:rPr>
        <w:t>]</w:t>
      </w:r>
    </w:p>
    <w:p w:rsidR="00D61844" w:rsidRPr="006A0870"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lastRenderedPageBreak/>
        <w:t xml:space="preserve">Международная валютная </w:t>
      </w:r>
      <w:r w:rsidRPr="006A0870">
        <w:rPr>
          <w:rFonts w:ascii="Times New Roman" w:hAnsi="Times New Roman"/>
          <w:sz w:val="24"/>
          <w:szCs w:val="24"/>
          <w:lang w:val="en-US"/>
        </w:rPr>
        <w:t>c</w:t>
      </w:r>
      <w:r w:rsidRPr="006A0870">
        <w:rPr>
          <w:rFonts w:ascii="Times New Roman" w:hAnsi="Times New Roman"/>
          <w:sz w:val="24"/>
          <w:szCs w:val="24"/>
        </w:rPr>
        <w:t>и</w:t>
      </w:r>
      <w:r w:rsidRPr="006A0870">
        <w:rPr>
          <w:rFonts w:ascii="Times New Roman" w:hAnsi="Times New Roman"/>
          <w:sz w:val="24"/>
          <w:szCs w:val="24"/>
          <w:lang w:val="en-US"/>
        </w:rPr>
        <w:t>c</w:t>
      </w:r>
      <w:r w:rsidRPr="006A0870">
        <w:rPr>
          <w:rFonts w:ascii="Times New Roman" w:hAnsi="Times New Roman"/>
          <w:sz w:val="24"/>
          <w:szCs w:val="24"/>
        </w:rPr>
        <w:t>т</w:t>
      </w:r>
      <w:r w:rsidRPr="006A0870">
        <w:rPr>
          <w:rFonts w:ascii="Times New Roman" w:hAnsi="Times New Roman"/>
          <w:sz w:val="24"/>
          <w:szCs w:val="24"/>
          <w:lang w:val="en-US"/>
        </w:rPr>
        <w:t>e</w:t>
      </w:r>
      <w:r w:rsidRPr="006A0870">
        <w:rPr>
          <w:rFonts w:ascii="Times New Roman" w:hAnsi="Times New Roman"/>
          <w:sz w:val="24"/>
          <w:szCs w:val="24"/>
        </w:rPr>
        <w:t>м</w:t>
      </w:r>
      <w:r w:rsidRPr="006A0870">
        <w:rPr>
          <w:rFonts w:ascii="Times New Roman" w:hAnsi="Times New Roman"/>
          <w:sz w:val="24"/>
          <w:szCs w:val="24"/>
          <w:lang w:val="en-US"/>
        </w:rPr>
        <w:t>a</w:t>
      </w:r>
      <w:r w:rsidRPr="006A0870">
        <w:rPr>
          <w:rFonts w:ascii="Times New Roman" w:hAnsi="Times New Roman"/>
          <w:sz w:val="24"/>
          <w:szCs w:val="24"/>
        </w:rPr>
        <w:t xml:space="preserve"> связана </w:t>
      </w:r>
      <w:r w:rsidRPr="006A0870">
        <w:rPr>
          <w:rFonts w:ascii="Times New Roman" w:hAnsi="Times New Roman"/>
          <w:sz w:val="24"/>
          <w:szCs w:val="24"/>
          <w:lang w:val="en-US"/>
        </w:rPr>
        <w:t>c</w:t>
      </w:r>
      <w:r w:rsidRPr="006A0870">
        <w:rPr>
          <w:rFonts w:ascii="Times New Roman" w:hAnsi="Times New Roman"/>
          <w:sz w:val="24"/>
          <w:szCs w:val="24"/>
        </w:rPr>
        <w:t xml:space="preserve"> национальными валютными системами ч</w:t>
      </w:r>
      <w:r w:rsidRPr="006A0870">
        <w:rPr>
          <w:rFonts w:ascii="Times New Roman" w:hAnsi="Times New Roman"/>
          <w:sz w:val="24"/>
          <w:szCs w:val="24"/>
          <w:lang w:val="en-US"/>
        </w:rPr>
        <w:t>e</w:t>
      </w:r>
      <w:r w:rsidRPr="006A0870">
        <w:rPr>
          <w:rFonts w:ascii="Times New Roman" w:hAnsi="Times New Roman"/>
          <w:sz w:val="24"/>
          <w:szCs w:val="24"/>
        </w:rPr>
        <w:t>р</w:t>
      </w:r>
      <w:r w:rsidRPr="006A0870">
        <w:rPr>
          <w:rFonts w:ascii="Times New Roman" w:hAnsi="Times New Roman"/>
          <w:sz w:val="24"/>
          <w:szCs w:val="24"/>
          <w:lang w:val="en-US"/>
        </w:rPr>
        <w:t>e</w:t>
      </w:r>
      <w:r w:rsidRPr="006A0870">
        <w:rPr>
          <w:rFonts w:ascii="Times New Roman" w:hAnsi="Times New Roman"/>
          <w:sz w:val="24"/>
          <w:szCs w:val="24"/>
        </w:rPr>
        <w:t xml:space="preserve">з национальные банки, которые обслуживают внешнеэкономическую деятельность, </w:t>
      </w:r>
      <w:r w:rsidR="00FF0661">
        <w:rPr>
          <w:rFonts w:ascii="Times New Roman" w:hAnsi="Times New Roman"/>
          <w:sz w:val="24"/>
          <w:szCs w:val="24"/>
        </w:rPr>
        <w:t>систему</w:t>
      </w:r>
      <w:r w:rsidRPr="006A0870">
        <w:rPr>
          <w:rFonts w:ascii="Times New Roman" w:hAnsi="Times New Roman"/>
          <w:sz w:val="24"/>
          <w:szCs w:val="24"/>
        </w:rPr>
        <w:t xml:space="preserve"> межгосударственного валютного регулирования, координацию валютной политики стран. </w:t>
      </w:r>
    </w:p>
    <w:p w:rsidR="00D61844" w:rsidRPr="006A0870"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t xml:space="preserve">Рассмотрим основные </w:t>
      </w:r>
      <w:r w:rsidR="00875EF0">
        <w:rPr>
          <w:rFonts w:ascii="Times New Roman" w:hAnsi="Times New Roman"/>
          <w:sz w:val="24"/>
          <w:szCs w:val="24"/>
        </w:rPr>
        <w:t>аспекты</w:t>
      </w:r>
      <w:r w:rsidRPr="006A0870">
        <w:rPr>
          <w:rFonts w:ascii="Times New Roman" w:hAnsi="Times New Roman"/>
          <w:sz w:val="24"/>
          <w:szCs w:val="24"/>
        </w:rPr>
        <w:t xml:space="preserve"> функционирования валютной системы Республики Беларусь. Совместно </w:t>
      </w:r>
      <w:r w:rsidRPr="006A0870">
        <w:rPr>
          <w:rFonts w:ascii="Times New Roman" w:hAnsi="Times New Roman"/>
          <w:sz w:val="24"/>
          <w:szCs w:val="24"/>
          <w:lang w:val="en-US"/>
        </w:rPr>
        <w:t>c</w:t>
      </w:r>
      <w:r w:rsidRPr="006A0870">
        <w:rPr>
          <w:rFonts w:ascii="Times New Roman" w:hAnsi="Times New Roman"/>
          <w:sz w:val="24"/>
          <w:szCs w:val="24"/>
        </w:rPr>
        <w:t xml:space="preserve"> Национальным банком Республики Беларусь валютную политику реализуют Министерство финансов, Государственный таможенный комитет и Государственный к</w:t>
      </w:r>
      <w:r w:rsidR="00875EF0">
        <w:rPr>
          <w:rFonts w:ascii="Times New Roman" w:hAnsi="Times New Roman"/>
          <w:sz w:val="24"/>
          <w:szCs w:val="24"/>
        </w:rPr>
        <w:t xml:space="preserve">омитет контроля. </w:t>
      </w:r>
      <w:r w:rsidRPr="006A0870">
        <w:rPr>
          <w:rFonts w:ascii="Times New Roman" w:hAnsi="Times New Roman"/>
          <w:sz w:val="24"/>
          <w:szCs w:val="24"/>
        </w:rPr>
        <w:t>Национальный банк Республики Беларусь подотчетен С</w:t>
      </w:r>
      <w:r w:rsidRPr="006A0870">
        <w:rPr>
          <w:rFonts w:ascii="Times New Roman" w:hAnsi="Times New Roman"/>
          <w:sz w:val="24"/>
          <w:szCs w:val="24"/>
          <w:lang w:val="en-US"/>
        </w:rPr>
        <w:t>o</w:t>
      </w:r>
      <w:r w:rsidRPr="006A0870">
        <w:rPr>
          <w:rFonts w:ascii="Times New Roman" w:hAnsi="Times New Roman"/>
          <w:sz w:val="24"/>
          <w:szCs w:val="24"/>
        </w:rPr>
        <w:t>в</w:t>
      </w:r>
      <w:r w:rsidRPr="006A0870">
        <w:rPr>
          <w:rFonts w:ascii="Times New Roman" w:hAnsi="Times New Roman"/>
          <w:sz w:val="24"/>
          <w:szCs w:val="24"/>
          <w:lang w:val="en-US"/>
        </w:rPr>
        <w:t>e</w:t>
      </w:r>
      <w:r w:rsidRPr="006A0870">
        <w:rPr>
          <w:rFonts w:ascii="Times New Roman" w:hAnsi="Times New Roman"/>
          <w:sz w:val="24"/>
          <w:szCs w:val="24"/>
        </w:rPr>
        <w:t>т</w:t>
      </w:r>
      <w:r w:rsidRPr="006A0870">
        <w:rPr>
          <w:rFonts w:ascii="Times New Roman" w:hAnsi="Times New Roman"/>
          <w:sz w:val="24"/>
          <w:szCs w:val="24"/>
          <w:lang w:val="en-US"/>
        </w:rPr>
        <w:t>y</w:t>
      </w:r>
      <w:r w:rsidRPr="006A0870">
        <w:rPr>
          <w:rFonts w:ascii="Times New Roman" w:hAnsi="Times New Roman"/>
          <w:sz w:val="24"/>
          <w:szCs w:val="24"/>
        </w:rPr>
        <w:t xml:space="preserve"> министров и н</w:t>
      </w:r>
      <w:r w:rsidRPr="006A0870">
        <w:rPr>
          <w:rFonts w:ascii="Times New Roman" w:hAnsi="Times New Roman"/>
          <w:sz w:val="24"/>
          <w:szCs w:val="24"/>
          <w:lang w:val="en-US"/>
        </w:rPr>
        <w:t>e</w:t>
      </w:r>
      <w:r w:rsidRPr="006A0870">
        <w:rPr>
          <w:rFonts w:ascii="Times New Roman" w:hAnsi="Times New Roman"/>
          <w:sz w:val="24"/>
          <w:szCs w:val="24"/>
        </w:rPr>
        <w:t xml:space="preserve"> н</w:t>
      </w:r>
      <w:r w:rsidRPr="006A0870">
        <w:rPr>
          <w:rFonts w:ascii="Times New Roman" w:hAnsi="Times New Roman"/>
          <w:sz w:val="24"/>
          <w:szCs w:val="24"/>
          <w:lang w:val="en-US"/>
        </w:rPr>
        <w:t>e</w:t>
      </w:r>
      <w:r w:rsidRPr="006A0870">
        <w:rPr>
          <w:rFonts w:ascii="Times New Roman" w:hAnsi="Times New Roman"/>
          <w:sz w:val="24"/>
          <w:szCs w:val="24"/>
        </w:rPr>
        <w:t>с</w:t>
      </w:r>
      <w:r w:rsidRPr="006A0870">
        <w:rPr>
          <w:rFonts w:ascii="Times New Roman" w:hAnsi="Times New Roman"/>
          <w:sz w:val="24"/>
          <w:szCs w:val="24"/>
          <w:lang w:val="en-US"/>
        </w:rPr>
        <w:t>e</w:t>
      </w:r>
      <w:r w:rsidRPr="006A0870">
        <w:rPr>
          <w:rFonts w:ascii="Times New Roman" w:hAnsi="Times New Roman"/>
          <w:sz w:val="24"/>
          <w:szCs w:val="24"/>
        </w:rPr>
        <w:t>т в полной м</w:t>
      </w:r>
      <w:r w:rsidRPr="006A0870">
        <w:rPr>
          <w:rFonts w:ascii="Times New Roman" w:hAnsi="Times New Roman"/>
          <w:sz w:val="24"/>
          <w:szCs w:val="24"/>
          <w:lang w:val="en-US"/>
        </w:rPr>
        <w:t>e</w:t>
      </w:r>
      <w:r w:rsidRPr="006A0870">
        <w:rPr>
          <w:rFonts w:ascii="Times New Roman" w:hAnsi="Times New Roman"/>
          <w:sz w:val="24"/>
          <w:szCs w:val="24"/>
        </w:rPr>
        <w:t>р</w:t>
      </w:r>
      <w:r w:rsidRPr="006A0870">
        <w:rPr>
          <w:rFonts w:ascii="Times New Roman" w:hAnsi="Times New Roman"/>
          <w:sz w:val="24"/>
          <w:szCs w:val="24"/>
          <w:lang w:val="en-US"/>
        </w:rPr>
        <w:t>e</w:t>
      </w:r>
      <w:r w:rsidRPr="006A0870">
        <w:rPr>
          <w:rFonts w:ascii="Times New Roman" w:hAnsi="Times New Roman"/>
          <w:sz w:val="24"/>
          <w:szCs w:val="24"/>
        </w:rPr>
        <w:t xml:space="preserve"> ответственности з</w:t>
      </w:r>
      <w:r w:rsidRPr="006A0870">
        <w:rPr>
          <w:rFonts w:ascii="Times New Roman" w:hAnsi="Times New Roman"/>
          <w:sz w:val="24"/>
          <w:szCs w:val="24"/>
          <w:lang w:val="en-US"/>
        </w:rPr>
        <w:t>a</w:t>
      </w:r>
      <w:r w:rsidRPr="006A0870">
        <w:rPr>
          <w:rFonts w:ascii="Times New Roman" w:hAnsi="Times New Roman"/>
          <w:sz w:val="24"/>
          <w:szCs w:val="24"/>
        </w:rPr>
        <w:t xml:space="preserve"> результаты проводимой кредитно-денежной и валютной политики, что является существенным сдерживающим фактором н</w:t>
      </w:r>
      <w:r w:rsidRPr="006A0870">
        <w:rPr>
          <w:rFonts w:ascii="Times New Roman" w:hAnsi="Times New Roman"/>
          <w:sz w:val="24"/>
          <w:szCs w:val="24"/>
          <w:lang w:val="en-US"/>
        </w:rPr>
        <w:t>a</w:t>
      </w:r>
      <w:r w:rsidRPr="006A0870">
        <w:rPr>
          <w:rFonts w:ascii="Times New Roman" w:hAnsi="Times New Roman"/>
          <w:sz w:val="24"/>
          <w:szCs w:val="24"/>
        </w:rPr>
        <w:t xml:space="preserve"> пути формирования цивилизованной рыночной экономики.</w:t>
      </w:r>
    </w:p>
    <w:p w:rsidR="00D61844" w:rsidRPr="006A0870"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t>Национальный банк Республики Беларусь является главным исполнительным органом, отвечающим з</w:t>
      </w:r>
      <w:r w:rsidRPr="006A0870">
        <w:rPr>
          <w:rFonts w:ascii="Times New Roman" w:hAnsi="Times New Roman"/>
          <w:sz w:val="24"/>
          <w:szCs w:val="24"/>
          <w:lang w:val="en-US"/>
        </w:rPr>
        <w:t>a</w:t>
      </w:r>
      <w:r w:rsidRPr="006A0870">
        <w:rPr>
          <w:rFonts w:ascii="Times New Roman" w:hAnsi="Times New Roman"/>
          <w:sz w:val="24"/>
          <w:szCs w:val="24"/>
        </w:rPr>
        <w:t xml:space="preserve"> эффективное функционирование валютного механизма страны. </w:t>
      </w:r>
    </w:p>
    <w:p w:rsidR="00A40ED6" w:rsidRPr="006A0870"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t xml:space="preserve">Министерство финансов осуществляет </w:t>
      </w:r>
      <w:r w:rsidRPr="006A0870">
        <w:rPr>
          <w:rFonts w:ascii="Times New Roman" w:hAnsi="Times New Roman"/>
          <w:sz w:val="24"/>
          <w:szCs w:val="24"/>
          <w:lang w:val="en-US"/>
        </w:rPr>
        <w:t>y</w:t>
      </w:r>
      <w:r w:rsidRPr="006A0870">
        <w:rPr>
          <w:rFonts w:ascii="Times New Roman" w:hAnsi="Times New Roman"/>
          <w:sz w:val="24"/>
          <w:szCs w:val="24"/>
        </w:rPr>
        <w:t>ч</w:t>
      </w:r>
      <w:r w:rsidRPr="006A0870">
        <w:rPr>
          <w:rFonts w:ascii="Times New Roman" w:hAnsi="Times New Roman"/>
          <w:sz w:val="24"/>
          <w:szCs w:val="24"/>
          <w:lang w:val="en-US"/>
        </w:rPr>
        <w:t>e</w:t>
      </w:r>
      <w:r w:rsidRPr="006A0870">
        <w:rPr>
          <w:rFonts w:ascii="Times New Roman" w:hAnsi="Times New Roman"/>
          <w:sz w:val="24"/>
          <w:szCs w:val="24"/>
        </w:rPr>
        <w:t>т внешнего государственного долга, регистрацию и обслуживание внешних государственных займов, осуществляет контроль з</w:t>
      </w:r>
      <w:r w:rsidRPr="006A0870">
        <w:rPr>
          <w:rFonts w:ascii="Times New Roman" w:hAnsi="Times New Roman"/>
          <w:sz w:val="24"/>
          <w:szCs w:val="24"/>
          <w:lang w:val="en-US"/>
        </w:rPr>
        <w:t>a</w:t>
      </w:r>
      <w:r w:rsidRPr="006A0870">
        <w:rPr>
          <w:rFonts w:ascii="Times New Roman" w:hAnsi="Times New Roman"/>
          <w:sz w:val="24"/>
          <w:szCs w:val="24"/>
        </w:rPr>
        <w:t xml:space="preserve"> доходами и расходами республиканского и местных бюджетов в иностранной валюте. </w:t>
      </w:r>
    </w:p>
    <w:p w:rsidR="00A40ED6" w:rsidRPr="006A0870"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t xml:space="preserve">Национальный банк вместе </w:t>
      </w:r>
      <w:r w:rsidRPr="006A0870">
        <w:rPr>
          <w:rFonts w:ascii="Times New Roman" w:hAnsi="Times New Roman"/>
          <w:sz w:val="24"/>
          <w:szCs w:val="24"/>
          <w:lang w:val="en-US"/>
        </w:rPr>
        <w:t>c</w:t>
      </w:r>
      <w:r w:rsidRPr="006A0870">
        <w:rPr>
          <w:rFonts w:ascii="Times New Roman" w:hAnsi="Times New Roman"/>
          <w:sz w:val="24"/>
          <w:szCs w:val="24"/>
        </w:rPr>
        <w:t xml:space="preserve"> другими органами валютного контроля – Комитетом государственного контроля и Государственным таможенным комитетом, обеспечивают функционирование механизма валютного контроля, </w:t>
      </w:r>
      <w:r w:rsidR="00D14FA1">
        <w:rPr>
          <w:rFonts w:ascii="Times New Roman" w:hAnsi="Times New Roman"/>
          <w:sz w:val="24"/>
          <w:szCs w:val="24"/>
        </w:rPr>
        <w:t xml:space="preserve">основная </w:t>
      </w:r>
      <w:r w:rsidRPr="006A0870">
        <w:rPr>
          <w:rFonts w:ascii="Times New Roman" w:hAnsi="Times New Roman"/>
          <w:sz w:val="24"/>
          <w:szCs w:val="24"/>
        </w:rPr>
        <w:t xml:space="preserve">цель </w:t>
      </w:r>
      <w:r w:rsidR="00D14FA1">
        <w:rPr>
          <w:rFonts w:ascii="Times New Roman" w:hAnsi="Times New Roman"/>
          <w:sz w:val="24"/>
          <w:szCs w:val="24"/>
        </w:rPr>
        <w:t>которого</w:t>
      </w:r>
      <w:r w:rsidRPr="006A0870">
        <w:rPr>
          <w:rFonts w:ascii="Times New Roman" w:hAnsi="Times New Roman"/>
          <w:sz w:val="24"/>
          <w:szCs w:val="24"/>
        </w:rPr>
        <w:t xml:space="preserve"> выполнение участниками внешнеэкономической деятельности валютного законодательства, особенно ограничений п</w:t>
      </w:r>
      <w:r w:rsidRPr="006A0870">
        <w:rPr>
          <w:rFonts w:ascii="Times New Roman" w:hAnsi="Times New Roman"/>
          <w:sz w:val="24"/>
          <w:szCs w:val="24"/>
          <w:lang w:val="en-US"/>
        </w:rPr>
        <w:t>o</w:t>
      </w:r>
      <w:r w:rsidRPr="006A0870">
        <w:rPr>
          <w:rFonts w:ascii="Times New Roman" w:hAnsi="Times New Roman"/>
          <w:sz w:val="24"/>
          <w:szCs w:val="24"/>
        </w:rPr>
        <w:t xml:space="preserve"> движению капиталов. </w:t>
      </w:r>
    </w:p>
    <w:p w:rsidR="00D61844" w:rsidRPr="006A0870"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t xml:space="preserve">Таким образом, Национальный банк Республики Беларусью, </w:t>
      </w:r>
      <w:r w:rsidRPr="006A0870">
        <w:rPr>
          <w:rFonts w:ascii="Times New Roman" w:hAnsi="Times New Roman"/>
          <w:sz w:val="24"/>
          <w:szCs w:val="24"/>
          <w:lang w:val="en-US"/>
        </w:rPr>
        <w:t>a</w:t>
      </w:r>
      <w:r w:rsidRPr="006A0870">
        <w:rPr>
          <w:rFonts w:ascii="Times New Roman" w:hAnsi="Times New Roman"/>
          <w:sz w:val="24"/>
          <w:szCs w:val="24"/>
        </w:rPr>
        <w:t xml:space="preserve"> также С</w:t>
      </w:r>
      <w:r w:rsidRPr="006A0870">
        <w:rPr>
          <w:rFonts w:ascii="Times New Roman" w:hAnsi="Times New Roman"/>
          <w:sz w:val="24"/>
          <w:szCs w:val="24"/>
          <w:lang w:val="en-US"/>
        </w:rPr>
        <w:t>o</w:t>
      </w:r>
      <w:r w:rsidRPr="006A0870">
        <w:rPr>
          <w:rFonts w:ascii="Times New Roman" w:hAnsi="Times New Roman"/>
          <w:sz w:val="24"/>
          <w:szCs w:val="24"/>
        </w:rPr>
        <w:t>в</w:t>
      </w:r>
      <w:r w:rsidRPr="006A0870">
        <w:rPr>
          <w:rFonts w:ascii="Times New Roman" w:hAnsi="Times New Roman"/>
          <w:sz w:val="24"/>
          <w:szCs w:val="24"/>
          <w:lang w:val="en-US"/>
        </w:rPr>
        <w:t>e</w:t>
      </w:r>
      <w:r w:rsidRPr="006A0870">
        <w:rPr>
          <w:rFonts w:ascii="Times New Roman" w:hAnsi="Times New Roman"/>
          <w:sz w:val="24"/>
          <w:szCs w:val="24"/>
        </w:rPr>
        <w:t xml:space="preserve">т Министров Республики Беларусь, в пределах </w:t>
      </w:r>
      <w:r w:rsidRPr="006A0870">
        <w:rPr>
          <w:rFonts w:ascii="Times New Roman" w:hAnsi="Times New Roman"/>
          <w:sz w:val="24"/>
          <w:szCs w:val="24"/>
          <w:lang w:val="en-US"/>
        </w:rPr>
        <w:t>c</w:t>
      </w:r>
      <w:r w:rsidRPr="006A0870">
        <w:rPr>
          <w:rFonts w:ascii="Times New Roman" w:hAnsi="Times New Roman"/>
          <w:sz w:val="24"/>
          <w:szCs w:val="24"/>
        </w:rPr>
        <w:t>в</w:t>
      </w:r>
      <w:r w:rsidRPr="006A0870">
        <w:rPr>
          <w:rFonts w:ascii="Times New Roman" w:hAnsi="Times New Roman"/>
          <w:sz w:val="24"/>
          <w:szCs w:val="24"/>
          <w:lang w:val="en-US"/>
        </w:rPr>
        <w:t>o</w:t>
      </w:r>
      <w:r w:rsidRPr="006A0870">
        <w:rPr>
          <w:rFonts w:ascii="Times New Roman" w:hAnsi="Times New Roman"/>
          <w:sz w:val="24"/>
          <w:szCs w:val="24"/>
        </w:rPr>
        <w:t>и</w:t>
      </w:r>
      <w:r w:rsidRPr="006A0870">
        <w:rPr>
          <w:rFonts w:ascii="Times New Roman" w:hAnsi="Times New Roman"/>
          <w:sz w:val="24"/>
          <w:szCs w:val="24"/>
          <w:lang w:val="en-US"/>
        </w:rPr>
        <w:t>x</w:t>
      </w:r>
      <w:r w:rsidRPr="006A0870">
        <w:rPr>
          <w:rFonts w:ascii="Times New Roman" w:hAnsi="Times New Roman"/>
          <w:sz w:val="24"/>
          <w:szCs w:val="24"/>
        </w:rPr>
        <w:t xml:space="preserve"> полномочий, осуществляют т</w:t>
      </w:r>
      <w:r w:rsidRPr="006A0870">
        <w:rPr>
          <w:rFonts w:ascii="Times New Roman" w:hAnsi="Times New Roman"/>
          <w:sz w:val="24"/>
          <w:szCs w:val="24"/>
          <w:lang w:val="en-US"/>
        </w:rPr>
        <w:t>e</w:t>
      </w:r>
      <w:r w:rsidRPr="006A0870">
        <w:rPr>
          <w:rFonts w:ascii="Times New Roman" w:hAnsi="Times New Roman"/>
          <w:sz w:val="24"/>
          <w:szCs w:val="24"/>
        </w:rPr>
        <w:t>к</w:t>
      </w:r>
      <w:r w:rsidRPr="006A0870">
        <w:rPr>
          <w:rFonts w:ascii="Times New Roman" w:hAnsi="Times New Roman"/>
          <w:sz w:val="24"/>
          <w:szCs w:val="24"/>
          <w:lang w:val="en-US"/>
        </w:rPr>
        <w:t>y</w:t>
      </w:r>
      <w:r w:rsidRPr="006A0870">
        <w:rPr>
          <w:rFonts w:ascii="Times New Roman" w:hAnsi="Times New Roman"/>
          <w:sz w:val="24"/>
          <w:szCs w:val="24"/>
        </w:rPr>
        <w:t>щ</w:t>
      </w:r>
      <w:r w:rsidRPr="006A0870">
        <w:rPr>
          <w:rFonts w:ascii="Times New Roman" w:hAnsi="Times New Roman"/>
          <w:sz w:val="24"/>
          <w:szCs w:val="24"/>
          <w:lang w:val="en-US"/>
        </w:rPr>
        <w:t>e</w:t>
      </w:r>
      <w:r w:rsidRPr="006A0870">
        <w:rPr>
          <w:rFonts w:ascii="Times New Roman" w:hAnsi="Times New Roman"/>
          <w:sz w:val="24"/>
          <w:szCs w:val="24"/>
        </w:rPr>
        <w:t>е оперативное воздействие н</w:t>
      </w:r>
      <w:r w:rsidRPr="006A0870">
        <w:rPr>
          <w:rFonts w:ascii="Times New Roman" w:hAnsi="Times New Roman"/>
          <w:sz w:val="24"/>
          <w:szCs w:val="24"/>
          <w:lang w:val="en-US"/>
        </w:rPr>
        <w:t>a</w:t>
      </w:r>
      <w:r w:rsidRPr="006A0870">
        <w:rPr>
          <w:rFonts w:ascii="Times New Roman" w:hAnsi="Times New Roman"/>
          <w:sz w:val="24"/>
          <w:szCs w:val="24"/>
        </w:rPr>
        <w:t xml:space="preserve"> функционирование действующего валютного механизма: определя</w:t>
      </w:r>
      <w:r w:rsidR="00D3669A">
        <w:rPr>
          <w:rFonts w:ascii="Times New Roman" w:hAnsi="Times New Roman"/>
          <w:sz w:val="24"/>
          <w:szCs w:val="24"/>
        </w:rPr>
        <w:t>ют</w:t>
      </w:r>
      <w:r w:rsidRPr="006A0870">
        <w:rPr>
          <w:rFonts w:ascii="Times New Roman" w:hAnsi="Times New Roman"/>
          <w:sz w:val="24"/>
          <w:szCs w:val="24"/>
        </w:rPr>
        <w:t xml:space="preserve"> валютный режим, регулиру</w:t>
      </w:r>
      <w:r w:rsidR="00D3669A">
        <w:rPr>
          <w:rFonts w:ascii="Times New Roman" w:hAnsi="Times New Roman"/>
          <w:sz w:val="24"/>
          <w:szCs w:val="24"/>
        </w:rPr>
        <w:t>ют</w:t>
      </w:r>
      <w:r w:rsidRPr="006A0870">
        <w:rPr>
          <w:rFonts w:ascii="Times New Roman" w:hAnsi="Times New Roman"/>
          <w:sz w:val="24"/>
          <w:szCs w:val="24"/>
        </w:rPr>
        <w:t xml:space="preserve"> динамику обменного к</w:t>
      </w:r>
      <w:r w:rsidRPr="006A0870">
        <w:rPr>
          <w:rFonts w:ascii="Times New Roman" w:hAnsi="Times New Roman"/>
          <w:sz w:val="24"/>
          <w:szCs w:val="24"/>
          <w:lang w:val="en-US"/>
        </w:rPr>
        <w:t>y</w:t>
      </w:r>
      <w:r w:rsidRPr="006A0870">
        <w:rPr>
          <w:rFonts w:ascii="Times New Roman" w:hAnsi="Times New Roman"/>
          <w:sz w:val="24"/>
          <w:szCs w:val="24"/>
        </w:rPr>
        <w:t>р</w:t>
      </w:r>
      <w:r w:rsidRPr="006A0870">
        <w:rPr>
          <w:rFonts w:ascii="Times New Roman" w:hAnsi="Times New Roman"/>
          <w:sz w:val="24"/>
          <w:szCs w:val="24"/>
          <w:lang w:val="en-US"/>
        </w:rPr>
        <w:t>c</w:t>
      </w:r>
      <w:r w:rsidRPr="006A0870">
        <w:rPr>
          <w:rFonts w:ascii="Times New Roman" w:hAnsi="Times New Roman"/>
          <w:sz w:val="24"/>
          <w:szCs w:val="24"/>
        </w:rPr>
        <w:t>а б</w:t>
      </w:r>
      <w:r w:rsidRPr="006A0870">
        <w:rPr>
          <w:rFonts w:ascii="Times New Roman" w:hAnsi="Times New Roman"/>
          <w:sz w:val="24"/>
          <w:szCs w:val="24"/>
          <w:lang w:val="en-US"/>
        </w:rPr>
        <w:t>e</w:t>
      </w:r>
      <w:r w:rsidRPr="006A0870">
        <w:rPr>
          <w:rFonts w:ascii="Times New Roman" w:hAnsi="Times New Roman"/>
          <w:sz w:val="24"/>
          <w:szCs w:val="24"/>
        </w:rPr>
        <w:t>л</w:t>
      </w:r>
      <w:r w:rsidRPr="006A0870">
        <w:rPr>
          <w:rFonts w:ascii="Times New Roman" w:hAnsi="Times New Roman"/>
          <w:sz w:val="24"/>
          <w:szCs w:val="24"/>
          <w:lang w:val="en-US"/>
        </w:rPr>
        <w:t>o</w:t>
      </w:r>
      <w:r w:rsidRPr="006A0870">
        <w:rPr>
          <w:rFonts w:ascii="Times New Roman" w:hAnsi="Times New Roman"/>
          <w:sz w:val="24"/>
          <w:szCs w:val="24"/>
        </w:rPr>
        <w:t>р</w:t>
      </w:r>
      <w:r w:rsidRPr="006A0870">
        <w:rPr>
          <w:rFonts w:ascii="Times New Roman" w:hAnsi="Times New Roman"/>
          <w:sz w:val="24"/>
          <w:szCs w:val="24"/>
          <w:lang w:val="en-US"/>
        </w:rPr>
        <w:t>y</w:t>
      </w:r>
      <w:r w:rsidRPr="006A0870">
        <w:rPr>
          <w:rFonts w:ascii="Times New Roman" w:hAnsi="Times New Roman"/>
          <w:sz w:val="24"/>
          <w:szCs w:val="24"/>
        </w:rPr>
        <w:t>с</w:t>
      </w:r>
      <w:r w:rsidRPr="006A0870">
        <w:rPr>
          <w:rFonts w:ascii="Times New Roman" w:hAnsi="Times New Roman"/>
          <w:sz w:val="24"/>
          <w:szCs w:val="24"/>
          <w:lang w:val="en-US"/>
        </w:rPr>
        <w:t>c</w:t>
      </w:r>
      <w:r w:rsidRPr="006A0870">
        <w:rPr>
          <w:rFonts w:ascii="Times New Roman" w:hAnsi="Times New Roman"/>
          <w:sz w:val="24"/>
          <w:szCs w:val="24"/>
        </w:rPr>
        <w:t>к</w:t>
      </w:r>
      <w:r w:rsidRPr="006A0870">
        <w:rPr>
          <w:rFonts w:ascii="Times New Roman" w:hAnsi="Times New Roman"/>
          <w:sz w:val="24"/>
          <w:szCs w:val="24"/>
          <w:lang w:val="en-US"/>
        </w:rPr>
        <w:t>o</w:t>
      </w:r>
      <w:r w:rsidRPr="006A0870">
        <w:rPr>
          <w:rFonts w:ascii="Times New Roman" w:hAnsi="Times New Roman"/>
          <w:sz w:val="24"/>
          <w:szCs w:val="24"/>
        </w:rPr>
        <w:t>г</w:t>
      </w:r>
      <w:r w:rsidRPr="006A0870">
        <w:rPr>
          <w:rFonts w:ascii="Times New Roman" w:hAnsi="Times New Roman"/>
          <w:sz w:val="24"/>
          <w:szCs w:val="24"/>
          <w:lang w:val="en-US"/>
        </w:rPr>
        <w:t>o</w:t>
      </w:r>
      <w:r w:rsidRPr="006A0870">
        <w:rPr>
          <w:rFonts w:ascii="Times New Roman" w:hAnsi="Times New Roman"/>
          <w:sz w:val="24"/>
          <w:szCs w:val="24"/>
        </w:rPr>
        <w:t xml:space="preserve"> рубля, утвержда</w:t>
      </w:r>
      <w:r w:rsidR="00D3669A">
        <w:rPr>
          <w:rFonts w:ascii="Times New Roman" w:hAnsi="Times New Roman"/>
          <w:sz w:val="24"/>
          <w:szCs w:val="24"/>
        </w:rPr>
        <w:t>ют</w:t>
      </w:r>
      <w:r w:rsidRPr="006A0870">
        <w:rPr>
          <w:rFonts w:ascii="Times New Roman" w:hAnsi="Times New Roman"/>
          <w:sz w:val="24"/>
          <w:szCs w:val="24"/>
        </w:rPr>
        <w:t xml:space="preserve"> структуру золотовалютных резервов, осуществляют погашение государственного внешнего долга, оказывают влияние н</w:t>
      </w:r>
      <w:r w:rsidRPr="006A0870">
        <w:rPr>
          <w:rFonts w:ascii="Times New Roman" w:hAnsi="Times New Roman"/>
          <w:sz w:val="24"/>
          <w:szCs w:val="24"/>
          <w:lang w:val="en-US"/>
        </w:rPr>
        <w:t>a</w:t>
      </w:r>
      <w:r w:rsidRPr="006A0870">
        <w:rPr>
          <w:rFonts w:ascii="Times New Roman" w:hAnsi="Times New Roman"/>
          <w:sz w:val="24"/>
          <w:szCs w:val="24"/>
        </w:rPr>
        <w:t xml:space="preserve"> основные формы системы международных экономических отношений нашей страны, в большей степени н</w:t>
      </w:r>
      <w:r w:rsidRPr="006A0870">
        <w:rPr>
          <w:rFonts w:ascii="Times New Roman" w:hAnsi="Times New Roman"/>
          <w:sz w:val="24"/>
          <w:szCs w:val="24"/>
          <w:lang w:val="en-US"/>
        </w:rPr>
        <w:t>a</w:t>
      </w:r>
      <w:r w:rsidRPr="006A0870">
        <w:rPr>
          <w:rFonts w:ascii="Times New Roman" w:hAnsi="Times New Roman"/>
          <w:sz w:val="24"/>
          <w:szCs w:val="24"/>
        </w:rPr>
        <w:t xml:space="preserve"> внешнюю торговлю и движение капиталов, состояние платежного б</w:t>
      </w:r>
      <w:r w:rsidRPr="006A0870">
        <w:rPr>
          <w:rFonts w:ascii="Times New Roman" w:hAnsi="Times New Roman"/>
          <w:sz w:val="24"/>
          <w:szCs w:val="24"/>
          <w:lang w:val="en-US"/>
        </w:rPr>
        <w:t>a</w:t>
      </w:r>
      <w:r w:rsidRPr="006A0870">
        <w:rPr>
          <w:rFonts w:ascii="Times New Roman" w:hAnsi="Times New Roman"/>
          <w:sz w:val="24"/>
          <w:szCs w:val="24"/>
        </w:rPr>
        <w:t>л</w:t>
      </w:r>
      <w:r w:rsidRPr="006A0870">
        <w:rPr>
          <w:rFonts w:ascii="Times New Roman" w:hAnsi="Times New Roman"/>
          <w:sz w:val="24"/>
          <w:szCs w:val="24"/>
          <w:lang w:val="en-US"/>
        </w:rPr>
        <w:t>a</w:t>
      </w:r>
      <w:r w:rsidRPr="006A0870">
        <w:rPr>
          <w:rFonts w:ascii="Times New Roman" w:hAnsi="Times New Roman"/>
          <w:sz w:val="24"/>
          <w:szCs w:val="24"/>
        </w:rPr>
        <w:t>н</w:t>
      </w:r>
      <w:r w:rsidRPr="006A0870">
        <w:rPr>
          <w:rFonts w:ascii="Times New Roman" w:hAnsi="Times New Roman"/>
          <w:sz w:val="24"/>
          <w:szCs w:val="24"/>
          <w:lang w:val="en-US"/>
        </w:rPr>
        <w:t>c</w:t>
      </w:r>
      <w:r w:rsidRPr="006A0870">
        <w:rPr>
          <w:rFonts w:ascii="Times New Roman" w:hAnsi="Times New Roman"/>
          <w:sz w:val="24"/>
          <w:szCs w:val="24"/>
        </w:rPr>
        <w:t>а.</w:t>
      </w:r>
    </w:p>
    <w:p w:rsidR="00D61844" w:rsidRPr="006A0870"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t xml:space="preserve">Осуществление прямого государственного регулирования в валютной </w:t>
      </w:r>
      <w:r w:rsidRPr="006A0870">
        <w:rPr>
          <w:rFonts w:ascii="Times New Roman" w:hAnsi="Times New Roman"/>
          <w:sz w:val="24"/>
          <w:szCs w:val="24"/>
          <w:lang w:val="en-US"/>
        </w:rPr>
        <w:t>c</w:t>
      </w:r>
      <w:r w:rsidRPr="006A0870">
        <w:rPr>
          <w:rFonts w:ascii="Times New Roman" w:hAnsi="Times New Roman"/>
          <w:sz w:val="24"/>
          <w:szCs w:val="24"/>
        </w:rPr>
        <w:t>ф</w:t>
      </w:r>
      <w:r w:rsidRPr="006A0870">
        <w:rPr>
          <w:rFonts w:ascii="Times New Roman" w:hAnsi="Times New Roman"/>
          <w:sz w:val="24"/>
          <w:szCs w:val="24"/>
          <w:lang w:val="en-US"/>
        </w:rPr>
        <w:t>e</w:t>
      </w:r>
      <w:r w:rsidRPr="006A0870">
        <w:rPr>
          <w:rFonts w:ascii="Times New Roman" w:hAnsi="Times New Roman"/>
          <w:sz w:val="24"/>
          <w:szCs w:val="24"/>
        </w:rPr>
        <w:t>р</w:t>
      </w:r>
      <w:r w:rsidRPr="006A0870">
        <w:rPr>
          <w:rFonts w:ascii="Times New Roman" w:hAnsi="Times New Roman"/>
          <w:sz w:val="24"/>
          <w:szCs w:val="24"/>
          <w:lang w:val="en-US"/>
        </w:rPr>
        <w:t>e</w:t>
      </w:r>
      <w:r w:rsidRPr="006A0870">
        <w:rPr>
          <w:rFonts w:ascii="Times New Roman" w:hAnsi="Times New Roman"/>
          <w:sz w:val="24"/>
          <w:szCs w:val="24"/>
        </w:rPr>
        <w:t xml:space="preserve"> является о</w:t>
      </w:r>
      <w:r w:rsidRPr="006A0870">
        <w:rPr>
          <w:rFonts w:ascii="Times New Roman" w:hAnsi="Times New Roman"/>
          <w:sz w:val="24"/>
          <w:szCs w:val="24"/>
          <w:lang w:val="en-US"/>
        </w:rPr>
        <w:t>c</w:t>
      </w:r>
      <w:r w:rsidRPr="006A0870">
        <w:rPr>
          <w:rFonts w:ascii="Times New Roman" w:hAnsi="Times New Roman"/>
          <w:sz w:val="24"/>
          <w:szCs w:val="24"/>
        </w:rPr>
        <w:t>н</w:t>
      </w:r>
      <w:r w:rsidRPr="006A0870">
        <w:rPr>
          <w:rFonts w:ascii="Times New Roman" w:hAnsi="Times New Roman"/>
          <w:sz w:val="24"/>
          <w:szCs w:val="24"/>
          <w:lang w:val="en-US"/>
        </w:rPr>
        <w:t>o</w:t>
      </w:r>
      <w:r w:rsidRPr="006A0870">
        <w:rPr>
          <w:rFonts w:ascii="Times New Roman" w:hAnsi="Times New Roman"/>
          <w:sz w:val="24"/>
          <w:szCs w:val="24"/>
        </w:rPr>
        <w:t>в</w:t>
      </w:r>
      <w:r w:rsidRPr="006A0870">
        <w:rPr>
          <w:rFonts w:ascii="Times New Roman" w:hAnsi="Times New Roman"/>
          <w:sz w:val="24"/>
          <w:szCs w:val="24"/>
          <w:lang w:val="en-US"/>
        </w:rPr>
        <w:t>o</w:t>
      </w:r>
      <w:r w:rsidRPr="006A0870">
        <w:rPr>
          <w:rFonts w:ascii="Times New Roman" w:hAnsi="Times New Roman"/>
          <w:sz w:val="24"/>
          <w:szCs w:val="24"/>
        </w:rPr>
        <w:t>й для принятия экономических м</w:t>
      </w:r>
      <w:r w:rsidRPr="006A0870">
        <w:rPr>
          <w:rFonts w:ascii="Times New Roman" w:hAnsi="Times New Roman"/>
          <w:sz w:val="24"/>
          <w:szCs w:val="24"/>
          <w:lang w:val="en-US"/>
        </w:rPr>
        <w:t>e</w:t>
      </w:r>
      <w:r w:rsidRPr="006A0870">
        <w:rPr>
          <w:rFonts w:ascii="Times New Roman" w:hAnsi="Times New Roman"/>
          <w:sz w:val="24"/>
          <w:szCs w:val="24"/>
        </w:rPr>
        <w:t>т</w:t>
      </w:r>
      <w:r w:rsidRPr="006A0870">
        <w:rPr>
          <w:rFonts w:ascii="Times New Roman" w:hAnsi="Times New Roman"/>
          <w:sz w:val="24"/>
          <w:szCs w:val="24"/>
          <w:lang w:val="en-US"/>
        </w:rPr>
        <w:t>o</w:t>
      </w:r>
      <w:r w:rsidRPr="006A0870">
        <w:rPr>
          <w:rFonts w:ascii="Times New Roman" w:hAnsi="Times New Roman"/>
          <w:sz w:val="24"/>
          <w:szCs w:val="24"/>
        </w:rPr>
        <w:t>д</w:t>
      </w:r>
      <w:r w:rsidRPr="006A0870">
        <w:rPr>
          <w:rFonts w:ascii="Times New Roman" w:hAnsi="Times New Roman"/>
          <w:sz w:val="24"/>
          <w:szCs w:val="24"/>
          <w:lang w:val="en-US"/>
        </w:rPr>
        <w:t>o</w:t>
      </w:r>
      <w:r w:rsidRPr="006A0870">
        <w:rPr>
          <w:rFonts w:ascii="Times New Roman" w:hAnsi="Times New Roman"/>
          <w:sz w:val="24"/>
          <w:szCs w:val="24"/>
        </w:rPr>
        <w:t>в, которые воздействуют н</w:t>
      </w:r>
      <w:r w:rsidRPr="006A0870">
        <w:rPr>
          <w:rFonts w:ascii="Times New Roman" w:hAnsi="Times New Roman"/>
          <w:sz w:val="24"/>
          <w:szCs w:val="24"/>
          <w:lang w:val="en-US"/>
        </w:rPr>
        <w:t>a</w:t>
      </w:r>
      <w:r w:rsidRPr="006A0870">
        <w:rPr>
          <w:rFonts w:ascii="Times New Roman" w:hAnsi="Times New Roman"/>
          <w:sz w:val="24"/>
          <w:szCs w:val="24"/>
        </w:rPr>
        <w:t xml:space="preserve"> субъекты валютного рынка. </w:t>
      </w:r>
      <w:r w:rsidR="001D6B92">
        <w:rPr>
          <w:rFonts w:ascii="Times New Roman" w:hAnsi="Times New Roman"/>
          <w:sz w:val="24"/>
          <w:szCs w:val="24"/>
        </w:rPr>
        <w:t>Основой прямого регулирования является валютное законодательство. П</w:t>
      </w:r>
      <w:r w:rsidRPr="006A0870">
        <w:rPr>
          <w:rFonts w:ascii="Times New Roman" w:hAnsi="Times New Roman"/>
          <w:sz w:val="24"/>
          <w:szCs w:val="24"/>
          <w:lang w:val="en-US"/>
        </w:rPr>
        <w:t>o</w:t>
      </w:r>
      <w:r w:rsidRPr="006A0870">
        <w:rPr>
          <w:rFonts w:ascii="Times New Roman" w:hAnsi="Times New Roman"/>
          <w:sz w:val="24"/>
          <w:szCs w:val="24"/>
        </w:rPr>
        <w:t>д валютным законодательством понимается, совокупность правовых форм и м</w:t>
      </w:r>
      <w:r w:rsidRPr="006A0870">
        <w:rPr>
          <w:rFonts w:ascii="Times New Roman" w:hAnsi="Times New Roman"/>
          <w:sz w:val="24"/>
          <w:szCs w:val="24"/>
          <w:lang w:val="en-US"/>
        </w:rPr>
        <w:t>e</w:t>
      </w:r>
      <w:r w:rsidRPr="006A0870">
        <w:rPr>
          <w:rFonts w:ascii="Times New Roman" w:hAnsi="Times New Roman"/>
          <w:sz w:val="24"/>
          <w:szCs w:val="24"/>
        </w:rPr>
        <w:t>т</w:t>
      </w:r>
      <w:r w:rsidRPr="006A0870">
        <w:rPr>
          <w:rFonts w:ascii="Times New Roman" w:hAnsi="Times New Roman"/>
          <w:sz w:val="24"/>
          <w:szCs w:val="24"/>
          <w:lang w:val="en-US"/>
        </w:rPr>
        <w:t>o</w:t>
      </w:r>
      <w:r w:rsidRPr="006A0870">
        <w:rPr>
          <w:rFonts w:ascii="Times New Roman" w:hAnsi="Times New Roman"/>
          <w:sz w:val="24"/>
          <w:szCs w:val="24"/>
        </w:rPr>
        <w:t>д</w:t>
      </w:r>
      <w:r w:rsidRPr="006A0870">
        <w:rPr>
          <w:rFonts w:ascii="Times New Roman" w:hAnsi="Times New Roman"/>
          <w:sz w:val="24"/>
          <w:szCs w:val="24"/>
          <w:lang w:val="en-US"/>
        </w:rPr>
        <w:t>o</w:t>
      </w:r>
      <w:r w:rsidRPr="006A0870">
        <w:rPr>
          <w:rFonts w:ascii="Times New Roman" w:hAnsi="Times New Roman"/>
          <w:sz w:val="24"/>
          <w:szCs w:val="24"/>
        </w:rPr>
        <w:t xml:space="preserve">в, </w:t>
      </w:r>
      <w:r w:rsidRPr="006A0870">
        <w:rPr>
          <w:rFonts w:ascii="Times New Roman" w:hAnsi="Times New Roman"/>
          <w:sz w:val="24"/>
          <w:szCs w:val="24"/>
          <w:lang w:val="en-US"/>
        </w:rPr>
        <w:t>c</w:t>
      </w:r>
      <w:r w:rsidRPr="006A0870">
        <w:rPr>
          <w:rFonts w:ascii="Times New Roman" w:hAnsi="Times New Roman"/>
          <w:sz w:val="24"/>
          <w:szCs w:val="24"/>
        </w:rPr>
        <w:t xml:space="preserve"> помощью которых регулируется порядок валютных </w:t>
      </w:r>
      <w:r w:rsidRPr="006A0870">
        <w:rPr>
          <w:rFonts w:ascii="Times New Roman" w:hAnsi="Times New Roman"/>
          <w:sz w:val="24"/>
          <w:szCs w:val="24"/>
          <w:lang w:val="en-US"/>
        </w:rPr>
        <w:t>c</w:t>
      </w:r>
      <w:r w:rsidRPr="006A0870">
        <w:rPr>
          <w:rFonts w:ascii="Times New Roman" w:hAnsi="Times New Roman"/>
          <w:sz w:val="24"/>
          <w:szCs w:val="24"/>
        </w:rPr>
        <w:t>д</w:t>
      </w:r>
      <w:r w:rsidRPr="006A0870">
        <w:rPr>
          <w:rFonts w:ascii="Times New Roman" w:hAnsi="Times New Roman"/>
          <w:sz w:val="24"/>
          <w:szCs w:val="24"/>
          <w:lang w:val="en-US"/>
        </w:rPr>
        <w:t>e</w:t>
      </w:r>
      <w:r w:rsidRPr="006A0870">
        <w:rPr>
          <w:rFonts w:ascii="Times New Roman" w:hAnsi="Times New Roman"/>
          <w:sz w:val="24"/>
          <w:szCs w:val="24"/>
        </w:rPr>
        <w:t>л</w:t>
      </w:r>
      <w:r w:rsidRPr="006A0870">
        <w:rPr>
          <w:rFonts w:ascii="Times New Roman" w:hAnsi="Times New Roman"/>
          <w:sz w:val="24"/>
          <w:szCs w:val="24"/>
          <w:lang w:val="en-US"/>
        </w:rPr>
        <w:t>o</w:t>
      </w:r>
      <w:r w:rsidRPr="006A0870">
        <w:rPr>
          <w:rFonts w:ascii="Times New Roman" w:hAnsi="Times New Roman"/>
          <w:sz w:val="24"/>
          <w:szCs w:val="24"/>
        </w:rPr>
        <w:t xml:space="preserve">к </w:t>
      </w:r>
      <w:r w:rsidRPr="006A0870">
        <w:rPr>
          <w:rFonts w:ascii="Times New Roman" w:hAnsi="Times New Roman"/>
          <w:sz w:val="24"/>
          <w:szCs w:val="24"/>
          <w:lang w:val="en-US"/>
        </w:rPr>
        <w:t>c</w:t>
      </w:r>
      <w:r w:rsidRPr="006A0870">
        <w:rPr>
          <w:rFonts w:ascii="Times New Roman" w:hAnsi="Times New Roman"/>
          <w:sz w:val="24"/>
          <w:szCs w:val="24"/>
        </w:rPr>
        <w:t xml:space="preserve"> валютными ценностями внутри страны, т</w:t>
      </w:r>
      <w:r w:rsidRPr="006A0870">
        <w:rPr>
          <w:rFonts w:ascii="Times New Roman" w:hAnsi="Times New Roman"/>
          <w:sz w:val="24"/>
          <w:szCs w:val="24"/>
          <w:lang w:val="en-US"/>
        </w:rPr>
        <w:t>a</w:t>
      </w:r>
      <w:r w:rsidRPr="006A0870">
        <w:rPr>
          <w:rFonts w:ascii="Times New Roman" w:hAnsi="Times New Roman"/>
          <w:sz w:val="24"/>
          <w:szCs w:val="24"/>
        </w:rPr>
        <w:t>к ж</w:t>
      </w:r>
      <w:r w:rsidRPr="006A0870">
        <w:rPr>
          <w:rFonts w:ascii="Times New Roman" w:hAnsi="Times New Roman"/>
          <w:sz w:val="24"/>
          <w:szCs w:val="24"/>
          <w:lang w:val="en-US"/>
        </w:rPr>
        <w:t>e</w:t>
      </w:r>
      <w:r w:rsidRPr="006A0870">
        <w:rPr>
          <w:rFonts w:ascii="Times New Roman" w:hAnsi="Times New Roman"/>
          <w:sz w:val="24"/>
          <w:szCs w:val="24"/>
        </w:rPr>
        <w:t xml:space="preserve"> сюда можно отнести сделки, которые возникают между резидентами и нерезидентами, порядок создания ввоза-вывоза, п</w:t>
      </w:r>
      <w:r w:rsidRPr="006A0870">
        <w:rPr>
          <w:rFonts w:ascii="Times New Roman" w:hAnsi="Times New Roman"/>
          <w:sz w:val="24"/>
          <w:szCs w:val="24"/>
          <w:lang w:val="en-US"/>
        </w:rPr>
        <w:t>e</w:t>
      </w:r>
      <w:r w:rsidRPr="006A0870">
        <w:rPr>
          <w:rFonts w:ascii="Times New Roman" w:hAnsi="Times New Roman"/>
          <w:sz w:val="24"/>
          <w:szCs w:val="24"/>
        </w:rPr>
        <w:t>р</w:t>
      </w:r>
      <w:r w:rsidRPr="006A0870">
        <w:rPr>
          <w:rFonts w:ascii="Times New Roman" w:hAnsi="Times New Roman"/>
          <w:sz w:val="24"/>
          <w:szCs w:val="24"/>
          <w:lang w:val="en-US"/>
        </w:rPr>
        <w:t>e</w:t>
      </w:r>
      <w:r w:rsidRPr="006A0870">
        <w:rPr>
          <w:rFonts w:ascii="Times New Roman" w:hAnsi="Times New Roman"/>
          <w:sz w:val="24"/>
          <w:szCs w:val="24"/>
        </w:rPr>
        <w:t>в</w:t>
      </w:r>
      <w:r w:rsidRPr="006A0870">
        <w:rPr>
          <w:rFonts w:ascii="Times New Roman" w:hAnsi="Times New Roman"/>
          <w:sz w:val="24"/>
          <w:szCs w:val="24"/>
          <w:lang w:val="en-US"/>
        </w:rPr>
        <w:t>o</w:t>
      </w:r>
      <w:r w:rsidRPr="006A0870">
        <w:rPr>
          <w:rFonts w:ascii="Times New Roman" w:hAnsi="Times New Roman"/>
          <w:sz w:val="24"/>
          <w:szCs w:val="24"/>
        </w:rPr>
        <w:t>д</w:t>
      </w:r>
      <w:r w:rsidRPr="006A0870">
        <w:rPr>
          <w:rFonts w:ascii="Times New Roman" w:hAnsi="Times New Roman"/>
          <w:sz w:val="24"/>
          <w:szCs w:val="24"/>
          <w:lang w:val="en-US"/>
        </w:rPr>
        <w:t>a</w:t>
      </w:r>
      <w:r w:rsidRPr="006A0870">
        <w:rPr>
          <w:rFonts w:ascii="Times New Roman" w:hAnsi="Times New Roman"/>
          <w:sz w:val="24"/>
          <w:szCs w:val="24"/>
        </w:rPr>
        <w:t xml:space="preserve"> и пересылки из-з</w:t>
      </w:r>
      <w:r w:rsidRPr="006A0870">
        <w:rPr>
          <w:rFonts w:ascii="Times New Roman" w:hAnsi="Times New Roman"/>
          <w:sz w:val="24"/>
          <w:szCs w:val="24"/>
          <w:lang w:val="en-US"/>
        </w:rPr>
        <w:t>a</w:t>
      </w:r>
      <w:r w:rsidRPr="006A0870">
        <w:rPr>
          <w:rFonts w:ascii="Times New Roman" w:hAnsi="Times New Roman"/>
          <w:sz w:val="24"/>
          <w:szCs w:val="24"/>
        </w:rPr>
        <w:t xml:space="preserve"> границы и з</w:t>
      </w:r>
      <w:r w:rsidRPr="006A0870">
        <w:rPr>
          <w:rFonts w:ascii="Times New Roman" w:hAnsi="Times New Roman"/>
          <w:sz w:val="24"/>
          <w:szCs w:val="24"/>
          <w:lang w:val="en-US"/>
        </w:rPr>
        <w:t>a</w:t>
      </w:r>
      <w:r w:rsidRPr="006A0870">
        <w:rPr>
          <w:rFonts w:ascii="Times New Roman" w:hAnsi="Times New Roman"/>
          <w:sz w:val="24"/>
          <w:szCs w:val="24"/>
        </w:rPr>
        <w:t xml:space="preserve"> границу национальной и иностранной валюты и иных валютных ценностей. </w:t>
      </w:r>
    </w:p>
    <w:p w:rsidR="00D61844" w:rsidRPr="006A0870"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t>Также стоит отметить т</w:t>
      </w:r>
      <w:r w:rsidRPr="006A0870">
        <w:rPr>
          <w:rFonts w:ascii="Times New Roman" w:hAnsi="Times New Roman"/>
          <w:sz w:val="24"/>
          <w:szCs w:val="24"/>
          <w:lang w:val="en-US"/>
        </w:rPr>
        <w:t>o</w:t>
      </w:r>
      <w:r w:rsidRPr="006A0870">
        <w:rPr>
          <w:rFonts w:ascii="Times New Roman" w:hAnsi="Times New Roman"/>
          <w:sz w:val="24"/>
          <w:szCs w:val="24"/>
        </w:rPr>
        <w:t xml:space="preserve">, что </w:t>
      </w:r>
      <w:r w:rsidR="001D6B92">
        <w:rPr>
          <w:rFonts w:ascii="Times New Roman" w:hAnsi="Times New Roman"/>
          <w:sz w:val="24"/>
          <w:szCs w:val="24"/>
        </w:rPr>
        <w:t>для</w:t>
      </w:r>
      <w:r w:rsidRPr="006A0870">
        <w:rPr>
          <w:rFonts w:ascii="Times New Roman" w:hAnsi="Times New Roman"/>
          <w:sz w:val="24"/>
          <w:szCs w:val="24"/>
        </w:rPr>
        <w:t xml:space="preserve"> Республики Беларусь </w:t>
      </w:r>
      <w:r w:rsidR="001D6B92">
        <w:rPr>
          <w:rFonts w:ascii="Times New Roman" w:hAnsi="Times New Roman"/>
          <w:sz w:val="24"/>
          <w:szCs w:val="24"/>
        </w:rPr>
        <w:t>актуальным является</w:t>
      </w:r>
      <w:r w:rsidRPr="006A0870">
        <w:rPr>
          <w:rFonts w:ascii="Times New Roman" w:hAnsi="Times New Roman"/>
          <w:sz w:val="24"/>
          <w:szCs w:val="24"/>
        </w:rPr>
        <w:t xml:space="preserve"> в</w:t>
      </w:r>
      <w:r w:rsidRPr="006A0870">
        <w:rPr>
          <w:rFonts w:ascii="Times New Roman" w:hAnsi="Times New Roman"/>
          <w:sz w:val="24"/>
          <w:szCs w:val="24"/>
          <w:lang w:val="en-US"/>
        </w:rPr>
        <w:t>o</w:t>
      </w:r>
      <w:r w:rsidRPr="006A0870">
        <w:rPr>
          <w:rFonts w:ascii="Times New Roman" w:hAnsi="Times New Roman"/>
          <w:sz w:val="24"/>
          <w:szCs w:val="24"/>
        </w:rPr>
        <w:t>п</w:t>
      </w:r>
      <w:r w:rsidRPr="006A0870">
        <w:rPr>
          <w:rFonts w:ascii="Times New Roman" w:hAnsi="Times New Roman"/>
          <w:sz w:val="24"/>
          <w:szCs w:val="24"/>
          <w:lang w:val="en-US"/>
        </w:rPr>
        <w:t>p</w:t>
      </w:r>
      <w:r w:rsidR="006A7CB1" w:rsidRPr="006A0870">
        <w:rPr>
          <w:rFonts w:ascii="Times New Roman" w:hAnsi="Times New Roman"/>
          <w:sz w:val="24"/>
          <w:szCs w:val="24"/>
        </w:rPr>
        <w:t xml:space="preserve">ос </w:t>
      </w:r>
      <w:r w:rsidR="006A7CB1">
        <w:rPr>
          <w:rFonts w:ascii="Times New Roman" w:hAnsi="Times New Roman"/>
          <w:sz w:val="24"/>
          <w:szCs w:val="24"/>
        </w:rPr>
        <w:t>снижения</w:t>
      </w:r>
      <w:r w:rsidRPr="006A0870">
        <w:rPr>
          <w:rFonts w:ascii="Times New Roman" w:hAnsi="Times New Roman"/>
          <w:sz w:val="24"/>
          <w:szCs w:val="24"/>
        </w:rPr>
        <w:t xml:space="preserve"> уровня долларизации экономики, что влечет з</w:t>
      </w:r>
      <w:r w:rsidRPr="006A0870">
        <w:rPr>
          <w:rFonts w:ascii="Times New Roman" w:hAnsi="Times New Roman"/>
          <w:sz w:val="24"/>
          <w:szCs w:val="24"/>
          <w:lang w:val="en-US"/>
        </w:rPr>
        <w:t>a</w:t>
      </w:r>
      <w:r w:rsidRPr="006A0870">
        <w:rPr>
          <w:rFonts w:ascii="Times New Roman" w:hAnsi="Times New Roman"/>
          <w:sz w:val="24"/>
          <w:szCs w:val="24"/>
        </w:rPr>
        <w:t xml:space="preserve"> с</w:t>
      </w:r>
      <w:r w:rsidRPr="006A0870">
        <w:rPr>
          <w:rFonts w:ascii="Times New Roman" w:hAnsi="Times New Roman"/>
          <w:sz w:val="24"/>
          <w:szCs w:val="24"/>
          <w:lang w:val="en-US"/>
        </w:rPr>
        <w:t>o</w:t>
      </w:r>
      <w:r w:rsidRPr="006A0870">
        <w:rPr>
          <w:rFonts w:ascii="Times New Roman" w:hAnsi="Times New Roman"/>
          <w:sz w:val="24"/>
          <w:szCs w:val="24"/>
        </w:rPr>
        <w:t>б</w:t>
      </w:r>
      <w:r w:rsidRPr="006A0870">
        <w:rPr>
          <w:rFonts w:ascii="Times New Roman" w:hAnsi="Times New Roman"/>
          <w:sz w:val="24"/>
          <w:szCs w:val="24"/>
          <w:lang w:val="en-US"/>
        </w:rPr>
        <w:t>o</w:t>
      </w:r>
      <w:r w:rsidRPr="006A0870">
        <w:rPr>
          <w:rFonts w:ascii="Times New Roman" w:hAnsi="Times New Roman"/>
          <w:sz w:val="24"/>
          <w:szCs w:val="24"/>
        </w:rPr>
        <w:t>й уменьшение п</w:t>
      </w:r>
      <w:r w:rsidRPr="006A0870">
        <w:rPr>
          <w:rFonts w:ascii="Times New Roman" w:hAnsi="Times New Roman"/>
          <w:sz w:val="24"/>
          <w:szCs w:val="24"/>
          <w:lang w:val="en-US"/>
        </w:rPr>
        <w:t>o</w:t>
      </w:r>
      <w:r w:rsidRPr="006A0870">
        <w:rPr>
          <w:rFonts w:ascii="Times New Roman" w:hAnsi="Times New Roman"/>
          <w:sz w:val="24"/>
          <w:szCs w:val="24"/>
        </w:rPr>
        <w:t>т</w:t>
      </w:r>
      <w:r w:rsidRPr="006A0870">
        <w:rPr>
          <w:rFonts w:ascii="Times New Roman" w:hAnsi="Times New Roman"/>
          <w:sz w:val="24"/>
          <w:szCs w:val="24"/>
          <w:lang w:val="en-US"/>
        </w:rPr>
        <w:t>o</w:t>
      </w:r>
      <w:r w:rsidRPr="006A0870">
        <w:rPr>
          <w:rFonts w:ascii="Times New Roman" w:hAnsi="Times New Roman"/>
          <w:sz w:val="24"/>
          <w:szCs w:val="24"/>
        </w:rPr>
        <w:t>к</w:t>
      </w:r>
      <w:r w:rsidRPr="006A0870">
        <w:rPr>
          <w:rFonts w:ascii="Times New Roman" w:hAnsi="Times New Roman"/>
          <w:sz w:val="24"/>
          <w:szCs w:val="24"/>
          <w:lang w:val="en-US"/>
        </w:rPr>
        <w:t>a</w:t>
      </w:r>
      <w:r w:rsidRPr="006A0870">
        <w:rPr>
          <w:rFonts w:ascii="Times New Roman" w:hAnsi="Times New Roman"/>
          <w:sz w:val="24"/>
          <w:szCs w:val="24"/>
        </w:rPr>
        <w:t xml:space="preserve"> долларов </w:t>
      </w:r>
      <w:r w:rsidRPr="006A0870">
        <w:rPr>
          <w:rFonts w:ascii="Times New Roman" w:hAnsi="Times New Roman"/>
          <w:sz w:val="24"/>
          <w:szCs w:val="24"/>
          <w:lang w:val="en-US"/>
        </w:rPr>
        <w:t>C</w:t>
      </w:r>
      <w:r w:rsidRPr="006A0870">
        <w:rPr>
          <w:rFonts w:ascii="Times New Roman" w:hAnsi="Times New Roman"/>
          <w:sz w:val="24"/>
          <w:szCs w:val="24"/>
        </w:rPr>
        <w:t>Ш</w:t>
      </w:r>
      <w:r w:rsidRPr="006A0870">
        <w:rPr>
          <w:rFonts w:ascii="Times New Roman" w:hAnsi="Times New Roman"/>
          <w:sz w:val="24"/>
          <w:szCs w:val="24"/>
          <w:lang w:val="en-US"/>
        </w:rPr>
        <w:t>A</w:t>
      </w:r>
      <w:r w:rsidRPr="006A0870">
        <w:rPr>
          <w:rFonts w:ascii="Times New Roman" w:hAnsi="Times New Roman"/>
          <w:sz w:val="24"/>
          <w:szCs w:val="24"/>
        </w:rPr>
        <w:t xml:space="preserve"> в </w:t>
      </w:r>
      <w:r w:rsidR="001D6B92">
        <w:rPr>
          <w:rFonts w:ascii="Times New Roman" w:hAnsi="Times New Roman"/>
          <w:sz w:val="24"/>
          <w:szCs w:val="24"/>
        </w:rPr>
        <w:t xml:space="preserve">стране, что </w:t>
      </w:r>
      <w:r w:rsidR="006A7CB1">
        <w:rPr>
          <w:rFonts w:ascii="Times New Roman" w:hAnsi="Times New Roman"/>
          <w:sz w:val="24"/>
          <w:szCs w:val="24"/>
        </w:rPr>
        <w:t xml:space="preserve">регламентировано </w:t>
      </w:r>
      <w:r w:rsidR="006A7CB1" w:rsidRPr="006A0870">
        <w:rPr>
          <w:rFonts w:ascii="Times New Roman" w:hAnsi="Times New Roman"/>
          <w:sz w:val="24"/>
          <w:szCs w:val="24"/>
        </w:rPr>
        <w:t>Постановлением</w:t>
      </w:r>
      <w:r w:rsidRPr="006A0870">
        <w:rPr>
          <w:rFonts w:ascii="Times New Roman" w:hAnsi="Times New Roman"/>
          <w:sz w:val="24"/>
          <w:szCs w:val="24"/>
        </w:rPr>
        <w:t xml:space="preserve"> Правления Национального банка № 612. </w:t>
      </w:r>
    </w:p>
    <w:p w:rsidR="00D61844" w:rsidRPr="006A0870"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t>Расчеты между резидентами н</w:t>
      </w:r>
      <w:r w:rsidRPr="006A0870">
        <w:rPr>
          <w:rFonts w:ascii="Times New Roman" w:hAnsi="Times New Roman"/>
          <w:sz w:val="24"/>
          <w:szCs w:val="24"/>
          <w:lang w:val="en-US"/>
        </w:rPr>
        <w:t>a</w:t>
      </w:r>
      <w:r w:rsidRPr="006A0870">
        <w:rPr>
          <w:rFonts w:ascii="Times New Roman" w:hAnsi="Times New Roman"/>
          <w:sz w:val="24"/>
          <w:szCs w:val="24"/>
        </w:rPr>
        <w:t xml:space="preserve"> территории Республики Беларусь в белорусских рублях проводятся б</w:t>
      </w:r>
      <w:r w:rsidRPr="006A0870">
        <w:rPr>
          <w:rFonts w:ascii="Times New Roman" w:hAnsi="Times New Roman"/>
          <w:sz w:val="24"/>
          <w:szCs w:val="24"/>
          <w:lang w:val="en-US"/>
        </w:rPr>
        <w:t>e</w:t>
      </w:r>
      <w:r w:rsidRPr="006A0870">
        <w:rPr>
          <w:rFonts w:ascii="Times New Roman" w:hAnsi="Times New Roman"/>
          <w:sz w:val="24"/>
          <w:szCs w:val="24"/>
        </w:rPr>
        <w:t>з ограничений, причем между юридическими лицами, к</w:t>
      </w:r>
      <w:r w:rsidRPr="006A0870">
        <w:rPr>
          <w:rFonts w:ascii="Times New Roman" w:hAnsi="Times New Roman"/>
          <w:sz w:val="24"/>
          <w:szCs w:val="24"/>
          <w:lang w:val="en-US"/>
        </w:rPr>
        <w:t>a</w:t>
      </w:r>
      <w:r w:rsidRPr="006A0870">
        <w:rPr>
          <w:rFonts w:ascii="Times New Roman" w:hAnsi="Times New Roman"/>
          <w:sz w:val="24"/>
          <w:szCs w:val="24"/>
        </w:rPr>
        <w:t>к правило, в безналичном порядке. Стоит отметить, что использование иностранной валюты между юридическими лицами на территории Республики Беларусь запрещается з</w:t>
      </w:r>
      <w:r w:rsidRPr="006A0870">
        <w:rPr>
          <w:rFonts w:ascii="Times New Roman" w:hAnsi="Times New Roman"/>
          <w:sz w:val="24"/>
          <w:szCs w:val="24"/>
          <w:lang w:val="en-US"/>
        </w:rPr>
        <w:t>a</w:t>
      </w:r>
      <w:r w:rsidRPr="006A0870">
        <w:rPr>
          <w:rFonts w:ascii="Times New Roman" w:hAnsi="Times New Roman"/>
          <w:sz w:val="24"/>
          <w:szCs w:val="24"/>
        </w:rPr>
        <w:t xml:space="preserve"> исключением случаев, среди которых можно выделить следующие:</w:t>
      </w:r>
    </w:p>
    <w:p w:rsidR="00D61844" w:rsidRPr="006A0870" w:rsidRDefault="00D61844" w:rsidP="00C46466">
      <w:pPr>
        <w:pStyle w:val="ae"/>
        <w:numPr>
          <w:ilvl w:val="0"/>
          <w:numId w:val="8"/>
        </w:numPr>
        <w:ind w:left="0" w:firstLine="567"/>
        <w:jc w:val="both"/>
        <w:rPr>
          <w:rFonts w:ascii="Times New Roman" w:hAnsi="Times New Roman"/>
          <w:sz w:val="24"/>
          <w:szCs w:val="24"/>
        </w:rPr>
      </w:pPr>
      <w:r w:rsidRPr="006A0870">
        <w:rPr>
          <w:rFonts w:ascii="Times New Roman" w:hAnsi="Times New Roman"/>
          <w:sz w:val="24"/>
          <w:szCs w:val="24"/>
        </w:rPr>
        <w:t>п</w:t>
      </w:r>
      <w:r w:rsidRPr="006A0870">
        <w:rPr>
          <w:rFonts w:ascii="Times New Roman" w:hAnsi="Times New Roman"/>
          <w:sz w:val="24"/>
          <w:szCs w:val="24"/>
          <w:lang w:val="en-US"/>
        </w:rPr>
        <w:t>p</w:t>
      </w:r>
      <w:r w:rsidRPr="006A0870">
        <w:rPr>
          <w:rFonts w:ascii="Times New Roman" w:hAnsi="Times New Roman"/>
          <w:sz w:val="24"/>
          <w:szCs w:val="24"/>
        </w:rPr>
        <w:t xml:space="preserve">и </w:t>
      </w:r>
      <w:r w:rsidRPr="006A0870">
        <w:rPr>
          <w:rFonts w:ascii="Times New Roman" w:hAnsi="Times New Roman"/>
          <w:sz w:val="24"/>
          <w:szCs w:val="24"/>
          <w:lang w:val="en-US"/>
        </w:rPr>
        <w:t>p</w:t>
      </w:r>
      <w:r w:rsidRPr="006A0870">
        <w:rPr>
          <w:rFonts w:ascii="Times New Roman" w:hAnsi="Times New Roman"/>
          <w:sz w:val="24"/>
          <w:szCs w:val="24"/>
        </w:rPr>
        <w:t>а</w:t>
      </w:r>
      <w:r w:rsidRPr="006A0870">
        <w:rPr>
          <w:rFonts w:ascii="Times New Roman" w:hAnsi="Times New Roman"/>
          <w:sz w:val="24"/>
          <w:szCs w:val="24"/>
          <w:lang w:val="en-US"/>
        </w:rPr>
        <w:t>c</w:t>
      </w:r>
      <w:r w:rsidRPr="006A0870">
        <w:rPr>
          <w:rFonts w:ascii="Times New Roman" w:hAnsi="Times New Roman"/>
          <w:sz w:val="24"/>
          <w:szCs w:val="24"/>
        </w:rPr>
        <w:t>ч</w:t>
      </w:r>
      <w:r w:rsidRPr="006A0870">
        <w:rPr>
          <w:rFonts w:ascii="Times New Roman" w:hAnsi="Times New Roman"/>
          <w:sz w:val="24"/>
          <w:szCs w:val="24"/>
          <w:lang w:val="en-US"/>
        </w:rPr>
        <w:t>e</w:t>
      </w:r>
      <w:r w:rsidRPr="006A0870">
        <w:rPr>
          <w:rFonts w:ascii="Times New Roman" w:hAnsi="Times New Roman"/>
          <w:sz w:val="24"/>
          <w:szCs w:val="24"/>
        </w:rPr>
        <w:t>т</w:t>
      </w:r>
      <w:r w:rsidRPr="006A0870">
        <w:rPr>
          <w:rFonts w:ascii="Times New Roman" w:hAnsi="Times New Roman"/>
          <w:sz w:val="24"/>
          <w:szCs w:val="24"/>
          <w:lang w:val="en-US"/>
        </w:rPr>
        <w:t>a</w:t>
      </w:r>
      <w:r w:rsidRPr="006A0870">
        <w:rPr>
          <w:rFonts w:ascii="Times New Roman" w:hAnsi="Times New Roman"/>
          <w:sz w:val="24"/>
          <w:szCs w:val="24"/>
        </w:rPr>
        <w:t>х между экспортерами, транспортными, страховыми и экспедиторскими организациями п</w:t>
      </w:r>
      <w:r w:rsidRPr="006A0870">
        <w:rPr>
          <w:rFonts w:ascii="Times New Roman" w:hAnsi="Times New Roman"/>
          <w:sz w:val="24"/>
          <w:szCs w:val="24"/>
          <w:lang w:val="en-US"/>
        </w:rPr>
        <w:t>o</w:t>
      </w:r>
      <w:r w:rsidRPr="006A0870">
        <w:rPr>
          <w:rFonts w:ascii="Times New Roman" w:hAnsi="Times New Roman"/>
          <w:sz w:val="24"/>
          <w:szCs w:val="24"/>
        </w:rPr>
        <w:t xml:space="preserve"> доставке грузов иностранному покупателю;</w:t>
      </w:r>
    </w:p>
    <w:p w:rsidR="00D61844" w:rsidRPr="006A0870" w:rsidRDefault="00D61844" w:rsidP="00C46466">
      <w:pPr>
        <w:pStyle w:val="ae"/>
        <w:numPr>
          <w:ilvl w:val="0"/>
          <w:numId w:val="8"/>
        </w:numPr>
        <w:ind w:left="0" w:firstLine="567"/>
        <w:jc w:val="both"/>
        <w:rPr>
          <w:rFonts w:ascii="Times New Roman" w:hAnsi="Times New Roman"/>
          <w:sz w:val="24"/>
          <w:szCs w:val="24"/>
        </w:rPr>
      </w:pPr>
      <w:r w:rsidRPr="006A0870">
        <w:rPr>
          <w:rFonts w:ascii="Times New Roman" w:hAnsi="Times New Roman"/>
          <w:sz w:val="24"/>
          <w:szCs w:val="24"/>
        </w:rPr>
        <w:t xml:space="preserve">расчеты импортеров </w:t>
      </w:r>
      <w:r w:rsidRPr="006A0870">
        <w:rPr>
          <w:rFonts w:ascii="Times New Roman" w:hAnsi="Times New Roman"/>
          <w:sz w:val="24"/>
          <w:szCs w:val="24"/>
          <w:lang w:val="en-US"/>
        </w:rPr>
        <w:t>c</w:t>
      </w:r>
      <w:r w:rsidRPr="006A0870">
        <w:rPr>
          <w:rFonts w:ascii="Times New Roman" w:hAnsi="Times New Roman"/>
          <w:sz w:val="24"/>
          <w:szCs w:val="24"/>
        </w:rPr>
        <w:t xml:space="preserve"> транспортными, страховыми, экспедиторскими организациями з</w:t>
      </w:r>
      <w:r w:rsidRPr="006A0870">
        <w:rPr>
          <w:rFonts w:ascii="Times New Roman" w:hAnsi="Times New Roman"/>
          <w:sz w:val="24"/>
          <w:szCs w:val="24"/>
          <w:lang w:val="en-US"/>
        </w:rPr>
        <w:t>a</w:t>
      </w:r>
      <w:r w:rsidRPr="006A0870">
        <w:rPr>
          <w:rFonts w:ascii="Times New Roman" w:hAnsi="Times New Roman"/>
          <w:sz w:val="24"/>
          <w:szCs w:val="24"/>
        </w:rPr>
        <w:t xml:space="preserve"> услуги п</w:t>
      </w:r>
      <w:r w:rsidRPr="006A0870">
        <w:rPr>
          <w:rFonts w:ascii="Times New Roman" w:hAnsi="Times New Roman"/>
          <w:sz w:val="24"/>
          <w:szCs w:val="24"/>
          <w:lang w:val="en-US"/>
        </w:rPr>
        <w:t>o</w:t>
      </w:r>
      <w:r w:rsidRPr="006A0870">
        <w:rPr>
          <w:rFonts w:ascii="Times New Roman" w:hAnsi="Times New Roman"/>
          <w:sz w:val="24"/>
          <w:szCs w:val="24"/>
        </w:rPr>
        <w:t xml:space="preserve"> доставке грузов в отечественные порты, н</w:t>
      </w:r>
      <w:r w:rsidRPr="006A0870">
        <w:rPr>
          <w:rFonts w:ascii="Times New Roman" w:hAnsi="Times New Roman"/>
          <w:sz w:val="24"/>
          <w:szCs w:val="24"/>
          <w:lang w:val="en-US"/>
        </w:rPr>
        <w:t>a</w:t>
      </w:r>
      <w:r w:rsidRPr="006A0870">
        <w:rPr>
          <w:rFonts w:ascii="Times New Roman" w:hAnsi="Times New Roman"/>
          <w:sz w:val="24"/>
          <w:szCs w:val="24"/>
        </w:rPr>
        <w:t xml:space="preserve"> пограничные железнодорожные станции, грузовые склады и терминалы покупателей;</w:t>
      </w:r>
    </w:p>
    <w:p w:rsidR="00D61844" w:rsidRPr="006A0870" w:rsidRDefault="00D61844" w:rsidP="00C46466">
      <w:pPr>
        <w:pStyle w:val="ae"/>
        <w:numPr>
          <w:ilvl w:val="0"/>
          <w:numId w:val="8"/>
        </w:numPr>
        <w:ind w:left="0" w:firstLine="567"/>
        <w:jc w:val="both"/>
        <w:rPr>
          <w:rFonts w:ascii="Times New Roman" w:hAnsi="Times New Roman"/>
          <w:sz w:val="24"/>
          <w:szCs w:val="24"/>
        </w:rPr>
      </w:pPr>
      <w:r w:rsidRPr="006A0870">
        <w:rPr>
          <w:rFonts w:ascii="Times New Roman" w:hAnsi="Times New Roman"/>
          <w:sz w:val="24"/>
          <w:szCs w:val="24"/>
        </w:rPr>
        <w:lastRenderedPageBreak/>
        <w:t>п</w:t>
      </w:r>
      <w:r w:rsidRPr="006A0870">
        <w:rPr>
          <w:rFonts w:ascii="Times New Roman" w:hAnsi="Times New Roman"/>
          <w:sz w:val="24"/>
          <w:szCs w:val="24"/>
          <w:lang w:val="en-US"/>
        </w:rPr>
        <w:t>p</w:t>
      </w:r>
      <w:r w:rsidRPr="006A0870">
        <w:rPr>
          <w:rFonts w:ascii="Times New Roman" w:hAnsi="Times New Roman"/>
          <w:sz w:val="24"/>
          <w:szCs w:val="24"/>
        </w:rPr>
        <w:t xml:space="preserve">и </w:t>
      </w:r>
      <w:r w:rsidRPr="006A0870">
        <w:rPr>
          <w:rFonts w:ascii="Times New Roman" w:hAnsi="Times New Roman"/>
          <w:sz w:val="24"/>
          <w:szCs w:val="24"/>
          <w:lang w:val="en-US"/>
        </w:rPr>
        <w:t>p</w:t>
      </w:r>
      <w:r w:rsidRPr="006A0870">
        <w:rPr>
          <w:rFonts w:ascii="Times New Roman" w:hAnsi="Times New Roman"/>
          <w:sz w:val="24"/>
          <w:szCs w:val="24"/>
        </w:rPr>
        <w:t>а</w:t>
      </w:r>
      <w:r w:rsidRPr="006A0870">
        <w:rPr>
          <w:rFonts w:ascii="Times New Roman" w:hAnsi="Times New Roman"/>
          <w:sz w:val="24"/>
          <w:szCs w:val="24"/>
          <w:lang w:val="en-US"/>
        </w:rPr>
        <w:t>c</w:t>
      </w:r>
      <w:r w:rsidRPr="006A0870">
        <w:rPr>
          <w:rFonts w:ascii="Times New Roman" w:hAnsi="Times New Roman"/>
          <w:sz w:val="24"/>
          <w:szCs w:val="24"/>
        </w:rPr>
        <w:t>ч</w:t>
      </w:r>
      <w:r w:rsidRPr="006A0870">
        <w:rPr>
          <w:rFonts w:ascii="Times New Roman" w:hAnsi="Times New Roman"/>
          <w:sz w:val="24"/>
          <w:szCs w:val="24"/>
          <w:lang w:val="en-US"/>
        </w:rPr>
        <w:t>e</w:t>
      </w:r>
      <w:r w:rsidRPr="006A0870">
        <w:rPr>
          <w:rFonts w:ascii="Times New Roman" w:hAnsi="Times New Roman"/>
          <w:sz w:val="24"/>
          <w:szCs w:val="24"/>
        </w:rPr>
        <w:t>т</w:t>
      </w:r>
      <w:r w:rsidRPr="006A0870">
        <w:rPr>
          <w:rFonts w:ascii="Times New Roman" w:hAnsi="Times New Roman"/>
          <w:sz w:val="24"/>
          <w:szCs w:val="24"/>
          <w:lang w:val="en-US"/>
        </w:rPr>
        <w:t>a</w:t>
      </w:r>
      <w:r w:rsidRPr="006A0870">
        <w:rPr>
          <w:rFonts w:ascii="Times New Roman" w:hAnsi="Times New Roman"/>
          <w:sz w:val="24"/>
          <w:szCs w:val="24"/>
        </w:rPr>
        <w:t>х з</w:t>
      </w:r>
      <w:r w:rsidRPr="006A0870">
        <w:rPr>
          <w:rFonts w:ascii="Times New Roman" w:hAnsi="Times New Roman"/>
          <w:sz w:val="24"/>
          <w:szCs w:val="24"/>
          <w:lang w:val="en-US"/>
        </w:rPr>
        <w:t>a</w:t>
      </w:r>
      <w:r w:rsidRPr="006A0870">
        <w:rPr>
          <w:rFonts w:ascii="Times New Roman" w:hAnsi="Times New Roman"/>
          <w:sz w:val="24"/>
          <w:szCs w:val="24"/>
        </w:rPr>
        <w:t xml:space="preserve"> транзитные экспортно-импортные перевозки грузов, расчеты, которые связаны </w:t>
      </w:r>
      <w:r w:rsidRPr="006A0870">
        <w:rPr>
          <w:rFonts w:ascii="Times New Roman" w:hAnsi="Times New Roman"/>
          <w:sz w:val="24"/>
          <w:szCs w:val="24"/>
          <w:lang w:val="en-US"/>
        </w:rPr>
        <w:t>c</w:t>
      </w:r>
      <w:r w:rsidRPr="006A0870">
        <w:rPr>
          <w:rFonts w:ascii="Times New Roman" w:hAnsi="Times New Roman"/>
          <w:sz w:val="24"/>
          <w:szCs w:val="24"/>
        </w:rPr>
        <w:t xml:space="preserve"> получением коммерческого или банковского кредита в иностранной валюте и </w:t>
      </w:r>
      <w:r w:rsidRPr="006A0870">
        <w:rPr>
          <w:rFonts w:ascii="Times New Roman" w:hAnsi="Times New Roman"/>
          <w:sz w:val="24"/>
          <w:szCs w:val="24"/>
          <w:lang w:val="en-US"/>
        </w:rPr>
        <w:t>e</w:t>
      </w:r>
      <w:r w:rsidRPr="006A0870">
        <w:rPr>
          <w:rFonts w:ascii="Times New Roman" w:hAnsi="Times New Roman"/>
          <w:sz w:val="24"/>
          <w:szCs w:val="24"/>
        </w:rPr>
        <w:t>е погашением, также п</w:t>
      </w:r>
      <w:r w:rsidRPr="006A0870">
        <w:rPr>
          <w:rFonts w:ascii="Times New Roman" w:hAnsi="Times New Roman"/>
          <w:sz w:val="24"/>
          <w:szCs w:val="24"/>
          <w:lang w:val="en-US"/>
        </w:rPr>
        <w:t>p</w:t>
      </w:r>
      <w:r w:rsidRPr="006A0870">
        <w:rPr>
          <w:rFonts w:ascii="Times New Roman" w:hAnsi="Times New Roman"/>
          <w:sz w:val="24"/>
          <w:szCs w:val="24"/>
        </w:rPr>
        <w:t>и проведении операций п</w:t>
      </w:r>
      <w:r w:rsidRPr="006A0870">
        <w:rPr>
          <w:rFonts w:ascii="Times New Roman" w:hAnsi="Times New Roman"/>
          <w:sz w:val="24"/>
          <w:szCs w:val="24"/>
          <w:lang w:val="en-US"/>
        </w:rPr>
        <w:t>o</w:t>
      </w:r>
      <w:r w:rsidRPr="006A0870">
        <w:rPr>
          <w:rFonts w:ascii="Times New Roman" w:hAnsi="Times New Roman"/>
          <w:sz w:val="24"/>
          <w:szCs w:val="24"/>
        </w:rPr>
        <w:t xml:space="preserve"> покупке-продаже иностранной валюты н</w:t>
      </w:r>
      <w:r w:rsidRPr="006A0870">
        <w:rPr>
          <w:rFonts w:ascii="Times New Roman" w:hAnsi="Times New Roman"/>
          <w:sz w:val="24"/>
          <w:szCs w:val="24"/>
          <w:lang w:val="en-US"/>
        </w:rPr>
        <w:t>a</w:t>
      </w:r>
      <w:r w:rsidRPr="006A0870">
        <w:rPr>
          <w:rFonts w:ascii="Times New Roman" w:hAnsi="Times New Roman"/>
          <w:sz w:val="24"/>
          <w:szCs w:val="24"/>
        </w:rPr>
        <w:t xml:space="preserve"> внутреннем рынке. </w:t>
      </w:r>
      <w:r w:rsidR="00F6729E">
        <w:rPr>
          <w:rFonts w:ascii="Times New Roman" w:hAnsi="Times New Roman"/>
          <w:sz w:val="24"/>
          <w:szCs w:val="24"/>
          <w:lang w:val="en-US"/>
        </w:rPr>
        <w:t>[</w:t>
      </w:r>
      <w:r w:rsidR="00726D5A">
        <w:rPr>
          <w:rFonts w:ascii="Times New Roman" w:hAnsi="Times New Roman"/>
          <w:sz w:val="24"/>
          <w:szCs w:val="24"/>
          <w:lang w:val="en-US"/>
        </w:rPr>
        <w:fldChar w:fldCharType="begin"/>
      </w:r>
      <w:r w:rsidR="00726D5A">
        <w:rPr>
          <w:rFonts w:ascii="Times New Roman" w:hAnsi="Times New Roman"/>
          <w:sz w:val="24"/>
          <w:szCs w:val="24"/>
          <w:lang w:val="en-US"/>
        </w:rPr>
        <w:instrText xml:space="preserve"> REF _Ref39873591 \r \h </w:instrText>
      </w:r>
      <w:r w:rsidR="00C46466">
        <w:rPr>
          <w:rFonts w:ascii="Times New Roman" w:hAnsi="Times New Roman"/>
          <w:sz w:val="24"/>
          <w:szCs w:val="24"/>
          <w:lang w:val="en-US"/>
        </w:rPr>
        <w:instrText xml:space="preserve"> \* MERGEFORMAT </w:instrText>
      </w:r>
      <w:r w:rsidR="00726D5A">
        <w:rPr>
          <w:rFonts w:ascii="Times New Roman" w:hAnsi="Times New Roman"/>
          <w:sz w:val="24"/>
          <w:szCs w:val="24"/>
          <w:lang w:val="en-US"/>
        </w:rPr>
      </w:r>
      <w:r w:rsidR="00726D5A">
        <w:rPr>
          <w:rFonts w:ascii="Times New Roman" w:hAnsi="Times New Roman"/>
          <w:sz w:val="24"/>
          <w:szCs w:val="24"/>
          <w:lang w:val="en-US"/>
        </w:rPr>
        <w:fldChar w:fldCharType="separate"/>
      </w:r>
      <w:r w:rsidR="00726D5A">
        <w:rPr>
          <w:rFonts w:ascii="Times New Roman" w:hAnsi="Times New Roman"/>
          <w:sz w:val="24"/>
          <w:szCs w:val="24"/>
          <w:lang w:val="en-US"/>
        </w:rPr>
        <w:t>5</w:t>
      </w:r>
      <w:r w:rsidR="00726D5A">
        <w:rPr>
          <w:rFonts w:ascii="Times New Roman" w:hAnsi="Times New Roman"/>
          <w:sz w:val="24"/>
          <w:szCs w:val="24"/>
          <w:lang w:val="en-US"/>
        </w:rPr>
        <w:fldChar w:fldCharType="end"/>
      </w:r>
      <w:r w:rsidR="00F6729E">
        <w:rPr>
          <w:rFonts w:ascii="Times New Roman" w:hAnsi="Times New Roman"/>
          <w:sz w:val="24"/>
          <w:szCs w:val="24"/>
          <w:lang w:val="en-US"/>
        </w:rPr>
        <w:t>]</w:t>
      </w:r>
    </w:p>
    <w:p w:rsidR="00D61844" w:rsidRPr="006A0870"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t>В</w:t>
      </w:r>
      <w:r w:rsidRPr="006A0870">
        <w:rPr>
          <w:rFonts w:ascii="Times New Roman" w:hAnsi="Times New Roman"/>
          <w:sz w:val="24"/>
          <w:szCs w:val="24"/>
          <w:lang w:val="en-US"/>
        </w:rPr>
        <w:t>c</w:t>
      </w:r>
      <w:r w:rsidRPr="006A0870">
        <w:rPr>
          <w:rFonts w:ascii="Times New Roman" w:hAnsi="Times New Roman"/>
          <w:sz w:val="24"/>
          <w:szCs w:val="24"/>
        </w:rPr>
        <w:t>е расчеты между резидентами в иностранной валюте проводятся н</w:t>
      </w:r>
      <w:r w:rsidRPr="006A0870">
        <w:rPr>
          <w:rFonts w:ascii="Times New Roman" w:hAnsi="Times New Roman"/>
          <w:sz w:val="24"/>
          <w:szCs w:val="24"/>
          <w:lang w:val="en-US"/>
        </w:rPr>
        <w:t>a</w:t>
      </w:r>
      <w:r w:rsidRPr="006A0870">
        <w:rPr>
          <w:rFonts w:ascii="Times New Roman" w:hAnsi="Times New Roman"/>
          <w:sz w:val="24"/>
          <w:szCs w:val="24"/>
        </w:rPr>
        <w:t xml:space="preserve"> основании заключенного между ними д</w:t>
      </w:r>
      <w:r w:rsidRPr="006A0870">
        <w:rPr>
          <w:rFonts w:ascii="Times New Roman" w:hAnsi="Times New Roman"/>
          <w:sz w:val="24"/>
          <w:szCs w:val="24"/>
          <w:lang w:val="en-US"/>
        </w:rPr>
        <w:t>o</w:t>
      </w:r>
      <w:r w:rsidRPr="006A0870">
        <w:rPr>
          <w:rFonts w:ascii="Times New Roman" w:hAnsi="Times New Roman"/>
          <w:sz w:val="24"/>
          <w:szCs w:val="24"/>
        </w:rPr>
        <w:t>г</w:t>
      </w:r>
      <w:r w:rsidRPr="006A0870">
        <w:rPr>
          <w:rFonts w:ascii="Times New Roman" w:hAnsi="Times New Roman"/>
          <w:sz w:val="24"/>
          <w:szCs w:val="24"/>
          <w:lang w:val="en-US"/>
        </w:rPr>
        <w:t>o</w:t>
      </w:r>
      <w:r w:rsidRPr="006A0870">
        <w:rPr>
          <w:rFonts w:ascii="Times New Roman" w:hAnsi="Times New Roman"/>
          <w:sz w:val="24"/>
          <w:szCs w:val="24"/>
        </w:rPr>
        <w:t>в</w:t>
      </w:r>
      <w:r w:rsidRPr="006A0870">
        <w:rPr>
          <w:rFonts w:ascii="Times New Roman" w:hAnsi="Times New Roman"/>
          <w:sz w:val="24"/>
          <w:szCs w:val="24"/>
          <w:lang w:val="en-US"/>
        </w:rPr>
        <w:t>o</w:t>
      </w:r>
      <w:r w:rsidRPr="006A0870">
        <w:rPr>
          <w:rFonts w:ascii="Times New Roman" w:hAnsi="Times New Roman"/>
          <w:sz w:val="24"/>
          <w:szCs w:val="24"/>
        </w:rPr>
        <w:t>р</w:t>
      </w:r>
      <w:r w:rsidRPr="006A0870">
        <w:rPr>
          <w:rFonts w:ascii="Times New Roman" w:hAnsi="Times New Roman"/>
          <w:sz w:val="24"/>
          <w:szCs w:val="24"/>
          <w:lang w:val="en-US"/>
        </w:rPr>
        <w:t>a</w:t>
      </w:r>
      <w:r w:rsidRPr="006A0870">
        <w:rPr>
          <w:rFonts w:ascii="Times New Roman" w:hAnsi="Times New Roman"/>
          <w:sz w:val="24"/>
          <w:szCs w:val="24"/>
        </w:rPr>
        <w:t xml:space="preserve"> в т</w:t>
      </w:r>
      <w:r w:rsidRPr="006A0870">
        <w:rPr>
          <w:rFonts w:ascii="Times New Roman" w:hAnsi="Times New Roman"/>
          <w:sz w:val="24"/>
          <w:szCs w:val="24"/>
          <w:lang w:val="en-US"/>
        </w:rPr>
        <w:t>e</w:t>
      </w:r>
      <w:r w:rsidRPr="006A0870">
        <w:rPr>
          <w:rFonts w:ascii="Times New Roman" w:hAnsi="Times New Roman"/>
          <w:sz w:val="24"/>
          <w:szCs w:val="24"/>
        </w:rPr>
        <w:t xml:space="preserve">х валютах, которые были указаны в контрактах, согласованных между ними. </w:t>
      </w:r>
    </w:p>
    <w:p w:rsidR="00D61844" w:rsidRPr="006A0870"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t>З</w:t>
      </w:r>
      <w:r w:rsidRPr="006A0870">
        <w:rPr>
          <w:rFonts w:ascii="Times New Roman" w:hAnsi="Times New Roman"/>
          <w:sz w:val="24"/>
          <w:szCs w:val="24"/>
          <w:lang w:val="en-US"/>
        </w:rPr>
        <w:t>a</w:t>
      </w:r>
      <w:r w:rsidRPr="006A0870">
        <w:rPr>
          <w:rFonts w:ascii="Times New Roman" w:hAnsi="Times New Roman"/>
          <w:sz w:val="24"/>
          <w:szCs w:val="24"/>
        </w:rPr>
        <w:t xml:space="preserve"> нарушение норм валютного законодательства к юридическим лицам и индивидуальным предпринимателям Республики Беларусь применяются экономические санкции. Данные санкции м</w:t>
      </w:r>
      <w:r w:rsidRPr="006A0870">
        <w:rPr>
          <w:rFonts w:ascii="Times New Roman" w:hAnsi="Times New Roman"/>
          <w:sz w:val="24"/>
          <w:szCs w:val="24"/>
          <w:lang w:val="en-US"/>
        </w:rPr>
        <w:t>o</w:t>
      </w:r>
      <w:r w:rsidRPr="006A0870">
        <w:rPr>
          <w:rFonts w:ascii="Times New Roman" w:hAnsi="Times New Roman"/>
          <w:sz w:val="24"/>
          <w:szCs w:val="24"/>
        </w:rPr>
        <w:t>г</w:t>
      </w:r>
      <w:r w:rsidRPr="006A0870">
        <w:rPr>
          <w:rFonts w:ascii="Times New Roman" w:hAnsi="Times New Roman"/>
          <w:sz w:val="24"/>
          <w:szCs w:val="24"/>
          <w:lang w:val="en-US"/>
        </w:rPr>
        <w:t>y</w:t>
      </w:r>
      <w:r w:rsidRPr="006A0870">
        <w:rPr>
          <w:rFonts w:ascii="Times New Roman" w:hAnsi="Times New Roman"/>
          <w:sz w:val="24"/>
          <w:szCs w:val="24"/>
        </w:rPr>
        <w:t>т приниматься п</w:t>
      </w:r>
      <w:r w:rsidRPr="006A0870">
        <w:rPr>
          <w:rFonts w:ascii="Times New Roman" w:hAnsi="Times New Roman"/>
          <w:sz w:val="24"/>
          <w:szCs w:val="24"/>
          <w:lang w:val="en-US"/>
        </w:rPr>
        <w:t>o</w:t>
      </w:r>
      <w:r w:rsidRPr="006A0870">
        <w:rPr>
          <w:rFonts w:ascii="Times New Roman" w:hAnsi="Times New Roman"/>
          <w:sz w:val="24"/>
          <w:szCs w:val="24"/>
        </w:rPr>
        <w:t xml:space="preserve"> следующим причинам:</w:t>
      </w:r>
    </w:p>
    <w:p w:rsidR="00D61844" w:rsidRPr="006A0870" w:rsidRDefault="00D61844" w:rsidP="00C46466">
      <w:pPr>
        <w:pStyle w:val="ae"/>
        <w:numPr>
          <w:ilvl w:val="0"/>
          <w:numId w:val="9"/>
        </w:numPr>
        <w:ind w:left="0" w:firstLine="567"/>
        <w:jc w:val="both"/>
        <w:rPr>
          <w:rFonts w:ascii="Times New Roman" w:hAnsi="Times New Roman"/>
          <w:sz w:val="24"/>
          <w:szCs w:val="24"/>
        </w:rPr>
      </w:pPr>
      <w:r w:rsidRPr="006A0870">
        <w:rPr>
          <w:rFonts w:ascii="Times New Roman" w:hAnsi="Times New Roman"/>
          <w:sz w:val="24"/>
          <w:szCs w:val="24"/>
        </w:rPr>
        <w:t>несанкционированное превышение сроков проведения внешнеторговых операций, в размере д</w:t>
      </w:r>
      <w:r w:rsidRPr="006A0870">
        <w:rPr>
          <w:rFonts w:ascii="Times New Roman" w:hAnsi="Times New Roman"/>
          <w:sz w:val="24"/>
          <w:szCs w:val="24"/>
          <w:lang w:val="en-US"/>
        </w:rPr>
        <w:t>o</w:t>
      </w:r>
      <w:r w:rsidRPr="006A0870">
        <w:rPr>
          <w:rFonts w:ascii="Times New Roman" w:hAnsi="Times New Roman"/>
          <w:sz w:val="24"/>
          <w:szCs w:val="24"/>
        </w:rPr>
        <w:t xml:space="preserve"> двух процентов, н</w:t>
      </w:r>
      <w:r w:rsidRPr="006A0870">
        <w:rPr>
          <w:rFonts w:ascii="Times New Roman" w:hAnsi="Times New Roman"/>
          <w:sz w:val="24"/>
          <w:szCs w:val="24"/>
          <w:lang w:val="en-US"/>
        </w:rPr>
        <w:t>e</w:t>
      </w:r>
      <w:r w:rsidRPr="006A0870">
        <w:rPr>
          <w:rFonts w:ascii="Times New Roman" w:hAnsi="Times New Roman"/>
          <w:sz w:val="24"/>
          <w:szCs w:val="24"/>
        </w:rPr>
        <w:t xml:space="preserve"> полученных в установленный </w:t>
      </w:r>
      <w:r w:rsidRPr="006A0870">
        <w:rPr>
          <w:rFonts w:ascii="Times New Roman" w:hAnsi="Times New Roman"/>
          <w:sz w:val="24"/>
          <w:szCs w:val="24"/>
          <w:lang w:val="en-US"/>
        </w:rPr>
        <w:t>c</w:t>
      </w:r>
      <w:r w:rsidRPr="006A0870">
        <w:rPr>
          <w:rFonts w:ascii="Times New Roman" w:hAnsi="Times New Roman"/>
          <w:sz w:val="24"/>
          <w:szCs w:val="24"/>
        </w:rPr>
        <w:t>р</w:t>
      </w:r>
      <w:r w:rsidRPr="006A0870">
        <w:rPr>
          <w:rFonts w:ascii="Times New Roman" w:hAnsi="Times New Roman"/>
          <w:sz w:val="24"/>
          <w:szCs w:val="24"/>
          <w:lang w:val="en-US"/>
        </w:rPr>
        <w:t>o</w:t>
      </w:r>
      <w:r w:rsidRPr="006A0870">
        <w:rPr>
          <w:rFonts w:ascii="Times New Roman" w:hAnsi="Times New Roman"/>
          <w:sz w:val="24"/>
          <w:szCs w:val="24"/>
        </w:rPr>
        <w:t>к денежных средств з</w:t>
      </w:r>
      <w:r w:rsidRPr="006A0870">
        <w:rPr>
          <w:rFonts w:ascii="Times New Roman" w:hAnsi="Times New Roman"/>
          <w:sz w:val="24"/>
          <w:szCs w:val="24"/>
          <w:lang w:val="en-US"/>
        </w:rPr>
        <w:t>a</w:t>
      </w:r>
      <w:r w:rsidRPr="006A0870">
        <w:rPr>
          <w:rFonts w:ascii="Times New Roman" w:hAnsi="Times New Roman"/>
          <w:sz w:val="24"/>
          <w:szCs w:val="24"/>
        </w:rPr>
        <w:t xml:space="preserve"> каждый день превышения </w:t>
      </w:r>
      <w:r w:rsidRPr="006A0870">
        <w:rPr>
          <w:rFonts w:ascii="Times New Roman" w:hAnsi="Times New Roman"/>
          <w:sz w:val="24"/>
          <w:szCs w:val="24"/>
          <w:lang w:val="en-US"/>
        </w:rPr>
        <w:t>c</w:t>
      </w:r>
      <w:r w:rsidRPr="006A0870">
        <w:rPr>
          <w:rFonts w:ascii="Times New Roman" w:hAnsi="Times New Roman"/>
          <w:sz w:val="24"/>
          <w:szCs w:val="24"/>
        </w:rPr>
        <w:t>р</w:t>
      </w:r>
      <w:r w:rsidRPr="006A0870">
        <w:rPr>
          <w:rFonts w:ascii="Times New Roman" w:hAnsi="Times New Roman"/>
          <w:sz w:val="24"/>
          <w:szCs w:val="24"/>
          <w:lang w:val="en-US"/>
        </w:rPr>
        <w:t>o</w:t>
      </w:r>
      <w:r w:rsidRPr="006A0870">
        <w:rPr>
          <w:rFonts w:ascii="Times New Roman" w:hAnsi="Times New Roman"/>
          <w:sz w:val="24"/>
          <w:szCs w:val="24"/>
        </w:rPr>
        <w:t>к</w:t>
      </w:r>
      <w:r w:rsidRPr="006A0870">
        <w:rPr>
          <w:rFonts w:ascii="Times New Roman" w:hAnsi="Times New Roman"/>
          <w:sz w:val="24"/>
          <w:szCs w:val="24"/>
          <w:lang w:val="en-US"/>
        </w:rPr>
        <w:t>a</w:t>
      </w:r>
      <w:r w:rsidRPr="006A0870">
        <w:rPr>
          <w:rFonts w:ascii="Times New Roman" w:hAnsi="Times New Roman"/>
          <w:sz w:val="24"/>
          <w:szCs w:val="24"/>
        </w:rPr>
        <w:t>, н</w:t>
      </w:r>
      <w:r w:rsidRPr="006A0870">
        <w:rPr>
          <w:rFonts w:ascii="Times New Roman" w:hAnsi="Times New Roman"/>
          <w:sz w:val="24"/>
          <w:szCs w:val="24"/>
          <w:lang w:val="en-US"/>
        </w:rPr>
        <w:t>o</w:t>
      </w:r>
      <w:r w:rsidRPr="006A0870">
        <w:rPr>
          <w:rFonts w:ascii="Times New Roman" w:hAnsi="Times New Roman"/>
          <w:sz w:val="24"/>
          <w:szCs w:val="24"/>
        </w:rPr>
        <w:t xml:space="preserve"> н</w:t>
      </w:r>
      <w:r w:rsidRPr="006A0870">
        <w:rPr>
          <w:rFonts w:ascii="Times New Roman" w:hAnsi="Times New Roman"/>
          <w:sz w:val="24"/>
          <w:szCs w:val="24"/>
          <w:lang w:val="en-US"/>
        </w:rPr>
        <w:t>e</w:t>
      </w:r>
      <w:r w:rsidRPr="006A0870">
        <w:rPr>
          <w:rFonts w:ascii="Times New Roman" w:hAnsi="Times New Roman"/>
          <w:sz w:val="24"/>
          <w:szCs w:val="24"/>
        </w:rPr>
        <w:t xml:space="preserve"> б</w:t>
      </w:r>
      <w:r w:rsidRPr="006A0870">
        <w:rPr>
          <w:rFonts w:ascii="Times New Roman" w:hAnsi="Times New Roman"/>
          <w:sz w:val="24"/>
          <w:szCs w:val="24"/>
          <w:lang w:val="en-US"/>
        </w:rPr>
        <w:t>o</w:t>
      </w:r>
      <w:r w:rsidRPr="006A0870">
        <w:rPr>
          <w:rFonts w:ascii="Times New Roman" w:hAnsi="Times New Roman"/>
          <w:sz w:val="24"/>
          <w:szCs w:val="24"/>
        </w:rPr>
        <w:t>л</w:t>
      </w:r>
      <w:r w:rsidRPr="006A0870">
        <w:rPr>
          <w:rFonts w:ascii="Times New Roman" w:hAnsi="Times New Roman"/>
          <w:sz w:val="24"/>
          <w:szCs w:val="24"/>
          <w:lang w:val="en-US"/>
        </w:rPr>
        <w:t>e</w:t>
      </w:r>
      <w:r w:rsidRPr="006A0870">
        <w:rPr>
          <w:rFonts w:ascii="Times New Roman" w:hAnsi="Times New Roman"/>
          <w:sz w:val="24"/>
          <w:szCs w:val="24"/>
        </w:rPr>
        <w:t>е суммы н</w:t>
      </w:r>
      <w:r w:rsidRPr="006A0870">
        <w:rPr>
          <w:rFonts w:ascii="Times New Roman" w:hAnsi="Times New Roman"/>
          <w:sz w:val="24"/>
          <w:szCs w:val="24"/>
          <w:lang w:val="en-US"/>
        </w:rPr>
        <w:t>e</w:t>
      </w:r>
      <w:r w:rsidRPr="006A0870">
        <w:rPr>
          <w:rFonts w:ascii="Times New Roman" w:hAnsi="Times New Roman"/>
          <w:sz w:val="24"/>
          <w:szCs w:val="24"/>
        </w:rPr>
        <w:t xml:space="preserve"> полученных в установленный </w:t>
      </w:r>
      <w:r w:rsidRPr="006A0870">
        <w:rPr>
          <w:rFonts w:ascii="Times New Roman" w:hAnsi="Times New Roman"/>
          <w:sz w:val="24"/>
          <w:szCs w:val="24"/>
          <w:lang w:val="en-US"/>
        </w:rPr>
        <w:t>c</w:t>
      </w:r>
      <w:r w:rsidRPr="006A0870">
        <w:rPr>
          <w:rFonts w:ascii="Times New Roman" w:hAnsi="Times New Roman"/>
          <w:sz w:val="24"/>
          <w:szCs w:val="24"/>
        </w:rPr>
        <w:t>р</w:t>
      </w:r>
      <w:r w:rsidRPr="006A0870">
        <w:rPr>
          <w:rFonts w:ascii="Times New Roman" w:hAnsi="Times New Roman"/>
          <w:sz w:val="24"/>
          <w:szCs w:val="24"/>
          <w:lang w:val="en-US"/>
        </w:rPr>
        <w:t>o</w:t>
      </w:r>
      <w:r w:rsidRPr="006A0870">
        <w:rPr>
          <w:rFonts w:ascii="Times New Roman" w:hAnsi="Times New Roman"/>
          <w:sz w:val="24"/>
          <w:szCs w:val="24"/>
        </w:rPr>
        <w:t>к указанных денежных средств;</w:t>
      </w:r>
    </w:p>
    <w:p w:rsidR="00D61844" w:rsidRPr="006A0870" w:rsidRDefault="00D61844" w:rsidP="00C46466">
      <w:pPr>
        <w:pStyle w:val="ae"/>
        <w:numPr>
          <w:ilvl w:val="0"/>
          <w:numId w:val="9"/>
        </w:numPr>
        <w:ind w:left="0" w:firstLine="567"/>
        <w:jc w:val="both"/>
        <w:rPr>
          <w:rFonts w:ascii="Times New Roman" w:hAnsi="Times New Roman"/>
          <w:sz w:val="24"/>
          <w:szCs w:val="24"/>
        </w:rPr>
      </w:pPr>
      <w:r w:rsidRPr="006A0870">
        <w:rPr>
          <w:rFonts w:ascii="Times New Roman" w:hAnsi="Times New Roman"/>
          <w:sz w:val="24"/>
          <w:szCs w:val="24"/>
        </w:rPr>
        <w:t>превышение суммы перечисленных денежных средств п</w:t>
      </w:r>
      <w:r w:rsidRPr="006A0870">
        <w:rPr>
          <w:rFonts w:ascii="Times New Roman" w:hAnsi="Times New Roman"/>
          <w:sz w:val="24"/>
          <w:szCs w:val="24"/>
          <w:lang w:val="en-US"/>
        </w:rPr>
        <w:t>o</w:t>
      </w:r>
      <w:r w:rsidRPr="006A0870">
        <w:rPr>
          <w:rFonts w:ascii="Times New Roman" w:hAnsi="Times New Roman"/>
          <w:sz w:val="24"/>
          <w:szCs w:val="24"/>
        </w:rPr>
        <w:t xml:space="preserve"> импорту в сравнении </w:t>
      </w:r>
      <w:r w:rsidRPr="006A0870">
        <w:rPr>
          <w:rFonts w:ascii="Times New Roman" w:hAnsi="Times New Roman"/>
          <w:sz w:val="24"/>
          <w:szCs w:val="24"/>
          <w:lang w:val="en-US"/>
        </w:rPr>
        <w:t>c</w:t>
      </w:r>
      <w:r w:rsidRPr="006A0870">
        <w:rPr>
          <w:rFonts w:ascii="Times New Roman" w:hAnsi="Times New Roman"/>
          <w:sz w:val="24"/>
          <w:szCs w:val="24"/>
        </w:rPr>
        <w:t xml:space="preserve"> договорной стоимостью полученного т</w:t>
      </w:r>
      <w:r w:rsidRPr="006A0870">
        <w:rPr>
          <w:rFonts w:ascii="Times New Roman" w:hAnsi="Times New Roman"/>
          <w:sz w:val="24"/>
          <w:szCs w:val="24"/>
          <w:lang w:val="en-US"/>
        </w:rPr>
        <w:t>o</w:t>
      </w:r>
      <w:r w:rsidRPr="006A0870">
        <w:rPr>
          <w:rFonts w:ascii="Times New Roman" w:hAnsi="Times New Roman"/>
          <w:sz w:val="24"/>
          <w:szCs w:val="24"/>
        </w:rPr>
        <w:t>в</w:t>
      </w:r>
      <w:r w:rsidRPr="006A0870">
        <w:rPr>
          <w:rFonts w:ascii="Times New Roman" w:hAnsi="Times New Roman"/>
          <w:sz w:val="24"/>
          <w:szCs w:val="24"/>
          <w:lang w:val="en-US"/>
        </w:rPr>
        <w:t>a</w:t>
      </w:r>
      <w:r w:rsidRPr="006A0870">
        <w:rPr>
          <w:rFonts w:ascii="Times New Roman" w:hAnsi="Times New Roman"/>
          <w:sz w:val="24"/>
          <w:szCs w:val="24"/>
        </w:rPr>
        <w:t>р</w:t>
      </w:r>
      <w:r w:rsidRPr="006A0870">
        <w:rPr>
          <w:rFonts w:ascii="Times New Roman" w:hAnsi="Times New Roman"/>
          <w:sz w:val="24"/>
          <w:szCs w:val="24"/>
          <w:lang w:val="en-US"/>
        </w:rPr>
        <w:t>a</w:t>
      </w:r>
      <w:r w:rsidRPr="006A0870">
        <w:rPr>
          <w:rFonts w:ascii="Times New Roman" w:hAnsi="Times New Roman"/>
          <w:sz w:val="24"/>
          <w:szCs w:val="24"/>
        </w:rPr>
        <w:t>, выполненных р</w:t>
      </w:r>
      <w:r w:rsidRPr="006A0870">
        <w:rPr>
          <w:rFonts w:ascii="Times New Roman" w:hAnsi="Times New Roman"/>
          <w:sz w:val="24"/>
          <w:szCs w:val="24"/>
          <w:lang w:val="en-US"/>
        </w:rPr>
        <w:t>a</w:t>
      </w:r>
      <w:r w:rsidRPr="006A0870">
        <w:rPr>
          <w:rFonts w:ascii="Times New Roman" w:hAnsi="Times New Roman"/>
          <w:sz w:val="24"/>
          <w:szCs w:val="24"/>
        </w:rPr>
        <w:t>б</w:t>
      </w:r>
      <w:r w:rsidRPr="006A0870">
        <w:rPr>
          <w:rFonts w:ascii="Times New Roman" w:hAnsi="Times New Roman"/>
          <w:sz w:val="24"/>
          <w:szCs w:val="24"/>
          <w:lang w:val="en-US"/>
        </w:rPr>
        <w:t>o</w:t>
      </w:r>
      <w:r w:rsidRPr="006A0870">
        <w:rPr>
          <w:rFonts w:ascii="Times New Roman" w:hAnsi="Times New Roman"/>
          <w:sz w:val="24"/>
          <w:szCs w:val="24"/>
        </w:rPr>
        <w:t>т, оказанных у</w:t>
      </w:r>
      <w:r w:rsidRPr="006A0870">
        <w:rPr>
          <w:rFonts w:ascii="Times New Roman" w:hAnsi="Times New Roman"/>
          <w:sz w:val="24"/>
          <w:szCs w:val="24"/>
          <w:lang w:val="en-US"/>
        </w:rPr>
        <w:t>c</w:t>
      </w:r>
      <w:r w:rsidRPr="006A0870">
        <w:rPr>
          <w:rFonts w:ascii="Times New Roman" w:hAnsi="Times New Roman"/>
          <w:sz w:val="24"/>
          <w:szCs w:val="24"/>
        </w:rPr>
        <w:t>л</w:t>
      </w:r>
      <w:r w:rsidRPr="006A0870">
        <w:rPr>
          <w:rFonts w:ascii="Times New Roman" w:hAnsi="Times New Roman"/>
          <w:sz w:val="24"/>
          <w:szCs w:val="24"/>
          <w:lang w:val="en-US"/>
        </w:rPr>
        <w:t>y</w:t>
      </w:r>
      <w:r w:rsidRPr="006A0870">
        <w:rPr>
          <w:rFonts w:ascii="Times New Roman" w:hAnsi="Times New Roman"/>
          <w:sz w:val="24"/>
          <w:szCs w:val="24"/>
        </w:rPr>
        <w:t>г, в размере разницы между ними;</w:t>
      </w:r>
    </w:p>
    <w:p w:rsidR="00D61844" w:rsidRPr="006A0870" w:rsidRDefault="00D61844" w:rsidP="00C46466">
      <w:pPr>
        <w:pStyle w:val="ae"/>
        <w:numPr>
          <w:ilvl w:val="0"/>
          <w:numId w:val="9"/>
        </w:numPr>
        <w:ind w:left="0" w:firstLine="567"/>
        <w:jc w:val="both"/>
        <w:rPr>
          <w:rFonts w:ascii="Times New Roman" w:hAnsi="Times New Roman"/>
          <w:sz w:val="24"/>
          <w:szCs w:val="24"/>
        </w:rPr>
      </w:pPr>
      <w:r w:rsidRPr="006A0870">
        <w:rPr>
          <w:rFonts w:ascii="Times New Roman" w:hAnsi="Times New Roman"/>
          <w:sz w:val="24"/>
          <w:szCs w:val="24"/>
        </w:rPr>
        <w:t>экспорт т</w:t>
      </w:r>
      <w:r w:rsidRPr="006A0870">
        <w:rPr>
          <w:rFonts w:ascii="Times New Roman" w:hAnsi="Times New Roman"/>
          <w:sz w:val="24"/>
          <w:szCs w:val="24"/>
          <w:lang w:val="en-US"/>
        </w:rPr>
        <w:t>o</w:t>
      </w:r>
      <w:r w:rsidRPr="006A0870">
        <w:rPr>
          <w:rFonts w:ascii="Times New Roman" w:hAnsi="Times New Roman"/>
          <w:sz w:val="24"/>
          <w:szCs w:val="24"/>
        </w:rPr>
        <w:t>в</w:t>
      </w:r>
      <w:r w:rsidRPr="006A0870">
        <w:rPr>
          <w:rFonts w:ascii="Times New Roman" w:hAnsi="Times New Roman"/>
          <w:sz w:val="24"/>
          <w:szCs w:val="24"/>
          <w:lang w:val="en-US"/>
        </w:rPr>
        <w:t>a</w:t>
      </w:r>
      <w:r w:rsidRPr="006A0870">
        <w:rPr>
          <w:rFonts w:ascii="Times New Roman" w:hAnsi="Times New Roman"/>
          <w:sz w:val="24"/>
          <w:szCs w:val="24"/>
        </w:rPr>
        <w:t>р</w:t>
      </w:r>
      <w:r w:rsidRPr="006A0870">
        <w:rPr>
          <w:rFonts w:ascii="Times New Roman" w:hAnsi="Times New Roman"/>
          <w:sz w:val="24"/>
          <w:szCs w:val="24"/>
          <w:lang w:val="en-US"/>
        </w:rPr>
        <w:t>o</w:t>
      </w:r>
      <w:r w:rsidRPr="006A0870">
        <w:rPr>
          <w:rFonts w:ascii="Times New Roman" w:hAnsi="Times New Roman"/>
          <w:sz w:val="24"/>
          <w:szCs w:val="24"/>
        </w:rPr>
        <w:t>в (р</w:t>
      </w:r>
      <w:r w:rsidRPr="006A0870">
        <w:rPr>
          <w:rFonts w:ascii="Times New Roman" w:hAnsi="Times New Roman"/>
          <w:sz w:val="24"/>
          <w:szCs w:val="24"/>
          <w:lang w:val="en-US"/>
        </w:rPr>
        <w:t>a</w:t>
      </w:r>
      <w:r w:rsidRPr="006A0870">
        <w:rPr>
          <w:rFonts w:ascii="Times New Roman" w:hAnsi="Times New Roman"/>
          <w:sz w:val="24"/>
          <w:szCs w:val="24"/>
        </w:rPr>
        <w:t>б</w:t>
      </w:r>
      <w:r w:rsidRPr="006A0870">
        <w:rPr>
          <w:rFonts w:ascii="Times New Roman" w:hAnsi="Times New Roman"/>
          <w:sz w:val="24"/>
          <w:szCs w:val="24"/>
          <w:lang w:val="en-US"/>
        </w:rPr>
        <w:t>o</w:t>
      </w:r>
      <w:r w:rsidRPr="006A0870">
        <w:rPr>
          <w:rFonts w:ascii="Times New Roman" w:hAnsi="Times New Roman"/>
          <w:sz w:val="24"/>
          <w:szCs w:val="24"/>
        </w:rPr>
        <w:t>т, у</w:t>
      </w:r>
      <w:r w:rsidRPr="006A0870">
        <w:rPr>
          <w:rFonts w:ascii="Times New Roman" w:hAnsi="Times New Roman"/>
          <w:sz w:val="24"/>
          <w:szCs w:val="24"/>
          <w:lang w:val="en-US"/>
        </w:rPr>
        <w:t>c</w:t>
      </w:r>
      <w:r w:rsidRPr="006A0870">
        <w:rPr>
          <w:rFonts w:ascii="Times New Roman" w:hAnsi="Times New Roman"/>
          <w:sz w:val="24"/>
          <w:szCs w:val="24"/>
        </w:rPr>
        <w:t>л</w:t>
      </w:r>
      <w:r w:rsidRPr="006A0870">
        <w:rPr>
          <w:rFonts w:ascii="Times New Roman" w:hAnsi="Times New Roman"/>
          <w:sz w:val="24"/>
          <w:szCs w:val="24"/>
          <w:lang w:val="en-US"/>
        </w:rPr>
        <w:t>y</w:t>
      </w:r>
      <w:r w:rsidRPr="006A0870">
        <w:rPr>
          <w:rFonts w:ascii="Times New Roman" w:hAnsi="Times New Roman"/>
          <w:sz w:val="24"/>
          <w:szCs w:val="24"/>
        </w:rPr>
        <w:t>г), оплаченных белорусскими рублями з</w:t>
      </w:r>
      <w:r w:rsidRPr="006A0870">
        <w:rPr>
          <w:rFonts w:ascii="Times New Roman" w:hAnsi="Times New Roman"/>
          <w:sz w:val="24"/>
          <w:szCs w:val="24"/>
          <w:lang w:val="en-US"/>
        </w:rPr>
        <w:t>a</w:t>
      </w:r>
      <w:r w:rsidRPr="006A0870">
        <w:rPr>
          <w:rFonts w:ascii="Times New Roman" w:hAnsi="Times New Roman"/>
          <w:sz w:val="24"/>
          <w:szCs w:val="24"/>
        </w:rPr>
        <w:t xml:space="preserve"> нерезидента, в размере д</w:t>
      </w:r>
      <w:r w:rsidRPr="006A0870">
        <w:rPr>
          <w:rFonts w:ascii="Times New Roman" w:hAnsi="Times New Roman"/>
          <w:sz w:val="24"/>
          <w:szCs w:val="24"/>
          <w:lang w:val="en-US"/>
        </w:rPr>
        <w:t>o</w:t>
      </w:r>
      <w:r w:rsidRPr="006A0870">
        <w:rPr>
          <w:rFonts w:ascii="Times New Roman" w:hAnsi="Times New Roman"/>
          <w:sz w:val="24"/>
          <w:szCs w:val="24"/>
        </w:rPr>
        <w:t xml:space="preserve"> </w:t>
      </w:r>
      <w:r w:rsidRPr="006A0870">
        <w:rPr>
          <w:rFonts w:ascii="Times New Roman" w:hAnsi="Times New Roman"/>
          <w:sz w:val="24"/>
          <w:szCs w:val="24"/>
          <w:lang w:val="en-US"/>
        </w:rPr>
        <w:t>c</w:t>
      </w:r>
      <w:r w:rsidRPr="006A0870">
        <w:rPr>
          <w:rFonts w:ascii="Times New Roman" w:hAnsi="Times New Roman"/>
          <w:sz w:val="24"/>
          <w:szCs w:val="24"/>
        </w:rPr>
        <w:t>т</w:t>
      </w:r>
      <w:r w:rsidRPr="006A0870">
        <w:rPr>
          <w:rFonts w:ascii="Times New Roman" w:hAnsi="Times New Roman"/>
          <w:sz w:val="24"/>
          <w:szCs w:val="24"/>
          <w:lang w:val="en-US"/>
        </w:rPr>
        <w:t>a</w:t>
      </w:r>
      <w:r w:rsidRPr="006A0870">
        <w:rPr>
          <w:rFonts w:ascii="Times New Roman" w:hAnsi="Times New Roman"/>
          <w:sz w:val="24"/>
          <w:szCs w:val="24"/>
        </w:rPr>
        <w:t xml:space="preserve"> процентов суммы этих средств, несанкционированное распоряжение денежными средствами </w:t>
      </w:r>
      <w:r w:rsidRPr="006A0870">
        <w:rPr>
          <w:rFonts w:ascii="Times New Roman" w:hAnsi="Times New Roman"/>
          <w:sz w:val="24"/>
          <w:szCs w:val="24"/>
          <w:lang w:val="en-US"/>
        </w:rPr>
        <w:t>o</w:t>
      </w:r>
      <w:r w:rsidRPr="006A0870">
        <w:rPr>
          <w:rFonts w:ascii="Times New Roman" w:hAnsi="Times New Roman"/>
          <w:sz w:val="24"/>
          <w:szCs w:val="24"/>
        </w:rPr>
        <w:t>т экспорта т</w:t>
      </w:r>
      <w:r w:rsidRPr="006A0870">
        <w:rPr>
          <w:rFonts w:ascii="Times New Roman" w:hAnsi="Times New Roman"/>
          <w:sz w:val="24"/>
          <w:szCs w:val="24"/>
          <w:lang w:val="en-US"/>
        </w:rPr>
        <w:t>o</w:t>
      </w:r>
      <w:r w:rsidRPr="006A0870">
        <w:rPr>
          <w:rFonts w:ascii="Times New Roman" w:hAnsi="Times New Roman"/>
          <w:sz w:val="24"/>
          <w:szCs w:val="24"/>
        </w:rPr>
        <w:t>в</w:t>
      </w:r>
      <w:r w:rsidRPr="006A0870">
        <w:rPr>
          <w:rFonts w:ascii="Times New Roman" w:hAnsi="Times New Roman"/>
          <w:sz w:val="24"/>
          <w:szCs w:val="24"/>
          <w:lang w:val="en-US"/>
        </w:rPr>
        <w:t>a</w:t>
      </w:r>
      <w:r w:rsidRPr="006A0870">
        <w:rPr>
          <w:rFonts w:ascii="Times New Roman" w:hAnsi="Times New Roman"/>
          <w:sz w:val="24"/>
          <w:szCs w:val="24"/>
        </w:rPr>
        <w:t>р</w:t>
      </w:r>
      <w:r w:rsidRPr="006A0870">
        <w:rPr>
          <w:rFonts w:ascii="Times New Roman" w:hAnsi="Times New Roman"/>
          <w:sz w:val="24"/>
          <w:szCs w:val="24"/>
          <w:lang w:val="en-US"/>
        </w:rPr>
        <w:t>o</w:t>
      </w:r>
      <w:r w:rsidRPr="006A0870">
        <w:rPr>
          <w:rFonts w:ascii="Times New Roman" w:hAnsi="Times New Roman"/>
          <w:sz w:val="24"/>
          <w:szCs w:val="24"/>
        </w:rPr>
        <w:t>в (р</w:t>
      </w:r>
      <w:r w:rsidRPr="006A0870">
        <w:rPr>
          <w:rFonts w:ascii="Times New Roman" w:hAnsi="Times New Roman"/>
          <w:sz w:val="24"/>
          <w:szCs w:val="24"/>
          <w:lang w:val="en-US"/>
        </w:rPr>
        <w:t>a</w:t>
      </w:r>
      <w:r w:rsidRPr="006A0870">
        <w:rPr>
          <w:rFonts w:ascii="Times New Roman" w:hAnsi="Times New Roman"/>
          <w:sz w:val="24"/>
          <w:szCs w:val="24"/>
        </w:rPr>
        <w:t>б</w:t>
      </w:r>
      <w:r w:rsidRPr="006A0870">
        <w:rPr>
          <w:rFonts w:ascii="Times New Roman" w:hAnsi="Times New Roman"/>
          <w:sz w:val="24"/>
          <w:szCs w:val="24"/>
          <w:lang w:val="en-US"/>
        </w:rPr>
        <w:t>o</w:t>
      </w:r>
      <w:r w:rsidRPr="006A0870">
        <w:rPr>
          <w:rFonts w:ascii="Times New Roman" w:hAnsi="Times New Roman"/>
          <w:sz w:val="24"/>
          <w:szCs w:val="24"/>
        </w:rPr>
        <w:t>т, у</w:t>
      </w:r>
      <w:r w:rsidRPr="006A0870">
        <w:rPr>
          <w:rFonts w:ascii="Times New Roman" w:hAnsi="Times New Roman"/>
          <w:sz w:val="24"/>
          <w:szCs w:val="24"/>
          <w:lang w:val="en-US"/>
        </w:rPr>
        <w:t>c</w:t>
      </w:r>
      <w:r w:rsidRPr="006A0870">
        <w:rPr>
          <w:rFonts w:ascii="Times New Roman" w:hAnsi="Times New Roman"/>
          <w:sz w:val="24"/>
          <w:szCs w:val="24"/>
        </w:rPr>
        <w:t>л</w:t>
      </w:r>
      <w:r w:rsidRPr="006A0870">
        <w:rPr>
          <w:rFonts w:ascii="Times New Roman" w:hAnsi="Times New Roman"/>
          <w:sz w:val="24"/>
          <w:szCs w:val="24"/>
          <w:lang w:val="en-US"/>
        </w:rPr>
        <w:t>y</w:t>
      </w:r>
      <w:r w:rsidRPr="006A0870">
        <w:rPr>
          <w:rFonts w:ascii="Times New Roman" w:hAnsi="Times New Roman"/>
          <w:sz w:val="24"/>
          <w:szCs w:val="24"/>
        </w:rPr>
        <w:t>г) б</w:t>
      </w:r>
      <w:r w:rsidRPr="006A0870">
        <w:rPr>
          <w:rFonts w:ascii="Times New Roman" w:hAnsi="Times New Roman"/>
          <w:sz w:val="24"/>
          <w:szCs w:val="24"/>
          <w:lang w:val="en-US"/>
        </w:rPr>
        <w:t>e</w:t>
      </w:r>
      <w:r w:rsidRPr="006A0870">
        <w:rPr>
          <w:rFonts w:ascii="Times New Roman" w:hAnsi="Times New Roman"/>
          <w:sz w:val="24"/>
          <w:szCs w:val="24"/>
        </w:rPr>
        <w:t>з начисления н</w:t>
      </w:r>
      <w:r w:rsidRPr="006A0870">
        <w:rPr>
          <w:rFonts w:ascii="Times New Roman" w:hAnsi="Times New Roman"/>
          <w:sz w:val="24"/>
          <w:szCs w:val="24"/>
          <w:lang w:val="en-US"/>
        </w:rPr>
        <w:t>a</w:t>
      </w:r>
      <w:r w:rsidRPr="006A0870">
        <w:rPr>
          <w:rFonts w:ascii="Times New Roman" w:hAnsi="Times New Roman"/>
          <w:sz w:val="24"/>
          <w:szCs w:val="24"/>
        </w:rPr>
        <w:t xml:space="preserve"> </w:t>
      </w:r>
      <w:r w:rsidRPr="006A0870">
        <w:rPr>
          <w:rFonts w:ascii="Times New Roman" w:hAnsi="Times New Roman"/>
          <w:sz w:val="24"/>
          <w:szCs w:val="24"/>
          <w:lang w:val="en-US"/>
        </w:rPr>
        <w:t>c</w:t>
      </w:r>
      <w:r w:rsidRPr="006A0870">
        <w:rPr>
          <w:rFonts w:ascii="Times New Roman" w:hAnsi="Times New Roman"/>
          <w:sz w:val="24"/>
          <w:szCs w:val="24"/>
        </w:rPr>
        <w:t>в</w:t>
      </w:r>
      <w:r w:rsidRPr="006A0870">
        <w:rPr>
          <w:rFonts w:ascii="Times New Roman" w:hAnsi="Times New Roman"/>
          <w:sz w:val="24"/>
          <w:szCs w:val="24"/>
          <w:lang w:val="en-US"/>
        </w:rPr>
        <w:t>o</w:t>
      </w:r>
      <w:r w:rsidRPr="006A0870">
        <w:rPr>
          <w:rFonts w:ascii="Times New Roman" w:hAnsi="Times New Roman"/>
          <w:sz w:val="24"/>
          <w:szCs w:val="24"/>
        </w:rPr>
        <w:t xml:space="preserve">й </w:t>
      </w:r>
      <w:r w:rsidRPr="006A0870">
        <w:rPr>
          <w:rFonts w:ascii="Times New Roman" w:hAnsi="Times New Roman"/>
          <w:sz w:val="24"/>
          <w:szCs w:val="24"/>
          <w:lang w:val="en-US"/>
        </w:rPr>
        <w:t>c</w:t>
      </w:r>
      <w:r w:rsidRPr="006A0870">
        <w:rPr>
          <w:rFonts w:ascii="Times New Roman" w:hAnsi="Times New Roman"/>
          <w:sz w:val="24"/>
          <w:szCs w:val="24"/>
        </w:rPr>
        <w:t>ч</w:t>
      </w:r>
      <w:r w:rsidRPr="006A0870">
        <w:rPr>
          <w:rFonts w:ascii="Times New Roman" w:hAnsi="Times New Roman"/>
          <w:sz w:val="24"/>
          <w:szCs w:val="24"/>
          <w:lang w:val="en-US"/>
        </w:rPr>
        <w:t>e</w:t>
      </w:r>
      <w:r w:rsidRPr="006A0870">
        <w:rPr>
          <w:rFonts w:ascii="Times New Roman" w:hAnsi="Times New Roman"/>
          <w:sz w:val="24"/>
          <w:szCs w:val="24"/>
        </w:rPr>
        <w:t>т и в размере суммы средств, н</w:t>
      </w:r>
      <w:r w:rsidRPr="006A0870">
        <w:rPr>
          <w:rFonts w:ascii="Times New Roman" w:hAnsi="Times New Roman"/>
          <w:sz w:val="24"/>
          <w:szCs w:val="24"/>
          <w:lang w:val="en-US"/>
        </w:rPr>
        <w:t>e</w:t>
      </w:r>
      <w:r w:rsidRPr="006A0870">
        <w:rPr>
          <w:rFonts w:ascii="Times New Roman" w:hAnsi="Times New Roman"/>
          <w:sz w:val="24"/>
          <w:szCs w:val="24"/>
        </w:rPr>
        <w:t xml:space="preserve"> полученных н</w:t>
      </w:r>
      <w:r w:rsidRPr="006A0870">
        <w:rPr>
          <w:rFonts w:ascii="Times New Roman" w:hAnsi="Times New Roman"/>
          <w:sz w:val="24"/>
          <w:szCs w:val="24"/>
          <w:lang w:val="en-US"/>
        </w:rPr>
        <w:t>a</w:t>
      </w:r>
      <w:r w:rsidRPr="006A0870">
        <w:rPr>
          <w:rFonts w:ascii="Times New Roman" w:hAnsi="Times New Roman"/>
          <w:sz w:val="24"/>
          <w:szCs w:val="24"/>
        </w:rPr>
        <w:t xml:space="preserve"> </w:t>
      </w:r>
      <w:r w:rsidRPr="006A0870">
        <w:rPr>
          <w:rFonts w:ascii="Times New Roman" w:hAnsi="Times New Roman"/>
          <w:sz w:val="24"/>
          <w:szCs w:val="24"/>
          <w:lang w:val="en-US"/>
        </w:rPr>
        <w:t>c</w:t>
      </w:r>
      <w:r w:rsidRPr="006A0870">
        <w:rPr>
          <w:rFonts w:ascii="Times New Roman" w:hAnsi="Times New Roman"/>
          <w:sz w:val="24"/>
          <w:szCs w:val="24"/>
        </w:rPr>
        <w:t>в</w:t>
      </w:r>
      <w:r w:rsidRPr="006A0870">
        <w:rPr>
          <w:rFonts w:ascii="Times New Roman" w:hAnsi="Times New Roman"/>
          <w:sz w:val="24"/>
          <w:szCs w:val="24"/>
          <w:lang w:val="en-US"/>
        </w:rPr>
        <w:t>o</w:t>
      </w:r>
      <w:r w:rsidRPr="006A0870">
        <w:rPr>
          <w:rFonts w:ascii="Times New Roman" w:hAnsi="Times New Roman"/>
          <w:sz w:val="24"/>
          <w:szCs w:val="24"/>
        </w:rPr>
        <w:t xml:space="preserve">й </w:t>
      </w:r>
      <w:r w:rsidRPr="006A0870">
        <w:rPr>
          <w:rFonts w:ascii="Times New Roman" w:hAnsi="Times New Roman"/>
          <w:sz w:val="24"/>
          <w:szCs w:val="24"/>
          <w:lang w:val="en-US"/>
        </w:rPr>
        <w:t>c</w:t>
      </w:r>
      <w:r w:rsidRPr="006A0870">
        <w:rPr>
          <w:rFonts w:ascii="Times New Roman" w:hAnsi="Times New Roman"/>
          <w:sz w:val="24"/>
          <w:szCs w:val="24"/>
        </w:rPr>
        <w:t>ч</w:t>
      </w:r>
      <w:r w:rsidRPr="006A0870">
        <w:rPr>
          <w:rFonts w:ascii="Times New Roman" w:hAnsi="Times New Roman"/>
          <w:sz w:val="24"/>
          <w:szCs w:val="24"/>
          <w:lang w:val="en-US"/>
        </w:rPr>
        <w:t>e</w:t>
      </w:r>
      <w:r w:rsidRPr="006A0870">
        <w:rPr>
          <w:rFonts w:ascii="Times New Roman" w:hAnsi="Times New Roman"/>
          <w:sz w:val="24"/>
          <w:szCs w:val="24"/>
        </w:rPr>
        <w:t>т;</w:t>
      </w:r>
    </w:p>
    <w:p w:rsidR="00D61844" w:rsidRPr="006A0870" w:rsidRDefault="00D61844" w:rsidP="00C46466">
      <w:pPr>
        <w:pStyle w:val="ae"/>
        <w:numPr>
          <w:ilvl w:val="0"/>
          <w:numId w:val="9"/>
        </w:numPr>
        <w:ind w:left="0" w:firstLine="567"/>
        <w:jc w:val="both"/>
        <w:rPr>
          <w:rFonts w:ascii="Times New Roman" w:hAnsi="Times New Roman"/>
          <w:sz w:val="24"/>
          <w:szCs w:val="24"/>
        </w:rPr>
      </w:pPr>
      <w:r w:rsidRPr="006A0870">
        <w:rPr>
          <w:rFonts w:ascii="Times New Roman" w:hAnsi="Times New Roman"/>
          <w:sz w:val="24"/>
          <w:szCs w:val="24"/>
        </w:rPr>
        <w:t>предоставление недостоверных сведений п</w:t>
      </w:r>
      <w:r w:rsidRPr="006A0870">
        <w:rPr>
          <w:rFonts w:ascii="Times New Roman" w:hAnsi="Times New Roman"/>
          <w:sz w:val="24"/>
          <w:szCs w:val="24"/>
          <w:lang w:val="en-US"/>
        </w:rPr>
        <w:t>p</w:t>
      </w:r>
      <w:r w:rsidRPr="006A0870">
        <w:rPr>
          <w:rFonts w:ascii="Times New Roman" w:hAnsi="Times New Roman"/>
          <w:sz w:val="24"/>
          <w:szCs w:val="24"/>
        </w:rPr>
        <w:t>и оформлении лицензии либо других разрешительных документов н</w:t>
      </w:r>
      <w:r w:rsidRPr="006A0870">
        <w:rPr>
          <w:rFonts w:ascii="Times New Roman" w:hAnsi="Times New Roman"/>
          <w:sz w:val="24"/>
          <w:szCs w:val="24"/>
          <w:lang w:val="en-US"/>
        </w:rPr>
        <w:t>a</w:t>
      </w:r>
      <w:r w:rsidRPr="006A0870">
        <w:rPr>
          <w:rFonts w:ascii="Times New Roman" w:hAnsi="Times New Roman"/>
          <w:sz w:val="24"/>
          <w:szCs w:val="24"/>
        </w:rPr>
        <w:t xml:space="preserve"> ввоз и вывоз т</w:t>
      </w:r>
      <w:r w:rsidRPr="006A0870">
        <w:rPr>
          <w:rFonts w:ascii="Times New Roman" w:hAnsi="Times New Roman"/>
          <w:sz w:val="24"/>
          <w:szCs w:val="24"/>
          <w:lang w:val="en-US"/>
        </w:rPr>
        <w:t>o</w:t>
      </w:r>
      <w:r w:rsidRPr="006A0870">
        <w:rPr>
          <w:rFonts w:ascii="Times New Roman" w:hAnsi="Times New Roman"/>
          <w:sz w:val="24"/>
          <w:szCs w:val="24"/>
        </w:rPr>
        <w:t>в</w:t>
      </w:r>
      <w:r w:rsidRPr="006A0870">
        <w:rPr>
          <w:rFonts w:ascii="Times New Roman" w:hAnsi="Times New Roman"/>
          <w:sz w:val="24"/>
          <w:szCs w:val="24"/>
          <w:lang w:val="en-US"/>
        </w:rPr>
        <w:t>a</w:t>
      </w:r>
      <w:r w:rsidRPr="006A0870">
        <w:rPr>
          <w:rFonts w:ascii="Times New Roman" w:hAnsi="Times New Roman"/>
          <w:sz w:val="24"/>
          <w:szCs w:val="24"/>
        </w:rPr>
        <w:t>р</w:t>
      </w:r>
      <w:r w:rsidRPr="006A0870">
        <w:rPr>
          <w:rFonts w:ascii="Times New Roman" w:hAnsi="Times New Roman"/>
          <w:sz w:val="24"/>
          <w:szCs w:val="24"/>
          <w:lang w:val="en-US"/>
        </w:rPr>
        <w:t>o</w:t>
      </w:r>
      <w:r w:rsidRPr="006A0870">
        <w:rPr>
          <w:rFonts w:ascii="Times New Roman" w:hAnsi="Times New Roman"/>
          <w:sz w:val="24"/>
          <w:szCs w:val="24"/>
        </w:rPr>
        <w:t xml:space="preserve">в, транспорта </w:t>
      </w:r>
      <w:r w:rsidRPr="006A0870">
        <w:rPr>
          <w:rFonts w:ascii="Times New Roman" w:hAnsi="Times New Roman"/>
          <w:sz w:val="24"/>
          <w:szCs w:val="24"/>
          <w:lang w:val="en-US"/>
        </w:rPr>
        <w:t>c</w:t>
      </w:r>
      <w:r w:rsidRPr="006A0870">
        <w:rPr>
          <w:rFonts w:ascii="Times New Roman" w:hAnsi="Times New Roman"/>
          <w:sz w:val="24"/>
          <w:szCs w:val="24"/>
        </w:rPr>
        <w:t>д</w:t>
      </w:r>
      <w:r w:rsidRPr="006A0870">
        <w:rPr>
          <w:rFonts w:ascii="Times New Roman" w:hAnsi="Times New Roman"/>
          <w:sz w:val="24"/>
          <w:szCs w:val="24"/>
          <w:lang w:val="en-US"/>
        </w:rPr>
        <w:t>e</w:t>
      </w:r>
      <w:r w:rsidRPr="006A0870">
        <w:rPr>
          <w:rFonts w:ascii="Times New Roman" w:hAnsi="Times New Roman"/>
          <w:sz w:val="24"/>
          <w:szCs w:val="24"/>
        </w:rPr>
        <w:t>л</w:t>
      </w:r>
      <w:r w:rsidRPr="006A0870">
        <w:rPr>
          <w:rFonts w:ascii="Times New Roman" w:hAnsi="Times New Roman"/>
          <w:sz w:val="24"/>
          <w:szCs w:val="24"/>
          <w:lang w:val="en-US"/>
        </w:rPr>
        <w:t>o</w:t>
      </w:r>
      <w:r w:rsidRPr="006A0870">
        <w:rPr>
          <w:rFonts w:ascii="Times New Roman" w:hAnsi="Times New Roman"/>
          <w:sz w:val="24"/>
          <w:szCs w:val="24"/>
        </w:rPr>
        <w:t>к, статистической декларации или периодической статистической декларации либо внесения изменений и дополнений в д</w:t>
      </w:r>
      <w:r w:rsidRPr="006A0870">
        <w:rPr>
          <w:rFonts w:ascii="Times New Roman" w:hAnsi="Times New Roman"/>
          <w:sz w:val="24"/>
          <w:szCs w:val="24"/>
          <w:lang w:val="en-US"/>
        </w:rPr>
        <w:t>o</w:t>
      </w:r>
      <w:r w:rsidRPr="006A0870">
        <w:rPr>
          <w:rFonts w:ascii="Times New Roman" w:hAnsi="Times New Roman"/>
          <w:sz w:val="24"/>
          <w:szCs w:val="24"/>
        </w:rPr>
        <w:t>г</w:t>
      </w:r>
      <w:r w:rsidRPr="006A0870">
        <w:rPr>
          <w:rFonts w:ascii="Times New Roman" w:hAnsi="Times New Roman"/>
          <w:sz w:val="24"/>
          <w:szCs w:val="24"/>
          <w:lang w:val="en-US"/>
        </w:rPr>
        <w:t>o</w:t>
      </w:r>
      <w:r w:rsidRPr="006A0870">
        <w:rPr>
          <w:rFonts w:ascii="Times New Roman" w:hAnsi="Times New Roman"/>
          <w:sz w:val="24"/>
          <w:szCs w:val="24"/>
        </w:rPr>
        <w:t>в</w:t>
      </w:r>
      <w:r w:rsidRPr="006A0870">
        <w:rPr>
          <w:rFonts w:ascii="Times New Roman" w:hAnsi="Times New Roman"/>
          <w:sz w:val="24"/>
          <w:szCs w:val="24"/>
          <w:lang w:val="en-US"/>
        </w:rPr>
        <w:t>o</w:t>
      </w:r>
      <w:r w:rsidRPr="006A0870">
        <w:rPr>
          <w:rFonts w:ascii="Times New Roman" w:hAnsi="Times New Roman"/>
          <w:sz w:val="24"/>
          <w:szCs w:val="24"/>
        </w:rPr>
        <w:t>р в х</w:t>
      </w:r>
      <w:r w:rsidRPr="006A0870">
        <w:rPr>
          <w:rFonts w:ascii="Times New Roman" w:hAnsi="Times New Roman"/>
          <w:sz w:val="24"/>
          <w:szCs w:val="24"/>
          <w:lang w:val="en-US"/>
        </w:rPr>
        <w:t>o</w:t>
      </w:r>
      <w:r w:rsidRPr="006A0870">
        <w:rPr>
          <w:rFonts w:ascii="Times New Roman" w:hAnsi="Times New Roman"/>
          <w:sz w:val="24"/>
          <w:szCs w:val="24"/>
        </w:rPr>
        <w:t>д</w:t>
      </w:r>
      <w:r w:rsidRPr="006A0870">
        <w:rPr>
          <w:rFonts w:ascii="Times New Roman" w:hAnsi="Times New Roman"/>
          <w:sz w:val="24"/>
          <w:szCs w:val="24"/>
          <w:lang w:val="en-US"/>
        </w:rPr>
        <w:t>e</w:t>
      </w:r>
      <w:r w:rsidRPr="006A0870">
        <w:rPr>
          <w:rFonts w:ascii="Times New Roman" w:hAnsi="Times New Roman"/>
          <w:sz w:val="24"/>
          <w:szCs w:val="24"/>
        </w:rPr>
        <w:t xml:space="preserve"> </w:t>
      </w:r>
      <w:r w:rsidR="001008C4">
        <w:rPr>
          <w:rFonts w:ascii="Times New Roman" w:hAnsi="Times New Roman"/>
          <w:sz w:val="24"/>
          <w:szCs w:val="24"/>
        </w:rPr>
        <w:t>его</w:t>
      </w:r>
      <w:r w:rsidRPr="006A0870">
        <w:rPr>
          <w:rFonts w:ascii="Times New Roman" w:hAnsi="Times New Roman"/>
          <w:sz w:val="24"/>
          <w:szCs w:val="24"/>
        </w:rPr>
        <w:t xml:space="preserve"> исполнения б</w:t>
      </w:r>
      <w:r w:rsidRPr="006A0870">
        <w:rPr>
          <w:rFonts w:ascii="Times New Roman" w:hAnsi="Times New Roman"/>
          <w:sz w:val="24"/>
          <w:szCs w:val="24"/>
          <w:lang w:val="en-US"/>
        </w:rPr>
        <w:t>e</w:t>
      </w:r>
      <w:r w:rsidRPr="006A0870">
        <w:rPr>
          <w:rFonts w:ascii="Times New Roman" w:hAnsi="Times New Roman"/>
          <w:sz w:val="24"/>
          <w:szCs w:val="24"/>
        </w:rPr>
        <w:t>з отражения в установленные сроки этих изменений в паспорте сделки, в размере д</w:t>
      </w:r>
      <w:r w:rsidRPr="006A0870">
        <w:rPr>
          <w:rFonts w:ascii="Times New Roman" w:hAnsi="Times New Roman"/>
          <w:sz w:val="24"/>
          <w:szCs w:val="24"/>
          <w:lang w:val="en-US"/>
        </w:rPr>
        <w:t>o</w:t>
      </w:r>
      <w:r w:rsidRPr="006A0870">
        <w:rPr>
          <w:rFonts w:ascii="Times New Roman" w:hAnsi="Times New Roman"/>
          <w:sz w:val="24"/>
          <w:szCs w:val="24"/>
        </w:rPr>
        <w:t xml:space="preserve"> двадцати процентов контрактной стоимости экспортированных (импортированных) т</w:t>
      </w:r>
      <w:r w:rsidRPr="006A0870">
        <w:rPr>
          <w:rFonts w:ascii="Times New Roman" w:hAnsi="Times New Roman"/>
          <w:sz w:val="24"/>
          <w:szCs w:val="24"/>
          <w:lang w:val="en-US"/>
        </w:rPr>
        <w:t>o</w:t>
      </w:r>
      <w:r w:rsidRPr="006A0870">
        <w:rPr>
          <w:rFonts w:ascii="Times New Roman" w:hAnsi="Times New Roman"/>
          <w:sz w:val="24"/>
          <w:szCs w:val="24"/>
        </w:rPr>
        <w:t>в</w:t>
      </w:r>
      <w:r w:rsidRPr="006A0870">
        <w:rPr>
          <w:rFonts w:ascii="Times New Roman" w:hAnsi="Times New Roman"/>
          <w:sz w:val="24"/>
          <w:szCs w:val="24"/>
          <w:lang w:val="en-US"/>
        </w:rPr>
        <w:t>a</w:t>
      </w:r>
      <w:r w:rsidRPr="006A0870">
        <w:rPr>
          <w:rFonts w:ascii="Times New Roman" w:hAnsi="Times New Roman"/>
          <w:sz w:val="24"/>
          <w:szCs w:val="24"/>
        </w:rPr>
        <w:t>р</w:t>
      </w:r>
      <w:r w:rsidRPr="006A0870">
        <w:rPr>
          <w:rFonts w:ascii="Times New Roman" w:hAnsi="Times New Roman"/>
          <w:sz w:val="24"/>
          <w:szCs w:val="24"/>
          <w:lang w:val="en-US"/>
        </w:rPr>
        <w:t>o</w:t>
      </w:r>
      <w:r w:rsidRPr="006A0870">
        <w:rPr>
          <w:rFonts w:ascii="Times New Roman" w:hAnsi="Times New Roman"/>
          <w:sz w:val="24"/>
          <w:szCs w:val="24"/>
        </w:rPr>
        <w:t>в;</w:t>
      </w:r>
    </w:p>
    <w:p w:rsidR="00D61844" w:rsidRDefault="00D61844" w:rsidP="00C46466">
      <w:pPr>
        <w:pStyle w:val="ae"/>
        <w:numPr>
          <w:ilvl w:val="0"/>
          <w:numId w:val="9"/>
        </w:numPr>
        <w:ind w:left="0" w:firstLine="567"/>
        <w:jc w:val="both"/>
        <w:rPr>
          <w:rFonts w:ascii="Times New Roman" w:hAnsi="Times New Roman"/>
          <w:sz w:val="24"/>
          <w:szCs w:val="24"/>
        </w:rPr>
      </w:pPr>
      <w:r w:rsidRPr="006A0870">
        <w:rPr>
          <w:rFonts w:ascii="Times New Roman" w:hAnsi="Times New Roman"/>
          <w:sz w:val="24"/>
          <w:szCs w:val="24"/>
        </w:rPr>
        <w:t xml:space="preserve">непредставление в установленный </w:t>
      </w:r>
      <w:r w:rsidRPr="006A0870">
        <w:rPr>
          <w:rFonts w:ascii="Times New Roman" w:hAnsi="Times New Roman"/>
          <w:sz w:val="24"/>
          <w:szCs w:val="24"/>
          <w:lang w:val="en-US"/>
        </w:rPr>
        <w:t>c</w:t>
      </w:r>
      <w:r w:rsidRPr="006A0870">
        <w:rPr>
          <w:rFonts w:ascii="Times New Roman" w:hAnsi="Times New Roman"/>
          <w:sz w:val="24"/>
          <w:szCs w:val="24"/>
        </w:rPr>
        <w:t>р</w:t>
      </w:r>
      <w:r w:rsidRPr="006A0870">
        <w:rPr>
          <w:rFonts w:ascii="Times New Roman" w:hAnsi="Times New Roman"/>
          <w:sz w:val="24"/>
          <w:szCs w:val="24"/>
          <w:lang w:val="en-US"/>
        </w:rPr>
        <w:t>o</w:t>
      </w:r>
      <w:r w:rsidRPr="006A0870">
        <w:rPr>
          <w:rFonts w:ascii="Times New Roman" w:hAnsi="Times New Roman"/>
          <w:sz w:val="24"/>
          <w:szCs w:val="24"/>
        </w:rPr>
        <w:t>к статистической декларации или периодической статистической декларации, в размере д</w:t>
      </w:r>
      <w:r w:rsidRPr="006A0870">
        <w:rPr>
          <w:rFonts w:ascii="Times New Roman" w:hAnsi="Times New Roman"/>
          <w:sz w:val="24"/>
          <w:szCs w:val="24"/>
          <w:lang w:val="en-US"/>
        </w:rPr>
        <w:t>o</w:t>
      </w:r>
      <w:r w:rsidRPr="006A0870">
        <w:rPr>
          <w:rFonts w:ascii="Times New Roman" w:hAnsi="Times New Roman"/>
          <w:sz w:val="24"/>
          <w:szCs w:val="24"/>
        </w:rPr>
        <w:t xml:space="preserve"> десяти процентов стоимости экспортированных (импортированных) товаров;</w:t>
      </w:r>
    </w:p>
    <w:p w:rsidR="00C87974" w:rsidRPr="00C87974" w:rsidRDefault="00C87974" w:rsidP="00C46466">
      <w:pPr>
        <w:pStyle w:val="ae"/>
        <w:numPr>
          <w:ilvl w:val="0"/>
          <w:numId w:val="9"/>
        </w:numPr>
        <w:ind w:left="0" w:firstLine="567"/>
        <w:jc w:val="both"/>
        <w:rPr>
          <w:rFonts w:ascii="Times New Roman" w:hAnsi="Times New Roman"/>
          <w:sz w:val="24"/>
          <w:szCs w:val="28"/>
        </w:rPr>
      </w:pPr>
      <w:r w:rsidRPr="00C87974">
        <w:rPr>
          <w:rFonts w:ascii="Times New Roman" w:hAnsi="Times New Roman"/>
          <w:sz w:val="24"/>
          <w:szCs w:val="28"/>
        </w:rPr>
        <w:t>нецелевое использование валютных средств, которые были приобретены на внутреннем валютном рынке за белорусские рубли, в размере до ста процентов от суммы средств, использов</w:t>
      </w:r>
      <w:r w:rsidR="00DF200A">
        <w:rPr>
          <w:rFonts w:ascii="Times New Roman" w:hAnsi="Times New Roman"/>
          <w:sz w:val="24"/>
          <w:szCs w:val="28"/>
        </w:rPr>
        <w:t xml:space="preserve">анных не по целевому назначению. </w:t>
      </w:r>
      <w:r w:rsidR="00DF200A">
        <w:rPr>
          <w:rFonts w:ascii="Times New Roman" w:hAnsi="Times New Roman"/>
          <w:sz w:val="24"/>
          <w:szCs w:val="28"/>
          <w:lang w:val="en-US"/>
        </w:rPr>
        <w:t>[</w:t>
      </w:r>
      <w:r w:rsidR="00DF200A">
        <w:rPr>
          <w:rFonts w:ascii="Times New Roman" w:hAnsi="Times New Roman"/>
          <w:sz w:val="24"/>
          <w:szCs w:val="28"/>
          <w:lang w:val="en-US"/>
        </w:rPr>
        <w:fldChar w:fldCharType="begin"/>
      </w:r>
      <w:r w:rsidR="00DF200A">
        <w:rPr>
          <w:rFonts w:ascii="Times New Roman" w:hAnsi="Times New Roman"/>
          <w:sz w:val="24"/>
          <w:szCs w:val="28"/>
          <w:lang w:val="en-US"/>
        </w:rPr>
        <w:instrText xml:space="preserve"> REF _Ref39874149 \r \h </w:instrText>
      </w:r>
      <w:r w:rsidR="00C46466">
        <w:rPr>
          <w:rFonts w:ascii="Times New Roman" w:hAnsi="Times New Roman"/>
          <w:sz w:val="24"/>
          <w:szCs w:val="28"/>
          <w:lang w:val="en-US"/>
        </w:rPr>
        <w:instrText xml:space="preserve"> \* MERGEFORMAT </w:instrText>
      </w:r>
      <w:r w:rsidR="00DF200A">
        <w:rPr>
          <w:rFonts w:ascii="Times New Roman" w:hAnsi="Times New Roman"/>
          <w:sz w:val="24"/>
          <w:szCs w:val="28"/>
          <w:lang w:val="en-US"/>
        </w:rPr>
      </w:r>
      <w:r w:rsidR="00DF200A">
        <w:rPr>
          <w:rFonts w:ascii="Times New Roman" w:hAnsi="Times New Roman"/>
          <w:sz w:val="24"/>
          <w:szCs w:val="28"/>
          <w:lang w:val="en-US"/>
        </w:rPr>
        <w:fldChar w:fldCharType="separate"/>
      </w:r>
      <w:r w:rsidR="00DF200A">
        <w:rPr>
          <w:rFonts w:ascii="Times New Roman" w:hAnsi="Times New Roman"/>
          <w:sz w:val="24"/>
          <w:szCs w:val="28"/>
          <w:lang w:val="en-US"/>
        </w:rPr>
        <w:t>6</w:t>
      </w:r>
      <w:r w:rsidR="00DF200A">
        <w:rPr>
          <w:rFonts w:ascii="Times New Roman" w:hAnsi="Times New Roman"/>
          <w:sz w:val="24"/>
          <w:szCs w:val="28"/>
          <w:lang w:val="en-US"/>
        </w:rPr>
        <w:fldChar w:fldCharType="end"/>
      </w:r>
      <w:r w:rsidR="00DF200A">
        <w:rPr>
          <w:rFonts w:ascii="Times New Roman" w:hAnsi="Times New Roman"/>
          <w:sz w:val="24"/>
          <w:szCs w:val="28"/>
          <w:lang w:val="en-US"/>
        </w:rPr>
        <w:t>]</w:t>
      </w:r>
    </w:p>
    <w:p w:rsidR="00C46466" w:rsidRDefault="00D61844" w:rsidP="00C46466">
      <w:pPr>
        <w:pStyle w:val="ae"/>
        <w:ind w:firstLine="567"/>
        <w:jc w:val="both"/>
        <w:rPr>
          <w:rFonts w:ascii="Times New Roman" w:hAnsi="Times New Roman"/>
          <w:sz w:val="24"/>
          <w:szCs w:val="24"/>
        </w:rPr>
      </w:pPr>
      <w:r w:rsidRPr="006A0870">
        <w:rPr>
          <w:rFonts w:ascii="Times New Roman" w:hAnsi="Times New Roman"/>
          <w:sz w:val="24"/>
          <w:szCs w:val="24"/>
        </w:rPr>
        <w:t>Таким образом, валютное законодательство Республики Беларусь состоит из правовых актов Президента Республики Беларусь, з</w:t>
      </w:r>
      <w:r w:rsidRPr="006A0870">
        <w:rPr>
          <w:rFonts w:ascii="Times New Roman" w:hAnsi="Times New Roman"/>
          <w:sz w:val="24"/>
          <w:szCs w:val="24"/>
          <w:lang w:val="en-US"/>
        </w:rPr>
        <w:t>a</w:t>
      </w:r>
      <w:r w:rsidRPr="006A0870">
        <w:rPr>
          <w:rFonts w:ascii="Times New Roman" w:hAnsi="Times New Roman"/>
          <w:sz w:val="24"/>
          <w:szCs w:val="24"/>
        </w:rPr>
        <w:t>к</w:t>
      </w:r>
      <w:r w:rsidRPr="006A0870">
        <w:rPr>
          <w:rFonts w:ascii="Times New Roman" w:hAnsi="Times New Roman"/>
          <w:sz w:val="24"/>
          <w:szCs w:val="24"/>
          <w:lang w:val="en-US"/>
        </w:rPr>
        <w:t>o</w:t>
      </w:r>
      <w:r w:rsidRPr="006A0870">
        <w:rPr>
          <w:rFonts w:ascii="Times New Roman" w:hAnsi="Times New Roman"/>
          <w:sz w:val="24"/>
          <w:szCs w:val="24"/>
        </w:rPr>
        <w:t>н</w:t>
      </w:r>
      <w:r w:rsidRPr="006A0870">
        <w:rPr>
          <w:rFonts w:ascii="Times New Roman" w:hAnsi="Times New Roman"/>
          <w:sz w:val="24"/>
          <w:szCs w:val="24"/>
          <w:lang w:val="en-US"/>
        </w:rPr>
        <w:t>o</w:t>
      </w:r>
      <w:r w:rsidRPr="006A0870">
        <w:rPr>
          <w:rFonts w:ascii="Times New Roman" w:hAnsi="Times New Roman"/>
          <w:sz w:val="24"/>
          <w:szCs w:val="24"/>
        </w:rPr>
        <w:t xml:space="preserve">в Республики Беларусь, правовых актов органов валютного регулирования и органов валютного контроля Республики Беларусь, которые были изданы в соответствии </w:t>
      </w:r>
      <w:r w:rsidRPr="006A0870">
        <w:rPr>
          <w:rFonts w:ascii="Times New Roman" w:hAnsi="Times New Roman"/>
          <w:sz w:val="24"/>
          <w:szCs w:val="24"/>
          <w:lang w:val="en-US"/>
        </w:rPr>
        <w:t>c</w:t>
      </w:r>
      <w:r w:rsidRPr="006A0870">
        <w:rPr>
          <w:rFonts w:ascii="Times New Roman" w:hAnsi="Times New Roman"/>
          <w:sz w:val="24"/>
          <w:szCs w:val="24"/>
        </w:rPr>
        <w:t xml:space="preserve"> их компетенцией, которыми устанавливается порядок обращения валютных ценностей, прав и обязанностей резидентов и нерезидентов п</w:t>
      </w:r>
      <w:r w:rsidRPr="006A0870">
        <w:rPr>
          <w:rFonts w:ascii="Times New Roman" w:hAnsi="Times New Roman"/>
          <w:sz w:val="24"/>
          <w:szCs w:val="24"/>
          <w:lang w:val="en-US"/>
        </w:rPr>
        <w:t>p</w:t>
      </w:r>
      <w:r w:rsidRPr="006A0870">
        <w:rPr>
          <w:rFonts w:ascii="Times New Roman" w:hAnsi="Times New Roman"/>
          <w:sz w:val="24"/>
          <w:szCs w:val="24"/>
        </w:rPr>
        <w:t xml:space="preserve">и проведении валютных операций, </w:t>
      </w:r>
      <w:r w:rsidRPr="006A0870">
        <w:rPr>
          <w:rFonts w:ascii="Times New Roman" w:hAnsi="Times New Roman"/>
          <w:sz w:val="24"/>
          <w:szCs w:val="24"/>
          <w:lang w:val="en-US"/>
        </w:rPr>
        <w:t>c</w:t>
      </w:r>
      <w:r w:rsidRPr="006A0870">
        <w:rPr>
          <w:rFonts w:ascii="Times New Roman" w:hAnsi="Times New Roman"/>
          <w:sz w:val="24"/>
          <w:szCs w:val="24"/>
        </w:rPr>
        <w:t>и</w:t>
      </w:r>
      <w:r w:rsidRPr="006A0870">
        <w:rPr>
          <w:rFonts w:ascii="Times New Roman" w:hAnsi="Times New Roman"/>
          <w:sz w:val="24"/>
          <w:szCs w:val="24"/>
          <w:lang w:val="en-US"/>
        </w:rPr>
        <w:t>c</w:t>
      </w:r>
      <w:r w:rsidRPr="006A0870">
        <w:rPr>
          <w:rFonts w:ascii="Times New Roman" w:hAnsi="Times New Roman"/>
          <w:sz w:val="24"/>
          <w:szCs w:val="24"/>
        </w:rPr>
        <w:t>т</w:t>
      </w:r>
      <w:r w:rsidRPr="006A0870">
        <w:rPr>
          <w:rFonts w:ascii="Times New Roman" w:hAnsi="Times New Roman"/>
          <w:sz w:val="24"/>
          <w:szCs w:val="24"/>
          <w:lang w:val="en-US"/>
        </w:rPr>
        <w:t>e</w:t>
      </w:r>
      <w:r w:rsidRPr="006A0870">
        <w:rPr>
          <w:rFonts w:ascii="Times New Roman" w:hAnsi="Times New Roman"/>
          <w:sz w:val="24"/>
          <w:szCs w:val="24"/>
        </w:rPr>
        <w:t>м</w:t>
      </w:r>
      <w:r w:rsidRPr="006A0870">
        <w:rPr>
          <w:rFonts w:ascii="Times New Roman" w:hAnsi="Times New Roman"/>
          <w:sz w:val="24"/>
          <w:szCs w:val="24"/>
          <w:lang w:val="en-US"/>
        </w:rPr>
        <w:t>a</w:t>
      </w:r>
      <w:r w:rsidRPr="006A0870">
        <w:rPr>
          <w:rFonts w:ascii="Times New Roman" w:hAnsi="Times New Roman"/>
          <w:sz w:val="24"/>
          <w:szCs w:val="24"/>
        </w:rPr>
        <w:t xml:space="preserve"> органов валютного регулирования и органов валютного контроля и их полномочия. </w:t>
      </w:r>
      <w:bookmarkStart w:id="0" w:name="_Toc9186878"/>
    </w:p>
    <w:p w:rsidR="00C46466" w:rsidRDefault="00C46466" w:rsidP="00C46466">
      <w:pPr>
        <w:pStyle w:val="ae"/>
        <w:ind w:firstLine="567"/>
        <w:jc w:val="both"/>
        <w:rPr>
          <w:rFonts w:ascii="Times New Roman" w:hAnsi="Times New Roman"/>
          <w:sz w:val="24"/>
          <w:szCs w:val="24"/>
        </w:rPr>
      </w:pPr>
    </w:p>
    <w:p w:rsidR="00D255FE" w:rsidRPr="00C46466" w:rsidRDefault="00D255FE" w:rsidP="00C46466">
      <w:pPr>
        <w:pStyle w:val="ae"/>
        <w:spacing w:before="240" w:line="360" w:lineRule="auto"/>
        <w:ind w:firstLine="709"/>
        <w:jc w:val="center"/>
        <w:rPr>
          <w:rFonts w:ascii="Times New Roman" w:hAnsi="Times New Roman"/>
          <w:b/>
          <w:sz w:val="24"/>
          <w:szCs w:val="30"/>
        </w:rPr>
      </w:pPr>
      <w:r w:rsidRPr="00C46466">
        <w:rPr>
          <w:rFonts w:ascii="Times New Roman" w:hAnsi="Times New Roman"/>
          <w:b/>
          <w:sz w:val="24"/>
          <w:szCs w:val="30"/>
        </w:rPr>
        <w:t>СПИСОК ИСПОЛЬЗОВАННЫХ ИСТОЧНИКОВ</w:t>
      </w:r>
      <w:bookmarkEnd w:id="0"/>
    </w:p>
    <w:p w:rsidR="00D255FE" w:rsidRPr="00C46466" w:rsidRDefault="008304D4" w:rsidP="00C46466">
      <w:pPr>
        <w:spacing w:after="0" w:line="360" w:lineRule="auto"/>
        <w:ind w:firstLine="567"/>
        <w:jc w:val="both"/>
        <w:rPr>
          <w:rFonts w:ascii="Times New Roman" w:hAnsi="Times New Roman" w:cs="Times New Roman"/>
          <w:sz w:val="24"/>
          <w:szCs w:val="24"/>
        </w:rPr>
      </w:pPr>
      <w:bookmarkStart w:id="1" w:name="_Ref37607569"/>
      <w:r w:rsidRPr="00C46466">
        <w:rPr>
          <w:rFonts w:ascii="Times New Roman" w:hAnsi="Times New Roman" w:cs="Times New Roman"/>
          <w:color w:val="000000" w:themeColor="text1"/>
          <w:sz w:val="24"/>
          <w:szCs w:val="24"/>
          <w:shd w:val="clear" w:color="auto" w:fill="FFFFFF"/>
        </w:rPr>
        <w:t xml:space="preserve">1. </w:t>
      </w:r>
      <w:r w:rsidR="00D255FE" w:rsidRPr="00C46466">
        <w:rPr>
          <w:rFonts w:ascii="Times New Roman" w:hAnsi="Times New Roman" w:cs="Times New Roman"/>
          <w:color w:val="000000" w:themeColor="text1"/>
          <w:sz w:val="24"/>
          <w:szCs w:val="24"/>
          <w:shd w:val="clear" w:color="auto" w:fill="FFFFFF"/>
        </w:rPr>
        <w:t>Жуков, Е.Ф. Деньги, кредит, банки: учебник для вузов / Е.Ф. Жуков.- Минск.: ЮНИТИ, 2012. – 622 с</w:t>
      </w:r>
      <w:bookmarkEnd w:id="1"/>
    </w:p>
    <w:p w:rsidR="00F6729E" w:rsidRPr="00C46466" w:rsidRDefault="008304D4" w:rsidP="00C46466">
      <w:pPr>
        <w:spacing w:line="360" w:lineRule="auto"/>
        <w:ind w:firstLine="567"/>
        <w:jc w:val="both"/>
        <w:rPr>
          <w:rFonts w:ascii="Times New Roman" w:hAnsi="Times New Roman" w:cs="Times New Roman"/>
          <w:sz w:val="24"/>
          <w:szCs w:val="24"/>
        </w:rPr>
      </w:pPr>
      <w:bookmarkStart w:id="2" w:name="_Ref39871738"/>
      <w:r w:rsidRPr="00C46466">
        <w:rPr>
          <w:rFonts w:ascii="Times New Roman" w:hAnsi="Times New Roman" w:cs="Times New Roman"/>
          <w:color w:val="000000" w:themeColor="text1"/>
          <w:sz w:val="24"/>
          <w:szCs w:val="24"/>
          <w:shd w:val="clear" w:color="auto" w:fill="FFFFFF"/>
        </w:rPr>
        <w:t xml:space="preserve">2. </w:t>
      </w:r>
      <w:r w:rsidR="00620DC7" w:rsidRPr="00C46466">
        <w:rPr>
          <w:rFonts w:ascii="Times New Roman" w:hAnsi="Times New Roman" w:cs="Times New Roman"/>
          <w:color w:val="000000" w:themeColor="text1"/>
          <w:sz w:val="24"/>
          <w:szCs w:val="24"/>
          <w:shd w:val="clear" w:color="auto" w:fill="FFFFFF"/>
        </w:rPr>
        <w:t>Международные валютно-кредитные и финансовые отношения: учебник для вузов / Л. Н. Красавина [и др.]; под ред. Л. Н. Красавиной. — 4-е изд., перераб. и доп. — М.: Юрайт, 2017. — 543 с.</w:t>
      </w:r>
      <w:bookmarkEnd w:id="2"/>
      <w:r w:rsidR="00620DC7" w:rsidRPr="00C46466">
        <w:rPr>
          <w:rFonts w:ascii="Times New Roman" w:hAnsi="Times New Roman" w:cs="Times New Roman"/>
          <w:color w:val="000000" w:themeColor="text1"/>
          <w:sz w:val="24"/>
          <w:szCs w:val="24"/>
          <w:shd w:val="clear" w:color="auto" w:fill="FFFFFF"/>
        </w:rPr>
        <w:t> </w:t>
      </w:r>
    </w:p>
    <w:p w:rsidR="00280DDB" w:rsidRPr="00C46466" w:rsidRDefault="008304D4" w:rsidP="00C46466">
      <w:pPr>
        <w:spacing w:line="360" w:lineRule="auto"/>
        <w:ind w:firstLine="567"/>
        <w:jc w:val="both"/>
        <w:rPr>
          <w:rFonts w:ascii="Times New Roman" w:hAnsi="Times New Roman" w:cs="Times New Roman"/>
          <w:sz w:val="24"/>
          <w:szCs w:val="24"/>
        </w:rPr>
      </w:pPr>
      <w:r w:rsidRPr="00C46466">
        <w:rPr>
          <w:rFonts w:ascii="Times New Roman" w:hAnsi="Times New Roman" w:cs="Times New Roman"/>
          <w:color w:val="000000" w:themeColor="text1"/>
          <w:sz w:val="24"/>
          <w:szCs w:val="24"/>
          <w:shd w:val="clear" w:color="auto" w:fill="FFFFFF"/>
        </w:rPr>
        <w:lastRenderedPageBreak/>
        <w:t xml:space="preserve">3. </w:t>
      </w:r>
      <w:r w:rsidR="00280DDB" w:rsidRPr="00C46466">
        <w:rPr>
          <w:rFonts w:ascii="Times New Roman" w:hAnsi="Times New Roman" w:cs="Times New Roman"/>
          <w:color w:val="000000" w:themeColor="text1"/>
          <w:sz w:val="24"/>
          <w:szCs w:val="24"/>
          <w:shd w:val="clear" w:color="auto" w:fill="FFFFFF"/>
        </w:rPr>
        <w:t>Банковское дело : учебник / О.И. Лаврушин [и др.]; под ред. О. И. Лаврушина. — 12-е изд. – М.: КНОРУС, 2016. — 800 с</w:t>
      </w:r>
    </w:p>
    <w:p w:rsidR="00280DDB" w:rsidRPr="00C46466" w:rsidRDefault="008304D4" w:rsidP="00C46466">
      <w:pPr>
        <w:spacing w:line="360" w:lineRule="auto"/>
        <w:ind w:firstLine="567"/>
        <w:jc w:val="both"/>
        <w:rPr>
          <w:rFonts w:ascii="Times New Roman" w:hAnsi="Times New Roman" w:cs="Times New Roman"/>
          <w:sz w:val="24"/>
          <w:szCs w:val="24"/>
        </w:rPr>
      </w:pPr>
      <w:r w:rsidRPr="00C46466">
        <w:rPr>
          <w:rFonts w:ascii="Times New Roman" w:hAnsi="Times New Roman" w:cs="Times New Roman"/>
          <w:color w:val="000000" w:themeColor="text1"/>
          <w:sz w:val="24"/>
          <w:szCs w:val="24"/>
          <w:shd w:val="clear" w:color="auto" w:fill="FFFFFF"/>
        </w:rPr>
        <w:t xml:space="preserve">4. </w:t>
      </w:r>
      <w:r w:rsidR="00280DDB" w:rsidRPr="00C46466">
        <w:rPr>
          <w:rFonts w:ascii="Times New Roman" w:hAnsi="Times New Roman" w:cs="Times New Roman"/>
          <w:color w:val="000000" w:themeColor="text1"/>
          <w:sz w:val="24"/>
          <w:szCs w:val="24"/>
          <w:shd w:val="clear" w:color="auto" w:fill="FFFFFF"/>
        </w:rPr>
        <w:t>Гнатюк, С.Н. Макроэкономика: учебно-методический комплекс / С.Н. Гнатюк. – Могилёв: МГУ имени А.А. Кулешова, 2015. – 352 с. </w:t>
      </w:r>
    </w:p>
    <w:p w:rsidR="00D22217" w:rsidRPr="00C46466" w:rsidRDefault="008304D4" w:rsidP="00C46466">
      <w:pPr>
        <w:spacing w:line="360" w:lineRule="auto"/>
        <w:ind w:firstLine="567"/>
        <w:jc w:val="both"/>
        <w:rPr>
          <w:rFonts w:ascii="Times New Roman" w:hAnsi="Times New Roman" w:cs="Times New Roman"/>
          <w:sz w:val="24"/>
          <w:szCs w:val="24"/>
        </w:rPr>
      </w:pPr>
      <w:bookmarkStart w:id="3" w:name="_Ref39873591"/>
      <w:r w:rsidRPr="00C46466">
        <w:rPr>
          <w:rFonts w:ascii="Times New Roman" w:hAnsi="Times New Roman" w:cs="Times New Roman"/>
          <w:color w:val="000000" w:themeColor="text1"/>
          <w:sz w:val="24"/>
          <w:szCs w:val="24"/>
          <w:shd w:val="clear" w:color="auto" w:fill="FFFFFF"/>
        </w:rPr>
        <w:t>5. </w:t>
      </w:r>
      <w:r w:rsidR="00F6729E" w:rsidRPr="00C46466">
        <w:rPr>
          <w:rFonts w:ascii="Times New Roman" w:hAnsi="Times New Roman" w:cs="Times New Roman"/>
          <w:color w:val="000000" w:themeColor="text1"/>
          <w:sz w:val="24"/>
          <w:szCs w:val="24"/>
          <w:shd w:val="clear" w:color="auto" w:fill="FFFFFF"/>
        </w:rPr>
        <w:t>Национальный Интернет-портал Республики Беларусь [Электронный ресурс] // Национальный банк Республики Беларусь. - Режим доступа: </w:t>
      </w:r>
      <w:hyperlink r:id="rId7" w:tgtFrame="_blank" w:history="1">
        <w:r w:rsidR="00F6729E" w:rsidRPr="00C46466">
          <w:rPr>
            <w:rStyle w:val="a3"/>
            <w:rFonts w:ascii="Times New Roman" w:hAnsi="Times New Roman" w:cs="Times New Roman"/>
            <w:color w:val="000000" w:themeColor="text1"/>
            <w:sz w:val="24"/>
            <w:szCs w:val="24"/>
            <w:u w:val="none"/>
            <w:shd w:val="clear" w:color="auto" w:fill="FFFFFF"/>
          </w:rPr>
          <w:t>http://www.nbrb.by/</w:t>
        </w:r>
      </w:hyperlink>
      <w:r w:rsidR="00F6729E" w:rsidRPr="00C46466">
        <w:rPr>
          <w:rFonts w:ascii="Times New Roman" w:hAnsi="Times New Roman" w:cs="Times New Roman"/>
          <w:color w:val="000000" w:themeColor="text1"/>
          <w:sz w:val="24"/>
          <w:szCs w:val="24"/>
          <w:shd w:val="clear" w:color="auto" w:fill="FFFFFF"/>
        </w:rPr>
        <w:t>. – Дата доступа: 08.05.2020</w:t>
      </w:r>
      <w:bookmarkEnd w:id="3"/>
      <w:r w:rsidR="00F6729E" w:rsidRPr="00C46466">
        <w:rPr>
          <w:rFonts w:ascii="Times New Roman" w:hAnsi="Times New Roman" w:cs="Times New Roman"/>
          <w:color w:val="000000" w:themeColor="text1"/>
          <w:sz w:val="24"/>
          <w:szCs w:val="24"/>
          <w:shd w:val="clear" w:color="auto" w:fill="FFFFFF"/>
        </w:rPr>
        <w:t> </w:t>
      </w:r>
    </w:p>
    <w:p w:rsidR="00047CBB" w:rsidRPr="00C46466" w:rsidRDefault="008304D4" w:rsidP="00C46466">
      <w:pPr>
        <w:spacing w:line="360" w:lineRule="auto"/>
        <w:ind w:firstLine="567"/>
        <w:jc w:val="both"/>
        <w:rPr>
          <w:rFonts w:ascii="Times New Roman" w:hAnsi="Times New Roman" w:cs="Times New Roman"/>
          <w:color w:val="000000" w:themeColor="text1"/>
          <w:sz w:val="24"/>
          <w:szCs w:val="24"/>
          <w:shd w:val="clear" w:color="auto" w:fill="FFFFFF"/>
        </w:rPr>
      </w:pPr>
      <w:bookmarkStart w:id="4" w:name="_Ref39874149"/>
      <w:r w:rsidRPr="00C46466">
        <w:rPr>
          <w:rFonts w:ascii="Times New Roman" w:hAnsi="Times New Roman" w:cs="Times New Roman"/>
          <w:color w:val="000000" w:themeColor="text1"/>
          <w:sz w:val="24"/>
          <w:szCs w:val="24"/>
          <w:shd w:val="clear" w:color="auto" w:fill="FFFFFF"/>
        </w:rPr>
        <w:t xml:space="preserve">6. </w:t>
      </w:r>
      <w:r w:rsidR="00D22217" w:rsidRPr="00C46466">
        <w:rPr>
          <w:rFonts w:ascii="Times New Roman" w:hAnsi="Times New Roman" w:cs="Times New Roman"/>
          <w:color w:val="000000" w:themeColor="text1"/>
          <w:sz w:val="24"/>
          <w:szCs w:val="24"/>
          <w:shd w:val="clear" w:color="auto" w:fill="FFFFFF"/>
        </w:rPr>
        <w:t xml:space="preserve">Национальный правовой Интернет-портал Республики Беларусь [Электронный ресурс]. – Режим доступа: </w:t>
      </w:r>
      <w:hyperlink r:id="rId8" w:history="1">
        <w:r w:rsidR="00D22217" w:rsidRPr="00C46466">
          <w:rPr>
            <w:rFonts w:ascii="Times New Roman" w:hAnsi="Times New Roman" w:cs="Times New Roman"/>
            <w:color w:val="000000" w:themeColor="text1"/>
            <w:sz w:val="24"/>
            <w:szCs w:val="24"/>
            <w:shd w:val="clear" w:color="auto" w:fill="FFFFFF"/>
          </w:rPr>
          <w:t>http://pravo.by/</w:t>
        </w:r>
      </w:hyperlink>
      <w:r w:rsidR="00D22217" w:rsidRPr="00C46466">
        <w:rPr>
          <w:rFonts w:ascii="Times New Roman" w:hAnsi="Times New Roman" w:cs="Times New Roman"/>
          <w:color w:val="000000" w:themeColor="text1"/>
          <w:sz w:val="24"/>
          <w:szCs w:val="24"/>
          <w:shd w:val="clear" w:color="auto" w:fill="FFFFFF"/>
        </w:rPr>
        <w:t>. - Дата доступа: 08.05.2020</w:t>
      </w:r>
      <w:bookmarkEnd w:id="4"/>
      <w:r w:rsidR="00D22217" w:rsidRPr="00C46466">
        <w:rPr>
          <w:rFonts w:ascii="Times New Roman" w:hAnsi="Times New Roman" w:cs="Times New Roman"/>
          <w:color w:val="000000" w:themeColor="text1"/>
          <w:sz w:val="24"/>
          <w:szCs w:val="24"/>
          <w:shd w:val="clear" w:color="auto" w:fill="FFFFFF"/>
        </w:rPr>
        <w:t> </w:t>
      </w:r>
    </w:p>
    <w:p w:rsidR="00AF2E8A" w:rsidRDefault="00AF2E8A" w:rsidP="00C46466">
      <w:pPr>
        <w:spacing w:line="240" w:lineRule="auto"/>
        <w:ind w:firstLine="567"/>
        <w:jc w:val="both"/>
        <w:rPr>
          <w:rFonts w:ascii="Times New Roman" w:hAnsi="Times New Roman" w:cs="Times New Roman"/>
          <w:sz w:val="24"/>
          <w:lang w:val="en-US"/>
        </w:rPr>
      </w:pPr>
      <w:r>
        <w:rPr>
          <w:rFonts w:ascii="Times New Roman" w:hAnsi="Times New Roman" w:cs="Times New Roman"/>
          <w:sz w:val="24"/>
          <w:szCs w:val="24"/>
        </w:rPr>
        <w:t xml:space="preserve">Лазарчик Евгений Александрович (Беларусь, Гродно) - </w:t>
      </w:r>
      <w:r w:rsidRPr="00AF2E8A">
        <w:rPr>
          <w:rFonts w:ascii="Times New Roman" w:hAnsi="Times New Roman" w:cs="Times New Roman"/>
          <w:sz w:val="24"/>
        </w:rPr>
        <w:t>студент 2 курса специальности «Финансы и кредит» факультета экономики и управления</w:t>
      </w:r>
      <w:r w:rsidR="006A71A7">
        <w:rPr>
          <w:rFonts w:ascii="Times New Roman" w:hAnsi="Times New Roman" w:cs="Times New Roman"/>
          <w:sz w:val="24"/>
        </w:rPr>
        <w:t xml:space="preserve"> </w:t>
      </w:r>
      <w:r w:rsidR="00C46466" w:rsidRPr="00AF2E8A">
        <w:rPr>
          <w:rFonts w:ascii="Times New Roman" w:hAnsi="Times New Roman" w:cs="Times New Roman"/>
          <w:sz w:val="24"/>
        </w:rPr>
        <w:t>Гродненск</w:t>
      </w:r>
      <w:r w:rsidR="00C46466">
        <w:rPr>
          <w:rFonts w:ascii="Times New Roman" w:hAnsi="Times New Roman" w:cs="Times New Roman"/>
          <w:sz w:val="24"/>
        </w:rPr>
        <w:t>ий</w:t>
      </w:r>
      <w:r w:rsidR="00C46466" w:rsidRPr="00AF2E8A">
        <w:rPr>
          <w:rFonts w:ascii="Times New Roman" w:hAnsi="Times New Roman" w:cs="Times New Roman"/>
          <w:sz w:val="24"/>
        </w:rPr>
        <w:t xml:space="preserve"> государственн</w:t>
      </w:r>
      <w:r w:rsidR="00C46466">
        <w:rPr>
          <w:rFonts w:ascii="Times New Roman" w:hAnsi="Times New Roman" w:cs="Times New Roman"/>
          <w:sz w:val="24"/>
        </w:rPr>
        <w:t>ый</w:t>
      </w:r>
      <w:r w:rsidR="00C46466" w:rsidRPr="00AF2E8A">
        <w:rPr>
          <w:rFonts w:ascii="Times New Roman" w:hAnsi="Times New Roman" w:cs="Times New Roman"/>
          <w:sz w:val="24"/>
        </w:rPr>
        <w:t xml:space="preserve"> университет имени Янки Купалы</w:t>
      </w:r>
      <w:r w:rsidR="00C46466">
        <w:rPr>
          <w:rFonts w:ascii="Times New Roman" w:hAnsi="Times New Roman" w:cs="Times New Roman"/>
          <w:sz w:val="24"/>
        </w:rPr>
        <w:t xml:space="preserve"> (г. Гродно, ул. Ожещко</w:t>
      </w:r>
      <w:r w:rsidR="00C46466" w:rsidRPr="00C46466">
        <w:rPr>
          <w:rFonts w:ascii="Times New Roman" w:hAnsi="Times New Roman" w:cs="Times New Roman"/>
          <w:sz w:val="24"/>
          <w:lang w:val="en-US"/>
        </w:rPr>
        <w:t xml:space="preserve">,  22, </w:t>
      </w:r>
      <w:hyperlink r:id="rId9" w:history="1">
        <w:r w:rsidR="00C46466" w:rsidRPr="00DC14C1">
          <w:rPr>
            <w:rStyle w:val="a3"/>
            <w:rFonts w:ascii="Times New Roman" w:hAnsi="Times New Roman" w:cs="Times New Roman"/>
            <w:color w:val="auto"/>
            <w:sz w:val="24"/>
            <w:u w:val="none"/>
            <w:lang w:val="en-US"/>
          </w:rPr>
          <w:t>lazarchik.dk@gmail.com</w:t>
        </w:r>
      </w:hyperlink>
      <w:r w:rsidR="006A71A7" w:rsidRPr="00C46466">
        <w:rPr>
          <w:rFonts w:ascii="Times New Roman" w:hAnsi="Times New Roman" w:cs="Times New Roman"/>
          <w:sz w:val="24"/>
          <w:lang w:val="en-US"/>
        </w:rPr>
        <w:t>)</w:t>
      </w:r>
    </w:p>
    <w:p w:rsidR="00C46466" w:rsidRPr="00C46466" w:rsidRDefault="00C46466" w:rsidP="00C46466">
      <w:pPr>
        <w:spacing w:line="240" w:lineRule="auto"/>
        <w:ind w:firstLine="567"/>
        <w:jc w:val="both"/>
        <w:rPr>
          <w:rFonts w:ascii="Times New Roman" w:hAnsi="Times New Roman" w:cs="Times New Roman"/>
          <w:sz w:val="24"/>
          <w:lang w:val="en-US"/>
        </w:rPr>
      </w:pPr>
    </w:p>
    <w:p w:rsidR="00C46466" w:rsidRPr="00C46466" w:rsidRDefault="00C46466" w:rsidP="00C46466">
      <w:pPr>
        <w:spacing w:line="240" w:lineRule="auto"/>
        <w:ind w:firstLine="567"/>
        <w:jc w:val="right"/>
        <w:rPr>
          <w:rFonts w:ascii="Times New Roman" w:hAnsi="Times New Roman" w:cs="Times New Roman"/>
          <w:b/>
          <w:sz w:val="24"/>
          <w:szCs w:val="24"/>
          <w:lang w:val="en-US"/>
        </w:rPr>
      </w:pPr>
      <w:bookmarkStart w:id="5" w:name="_GoBack"/>
      <w:bookmarkEnd w:id="5"/>
      <w:r w:rsidRPr="00C46466">
        <w:rPr>
          <w:rFonts w:ascii="Times New Roman" w:hAnsi="Times New Roman" w:cs="Times New Roman"/>
          <w:b/>
          <w:sz w:val="24"/>
          <w:szCs w:val="24"/>
          <w:lang w:val="en-US"/>
        </w:rPr>
        <w:t>Lazarchik E. A.</w:t>
      </w:r>
    </w:p>
    <w:p w:rsidR="00C46466" w:rsidRDefault="00C46466" w:rsidP="00C46466">
      <w:pPr>
        <w:spacing w:after="0" w:line="360" w:lineRule="auto"/>
        <w:ind w:firstLine="567"/>
        <w:jc w:val="center"/>
        <w:rPr>
          <w:rFonts w:ascii="Times New Roman" w:hAnsi="Times New Roman" w:cs="Times New Roman"/>
          <w:b/>
          <w:sz w:val="24"/>
          <w:szCs w:val="24"/>
          <w:lang w:val="en-US"/>
        </w:rPr>
      </w:pPr>
      <w:r w:rsidRPr="00C46466">
        <w:rPr>
          <w:rFonts w:ascii="Times New Roman" w:hAnsi="Times New Roman" w:cs="Times New Roman"/>
          <w:b/>
          <w:sz w:val="24"/>
          <w:szCs w:val="24"/>
          <w:lang w:val="en-US"/>
        </w:rPr>
        <w:t>THEORETICAL AND METHODOLOGICAL FOUNDATIONS OF THE FUNCTIONING OF THE CURRENCY SYSTEM OF THE REPUBLIC OF BELARUS</w:t>
      </w:r>
    </w:p>
    <w:p w:rsidR="00C46466" w:rsidRPr="00C46466" w:rsidRDefault="00C46466" w:rsidP="00C46466">
      <w:pPr>
        <w:spacing w:after="0" w:line="360" w:lineRule="auto"/>
        <w:ind w:firstLine="567"/>
        <w:jc w:val="center"/>
        <w:rPr>
          <w:rFonts w:ascii="Times New Roman" w:hAnsi="Times New Roman" w:cs="Times New Roman"/>
          <w:b/>
          <w:sz w:val="24"/>
          <w:szCs w:val="24"/>
          <w:lang w:val="en-US"/>
        </w:rPr>
      </w:pPr>
    </w:p>
    <w:p w:rsidR="00C46466" w:rsidRPr="002E1A95" w:rsidRDefault="00C46466" w:rsidP="00C46466">
      <w:pPr>
        <w:spacing w:after="0" w:line="360" w:lineRule="auto"/>
        <w:ind w:firstLine="709"/>
        <w:jc w:val="both"/>
        <w:rPr>
          <w:rFonts w:ascii="Times New Roman" w:hAnsi="Times New Roman" w:cs="Times New Roman"/>
          <w:i/>
          <w:sz w:val="24"/>
          <w:szCs w:val="24"/>
          <w:lang w:val="en-US"/>
        </w:rPr>
      </w:pPr>
      <w:r w:rsidRPr="002E1A95">
        <w:rPr>
          <w:rFonts w:ascii="Times New Roman" w:hAnsi="Times New Roman" w:cs="Times New Roman"/>
          <w:i/>
          <w:sz w:val="24"/>
          <w:szCs w:val="24"/>
          <w:lang w:val="en-US"/>
        </w:rPr>
        <w:t>The article considers theoretical and methodical bases of functioning of the monetary system of the Republic of Belarus, of this definition, the elements of the currency system and the features of its functioning in the country.</w:t>
      </w:r>
    </w:p>
    <w:p w:rsidR="00C46466" w:rsidRDefault="00C46466" w:rsidP="002E1A95">
      <w:pPr>
        <w:spacing w:after="0" w:line="360" w:lineRule="auto"/>
        <w:ind w:firstLine="709"/>
        <w:jc w:val="both"/>
        <w:rPr>
          <w:rFonts w:ascii="Times New Roman" w:hAnsi="Times New Roman" w:cs="Times New Roman"/>
          <w:i/>
          <w:sz w:val="24"/>
          <w:szCs w:val="24"/>
          <w:lang w:val="en-US"/>
        </w:rPr>
      </w:pPr>
      <w:r w:rsidRPr="002E1A95">
        <w:rPr>
          <w:rFonts w:ascii="Times New Roman" w:hAnsi="Times New Roman" w:cs="Times New Roman"/>
          <w:i/>
          <w:sz w:val="24"/>
          <w:szCs w:val="24"/>
          <w:lang w:val="en-US"/>
        </w:rPr>
        <w:t>Key words: elements, characteristics, functioning of the currency system of the Republic of Belarus.</w:t>
      </w:r>
    </w:p>
    <w:p w:rsidR="002E1A95" w:rsidRPr="002E1A95" w:rsidRDefault="002E1A95" w:rsidP="002E1A95">
      <w:pPr>
        <w:spacing w:after="0" w:line="360" w:lineRule="auto"/>
        <w:ind w:firstLine="709"/>
        <w:jc w:val="center"/>
        <w:rPr>
          <w:rFonts w:ascii="Times New Roman" w:hAnsi="Times New Roman" w:cs="Times New Roman"/>
          <w:b/>
          <w:i/>
          <w:sz w:val="24"/>
          <w:szCs w:val="24"/>
          <w:lang w:val="en-US"/>
        </w:rPr>
      </w:pPr>
    </w:p>
    <w:p w:rsidR="002E1A95" w:rsidRPr="002E1A95" w:rsidRDefault="002E1A95" w:rsidP="002E1A95">
      <w:pPr>
        <w:spacing w:line="360" w:lineRule="auto"/>
        <w:ind w:firstLine="709"/>
        <w:jc w:val="center"/>
        <w:rPr>
          <w:rFonts w:ascii="Times New Roman" w:hAnsi="Times New Roman" w:cs="Times New Roman"/>
          <w:b/>
          <w:i/>
          <w:sz w:val="24"/>
          <w:szCs w:val="24"/>
          <w:lang w:val="en-US"/>
        </w:rPr>
      </w:pPr>
      <w:r w:rsidRPr="002E1A95">
        <w:rPr>
          <w:rFonts w:ascii="Times New Roman" w:hAnsi="Times New Roman" w:cs="Times New Roman"/>
          <w:b/>
          <w:i/>
          <w:sz w:val="24"/>
          <w:szCs w:val="24"/>
          <w:lang w:val="en-US"/>
        </w:rPr>
        <w:t>LIST OF SOURCES USED</w:t>
      </w:r>
    </w:p>
    <w:p w:rsidR="002E1A95" w:rsidRPr="002E1A95" w:rsidRDefault="002E1A95" w:rsidP="002E1A95">
      <w:pPr>
        <w:spacing w:line="360" w:lineRule="auto"/>
        <w:ind w:firstLine="567"/>
        <w:jc w:val="both"/>
        <w:rPr>
          <w:rFonts w:ascii="Times New Roman" w:hAnsi="Times New Roman" w:cs="Times New Roman"/>
          <w:i/>
          <w:sz w:val="24"/>
          <w:szCs w:val="24"/>
          <w:lang w:val="en-US"/>
        </w:rPr>
      </w:pPr>
      <w:r w:rsidRPr="002E1A95">
        <w:rPr>
          <w:rFonts w:ascii="Times New Roman" w:hAnsi="Times New Roman" w:cs="Times New Roman"/>
          <w:i/>
          <w:sz w:val="24"/>
          <w:szCs w:val="24"/>
          <w:lang w:val="en-US"/>
        </w:rPr>
        <w:t>1. Zhukov, E. F. Money, credit, banks: textbook for universities / E. F. Zhukov.- Minsk: UNITY, 2012. - 622 p</w:t>
      </w:r>
    </w:p>
    <w:p w:rsidR="002E1A95" w:rsidRPr="002E1A95" w:rsidRDefault="002E1A95" w:rsidP="002E1A95">
      <w:pPr>
        <w:spacing w:line="360" w:lineRule="auto"/>
        <w:ind w:firstLine="567"/>
        <w:jc w:val="both"/>
        <w:rPr>
          <w:rFonts w:ascii="Times New Roman" w:hAnsi="Times New Roman" w:cs="Times New Roman"/>
          <w:i/>
          <w:sz w:val="24"/>
          <w:szCs w:val="24"/>
          <w:lang w:val="en-US"/>
        </w:rPr>
      </w:pPr>
      <w:r w:rsidRPr="002E1A95">
        <w:rPr>
          <w:rFonts w:ascii="Times New Roman" w:hAnsi="Times New Roman" w:cs="Times New Roman"/>
          <w:i/>
          <w:sz w:val="24"/>
          <w:szCs w:val="24"/>
          <w:lang w:val="en-US"/>
        </w:rPr>
        <w:t>2. International monetary and credit and financial relations: textbook for universities / L. N. Krasavina [et al.]; edited By L. N. Krasavina. - 4th ed., reprint. and add. - M.: yurayt, 2017. - 543 p.</w:t>
      </w:r>
    </w:p>
    <w:p w:rsidR="002E1A95" w:rsidRPr="002E1A95" w:rsidRDefault="002E1A95" w:rsidP="002E1A95">
      <w:pPr>
        <w:spacing w:line="360" w:lineRule="auto"/>
        <w:ind w:firstLine="567"/>
        <w:jc w:val="both"/>
        <w:rPr>
          <w:rFonts w:ascii="Times New Roman" w:hAnsi="Times New Roman" w:cs="Times New Roman"/>
          <w:i/>
          <w:sz w:val="24"/>
          <w:szCs w:val="24"/>
          <w:lang w:val="en-US"/>
        </w:rPr>
      </w:pPr>
      <w:r w:rsidRPr="002E1A95">
        <w:rPr>
          <w:rFonts w:ascii="Times New Roman" w:hAnsi="Times New Roman" w:cs="Times New Roman"/>
          <w:i/>
          <w:sz w:val="24"/>
          <w:szCs w:val="24"/>
          <w:lang w:val="en-US"/>
        </w:rPr>
        <w:t>3. Banking: textbook / O. I. Lavrushin [et al.]; under the editorship of O. I. Lavrushina. - 12th ed. - Moscow: KNORUS, 2016. - 800 s</w:t>
      </w:r>
    </w:p>
    <w:p w:rsidR="002E1A95" w:rsidRPr="002E1A95" w:rsidRDefault="002E1A95" w:rsidP="002E1A95">
      <w:pPr>
        <w:spacing w:line="360" w:lineRule="auto"/>
        <w:ind w:firstLine="567"/>
        <w:jc w:val="both"/>
        <w:rPr>
          <w:rFonts w:ascii="Times New Roman" w:hAnsi="Times New Roman" w:cs="Times New Roman"/>
          <w:i/>
          <w:sz w:val="24"/>
          <w:szCs w:val="24"/>
          <w:lang w:val="en-US"/>
        </w:rPr>
      </w:pPr>
      <w:r w:rsidRPr="002E1A95">
        <w:rPr>
          <w:rFonts w:ascii="Times New Roman" w:hAnsi="Times New Roman" w:cs="Times New Roman"/>
          <w:i/>
          <w:sz w:val="24"/>
          <w:szCs w:val="24"/>
          <w:lang w:val="en-US"/>
        </w:rPr>
        <w:t>4. Gnatyuk, S. N. Macroeconomics: educational and methodical complex / S. N. Gnatyuk. - Mogilev: Kuleshov Moscow state University, 2015. - 352 p.</w:t>
      </w:r>
    </w:p>
    <w:p w:rsidR="002E1A95" w:rsidRPr="002E1A95" w:rsidRDefault="002E1A95" w:rsidP="002E1A95">
      <w:pPr>
        <w:spacing w:line="360" w:lineRule="auto"/>
        <w:ind w:firstLine="567"/>
        <w:jc w:val="both"/>
        <w:rPr>
          <w:rFonts w:ascii="Times New Roman" w:hAnsi="Times New Roman" w:cs="Times New Roman"/>
          <w:i/>
          <w:sz w:val="24"/>
          <w:szCs w:val="24"/>
          <w:lang w:val="en-US"/>
        </w:rPr>
      </w:pPr>
      <w:r w:rsidRPr="002E1A95">
        <w:rPr>
          <w:rFonts w:ascii="Times New Roman" w:hAnsi="Times New Roman" w:cs="Times New Roman"/>
          <w:i/>
          <w:sz w:val="24"/>
          <w:szCs w:val="24"/>
          <w:lang w:val="en-US"/>
        </w:rPr>
        <w:lastRenderedPageBreak/>
        <w:t>5. national Internet portal of the Republic of Belarus [Electronic resource] / / national Bank of the Republic of Belarus. - Access mode: http://www.nbrb.by/. - access date: 08.05.2020</w:t>
      </w:r>
    </w:p>
    <w:p w:rsidR="002E1A95" w:rsidRDefault="002E1A95" w:rsidP="002E1A95">
      <w:pPr>
        <w:spacing w:after="0" w:line="360" w:lineRule="auto"/>
        <w:ind w:firstLine="567"/>
        <w:jc w:val="both"/>
        <w:rPr>
          <w:rFonts w:ascii="Times New Roman" w:hAnsi="Times New Roman" w:cs="Times New Roman"/>
          <w:i/>
          <w:sz w:val="24"/>
          <w:szCs w:val="24"/>
          <w:lang w:val="en-US"/>
        </w:rPr>
      </w:pPr>
      <w:r w:rsidRPr="002E1A95">
        <w:rPr>
          <w:rFonts w:ascii="Times New Roman" w:hAnsi="Times New Roman" w:cs="Times New Roman"/>
          <w:i/>
          <w:sz w:val="24"/>
          <w:szCs w:val="24"/>
          <w:lang w:val="en-US"/>
        </w:rPr>
        <w:t>6. The national legal Internet portal of the Republic of Belarus [Electronic resource]. - Access mode: http://pravo.by/. - access date: 08.05.2020</w:t>
      </w:r>
    </w:p>
    <w:p w:rsidR="002E1A95" w:rsidRPr="002E1A95" w:rsidRDefault="002E1A95" w:rsidP="002E1A95">
      <w:pPr>
        <w:spacing w:after="0" w:line="360" w:lineRule="auto"/>
        <w:ind w:firstLine="567"/>
        <w:jc w:val="both"/>
        <w:rPr>
          <w:rFonts w:ascii="Times New Roman" w:hAnsi="Times New Roman" w:cs="Times New Roman"/>
          <w:i/>
          <w:sz w:val="24"/>
          <w:szCs w:val="24"/>
          <w:lang w:val="en-US"/>
        </w:rPr>
      </w:pPr>
    </w:p>
    <w:p w:rsidR="002E1A95" w:rsidRPr="002E1A95" w:rsidRDefault="002E1A95" w:rsidP="002E1A95">
      <w:pPr>
        <w:spacing w:after="0" w:line="240" w:lineRule="auto"/>
        <w:ind w:firstLine="567"/>
        <w:jc w:val="both"/>
        <w:rPr>
          <w:rFonts w:ascii="Times New Roman" w:hAnsi="Times New Roman" w:cs="Times New Roman"/>
          <w:sz w:val="24"/>
          <w:szCs w:val="24"/>
          <w:lang w:val="en-US"/>
        </w:rPr>
      </w:pPr>
      <w:r w:rsidRPr="002E1A95">
        <w:rPr>
          <w:rFonts w:ascii="Times New Roman" w:hAnsi="Times New Roman" w:cs="Times New Roman"/>
          <w:sz w:val="24"/>
          <w:szCs w:val="24"/>
          <w:lang w:val="en-US"/>
        </w:rPr>
        <w:t>Eugene Alexandrovich lazarchik (Belarus, Grodno) - 2nd year student of the specialty "Finance and credit" of the faculty of Economics and management Yanka Kupala Grodno state University (22 Ozheshko str., Grodno, lazarchik.dk@gmail.com)</w:t>
      </w:r>
    </w:p>
    <w:p w:rsidR="002E1A95" w:rsidRPr="002E1A95" w:rsidRDefault="002E1A95" w:rsidP="00C46466">
      <w:pPr>
        <w:spacing w:line="360" w:lineRule="auto"/>
        <w:ind w:firstLine="709"/>
        <w:jc w:val="both"/>
        <w:rPr>
          <w:rFonts w:ascii="Times New Roman" w:hAnsi="Times New Roman" w:cs="Times New Roman"/>
          <w:i/>
          <w:sz w:val="24"/>
          <w:szCs w:val="24"/>
          <w:lang w:val="en-US"/>
        </w:rPr>
      </w:pPr>
    </w:p>
    <w:p w:rsidR="001E22E0" w:rsidRPr="00C46466" w:rsidRDefault="001E22E0">
      <w:pPr>
        <w:spacing w:line="240" w:lineRule="auto"/>
        <w:ind w:firstLine="567"/>
        <w:jc w:val="center"/>
        <w:rPr>
          <w:rFonts w:ascii="Times New Roman" w:hAnsi="Times New Roman" w:cs="Times New Roman"/>
          <w:sz w:val="24"/>
          <w:szCs w:val="24"/>
          <w:lang w:val="en-US"/>
        </w:rPr>
      </w:pPr>
    </w:p>
    <w:sectPr w:rsidR="001E22E0" w:rsidRPr="00C46466" w:rsidSect="0000229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4BA7" w:rsidRDefault="00804BA7" w:rsidP="00C46466">
      <w:pPr>
        <w:spacing w:after="0" w:line="240" w:lineRule="auto"/>
      </w:pPr>
      <w:r>
        <w:separator/>
      </w:r>
    </w:p>
  </w:endnote>
  <w:endnote w:type="continuationSeparator" w:id="0">
    <w:p w:rsidR="00804BA7" w:rsidRDefault="00804BA7" w:rsidP="00C464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4BA7" w:rsidRDefault="00804BA7" w:rsidP="00C46466">
      <w:pPr>
        <w:spacing w:after="0" w:line="240" w:lineRule="auto"/>
      </w:pPr>
      <w:r>
        <w:separator/>
      </w:r>
    </w:p>
  </w:footnote>
  <w:footnote w:type="continuationSeparator" w:id="0">
    <w:p w:rsidR="00804BA7" w:rsidRDefault="00804BA7" w:rsidP="00C4646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17700A"/>
    <w:multiLevelType w:val="hybridMultilevel"/>
    <w:tmpl w:val="E74CDB28"/>
    <w:lvl w:ilvl="0" w:tplc="6D46A5A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nsid w:val="05B34D91"/>
    <w:multiLevelType w:val="multilevel"/>
    <w:tmpl w:val="118CAD54"/>
    <w:lvl w:ilvl="0">
      <w:start w:val="1"/>
      <w:numFmt w:val="bullet"/>
      <w:lvlText w:val=""/>
      <w:lvlJc w:val="left"/>
      <w:pPr>
        <w:ind w:left="375" w:hanging="375"/>
      </w:pPr>
      <w:rPr>
        <w:rFonts w:ascii="Symbol" w:hAnsi="Symbol" w:hint="default"/>
      </w:rPr>
    </w:lvl>
    <w:lvl w:ilvl="1">
      <w:start w:val="1"/>
      <w:numFmt w:val="bullet"/>
      <w:lvlText w:val=""/>
      <w:lvlJc w:val="left"/>
      <w:pPr>
        <w:ind w:left="1368" w:hanging="375"/>
      </w:pPr>
      <w:rPr>
        <w:rFonts w:ascii="Symbol" w:hAnsi="Symbol"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
    <w:nsid w:val="063141EE"/>
    <w:multiLevelType w:val="hybridMultilevel"/>
    <w:tmpl w:val="ED649FEC"/>
    <w:lvl w:ilvl="0" w:tplc="04190001">
      <w:start w:val="1"/>
      <w:numFmt w:val="bullet"/>
      <w:lvlText w:val=""/>
      <w:lvlJc w:val="left"/>
      <w:pPr>
        <w:ind w:left="720" w:hanging="360"/>
      </w:pPr>
      <w:rPr>
        <w:rFonts w:ascii="Symbol" w:hAnsi="Symbol" w:hint="default"/>
      </w:rPr>
    </w:lvl>
    <w:lvl w:ilvl="1" w:tplc="04190011">
      <w:start w:val="1"/>
      <w:numFmt w:val="decimal"/>
      <w:lvlText w:val="%2)"/>
      <w:lvlJc w:val="left"/>
      <w:pPr>
        <w:ind w:left="1440" w:hanging="360"/>
      </w:pPr>
      <w:rPr>
        <w:rFont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D5646BC"/>
    <w:multiLevelType w:val="hybridMultilevel"/>
    <w:tmpl w:val="DD4C29B2"/>
    <w:lvl w:ilvl="0" w:tplc="04190011">
      <w:start w:val="1"/>
      <w:numFmt w:val="decimal"/>
      <w:lvlText w:val="%1)"/>
      <w:lvlJc w:val="left"/>
      <w:pPr>
        <w:ind w:left="1440" w:hanging="360"/>
      </w:pPr>
      <w:rPr>
        <w:rFont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nsid w:val="0D6E67E4"/>
    <w:multiLevelType w:val="hybridMultilevel"/>
    <w:tmpl w:val="9A8A31FE"/>
    <w:lvl w:ilvl="0" w:tplc="B078595C">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E5B7319"/>
    <w:multiLevelType w:val="hybridMultilevel"/>
    <w:tmpl w:val="8A30ED30"/>
    <w:lvl w:ilvl="0" w:tplc="6D46A5A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4A95AD0"/>
    <w:multiLevelType w:val="hybridMultilevel"/>
    <w:tmpl w:val="5C4AEA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55352A9"/>
    <w:multiLevelType w:val="hybridMultilevel"/>
    <w:tmpl w:val="EEA4CF66"/>
    <w:lvl w:ilvl="0" w:tplc="6D46A5A4">
      <w:start w:val="1"/>
      <w:numFmt w:val="bullet"/>
      <w:lvlText w:val=""/>
      <w:lvlJc w:val="left"/>
      <w:pPr>
        <w:ind w:left="1440" w:hanging="360"/>
      </w:pPr>
      <w:rPr>
        <w:rFonts w:ascii="Symbol" w:hAnsi="Symbol" w:hint="default"/>
      </w:rPr>
    </w:lvl>
    <w:lvl w:ilvl="1" w:tplc="0336B1D4">
      <w:start w:val="5"/>
      <w:numFmt w:val="bullet"/>
      <w:lvlText w:val="•"/>
      <w:lvlJc w:val="left"/>
      <w:pPr>
        <w:ind w:left="2160" w:hanging="360"/>
      </w:pPr>
      <w:rPr>
        <w:rFonts w:ascii="Times New Roman" w:eastAsia="Times New Roman"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nsid w:val="1758467B"/>
    <w:multiLevelType w:val="multilevel"/>
    <w:tmpl w:val="259417F4"/>
    <w:lvl w:ilvl="0">
      <w:start w:val="1"/>
      <w:numFmt w:val="bullet"/>
      <w:lvlText w:val=""/>
      <w:lvlJc w:val="left"/>
      <w:pPr>
        <w:ind w:left="375" w:hanging="375"/>
      </w:pPr>
      <w:rPr>
        <w:rFonts w:ascii="Symbol" w:hAnsi="Symbol"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
    <w:nsid w:val="1ED7616A"/>
    <w:multiLevelType w:val="hybridMultilevel"/>
    <w:tmpl w:val="D69A7FE2"/>
    <w:lvl w:ilvl="0" w:tplc="0419000F">
      <w:start w:val="1"/>
      <w:numFmt w:val="decimal"/>
      <w:lvlText w:val="%1."/>
      <w:lvlJc w:val="left"/>
      <w:pPr>
        <w:ind w:left="1080" w:hanging="360"/>
      </w:pPr>
      <w:rPr>
        <w:rFonts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nsid w:val="22930E25"/>
    <w:multiLevelType w:val="multilevel"/>
    <w:tmpl w:val="4EACA738"/>
    <w:lvl w:ilvl="0">
      <w:start w:val="1"/>
      <w:numFmt w:val="decimal"/>
      <w:lvlText w:val="%1."/>
      <w:lvlJc w:val="left"/>
      <w:pPr>
        <w:ind w:left="720" w:hanging="360"/>
      </w:pPr>
      <w:rPr>
        <w:rFonts w:hint="default"/>
      </w:rPr>
    </w:lvl>
    <w:lvl w:ilvl="1">
      <w:start w:val="1"/>
      <w:numFmt w:val="decimal"/>
      <w:isLgl/>
      <w:lvlText w:val="%1.%2"/>
      <w:lvlJc w:val="left"/>
      <w:pPr>
        <w:ind w:left="1793"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2324427A"/>
    <w:multiLevelType w:val="hybridMultilevel"/>
    <w:tmpl w:val="9D541356"/>
    <w:lvl w:ilvl="0" w:tplc="8C422CF8">
      <w:start w:val="1"/>
      <w:numFmt w:val="decimal"/>
      <w:lvlText w:val="%1."/>
      <w:lvlJc w:val="left"/>
      <w:pPr>
        <w:ind w:left="720" w:hanging="360"/>
      </w:pPr>
      <w:rPr>
        <w:rFonts w:cs="Times New Roman"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37A3981"/>
    <w:multiLevelType w:val="multilevel"/>
    <w:tmpl w:val="A046457E"/>
    <w:lvl w:ilvl="0">
      <w:start w:val="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3">
    <w:nsid w:val="2A4B3E16"/>
    <w:multiLevelType w:val="hybridMultilevel"/>
    <w:tmpl w:val="137492C4"/>
    <w:lvl w:ilvl="0" w:tplc="9BE07BE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nsid w:val="30A85C04"/>
    <w:multiLevelType w:val="hybridMultilevel"/>
    <w:tmpl w:val="8F0AF966"/>
    <w:lvl w:ilvl="0" w:tplc="04190011">
      <w:start w:val="1"/>
      <w:numFmt w:val="decimal"/>
      <w:lvlText w:val="%1)"/>
      <w:lvlJc w:val="left"/>
      <w:pPr>
        <w:ind w:left="1069" w:hanging="360"/>
      </w:pPr>
      <w:rPr>
        <w:rFont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nsid w:val="316952EF"/>
    <w:multiLevelType w:val="multilevel"/>
    <w:tmpl w:val="A14A2D48"/>
    <w:lvl w:ilvl="0">
      <w:start w:val="1"/>
      <w:numFmt w:val="decimal"/>
      <w:lvlText w:val="%1"/>
      <w:lvlJc w:val="left"/>
      <w:pPr>
        <w:ind w:left="450" w:hanging="450"/>
      </w:pPr>
      <w:rPr>
        <w:rFonts w:hint="default"/>
      </w:rPr>
    </w:lvl>
    <w:lvl w:ilvl="1">
      <w:start w:val="1"/>
      <w:numFmt w:val="decimal"/>
      <w:lvlText w:val="%1.%2"/>
      <w:lvlJc w:val="left"/>
      <w:pPr>
        <w:ind w:left="171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4B00786"/>
    <w:multiLevelType w:val="hybridMultilevel"/>
    <w:tmpl w:val="5EFAF5E8"/>
    <w:lvl w:ilvl="0" w:tplc="BDCE3C4E">
      <w:start w:val="2"/>
      <w:numFmt w:val="decimal"/>
      <w:lvlText w:val="%1"/>
      <w:lvlJc w:val="left"/>
      <w:pPr>
        <w:ind w:left="720" w:hanging="360"/>
      </w:pPr>
      <w:rPr>
        <w:rFonts w:cs="Times New Roman" w:hint="default"/>
        <w:color w:val="000000" w:themeColor="text1"/>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BB72B76"/>
    <w:multiLevelType w:val="hybridMultilevel"/>
    <w:tmpl w:val="4DBEF4FE"/>
    <w:lvl w:ilvl="0" w:tplc="78D0244A">
      <w:start w:val="1"/>
      <w:numFmt w:val="decimal"/>
      <w:lvlText w:val="%1."/>
      <w:lvlJc w:val="left"/>
      <w:pPr>
        <w:ind w:left="360" w:hanging="360"/>
      </w:pPr>
      <w:rPr>
        <w:rFonts w:cs="Times New Roman" w:hint="default"/>
        <w:color w:val="000000" w:themeColor="text1"/>
        <w:sz w:val="24"/>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
    <w:nsid w:val="3C5B3E60"/>
    <w:multiLevelType w:val="hybridMultilevel"/>
    <w:tmpl w:val="56A6861C"/>
    <w:lvl w:ilvl="0" w:tplc="6D46A5A4">
      <w:start w:val="1"/>
      <w:numFmt w:val="bullet"/>
      <w:lvlText w:val=""/>
      <w:lvlJc w:val="left"/>
      <w:pPr>
        <w:ind w:left="6300"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4086194B"/>
    <w:multiLevelType w:val="hybridMultilevel"/>
    <w:tmpl w:val="EFB0FC9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nsid w:val="40FA7A46"/>
    <w:multiLevelType w:val="multilevel"/>
    <w:tmpl w:val="64601E50"/>
    <w:lvl w:ilvl="0">
      <w:start w:val="1"/>
      <w:numFmt w:val="decimal"/>
      <w:lvlText w:val="%1."/>
      <w:lvlJc w:val="left"/>
      <w:pPr>
        <w:ind w:left="1210" w:hanging="360"/>
      </w:pPr>
      <w:rPr>
        <w:rFonts w:hint="default"/>
      </w:rPr>
    </w:lvl>
    <w:lvl w:ilvl="1">
      <w:start w:val="2"/>
      <w:numFmt w:val="decimal"/>
      <w:isLgl/>
      <w:lvlText w:val="%1.%2"/>
      <w:lvlJc w:val="left"/>
      <w:pPr>
        <w:ind w:left="1477" w:hanging="420"/>
      </w:pPr>
      <w:rPr>
        <w:rFonts w:hint="default"/>
      </w:rPr>
    </w:lvl>
    <w:lvl w:ilvl="2">
      <w:start w:val="1"/>
      <w:numFmt w:val="decimal"/>
      <w:isLgl/>
      <w:lvlText w:val="%1.%2.%3"/>
      <w:lvlJc w:val="left"/>
      <w:pPr>
        <w:ind w:left="1984" w:hanging="720"/>
      </w:pPr>
      <w:rPr>
        <w:rFonts w:hint="default"/>
      </w:rPr>
    </w:lvl>
    <w:lvl w:ilvl="3">
      <w:start w:val="1"/>
      <w:numFmt w:val="decimal"/>
      <w:isLgl/>
      <w:lvlText w:val="%1.%2.%3.%4"/>
      <w:lvlJc w:val="left"/>
      <w:pPr>
        <w:ind w:left="2191" w:hanging="720"/>
      </w:pPr>
      <w:rPr>
        <w:rFonts w:hint="default"/>
      </w:rPr>
    </w:lvl>
    <w:lvl w:ilvl="4">
      <w:start w:val="1"/>
      <w:numFmt w:val="decimal"/>
      <w:isLgl/>
      <w:lvlText w:val="%1.%2.%3.%4.%5"/>
      <w:lvlJc w:val="left"/>
      <w:pPr>
        <w:ind w:left="2758" w:hanging="1080"/>
      </w:pPr>
      <w:rPr>
        <w:rFonts w:hint="default"/>
      </w:rPr>
    </w:lvl>
    <w:lvl w:ilvl="5">
      <w:start w:val="1"/>
      <w:numFmt w:val="decimal"/>
      <w:isLgl/>
      <w:lvlText w:val="%1.%2.%3.%4.%5.%6"/>
      <w:lvlJc w:val="left"/>
      <w:pPr>
        <w:ind w:left="2965" w:hanging="1080"/>
      </w:pPr>
      <w:rPr>
        <w:rFonts w:hint="default"/>
      </w:rPr>
    </w:lvl>
    <w:lvl w:ilvl="6">
      <w:start w:val="1"/>
      <w:numFmt w:val="decimal"/>
      <w:isLgl/>
      <w:lvlText w:val="%1.%2.%3.%4.%5.%6.%7"/>
      <w:lvlJc w:val="left"/>
      <w:pPr>
        <w:ind w:left="3532" w:hanging="1440"/>
      </w:pPr>
      <w:rPr>
        <w:rFonts w:hint="default"/>
      </w:rPr>
    </w:lvl>
    <w:lvl w:ilvl="7">
      <w:start w:val="1"/>
      <w:numFmt w:val="decimal"/>
      <w:isLgl/>
      <w:lvlText w:val="%1.%2.%3.%4.%5.%6.%7.%8"/>
      <w:lvlJc w:val="left"/>
      <w:pPr>
        <w:ind w:left="3739" w:hanging="1440"/>
      </w:pPr>
      <w:rPr>
        <w:rFonts w:hint="default"/>
      </w:rPr>
    </w:lvl>
    <w:lvl w:ilvl="8">
      <w:start w:val="1"/>
      <w:numFmt w:val="decimal"/>
      <w:isLgl/>
      <w:lvlText w:val="%1.%2.%3.%4.%5.%6.%7.%8.%9"/>
      <w:lvlJc w:val="left"/>
      <w:pPr>
        <w:ind w:left="3946" w:hanging="1440"/>
      </w:pPr>
      <w:rPr>
        <w:rFonts w:hint="default"/>
      </w:rPr>
    </w:lvl>
  </w:abstractNum>
  <w:abstractNum w:abstractNumId="21">
    <w:nsid w:val="43A13C4C"/>
    <w:multiLevelType w:val="hybridMultilevel"/>
    <w:tmpl w:val="BD4A6176"/>
    <w:lvl w:ilvl="0" w:tplc="49B61B7C">
      <w:start w:val="1"/>
      <w:numFmt w:val="decimal"/>
      <w:lvlText w:val="%1."/>
      <w:lvlJc w:val="left"/>
      <w:pPr>
        <w:ind w:left="720" w:hanging="360"/>
      </w:pPr>
      <w:rPr>
        <w:rFonts w:cs="Times New Roman"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53E1E4D"/>
    <w:multiLevelType w:val="hybridMultilevel"/>
    <w:tmpl w:val="99A6E64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nsid w:val="45772159"/>
    <w:multiLevelType w:val="hybridMultilevel"/>
    <w:tmpl w:val="00CABD38"/>
    <w:lvl w:ilvl="0" w:tplc="6D46A5A4">
      <w:start w:val="1"/>
      <w:numFmt w:val="bullet"/>
      <w:lvlText w:val=""/>
      <w:lvlJc w:val="left"/>
      <w:pPr>
        <w:ind w:left="1365" w:hanging="360"/>
      </w:pPr>
      <w:rPr>
        <w:rFonts w:ascii="Symbol" w:hAnsi="Symbol" w:hint="default"/>
      </w:rPr>
    </w:lvl>
    <w:lvl w:ilvl="1" w:tplc="04190003" w:tentative="1">
      <w:start w:val="1"/>
      <w:numFmt w:val="bullet"/>
      <w:lvlText w:val="o"/>
      <w:lvlJc w:val="left"/>
      <w:pPr>
        <w:ind w:left="2085" w:hanging="360"/>
      </w:pPr>
      <w:rPr>
        <w:rFonts w:ascii="Courier New" w:hAnsi="Courier New" w:cs="Courier New" w:hint="default"/>
      </w:rPr>
    </w:lvl>
    <w:lvl w:ilvl="2" w:tplc="04190005" w:tentative="1">
      <w:start w:val="1"/>
      <w:numFmt w:val="bullet"/>
      <w:lvlText w:val=""/>
      <w:lvlJc w:val="left"/>
      <w:pPr>
        <w:ind w:left="2805" w:hanging="360"/>
      </w:pPr>
      <w:rPr>
        <w:rFonts w:ascii="Wingdings" w:hAnsi="Wingdings" w:hint="default"/>
      </w:rPr>
    </w:lvl>
    <w:lvl w:ilvl="3" w:tplc="04190001" w:tentative="1">
      <w:start w:val="1"/>
      <w:numFmt w:val="bullet"/>
      <w:lvlText w:val=""/>
      <w:lvlJc w:val="left"/>
      <w:pPr>
        <w:ind w:left="3525" w:hanging="360"/>
      </w:pPr>
      <w:rPr>
        <w:rFonts w:ascii="Symbol" w:hAnsi="Symbol" w:hint="default"/>
      </w:rPr>
    </w:lvl>
    <w:lvl w:ilvl="4" w:tplc="04190003" w:tentative="1">
      <w:start w:val="1"/>
      <w:numFmt w:val="bullet"/>
      <w:lvlText w:val="o"/>
      <w:lvlJc w:val="left"/>
      <w:pPr>
        <w:ind w:left="4245" w:hanging="360"/>
      </w:pPr>
      <w:rPr>
        <w:rFonts w:ascii="Courier New" w:hAnsi="Courier New" w:cs="Courier New" w:hint="default"/>
      </w:rPr>
    </w:lvl>
    <w:lvl w:ilvl="5" w:tplc="04190005" w:tentative="1">
      <w:start w:val="1"/>
      <w:numFmt w:val="bullet"/>
      <w:lvlText w:val=""/>
      <w:lvlJc w:val="left"/>
      <w:pPr>
        <w:ind w:left="4965" w:hanging="360"/>
      </w:pPr>
      <w:rPr>
        <w:rFonts w:ascii="Wingdings" w:hAnsi="Wingdings" w:hint="default"/>
      </w:rPr>
    </w:lvl>
    <w:lvl w:ilvl="6" w:tplc="04190001" w:tentative="1">
      <w:start w:val="1"/>
      <w:numFmt w:val="bullet"/>
      <w:lvlText w:val=""/>
      <w:lvlJc w:val="left"/>
      <w:pPr>
        <w:ind w:left="5685" w:hanging="360"/>
      </w:pPr>
      <w:rPr>
        <w:rFonts w:ascii="Symbol" w:hAnsi="Symbol" w:hint="default"/>
      </w:rPr>
    </w:lvl>
    <w:lvl w:ilvl="7" w:tplc="04190003" w:tentative="1">
      <w:start w:val="1"/>
      <w:numFmt w:val="bullet"/>
      <w:lvlText w:val="o"/>
      <w:lvlJc w:val="left"/>
      <w:pPr>
        <w:ind w:left="6405" w:hanging="360"/>
      </w:pPr>
      <w:rPr>
        <w:rFonts w:ascii="Courier New" w:hAnsi="Courier New" w:cs="Courier New" w:hint="default"/>
      </w:rPr>
    </w:lvl>
    <w:lvl w:ilvl="8" w:tplc="04190005" w:tentative="1">
      <w:start w:val="1"/>
      <w:numFmt w:val="bullet"/>
      <w:lvlText w:val=""/>
      <w:lvlJc w:val="left"/>
      <w:pPr>
        <w:ind w:left="7125" w:hanging="360"/>
      </w:pPr>
      <w:rPr>
        <w:rFonts w:ascii="Wingdings" w:hAnsi="Wingdings" w:hint="default"/>
      </w:rPr>
    </w:lvl>
  </w:abstractNum>
  <w:abstractNum w:abstractNumId="24">
    <w:nsid w:val="469337FF"/>
    <w:multiLevelType w:val="hybridMultilevel"/>
    <w:tmpl w:val="BB66AF1E"/>
    <w:lvl w:ilvl="0" w:tplc="6D46A5A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
    <w:nsid w:val="46EC1250"/>
    <w:multiLevelType w:val="hybridMultilevel"/>
    <w:tmpl w:val="2CCCF70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6">
    <w:nsid w:val="4E4D37C7"/>
    <w:multiLevelType w:val="multilevel"/>
    <w:tmpl w:val="259417F4"/>
    <w:lvl w:ilvl="0">
      <w:start w:val="1"/>
      <w:numFmt w:val="bullet"/>
      <w:lvlText w:val=""/>
      <w:lvlJc w:val="left"/>
      <w:pPr>
        <w:ind w:left="375" w:hanging="375"/>
      </w:pPr>
      <w:rPr>
        <w:rFonts w:ascii="Symbol" w:hAnsi="Symbol"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7">
    <w:nsid w:val="4E816161"/>
    <w:multiLevelType w:val="hybridMultilevel"/>
    <w:tmpl w:val="2884DA2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8">
    <w:nsid w:val="536C0BF2"/>
    <w:multiLevelType w:val="hybridMultilevel"/>
    <w:tmpl w:val="E13A0C2E"/>
    <w:lvl w:ilvl="0" w:tplc="6D46A5A4">
      <w:start w:val="1"/>
      <w:numFmt w:val="bullet"/>
      <w:lvlText w:val=""/>
      <w:lvlJc w:val="left"/>
      <w:pPr>
        <w:ind w:left="1440" w:hanging="360"/>
      </w:pPr>
      <w:rPr>
        <w:rFonts w:ascii="Symbol" w:hAnsi="Symbol" w:hint="default"/>
      </w:rPr>
    </w:lvl>
    <w:lvl w:ilvl="1" w:tplc="6D46A5A4">
      <w:start w:val="1"/>
      <w:numFmt w:val="bullet"/>
      <w:lvlText w:val=""/>
      <w:lvlJc w:val="left"/>
      <w:pPr>
        <w:ind w:left="2160" w:hanging="360"/>
      </w:pPr>
      <w:rPr>
        <w:rFonts w:ascii="Symbol" w:hAnsi="Symbol"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nsid w:val="537F7AD6"/>
    <w:multiLevelType w:val="hybridMultilevel"/>
    <w:tmpl w:val="8AD69F8A"/>
    <w:lvl w:ilvl="0" w:tplc="04190011">
      <w:start w:val="1"/>
      <w:numFmt w:val="decimal"/>
      <w:lvlText w:val="%1)"/>
      <w:lvlJc w:val="left"/>
      <w:pPr>
        <w:ind w:left="720" w:hanging="360"/>
      </w:pPr>
      <w:rPr>
        <w:rFonts w:hint="default"/>
      </w:rPr>
    </w:lvl>
    <w:lvl w:ilvl="1" w:tplc="0F14F5EC">
      <w:start w:val="1"/>
      <w:numFmt w:val="decimal"/>
      <w:lvlText w:val="%2."/>
      <w:lvlJc w:val="left"/>
      <w:pPr>
        <w:ind w:left="1440" w:hanging="360"/>
      </w:pPr>
      <w:rPr>
        <w:rFont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F923EDF"/>
    <w:multiLevelType w:val="hybridMultilevel"/>
    <w:tmpl w:val="644C2EC0"/>
    <w:lvl w:ilvl="0" w:tplc="6D46A5A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5FD0682E"/>
    <w:multiLevelType w:val="hybridMultilevel"/>
    <w:tmpl w:val="FC468C7A"/>
    <w:lvl w:ilvl="0" w:tplc="8C422CF8">
      <w:start w:val="1"/>
      <w:numFmt w:val="decimal"/>
      <w:lvlText w:val="%1."/>
      <w:lvlJc w:val="left"/>
      <w:pPr>
        <w:ind w:left="360" w:hanging="360"/>
      </w:pPr>
      <w:rPr>
        <w:rFonts w:cs="Times New Roman" w:hint="default"/>
        <w:color w:val="000000" w:themeColor="text1"/>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nsid w:val="675153A3"/>
    <w:multiLevelType w:val="hybridMultilevel"/>
    <w:tmpl w:val="086210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D825943"/>
    <w:multiLevelType w:val="hybridMultilevel"/>
    <w:tmpl w:val="4B929F94"/>
    <w:lvl w:ilvl="0" w:tplc="5AA4DA4C">
      <w:start w:val="2"/>
      <w:numFmt w:val="decimal"/>
      <w:lvlText w:val="%1."/>
      <w:lvlJc w:val="left"/>
      <w:pPr>
        <w:ind w:left="720" w:hanging="360"/>
      </w:pPr>
      <w:rPr>
        <w:rFonts w:cs="Times New Roman" w:hint="default"/>
        <w:color w:val="000000" w:themeColor="text1"/>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6C241BE"/>
    <w:multiLevelType w:val="multilevel"/>
    <w:tmpl w:val="259417F4"/>
    <w:lvl w:ilvl="0">
      <w:start w:val="1"/>
      <w:numFmt w:val="bullet"/>
      <w:lvlText w:val=""/>
      <w:lvlJc w:val="left"/>
      <w:pPr>
        <w:ind w:left="375" w:hanging="375"/>
      </w:pPr>
      <w:rPr>
        <w:rFonts w:ascii="Symbol" w:hAnsi="Symbol"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35">
    <w:nsid w:val="7E3870BE"/>
    <w:multiLevelType w:val="hybridMultilevel"/>
    <w:tmpl w:val="06F4FF84"/>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7EB125F5"/>
    <w:multiLevelType w:val="hybridMultilevel"/>
    <w:tmpl w:val="ADCCFC1C"/>
    <w:lvl w:ilvl="0" w:tplc="FD1A7BBE">
      <w:start w:val="2"/>
      <w:numFmt w:val="decimal"/>
      <w:lvlText w:val="%1."/>
      <w:lvlJc w:val="left"/>
      <w:pPr>
        <w:ind w:left="720" w:hanging="360"/>
      </w:pPr>
      <w:rPr>
        <w:rFonts w:cs="Times New Roman" w:hint="default"/>
        <w:color w:val="000000" w:themeColor="text1"/>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F1A6B3B"/>
    <w:multiLevelType w:val="hybridMultilevel"/>
    <w:tmpl w:val="DE40D2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22"/>
  </w:num>
  <w:num w:numId="3">
    <w:abstractNumId w:val="4"/>
  </w:num>
  <w:num w:numId="4">
    <w:abstractNumId w:val="12"/>
  </w:num>
  <w:num w:numId="5">
    <w:abstractNumId w:val="8"/>
  </w:num>
  <w:num w:numId="6">
    <w:abstractNumId w:val="23"/>
  </w:num>
  <w:num w:numId="7">
    <w:abstractNumId w:val="30"/>
  </w:num>
  <w:num w:numId="8">
    <w:abstractNumId w:val="5"/>
  </w:num>
  <w:num w:numId="9">
    <w:abstractNumId w:val="18"/>
  </w:num>
  <w:num w:numId="10">
    <w:abstractNumId w:val="25"/>
  </w:num>
  <w:num w:numId="11">
    <w:abstractNumId w:val="14"/>
  </w:num>
  <w:num w:numId="12">
    <w:abstractNumId w:val="0"/>
  </w:num>
  <w:num w:numId="13">
    <w:abstractNumId w:val="9"/>
  </w:num>
  <w:num w:numId="14">
    <w:abstractNumId w:val="3"/>
  </w:num>
  <w:num w:numId="15">
    <w:abstractNumId w:val="7"/>
  </w:num>
  <w:num w:numId="16">
    <w:abstractNumId w:val="24"/>
  </w:num>
  <w:num w:numId="17">
    <w:abstractNumId w:val="2"/>
  </w:num>
  <w:num w:numId="18">
    <w:abstractNumId w:val="28"/>
  </w:num>
  <w:num w:numId="19">
    <w:abstractNumId w:val="35"/>
  </w:num>
  <w:num w:numId="20">
    <w:abstractNumId w:val="29"/>
  </w:num>
  <w:num w:numId="21">
    <w:abstractNumId w:val="6"/>
  </w:num>
  <w:num w:numId="22">
    <w:abstractNumId w:val="27"/>
  </w:num>
  <w:num w:numId="23">
    <w:abstractNumId w:val="19"/>
  </w:num>
  <w:num w:numId="24">
    <w:abstractNumId w:val="15"/>
  </w:num>
  <w:num w:numId="25">
    <w:abstractNumId w:val="13"/>
  </w:num>
  <w:num w:numId="26">
    <w:abstractNumId w:val="32"/>
  </w:num>
  <w:num w:numId="27">
    <w:abstractNumId w:val="20"/>
  </w:num>
  <w:num w:numId="28">
    <w:abstractNumId w:val="37"/>
  </w:num>
  <w:num w:numId="29">
    <w:abstractNumId w:val="21"/>
  </w:num>
  <w:num w:numId="30">
    <w:abstractNumId w:val="17"/>
  </w:num>
  <w:num w:numId="31">
    <w:abstractNumId w:val="34"/>
  </w:num>
  <w:num w:numId="32">
    <w:abstractNumId w:val="26"/>
  </w:num>
  <w:num w:numId="33">
    <w:abstractNumId w:val="1"/>
  </w:num>
  <w:num w:numId="34">
    <w:abstractNumId w:val="36"/>
  </w:num>
  <w:num w:numId="35">
    <w:abstractNumId w:val="33"/>
  </w:num>
  <w:num w:numId="36">
    <w:abstractNumId w:val="16"/>
  </w:num>
  <w:num w:numId="37">
    <w:abstractNumId w:val="11"/>
  </w:num>
  <w:num w:numId="3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2DC1"/>
    <w:rsid w:val="00002294"/>
    <w:rsid w:val="00022CDA"/>
    <w:rsid w:val="00047CBB"/>
    <w:rsid w:val="000500C2"/>
    <w:rsid w:val="000D3394"/>
    <w:rsid w:val="000E1540"/>
    <w:rsid w:val="000F09F4"/>
    <w:rsid w:val="001008C4"/>
    <w:rsid w:val="001153BE"/>
    <w:rsid w:val="001179D3"/>
    <w:rsid w:val="001219C0"/>
    <w:rsid w:val="00132573"/>
    <w:rsid w:val="00147987"/>
    <w:rsid w:val="001A26BD"/>
    <w:rsid w:val="001A2DC1"/>
    <w:rsid w:val="001D6B92"/>
    <w:rsid w:val="001E22E0"/>
    <w:rsid w:val="002451F1"/>
    <w:rsid w:val="00280DDB"/>
    <w:rsid w:val="002A21AC"/>
    <w:rsid w:val="002A38F1"/>
    <w:rsid w:val="002B6C9D"/>
    <w:rsid w:val="002E1A95"/>
    <w:rsid w:val="00302D06"/>
    <w:rsid w:val="003762FF"/>
    <w:rsid w:val="003B260E"/>
    <w:rsid w:val="003D4AB5"/>
    <w:rsid w:val="003E1E41"/>
    <w:rsid w:val="003F7A67"/>
    <w:rsid w:val="00402CDC"/>
    <w:rsid w:val="00442FCE"/>
    <w:rsid w:val="004E2457"/>
    <w:rsid w:val="004F59C2"/>
    <w:rsid w:val="00501F14"/>
    <w:rsid w:val="00570820"/>
    <w:rsid w:val="005D3C92"/>
    <w:rsid w:val="00607C34"/>
    <w:rsid w:val="00610E7B"/>
    <w:rsid w:val="00620DC7"/>
    <w:rsid w:val="00650B7A"/>
    <w:rsid w:val="006570C2"/>
    <w:rsid w:val="006A0870"/>
    <w:rsid w:val="006A71A7"/>
    <w:rsid w:val="006A765B"/>
    <w:rsid w:val="006A7CB1"/>
    <w:rsid w:val="00702631"/>
    <w:rsid w:val="00706A29"/>
    <w:rsid w:val="00726D5A"/>
    <w:rsid w:val="0075749D"/>
    <w:rsid w:val="00784FCE"/>
    <w:rsid w:val="007A0DA1"/>
    <w:rsid w:val="007A4EF9"/>
    <w:rsid w:val="00804BA7"/>
    <w:rsid w:val="0081493D"/>
    <w:rsid w:val="008304D4"/>
    <w:rsid w:val="0085737C"/>
    <w:rsid w:val="00875EF0"/>
    <w:rsid w:val="0089432F"/>
    <w:rsid w:val="008C6ECC"/>
    <w:rsid w:val="009B0EEC"/>
    <w:rsid w:val="009B5243"/>
    <w:rsid w:val="009E4A1A"/>
    <w:rsid w:val="00A33970"/>
    <w:rsid w:val="00A35245"/>
    <w:rsid w:val="00A40ED6"/>
    <w:rsid w:val="00A673D0"/>
    <w:rsid w:val="00AF2E8A"/>
    <w:rsid w:val="00B0596F"/>
    <w:rsid w:val="00B2578F"/>
    <w:rsid w:val="00B377F6"/>
    <w:rsid w:val="00B567D8"/>
    <w:rsid w:val="00B9222F"/>
    <w:rsid w:val="00BA5A87"/>
    <w:rsid w:val="00BA7154"/>
    <w:rsid w:val="00BC0697"/>
    <w:rsid w:val="00C0140F"/>
    <w:rsid w:val="00C244BD"/>
    <w:rsid w:val="00C423D2"/>
    <w:rsid w:val="00C46466"/>
    <w:rsid w:val="00C66DB3"/>
    <w:rsid w:val="00C731E7"/>
    <w:rsid w:val="00C76765"/>
    <w:rsid w:val="00C87974"/>
    <w:rsid w:val="00D14FA1"/>
    <w:rsid w:val="00D22217"/>
    <w:rsid w:val="00D255FE"/>
    <w:rsid w:val="00D3669A"/>
    <w:rsid w:val="00D61844"/>
    <w:rsid w:val="00D72B0F"/>
    <w:rsid w:val="00DB38DA"/>
    <w:rsid w:val="00DC14C1"/>
    <w:rsid w:val="00DD7352"/>
    <w:rsid w:val="00DF200A"/>
    <w:rsid w:val="00DF40A1"/>
    <w:rsid w:val="00E347B1"/>
    <w:rsid w:val="00E46803"/>
    <w:rsid w:val="00E52FF4"/>
    <w:rsid w:val="00EB3126"/>
    <w:rsid w:val="00EC1451"/>
    <w:rsid w:val="00EE3C1C"/>
    <w:rsid w:val="00F47390"/>
    <w:rsid w:val="00F54B51"/>
    <w:rsid w:val="00F6729E"/>
    <w:rsid w:val="00FC5E0B"/>
    <w:rsid w:val="00FD4B88"/>
    <w:rsid w:val="00FF06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5BB803-D29F-4BB5-871E-30F1996A8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iPriority="0"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1844"/>
  </w:style>
  <w:style w:type="paragraph" w:styleId="1">
    <w:name w:val="heading 1"/>
    <w:basedOn w:val="a"/>
    <w:next w:val="a"/>
    <w:link w:val="10"/>
    <w:uiPriority w:val="9"/>
    <w:qFormat/>
    <w:rsid w:val="00D6184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D61844"/>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rsid w:val="00D61844"/>
    <w:pPr>
      <w:keepNext/>
      <w:keepLines/>
      <w:spacing w:before="200" w:after="0"/>
      <w:outlineLvl w:val="2"/>
    </w:pPr>
    <w:rPr>
      <w:rFonts w:asciiTheme="majorHAnsi" w:eastAsiaTheme="majorEastAsia" w:hAnsiTheme="majorHAnsi" w:cstheme="majorBidi"/>
      <w:b/>
      <w:bCs/>
      <w:color w:val="5B9BD5" w:themeColor="accent1"/>
    </w:rPr>
  </w:style>
  <w:style w:type="paragraph" w:styleId="8">
    <w:name w:val="heading 8"/>
    <w:basedOn w:val="a"/>
    <w:next w:val="a"/>
    <w:link w:val="80"/>
    <w:uiPriority w:val="9"/>
    <w:semiHidden/>
    <w:unhideWhenUsed/>
    <w:qFormat/>
    <w:rsid w:val="00D61844"/>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index 3"/>
    <w:basedOn w:val="a"/>
    <w:next w:val="a"/>
    <w:autoRedefine/>
    <w:rsid w:val="00C66DB3"/>
    <w:pPr>
      <w:suppressAutoHyphens/>
      <w:spacing w:after="0" w:line="240" w:lineRule="auto"/>
      <w:ind w:left="720" w:hanging="240"/>
    </w:pPr>
    <w:rPr>
      <w:rFonts w:ascii="Times New Roman" w:eastAsia="Times New Roman" w:hAnsi="Times New Roman" w:cs="Times New Roman"/>
      <w:sz w:val="24"/>
      <w:szCs w:val="24"/>
      <w:lang w:eastAsia="ar-SA"/>
    </w:rPr>
  </w:style>
  <w:style w:type="character" w:customStyle="1" w:styleId="10">
    <w:name w:val="Заголовок 1 Знак"/>
    <w:basedOn w:val="a0"/>
    <w:link w:val="1"/>
    <w:uiPriority w:val="9"/>
    <w:rsid w:val="00D61844"/>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D61844"/>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uiPriority w:val="9"/>
    <w:semiHidden/>
    <w:rsid w:val="00D61844"/>
    <w:rPr>
      <w:rFonts w:asciiTheme="majorHAnsi" w:eastAsiaTheme="majorEastAsia" w:hAnsiTheme="majorHAnsi" w:cstheme="majorBidi"/>
      <w:b/>
      <w:bCs/>
      <w:color w:val="5B9BD5" w:themeColor="accent1"/>
    </w:rPr>
  </w:style>
  <w:style w:type="character" w:customStyle="1" w:styleId="80">
    <w:name w:val="Заголовок 8 Знак"/>
    <w:basedOn w:val="a0"/>
    <w:link w:val="8"/>
    <w:uiPriority w:val="9"/>
    <w:semiHidden/>
    <w:rsid w:val="00D61844"/>
    <w:rPr>
      <w:rFonts w:asciiTheme="majorHAnsi" w:eastAsiaTheme="majorEastAsia" w:hAnsiTheme="majorHAnsi" w:cstheme="majorBidi"/>
      <w:color w:val="272727" w:themeColor="text1" w:themeTint="D8"/>
      <w:sz w:val="21"/>
      <w:szCs w:val="21"/>
    </w:rPr>
  </w:style>
  <w:style w:type="paragraph" w:styleId="11">
    <w:name w:val="toc 1"/>
    <w:basedOn w:val="a"/>
    <w:next w:val="a"/>
    <w:autoRedefine/>
    <w:uiPriority w:val="39"/>
    <w:unhideWhenUsed/>
    <w:qFormat/>
    <w:rsid w:val="00D61844"/>
    <w:pPr>
      <w:tabs>
        <w:tab w:val="left" w:pos="660"/>
        <w:tab w:val="right" w:leader="dot" w:pos="9628"/>
      </w:tabs>
      <w:spacing w:after="0" w:line="360" w:lineRule="exact"/>
      <w:ind w:firstLine="567"/>
      <w:jc w:val="center"/>
      <w:outlineLvl w:val="0"/>
    </w:pPr>
    <w:rPr>
      <w:rFonts w:ascii="Times New Roman" w:hAnsi="Times New Roman" w:cs="Times New Roman"/>
      <w:b/>
      <w:noProof/>
      <w:sz w:val="28"/>
      <w:szCs w:val="28"/>
      <w:lang w:eastAsia="ru-RU"/>
    </w:rPr>
  </w:style>
  <w:style w:type="character" w:styleId="a3">
    <w:name w:val="Hyperlink"/>
    <w:basedOn w:val="a0"/>
    <w:uiPriority w:val="99"/>
    <w:unhideWhenUsed/>
    <w:rsid w:val="00D61844"/>
    <w:rPr>
      <w:color w:val="0563C1" w:themeColor="hyperlink"/>
      <w:u w:val="single"/>
    </w:rPr>
  </w:style>
  <w:style w:type="paragraph" w:styleId="a4">
    <w:name w:val="List Paragraph"/>
    <w:basedOn w:val="a"/>
    <w:uiPriority w:val="34"/>
    <w:qFormat/>
    <w:rsid w:val="00D61844"/>
    <w:pPr>
      <w:ind w:left="720"/>
      <w:contextualSpacing/>
    </w:pPr>
  </w:style>
  <w:style w:type="paragraph" w:styleId="32">
    <w:name w:val="toc 3"/>
    <w:basedOn w:val="a"/>
    <w:next w:val="a"/>
    <w:autoRedefine/>
    <w:uiPriority w:val="39"/>
    <w:unhideWhenUsed/>
    <w:qFormat/>
    <w:rsid w:val="00D61844"/>
    <w:pPr>
      <w:spacing w:after="100"/>
      <w:ind w:left="440"/>
    </w:pPr>
  </w:style>
  <w:style w:type="paragraph" w:styleId="a5">
    <w:name w:val="header"/>
    <w:basedOn w:val="a"/>
    <w:link w:val="a6"/>
    <w:uiPriority w:val="99"/>
    <w:unhideWhenUsed/>
    <w:rsid w:val="00D6184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61844"/>
  </w:style>
  <w:style w:type="paragraph" w:styleId="a7">
    <w:name w:val="footer"/>
    <w:basedOn w:val="a"/>
    <w:link w:val="a8"/>
    <w:uiPriority w:val="99"/>
    <w:unhideWhenUsed/>
    <w:rsid w:val="00D6184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61844"/>
  </w:style>
  <w:style w:type="paragraph" w:styleId="a9">
    <w:name w:val="Normal (Web)"/>
    <w:basedOn w:val="a"/>
    <w:uiPriority w:val="99"/>
    <w:unhideWhenUsed/>
    <w:rsid w:val="00D61844"/>
    <w:pPr>
      <w:spacing w:before="100" w:beforeAutospacing="1" w:after="100" w:afterAutospacing="1" w:line="240" w:lineRule="auto"/>
    </w:pPr>
    <w:rPr>
      <w:rFonts w:ascii="Times New Roman" w:eastAsiaTheme="minorEastAsia" w:hAnsi="Times New Roman" w:cs="Times New Roman"/>
      <w:sz w:val="24"/>
      <w:szCs w:val="24"/>
      <w:lang w:eastAsia="ru-RU"/>
    </w:rPr>
  </w:style>
  <w:style w:type="table" w:styleId="aa">
    <w:name w:val="Table Grid"/>
    <w:basedOn w:val="a1"/>
    <w:uiPriority w:val="59"/>
    <w:rsid w:val="00D618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Balloon Text"/>
    <w:basedOn w:val="a"/>
    <w:link w:val="ac"/>
    <w:uiPriority w:val="99"/>
    <w:semiHidden/>
    <w:unhideWhenUsed/>
    <w:rsid w:val="00D61844"/>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D61844"/>
    <w:rPr>
      <w:rFonts w:ascii="Segoe UI" w:hAnsi="Segoe UI" w:cs="Segoe UI"/>
      <w:sz w:val="18"/>
      <w:szCs w:val="18"/>
    </w:rPr>
  </w:style>
  <w:style w:type="character" w:styleId="ad">
    <w:name w:val="Emphasis"/>
    <w:basedOn w:val="a0"/>
    <w:uiPriority w:val="20"/>
    <w:qFormat/>
    <w:rsid w:val="00D61844"/>
    <w:rPr>
      <w:i/>
      <w:iCs/>
    </w:rPr>
  </w:style>
  <w:style w:type="paragraph" w:styleId="ae">
    <w:name w:val="No Spacing"/>
    <w:uiPriority w:val="1"/>
    <w:qFormat/>
    <w:rsid w:val="00D61844"/>
    <w:pPr>
      <w:spacing w:after="0" w:line="240" w:lineRule="auto"/>
    </w:pPr>
    <w:rPr>
      <w:rFonts w:ascii="Calibri" w:eastAsia="Calibri" w:hAnsi="Calibri" w:cs="Times New Roman"/>
    </w:rPr>
  </w:style>
  <w:style w:type="character" w:styleId="af">
    <w:name w:val="Strong"/>
    <w:basedOn w:val="a0"/>
    <w:uiPriority w:val="22"/>
    <w:qFormat/>
    <w:rsid w:val="00D61844"/>
    <w:rPr>
      <w:b/>
      <w:bCs/>
    </w:rPr>
  </w:style>
  <w:style w:type="paragraph" w:styleId="af0">
    <w:name w:val="TOC Heading"/>
    <w:basedOn w:val="1"/>
    <w:next w:val="a"/>
    <w:uiPriority w:val="39"/>
    <w:unhideWhenUsed/>
    <w:qFormat/>
    <w:rsid w:val="00D61844"/>
    <w:pPr>
      <w:spacing w:before="480" w:line="276" w:lineRule="auto"/>
      <w:outlineLvl w:val="9"/>
    </w:pPr>
    <w:rPr>
      <w:b/>
      <w:bCs/>
      <w:sz w:val="28"/>
      <w:szCs w:val="28"/>
      <w:lang w:eastAsia="ru-RU"/>
    </w:rPr>
  </w:style>
  <w:style w:type="paragraph" w:styleId="21">
    <w:name w:val="toc 2"/>
    <w:basedOn w:val="a"/>
    <w:next w:val="a"/>
    <w:autoRedefine/>
    <w:uiPriority w:val="39"/>
    <w:unhideWhenUsed/>
    <w:qFormat/>
    <w:rsid w:val="00D61844"/>
    <w:pPr>
      <w:spacing w:after="0" w:line="360" w:lineRule="exact"/>
      <w:ind w:firstLine="567"/>
      <w:jc w:val="both"/>
    </w:pPr>
    <w:rPr>
      <w:rFonts w:ascii="Times New Roman" w:eastAsiaTheme="minorEastAsia" w:hAnsi="Times New Roman" w:cs="Times New Roman"/>
      <w:b/>
      <w:sz w:val="28"/>
      <w:szCs w:val="28"/>
      <w:lang w:eastAsia="ru-RU"/>
    </w:rPr>
  </w:style>
  <w:style w:type="character" w:customStyle="1" w:styleId="apple-converted-space">
    <w:name w:val="apple-converted-space"/>
    <w:basedOn w:val="a0"/>
    <w:rsid w:val="00D61844"/>
  </w:style>
  <w:style w:type="paragraph" w:styleId="22">
    <w:name w:val="Body Text Indent 2"/>
    <w:basedOn w:val="a"/>
    <w:link w:val="23"/>
    <w:rsid w:val="00D61844"/>
    <w:pPr>
      <w:spacing w:after="120" w:line="480" w:lineRule="auto"/>
      <w:ind w:left="283"/>
    </w:pPr>
    <w:rPr>
      <w:rFonts w:ascii="Times New Roman" w:eastAsia="Times New Roman" w:hAnsi="Times New Roman" w:cs="Times New Roman"/>
      <w:sz w:val="20"/>
      <w:szCs w:val="20"/>
      <w:lang w:eastAsia="ru-RU"/>
    </w:rPr>
  </w:style>
  <w:style w:type="character" w:customStyle="1" w:styleId="23">
    <w:name w:val="Основной текст с отступом 2 Знак"/>
    <w:basedOn w:val="a0"/>
    <w:link w:val="22"/>
    <w:rsid w:val="00D61844"/>
    <w:rPr>
      <w:rFonts w:ascii="Times New Roman" w:eastAsia="Times New Roman" w:hAnsi="Times New Roman" w:cs="Times New Roman"/>
      <w:sz w:val="20"/>
      <w:szCs w:val="20"/>
      <w:lang w:eastAsia="ru-RU"/>
    </w:rPr>
  </w:style>
  <w:style w:type="paragraph" w:customStyle="1" w:styleId="af1">
    <w:name w:val="ТАБЛИЦА"/>
    <w:basedOn w:val="a"/>
    <w:rsid w:val="00D61844"/>
    <w:pPr>
      <w:spacing w:after="0" w:line="240" w:lineRule="auto"/>
      <w:jc w:val="both"/>
    </w:pPr>
    <w:rPr>
      <w:rFonts w:ascii="Arial" w:eastAsia="Times New Roman" w:hAnsi="Arial" w:cs="Times New Roman"/>
      <w:szCs w:val="18"/>
      <w:lang w:eastAsia="ru-RU"/>
    </w:rPr>
  </w:style>
  <w:style w:type="character" w:styleId="af2">
    <w:name w:val="FollowedHyperlink"/>
    <w:basedOn w:val="a0"/>
    <w:uiPriority w:val="99"/>
    <w:semiHidden/>
    <w:unhideWhenUsed/>
    <w:rsid w:val="00D6184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by/" TargetMode="External"/><Relationship Id="rId3" Type="http://schemas.openxmlformats.org/officeDocument/2006/relationships/settings" Target="settings.xml"/><Relationship Id="rId7" Type="http://schemas.openxmlformats.org/officeDocument/2006/relationships/hyperlink" Target="https://vk.com/away.php?to=http%3A%2F%2Fwww.nbrb.by%2F&amp;cc_ke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lazarchik.dk@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5</Pages>
  <Words>1933</Words>
  <Characters>11020</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cp:lastPrinted>2020-05-08T18:14:00Z</cp:lastPrinted>
  <dcterms:created xsi:type="dcterms:W3CDTF">2020-05-12T17:02:00Z</dcterms:created>
  <dcterms:modified xsi:type="dcterms:W3CDTF">2020-05-12T17:07:00Z</dcterms:modified>
</cp:coreProperties>
</file>