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796" w:rsidRDefault="0004447D" w:rsidP="0004447D">
      <w:pPr>
        <w:pStyle w:val="a3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4447D">
        <w:rPr>
          <w:rFonts w:ascii="Times New Roman" w:hAnsi="Times New Roman" w:cs="Times New Roman"/>
          <w:b/>
          <w:bCs/>
          <w:sz w:val="24"/>
          <w:szCs w:val="24"/>
        </w:rPr>
        <w:t>УДК 336.14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</w:t>
      </w:r>
      <w:r w:rsidR="00687B72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proofErr w:type="spellStart"/>
      <w:r w:rsidR="00983796">
        <w:rPr>
          <w:rFonts w:ascii="Times New Roman" w:hAnsi="Times New Roman" w:cs="Times New Roman"/>
          <w:b/>
          <w:bCs/>
          <w:sz w:val="24"/>
          <w:szCs w:val="24"/>
        </w:rPr>
        <w:t>Булгаров</w:t>
      </w:r>
      <w:proofErr w:type="spellEnd"/>
      <w:r w:rsidR="00983796">
        <w:rPr>
          <w:rFonts w:ascii="Times New Roman" w:hAnsi="Times New Roman" w:cs="Times New Roman"/>
          <w:b/>
          <w:bCs/>
          <w:sz w:val="24"/>
          <w:szCs w:val="24"/>
        </w:rPr>
        <w:t xml:space="preserve"> М.А.</w:t>
      </w:r>
    </w:p>
    <w:p w:rsidR="0004447D" w:rsidRPr="0004447D" w:rsidRDefault="00983796" w:rsidP="00983796">
      <w:pPr>
        <w:pStyle w:val="a3"/>
        <w:spacing w:line="360" w:lineRule="auto"/>
        <w:ind w:left="778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proofErr w:type="spellStart"/>
      <w:r w:rsidR="0004447D">
        <w:rPr>
          <w:rFonts w:ascii="Times New Roman" w:hAnsi="Times New Roman" w:cs="Times New Roman"/>
          <w:b/>
          <w:bCs/>
          <w:sz w:val="24"/>
          <w:szCs w:val="24"/>
        </w:rPr>
        <w:t>Лихота</w:t>
      </w:r>
      <w:proofErr w:type="spellEnd"/>
      <w:r w:rsidR="0004447D">
        <w:rPr>
          <w:rFonts w:ascii="Times New Roman" w:hAnsi="Times New Roman" w:cs="Times New Roman"/>
          <w:b/>
          <w:bCs/>
          <w:sz w:val="24"/>
          <w:szCs w:val="24"/>
        </w:rPr>
        <w:t xml:space="preserve"> У.</w:t>
      </w:r>
      <w:r w:rsidR="00687B72">
        <w:rPr>
          <w:rFonts w:ascii="Times New Roman" w:hAnsi="Times New Roman" w:cs="Times New Roman"/>
          <w:b/>
          <w:bCs/>
          <w:sz w:val="24"/>
          <w:szCs w:val="24"/>
        </w:rPr>
        <w:t>А.</w:t>
      </w:r>
    </w:p>
    <w:p w:rsidR="0004447D" w:rsidRDefault="0004447D" w:rsidP="0004447D">
      <w:pPr>
        <w:pStyle w:val="a3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D1C60" w:rsidRPr="0004447D" w:rsidRDefault="0004447D" w:rsidP="0004447D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447D">
        <w:rPr>
          <w:rFonts w:ascii="Times New Roman" w:hAnsi="Times New Roman" w:cs="Times New Roman"/>
          <w:b/>
          <w:sz w:val="24"/>
          <w:szCs w:val="24"/>
        </w:rPr>
        <w:t xml:space="preserve">РОЛЬ </w:t>
      </w:r>
      <w:r>
        <w:rPr>
          <w:rFonts w:ascii="Times New Roman" w:hAnsi="Times New Roman" w:cs="Times New Roman"/>
          <w:b/>
          <w:sz w:val="24"/>
          <w:szCs w:val="24"/>
        </w:rPr>
        <w:t>ФЕДЕРАЛЬНОГО</w:t>
      </w:r>
      <w:r w:rsidRPr="0004447D">
        <w:rPr>
          <w:rFonts w:ascii="Times New Roman" w:hAnsi="Times New Roman" w:cs="Times New Roman"/>
          <w:b/>
          <w:sz w:val="24"/>
          <w:szCs w:val="24"/>
        </w:rPr>
        <w:t xml:space="preserve"> БЮДЖЕТА В СОЦИАЛЬНО-ЭКОНОМИЧЕСКОМ РАЗВИТИИ РОССИИ</w:t>
      </w:r>
    </w:p>
    <w:p w:rsidR="0004447D" w:rsidRPr="0004447D" w:rsidRDefault="0004447D" w:rsidP="0004447D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D1C60" w:rsidRPr="0004447D" w:rsidRDefault="00ED1C60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1033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04447D">
        <w:rPr>
          <w:rFonts w:ascii="Times New Roman" w:hAnsi="Times New Roman" w:cs="Times New Roman"/>
          <w:sz w:val="24"/>
          <w:szCs w:val="24"/>
        </w:rPr>
        <w:t>:</w:t>
      </w:r>
      <w:r w:rsidR="00507CF0" w:rsidRPr="0004447D">
        <w:rPr>
          <w:rFonts w:ascii="Times New Roman" w:hAnsi="Times New Roman" w:cs="Times New Roman"/>
          <w:sz w:val="24"/>
          <w:szCs w:val="24"/>
        </w:rPr>
        <w:t xml:space="preserve"> </w:t>
      </w:r>
      <w:r w:rsidR="00662B0C">
        <w:rPr>
          <w:rFonts w:ascii="Times New Roman" w:hAnsi="Times New Roman" w:cs="Times New Roman"/>
          <w:sz w:val="24"/>
          <w:szCs w:val="24"/>
        </w:rPr>
        <w:t xml:space="preserve">в данной работе исследуется роль государственного бюджета в социально-экономическом развитии страны, проводится анализ доходной и расходной </w:t>
      </w:r>
      <w:r w:rsidR="00983796">
        <w:rPr>
          <w:rFonts w:ascii="Times New Roman" w:hAnsi="Times New Roman" w:cs="Times New Roman"/>
          <w:sz w:val="24"/>
          <w:szCs w:val="24"/>
        </w:rPr>
        <w:t>части бюджета за 2016-2019 г.г.</w:t>
      </w:r>
      <w:r w:rsidR="00662B0C">
        <w:rPr>
          <w:rFonts w:ascii="Times New Roman" w:hAnsi="Times New Roman" w:cs="Times New Roman"/>
          <w:sz w:val="24"/>
          <w:szCs w:val="24"/>
        </w:rPr>
        <w:t>, рассматривается изменение структуры расходной части бюджета  в соответствии с социальной политикой страны.</w:t>
      </w:r>
    </w:p>
    <w:p w:rsidR="00ED1C60" w:rsidRPr="0004447D" w:rsidRDefault="00ED1C60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1033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Pr="0004447D">
        <w:rPr>
          <w:rFonts w:ascii="Times New Roman" w:hAnsi="Times New Roman" w:cs="Times New Roman"/>
          <w:sz w:val="24"/>
          <w:szCs w:val="24"/>
        </w:rPr>
        <w:t>:</w:t>
      </w:r>
      <w:r w:rsidR="00507CF0" w:rsidRPr="0004447D">
        <w:rPr>
          <w:rFonts w:ascii="Times New Roman" w:hAnsi="Times New Roman" w:cs="Times New Roman"/>
          <w:sz w:val="24"/>
          <w:szCs w:val="24"/>
        </w:rPr>
        <w:t xml:space="preserve"> </w:t>
      </w:r>
      <w:r w:rsidR="00831033">
        <w:rPr>
          <w:rFonts w:ascii="Times New Roman" w:hAnsi="Times New Roman" w:cs="Times New Roman"/>
          <w:sz w:val="24"/>
          <w:szCs w:val="24"/>
        </w:rPr>
        <w:t>федеральный</w:t>
      </w:r>
      <w:r w:rsidR="00507CF0" w:rsidRPr="0004447D">
        <w:rPr>
          <w:rFonts w:ascii="Times New Roman" w:hAnsi="Times New Roman" w:cs="Times New Roman"/>
          <w:sz w:val="24"/>
          <w:szCs w:val="24"/>
        </w:rPr>
        <w:t xml:space="preserve"> бюджет, доходы, расход</w:t>
      </w:r>
      <w:r w:rsidR="00831033">
        <w:rPr>
          <w:rFonts w:ascii="Times New Roman" w:hAnsi="Times New Roman" w:cs="Times New Roman"/>
          <w:sz w:val="24"/>
          <w:szCs w:val="24"/>
        </w:rPr>
        <w:t>ы, динамика, федеральные законы, социально-экономическое развитие.</w:t>
      </w:r>
    </w:p>
    <w:p w:rsidR="00ED1C60" w:rsidRPr="0004447D" w:rsidRDefault="00ED1C60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D1C60" w:rsidRPr="0004447D" w:rsidRDefault="00831033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1033">
        <w:rPr>
          <w:rFonts w:ascii="Times New Roman" w:hAnsi="Times New Roman" w:cs="Times New Roman"/>
          <w:sz w:val="24"/>
          <w:szCs w:val="24"/>
        </w:rPr>
        <w:t>Одним из наиболее важных механизмов, позволяющих гос</w:t>
      </w:r>
      <w:r>
        <w:rPr>
          <w:rFonts w:ascii="Times New Roman" w:hAnsi="Times New Roman" w:cs="Times New Roman"/>
          <w:sz w:val="24"/>
          <w:szCs w:val="24"/>
        </w:rPr>
        <w:t>ударству осуществлять социально</w:t>
      </w:r>
      <w:r w:rsidRPr="00831033">
        <w:rPr>
          <w:rFonts w:ascii="Times New Roman" w:hAnsi="Times New Roman" w:cs="Times New Roman"/>
          <w:sz w:val="24"/>
          <w:szCs w:val="24"/>
        </w:rPr>
        <w:t xml:space="preserve">-экономическое регулирование, является </w:t>
      </w:r>
      <w:r>
        <w:rPr>
          <w:rFonts w:ascii="Times New Roman" w:hAnsi="Times New Roman" w:cs="Times New Roman"/>
          <w:sz w:val="24"/>
          <w:szCs w:val="24"/>
        </w:rPr>
        <w:t>федеральный</w:t>
      </w:r>
      <w:r w:rsidRPr="00831033">
        <w:rPr>
          <w:rFonts w:ascii="Times New Roman" w:hAnsi="Times New Roman" w:cs="Times New Roman"/>
          <w:sz w:val="24"/>
          <w:szCs w:val="24"/>
        </w:rPr>
        <w:t xml:space="preserve"> бюджет. Именно посредством </w:t>
      </w:r>
      <w:r>
        <w:rPr>
          <w:rFonts w:ascii="Times New Roman" w:hAnsi="Times New Roman" w:cs="Times New Roman"/>
          <w:sz w:val="24"/>
          <w:szCs w:val="24"/>
        </w:rPr>
        <w:t>него</w:t>
      </w:r>
      <w:r w:rsidRPr="00831033">
        <w:rPr>
          <w:rFonts w:ascii="Times New Roman" w:hAnsi="Times New Roman" w:cs="Times New Roman"/>
          <w:sz w:val="24"/>
          <w:szCs w:val="24"/>
        </w:rPr>
        <w:t xml:space="preserve"> государство образует централизованные фонды и воздействует на формирование децентрализованных фондов денежных средств, обеспечивая возможность выполнения возложенных на него функций. Государственный бюджет</w:t>
      </w:r>
      <w:r>
        <w:rPr>
          <w:rFonts w:ascii="Times New Roman" w:hAnsi="Times New Roman" w:cs="Times New Roman"/>
          <w:sz w:val="24"/>
          <w:szCs w:val="24"/>
        </w:rPr>
        <w:t xml:space="preserve"> при этом</w:t>
      </w:r>
      <w:r w:rsidRPr="00831033">
        <w:rPr>
          <w:rFonts w:ascii="Times New Roman" w:hAnsi="Times New Roman" w:cs="Times New Roman"/>
          <w:sz w:val="24"/>
          <w:szCs w:val="24"/>
        </w:rPr>
        <w:t xml:space="preserve"> играет </w:t>
      </w:r>
      <w:r>
        <w:rPr>
          <w:rFonts w:ascii="Times New Roman" w:hAnsi="Times New Roman" w:cs="Times New Roman"/>
          <w:sz w:val="24"/>
          <w:szCs w:val="24"/>
        </w:rPr>
        <w:t>важнейшую</w:t>
      </w:r>
      <w:r w:rsidRPr="00831033">
        <w:rPr>
          <w:rFonts w:ascii="Times New Roman" w:hAnsi="Times New Roman" w:cs="Times New Roman"/>
          <w:sz w:val="24"/>
          <w:szCs w:val="24"/>
        </w:rPr>
        <w:t xml:space="preserve"> роль в реализации проводимой Правительством РФ экономической политики и способствует эффективному решению социально-экономических задач</w:t>
      </w:r>
      <w:r>
        <w:rPr>
          <w:rFonts w:ascii="Times New Roman" w:hAnsi="Times New Roman" w:cs="Times New Roman"/>
          <w:sz w:val="24"/>
          <w:szCs w:val="24"/>
        </w:rPr>
        <w:t>, поставленных перед страной.</w:t>
      </w:r>
      <w:r w:rsidRPr="008310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Ф</w:t>
      </w:r>
      <w:r w:rsidRPr="00831033">
        <w:rPr>
          <w:rFonts w:ascii="Times New Roman" w:hAnsi="Times New Roman" w:cs="Times New Roman"/>
          <w:sz w:val="24"/>
          <w:szCs w:val="24"/>
        </w:rPr>
        <w:t>едеральный бюджет</w:t>
      </w:r>
      <w:r>
        <w:rPr>
          <w:rFonts w:ascii="Times New Roman" w:hAnsi="Times New Roman" w:cs="Times New Roman"/>
          <w:sz w:val="24"/>
          <w:szCs w:val="24"/>
        </w:rPr>
        <w:t xml:space="preserve"> - в</w:t>
      </w:r>
      <w:r w:rsidR="00ED1C60" w:rsidRPr="0004447D">
        <w:rPr>
          <w:rFonts w:ascii="Times New Roman" w:hAnsi="Times New Roman" w:cs="Times New Roman"/>
          <w:sz w:val="24"/>
          <w:szCs w:val="24"/>
        </w:rPr>
        <w:t>ажнейш</w:t>
      </w:r>
      <w:r>
        <w:rPr>
          <w:rFonts w:ascii="Times New Roman" w:hAnsi="Times New Roman" w:cs="Times New Roman"/>
          <w:sz w:val="24"/>
          <w:szCs w:val="24"/>
        </w:rPr>
        <w:t>ее звено</w:t>
      </w:r>
      <w:r w:rsidR="00ED1C60" w:rsidRPr="0004447D">
        <w:rPr>
          <w:rFonts w:ascii="Times New Roman" w:hAnsi="Times New Roman" w:cs="Times New Roman"/>
          <w:sz w:val="24"/>
          <w:szCs w:val="24"/>
        </w:rPr>
        <w:t xml:space="preserve"> финансовой системы </w:t>
      </w:r>
      <w:r>
        <w:rPr>
          <w:rFonts w:ascii="Times New Roman" w:hAnsi="Times New Roman" w:cs="Times New Roman"/>
          <w:sz w:val="24"/>
          <w:szCs w:val="24"/>
        </w:rPr>
        <w:t>Российской Федерации</w:t>
      </w:r>
      <w:r w:rsidR="00CD5649" w:rsidRPr="00983796">
        <w:rPr>
          <w:rFonts w:ascii="Times New Roman" w:hAnsi="Times New Roman" w:cs="Times New Roman"/>
          <w:sz w:val="24"/>
          <w:szCs w:val="24"/>
        </w:rPr>
        <w:t>[3]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D1C60" w:rsidRPr="0004447D" w:rsidRDefault="00ED1C60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 xml:space="preserve">Государственный бюджет, как и любой другой, состоит из 2 частей: доходной и расходной. </w:t>
      </w:r>
      <w:r w:rsidR="00921E51" w:rsidRPr="0004447D">
        <w:rPr>
          <w:rFonts w:ascii="Times New Roman" w:hAnsi="Times New Roman" w:cs="Times New Roman"/>
          <w:sz w:val="24"/>
          <w:szCs w:val="24"/>
        </w:rPr>
        <w:t xml:space="preserve">Доходная часть бюджета показывает, откуда поступают средства на финансирование деятельности государства. Структура доходов является непостоянной и зависит от определенных экономических условий развития страны.  </w:t>
      </w:r>
      <w:r w:rsidR="005E3300" w:rsidRPr="0004447D">
        <w:rPr>
          <w:rFonts w:ascii="Times New Roman" w:hAnsi="Times New Roman" w:cs="Times New Roman"/>
          <w:sz w:val="24"/>
          <w:szCs w:val="24"/>
        </w:rPr>
        <w:t xml:space="preserve">Доходы подразделяются на нефтегазовые – это различные виды НДПИ и таможенные пошлины на вывоз полезных ископаемых, и ненефтегазовые – это все оставшиеся виды налогов, прочие доходы и безвозмездные поступления. </w:t>
      </w:r>
      <w:r w:rsidR="00921E51" w:rsidRPr="0004447D">
        <w:rPr>
          <w:rFonts w:ascii="Times New Roman" w:hAnsi="Times New Roman" w:cs="Times New Roman"/>
          <w:sz w:val="24"/>
          <w:szCs w:val="24"/>
        </w:rPr>
        <w:t>Расходная часть бюджета показывает на какие цели будут направлены аккумулированные средства. Расходы бюджета представляют собой затраты, которые возникают в связи с выполнением государством определенных функций. </w:t>
      </w:r>
    </w:p>
    <w:p w:rsidR="00921E51" w:rsidRPr="0004447D" w:rsidRDefault="00921E51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 xml:space="preserve">Исполнение федерального бюджета всегда осуществляется в соответствии с федеральными законами, которые издаются и редактируются </w:t>
      </w:r>
      <w:r w:rsidR="004C0AA5">
        <w:rPr>
          <w:rFonts w:ascii="Times New Roman" w:hAnsi="Times New Roman" w:cs="Times New Roman"/>
          <w:sz w:val="24"/>
          <w:szCs w:val="24"/>
        </w:rPr>
        <w:t>ежегодно. В их основе всегда лежит</w:t>
      </w:r>
      <w:r w:rsidRPr="0004447D">
        <w:rPr>
          <w:rFonts w:ascii="Times New Roman" w:hAnsi="Times New Roman" w:cs="Times New Roman"/>
          <w:sz w:val="24"/>
          <w:szCs w:val="24"/>
        </w:rPr>
        <w:t xml:space="preserve"> </w:t>
      </w:r>
      <w:r w:rsidR="004C0AA5">
        <w:rPr>
          <w:rFonts w:ascii="Times New Roman" w:hAnsi="Times New Roman" w:cs="Times New Roman"/>
          <w:sz w:val="24"/>
          <w:szCs w:val="24"/>
        </w:rPr>
        <w:t xml:space="preserve">долгосрочное социально-экономическое развитие страны, потому как Российская федерация, согласно 7 статье Конституции, социальное государство, </w:t>
      </w:r>
      <w:r w:rsidR="004C0AA5" w:rsidRPr="004C0AA5">
        <w:rPr>
          <w:rFonts w:ascii="Times New Roman" w:hAnsi="Times New Roman" w:cs="Times New Roman"/>
          <w:sz w:val="24"/>
          <w:szCs w:val="24"/>
        </w:rPr>
        <w:t>политика которого направлена на создание условий, обеспечивающих достойную жизнь и свободное развитие человека</w:t>
      </w:r>
      <w:r w:rsidR="004C0AA5">
        <w:rPr>
          <w:rFonts w:ascii="Times New Roman" w:hAnsi="Times New Roman" w:cs="Times New Roman"/>
          <w:sz w:val="24"/>
          <w:szCs w:val="24"/>
        </w:rPr>
        <w:t>.</w:t>
      </w:r>
    </w:p>
    <w:p w:rsidR="00921E51" w:rsidRPr="004C0AA5" w:rsidRDefault="00921E51" w:rsidP="00983796">
      <w:pPr>
        <w:pStyle w:val="a3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>Исполн</w:t>
      </w:r>
      <w:r w:rsidR="004C0AA5">
        <w:rPr>
          <w:rFonts w:ascii="Times New Roman" w:hAnsi="Times New Roman" w:cs="Times New Roman"/>
          <w:sz w:val="24"/>
          <w:szCs w:val="24"/>
        </w:rPr>
        <w:t>ение федерального бюджета в 2019</w:t>
      </w:r>
      <w:r w:rsidRPr="0004447D">
        <w:rPr>
          <w:rFonts w:ascii="Times New Roman" w:hAnsi="Times New Roman" w:cs="Times New Roman"/>
          <w:sz w:val="24"/>
          <w:szCs w:val="24"/>
        </w:rPr>
        <w:t xml:space="preserve"> году осуществлялось в соответствии с </w:t>
      </w:r>
      <w:r w:rsidR="004C0AA5">
        <w:rPr>
          <w:rFonts w:ascii="Times New Roman" w:hAnsi="Times New Roman" w:cs="Times New Roman"/>
          <w:sz w:val="24"/>
          <w:szCs w:val="24"/>
        </w:rPr>
        <w:t>Федеральным законом «</w:t>
      </w:r>
      <w:r w:rsidR="004C0AA5" w:rsidRPr="004C0AA5">
        <w:rPr>
          <w:rFonts w:ascii="Times New Roman" w:hAnsi="Times New Roman" w:cs="Times New Roman"/>
          <w:bCs/>
          <w:sz w:val="24"/>
          <w:szCs w:val="24"/>
        </w:rPr>
        <w:t>О федеральном бюджете на 2019 год и на плановый период 2020 и 2021 годов» от 29.11.2018 № 459-ФЗ</w:t>
      </w:r>
      <w:r w:rsidRPr="0004447D">
        <w:rPr>
          <w:rFonts w:ascii="Times New Roman" w:hAnsi="Times New Roman" w:cs="Times New Roman"/>
          <w:sz w:val="24"/>
          <w:szCs w:val="24"/>
        </w:rPr>
        <w:t xml:space="preserve">, а также нормативными правовыми актами, принятыми </w:t>
      </w:r>
      <w:r w:rsidR="004C0AA5">
        <w:rPr>
          <w:rFonts w:ascii="Times New Roman" w:hAnsi="Times New Roman" w:cs="Times New Roman"/>
          <w:sz w:val="24"/>
          <w:szCs w:val="24"/>
        </w:rPr>
        <w:t>для его исполнения.</w:t>
      </w:r>
      <w:r w:rsidR="004C0A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4447D">
        <w:rPr>
          <w:rFonts w:ascii="Times New Roman" w:hAnsi="Times New Roman" w:cs="Times New Roman"/>
          <w:sz w:val="24"/>
          <w:szCs w:val="24"/>
        </w:rPr>
        <w:t>Изменения законодательно установленных показателей федерального бюджета и их испол</w:t>
      </w:r>
      <w:r w:rsidR="004C0AA5">
        <w:rPr>
          <w:rFonts w:ascii="Times New Roman" w:hAnsi="Times New Roman" w:cs="Times New Roman"/>
          <w:sz w:val="24"/>
          <w:szCs w:val="24"/>
        </w:rPr>
        <w:t>нение в 2019</w:t>
      </w:r>
      <w:r w:rsidRPr="0004447D">
        <w:rPr>
          <w:rFonts w:ascii="Times New Roman" w:hAnsi="Times New Roman" w:cs="Times New Roman"/>
          <w:sz w:val="24"/>
          <w:szCs w:val="24"/>
        </w:rPr>
        <w:t xml:space="preserve"> году представлены в </w:t>
      </w:r>
      <w:r w:rsidRPr="0004447D">
        <w:rPr>
          <w:rFonts w:ascii="Times New Roman" w:hAnsi="Times New Roman" w:cs="Times New Roman"/>
          <w:iCs/>
          <w:sz w:val="24"/>
          <w:szCs w:val="24"/>
        </w:rPr>
        <w:t>таблице 1.</w:t>
      </w:r>
    </w:p>
    <w:p w:rsidR="00921E51" w:rsidRPr="00CD5649" w:rsidRDefault="00921E51" w:rsidP="00983796">
      <w:pPr>
        <w:pStyle w:val="a3"/>
        <w:ind w:left="1985" w:hanging="1985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04447D">
        <w:rPr>
          <w:rFonts w:ascii="Times New Roman" w:hAnsi="Times New Roman" w:cs="Times New Roman"/>
          <w:iCs/>
          <w:sz w:val="24"/>
          <w:szCs w:val="24"/>
        </w:rPr>
        <w:t>Таблица 1 – Основные показател</w:t>
      </w:r>
      <w:r w:rsidR="004C0AA5">
        <w:rPr>
          <w:rFonts w:ascii="Times New Roman" w:hAnsi="Times New Roman" w:cs="Times New Roman"/>
          <w:iCs/>
          <w:sz w:val="24"/>
          <w:szCs w:val="24"/>
        </w:rPr>
        <w:t>и федерального бюджета РФ в 2019</w:t>
      </w:r>
      <w:r w:rsidR="004310E0">
        <w:rPr>
          <w:rFonts w:ascii="Times New Roman" w:hAnsi="Times New Roman" w:cs="Times New Roman"/>
          <w:iCs/>
          <w:sz w:val="24"/>
          <w:szCs w:val="24"/>
        </w:rPr>
        <w:t>г., млрд</w:t>
      </w:r>
      <w:proofErr w:type="gramStart"/>
      <w:r w:rsidR="00CD5649">
        <w:rPr>
          <w:rFonts w:ascii="Times New Roman" w:hAnsi="Times New Roman" w:cs="Times New Roman"/>
          <w:iCs/>
          <w:sz w:val="24"/>
          <w:szCs w:val="24"/>
        </w:rPr>
        <w:t>.р</w:t>
      </w:r>
      <w:proofErr w:type="gramEnd"/>
      <w:r w:rsidR="00CD5649">
        <w:rPr>
          <w:rFonts w:ascii="Times New Roman" w:hAnsi="Times New Roman" w:cs="Times New Roman"/>
          <w:iCs/>
          <w:sz w:val="24"/>
          <w:szCs w:val="24"/>
        </w:rPr>
        <w:t>уб</w:t>
      </w:r>
      <w:r w:rsidR="00CD5649" w:rsidRPr="00CD5649">
        <w:rPr>
          <w:rFonts w:ascii="Times New Roman" w:hAnsi="Times New Roman" w:cs="Times New Roman"/>
          <w:iCs/>
          <w:sz w:val="24"/>
          <w:szCs w:val="24"/>
        </w:rPr>
        <w:t>.</w:t>
      </w:r>
      <w:r w:rsidR="00CD5649">
        <w:rPr>
          <w:rFonts w:ascii="Times New Roman" w:hAnsi="Times New Roman" w:cs="Times New Roman"/>
          <w:iCs/>
          <w:sz w:val="24"/>
          <w:szCs w:val="24"/>
        </w:rPr>
        <w:t>[</w:t>
      </w:r>
      <w:r w:rsidR="00CD5649" w:rsidRPr="00CD5649">
        <w:rPr>
          <w:rFonts w:ascii="Times New Roman" w:hAnsi="Times New Roman" w:cs="Times New Roman"/>
          <w:iCs/>
          <w:sz w:val="24"/>
          <w:szCs w:val="24"/>
        </w:rPr>
        <w:t>1</w:t>
      </w:r>
      <w:r w:rsidR="00CD5649">
        <w:rPr>
          <w:rFonts w:ascii="Times New Roman" w:hAnsi="Times New Roman" w:cs="Times New Roman"/>
          <w:iCs/>
          <w:sz w:val="24"/>
          <w:szCs w:val="24"/>
        </w:rPr>
        <w:t>]</w:t>
      </w:r>
    </w:p>
    <w:tbl>
      <w:tblPr>
        <w:tblStyle w:val="a5"/>
        <w:tblW w:w="0" w:type="auto"/>
        <w:tblLook w:val="04A0"/>
      </w:tblPr>
      <w:tblGrid>
        <w:gridCol w:w="2710"/>
        <w:gridCol w:w="2430"/>
        <w:gridCol w:w="2120"/>
        <w:gridCol w:w="2282"/>
      </w:tblGrid>
      <w:tr w:rsidR="00921E51" w:rsidRPr="0004447D" w:rsidTr="00921E51">
        <w:trPr>
          <w:trHeight w:val="473"/>
        </w:trPr>
        <w:tc>
          <w:tcPr>
            <w:tcW w:w="2710" w:type="dxa"/>
          </w:tcPr>
          <w:p w:rsidR="00921E51" w:rsidRPr="0004447D" w:rsidRDefault="00921E51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430" w:type="dxa"/>
          </w:tcPr>
          <w:p w:rsidR="00921E51" w:rsidRPr="0004447D" w:rsidRDefault="00921E51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Установлено</w:t>
            </w:r>
          </w:p>
        </w:tc>
        <w:tc>
          <w:tcPr>
            <w:tcW w:w="2120" w:type="dxa"/>
          </w:tcPr>
          <w:p w:rsidR="00921E51" w:rsidRPr="0004447D" w:rsidRDefault="00921E51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Исполнено</w:t>
            </w:r>
          </w:p>
        </w:tc>
        <w:tc>
          <w:tcPr>
            <w:tcW w:w="2282" w:type="dxa"/>
          </w:tcPr>
          <w:p w:rsidR="00921E51" w:rsidRPr="0004447D" w:rsidRDefault="00921E51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Отклонение</w:t>
            </w:r>
          </w:p>
        </w:tc>
      </w:tr>
      <w:tr w:rsidR="00921E51" w:rsidRPr="0004447D" w:rsidTr="00921E51">
        <w:trPr>
          <w:trHeight w:val="499"/>
        </w:trPr>
        <w:tc>
          <w:tcPr>
            <w:tcW w:w="2710" w:type="dxa"/>
          </w:tcPr>
          <w:p w:rsidR="00921E51" w:rsidRPr="0004447D" w:rsidRDefault="00921E51" w:rsidP="0098379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 xml:space="preserve">Доходы, </w:t>
            </w:r>
          </w:p>
        </w:tc>
        <w:tc>
          <w:tcPr>
            <w:tcW w:w="243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19970,3</w:t>
            </w:r>
          </w:p>
        </w:tc>
        <w:tc>
          <w:tcPr>
            <w:tcW w:w="212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20187,2</w:t>
            </w:r>
          </w:p>
        </w:tc>
        <w:tc>
          <w:tcPr>
            <w:tcW w:w="2282" w:type="dxa"/>
          </w:tcPr>
          <w:p w:rsidR="00921E51" w:rsidRPr="0004447D" w:rsidRDefault="004310E0" w:rsidP="00983796">
            <w:pPr>
              <w:autoSpaceDE w:val="0"/>
              <w:autoSpaceDN w:val="0"/>
              <w:adjustRightInd w:val="0"/>
              <w:jc w:val="center"/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  <w:t>216,9</w:t>
            </w:r>
          </w:p>
        </w:tc>
      </w:tr>
      <w:tr w:rsidR="00921E51" w:rsidRPr="0004447D" w:rsidTr="00921E51">
        <w:trPr>
          <w:trHeight w:val="499"/>
        </w:trPr>
        <w:tc>
          <w:tcPr>
            <w:tcW w:w="2710" w:type="dxa"/>
          </w:tcPr>
          <w:p w:rsidR="00921E51" w:rsidRPr="0004447D" w:rsidRDefault="00921E51" w:rsidP="0098379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в т.ч. нефтегазовые доходы</w:t>
            </w:r>
          </w:p>
        </w:tc>
        <w:tc>
          <w:tcPr>
            <w:tcW w:w="243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7841,0</w:t>
            </w:r>
          </w:p>
        </w:tc>
        <w:tc>
          <w:tcPr>
            <w:tcW w:w="212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7924,3</w:t>
            </w:r>
          </w:p>
        </w:tc>
        <w:tc>
          <w:tcPr>
            <w:tcW w:w="2282" w:type="dxa"/>
          </w:tcPr>
          <w:p w:rsidR="00921E51" w:rsidRPr="0004447D" w:rsidRDefault="004310E0" w:rsidP="00983796">
            <w:pPr>
              <w:autoSpaceDE w:val="0"/>
              <w:autoSpaceDN w:val="0"/>
              <w:adjustRightInd w:val="0"/>
              <w:jc w:val="center"/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  <w:t>83,2</w:t>
            </w:r>
          </w:p>
        </w:tc>
      </w:tr>
      <w:tr w:rsidR="00921E51" w:rsidRPr="0004447D" w:rsidTr="00921E51">
        <w:trPr>
          <w:trHeight w:val="499"/>
        </w:trPr>
        <w:tc>
          <w:tcPr>
            <w:tcW w:w="2710" w:type="dxa"/>
          </w:tcPr>
          <w:p w:rsidR="00921E51" w:rsidRPr="0004447D" w:rsidRDefault="00921E51" w:rsidP="0098379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ненефтегазовые доходы</w:t>
            </w:r>
          </w:p>
        </w:tc>
        <w:tc>
          <w:tcPr>
            <w:tcW w:w="243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12129,3</w:t>
            </w:r>
          </w:p>
        </w:tc>
        <w:tc>
          <w:tcPr>
            <w:tcW w:w="212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12263,0</w:t>
            </w:r>
          </w:p>
        </w:tc>
        <w:tc>
          <w:tcPr>
            <w:tcW w:w="2282" w:type="dxa"/>
          </w:tcPr>
          <w:p w:rsidR="00921E51" w:rsidRPr="0004447D" w:rsidRDefault="004310E0" w:rsidP="00983796">
            <w:pPr>
              <w:autoSpaceDE w:val="0"/>
              <w:autoSpaceDN w:val="0"/>
              <w:adjustRightInd w:val="0"/>
              <w:jc w:val="center"/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  <w:t>133,7</w:t>
            </w:r>
          </w:p>
        </w:tc>
      </w:tr>
      <w:tr w:rsidR="00921E51" w:rsidRPr="0004447D" w:rsidTr="00921E51">
        <w:trPr>
          <w:trHeight w:val="499"/>
        </w:trPr>
        <w:tc>
          <w:tcPr>
            <w:tcW w:w="2710" w:type="dxa"/>
          </w:tcPr>
          <w:p w:rsidR="00921E51" w:rsidRPr="0004447D" w:rsidRDefault="00921E51" w:rsidP="0098379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Расходы</w:t>
            </w:r>
          </w:p>
        </w:tc>
        <w:tc>
          <w:tcPr>
            <w:tcW w:w="243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19335,5</w:t>
            </w:r>
          </w:p>
        </w:tc>
        <w:tc>
          <w:tcPr>
            <w:tcW w:w="212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18213,2</w:t>
            </w:r>
          </w:p>
        </w:tc>
        <w:tc>
          <w:tcPr>
            <w:tcW w:w="2282" w:type="dxa"/>
          </w:tcPr>
          <w:p w:rsidR="00921E51" w:rsidRPr="0004447D" w:rsidRDefault="004310E0" w:rsidP="00983796">
            <w:pPr>
              <w:autoSpaceDE w:val="0"/>
              <w:autoSpaceDN w:val="0"/>
              <w:adjustRightInd w:val="0"/>
              <w:jc w:val="center"/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  <w:t>-1122,3</w:t>
            </w:r>
          </w:p>
        </w:tc>
      </w:tr>
      <w:tr w:rsidR="00921E51" w:rsidRPr="0004447D" w:rsidTr="00921E51">
        <w:trPr>
          <w:trHeight w:val="499"/>
        </w:trPr>
        <w:tc>
          <w:tcPr>
            <w:tcW w:w="2710" w:type="dxa"/>
          </w:tcPr>
          <w:p w:rsidR="00921E51" w:rsidRPr="0004447D" w:rsidRDefault="00921E51" w:rsidP="0098379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Дефицит(-)</w:t>
            </w:r>
          </w:p>
          <w:p w:rsidR="00921E51" w:rsidRPr="0004447D" w:rsidRDefault="00921E51" w:rsidP="0098379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Профицит(+)</w:t>
            </w:r>
          </w:p>
        </w:tc>
        <w:tc>
          <w:tcPr>
            <w:tcW w:w="243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634,8</w:t>
            </w:r>
          </w:p>
        </w:tc>
        <w:tc>
          <w:tcPr>
            <w:tcW w:w="2120" w:type="dxa"/>
          </w:tcPr>
          <w:p w:rsidR="00921E51" w:rsidRPr="0004447D" w:rsidRDefault="004310E0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1974,0</w:t>
            </w:r>
          </w:p>
        </w:tc>
        <w:tc>
          <w:tcPr>
            <w:tcW w:w="2282" w:type="dxa"/>
          </w:tcPr>
          <w:p w:rsidR="00921E51" w:rsidRPr="0004447D" w:rsidRDefault="004310E0" w:rsidP="00983796">
            <w:pPr>
              <w:autoSpaceDE w:val="0"/>
              <w:autoSpaceDN w:val="0"/>
              <w:adjustRightInd w:val="0"/>
              <w:jc w:val="center"/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BatangChe" w:hAnsi="Times New Roman" w:cs="Times New Roman"/>
                <w:color w:val="000000"/>
                <w:sz w:val="24"/>
                <w:szCs w:val="24"/>
              </w:rPr>
              <w:t>1339,2</w:t>
            </w:r>
          </w:p>
        </w:tc>
      </w:tr>
    </w:tbl>
    <w:p w:rsidR="00921E51" w:rsidRPr="0004447D" w:rsidRDefault="00921E51" w:rsidP="0098379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921E51" w:rsidRPr="0004447D" w:rsidRDefault="00921E51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 xml:space="preserve">Видно, что исполнение основных показателей федерального </w:t>
      </w:r>
      <w:r w:rsidR="004310E0">
        <w:rPr>
          <w:rFonts w:ascii="Times New Roman" w:hAnsi="Times New Roman" w:cs="Times New Roman"/>
          <w:sz w:val="24"/>
          <w:szCs w:val="24"/>
        </w:rPr>
        <w:t>бюджета за 2019</w:t>
      </w:r>
      <w:r w:rsidRPr="0004447D">
        <w:rPr>
          <w:rFonts w:ascii="Times New Roman" w:hAnsi="Times New Roman" w:cs="Times New Roman"/>
          <w:sz w:val="24"/>
          <w:szCs w:val="24"/>
        </w:rPr>
        <w:t xml:space="preserve"> год составило:</w:t>
      </w:r>
    </w:p>
    <w:p w:rsidR="00921E51" w:rsidRPr="0004447D" w:rsidRDefault="00921E51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 xml:space="preserve">– по доходам – </w:t>
      </w:r>
      <w:r w:rsidR="004310E0">
        <w:rPr>
          <w:rFonts w:ascii="Times New Roman" w:hAnsi="Times New Roman" w:cs="Times New Roman"/>
          <w:sz w:val="24"/>
          <w:szCs w:val="24"/>
        </w:rPr>
        <w:t>20187,2 млрд</w:t>
      </w:r>
      <w:r w:rsidRPr="0004447D">
        <w:rPr>
          <w:rFonts w:ascii="Times New Roman" w:hAnsi="Times New Roman" w:cs="Times New Roman"/>
          <w:sz w:val="24"/>
          <w:szCs w:val="24"/>
        </w:rPr>
        <w:t>.</w:t>
      </w:r>
      <w:r w:rsidR="004310E0">
        <w:rPr>
          <w:rFonts w:ascii="Times New Roman" w:hAnsi="Times New Roman" w:cs="Times New Roman"/>
          <w:sz w:val="24"/>
          <w:szCs w:val="24"/>
        </w:rPr>
        <w:t xml:space="preserve"> рублей (101,1</w:t>
      </w:r>
      <w:r w:rsidRPr="0004447D">
        <w:rPr>
          <w:rFonts w:ascii="Times New Roman" w:hAnsi="Times New Roman" w:cs="Times New Roman"/>
          <w:sz w:val="24"/>
          <w:szCs w:val="24"/>
        </w:rPr>
        <w:t>% к объему доходов федерального бюджета, установленному Федеральным законом «</w:t>
      </w:r>
      <w:r w:rsidR="004310E0" w:rsidRPr="004310E0">
        <w:rPr>
          <w:rFonts w:ascii="Times New Roman" w:hAnsi="Times New Roman" w:cs="Times New Roman"/>
          <w:bCs/>
          <w:sz w:val="24"/>
          <w:szCs w:val="24"/>
        </w:rPr>
        <w:t>О федеральном бюджете на 2019 год и на плановый период 2020 и 2021 годов</w:t>
      </w:r>
      <w:r w:rsidRPr="0004447D">
        <w:rPr>
          <w:rFonts w:ascii="Times New Roman" w:hAnsi="Times New Roman" w:cs="Times New Roman"/>
          <w:sz w:val="24"/>
          <w:szCs w:val="24"/>
        </w:rPr>
        <w:t>»);</w:t>
      </w:r>
    </w:p>
    <w:p w:rsidR="00921E51" w:rsidRPr="0004447D" w:rsidRDefault="00921E51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>–</w:t>
      </w:r>
      <w:r w:rsidR="004310E0">
        <w:rPr>
          <w:rFonts w:ascii="Times New Roman" w:hAnsi="Times New Roman" w:cs="Times New Roman"/>
          <w:sz w:val="24"/>
          <w:szCs w:val="24"/>
        </w:rPr>
        <w:t xml:space="preserve"> по расходам – 18213,2 млрд</w:t>
      </w:r>
      <w:r w:rsidRPr="0004447D">
        <w:rPr>
          <w:rFonts w:ascii="Times New Roman" w:hAnsi="Times New Roman" w:cs="Times New Roman"/>
          <w:sz w:val="24"/>
          <w:szCs w:val="24"/>
        </w:rPr>
        <w:t xml:space="preserve">. рублей, или </w:t>
      </w:r>
      <w:r w:rsidR="004310E0">
        <w:rPr>
          <w:rFonts w:ascii="Times New Roman" w:hAnsi="Times New Roman" w:cs="Times New Roman"/>
          <w:sz w:val="24"/>
          <w:szCs w:val="24"/>
        </w:rPr>
        <w:t>98</w:t>
      </w:r>
      <w:r w:rsidRPr="0004447D">
        <w:rPr>
          <w:rFonts w:ascii="Times New Roman" w:hAnsi="Times New Roman" w:cs="Times New Roman"/>
          <w:sz w:val="24"/>
          <w:szCs w:val="24"/>
        </w:rPr>
        <w:t>,5% к объему бюджетных ассигнований, установленному сводной бюджетной росписью федерального бюджета</w:t>
      </w:r>
      <w:r w:rsidR="00CD5649" w:rsidRPr="00CD5649">
        <w:rPr>
          <w:rFonts w:ascii="Times New Roman" w:hAnsi="Times New Roman" w:cs="Times New Roman"/>
          <w:sz w:val="24"/>
          <w:szCs w:val="24"/>
        </w:rPr>
        <w:t>[2]</w:t>
      </w:r>
      <w:r w:rsidR="004310E0">
        <w:rPr>
          <w:rFonts w:ascii="Times New Roman" w:hAnsi="Times New Roman" w:cs="Times New Roman"/>
          <w:sz w:val="24"/>
          <w:szCs w:val="24"/>
        </w:rPr>
        <w:t>.</w:t>
      </w:r>
    </w:p>
    <w:p w:rsidR="00921E51" w:rsidRPr="0004447D" w:rsidRDefault="00921E51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 xml:space="preserve">На основании того, что сумма доходов бюджета превысила предполагаемое законом значение, а сумма расходов была даже меньше, </w:t>
      </w:r>
      <w:r w:rsidR="004310E0">
        <w:rPr>
          <w:rFonts w:ascii="Times New Roman" w:hAnsi="Times New Roman" w:cs="Times New Roman"/>
          <w:sz w:val="24"/>
          <w:szCs w:val="24"/>
        </w:rPr>
        <w:t>профицит</w:t>
      </w:r>
      <w:r w:rsidRPr="0004447D">
        <w:rPr>
          <w:rFonts w:ascii="Times New Roman" w:hAnsi="Times New Roman" w:cs="Times New Roman"/>
          <w:sz w:val="24"/>
          <w:szCs w:val="24"/>
        </w:rPr>
        <w:t xml:space="preserve"> федерал</w:t>
      </w:r>
      <w:r w:rsidR="004310E0">
        <w:rPr>
          <w:rFonts w:ascii="Times New Roman" w:hAnsi="Times New Roman" w:cs="Times New Roman"/>
          <w:sz w:val="24"/>
          <w:szCs w:val="24"/>
        </w:rPr>
        <w:t>ьного бюджета за 2019</w:t>
      </w:r>
      <w:r w:rsidRPr="0004447D">
        <w:rPr>
          <w:rFonts w:ascii="Times New Roman" w:hAnsi="Times New Roman" w:cs="Times New Roman"/>
          <w:sz w:val="24"/>
          <w:szCs w:val="24"/>
        </w:rPr>
        <w:t xml:space="preserve"> год составил</w:t>
      </w:r>
      <w:r w:rsidR="004310E0">
        <w:rPr>
          <w:rFonts w:ascii="Times New Roman" w:hAnsi="Times New Roman" w:cs="Times New Roman"/>
          <w:sz w:val="24"/>
          <w:szCs w:val="24"/>
        </w:rPr>
        <w:t xml:space="preserve"> 1974,0 млрд. рублей</w:t>
      </w:r>
      <w:r w:rsidRPr="0004447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E4E33" w:rsidRDefault="00DE4E33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 xml:space="preserve">Следует </w:t>
      </w:r>
      <w:r w:rsidR="004310E0">
        <w:rPr>
          <w:rFonts w:ascii="Times New Roman" w:hAnsi="Times New Roman" w:cs="Times New Roman"/>
          <w:sz w:val="24"/>
          <w:szCs w:val="24"/>
        </w:rPr>
        <w:t xml:space="preserve">также </w:t>
      </w:r>
      <w:r w:rsidRPr="0004447D">
        <w:rPr>
          <w:rFonts w:ascii="Times New Roman" w:hAnsi="Times New Roman" w:cs="Times New Roman"/>
          <w:sz w:val="24"/>
          <w:szCs w:val="24"/>
        </w:rPr>
        <w:t xml:space="preserve">проанализировать показатели исполнения бюджета РФ за несколько лет, для того чтобы понять, насколько </w:t>
      </w:r>
      <w:r w:rsidR="007B1E0A">
        <w:rPr>
          <w:rFonts w:ascii="Times New Roman" w:hAnsi="Times New Roman" w:cs="Times New Roman"/>
          <w:sz w:val="24"/>
          <w:szCs w:val="24"/>
        </w:rPr>
        <w:t>менялись его статьи в соответствии с планом социально-экономического развития страны</w:t>
      </w:r>
      <w:r w:rsidRPr="0004447D">
        <w:rPr>
          <w:rFonts w:ascii="Times New Roman" w:hAnsi="Times New Roman" w:cs="Times New Roman"/>
          <w:sz w:val="24"/>
          <w:szCs w:val="24"/>
        </w:rPr>
        <w:t>. Данные а</w:t>
      </w:r>
      <w:r w:rsidR="00697EA8">
        <w:rPr>
          <w:rFonts w:ascii="Times New Roman" w:hAnsi="Times New Roman" w:cs="Times New Roman"/>
          <w:sz w:val="24"/>
          <w:szCs w:val="24"/>
        </w:rPr>
        <w:t>нализа представлены в таблице 2.</w:t>
      </w:r>
    </w:p>
    <w:p w:rsidR="00A5340F" w:rsidRPr="0004447D" w:rsidRDefault="00A5340F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340F">
        <w:rPr>
          <w:rFonts w:ascii="Times New Roman" w:hAnsi="Times New Roman" w:cs="Times New Roman"/>
          <w:sz w:val="24"/>
          <w:szCs w:val="24"/>
        </w:rPr>
        <w:t>За 4 исследуемых года стоимость ВВП увеличилась на 27,7%, общее количество доходов бюджета выросло на 49,9%.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D01FA" w:rsidRPr="001D01FA">
        <w:rPr>
          <w:rFonts w:ascii="Times New Roman" w:hAnsi="Times New Roman" w:cs="Times New Roman"/>
          <w:sz w:val="24"/>
          <w:szCs w:val="24"/>
        </w:rPr>
        <w:t>Демонстрируется также увеличение нефтегазовых доходов – на  63,6%, в то время как ненефтегазовые выросли на 42,3%.</w:t>
      </w:r>
    </w:p>
    <w:p w:rsidR="00DE4E33" w:rsidRPr="00CD5649" w:rsidRDefault="00DE4E33" w:rsidP="00983796">
      <w:pPr>
        <w:pStyle w:val="a3"/>
        <w:ind w:left="1560" w:hanging="156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 xml:space="preserve">Таблица 2 - </w:t>
      </w:r>
      <w:r w:rsidRPr="0004447D">
        <w:rPr>
          <w:rFonts w:ascii="Times New Roman" w:hAnsi="Times New Roman" w:cs="Times New Roman"/>
          <w:bCs/>
          <w:sz w:val="24"/>
          <w:szCs w:val="24"/>
        </w:rPr>
        <w:t>Основные показатели исполнения</w:t>
      </w:r>
      <w:r w:rsidR="007B1E0A">
        <w:rPr>
          <w:rFonts w:ascii="Times New Roman" w:hAnsi="Times New Roman" w:cs="Times New Roman"/>
          <w:bCs/>
          <w:sz w:val="24"/>
          <w:szCs w:val="24"/>
        </w:rPr>
        <w:t xml:space="preserve"> федерального бюджета РФ за 2016–2019</w:t>
      </w:r>
      <w:r w:rsidRPr="0004447D">
        <w:rPr>
          <w:rFonts w:ascii="Times New Roman" w:hAnsi="Times New Roman" w:cs="Times New Roman"/>
          <w:bCs/>
          <w:sz w:val="24"/>
          <w:szCs w:val="24"/>
        </w:rPr>
        <w:t xml:space="preserve"> гг.</w:t>
      </w:r>
      <w:r w:rsidR="00697EA8">
        <w:rPr>
          <w:rFonts w:ascii="Times New Roman" w:hAnsi="Times New Roman" w:cs="Times New Roman"/>
          <w:bCs/>
          <w:sz w:val="24"/>
          <w:szCs w:val="24"/>
        </w:rPr>
        <w:t>, млрд. руб.</w:t>
      </w:r>
      <w:r w:rsidR="00CD5649" w:rsidRPr="00CD5649">
        <w:rPr>
          <w:rFonts w:ascii="Times New Roman" w:hAnsi="Times New Roman" w:cs="Times New Roman"/>
          <w:bCs/>
          <w:sz w:val="24"/>
          <w:szCs w:val="24"/>
        </w:rPr>
        <w:t>[1]</w:t>
      </w:r>
    </w:p>
    <w:tbl>
      <w:tblPr>
        <w:tblStyle w:val="a5"/>
        <w:tblW w:w="9554" w:type="dxa"/>
        <w:tblInd w:w="108" w:type="dxa"/>
        <w:tblLayout w:type="fixed"/>
        <w:tblLook w:val="04A0"/>
      </w:tblPr>
      <w:tblGrid>
        <w:gridCol w:w="2180"/>
        <w:gridCol w:w="1843"/>
        <w:gridCol w:w="1843"/>
        <w:gridCol w:w="1843"/>
        <w:gridCol w:w="1845"/>
      </w:tblGrid>
      <w:tr w:rsidR="001D01FA" w:rsidRPr="0004447D" w:rsidTr="001D01FA">
        <w:trPr>
          <w:trHeight w:val="73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Показатель</w:t>
            </w:r>
          </w:p>
        </w:tc>
        <w:tc>
          <w:tcPr>
            <w:tcW w:w="1843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843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843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845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ВВП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85616,1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91843,2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104335,0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109361,5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Доходы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697EA8">
              <w:rPr>
                <w:rFonts w:ascii="Times New Roman" w:hAnsi="Times New Roman" w:cs="Times New Roman"/>
                <w:iCs/>
                <w:sz w:val="24"/>
                <w:szCs w:val="24"/>
              </w:rPr>
              <w:t>в % к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: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13460,0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15088,9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19454,4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20187,2</w:t>
            </w:r>
          </w:p>
        </w:tc>
      </w:tr>
      <w:tr w:rsidR="001D01FA" w:rsidRPr="0004447D" w:rsidTr="001D01FA">
        <w:trPr>
          <w:trHeight w:val="467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iCs/>
                <w:sz w:val="24"/>
                <w:szCs w:val="24"/>
              </w:rPr>
              <w:t>ВВП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15,7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16,4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18,6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18,5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iCs/>
                <w:sz w:val="24"/>
                <w:szCs w:val="24"/>
              </w:rPr>
              <w:t>закону о федеральном бюджете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100,7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102,5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102,7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101,1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>Нефтегазовые доходы,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97EA8">
              <w:rPr>
                <w:rFonts w:ascii="Times New Roman" w:hAnsi="Times New Roman" w:cs="Times New Roman"/>
                <w:iCs/>
                <w:sz w:val="24"/>
                <w:szCs w:val="24"/>
              </w:rPr>
              <w:t>в % к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: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4844,0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5971,9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9017,8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7924,3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iCs/>
                <w:sz w:val="24"/>
                <w:szCs w:val="24"/>
              </w:rPr>
              <w:t>ВВП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5,7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6,5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7,2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sz w:val="24"/>
                <w:szCs w:val="24"/>
              </w:rPr>
              <w:t xml:space="preserve">Ненефтегазовые доходы, </w:t>
            </w:r>
            <w:r w:rsidRPr="00697EA8">
              <w:rPr>
                <w:rFonts w:ascii="Times New Roman" w:hAnsi="Times New Roman" w:cs="Times New Roman"/>
                <w:iCs/>
                <w:sz w:val="24"/>
                <w:szCs w:val="24"/>
              </w:rPr>
              <w:t>в % к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: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8616,0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9117,0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10436,6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12263,0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97EA8">
              <w:rPr>
                <w:rFonts w:ascii="Times New Roman" w:hAnsi="Times New Roman" w:cs="Times New Roman"/>
                <w:iCs/>
                <w:sz w:val="24"/>
                <w:szCs w:val="24"/>
              </w:rPr>
              <w:t>ВВП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10,1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9,9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10,0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11,2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Расходы, </w:t>
            </w:r>
            <w:r w:rsidRPr="00697EA8">
              <w:rPr>
                <w:rFonts w:ascii="Times New Roman" w:hAnsi="Times New Roman" w:cs="Times New Roman"/>
                <w:iCs/>
                <w:sz w:val="24"/>
                <w:szCs w:val="24"/>
              </w:rPr>
              <w:t>в % к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: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16416,4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97EA8">
              <w:rPr>
                <w:rFonts w:ascii="Times New Roman" w:hAnsi="Times New Roman" w:cs="Times New Roman"/>
                <w:sz w:val="24"/>
                <w:szCs w:val="24"/>
              </w:rPr>
              <w:t>16420,3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16713,0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18213,2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iCs/>
                <w:sz w:val="24"/>
                <w:szCs w:val="24"/>
              </w:rPr>
              <w:t>ВВП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19,2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17,9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16,0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tabs>
                <w:tab w:val="left" w:pos="571"/>
              </w:tabs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iCs/>
                <w:sz w:val="24"/>
                <w:szCs w:val="24"/>
              </w:rPr>
              <w:t>уточненной росписи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98,7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96,5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95,6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94,2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tabs>
                <w:tab w:val="left" w:pos="571"/>
              </w:tabs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iCs/>
                <w:sz w:val="24"/>
                <w:szCs w:val="24"/>
              </w:rPr>
              <w:t>Дефицит (-)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/ Профицит (+),</w:t>
            </w:r>
            <w:r w:rsidRPr="00697EA8">
              <w:rPr>
                <w:rFonts w:ascii="Times New Roman" w:hAnsi="Times New Roman" w:cs="Times New Roman"/>
                <w:iCs/>
                <w:sz w:val="24"/>
                <w:szCs w:val="24"/>
              </w:rPr>
              <w:t>в % к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: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-2956,4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-1331,4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2741,4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1974,0</w:t>
            </w:r>
          </w:p>
        </w:tc>
      </w:tr>
      <w:tr w:rsidR="001D01FA" w:rsidRPr="0004447D" w:rsidTr="001D01FA">
        <w:trPr>
          <w:trHeight w:val="492"/>
        </w:trPr>
        <w:tc>
          <w:tcPr>
            <w:tcW w:w="2180" w:type="dxa"/>
          </w:tcPr>
          <w:p w:rsidR="001D01FA" w:rsidRPr="0004447D" w:rsidRDefault="001D01FA" w:rsidP="00983796">
            <w:pPr>
              <w:pStyle w:val="a3"/>
              <w:tabs>
                <w:tab w:val="left" w:pos="571"/>
              </w:tabs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4447D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ВВП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-3,5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-1,4</w:t>
            </w:r>
          </w:p>
        </w:tc>
        <w:tc>
          <w:tcPr>
            <w:tcW w:w="1843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1845" w:type="dxa"/>
            <w:vAlign w:val="center"/>
          </w:tcPr>
          <w:p w:rsidR="001D01FA" w:rsidRPr="0004447D" w:rsidRDefault="001D01FA" w:rsidP="0098379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</w:tr>
    </w:tbl>
    <w:p w:rsidR="00720111" w:rsidRPr="000D7073" w:rsidRDefault="00720111" w:rsidP="00983796">
      <w:pPr>
        <w:pStyle w:val="a3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20111" w:rsidRDefault="003A4B91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 xml:space="preserve">Расходы бюджета РФ также </w:t>
      </w:r>
      <w:r w:rsidR="00720111">
        <w:rPr>
          <w:rFonts w:ascii="Times New Roman" w:hAnsi="Times New Roman" w:cs="Times New Roman"/>
          <w:sz w:val="24"/>
          <w:szCs w:val="24"/>
        </w:rPr>
        <w:t>демонстрируют увеличение на 10,9</w:t>
      </w:r>
      <w:r w:rsidRPr="0004447D">
        <w:rPr>
          <w:rFonts w:ascii="Times New Roman" w:hAnsi="Times New Roman" w:cs="Times New Roman"/>
          <w:sz w:val="24"/>
          <w:szCs w:val="24"/>
        </w:rPr>
        <w:t xml:space="preserve">%. </w:t>
      </w:r>
      <w:r w:rsidR="00720111">
        <w:rPr>
          <w:rFonts w:ascii="Times New Roman" w:hAnsi="Times New Roman" w:cs="Times New Roman"/>
          <w:sz w:val="24"/>
          <w:szCs w:val="24"/>
        </w:rPr>
        <w:t>Однако можно говорить о том, что эффективность использования федерального бюджета улучшилась, так как по сравнению с 2016 годом, страна вышла на профицит бюджета в 1974 млрд. рублей.</w:t>
      </w:r>
    </w:p>
    <w:p w:rsidR="00720111" w:rsidRPr="00204698" w:rsidRDefault="00204698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04698">
        <w:rPr>
          <w:rFonts w:ascii="Times New Roman" w:hAnsi="Times New Roman" w:cs="Times New Roman"/>
          <w:sz w:val="24"/>
          <w:szCs w:val="24"/>
        </w:rPr>
        <w:t>Основой социальной политики нашего государства в настоящее время является реализация стратегических приоритетов в сфере повышения качества жизни населения, развития социальной инфрастр</w:t>
      </w:r>
      <w:r>
        <w:rPr>
          <w:rFonts w:ascii="Times New Roman" w:hAnsi="Times New Roman" w:cs="Times New Roman"/>
          <w:sz w:val="24"/>
          <w:szCs w:val="24"/>
        </w:rPr>
        <w:t>уктуры и человеческого капитала</w:t>
      </w:r>
      <w:r w:rsidRPr="002046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распределение средств федерального бюджета играет в этой задаче важнейшую роль. Если сравнить распределение бюджетных средств в 2016 и 2019 году</w:t>
      </w:r>
      <w:r w:rsidR="0040564C">
        <w:rPr>
          <w:rFonts w:ascii="Times New Roman" w:hAnsi="Times New Roman" w:cs="Times New Roman"/>
          <w:sz w:val="24"/>
          <w:szCs w:val="24"/>
        </w:rPr>
        <w:t xml:space="preserve"> (рисунок 1)</w:t>
      </w:r>
      <w:r>
        <w:rPr>
          <w:rFonts w:ascii="Times New Roman" w:hAnsi="Times New Roman" w:cs="Times New Roman"/>
          <w:sz w:val="24"/>
          <w:szCs w:val="24"/>
        </w:rPr>
        <w:t xml:space="preserve">, можно увидеть, что </w:t>
      </w:r>
      <w:r w:rsidR="0040564C">
        <w:rPr>
          <w:rFonts w:ascii="Times New Roman" w:hAnsi="Times New Roman" w:cs="Times New Roman"/>
          <w:sz w:val="24"/>
          <w:szCs w:val="24"/>
        </w:rPr>
        <w:t>расходы на социальное обеспечение населения увеличились на 199,9 млрд</w:t>
      </w:r>
      <w:proofErr w:type="gramStart"/>
      <w:r w:rsidR="0040564C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="0040564C">
        <w:rPr>
          <w:rFonts w:ascii="Times New Roman" w:hAnsi="Times New Roman" w:cs="Times New Roman"/>
          <w:sz w:val="24"/>
          <w:szCs w:val="24"/>
        </w:rPr>
        <w:t>ублей, что говорит о том, что социальная направленность деятельности государства растет, в то время как средства на закупку товаров для обеспечения государственных нужд снизились на 517,4 млрд. рублей.</w:t>
      </w:r>
    </w:p>
    <w:p w:rsidR="00720111" w:rsidRDefault="00204698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943475" cy="3200400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720111" w:rsidRPr="00204698" w:rsidRDefault="0040564C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3562066" cy="2402006"/>
            <wp:effectExtent l="19050" t="0" r="284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0D7073" w:rsidRDefault="0040564C" w:rsidP="00983796">
      <w:pPr>
        <w:pStyle w:val="a3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1 – Сравнение распределения расходов федерального бюджета России за 2016 и 2019 года, млрд. рублей.</w:t>
      </w:r>
    </w:p>
    <w:p w:rsidR="0040564C" w:rsidRPr="00204698" w:rsidRDefault="0040564C" w:rsidP="00983796">
      <w:pPr>
        <w:pStyle w:val="a3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DD0983" w:rsidRPr="0004447D" w:rsidRDefault="00DD0983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447D">
        <w:rPr>
          <w:rFonts w:ascii="Times New Roman" w:hAnsi="Times New Roman" w:cs="Times New Roman"/>
          <w:sz w:val="24"/>
          <w:szCs w:val="24"/>
        </w:rPr>
        <w:t xml:space="preserve">Таким образом, средства </w:t>
      </w:r>
      <w:r w:rsidR="004B6F7A">
        <w:rPr>
          <w:rFonts w:ascii="Times New Roman" w:hAnsi="Times New Roman" w:cs="Times New Roman"/>
          <w:sz w:val="24"/>
          <w:szCs w:val="24"/>
        </w:rPr>
        <w:t xml:space="preserve">федерального </w:t>
      </w:r>
      <w:r w:rsidRPr="0004447D">
        <w:rPr>
          <w:rFonts w:ascii="Times New Roman" w:hAnsi="Times New Roman" w:cs="Times New Roman"/>
          <w:sz w:val="24"/>
          <w:szCs w:val="24"/>
        </w:rPr>
        <w:t xml:space="preserve">бюджета являются основой финансовой базы осуществления социальных преобразований. С их помощью возможен переход на новый уровень социального обслуживания населения. Именно поэтому правительству следует </w:t>
      </w:r>
      <w:r w:rsidRPr="0004447D">
        <w:rPr>
          <w:rFonts w:ascii="Times New Roman" w:hAnsi="Times New Roman" w:cs="Times New Roman"/>
          <w:sz w:val="24"/>
          <w:szCs w:val="24"/>
        </w:rPr>
        <w:lastRenderedPageBreak/>
        <w:t xml:space="preserve">уделять должное внимание увеличению доходов бюджета и снижению экономически необоснованных расходов. В таком случае средства государственного бюджета будут использоваться максимально эффективно, и финансирование необходимых </w:t>
      </w:r>
      <w:r w:rsidR="004B6F7A">
        <w:rPr>
          <w:rFonts w:ascii="Times New Roman" w:hAnsi="Times New Roman" w:cs="Times New Roman"/>
          <w:sz w:val="24"/>
          <w:szCs w:val="24"/>
        </w:rPr>
        <w:t xml:space="preserve">социальных </w:t>
      </w:r>
      <w:r w:rsidRPr="0004447D">
        <w:rPr>
          <w:rFonts w:ascii="Times New Roman" w:hAnsi="Times New Roman" w:cs="Times New Roman"/>
          <w:sz w:val="24"/>
          <w:szCs w:val="24"/>
        </w:rPr>
        <w:t>отраслей увеличится без нагрузки на государство.</w:t>
      </w:r>
    </w:p>
    <w:p w:rsidR="007816AB" w:rsidRPr="0004447D" w:rsidRDefault="007816AB" w:rsidP="0004447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875CB" w:rsidRPr="002875CB" w:rsidRDefault="004B6F7A" w:rsidP="00A5340F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75CB">
        <w:rPr>
          <w:rFonts w:ascii="Times New Roman" w:hAnsi="Times New Roman" w:cs="Times New Roman"/>
          <w:b/>
          <w:sz w:val="24"/>
          <w:szCs w:val="24"/>
        </w:rPr>
        <w:t xml:space="preserve">Список </w:t>
      </w:r>
      <w:r w:rsidR="002875CB" w:rsidRPr="002875CB">
        <w:rPr>
          <w:rFonts w:ascii="Times New Roman" w:hAnsi="Times New Roman" w:cs="Times New Roman"/>
          <w:b/>
          <w:sz w:val="24"/>
          <w:szCs w:val="24"/>
        </w:rPr>
        <w:t>использованных источников</w:t>
      </w:r>
      <w:r w:rsidR="007816AB" w:rsidRPr="002875CB">
        <w:rPr>
          <w:rFonts w:ascii="Times New Roman" w:hAnsi="Times New Roman" w:cs="Times New Roman"/>
          <w:b/>
          <w:sz w:val="24"/>
          <w:szCs w:val="24"/>
        </w:rPr>
        <w:t>:</w:t>
      </w:r>
    </w:p>
    <w:p w:rsidR="00983796" w:rsidRPr="00983796" w:rsidRDefault="00983796" w:rsidP="0098379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П</w:t>
      </w:r>
      <w:r w:rsidRPr="00983796">
        <w:rPr>
          <w:rFonts w:ascii="Times New Roman" w:hAnsi="Times New Roman" w:cs="Times New Roman"/>
          <w:sz w:val="24"/>
          <w:szCs w:val="24"/>
        </w:rPr>
        <w:t xml:space="preserve">етренко И.М., </w:t>
      </w:r>
      <w:proofErr w:type="spellStart"/>
      <w:r w:rsidRPr="00983796">
        <w:rPr>
          <w:rFonts w:ascii="Times New Roman" w:hAnsi="Times New Roman" w:cs="Times New Roman"/>
          <w:sz w:val="24"/>
          <w:szCs w:val="24"/>
        </w:rPr>
        <w:t>Булгаров</w:t>
      </w:r>
      <w:proofErr w:type="spellEnd"/>
      <w:r w:rsidRPr="00983796">
        <w:rPr>
          <w:rFonts w:ascii="Times New Roman" w:hAnsi="Times New Roman" w:cs="Times New Roman"/>
          <w:sz w:val="24"/>
          <w:szCs w:val="24"/>
        </w:rPr>
        <w:t xml:space="preserve"> М.А. Направления повышения эффективности мер государственной поддержки </w:t>
      </w:r>
      <w:proofErr w:type="spellStart"/>
      <w:r w:rsidRPr="00983796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983796">
        <w:rPr>
          <w:rFonts w:ascii="Times New Roman" w:hAnsi="Times New Roman" w:cs="Times New Roman"/>
          <w:sz w:val="24"/>
          <w:szCs w:val="24"/>
        </w:rPr>
        <w:t xml:space="preserve"> в малых формах хозяйствования АПК Краснодарского края // Животноводство Юга России. – 2016. – №7(17)</w:t>
      </w:r>
      <w:proofErr w:type="gramStart"/>
      <w:r w:rsidRPr="0098379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983796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983796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983796">
        <w:rPr>
          <w:rFonts w:ascii="Times New Roman" w:hAnsi="Times New Roman" w:cs="Times New Roman"/>
          <w:sz w:val="24"/>
          <w:szCs w:val="24"/>
        </w:rPr>
        <w:t>. 25-29.</w:t>
      </w:r>
    </w:p>
    <w:p w:rsidR="00983796" w:rsidRPr="00983796" w:rsidRDefault="00983796" w:rsidP="0098379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983796">
        <w:rPr>
          <w:rFonts w:ascii="Times New Roman" w:hAnsi="Times New Roman" w:cs="Times New Roman"/>
          <w:sz w:val="24"/>
          <w:szCs w:val="24"/>
        </w:rPr>
        <w:t>Булгаров</w:t>
      </w:r>
      <w:proofErr w:type="spellEnd"/>
      <w:r w:rsidRPr="00983796">
        <w:rPr>
          <w:rFonts w:ascii="Times New Roman" w:hAnsi="Times New Roman" w:cs="Times New Roman"/>
          <w:sz w:val="24"/>
          <w:szCs w:val="24"/>
        </w:rPr>
        <w:t xml:space="preserve"> М.А. Государственная поддержка малых форм хозяйствования в АПК Краснодарского края в условиях </w:t>
      </w:r>
      <w:proofErr w:type="spellStart"/>
      <w:r w:rsidRPr="00983796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983796">
        <w:rPr>
          <w:rFonts w:ascii="Times New Roman" w:hAnsi="Times New Roman" w:cs="Times New Roman"/>
          <w:sz w:val="24"/>
          <w:szCs w:val="24"/>
        </w:rPr>
        <w:t xml:space="preserve"> // В сборнике: научное обеспечение агропромышленного комплекса сборник статей по материалам 72-й научно-практической конференции преподавателей по итогам НИР за 2016 г. – 2017. – с. 449-450.</w:t>
      </w:r>
    </w:p>
    <w:p w:rsidR="00983796" w:rsidRPr="00983796" w:rsidRDefault="00983796" w:rsidP="0098379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983796">
        <w:rPr>
          <w:rFonts w:ascii="Times New Roman" w:hAnsi="Times New Roman" w:cs="Times New Roman"/>
          <w:sz w:val="24"/>
          <w:szCs w:val="24"/>
        </w:rPr>
        <w:t xml:space="preserve">Орехова М.С., </w:t>
      </w:r>
      <w:proofErr w:type="spellStart"/>
      <w:r w:rsidRPr="00983796">
        <w:rPr>
          <w:rFonts w:ascii="Times New Roman" w:hAnsi="Times New Roman" w:cs="Times New Roman"/>
          <w:sz w:val="24"/>
          <w:szCs w:val="24"/>
        </w:rPr>
        <w:t>Булгаров</w:t>
      </w:r>
      <w:proofErr w:type="spellEnd"/>
      <w:r w:rsidRPr="00983796">
        <w:rPr>
          <w:rFonts w:ascii="Times New Roman" w:hAnsi="Times New Roman" w:cs="Times New Roman"/>
          <w:sz w:val="24"/>
          <w:szCs w:val="24"/>
        </w:rPr>
        <w:t xml:space="preserve"> М.А. Проблемы информационного обеспечения в администрации городского поселения г. Крымск // Экономика и предпринимательство. – 2017. – № 8-4 (85)</w:t>
      </w:r>
      <w:proofErr w:type="gramStart"/>
      <w:r w:rsidRPr="0098379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983796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983796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983796">
        <w:rPr>
          <w:rFonts w:ascii="Times New Roman" w:hAnsi="Times New Roman" w:cs="Times New Roman"/>
          <w:sz w:val="24"/>
          <w:szCs w:val="24"/>
        </w:rPr>
        <w:t>. 1102-1105.</w:t>
      </w:r>
    </w:p>
    <w:p w:rsidR="00983796" w:rsidRPr="00983796" w:rsidRDefault="00983796" w:rsidP="0098379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983796">
        <w:rPr>
          <w:rFonts w:ascii="Times New Roman" w:hAnsi="Times New Roman" w:cs="Times New Roman"/>
          <w:sz w:val="24"/>
          <w:szCs w:val="24"/>
        </w:rPr>
        <w:t>Булгаров</w:t>
      </w:r>
      <w:proofErr w:type="spellEnd"/>
      <w:r w:rsidRPr="00983796">
        <w:rPr>
          <w:rFonts w:ascii="Times New Roman" w:hAnsi="Times New Roman" w:cs="Times New Roman"/>
          <w:sz w:val="24"/>
          <w:szCs w:val="24"/>
        </w:rPr>
        <w:t xml:space="preserve"> М.А. Проблемы управления развитием АПК на муниципальном уровне // </w:t>
      </w:r>
      <w:hyperlink r:id="rId7" w:tooltip="Животноводство Юга России" w:history="1">
        <w:r w:rsidRPr="00983796">
          <w:rPr>
            <w:rFonts w:ascii="Times New Roman" w:hAnsi="Times New Roman" w:cs="Times New Roman"/>
            <w:sz w:val="24"/>
            <w:szCs w:val="24"/>
          </w:rPr>
          <w:t>Животноводство Юга России</w:t>
        </w:r>
      </w:hyperlink>
      <w:r w:rsidRPr="00983796">
        <w:rPr>
          <w:rFonts w:ascii="Times New Roman" w:hAnsi="Times New Roman" w:cs="Times New Roman"/>
          <w:sz w:val="24"/>
          <w:szCs w:val="24"/>
        </w:rPr>
        <w:t>. - 2017. - №6(24). С. 26-28</w:t>
      </w:r>
    </w:p>
    <w:p w:rsidR="00983796" w:rsidRPr="00983796" w:rsidRDefault="00983796" w:rsidP="0098379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983796">
        <w:rPr>
          <w:rFonts w:ascii="Times New Roman" w:hAnsi="Times New Roman" w:cs="Times New Roman"/>
          <w:sz w:val="24"/>
          <w:szCs w:val="24"/>
        </w:rPr>
        <w:t>Булгаров</w:t>
      </w:r>
      <w:proofErr w:type="spellEnd"/>
      <w:r w:rsidRPr="00983796">
        <w:rPr>
          <w:rFonts w:ascii="Times New Roman" w:hAnsi="Times New Roman" w:cs="Times New Roman"/>
          <w:sz w:val="24"/>
          <w:szCs w:val="24"/>
        </w:rPr>
        <w:t xml:space="preserve"> М.А. Способы оптимизации системы управления устойчивым развитием сельских территорий муниципального образования Северский район В сборнике: Новая наука: новые вызовы Сборник научных трудов I Международной научно-практической конференции. 2018. С. 21-25.</w:t>
      </w:r>
    </w:p>
    <w:p w:rsidR="002875CB" w:rsidRDefault="002875CB" w:rsidP="002875CB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0053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983796" w:rsidRPr="00D844C1" w:rsidRDefault="00983796" w:rsidP="00983796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021F53">
        <w:rPr>
          <w:rFonts w:ascii="Times New Roman" w:eastAsia="Calibri" w:hAnsi="Times New Roman" w:cs="Times New Roman"/>
          <w:sz w:val="24"/>
          <w:szCs w:val="24"/>
        </w:rPr>
        <w:t>Булгаров</w:t>
      </w:r>
      <w:proofErr w:type="spellEnd"/>
      <w:r w:rsidRPr="00021F53">
        <w:rPr>
          <w:rFonts w:ascii="Times New Roman" w:eastAsia="Calibri" w:hAnsi="Times New Roman" w:cs="Times New Roman"/>
          <w:sz w:val="24"/>
          <w:szCs w:val="24"/>
        </w:rPr>
        <w:t xml:space="preserve"> Мурат </w:t>
      </w:r>
      <w:proofErr w:type="spellStart"/>
      <w:r w:rsidRPr="00021F53">
        <w:rPr>
          <w:rFonts w:ascii="Times New Roman" w:eastAsia="Calibri" w:hAnsi="Times New Roman" w:cs="Times New Roman"/>
          <w:sz w:val="24"/>
          <w:szCs w:val="24"/>
        </w:rPr>
        <w:t>Ахмедович</w:t>
      </w:r>
      <w:proofErr w:type="spellEnd"/>
      <w:r w:rsidRPr="00021F5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(Россия, г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.К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раснодар</w:t>
      </w:r>
      <w:r w:rsidRPr="000C0FBC">
        <w:rPr>
          <w:rFonts w:ascii="Times New Roman" w:eastAsia="Calibri" w:hAnsi="Times New Roman" w:cs="Times New Roman"/>
          <w:sz w:val="24"/>
          <w:szCs w:val="24"/>
        </w:rPr>
        <w:t>) –</w:t>
      </w:r>
      <w:r w:rsidRPr="00176893">
        <w:t xml:space="preserve"> </w:t>
      </w:r>
      <w:r w:rsidRPr="00176893">
        <w:rPr>
          <w:rFonts w:ascii="Times New Roman" w:eastAsia="Calibri" w:hAnsi="Times New Roman" w:cs="Times New Roman"/>
          <w:sz w:val="24"/>
          <w:szCs w:val="24"/>
        </w:rPr>
        <w:t>Старший преподаватель</w:t>
      </w:r>
      <w:r w:rsidRPr="000C0FB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(</w:t>
      </w:r>
      <w:r w:rsidRPr="00176893">
        <w:rPr>
          <w:rFonts w:ascii="Times New Roman" w:eastAsia="Calibri" w:hAnsi="Times New Roman" w:cs="Times New Roman"/>
          <w:sz w:val="24"/>
          <w:szCs w:val="24"/>
        </w:rPr>
        <w:t>ФГБОУ ВО "Кубанский Государственный аграрный университет имени И.Т. Трубилина"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176893">
        <w:rPr>
          <w:rFonts w:ascii="Times New Roman" w:eastAsia="Calibri" w:hAnsi="Times New Roman" w:cs="Times New Roman"/>
          <w:sz w:val="24"/>
          <w:szCs w:val="24"/>
        </w:rPr>
        <w:t>muratti_82@mail.ru</w:t>
      </w:r>
      <w:r w:rsidRPr="000C0FBC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2875CB" w:rsidRDefault="002875CB" w:rsidP="00983796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Лихота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Ульяна</w:t>
      </w:r>
      <w:proofErr w:type="spellEnd"/>
      <w:r w:rsidRPr="00E20053">
        <w:rPr>
          <w:rFonts w:ascii="Times New Roman" w:hAnsi="Times New Roman" w:cs="Times New Roman"/>
          <w:sz w:val="24"/>
          <w:szCs w:val="24"/>
        </w:rPr>
        <w:t xml:space="preserve"> </w:t>
      </w:r>
      <w:r w:rsidR="00362C38">
        <w:rPr>
          <w:rFonts w:ascii="Times New Roman" w:hAnsi="Times New Roman" w:cs="Times New Roman"/>
          <w:sz w:val="24"/>
          <w:szCs w:val="24"/>
        </w:rPr>
        <w:t>Александровна</w:t>
      </w:r>
      <w:r>
        <w:rPr>
          <w:rFonts w:ascii="Times New Roman" w:hAnsi="Times New Roman" w:cs="Times New Roman"/>
          <w:sz w:val="24"/>
          <w:szCs w:val="24"/>
        </w:rPr>
        <w:t xml:space="preserve"> (Россия, Краснодар) - студентка ф</w:t>
      </w:r>
      <w:r w:rsidRPr="00E20053">
        <w:rPr>
          <w:rFonts w:ascii="Times New Roman" w:hAnsi="Times New Roman" w:cs="Times New Roman"/>
          <w:sz w:val="24"/>
          <w:szCs w:val="24"/>
        </w:rPr>
        <w:t>акультет</w:t>
      </w:r>
      <w:r>
        <w:rPr>
          <w:rFonts w:ascii="Times New Roman" w:hAnsi="Times New Roman" w:cs="Times New Roman"/>
          <w:sz w:val="24"/>
          <w:szCs w:val="24"/>
        </w:rPr>
        <w:t>а</w:t>
      </w:r>
      <w:r w:rsidR="00362C38">
        <w:rPr>
          <w:rFonts w:ascii="Times New Roman" w:hAnsi="Times New Roman" w:cs="Times New Roman"/>
          <w:sz w:val="24"/>
          <w:szCs w:val="24"/>
        </w:rPr>
        <w:t xml:space="preserve"> управления,</w:t>
      </w:r>
      <w:r w:rsidRPr="00E20053">
        <w:rPr>
          <w:rFonts w:ascii="Times New Roman" w:hAnsi="Times New Roman" w:cs="Times New Roman"/>
          <w:sz w:val="24"/>
          <w:szCs w:val="24"/>
        </w:rPr>
        <w:t xml:space="preserve"> </w:t>
      </w:r>
      <w:r w:rsidR="00362C38">
        <w:rPr>
          <w:rFonts w:ascii="Times New Roman" w:hAnsi="Times New Roman" w:cs="Times New Roman"/>
          <w:sz w:val="24"/>
          <w:szCs w:val="24"/>
        </w:rPr>
        <w:t xml:space="preserve">специальность </w:t>
      </w:r>
      <w:r w:rsidRPr="00E20053">
        <w:rPr>
          <w:rFonts w:ascii="Times New Roman" w:hAnsi="Times New Roman" w:cs="Times New Roman"/>
          <w:sz w:val="24"/>
          <w:szCs w:val="24"/>
        </w:rPr>
        <w:t>го</w:t>
      </w:r>
      <w:r w:rsidR="00362C38">
        <w:rPr>
          <w:rFonts w:ascii="Times New Roman" w:hAnsi="Times New Roman" w:cs="Times New Roman"/>
          <w:sz w:val="24"/>
          <w:szCs w:val="24"/>
        </w:rPr>
        <w:t>сударственное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0053">
        <w:rPr>
          <w:rFonts w:ascii="Times New Roman" w:hAnsi="Times New Roman" w:cs="Times New Roman"/>
          <w:sz w:val="24"/>
          <w:szCs w:val="24"/>
        </w:rPr>
        <w:t>и мун</w:t>
      </w:r>
      <w:r w:rsidR="00362C38">
        <w:rPr>
          <w:rFonts w:ascii="Times New Roman" w:hAnsi="Times New Roman" w:cs="Times New Roman"/>
          <w:sz w:val="24"/>
          <w:szCs w:val="24"/>
        </w:rPr>
        <w:t>иципальное управление</w:t>
      </w:r>
      <w:r>
        <w:rPr>
          <w:rFonts w:ascii="Times New Roman" w:hAnsi="Times New Roman" w:cs="Times New Roman"/>
          <w:sz w:val="24"/>
          <w:szCs w:val="24"/>
        </w:rPr>
        <w:t>, Кубанский государственный аграрный университет (</w:t>
      </w:r>
      <w:r w:rsidRPr="00E20053">
        <w:rPr>
          <w:rFonts w:ascii="Times New Roman" w:hAnsi="Times New Roman" w:cs="Times New Roman"/>
          <w:sz w:val="24"/>
          <w:szCs w:val="24"/>
        </w:rPr>
        <w:t>https://kubsau.ru/</w:t>
      </w:r>
      <w:r>
        <w:rPr>
          <w:rFonts w:ascii="Times New Roman" w:hAnsi="Times New Roman" w:cs="Times New Roman"/>
          <w:sz w:val="24"/>
          <w:szCs w:val="24"/>
        </w:rPr>
        <w:t xml:space="preserve">,  Краснодар, </w:t>
      </w:r>
      <w:proofErr w:type="spellStart"/>
      <w:r w:rsidRPr="00E20053">
        <w:rPr>
          <w:rFonts w:ascii="Times New Roman" w:hAnsi="Times New Roman" w:cs="Times New Roman"/>
          <w:sz w:val="24"/>
          <w:szCs w:val="24"/>
        </w:rPr>
        <w:t>Прикубанский</w:t>
      </w:r>
      <w:proofErr w:type="spellEnd"/>
      <w:r w:rsidRPr="00E20053">
        <w:rPr>
          <w:rFonts w:ascii="Times New Roman" w:hAnsi="Times New Roman" w:cs="Times New Roman"/>
          <w:sz w:val="24"/>
          <w:szCs w:val="24"/>
        </w:rPr>
        <w:t xml:space="preserve"> округ, Калинина, 13.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816AB" w:rsidRPr="0004447D" w:rsidRDefault="007816AB" w:rsidP="0004447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983796" w:rsidRPr="00983796" w:rsidRDefault="00983796" w:rsidP="00362C38">
      <w:pPr>
        <w:pStyle w:val="a3"/>
        <w:spacing w:line="360" w:lineRule="auto"/>
        <w:ind w:left="720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Bulgarov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M.A.</w:t>
      </w:r>
    </w:p>
    <w:p w:rsidR="002875CB" w:rsidRPr="00F50717" w:rsidRDefault="002875CB" w:rsidP="00362C38">
      <w:pPr>
        <w:pStyle w:val="a3"/>
        <w:spacing w:line="360" w:lineRule="auto"/>
        <w:ind w:left="720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2875CB">
        <w:rPr>
          <w:rFonts w:ascii="Times New Roman" w:hAnsi="Times New Roman" w:cs="Times New Roman"/>
          <w:b/>
          <w:sz w:val="24"/>
          <w:szCs w:val="24"/>
          <w:lang w:val="en-US"/>
        </w:rPr>
        <w:t>Lihota</w:t>
      </w:r>
      <w:proofErr w:type="spellEnd"/>
      <w:r w:rsidRPr="002875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U.</w:t>
      </w:r>
      <w:r w:rsidR="00362C38">
        <w:rPr>
          <w:rFonts w:ascii="Times New Roman" w:hAnsi="Times New Roman" w:cs="Times New Roman"/>
          <w:b/>
          <w:sz w:val="24"/>
          <w:szCs w:val="24"/>
        </w:rPr>
        <w:t>А</w:t>
      </w:r>
      <w:r w:rsidR="00362C38" w:rsidRPr="00F50717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2875CB" w:rsidRPr="00687B72" w:rsidRDefault="002875CB" w:rsidP="002875CB">
      <w:pPr>
        <w:pStyle w:val="a3"/>
        <w:spacing w:line="360" w:lineRule="auto"/>
        <w:ind w:left="720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875CB" w:rsidRPr="00687B72" w:rsidRDefault="002875CB" w:rsidP="002875CB">
      <w:pPr>
        <w:pStyle w:val="a3"/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875CB">
        <w:rPr>
          <w:rFonts w:ascii="Times New Roman" w:hAnsi="Times New Roman" w:cs="Times New Roman"/>
          <w:b/>
          <w:sz w:val="24"/>
          <w:szCs w:val="24"/>
          <w:lang w:val="en-US"/>
        </w:rPr>
        <w:t>THE ROLE OF THE FEDERAL BUDGET IN THE SOCIO-ECONOMIC DEVELOPMENT OF RUSSIA</w:t>
      </w:r>
    </w:p>
    <w:p w:rsidR="002875CB" w:rsidRPr="00687B72" w:rsidRDefault="002875CB" w:rsidP="002875CB">
      <w:pPr>
        <w:pStyle w:val="a3"/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2875CB" w:rsidRPr="00687B72" w:rsidRDefault="002875CB" w:rsidP="002875C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875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Abstract</w:t>
      </w:r>
      <w:r w:rsidRPr="002875CB">
        <w:rPr>
          <w:rFonts w:ascii="Times New Roman" w:hAnsi="Times New Roman" w:cs="Times New Roman"/>
          <w:sz w:val="24"/>
          <w:szCs w:val="24"/>
          <w:lang w:val="en-US"/>
        </w:rPr>
        <w:t xml:space="preserve">: this paper examines the role of the state budget in the socio-economic development of the country, analyzes the revenue and expenditure part of the budget for 2016-2019, </w:t>
      </w:r>
      <w:r w:rsidRPr="002875CB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considers the change in the structure of the expenditure part of the budget in accordance with the social policy of the country. </w:t>
      </w:r>
    </w:p>
    <w:p w:rsidR="002875CB" w:rsidRPr="002875CB" w:rsidRDefault="002875CB" w:rsidP="002875C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875CB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Pr="002875CB">
        <w:rPr>
          <w:rFonts w:ascii="Times New Roman" w:hAnsi="Times New Roman" w:cs="Times New Roman"/>
          <w:sz w:val="24"/>
          <w:szCs w:val="24"/>
          <w:lang w:val="en-US"/>
        </w:rPr>
        <w:t>: Federal budget, revenues, expenditures, dynamics, Federal laws, socio-economic development.</w:t>
      </w:r>
    </w:p>
    <w:p w:rsidR="002875CB" w:rsidRPr="002875CB" w:rsidRDefault="002875CB" w:rsidP="002875CB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A5340F" w:rsidRPr="00687B72" w:rsidRDefault="00A5340F" w:rsidP="0004447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5340F">
        <w:rPr>
          <w:rFonts w:ascii="Times New Roman" w:hAnsi="Times New Roman" w:cs="Times New Roman"/>
          <w:b/>
          <w:sz w:val="24"/>
          <w:szCs w:val="24"/>
          <w:lang w:val="en-US"/>
        </w:rPr>
        <w:t>References:</w:t>
      </w:r>
    </w:p>
    <w:p w:rsidR="00E51E2F" w:rsidRPr="00E51E2F" w:rsidRDefault="00E51E2F" w:rsidP="00E51E2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E51E2F">
        <w:rPr>
          <w:rFonts w:ascii="Times New Roman" w:hAnsi="Times New Roman" w:cs="Times New Roman"/>
          <w:sz w:val="24"/>
          <w:szCs w:val="24"/>
          <w:lang w:val="en-US"/>
        </w:rPr>
        <w:t>Petrenko</w:t>
      </w:r>
      <w:proofErr w:type="spell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 I.M., </w:t>
      </w:r>
      <w:proofErr w:type="spellStart"/>
      <w:r w:rsidRPr="00E51E2F">
        <w:rPr>
          <w:rFonts w:ascii="Times New Roman" w:hAnsi="Times New Roman" w:cs="Times New Roman"/>
          <w:sz w:val="24"/>
          <w:szCs w:val="24"/>
          <w:lang w:val="en-US"/>
        </w:rPr>
        <w:t>Bulgarov</w:t>
      </w:r>
      <w:proofErr w:type="spell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 M.A. Directions for increasing the effectiveness of measures of state support for import substitution in small forms of managing the agro-industrial complex of the Krasnodar Territory // Animal husbandry in the South of Russia. - 2016. </w:t>
      </w:r>
      <w:proofErr w:type="gramStart"/>
      <w:r w:rsidRPr="00E51E2F">
        <w:rPr>
          <w:rFonts w:ascii="Times New Roman" w:hAnsi="Times New Roman" w:cs="Times New Roman"/>
          <w:sz w:val="24"/>
          <w:szCs w:val="24"/>
          <w:lang w:val="en-US"/>
        </w:rPr>
        <w:t>- No. 7 (17).</w:t>
      </w:r>
      <w:proofErr w:type="gram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gramStart"/>
      <w:r w:rsidRPr="00E51E2F">
        <w:rPr>
          <w:rFonts w:ascii="Times New Roman" w:hAnsi="Times New Roman" w:cs="Times New Roman"/>
          <w:sz w:val="24"/>
          <w:szCs w:val="24"/>
          <w:lang w:val="en-US"/>
        </w:rPr>
        <w:t>with</w:t>
      </w:r>
      <w:proofErr w:type="gram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E51E2F">
        <w:rPr>
          <w:rFonts w:ascii="Times New Roman" w:hAnsi="Times New Roman" w:cs="Times New Roman"/>
          <w:sz w:val="24"/>
          <w:szCs w:val="24"/>
          <w:lang w:val="en-US"/>
        </w:rPr>
        <w:t>25-29.</w:t>
      </w:r>
      <w:proofErr w:type="gramEnd"/>
    </w:p>
    <w:p w:rsidR="00E51E2F" w:rsidRPr="00E51E2F" w:rsidRDefault="00E51E2F" w:rsidP="00E51E2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E51E2F">
        <w:rPr>
          <w:rFonts w:ascii="Times New Roman" w:hAnsi="Times New Roman" w:cs="Times New Roman"/>
          <w:sz w:val="24"/>
          <w:szCs w:val="24"/>
          <w:lang w:val="en-US"/>
        </w:rPr>
        <w:t>Bulgarov</w:t>
      </w:r>
      <w:proofErr w:type="spell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 M.A. State support of small business forms in the agro-industrial complex of the Krasnodar Territory under the conditions of import substitution // In the collection: scientific support for the agro-industrial complex, a collection of articles based on materials from the 72nd scientific and practical conference of teachers based on the results of research for 2016 - 2017. </w:t>
      </w:r>
      <w:proofErr w:type="gramStart"/>
      <w:r w:rsidRPr="00E51E2F">
        <w:rPr>
          <w:rFonts w:ascii="Times New Roman" w:hAnsi="Times New Roman" w:cs="Times New Roman"/>
          <w:sz w:val="24"/>
          <w:szCs w:val="24"/>
          <w:lang w:val="en-US"/>
        </w:rPr>
        <w:t>- p. 449-450.</w:t>
      </w:r>
      <w:proofErr w:type="gramEnd"/>
    </w:p>
    <w:p w:rsidR="00E51E2F" w:rsidRPr="00E51E2F" w:rsidRDefault="00E51E2F" w:rsidP="00E51E2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E51E2F">
        <w:rPr>
          <w:rFonts w:ascii="Times New Roman" w:hAnsi="Times New Roman" w:cs="Times New Roman"/>
          <w:sz w:val="24"/>
          <w:szCs w:val="24"/>
          <w:lang w:val="en-US"/>
        </w:rPr>
        <w:t>Orekhova</w:t>
      </w:r>
      <w:proofErr w:type="spell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 M.S., </w:t>
      </w:r>
      <w:proofErr w:type="spellStart"/>
      <w:r w:rsidRPr="00E51E2F">
        <w:rPr>
          <w:rFonts w:ascii="Times New Roman" w:hAnsi="Times New Roman" w:cs="Times New Roman"/>
          <w:sz w:val="24"/>
          <w:szCs w:val="24"/>
          <w:lang w:val="en-US"/>
        </w:rPr>
        <w:t>Bulgarov</w:t>
      </w:r>
      <w:proofErr w:type="spell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 M.A. Problems of information support in the administration of the city settlement of </w:t>
      </w:r>
      <w:proofErr w:type="spellStart"/>
      <w:r w:rsidRPr="00E51E2F">
        <w:rPr>
          <w:rFonts w:ascii="Times New Roman" w:hAnsi="Times New Roman" w:cs="Times New Roman"/>
          <w:sz w:val="24"/>
          <w:szCs w:val="24"/>
          <w:lang w:val="en-US"/>
        </w:rPr>
        <w:t>Krymsk</w:t>
      </w:r>
      <w:proofErr w:type="spell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 // Economics and Entrepreneurship. - 2017. </w:t>
      </w:r>
      <w:proofErr w:type="gramStart"/>
      <w:r w:rsidRPr="00E51E2F">
        <w:rPr>
          <w:rFonts w:ascii="Times New Roman" w:hAnsi="Times New Roman" w:cs="Times New Roman"/>
          <w:sz w:val="24"/>
          <w:szCs w:val="24"/>
          <w:lang w:val="en-US"/>
        </w:rPr>
        <w:t>- No. 8-4 (85).</w:t>
      </w:r>
      <w:proofErr w:type="gram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gramStart"/>
      <w:r w:rsidRPr="00E51E2F">
        <w:rPr>
          <w:rFonts w:ascii="Times New Roman" w:hAnsi="Times New Roman" w:cs="Times New Roman"/>
          <w:sz w:val="24"/>
          <w:szCs w:val="24"/>
          <w:lang w:val="en-US"/>
        </w:rPr>
        <w:t>with</w:t>
      </w:r>
      <w:proofErr w:type="gramEnd"/>
      <w:r w:rsidRPr="00E51E2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E51E2F">
        <w:rPr>
          <w:rFonts w:ascii="Times New Roman" w:hAnsi="Times New Roman" w:cs="Times New Roman"/>
          <w:sz w:val="24"/>
          <w:szCs w:val="24"/>
          <w:lang w:val="en-US"/>
        </w:rPr>
        <w:t>1102-1105.</w:t>
      </w:r>
      <w:proofErr w:type="gramEnd"/>
    </w:p>
    <w:p w:rsidR="00983796" w:rsidRPr="00983796" w:rsidRDefault="00983796" w:rsidP="0098379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83796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983796">
        <w:rPr>
          <w:rFonts w:ascii="Times New Roman" w:hAnsi="Times New Roman" w:cs="Times New Roman"/>
          <w:sz w:val="24"/>
          <w:szCs w:val="24"/>
          <w:lang w:val="en-US"/>
        </w:rPr>
        <w:t>Bulgarov</w:t>
      </w:r>
      <w:proofErr w:type="spellEnd"/>
      <w:r w:rsidRPr="00983796">
        <w:rPr>
          <w:rFonts w:ascii="Times New Roman" w:hAnsi="Times New Roman" w:cs="Times New Roman"/>
          <w:sz w:val="24"/>
          <w:szCs w:val="24"/>
          <w:lang w:val="en-US"/>
        </w:rPr>
        <w:t xml:space="preserve"> M.A. Problems of managing the development of the agricultural sector at the municipal level // Animal husbandry in the South of Russia. - 2017. </w:t>
      </w:r>
      <w:proofErr w:type="gramStart"/>
      <w:r w:rsidRPr="00983796">
        <w:rPr>
          <w:rFonts w:ascii="Times New Roman" w:hAnsi="Times New Roman" w:cs="Times New Roman"/>
          <w:sz w:val="24"/>
          <w:szCs w:val="24"/>
          <w:lang w:val="en-US"/>
        </w:rPr>
        <w:t>- No. 6 (24).</w:t>
      </w:r>
      <w:proofErr w:type="gramEnd"/>
      <w:r w:rsidRPr="00983796">
        <w:rPr>
          <w:rFonts w:ascii="Times New Roman" w:hAnsi="Times New Roman" w:cs="Times New Roman"/>
          <w:sz w:val="24"/>
          <w:szCs w:val="24"/>
          <w:lang w:val="en-US"/>
        </w:rPr>
        <w:t xml:space="preserve"> S. 26-28</w:t>
      </w:r>
    </w:p>
    <w:p w:rsidR="00983796" w:rsidRPr="00983796" w:rsidRDefault="00983796" w:rsidP="0098379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83796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983796">
        <w:rPr>
          <w:rFonts w:ascii="Times New Roman" w:hAnsi="Times New Roman" w:cs="Times New Roman"/>
          <w:sz w:val="24"/>
          <w:szCs w:val="24"/>
          <w:lang w:val="en-US"/>
        </w:rPr>
        <w:t>Bulgarov</w:t>
      </w:r>
      <w:proofErr w:type="spellEnd"/>
      <w:r w:rsidRPr="00983796">
        <w:rPr>
          <w:rFonts w:ascii="Times New Roman" w:hAnsi="Times New Roman" w:cs="Times New Roman"/>
          <w:sz w:val="24"/>
          <w:szCs w:val="24"/>
          <w:lang w:val="en-US"/>
        </w:rPr>
        <w:t xml:space="preserve"> M.A. Ways to optimize the sustainable development management system of rural territories of the municipality </w:t>
      </w:r>
      <w:proofErr w:type="spellStart"/>
      <w:r w:rsidRPr="00983796">
        <w:rPr>
          <w:rFonts w:ascii="Times New Roman" w:hAnsi="Times New Roman" w:cs="Times New Roman"/>
          <w:sz w:val="24"/>
          <w:szCs w:val="24"/>
          <w:lang w:val="en-US"/>
        </w:rPr>
        <w:t>Seversky</w:t>
      </w:r>
      <w:proofErr w:type="spellEnd"/>
      <w:r w:rsidRPr="00983796">
        <w:rPr>
          <w:rFonts w:ascii="Times New Roman" w:hAnsi="Times New Roman" w:cs="Times New Roman"/>
          <w:sz w:val="24"/>
          <w:szCs w:val="24"/>
          <w:lang w:val="en-US"/>
        </w:rPr>
        <w:t xml:space="preserve"> district </w:t>
      </w:r>
      <w:proofErr w:type="gramStart"/>
      <w:r w:rsidRPr="00983796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Pr="00983796">
        <w:rPr>
          <w:rFonts w:ascii="Times New Roman" w:hAnsi="Times New Roman" w:cs="Times New Roman"/>
          <w:sz w:val="24"/>
          <w:szCs w:val="24"/>
          <w:lang w:val="en-US"/>
        </w:rPr>
        <w:t xml:space="preserve"> the collection: New science: new challenges Collection of scientific papers of the I International scientific and practical conference. 2018</w:t>
      </w:r>
      <w:proofErr w:type="gramStart"/>
      <w:r w:rsidRPr="00983796">
        <w:rPr>
          <w:rFonts w:ascii="Times New Roman" w:hAnsi="Times New Roman" w:cs="Times New Roman"/>
          <w:sz w:val="24"/>
          <w:szCs w:val="24"/>
          <w:lang w:val="en-US"/>
        </w:rPr>
        <w:t>.S</w:t>
      </w:r>
      <w:proofErr w:type="gramEnd"/>
      <w:r w:rsidRPr="00983796">
        <w:rPr>
          <w:rFonts w:ascii="Times New Roman" w:hAnsi="Times New Roman" w:cs="Times New Roman"/>
          <w:sz w:val="24"/>
          <w:szCs w:val="24"/>
          <w:lang w:val="en-US"/>
        </w:rPr>
        <w:t>. 21-25.</w:t>
      </w:r>
    </w:p>
    <w:p w:rsidR="00983796" w:rsidRPr="00983796" w:rsidRDefault="00983796" w:rsidP="0098379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tLeast"/>
        <w:rPr>
          <w:rFonts w:ascii="inherit" w:eastAsia="Times New Roman" w:hAnsi="inherit" w:cs="Courier New"/>
          <w:color w:val="222222"/>
          <w:sz w:val="24"/>
          <w:szCs w:val="24"/>
        </w:rPr>
      </w:pPr>
    </w:p>
    <w:p w:rsidR="00A5340F" w:rsidRDefault="00A5340F" w:rsidP="00983796">
      <w:pPr>
        <w:pStyle w:val="a3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340F">
        <w:rPr>
          <w:rFonts w:ascii="Times New Roman" w:hAnsi="Times New Roman" w:cs="Times New Roman"/>
          <w:b/>
          <w:sz w:val="24"/>
          <w:szCs w:val="24"/>
          <w:lang w:val="en-US"/>
        </w:rPr>
        <w:t>Author information</w:t>
      </w:r>
    </w:p>
    <w:p w:rsidR="00983796" w:rsidRPr="00BA3EFC" w:rsidRDefault="00983796" w:rsidP="009837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A3EFC">
        <w:rPr>
          <w:rFonts w:ascii="Times New Roman" w:hAnsi="Times New Roman" w:cs="Times New Roman"/>
          <w:sz w:val="24"/>
          <w:szCs w:val="24"/>
          <w:lang w:val="en-US"/>
        </w:rPr>
        <w:t>Bulgarov</w:t>
      </w:r>
      <w:proofErr w:type="spellEnd"/>
      <w:r w:rsidRPr="00BA3EFC">
        <w:rPr>
          <w:rFonts w:ascii="Times New Roman" w:hAnsi="Times New Roman" w:cs="Times New Roman"/>
          <w:sz w:val="24"/>
          <w:szCs w:val="24"/>
          <w:lang w:val="en-US"/>
        </w:rPr>
        <w:t xml:space="preserve"> Murat </w:t>
      </w:r>
      <w:proofErr w:type="spellStart"/>
      <w:r w:rsidRPr="00BA3EFC">
        <w:rPr>
          <w:rFonts w:ascii="Times New Roman" w:hAnsi="Times New Roman" w:cs="Times New Roman"/>
          <w:sz w:val="24"/>
          <w:szCs w:val="24"/>
          <w:lang w:val="en-US"/>
        </w:rPr>
        <w:t>Akhmedovich</w:t>
      </w:r>
      <w:proofErr w:type="spellEnd"/>
      <w:r w:rsidRPr="00BA3EFC">
        <w:rPr>
          <w:rFonts w:ascii="Times New Roman" w:hAnsi="Times New Roman" w:cs="Times New Roman"/>
          <w:sz w:val="24"/>
          <w:szCs w:val="24"/>
          <w:lang w:val="en-US"/>
        </w:rPr>
        <w:t xml:space="preserve"> (Russia, Krasnodar) - Senior Lecturer, (Kuban State Agrarian University named after I.T. </w:t>
      </w:r>
      <w:proofErr w:type="spellStart"/>
      <w:r w:rsidRPr="00BA3EFC">
        <w:rPr>
          <w:rFonts w:ascii="Times New Roman" w:hAnsi="Times New Roman" w:cs="Times New Roman"/>
          <w:sz w:val="24"/>
          <w:szCs w:val="24"/>
          <w:lang w:val="en-US"/>
        </w:rPr>
        <w:t>Trubilin</w:t>
      </w:r>
      <w:proofErr w:type="spellEnd"/>
      <w:r w:rsidRPr="00BA3EFC">
        <w:rPr>
          <w:rFonts w:ascii="Times New Roman" w:hAnsi="Times New Roman" w:cs="Times New Roman"/>
          <w:sz w:val="24"/>
          <w:szCs w:val="24"/>
          <w:lang w:val="en-US"/>
        </w:rPr>
        <w:t>, muratti_82@mail.ru).</w:t>
      </w:r>
    </w:p>
    <w:p w:rsidR="00DD0983" w:rsidRPr="00362C38" w:rsidRDefault="00362C38" w:rsidP="0098379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62C38">
        <w:rPr>
          <w:rFonts w:ascii="Times New Roman" w:hAnsi="Times New Roman" w:cs="Times New Roman"/>
          <w:sz w:val="24"/>
          <w:szCs w:val="24"/>
          <w:lang w:val="en-US"/>
        </w:rPr>
        <w:t>Likhota</w:t>
      </w:r>
      <w:proofErr w:type="spellEnd"/>
      <w:r w:rsidRPr="00362C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62C38">
        <w:rPr>
          <w:rFonts w:ascii="Times New Roman" w:hAnsi="Times New Roman" w:cs="Times New Roman"/>
          <w:sz w:val="24"/>
          <w:szCs w:val="24"/>
          <w:lang w:val="en-US"/>
        </w:rPr>
        <w:t>Ulyana</w:t>
      </w:r>
      <w:proofErr w:type="spellEnd"/>
      <w:r w:rsidRPr="00362C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62C38">
        <w:rPr>
          <w:rFonts w:ascii="Times New Roman" w:hAnsi="Times New Roman" w:cs="Times New Roman"/>
          <w:sz w:val="24"/>
          <w:szCs w:val="24"/>
          <w:lang w:val="en-US"/>
        </w:rPr>
        <w:t>Aleksandrovna</w:t>
      </w:r>
      <w:proofErr w:type="spellEnd"/>
      <w:r w:rsidRPr="00362C38">
        <w:rPr>
          <w:rFonts w:ascii="Times New Roman" w:hAnsi="Times New Roman" w:cs="Times New Roman"/>
          <w:sz w:val="24"/>
          <w:szCs w:val="24"/>
          <w:lang w:val="en-US"/>
        </w:rPr>
        <w:t xml:space="preserve"> (Russia, Krasnodar) - student of the faculty of management, specialty state and municipal management, Kuban state agrarian University (https://kubsau.ru/, Krasnodar, </w:t>
      </w:r>
      <w:proofErr w:type="spellStart"/>
      <w:r w:rsidRPr="00362C38">
        <w:rPr>
          <w:rFonts w:ascii="Times New Roman" w:hAnsi="Times New Roman" w:cs="Times New Roman"/>
          <w:sz w:val="24"/>
          <w:szCs w:val="24"/>
          <w:lang w:val="en-US"/>
        </w:rPr>
        <w:t>Prikubansky</w:t>
      </w:r>
      <w:proofErr w:type="spellEnd"/>
      <w:r w:rsidRPr="00362C38">
        <w:rPr>
          <w:rFonts w:ascii="Times New Roman" w:hAnsi="Times New Roman" w:cs="Times New Roman"/>
          <w:sz w:val="24"/>
          <w:szCs w:val="24"/>
          <w:lang w:val="en-US"/>
        </w:rPr>
        <w:t xml:space="preserve"> district, </w:t>
      </w:r>
      <w:proofErr w:type="spellStart"/>
      <w:r w:rsidRPr="00362C38">
        <w:rPr>
          <w:rFonts w:ascii="Times New Roman" w:hAnsi="Times New Roman" w:cs="Times New Roman"/>
          <w:sz w:val="24"/>
          <w:szCs w:val="24"/>
          <w:lang w:val="en-US"/>
        </w:rPr>
        <w:t>Kalinina</w:t>
      </w:r>
      <w:proofErr w:type="spellEnd"/>
      <w:r w:rsidRPr="00362C38">
        <w:rPr>
          <w:rFonts w:ascii="Times New Roman" w:hAnsi="Times New Roman" w:cs="Times New Roman"/>
          <w:sz w:val="24"/>
          <w:szCs w:val="24"/>
          <w:lang w:val="en-US"/>
        </w:rPr>
        <w:t>, 13.)</w:t>
      </w:r>
    </w:p>
    <w:sectPr w:rsidR="00DD0983" w:rsidRPr="00362C38" w:rsidSect="0004447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9E29E7"/>
    <w:multiLevelType w:val="multilevel"/>
    <w:tmpl w:val="75248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ED1C60"/>
    <w:rsid w:val="00023615"/>
    <w:rsid w:val="0004447D"/>
    <w:rsid w:val="000D7073"/>
    <w:rsid w:val="001D01FA"/>
    <w:rsid w:val="00204698"/>
    <w:rsid w:val="002875CB"/>
    <w:rsid w:val="002F10E6"/>
    <w:rsid w:val="0030013E"/>
    <w:rsid w:val="00362C38"/>
    <w:rsid w:val="003A4B91"/>
    <w:rsid w:val="0040564C"/>
    <w:rsid w:val="004310E0"/>
    <w:rsid w:val="004B6F7A"/>
    <w:rsid w:val="004C0AA5"/>
    <w:rsid w:val="00500F00"/>
    <w:rsid w:val="00507CF0"/>
    <w:rsid w:val="005E3300"/>
    <w:rsid w:val="00662B0C"/>
    <w:rsid w:val="00687B72"/>
    <w:rsid w:val="00697EA8"/>
    <w:rsid w:val="00720111"/>
    <w:rsid w:val="00765D44"/>
    <w:rsid w:val="007816AB"/>
    <w:rsid w:val="007B1E0A"/>
    <w:rsid w:val="00831033"/>
    <w:rsid w:val="008F592E"/>
    <w:rsid w:val="00921E51"/>
    <w:rsid w:val="00983796"/>
    <w:rsid w:val="00A060B0"/>
    <w:rsid w:val="00A5340F"/>
    <w:rsid w:val="00A96733"/>
    <w:rsid w:val="00B63778"/>
    <w:rsid w:val="00C002FD"/>
    <w:rsid w:val="00CA2098"/>
    <w:rsid w:val="00CD5649"/>
    <w:rsid w:val="00DD0983"/>
    <w:rsid w:val="00DE4E33"/>
    <w:rsid w:val="00E02A44"/>
    <w:rsid w:val="00E51E2F"/>
    <w:rsid w:val="00ED0ED8"/>
    <w:rsid w:val="00ED1C60"/>
    <w:rsid w:val="00F50717"/>
    <w:rsid w:val="00FA60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733"/>
  </w:style>
  <w:style w:type="paragraph" w:styleId="1">
    <w:name w:val="heading 1"/>
    <w:basedOn w:val="a"/>
    <w:next w:val="a"/>
    <w:link w:val="10"/>
    <w:uiPriority w:val="9"/>
    <w:qFormat/>
    <w:rsid w:val="004C0AA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D1C60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921E51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921E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DD09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D0983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7816AB"/>
    <w:rPr>
      <w:rFonts w:ascii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4C0A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TML">
    <w:name w:val="HTML Preformatted"/>
    <w:basedOn w:val="a"/>
    <w:link w:val="HTML0"/>
    <w:uiPriority w:val="99"/>
    <w:semiHidden/>
    <w:unhideWhenUsed/>
    <w:rsid w:val="009837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83796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3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58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998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796596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55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112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02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5656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69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486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545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3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9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24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428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693401">
          <w:marLeft w:val="-240"/>
          <w:marRight w:val="-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599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416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325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13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73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229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208158">
                  <w:marLeft w:val="0"/>
                  <w:marRight w:val="0"/>
                  <w:marTop w:val="24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58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7586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606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973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62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library.ru/contents.asp?titleid=5299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1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/>
            </a:pPr>
            <a:r>
              <a:rPr lang="ru-RU"/>
              <a:t>2016</a:t>
            </a:r>
          </a:p>
        </c:rich>
      </c:tx>
      <c:layout>
        <c:manualLayout>
          <c:xMode val="edge"/>
          <c:yMode val="edge"/>
          <c:x val="0.45601851851851855"/>
          <c:y val="0"/>
        </c:manualLayout>
      </c:layout>
    </c:title>
    <c:view3D>
      <c:rotX val="30"/>
      <c:perspective val="30"/>
    </c:view3D>
    <c:plotArea>
      <c:layout>
        <c:manualLayout>
          <c:layoutTarget val="inner"/>
          <c:xMode val="edge"/>
          <c:yMode val="edge"/>
          <c:x val="2.9283318751822742E-2"/>
          <c:y val="0.1221787901512312"/>
          <c:w val="0.56029594566575169"/>
          <c:h val="0.7317338457692788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Лист1!$A$2:$A$9</c:f>
              <c:strCache>
                <c:ptCount val="8"/>
                <c:pt idx="0">
                  <c:v>Межбюджетные трансферты</c:v>
                </c:pt>
                <c:pt idx="1">
                  <c:v>Расходы на выплату персоналу</c:v>
                </c:pt>
                <c:pt idx="2">
                  <c:v>Закупка товаров для обеспечения нужд</c:v>
                </c:pt>
                <c:pt idx="3">
                  <c:v>Социальное обеспечение и иные выплаты населению</c:v>
                </c:pt>
                <c:pt idx="4">
                  <c:v>Капитальные вложения</c:v>
                </c:pt>
                <c:pt idx="5">
                  <c:v>Предоставление субсидий</c:v>
                </c:pt>
                <c:pt idx="6">
                  <c:v>Обслуживание гос. долга</c:v>
                </c:pt>
                <c:pt idx="7">
                  <c:v>Иные бюджетные ассигнования</c:v>
                </c:pt>
              </c:strCache>
            </c:str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4970.4000000000005</c:v>
                </c:pt>
                <c:pt idx="1">
                  <c:v>2631.5</c:v>
                </c:pt>
                <c:pt idx="2">
                  <c:v>4184.4000000000005</c:v>
                </c:pt>
                <c:pt idx="3">
                  <c:v>900.7</c:v>
                </c:pt>
                <c:pt idx="4">
                  <c:v>856.7</c:v>
                </c:pt>
                <c:pt idx="5">
                  <c:v>1035.9000000000001</c:v>
                </c:pt>
                <c:pt idx="6">
                  <c:v>621.29999999999995</c:v>
                </c:pt>
                <c:pt idx="7">
                  <c:v>1215.5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B40-463D-BC50-3089B7EF6508}"/>
            </c:ext>
          </c:extLst>
        </c:ser>
      </c:pie3DChart>
    </c:plotArea>
    <c:legend>
      <c:legendPos val="r"/>
      <c:layout>
        <c:manualLayout>
          <c:xMode val="edge"/>
          <c:yMode val="edge"/>
          <c:x val="0.59894608549653849"/>
          <c:y val="0.34126984126984194"/>
          <c:w val="0.38130444677074365"/>
          <c:h val="0.62102549681289942"/>
        </c:manualLayout>
      </c:layout>
    </c:legend>
    <c:plotVisOnly val="1"/>
    <c:dispBlanksAs val="zero"/>
  </c:chart>
  <c:spPr>
    <a:noFill/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/>
            </a:pPr>
            <a:r>
              <a:rPr lang="ru-RU"/>
              <a:t>2019</a:t>
            </a:r>
          </a:p>
        </c:rich>
      </c:tx>
      <c:layout>
        <c:manualLayout>
          <c:xMode val="edge"/>
          <c:yMode val="edge"/>
          <c:x val="0.66145293209053468"/>
          <c:y val="0"/>
        </c:manualLayout>
      </c:layout>
    </c:title>
    <c:view3D>
      <c:rotX val="30"/>
      <c:perspective val="30"/>
    </c:view3D>
    <c:plotArea>
      <c:layout>
        <c:manualLayout>
          <c:layoutTarget val="inner"/>
          <c:xMode val="edge"/>
          <c:yMode val="edge"/>
          <c:x val="3.4240488725036544E-2"/>
          <c:y val="0.15386404845026513"/>
          <c:w val="0.87989905489247366"/>
          <c:h val="0.73995020306214165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Лист1!$A$2:$A$9</c:f>
              <c:strCache>
                <c:ptCount val="8"/>
                <c:pt idx="0">
                  <c:v>Межбюджетные трансферты</c:v>
                </c:pt>
                <c:pt idx="1">
                  <c:v>Расходы на выплату персоналу</c:v>
                </c:pt>
                <c:pt idx="2">
                  <c:v>Закупка товаров для обеспечения нужд</c:v>
                </c:pt>
                <c:pt idx="3">
                  <c:v>Социальное обеспечение и иные выплаты населению</c:v>
                </c:pt>
                <c:pt idx="4">
                  <c:v>Капитальные вложения</c:v>
                </c:pt>
                <c:pt idx="5">
                  <c:v>Предоставление субсидий</c:v>
                </c:pt>
                <c:pt idx="6">
                  <c:v>Обслуживание гос. долга</c:v>
                </c:pt>
                <c:pt idx="7">
                  <c:v>Иные бюджетные ассигнования</c:v>
                </c:pt>
              </c:strCache>
            </c:str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5817.7</c:v>
                </c:pt>
                <c:pt idx="1">
                  <c:v>2982.3</c:v>
                </c:pt>
                <c:pt idx="2">
                  <c:v>3667</c:v>
                </c:pt>
                <c:pt idx="3">
                  <c:v>1100.5999999999999</c:v>
                </c:pt>
                <c:pt idx="4">
                  <c:v>852.4</c:v>
                </c:pt>
                <c:pt idx="5">
                  <c:v>1454.1</c:v>
                </c:pt>
                <c:pt idx="6">
                  <c:v>730.8</c:v>
                </c:pt>
                <c:pt idx="7">
                  <c:v>1608.4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4AA-4B16-A334-DBBC02B2583D}"/>
            </c:ext>
          </c:extLst>
        </c:ser>
      </c:pie3DChart>
    </c:plotArea>
    <c:plotVisOnly val="1"/>
    <c:dispBlanksAs val="zero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1557</Words>
  <Characters>8875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Kraftway</Company>
  <LinksUpToDate>false</LinksUpToDate>
  <CharactersWithSpaces>10412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Пользователь 3</cp:lastModifiedBy>
  <cp:revision>2</cp:revision>
  <dcterms:created xsi:type="dcterms:W3CDTF">2020-05-14T10:16:00Z</dcterms:created>
  <dcterms:modified xsi:type="dcterms:W3CDTF">2020-05-14T10:16:00Z</dcterms:modified>
</cp:coreProperties>
</file>