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2A9A" w:rsidRDefault="004F2A9A" w:rsidP="009758E2">
      <w:pPr>
        <w:spacing w:after="0" w:line="240" w:lineRule="auto"/>
        <w:rPr>
          <w:rFonts w:ascii="Times New Roman" w:hAnsi="Times New Roman" w:cs="Times New Roman"/>
          <w:b/>
          <w:sz w:val="24"/>
          <w:szCs w:val="24"/>
        </w:rPr>
      </w:pPr>
      <w:r>
        <w:rPr>
          <w:rFonts w:ascii="Times New Roman" w:hAnsi="Times New Roman" w:cs="Times New Roman"/>
          <w:b/>
          <w:sz w:val="24"/>
          <w:szCs w:val="24"/>
        </w:rPr>
        <w:t>УДК</w:t>
      </w:r>
      <w:r w:rsidR="006153E1">
        <w:rPr>
          <w:rFonts w:ascii="Times New Roman" w:hAnsi="Times New Roman" w:cs="Times New Roman"/>
          <w:b/>
          <w:sz w:val="24"/>
          <w:szCs w:val="24"/>
        </w:rPr>
        <w:t xml:space="preserve"> 339.9</w:t>
      </w:r>
    </w:p>
    <w:p w:rsidR="00B42328" w:rsidRPr="004C015E" w:rsidRDefault="00632471" w:rsidP="009758E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 xml:space="preserve">Морошкина </w:t>
      </w:r>
      <w:r w:rsidR="004C015E">
        <w:rPr>
          <w:rFonts w:ascii="Times New Roman" w:hAnsi="Times New Roman" w:cs="Times New Roman"/>
          <w:b/>
          <w:sz w:val="24"/>
          <w:szCs w:val="24"/>
        </w:rPr>
        <w:t>М.В.</w:t>
      </w:r>
    </w:p>
    <w:p w:rsidR="00632471" w:rsidRDefault="00396703" w:rsidP="006153E1">
      <w:pPr>
        <w:spacing w:after="0"/>
        <w:jc w:val="center"/>
        <w:rPr>
          <w:rFonts w:ascii="Times New Roman" w:hAnsi="Times New Roman" w:cs="Times New Roman"/>
          <w:b/>
          <w:sz w:val="24"/>
          <w:szCs w:val="24"/>
        </w:rPr>
      </w:pPr>
      <w:r>
        <w:rPr>
          <w:rFonts w:ascii="Times New Roman" w:hAnsi="Times New Roman" w:cs="Times New Roman"/>
          <w:b/>
          <w:sz w:val="24"/>
          <w:szCs w:val="24"/>
        </w:rPr>
        <w:t>РАЗВИТИЕ ПРИГРАНИЧНЫХ ТЕРРИТОРИЙ РОССИИ И ФИНЛЯНДИИ: УРОВЕНЬ СОЦИАЛЬНОГО НЕРАВЕНСТВА</w:t>
      </w:r>
    </w:p>
    <w:p w:rsidR="004C015E" w:rsidRDefault="004C015E" w:rsidP="006153E1">
      <w:pPr>
        <w:spacing w:after="0"/>
        <w:jc w:val="center"/>
        <w:rPr>
          <w:rFonts w:ascii="Times New Roman" w:hAnsi="Times New Roman" w:cs="Times New Roman"/>
          <w:b/>
          <w:sz w:val="24"/>
          <w:szCs w:val="24"/>
        </w:rPr>
      </w:pPr>
    </w:p>
    <w:p w:rsidR="00C478E2" w:rsidRPr="00396703" w:rsidRDefault="00632471" w:rsidP="00396703">
      <w:pPr>
        <w:autoSpaceDE w:val="0"/>
        <w:autoSpaceDN w:val="0"/>
        <w:adjustRightInd w:val="0"/>
        <w:spacing w:after="0" w:line="240" w:lineRule="auto"/>
        <w:ind w:firstLine="709"/>
        <w:jc w:val="both"/>
        <w:rPr>
          <w:rFonts w:ascii="Times New Roman" w:eastAsia="TimesNewRomanPSMT" w:hAnsi="Times New Roman" w:cs="Times New Roman"/>
          <w:i/>
          <w:sz w:val="24"/>
          <w:szCs w:val="24"/>
        </w:rPr>
      </w:pPr>
      <w:r w:rsidRPr="00396703">
        <w:rPr>
          <w:rFonts w:ascii="Times New Roman" w:hAnsi="Times New Roman" w:cs="Times New Roman"/>
          <w:b/>
          <w:i/>
          <w:sz w:val="24"/>
          <w:szCs w:val="24"/>
        </w:rPr>
        <w:t>Аннотация</w:t>
      </w:r>
      <w:r w:rsidR="00E07E5C" w:rsidRPr="00396703">
        <w:rPr>
          <w:rFonts w:ascii="Times New Roman" w:hAnsi="Times New Roman" w:cs="Times New Roman"/>
          <w:b/>
          <w:i/>
          <w:sz w:val="24"/>
          <w:szCs w:val="24"/>
        </w:rPr>
        <w:t xml:space="preserve">. </w:t>
      </w:r>
      <w:r w:rsidR="00E07E5C" w:rsidRPr="00396703">
        <w:rPr>
          <w:rFonts w:ascii="Times New Roman" w:eastAsia="TimesNewRomanPSMT" w:hAnsi="Times New Roman" w:cs="Times New Roman"/>
          <w:i/>
          <w:sz w:val="24"/>
          <w:szCs w:val="24"/>
        </w:rPr>
        <w:t xml:space="preserve">В статье рассматривается </w:t>
      </w:r>
      <w:r w:rsidR="00C478E2" w:rsidRPr="00396703">
        <w:rPr>
          <w:rFonts w:ascii="Times New Roman" w:eastAsia="TimesNewRomanPSMT" w:hAnsi="Times New Roman" w:cs="Times New Roman"/>
          <w:i/>
          <w:sz w:val="24"/>
          <w:szCs w:val="24"/>
        </w:rPr>
        <w:t>уровень экономического развития приграничных регионов Россия и Финляндия,</w:t>
      </w:r>
      <w:r w:rsidR="00E07E5C" w:rsidRPr="00396703">
        <w:rPr>
          <w:rFonts w:ascii="Times New Roman" w:eastAsia="TimesNewRomanPSMT" w:hAnsi="Times New Roman" w:cs="Times New Roman"/>
          <w:i/>
          <w:sz w:val="24"/>
          <w:szCs w:val="24"/>
        </w:rPr>
        <w:t xml:space="preserve"> </w:t>
      </w:r>
      <w:r w:rsidR="002073E8" w:rsidRPr="00396703">
        <w:rPr>
          <w:rFonts w:ascii="Times New Roman" w:eastAsia="TimesNewRomanPSMT" w:hAnsi="Times New Roman" w:cs="Times New Roman"/>
          <w:i/>
          <w:sz w:val="24"/>
          <w:szCs w:val="24"/>
        </w:rPr>
        <w:t>анализируемый</w:t>
      </w:r>
      <w:r w:rsidR="00C478E2" w:rsidRPr="00396703">
        <w:rPr>
          <w:rFonts w:ascii="Times New Roman" w:eastAsia="TimesNewRomanPSMT" w:hAnsi="Times New Roman" w:cs="Times New Roman"/>
          <w:i/>
          <w:sz w:val="24"/>
          <w:szCs w:val="24"/>
        </w:rPr>
        <w:t xml:space="preserve"> по экономическим и социальным показателям.</w:t>
      </w:r>
      <w:r w:rsidR="00E07E5C" w:rsidRPr="00396703">
        <w:rPr>
          <w:rFonts w:ascii="Times New Roman" w:eastAsia="TimesNewRomanPSMT" w:hAnsi="Times New Roman" w:cs="Times New Roman"/>
          <w:i/>
          <w:sz w:val="24"/>
          <w:szCs w:val="24"/>
        </w:rPr>
        <w:t xml:space="preserve"> Сравнительный анализ </w:t>
      </w:r>
      <w:proofErr w:type="gramStart"/>
      <w:r w:rsidR="00E07E5C" w:rsidRPr="00396703">
        <w:rPr>
          <w:rFonts w:ascii="Times New Roman" w:eastAsia="TimesNewRomanPSMT" w:hAnsi="Times New Roman" w:cs="Times New Roman"/>
          <w:i/>
          <w:sz w:val="24"/>
          <w:szCs w:val="24"/>
        </w:rPr>
        <w:t>приграничных</w:t>
      </w:r>
      <w:proofErr w:type="gramEnd"/>
      <w:r w:rsidR="00E07E5C" w:rsidRPr="00396703">
        <w:rPr>
          <w:rFonts w:ascii="Times New Roman" w:eastAsia="TimesNewRomanPSMT" w:hAnsi="Times New Roman" w:cs="Times New Roman"/>
          <w:i/>
          <w:sz w:val="24"/>
          <w:szCs w:val="24"/>
        </w:rPr>
        <w:t xml:space="preserve"> территории России и Финляндии позволил выявить</w:t>
      </w:r>
      <w:r w:rsidR="002073E8" w:rsidRPr="00396703">
        <w:rPr>
          <w:rFonts w:ascii="Times New Roman" w:eastAsia="TimesNewRomanPSMT" w:hAnsi="Times New Roman" w:cs="Times New Roman"/>
          <w:i/>
          <w:sz w:val="24"/>
          <w:szCs w:val="24"/>
        </w:rPr>
        <w:t xml:space="preserve"> </w:t>
      </w:r>
      <w:r w:rsidR="00E07E5C" w:rsidRPr="00396703">
        <w:rPr>
          <w:rFonts w:ascii="Times New Roman" w:eastAsia="TimesNewRomanPSMT" w:hAnsi="Times New Roman" w:cs="Times New Roman"/>
          <w:i/>
          <w:sz w:val="24"/>
          <w:szCs w:val="24"/>
        </w:rPr>
        <w:t>особенности экономического и социального развития</w:t>
      </w:r>
      <w:r w:rsidR="002073E8" w:rsidRPr="00396703">
        <w:rPr>
          <w:rFonts w:ascii="Times New Roman" w:eastAsia="TimesNewRomanPSMT" w:hAnsi="Times New Roman" w:cs="Times New Roman"/>
          <w:i/>
          <w:sz w:val="24"/>
          <w:szCs w:val="24"/>
        </w:rPr>
        <w:t>.</w:t>
      </w:r>
    </w:p>
    <w:p w:rsidR="00632471" w:rsidRPr="00396703" w:rsidRDefault="00632471" w:rsidP="00396703">
      <w:pPr>
        <w:spacing w:after="0"/>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002073E8">
        <w:rPr>
          <w:rFonts w:ascii="Times New Roman" w:hAnsi="Times New Roman" w:cs="Times New Roman"/>
          <w:b/>
          <w:sz w:val="24"/>
          <w:szCs w:val="24"/>
        </w:rPr>
        <w:t xml:space="preserve"> </w:t>
      </w:r>
      <w:r w:rsidR="002073E8" w:rsidRPr="00396703">
        <w:rPr>
          <w:rFonts w:ascii="Times New Roman" w:hAnsi="Times New Roman" w:cs="Times New Roman"/>
          <w:i/>
          <w:sz w:val="24"/>
          <w:szCs w:val="24"/>
        </w:rPr>
        <w:t>регион, государство, численность населения, экономически активное население, уровень безработицы</w:t>
      </w:r>
    </w:p>
    <w:p w:rsidR="00632471" w:rsidRDefault="00632471" w:rsidP="00632471">
      <w:pPr>
        <w:spacing w:after="0"/>
        <w:jc w:val="both"/>
        <w:rPr>
          <w:rFonts w:ascii="Times New Roman" w:hAnsi="Times New Roman" w:cs="Times New Roman"/>
          <w:b/>
          <w:sz w:val="24"/>
          <w:szCs w:val="24"/>
        </w:rPr>
      </w:pPr>
    </w:p>
    <w:p w:rsidR="00024F58" w:rsidRDefault="00632471" w:rsidP="003563B6">
      <w:pPr>
        <w:pStyle w:val="HTML"/>
        <w:shd w:val="clear" w:color="auto" w:fill="FFFFFF"/>
        <w:ind w:firstLine="709"/>
        <w:jc w:val="both"/>
        <w:rPr>
          <w:rFonts w:ascii="Times New Roman" w:hAnsi="Times New Roman"/>
          <w:sz w:val="24"/>
          <w:szCs w:val="24"/>
        </w:rPr>
      </w:pPr>
      <w:r w:rsidRPr="00632471">
        <w:rPr>
          <w:rFonts w:ascii="Times New Roman" w:hAnsi="Times New Roman"/>
          <w:sz w:val="24"/>
          <w:szCs w:val="24"/>
        </w:rPr>
        <w:t>Российскую Федерацию и Финляндию связывают длительные отношения раз</w:t>
      </w:r>
      <w:r w:rsidR="00024F58">
        <w:rPr>
          <w:rFonts w:ascii="Times New Roman" w:hAnsi="Times New Roman"/>
          <w:sz w:val="24"/>
          <w:szCs w:val="24"/>
        </w:rPr>
        <w:t>личных направлений</w:t>
      </w:r>
      <w:r w:rsidRPr="00632471">
        <w:rPr>
          <w:rFonts w:ascii="Times New Roman" w:hAnsi="Times New Roman"/>
          <w:sz w:val="24"/>
          <w:szCs w:val="24"/>
        </w:rPr>
        <w:t>: экономические, политические, социальные и многие другие. Уровень развития этих государств не одинаков, не одинаково и развитие</w:t>
      </w:r>
      <w:r w:rsidR="00024F58">
        <w:rPr>
          <w:rFonts w:ascii="Times New Roman" w:hAnsi="Times New Roman"/>
          <w:sz w:val="24"/>
          <w:szCs w:val="24"/>
        </w:rPr>
        <w:t xml:space="preserve"> приграничных</w:t>
      </w:r>
      <w:r w:rsidRPr="00632471">
        <w:rPr>
          <w:rFonts w:ascii="Times New Roman" w:hAnsi="Times New Roman"/>
          <w:sz w:val="24"/>
          <w:szCs w:val="24"/>
        </w:rPr>
        <w:t xml:space="preserve"> территорий. Таким образом, основной целью исследования является проведение анализа развития приграничных территорий двух соседних государств (Россия и Финляндия). </w:t>
      </w:r>
    </w:p>
    <w:p w:rsidR="00632471" w:rsidRPr="00632471" w:rsidRDefault="00632471" w:rsidP="003563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1D1D1D"/>
          <w:sz w:val="24"/>
          <w:szCs w:val="24"/>
        </w:rPr>
      </w:pPr>
      <w:r w:rsidRPr="00632471">
        <w:rPr>
          <w:rFonts w:ascii="Times New Roman" w:hAnsi="Times New Roman" w:cs="Times New Roman"/>
          <w:color w:val="1D1D1D"/>
          <w:sz w:val="24"/>
          <w:szCs w:val="24"/>
        </w:rPr>
        <w:t>Теоретические и методологические основы исследования базируются на работах отечественных и зарубежных ученых по проблемам развития территорий, на работах в области региональной экономики. Используется отечественная и зарубежная литература по математической экономике, эконометрике и математическая статистика.</w:t>
      </w:r>
    </w:p>
    <w:p w:rsidR="00632471" w:rsidRPr="00632471" w:rsidRDefault="00632471" w:rsidP="003563B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1D1D1D"/>
          <w:sz w:val="24"/>
          <w:szCs w:val="24"/>
        </w:rPr>
      </w:pPr>
      <w:r w:rsidRPr="00632471">
        <w:rPr>
          <w:rFonts w:ascii="Times New Roman" w:hAnsi="Times New Roman" w:cs="Times New Roman"/>
          <w:color w:val="1D1D1D"/>
          <w:sz w:val="24"/>
          <w:szCs w:val="24"/>
        </w:rPr>
        <w:t>Информационная база исследования включает данные статистических ведомств РФ и Финляндии, а также статистические данные, опубликованные в отечественных и зарубежных изданиях и представленные на Интернет сайтах.</w:t>
      </w:r>
    </w:p>
    <w:p w:rsidR="00632471" w:rsidRPr="00632471" w:rsidRDefault="00F3502A" w:rsidP="003563B6">
      <w:pPr>
        <w:pStyle w:val="a3"/>
        <w:spacing w:after="0"/>
        <w:ind w:firstLine="709"/>
        <w:rPr>
          <w:rFonts w:ascii="Times New Roman" w:hAnsi="Times New Roman"/>
          <w:sz w:val="24"/>
          <w:szCs w:val="24"/>
          <w:shd w:val="clear" w:color="auto" w:fill="FFFFFF"/>
        </w:rPr>
      </w:pPr>
      <w:r>
        <w:rPr>
          <w:rFonts w:ascii="Times New Roman" w:hAnsi="Times New Roman"/>
          <w:sz w:val="24"/>
          <w:szCs w:val="24"/>
        </w:rPr>
        <w:t xml:space="preserve">Административно-территориальное деление </w:t>
      </w:r>
      <w:r w:rsidR="00632471" w:rsidRPr="00632471">
        <w:rPr>
          <w:rFonts w:ascii="Times New Roman" w:hAnsi="Times New Roman"/>
          <w:sz w:val="24"/>
          <w:szCs w:val="24"/>
        </w:rPr>
        <w:t>Финлянди</w:t>
      </w:r>
      <w:r>
        <w:rPr>
          <w:rFonts w:ascii="Times New Roman" w:hAnsi="Times New Roman"/>
          <w:sz w:val="24"/>
          <w:szCs w:val="24"/>
        </w:rPr>
        <w:t>и</w:t>
      </w:r>
      <w:r w:rsidR="00632471" w:rsidRPr="00632471">
        <w:rPr>
          <w:rFonts w:ascii="Times New Roman" w:hAnsi="Times New Roman"/>
          <w:sz w:val="24"/>
          <w:szCs w:val="24"/>
        </w:rPr>
        <w:t xml:space="preserve"> </w:t>
      </w:r>
      <w:r>
        <w:rPr>
          <w:rFonts w:ascii="Times New Roman" w:hAnsi="Times New Roman"/>
          <w:sz w:val="24"/>
          <w:szCs w:val="24"/>
          <w:shd w:val="clear" w:color="auto" w:fill="FFFFFF"/>
        </w:rPr>
        <w:t>имеет</w:t>
      </w:r>
      <w:r w:rsidR="00632471" w:rsidRPr="00632471">
        <w:rPr>
          <w:rFonts w:ascii="Times New Roman" w:hAnsi="Times New Roman"/>
          <w:sz w:val="24"/>
          <w:szCs w:val="24"/>
          <w:shd w:val="clear" w:color="auto" w:fill="FFFFFF"/>
        </w:rPr>
        <w:t xml:space="preserve"> четыре области,  которые подразделяются на 20 провинций.  Приграничными с Россие</w:t>
      </w:r>
      <w:r w:rsidR="003563B6">
        <w:rPr>
          <w:rFonts w:ascii="Times New Roman" w:hAnsi="Times New Roman"/>
          <w:sz w:val="24"/>
          <w:szCs w:val="24"/>
          <w:shd w:val="clear" w:color="auto" w:fill="FFFFFF"/>
        </w:rPr>
        <w:t xml:space="preserve">й являются следующие провинции, </w:t>
      </w:r>
      <w:r w:rsidR="00632471" w:rsidRPr="00632471">
        <w:rPr>
          <w:rFonts w:ascii="Times New Roman" w:hAnsi="Times New Roman"/>
          <w:sz w:val="24"/>
          <w:szCs w:val="24"/>
          <w:shd w:val="clear" w:color="auto" w:fill="FFFFFF"/>
        </w:rPr>
        <w:t>которые граничат с тремя областями РФ:</w:t>
      </w:r>
      <w:r w:rsidR="009A26B0">
        <w:rPr>
          <w:rFonts w:ascii="Times New Roman" w:hAnsi="Times New Roman"/>
          <w:sz w:val="24"/>
          <w:szCs w:val="24"/>
          <w:shd w:val="clear" w:color="auto" w:fill="FFFFFF"/>
        </w:rPr>
        <w:t xml:space="preserve"> </w:t>
      </w:r>
      <w:r w:rsidR="00632471" w:rsidRPr="00632471">
        <w:rPr>
          <w:rFonts w:ascii="Times New Roman" w:hAnsi="Times New Roman"/>
          <w:sz w:val="24"/>
          <w:szCs w:val="24"/>
          <w:shd w:val="clear" w:color="auto" w:fill="FFFFFF"/>
        </w:rPr>
        <w:t>Лапландия</w:t>
      </w:r>
      <w:r w:rsidR="009A26B0">
        <w:rPr>
          <w:rFonts w:ascii="Times New Roman" w:hAnsi="Times New Roman"/>
          <w:sz w:val="24"/>
          <w:szCs w:val="24"/>
          <w:shd w:val="clear" w:color="auto" w:fill="FFFFFF"/>
        </w:rPr>
        <w:t xml:space="preserve"> </w:t>
      </w:r>
      <w:r w:rsidR="00632471" w:rsidRPr="00632471">
        <w:rPr>
          <w:rFonts w:ascii="Times New Roman" w:hAnsi="Times New Roman"/>
          <w:sz w:val="24"/>
          <w:szCs w:val="24"/>
          <w:shd w:val="clear" w:color="auto" w:fill="FFFFFF"/>
        </w:rPr>
        <w:t>граничит с Мурманской областью;</w:t>
      </w:r>
      <w:r w:rsidR="009A26B0">
        <w:rPr>
          <w:rFonts w:ascii="Times New Roman" w:hAnsi="Times New Roman"/>
          <w:sz w:val="24"/>
          <w:szCs w:val="24"/>
          <w:shd w:val="clear" w:color="auto" w:fill="FFFFFF"/>
        </w:rPr>
        <w:t xml:space="preserve">  </w:t>
      </w:r>
      <w:proofErr w:type="spellStart"/>
      <w:r w:rsidR="00632471" w:rsidRPr="00632471">
        <w:rPr>
          <w:rFonts w:ascii="Times New Roman" w:hAnsi="Times New Roman"/>
          <w:sz w:val="24"/>
          <w:szCs w:val="24"/>
          <w:shd w:val="clear" w:color="auto" w:fill="FFFFFF"/>
        </w:rPr>
        <w:t>Похьойс-Похьянмаа</w:t>
      </w:r>
      <w:proofErr w:type="spellEnd"/>
      <w:r w:rsidR="00632471" w:rsidRPr="00632471">
        <w:rPr>
          <w:rFonts w:ascii="Times New Roman" w:hAnsi="Times New Roman"/>
          <w:sz w:val="24"/>
          <w:szCs w:val="24"/>
          <w:shd w:val="clear" w:color="auto" w:fill="FFFFFF"/>
        </w:rPr>
        <w:t xml:space="preserve"> гранич</w:t>
      </w:r>
      <w:r w:rsidR="009A26B0">
        <w:rPr>
          <w:rFonts w:ascii="Times New Roman" w:hAnsi="Times New Roman"/>
          <w:sz w:val="24"/>
          <w:szCs w:val="24"/>
          <w:shd w:val="clear" w:color="auto" w:fill="FFFFFF"/>
        </w:rPr>
        <w:t>и</w:t>
      </w:r>
      <w:r w:rsidR="00632471" w:rsidRPr="00632471">
        <w:rPr>
          <w:rFonts w:ascii="Times New Roman" w:hAnsi="Times New Roman"/>
          <w:sz w:val="24"/>
          <w:szCs w:val="24"/>
          <w:shd w:val="clear" w:color="auto" w:fill="FFFFFF"/>
        </w:rPr>
        <w:t>т с</w:t>
      </w:r>
      <w:r w:rsidR="009A26B0">
        <w:rPr>
          <w:rFonts w:ascii="Times New Roman" w:hAnsi="Times New Roman"/>
          <w:sz w:val="24"/>
          <w:szCs w:val="24"/>
          <w:shd w:val="clear" w:color="auto" w:fill="FFFFFF"/>
        </w:rPr>
        <w:t xml:space="preserve"> Республикой</w:t>
      </w:r>
      <w:r w:rsidR="00632471" w:rsidRPr="00632471">
        <w:rPr>
          <w:rFonts w:ascii="Times New Roman" w:hAnsi="Times New Roman"/>
          <w:sz w:val="24"/>
          <w:szCs w:val="24"/>
          <w:shd w:val="clear" w:color="auto" w:fill="FFFFFF"/>
        </w:rPr>
        <w:t xml:space="preserve"> Карели</w:t>
      </w:r>
      <w:r w:rsidR="009A26B0">
        <w:rPr>
          <w:rFonts w:ascii="Times New Roman" w:hAnsi="Times New Roman"/>
          <w:sz w:val="24"/>
          <w:szCs w:val="24"/>
          <w:shd w:val="clear" w:color="auto" w:fill="FFFFFF"/>
        </w:rPr>
        <w:t>я</w:t>
      </w:r>
      <w:r w:rsidR="00632471" w:rsidRPr="00632471">
        <w:rPr>
          <w:rFonts w:ascii="Times New Roman" w:hAnsi="Times New Roman"/>
          <w:sz w:val="24"/>
          <w:szCs w:val="24"/>
          <w:shd w:val="clear" w:color="auto" w:fill="FFFFFF"/>
        </w:rPr>
        <w:t>;</w:t>
      </w:r>
      <w:r w:rsidR="009A26B0">
        <w:rPr>
          <w:rFonts w:ascii="Times New Roman" w:hAnsi="Times New Roman"/>
          <w:sz w:val="24"/>
          <w:szCs w:val="24"/>
          <w:shd w:val="clear" w:color="auto" w:fill="FFFFFF"/>
        </w:rPr>
        <w:t xml:space="preserve">  </w:t>
      </w:r>
      <w:proofErr w:type="spellStart"/>
      <w:r w:rsidR="009A26B0">
        <w:rPr>
          <w:rFonts w:ascii="Times New Roman" w:hAnsi="Times New Roman"/>
          <w:sz w:val="24"/>
          <w:szCs w:val="24"/>
          <w:shd w:val="clear" w:color="auto" w:fill="FFFFFF"/>
        </w:rPr>
        <w:t>Итя-Уусимаа</w:t>
      </w:r>
      <w:proofErr w:type="spellEnd"/>
      <w:r w:rsidR="009A26B0">
        <w:rPr>
          <w:rFonts w:ascii="Times New Roman" w:hAnsi="Times New Roman"/>
          <w:sz w:val="24"/>
          <w:szCs w:val="24"/>
          <w:shd w:val="clear" w:color="auto" w:fill="FFFFFF"/>
        </w:rPr>
        <w:t xml:space="preserve"> </w:t>
      </w:r>
      <w:r w:rsidR="00632471" w:rsidRPr="00632471">
        <w:rPr>
          <w:rFonts w:ascii="Times New Roman" w:hAnsi="Times New Roman"/>
          <w:sz w:val="24"/>
          <w:szCs w:val="24"/>
          <w:shd w:val="clear" w:color="auto" w:fill="FFFFFF"/>
        </w:rPr>
        <w:t>гранич</w:t>
      </w:r>
      <w:r w:rsidR="009A26B0">
        <w:rPr>
          <w:rFonts w:ascii="Times New Roman" w:hAnsi="Times New Roman"/>
          <w:sz w:val="24"/>
          <w:szCs w:val="24"/>
          <w:shd w:val="clear" w:color="auto" w:fill="FFFFFF"/>
        </w:rPr>
        <w:t>и</w:t>
      </w:r>
      <w:r w:rsidR="00632471" w:rsidRPr="00632471">
        <w:rPr>
          <w:rFonts w:ascii="Times New Roman" w:hAnsi="Times New Roman"/>
          <w:sz w:val="24"/>
          <w:szCs w:val="24"/>
          <w:shd w:val="clear" w:color="auto" w:fill="FFFFFF"/>
        </w:rPr>
        <w:t>т с Ленинградской областью.</w:t>
      </w:r>
    </w:p>
    <w:p w:rsidR="001116B2" w:rsidRDefault="001116B2" w:rsidP="003563B6">
      <w:pPr>
        <w:pStyle w:val="a5"/>
        <w:ind w:left="0" w:firstLine="709"/>
        <w:jc w:val="both"/>
      </w:pPr>
      <w:r>
        <w:t>Рассмотрение национальных экономик</w:t>
      </w:r>
      <w:r w:rsidRPr="00AC06EA">
        <w:t>, определяется ресурсным потенциалом</w:t>
      </w:r>
      <w:r>
        <w:t>, который позволяет экономике территории стабильно развиваться</w:t>
      </w:r>
      <w:r w:rsidRPr="00AC06EA">
        <w:t xml:space="preserve"> и прежде всего, зависит от </w:t>
      </w:r>
      <w:r>
        <w:t xml:space="preserve">качества и </w:t>
      </w:r>
      <w:r w:rsidRPr="00AC06EA">
        <w:t xml:space="preserve">динамики общей </w:t>
      </w:r>
      <w:r>
        <w:t xml:space="preserve">человеческого потенциала, который может быть определен на основании экономического показателя </w:t>
      </w:r>
      <w:r w:rsidRPr="00AC06EA">
        <w:t>численности населения.</w:t>
      </w:r>
    </w:p>
    <w:p w:rsidR="004C015E" w:rsidRDefault="004C015E" w:rsidP="003563B6">
      <w:pPr>
        <w:pStyle w:val="a5"/>
        <w:ind w:left="0" w:firstLine="709"/>
        <w:jc w:val="both"/>
      </w:pPr>
    </w:p>
    <w:p w:rsidR="009A26B0" w:rsidRPr="009A26B0" w:rsidRDefault="001116B2" w:rsidP="004C015E">
      <w:pPr>
        <w:spacing w:after="0" w:line="240" w:lineRule="auto"/>
        <w:jc w:val="right"/>
        <w:rPr>
          <w:rFonts w:ascii="Times New Roman" w:hAnsi="Times New Roman" w:cs="Times New Roman"/>
          <w:i/>
        </w:rPr>
      </w:pPr>
      <w:r w:rsidRPr="009A26B0">
        <w:rPr>
          <w:rFonts w:ascii="Times New Roman" w:hAnsi="Times New Roman" w:cs="Times New Roman"/>
          <w:i/>
          <w:sz w:val="24"/>
          <w:szCs w:val="24"/>
        </w:rPr>
        <w:t>Таблица</w:t>
      </w:r>
      <w:r w:rsidRPr="009A26B0">
        <w:rPr>
          <w:rFonts w:ascii="Times New Roman" w:hAnsi="Times New Roman" w:cs="Times New Roman"/>
          <w:i/>
        </w:rPr>
        <w:t xml:space="preserve"> </w:t>
      </w:r>
      <w:r w:rsidR="009A26B0">
        <w:rPr>
          <w:rFonts w:ascii="Times New Roman" w:hAnsi="Times New Roman" w:cs="Times New Roman"/>
          <w:i/>
        </w:rPr>
        <w:t>1</w:t>
      </w:r>
      <w:r w:rsidRPr="009A26B0">
        <w:rPr>
          <w:rFonts w:ascii="Times New Roman" w:hAnsi="Times New Roman" w:cs="Times New Roman"/>
          <w:i/>
        </w:rPr>
        <w:t xml:space="preserve"> </w:t>
      </w:r>
    </w:p>
    <w:p w:rsidR="001116B2" w:rsidRPr="009A26B0" w:rsidRDefault="00EC4772" w:rsidP="004C015E">
      <w:pPr>
        <w:spacing w:after="0" w:line="240" w:lineRule="auto"/>
        <w:jc w:val="center"/>
        <w:rPr>
          <w:rFonts w:ascii="Times New Roman" w:hAnsi="Times New Roman" w:cs="Times New Roman"/>
          <w:sz w:val="24"/>
          <w:szCs w:val="24"/>
        </w:rPr>
      </w:pPr>
      <w:r w:rsidRPr="009A26B0">
        <w:rPr>
          <w:rFonts w:ascii="Times New Roman" w:hAnsi="Times New Roman" w:cs="Times New Roman"/>
          <w:sz w:val="24"/>
          <w:szCs w:val="24"/>
        </w:rPr>
        <w:t xml:space="preserve">Численность населения </w:t>
      </w:r>
      <w:r w:rsidR="001116B2" w:rsidRPr="009A26B0">
        <w:rPr>
          <w:rFonts w:ascii="Times New Roman" w:hAnsi="Times New Roman" w:cs="Times New Roman"/>
          <w:sz w:val="24"/>
          <w:szCs w:val="24"/>
        </w:rPr>
        <w:t xml:space="preserve">приграничных регионов России и Финляндии (Численность …, 2016, </w:t>
      </w:r>
      <w:r w:rsidR="001116B2" w:rsidRPr="009A26B0">
        <w:rPr>
          <w:rFonts w:ascii="Times New Roman" w:hAnsi="Times New Roman" w:cs="Times New Roman"/>
          <w:sz w:val="24"/>
          <w:szCs w:val="24"/>
          <w:lang w:val="en-US"/>
        </w:rPr>
        <w:t>Statistical</w:t>
      </w:r>
      <w:r w:rsidR="001116B2" w:rsidRPr="009A26B0">
        <w:rPr>
          <w:rFonts w:ascii="Times New Roman" w:hAnsi="Times New Roman" w:cs="Times New Roman"/>
          <w:sz w:val="24"/>
          <w:szCs w:val="24"/>
        </w:rPr>
        <w:t>…2016)</w:t>
      </w:r>
    </w:p>
    <w:tbl>
      <w:tblPr>
        <w:tblW w:w="9600" w:type="dxa"/>
        <w:tblCellMar>
          <w:left w:w="0" w:type="dxa"/>
          <w:right w:w="0" w:type="dxa"/>
        </w:tblCellMar>
        <w:tblLook w:val="04A0"/>
      </w:tblPr>
      <w:tblGrid>
        <w:gridCol w:w="2949"/>
        <w:gridCol w:w="1617"/>
        <w:gridCol w:w="1498"/>
        <w:gridCol w:w="1579"/>
        <w:gridCol w:w="1957"/>
      </w:tblGrid>
      <w:tr w:rsidR="001116B2" w:rsidRPr="009A26B0" w:rsidTr="00250D6C">
        <w:trPr>
          <w:trHeight w:val="442"/>
        </w:trPr>
        <w:tc>
          <w:tcPr>
            <w:tcW w:w="6064" w:type="dxa"/>
            <w:gridSpan w:val="3"/>
            <w:tcBorders>
              <w:top w:val="single" w:sz="8" w:space="0" w:color="000000"/>
              <w:left w:val="single" w:sz="8" w:space="0" w:color="000000"/>
              <w:bottom w:val="single" w:sz="8" w:space="0" w:color="000000"/>
              <w:right w:val="single" w:sz="24"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Финляндия</w:t>
            </w:r>
            <w:r w:rsidRPr="009A26B0">
              <w:rPr>
                <w:rFonts w:ascii="Times New Roman" w:eastAsia="Times New Roman" w:hAnsi="Times New Roman" w:cs="Times New Roman"/>
                <w:color w:val="000000"/>
                <w:kern w:val="24"/>
                <w:sz w:val="24"/>
                <w:szCs w:val="24"/>
                <w:lang w:eastAsia="ru-RU"/>
              </w:rPr>
              <w:t xml:space="preserve"> </w:t>
            </w:r>
          </w:p>
        </w:tc>
        <w:tc>
          <w:tcPr>
            <w:tcW w:w="3536" w:type="dxa"/>
            <w:gridSpan w:val="2"/>
            <w:tcBorders>
              <w:top w:val="single" w:sz="8" w:space="0" w:color="000000"/>
              <w:left w:val="single" w:sz="24" w:space="0" w:color="000000"/>
              <w:bottom w:val="single" w:sz="8"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Россия</w:t>
            </w:r>
            <w:r w:rsidRPr="009A26B0">
              <w:rPr>
                <w:rFonts w:ascii="Times New Roman" w:eastAsia="Times New Roman" w:hAnsi="Times New Roman" w:cs="Times New Roman"/>
                <w:color w:val="000000"/>
                <w:kern w:val="24"/>
                <w:sz w:val="24"/>
                <w:szCs w:val="24"/>
                <w:lang w:eastAsia="ru-RU"/>
              </w:rPr>
              <w:t xml:space="preserve"> </w:t>
            </w:r>
          </w:p>
        </w:tc>
      </w:tr>
      <w:tr w:rsidR="001116B2" w:rsidRPr="009A26B0" w:rsidTr="00250D6C">
        <w:trPr>
          <w:trHeight w:val="630"/>
        </w:trPr>
        <w:tc>
          <w:tcPr>
            <w:tcW w:w="2949" w:type="dxa"/>
            <w:tcBorders>
              <w:top w:val="single" w:sz="8" w:space="0" w:color="000000"/>
              <w:left w:val="single" w:sz="8" w:space="0" w:color="000000"/>
              <w:bottom w:val="single" w:sz="24"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Регионы Финляндии</w:t>
            </w:r>
            <w:r w:rsidRPr="009A26B0">
              <w:rPr>
                <w:rFonts w:ascii="Times New Roman" w:eastAsia="Times New Roman" w:hAnsi="Times New Roman" w:cs="Times New Roman"/>
                <w:color w:val="000000"/>
                <w:kern w:val="24"/>
                <w:sz w:val="24"/>
                <w:szCs w:val="24"/>
                <w:lang w:eastAsia="ru-RU"/>
              </w:rPr>
              <w:t xml:space="preserve"> </w:t>
            </w:r>
          </w:p>
        </w:tc>
        <w:tc>
          <w:tcPr>
            <w:tcW w:w="1617" w:type="dxa"/>
            <w:tcBorders>
              <w:top w:val="single" w:sz="8" w:space="0" w:color="000000"/>
              <w:left w:val="single" w:sz="8" w:space="0" w:color="000000"/>
              <w:bottom w:val="single" w:sz="24"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население на 31.12.2015</w:t>
            </w:r>
            <w:r w:rsidRPr="009A26B0">
              <w:rPr>
                <w:rFonts w:ascii="Times New Roman" w:eastAsia="Times New Roman" w:hAnsi="Times New Roman" w:cs="Times New Roman"/>
                <w:color w:val="000000"/>
                <w:kern w:val="24"/>
                <w:sz w:val="24"/>
                <w:szCs w:val="24"/>
                <w:lang w:eastAsia="ru-RU"/>
              </w:rPr>
              <w:t xml:space="preserve"> </w:t>
            </w:r>
          </w:p>
        </w:tc>
        <w:tc>
          <w:tcPr>
            <w:tcW w:w="1498" w:type="dxa"/>
            <w:tcBorders>
              <w:top w:val="single" w:sz="8" w:space="0" w:color="000000"/>
              <w:left w:val="single" w:sz="8" w:space="0" w:color="000000"/>
              <w:bottom w:val="single" w:sz="24" w:space="0" w:color="000000"/>
              <w:right w:val="single" w:sz="24"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Население на 31.12.2015</w:t>
            </w:r>
            <w:r w:rsidRPr="009A26B0">
              <w:rPr>
                <w:rFonts w:ascii="Times New Roman" w:eastAsia="Times New Roman" w:hAnsi="Times New Roman" w:cs="Times New Roman"/>
                <w:color w:val="000000"/>
                <w:kern w:val="24"/>
                <w:sz w:val="24"/>
                <w:szCs w:val="24"/>
                <w:lang w:eastAsia="ru-RU"/>
              </w:rPr>
              <w:t xml:space="preserve"> </w:t>
            </w:r>
          </w:p>
        </w:tc>
        <w:tc>
          <w:tcPr>
            <w:tcW w:w="1579" w:type="dxa"/>
            <w:tcBorders>
              <w:top w:val="single" w:sz="8" w:space="0" w:color="000000"/>
              <w:left w:val="single" w:sz="24" w:space="0" w:color="000000"/>
              <w:bottom w:val="single" w:sz="24"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Численность населения</w:t>
            </w:r>
            <w:r w:rsidRPr="009A26B0">
              <w:rPr>
                <w:rFonts w:ascii="Times New Roman" w:eastAsia="Times New Roman" w:hAnsi="Times New Roman" w:cs="Times New Roman"/>
                <w:color w:val="000000"/>
                <w:kern w:val="24"/>
                <w:sz w:val="24"/>
                <w:szCs w:val="24"/>
                <w:lang w:eastAsia="ru-RU"/>
              </w:rPr>
              <w:t xml:space="preserve"> </w:t>
            </w:r>
          </w:p>
        </w:tc>
        <w:tc>
          <w:tcPr>
            <w:tcW w:w="1957" w:type="dxa"/>
            <w:tcBorders>
              <w:top w:val="single" w:sz="8" w:space="0" w:color="000000"/>
              <w:left w:val="single" w:sz="8" w:space="0" w:color="000000"/>
              <w:bottom w:val="single" w:sz="24"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Регионы России</w:t>
            </w:r>
            <w:r w:rsidRPr="009A26B0">
              <w:rPr>
                <w:rFonts w:ascii="Times New Roman" w:eastAsia="Times New Roman" w:hAnsi="Times New Roman" w:cs="Times New Roman"/>
                <w:color w:val="000000"/>
                <w:kern w:val="24"/>
                <w:sz w:val="24"/>
                <w:szCs w:val="24"/>
                <w:lang w:eastAsia="ru-RU"/>
              </w:rPr>
              <w:t xml:space="preserve"> </w:t>
            </w:r>
          </w:p>
        </w:tc>
      </w:tr>
      <w:tr w:rsidR="001116B2" w:rsidRPr="009A26B0" w:rsidTr="00250D6C">
        <w:trPr>
          <w:trHeight w:val="567"/>
        </w:trPr>
        <w:tc>
          <w:tcPr>
            <w:tcW w:w="2949" w:type="dxa"/>
            <w:tcBorders>
              <w:top w:val="single" w:sz="24"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eastAsia="ru-RU"/>
              </w:rPr>
            </w:pPr>
            <w:proofErr w:type="spellStart"/>
            <w:r w:rsidRPr="009A26B0">
              <w:rPr>
                <w:rFonts w:ascii="Times New Roman" w:eastAsia="Times New Roman" w:hAnsi="Times New Roman" w:cs="Times New Roman"/>
                <w:color w:val="000000"/>
                <w:kern w:val="24"/>
                <w:sz w:val="24"/>
                <w:szCs w:val="24"/>
                <w:lang w:eastAsia="ru-RU"/>
              </w:rPr>
              <w:t>Uusimaa</w:t>
            </w:r>
            <w:proofErr w:type="spellEnd"/>
            <w:r w:rsidRPr="009A26B0">
              <w:rPr>
                <w:rFonts w:ascii="Times New Roman" w:eastAsia="Times New Roman" w:hAnsi="Times New Roman" w:cs="Times New Roman"/>
                <w:color w:val="000000"/>
                <w:kern w:val="24"/>
                <w:sz w:val="24"/>
                <w:szCs w:val="24"/>
                <w:lang w:eastAsia="ru-RU"/>
              </w:rPr>
              <w:t xml:space="preserve"> – </w:t>
            </w:r>
            <w:proofErr w:type="spellStart"/>
            <w:r w:rsidRPr="009A26B0">
              <w:rPr>
                <w:rFonts w:ascii="Times New Roman" w:eastAsia="Times New Roman" w:hAnsi="Times New Roman" w:cs="Times New Roman"/>
                <w:color w:val="000000"/>
                <w:kern w:val="24"/>
                <w:sz w:val="24"/>
                <w:szCs w:val="24"/>
                <w:lang w:eastAsia="ru-RU"/>
              </w:rPr>
              <w:t>Nyland</w:t>
            </w:r>
            <w:proofErr w:type="spellEnd"/>
            <w:r w:rsidRPr="009A26B0">
              <w:rPr>
                <w:rFonts w:ascii="Times New Roman" w:eastAsia="Times New Roman" w:hAnsi="Times New Roman" w:cs="Times New Roman"/>
                <w:color w:val="000000"/>
                <w:kern w:val="24"/>
                <w:sz w:val="24"/>
                <w:szCs w:val="24"/>
                <w:lang w:eastAsia="ru-RU"/>
              </w:rPr>
              <w:t xml:space="preserve">    </w:t>
            </w:r>
          </w:p>
        </w:tc>
        <w:tc>
          <w:tcPr>
            <w:tcW w:w="1617" w:type="dxa"/>
            <w:tcBorders>
              <w:top w:val="single" w:sz="24"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1 620 261</w:t>
            </w:r>
          </w:p>
        </w:tc>
        <w:tc>
          <w:tcPr>
            <w:tcW w:w="1498" w:type="dxa"/>
            <w:vMerge w:val="restart"/>
            <w:tcBorders>
              <w:top w:val="single" w:sz="24" w:space="0" w:color="000000"/>
              <w:left w:val="single" w:sz="8" w:space="0" w:color="000000"/>
              <w:bottom w:val="single" w:sz="8" w:space="0" w:color="000000"/>
              <w:right w:val="single" w:sz="24"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1 798 949</w:t>
            </w:r>
          </w:p>
        </w:tc>
        <w:tc>
          <w:tcPr>
            <w:tcW w:w="1579" w:type="dxa"/>
            <w:vMerge w:val="restart"/>
            <w:tcBorders>
              <w:top w:val="single" w:sz="24" w:space="0" w:color="000000"/>
              <w:left w:val="single" w:sz="24"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1 779 000</w:t>
            </w:r>
          </w:p>
        </w:tc>
        <w:tc>
          <w:tcPr>
            <w:tcW w:w="1957" w:type="dxa"/>
            <w:vMerge w:val="restart"/>
            <w:tcBorders>
              <w:top w:val="single" w:sz="24"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vAlign w:val="cente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Ленинградская область </w:t>
            </w:r>
          </w:p>
        </w:tc>
      </w:tr>
      <w:tr w:rsidR="001116B2" w:rsidRPr="009A26B0" w:rsidTr="00250D6C">
        <w:trPr>
          <w:trHeight w:val="536"/>
        </w:trPr>
        <w:tc>
          <w:tcPr>
            <w:tcW w:w="2949" w:type="dxa"/>
            <w:tcBorders>
              <w:top w:val="single" w:sz="8" w:space="0" w:color="000000"/>
              <w:left w:val="single" w:sz="8" w:space="0" w:color="000000"/>
              <w:bottom w:val="single" w:sz="24"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eastAsia="ru-RU"/>
              </w:rPr>
            </w:pPr>
            <w:proofErr w:type="spellStart"/>
            <w:r w:rsidRPr="009A26B0">
              <w:rPr>
                <w:rFonts w:ascii="Times New Roman" w:eastAsia="Times New Roman" w:hAnsi="Times New Roman" w:cs="Times New Roman"/>
                <w:color w:val="000000"/>
                <w:kern w:val="24"/>
                <w:sz w:val="24"/>
                <w:szCs w:val="24"/>
                <w:lang w:eastAsia="ru-RU"/>
              </w:rPr>
              <w:t>Kymenlaakso</w:t>
            </w:r>
            <w:proofErr w:type="spellEnd"/>
            <w:r w:rsidRPr="009A26B0">
              <w:rPr>
                <w:rFonts w:ascii="Times New Roman" w:eastAsia="Times New Roman" w:hAnsi="Times New Roman" w:cs="Times New Roman"/>
                <w:color w:val="000000"/>
                <w:kern w:val="24"/>
                <w:sz w:val="24"/>
                <w:szCs w:val="24"/>
                <w:lang w:eastAsia="ru-RU"/>
              </w:rPr>
              <w:t xml:space="preserve"> – </w:t>
            </w:r>
            <w:proofErr w:type="spellStart"/>
            <w:r w:rsidRPr="009A26B0">
              <w:rPr>
                <w:rFonts w:ascii="Times New Roman" w:eastAsia="Times New Roman" w:hAnsi="Times New Roman" w:cs="Times New Roman"/>
                <w:color w:val="000000"/>
                <w:kern w:val="24"/>
                <w:sz w:val="24"/>
                <w:szCs w:val="24"/>
                <w:lang w:eastAsia="ru-RU"/>
              </w:rPr>
              <w:t>Kymmenedalen</w:t>
            </w:r>
            <w:proofErr w:type="spellEnd"/>
            <w:r w:rsidRPr="009A26B0">
              <w:rPr>
                <w:rFonts w:ascii="Times New Roman" w:eastAsia="Times New Roman" w:hAnsi="Times New Roman" w:cs="Times New Roman"/>
                <w:color w:val="000000"/>
                <w:kern w:val="24"/>
                <w:sz w:val="24"/>
                <w:szCs w:val="24"/>
                <w:lang w:eastAsia="ru-RU"/>
              </w:rPr>
              <w:t xml:space="preserve">  </w:t>
            </w:r>
          </w:p>
        </w:tc>
        <w:tc>
          <w:tcPr>
            <w:tcW w:w="1617" w:type="dxa"/>
            <w:tcBorders>
              <w:top w:val="single" w:sz="8" w:space="0" w:color="000000"/>
              <w:left w:val="single" w:sz="8" w:space="0" w:color="000000"/>
              <w:bottom w:val="single" w:sz="24"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178 688</w:t>
            </w:r>
          </w:p>
        </w:tc>
        <w:tc>
          <w:tcPr>
            <w:tcW w:w="0" w:type="auto"/>
            <w:vMerge/>
            <w:tcBorders>
              <w:top w:val="single" w:sz="24" w:space="0" w:color="000000"/>
              <w:left w:val="single" w:sz="8" w:space="0" w:color="000000"/>
              <w:bottom w:val="single" w:sz="8" w:space="0" w:color="000000"/>
              <w:right w:val="single" w:sz="24"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24" w:space="0" w:color="000000"/>
              <w:left w:val="single" w:sz="24" w:space="0" w:color="000000"/>
              <w:bottom w:val="single" w:sz="8"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24" w:space="0" w:color="000000"/>
              <w:left w:val="single" w:sz="8" w:space="0" w:color="000000"/>
              <w:bottom w:val="single" w:sz="8"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r>
      <w:tr w:rsidR="001116B2" w:rsidRPr="009A26B0" w:rsidTr="00250D6C">
        <w:trPr>
          <w:trHeight w:val="613"/>
        </w:trPr>
        <w:tc>
          <w:tcPr>
            <w:tcW w:w="2949" w:type="dxa"/>
            <w:tcBorders>
              <w:top w:val="single" w:sz="24"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val="en-US" w:eastAsia="ru-RU"/>
              </w:rPr>
            </w:pPr>
            <w:proofErr w:type="spellStart"/>
            <w:r w:rsidRPr="009A26B0">
              <w:rPr>
                <w:rFonts w:ascii="Times New Roman" w:eastAsia="Times New Roman" w:hAnsi="Times New Roman" w:cs="Times New Roman"/>
                <w:color w:val="000000"/>
                <w:kern w:val="24"/>
                <w:sz w:val="24"/>
                <w:szCs w:val="24"/>
                <w:lang w:val="en-US" w:eastAsia="ru-RU"/>
              </w:rPr>
              <w:t>Etelä-Karjala</w:t>
            </w:r>
            <w:proofErr w:type="spellEnd"/>
            <w:r w:rsidRPr="009A26B0">
              <w:rPr>
                <w:rFonts w:ascii="Times New Roman" w:eastAsia="Times New Roman" w:hAnsi="Times New Roman" w:cs="Times New Roman"/>
                <w:color w:val="000000"/>
                <w:kern w:val="24"/>
                <w:sz w:val="24"/>
                <w:szCs w:val="24"/>
                <w:lang w:val="en-US" w:eastAsia="ru-RU"/>
              </w:rPr>
              <w:t xml:space="preserve"> – </w:t>
            </w:r>
            <w:proofErr w:type="spellStart"/>
            <w:r w:rsidRPr="009A26B0">
              <w:rPr>
                <w:rFonts w:ascii="Times New Roman" w:eastAsia="Times New Roman" w:hAnsi="Times New Roman" w:cs="Times New Roman"/>
                <w:color w:val="000000"/>
                <w:kern w:val="24"/>
                <w:sz w:val="24"/>
                <w:szCs w:val="24"/>
                <w:lang w:val="en-US" w:eastAsia="ru-RU"/>
              </w:rPr>
              <w:t>Södra</w:t>
            </w:r>
            <w:proofErr w:type="spellEnd"/>
            <w:r w:rsidRPr="009A26B0">
              <w:rPr>
                <w:rFonts w:ascii="Times New Roman" w:eastAsia="Times New Roman" w:hAnsi="Times New Roman" w:cs="Times New Roman"/>
                <w:color w:val="000000"/>
                <w:kern w:val="24"/>
                <w:sz w:val="24"/>
                <w:szCs w:val="24"/>
                <w:lang w:val="en-US" w:eastAsia="ru-RU"/>
              </w:rPr>
              <w:t xml:space="preserve"> </w:t>
            </w:r>
            <w:proofErr w:type="spellStart"/>
            <w:r w:rsidRPr="009A26B0">
              <w:rPr>
                <w:rFonts w:ascii="Times New Roman" w:eastAsia="Times New Roman" w:hAnsi="Times New Roman" w:cs="Times New Roman"/>
                <w:color w:val="000000"/>
                <w:kern w:val="24"/>
                <w:sz w:val="24"/>
                <w:szCs w:val="24"/>
                <w:lang w:val="en-US" w:eastAsia="ru-RU"/>
              </w:rPr>
              <w:t>Karelen</w:t>
            </w:r>
            <w:proofErr w:type="spellEnd"/>
            <w:r w:rsidRPr="009A26B0">
              <w:rPr>
                <w:rFonts w:ascii="Times New Roman" w:eastAsia="Times New Roman" w:hAnsi="Times New Roman" w:cs="Times New Roman"/>
                <w:color w:val="000000"/>
                <w:kern w:val="24"/>
                <w:sz w:val="24"/>
                <w:szCs w:val="24"/>
                <w:lang w:val="en-US" w:eastAsia="ru-RU"/>
              </w:rPr>
              <w:t xml:space="preserve"> – South Karelia </w:t>
            </w:r>
          </w:p>
        </w:tc>
        <w:tc>
          <w:tcPr>
            <w:tcW w:w="1617" w:type="dxa"/>
            <w:tcBorders>
              <w:top w:val="single" w:sz="24"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131 155</w:t>
            </w:r>
          </w:p>
        </w:tc>
        <w:tc>
          <w:tcPr>
            <w:tcW w:w="1498" w:type="dxa"/>
            <w:vMerge w:val="restart"/>
            <w:tcBorders>
              <w:top w:val="single" w:sz="8" w:space="0" w:color="000000"/>
              <w:left w:val="single" w:sz="8" w:space="0" w:color="000000"/>
              <w:bottom w:val="single" w:sz="24" w:space="0" w:color="000000"/>
              <w:right w:val="single" w:sz="24"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781 288</w:t>
            </w:r>
          </w:p>
        </w:tc>
        <w:tc>
          <w:tcPr>
            <w:tcW w:w="1579" w:type="dxa"/>
            <w:vMerge w:val="restart"/>
            <w:tcBorders>
              <w:top w:val="single" w:sz="8" w:space="0" w:color="000000"/>
              <w:left w:val="single" w:sz="24" w:space="0" w:color="000000"/>
              <w:bottom w:val="single" w:sz="24"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630 000</w:t>
            </w:r>
          </w:p>
        </w:tc>
        <w:tc>
          <w:tcPr>
            <w:tcW w:w="1957" w:type="dxa"/>
            <w:vMerge w:val="restart"/>
            <w:tcBorders>
              <w:top w:val="single" w:sz="8" w:space="0" w:color="000000"/>
              <w:left w:val="single" w:sz="8" w:space="0" w:color="000000"/>
              <w:bottom w:val="single" w:sz="24" w:space="0" w:color="000000"/>
              <w:right w:val="single" w:sz="8" w:space="0" w:color="000000"/>
            </w:tcBorders>
            <w:shd w:val="clear" w:color="auto" w:fill="auto"/>
            <w:tcMar>
              <w:top w:w="11" w:type="dxa"/>
              <w:left w:w="99" w:type="dxa"/>
              <w:bottom w:w="0" w:type="dxa"/>
              <w:right w:w="99" w:type="dxa"/>
            </w:tcMar>
            <w:vAlign w:val="cente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Республика Карелия </w:t>
            </w:r>
          </w:p>
        </w:tc>
      </w:tr>
      <w:tr w:rsidR="001116B2" w:rsidRPr="009A26B0" w:rsidTr="00250D6C">
        <w:trPr>
          <w:trHeight w:val="569"/>
        </w:trPr>
        <w:tc>
          <w:tcPr>
            <w:tcW w:w="2949" w:type="dxa"/>
            <w:tcBorders>
              <w:top w:val="single" w:sz="8"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val="en-US" w:eastAsia="ru-RU"/>
              </w:rPr>
            </w:pPr>
            <w:proofErr w:type="spellStart"/>
            <w:r w:rsidRPr="009A26B0">
              <w:rPr>
                <w:rFonts w:ascii="Times New Roman" w:eastAsia="Times New Roman" w:hAnsi="Times New Roman" w:cs="Times New Roman"/>
                <w:color w:val="000000"/>
                <w:kern w:val="24"/>
                <w:sz w:val="24"/>
                <w:szCs w:val="24"/>
                <w:lang w:val="en-US" w:eastAsia="ru-RU"/>
              </w:rPr>
              <w:lastRenderedPageBreak/>
              <w:t>Pohjois-Karjala</w:t>
            </w:r>
            <w:proofErr w:type="spellEnd"/>
            <w:r w:rsidRPr="009A26B0">
              <w:rPr>
                <w:rFonts w:ascii="Times New Roman" w:eastAsia="Times New Roman" w:hAnsi="Times New Roman" w:cs="Times New Roman"/>
                <w:color w:val="000000"/>
                <w:kern w:val="24"/>
                <w:sz w:val="24"/>
                <w:szCs w:val="24"/>
                <w:lang w:val="en-US" w:eastAsia="ru-RU"/>
              </w:rPr>
              <w:t xml:space="preserve"> – </w:t>
            </w:r>
            <w:proofErr w:type="spellStart"/>
            <w:r w:rsidRPr="009A26B0">
              <w:rPr>
                <w:rFonts w:ascii="Times New Roman" w:eastAsia="Times New Roman" w:hAnsi="Times New Roman" w:cs="Times New Roman"/>
                <w:color w:val="000000"/>
                <w:kern w:val="24"/>
                <w:sz w:val="24"/>
                <w:szCs w:val="24"/>
                <w:lang w:val="en-US" w:eastAsia="ru-RU"/>
              </w:rPr>
              <w:t>Norra</w:t>
            </w:r>
            <w:proofErr w:type="spellEnd"/>
            <w:r w:rsidRPr="009A26B0">
              <w:rPr>
                <w:rFonts w:ascii="Times New Roman" w:eastAsia="Times New Roman" w:hAnsi="Times New Roman" w:cs="Times New Roman"/>
                <w:color w:val="000000"/>
                <w:kern w:val="24"/>
                <w:sz w:val="24"/>
                <w:szCs w:val="24"/>
                <w:lang w:val="en-US" w:eastAsia="ru-RU"/>
              </w:rPr>
              <w:t xml:space="preserve"> </w:t>
            </w:r>
            <w:proofErr w:type="spellStart"/>
            <w:r w:rsidRPr="009A26B0">
              <w:rPr>
                <w:rFonts w:ascii="Times New Roman" w:eastAsia="Times New Roman" w:hAnsi="Times New Roman" w:cs="Times New Roman"/>
                <w:color w:val="000000"/>
                <w:kern w:val="24"/>
                <w:sz w:val="24"/>
                <w:szCs w:val="24"/>
                <w:lang w:val="en-US" w:eastAsia="ru-RU"/>
              </w:rPr>
              <w:t>Karelen</w:t>
            </w:r>
            <w:proofErr w:type="spellEnd"/>
            <w:r w:rsidRPr="009A26B0">
              <w:rPr>
                <w:rFonts w:ascii="Times New Roman" w:eastAsia="Times New Roman" w:hAnsi="Times New Roman" w:cs="Times New Roman"/>
                <w:color w:val="000000"/>
                <w:kern w:val="24"/>
                <w:sz w:val="24"/>
                <w:szCs w:val="24"/>
                <w:lang w:val="en-US" w:eastAsia="ru-RU"/>
              </w:rPr>
              <w:t xml:space="preserve"> – North Karelia </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164 755</w:t>
            </w:r>
          </w:p>
        </w:tc>
        <w:tc>
          <w:tcPr>
            <w:tcW w:w="0" w:type="auto"/>
            <w:vMerge/>
            <w:tcBorders>
              <w:top w:val="single" w:sz="8" w:space="0" w:color="000000"/>
              <w:left w:val="single" w:sz="8" w:space="0" w:color="000000"/>
              <w:bottom w:val="single" w:sz="24" w:space="0" w:color="000000"/>
              <w:right w:val="single" w:sz="24"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8" w:space="0" w:color="000000"/>
              <w:left w:val="single" w:sz="24" w:space="0" w:color="000000"/>
              <w:bottom w:val="single" w:sz="24"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8" w:space="0" w:color="000000"/>
              <w:left w:val="single" w:sz="8" w:space="0" w:color="000000"/>
              <w:bottom w:val="single" w:sz="24"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r>
      <w:tr w:rsidR="001116B2" w:rsidRPr="009A26B0" w:rsidTr="00250D6C">
        <w:trPr>
          <w:trHeight w:val="442"/>
        </w:trPr>
        <w:tc>
          <w:tcPr>
            <w:tcW w:w="2949" w:type="dxa"/>
            <w:tcBorders>
              <w:top w:val="single" w:sz="8"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eastAsia="ru-RU"/>
              </w:rPr>
            </w:pPr>
            <w:proofErr w:type="spellStart"/>
            <w:r w:rsidRPr="009A26B0">
              <w:rPr>
                <w:rFonts w:ascii="Times New Roman" w:eastAsia="Times New Roman" w:hAnsi="Times New Roman" w:cs="Times New Roman"/>
                <w:color w:val="000000"/>
                <w:kern w:val="24"/>
                <w:sz w:val="24"/>
                <w:szCs w:val="24"/>
                <w:lang w:eastAsia="ru-RU"/>
              </w:rPr>
              <w:t>Kainuu</w:t>
            </w:r>
            <w:proofErr w:type="spellEnd"/>
            <w:r w:rsidRPr="009A26B0">
              <w:rPr>
                <w:rFonts w:ascii="Times New Roman" w:eastAsia="Times New Roman" w:hAnsi="Times New Roman" w:cs="Times New Roman"/>
                <w:color w:val="000000"/>
                <w:kern w:val="24"/>
                <w:sz w:val="24"/>
                <w:szCs w:val="24"/>
                <w:lang w:eastAsia="ru-RU"/>
              </w:rPr>
              <w:t xml:space="preserve"> – </w:t>
            </w:r>
            <w:proofErr w:type="spellStart"/>
            <w:r w:rsidRPr="009A26B0">
              <w:rPr>
                <w:rFonts w:ascii="Times New Roman" w:eastAsia="Times New Roman" w:hAnsi="Times New Roman" w:cs="Times New Roman"/>
                <w:color w:val="000000"/>
                <w:kern w:val="24"/>
                <w:sz w:val="24"/>
                <w:szCs w:val="24"/>
                <w:lang w:eastAsia="ru-RU"/>
              </w:rPr>
              <w:t>Kajanaland</w:t>
            </w:r>
            <w:proofErr w:type="spellEnd"/>
            <w:r w:rsidRPr="009A26B0">
              <w:rPr>
                <w:rFonts w:ascii="Times New Roman" w:eastAsia="Times New Roman" w:hAnsi="Times New Roman" w:cs="Times New Roman"/>
                <w:color w:val="000000"/>
                <w:kern w:val="24"/>
                <w:sz w:val="24"/>
                <w:szCs w:val="24"/>
                <w:lang w:eastAsia="ru-RU"/>
              </w:rPr>
              <w:t xml:space="preserve">    </w:t>
            </w:r>
          </w:p>
        </w:tc>
        <w:tc>
          <w:tcPr>
            <w:tcW w:w="1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75 324</w:t>
            </w:r>
          </w:p>
        </w:tc>
        <w:tc>
          <w:tcPr>
            <w:tcW w:w="0" w:type="auto"/>
            <w:vMerge/>
            <w:tcBorders>
              <w:top w:val="single" w:sz="8" w:space="0" w:color="000000"/>
              <w:left w:val="single" w:sz="8" w:space="0" w:color="000000"/>
              <w:bottom w:val="single" w:sz="24" w:space="0" w:color="000000"/>
              <w:right w:val="single" w:sz="24"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8" w:space="0" w:color="000000"/>
              <w:left w:val="single" w:sz="24" w:space="0" w:color="000000"/>
              <w:bottom w:val="single" w:sz="24"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8" w:space="0" w:color="000000"/>
              <w:left w:val="single" w:sz="8" w:space="0" w:color="000000"/>
              <w:bottom w:val="single" w:sz="24"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r>
      <w:tr w:rsidR="001116B2" w:rsidRPr="009A26B0" w:rsidTr="00250D6C">
        <w:trPr>
          <w:trHeight w:val="600"/>
        </w:trPr>
        <w:tc>
          <w:tcPr>
            <w:tcW w:w="2949" w:type="dxa"/>
            <w:tcBorders>
              <w:top w:val="single" w:sz="8" w:space="0" w:color="000000"/>
              <w:left w:val="single" w:sz="8" w:space="0" w:color="000000"/>
              <w:bottom w:val="single" w:sz="24"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val="en-US" w:eastAsia="ru-RU"/>
              </w:rPr>
            </w:pPr>
            <w:proofErr w:type="spellStart"/>
            <w:r w:rsidRPr="009A26B0">
              <w:rPr>
                <w:rFonts w:ascii="Times New Roman" w:eastAsia="Times New Roman" w:hAnsi="Times New Roman" w:cs="Times New Roman"/>
                <w:color w:val="000000"/>
                <w:kern w:val="24"/>
                <w:sz w:val="24"/>
                <w:szCs w:val="24"/>
                <w:lang w:val="en-US" w:eastAsia="ru-RU"/>
              </w:rPr>
              <w:t>Pohjois-Pohjanmaa</w:t>
            </w:r>
            <w:proofErr w:type="spellEnd"/>
            <w:r w:rsidRPr="009A26B0">
              <w:rPr>
                <w:rFonts w:ascii="Times New Roman" w:eastAsia="Times New Roman" w:hAnsi="Times New Roman" w:cs="Times New Roman"/>
                <w:color w:val="000000"/>
                <w:kern w:val="24"/>
                <w:sz w:val="24"/>
                <w:szCs w:val="24"/>
                <w:lang w:val="en-US" w:eastAsia="ru-RU"/>
              </w:rPr>
              <w:t xml:space="preserve"> – </w:t>
            </w:r>
            <w:proofErr w:type="spellStart"/>
            <w:r w:rsidRPr="009A26B0">
              <w:rPr>
                <w:rFonts w:ascii="Times New Roman" w:eastAsia="Times New Roman" w:hAnsi="Times New Roman" w:cs="Times New Roman"/>
                <w:color w:val="000000"/>
                <w:kern w:val="24"/>
                <w:sz w:val="24"/>
                <w:szCs w:val="24"/>
                <w:lang w:val="en-US" w:eastAsia="ru-RU"/>
              </w:rPr>
              <w:t>Norra</w:t>
            </w:r>
            <w:proofErr w:type="spellEnd"/>
            <w:r w:rsidRPr="009A26B0">
              <w:rPr>
                <w:rFonts w:ascii="Times New Roman" w:eastAsia="Times New Roman" w:hAnsi="Times New Roman" w:cs="Times New Roman"/>
                <w:color w:val="000000"/>
                <w:kern w:val="24"/>
                <w:sz w:val="24"/>
                <w:szCs w:val="24"/>
                <w:lang w:val="en-US" w:eastAsia="ru-RU"/>
              </w:rPr>
              <w:t xml:space="preserve"> </w:t>
            </w:r>
            <w:proofErr w:type="spellStart"/>
            <w:r w:rsidRPr="009A26B0">
              <w:rPr>
                <w:rFonts w:ascii="Times New Roman" w:eastAsia="Times New Roman" w:hAnsi="Times New Roman" w:cs="Times New Roman"/>
                <w:color w:val="000000"/>
                <w:kern w:val="24"/>
                <w:sz w:val="24"/>
                <w:szCs w:val="24"/>
                <w:lang w:val="en-US" w:eastAsia="ru-RU"/>
              </w:rPr>
              <w:t>Österbotten</w:t>
            </w:r>
            <w:proofErr w:type="spellEnd"/>
            <w:r w:rsidRPr="009A26B0">
              <w:rPr>
                <w:rFonts w:ascii="Times New Roman" w:eastAsia="Times New Roman" w:hAnsi="Times New Roman" w:cs="Times New Roman"/>
                <w:color w:val="000000"/>
                <w:kern w:val="24"/>
                <w:sz w:val="24"/>
                <w:szCs w:val="24"/>
                <w:lang w:val="en-US" w:eastAsia="ru-RU"/>
              </w:rPr>
              <w:t xml:space="preserve"> –North </w:t>
            </w:r>
            <w:proofErr w:type="spellStart"/>
            <w:r w:rsidRPr="009A26B0">
              <w:rPr>
                <w:rFonts w:ascii="Times New Roman" w:eastAsia="Times New Roman" w:hAnsi="Times New Roman" w:cs="Times New Roman"/>
                <w:color w:val="000000"/>
                <w:kern w:val="24"/>
                <w:sz w:val="24"/>
                <w:szCs w:val="24"/>
                <w:lang w:val="en-US" w:eastAsia="ru-RU"/>
              </w:rPr>
              <w:t>Ostrobothnia</w:t>
            </w:r>
            <w:proofErr w:type="spellEnd"/>
            <w:r w:rsidRPr="009A26B0">
              <w:rPr>
                <w:rFonts w:ascii="Times New Roman" w:eastAsia="Times New Roman" w:hAnsi="Times New Roman" w:cs="Times New Roman"/>
                <w:color w:val="000000"/>
                <w:kern w:val="24"/>
                <w:sz w:val="24"/>
                <w:szCs w:val="24"/>
                <w:lang w:val="en-US" w:eastAsia="ru-RU"/>
              </w:rPr>
              <w:t xml:space="preserve"> </w:t>
            </w:r>
          </w:p>
        </w:tc>
        <w:tc>
          <w:tcPr>
            <w:tcW w:w="1617" w:type="dxa"/>
            <w:tcBorders>
              <w:top w:val="single" w:sz="8" w:space="0" w:color="000000"/>
              <w:left w:val="single" w:sz="8" w:space="0" w:color="000000"/>
              <w:bottom w:val="single" w:sz="24"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410 054</w:t>
            </w:r>
          </w:p>
        </w:tc>
        <w:tc>
          <w:tcPr>
            <w:tcW w:w="0" w:type="auto"/>
            <w:vMerge/>
            <w:tcBorders>
              <w:top w:val="single" w:sz="8" w:space="0" w:color="000000"/>
              <w:left w:val="single" w:sz="8" w:space="0" w:color="000000"/>
              <w:bottom w:val="single" w:sz="24" w:space="0" w:color="000000"/>
              <w:right w:val="single" w:sz="24"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8" w:space="0" w:color="000000"/>
              <w:left w:val="single" w:sz="24" w:space="0" w:color="000000"/>
              <w:bottom w:val="single" w:sz="24"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c>
          <w:tcPr>
            <w:tcW w:w="0" w:type="auto"/>
            <w:vMerge/>
            <w:tcBorders>
              <w:top w:val="single" w:sz="8" w:space="0" w:color="000000"/>
              <w:left w:val="single" w:sz="8" w:space="0" w:color="000000"/>
              <w:bottom w:val="single" w:sz="24" w:space="0" w:color="000000"/>
              <w:right w:val="single" w:sz="8" w:space="0" w:color="000000"/>
            </w:tcBorders>
            <w:shd w:val="clear" w:color="auto" w:fill="auto"/>
            <w:vAlign w:val="center"/>
            <w:hideMark/>
          </w:tcPr>
          <w:p w:rsidR="001116B2" w:rsidRPr="009A26B0" w:rsidRDefault="001116B2" w:rsidP="001116B2">
            <w:pPr>
              <w:spacing w:after="0" w:line="240" w:lineRule="auto"/>
              <w:rPr>
                <w:rFonts w:ascii="Times New Roman" w:eastAsia="Times New Roman" w:hAnsi="Times New Roman" w:cs="Times New Roman"/>
                <w:sz w:val="24"/>
                <w:szCs w:val="24"/>
                <w:lang w:eastAsia="ru-RU"/>
              </w:rPr>
            </w:pPr>
          </w:p>
        </w:tc>
      </w:tr>
      <w:tr w:rsidR="001116B2" w:rsidRPr="009A26B0" w:rsidTr="00250D6C">
        <w:trPr>
          <w:trHeight w:val="539"/>
        </w:trPr>
        <w:tc>
          <w:tcPr>
            <w:tcW w:w="2949" w:type="dxa"/>
            <w:tcBorders>
              <w:top w:val="single" w:sz="24"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hideMark/>
          </w:tcPr>
          <w:p w:rsidR="001116B2" w:rsidRPr="009A26B0" w:rsidRDefault="001116B2" w:rsidP="001116B2">
            <w:pPr>
              <w:spacing w:after="0" w:line="360" w:lineRule="auto"/>
              <w:jc w:val="both"/>
              <w:rPr>
                <w:rFonts w:ascii="Times New Roman" w:eastAsia="Times New Roman" w:hAnsi="Times New Roman" w:cs="Times New Roman"/>
                <w:sz w:val="24"/>
                <w:szCs w:val="24"/>
                <w:lang w:eastAsia="ru-RU"/>
              </w:rPr>
            </w:pPr>
            <w:proofErr w:type="spellStart"/>
            <w:r w:rsidRPr="009A26B0">
              <w:rPr>
                <w:rFonts w:ascii="Times New Roman" w:eastAsia="Times New Roman" w:hAnsi="Times New Roman" w:cs="Times New Roman"/>
                <w:color w:val="000000"/>
                <w:kern w:val="24"/>
                <w:sz w:val="24"/>
                <w:szCs w:val="24"/>
                <w:lang w:eastAsia="ru-RU"/>
              </w:rPr>
              <w:t>Lappi</w:t>
            </w:r>
            <w:proofErr w:type="spellEnd"/>
            <w:r w:rsidRPr="009A26B0">
              <w:rPr>
                <w:rFonts w:ascii="Times New Roman" w:eastAsia="Times New Roman" w:hAnsi="Times New Roman" w:cs="Times New Roman"/>
                <w:color w:val="000000"/>
                <w:kern w:val="24"/>
                <w:sz w:val="24"/>
                <w:szCs w:val="24"/>
                <w:lang w:eastAsia="ru-RU"/>
              </w:rPr>
              <w:t xml:space="preserve"> – </w:t>
            </w:r>
            <w:proofErr w:type="spellStart"/>
            <w:r w:rsidRPr="009A26B0">
              <w:rPr>
                <w:rFonts w:ascii="Times New Roman" w:eastAsia="Times New Roman" w:hAnsi="Times New Roman" w:cs="Times New Roman"/>
                <w:color w:val="000000"/>
                <w:kern w:val="24"/>
                <w:sz w:val="24"/>
                <w:szCs w:val="24"/>
                <w:lang w:eastAsia="ru-RU"/>
              </w:rPr>
              <w:t>Lappland</w:t>
            </w:r>
            <w:proofErr w:type="spellEnd"/>
            <w:r w:rsidRPr="009A26B0">
              <w:rPr>
                <w:rFonts w:ascii="Times New Roman" w:eastAsia="Times New Roman" w:hAnsi="Times New Roman" w:cs="Times New Roman"/>
                <w:color w:val="000000"/>
                <w:kern w:val="24"/>
                <w:sz w:val="24"/>
                <w:szCs w:val="24"/>
                <w:lang w:eastAsia="ru-RU"/>
              </w:rPr>
              <w:t xml:space="preserve"> – </w:t>
            </w:r>
            <w:proofErr w:type="spellStart"/>
            <w:r w:rsidRPr="009A26B0">
              <w:rPr>
                <w:rFonts w:ascii="Times New Roman" w:eastAsia="Times New Roman" w:hAnsi="Times New Roman" w:cs="Times New Roman"/>
                <w:color w:val="000000"/>
                <w:kern w:val="24"/>
                <w:sz w:val="24"/>
                <w:szCs w:val="24"/>
                <w:lang w:eastAsia="ru-RU"/>
              </w:rPr>
              <w:t>Lapland</w:t>
            </w:r>
            <w:proofErr w:type="spellEnd"/>
            <w:r w:rsidRPr="009A26B0">
              <w:rPr>
                <w:rFonts w:ascii="Times New Roman" w:eastAsia="Times New Roman" w:hAnsi="Times New Roman" w:cs="Times New Roman"/>
                <w:color w:val="000000"/>
                <w:kern w:val="24"/>
                <w:sz w:val="24"/>
                <w:szCs w:val="24"/>
                <w:lang w:eastAsia="ru-RU"/>
              </w:rPr>
              <w:t xml:space="preserve"> </w:t>
            </w:r>
          </w:p>
        </w:tc>
        <w:tc>
          <w:tcPr>
            <w:tcW w:w="1617" w:type="dxa"/>
            <w:tcBorders>
              <w:top w:val="single" w:sz="24"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180 858</w:t>
            </w:r>
          </w:p>
        </w:tc>
        <w:tc>
          <w:tcPr>
            <w:tcW w:w="1498" w:type="dxa"/>
            <w:tcBorders>
              <w:top w:val="single" w:sz="24" w:space="0" w:color="000000"/>
              <w:left w:val="single" w:sz="8" w:space="0" w:color="000000"/>
              <w:bottom w:val="single" w:sz="8" w:space="0" w:color="000000"/>
              <w:right w:val="single" w:sz="24"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180 858</w:t>
            </w:r>
          </w:p>
        </w:tc>
        <w:tc>
          <w:tcPr>
            <w:tcW w:w="1579" w:type="dxa"/>
            <w:tcBorders>
              <w:top w:val="single" w:sz="24" w:space="0" w:color="000000"/>
              <w:left w:val="single" w:sz="24"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1116B2" w:rsidRPr="009A26B0" w:rsidRDefault="001116B2" w:rsidP="001116B2">
            <w:pPr>
              <w:spacing w:after="0" w:line="240" w:lineRule="auto"/>
              <w:jc w:val="center"/>
              <w:textAlignment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762 000</w:t>
            </w:r>
          </w:p>
        </w:tc>
        <w:tc>
          <w:tcPr>
            <w:tcW w:w="1957" w:type="dxa"/>
            <w:tcBorders>
              <w:top w:val="single" w:sz="24" w:space="0" w:color="000000"/>
              <w:left w:val="single" w:sz="8" w:space="0" w:color="000000"/>
              <w:bottom w:val="single" w:sz="8" w:space="0" w:color="000000"/>
              <w:right w:val="single" w:sz="8" w:space="0" w:color="000000"/>
            </w:tcBorders>
            <w:shd w:val="clear" w:color="auto" w:fill="auto"/>
            <w:tcMar>
              <w:top w:w="11" w:type="dxa"/>
              <w:left w:w="99" w:type="dxa"/>
              <w:bottom w:w="0" w:type="dxa"/>
              <w:right w:w="99" w:type="dxa"/>
            </w:tcMar>
            <w:vAlign w:val="center"/>
            <w:hideMark/>
          </w:tcPr>
          <w:p w:rsidR="001116B2" w:rsidRPr="009A26B0" w:rsidRDefault="001116B2" w:rsidP="001116B2">
            <w:pPr>
              <w:spacing w:after="0" w:line="36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Мурманская область </w:t>
            </w:r>
          </w:p>
        </w:tc>
      </w:tr>
    </w:tbl>
    <w:p w:rsidR="004C015E" w:rsidRDefault="004C015E" w:rsidP="003563B6">
      <w:pPr>
        <w:spacing w:after="0" w:line="240" w:lineRule="auto"/>
        <w:ind w:firstLine="709"/>
        <w:jc w:val="both"/>
        <w:rPr>
          <w:rFonts w:ascii="Times New Roman" w:hAnsi="Times New Roman" w:cs="Times New Roman"/>
          <w:sz w:val="24"/>
          <w:szCs w:val="24"/>
        </w:rPr>
      </w:pPr>
    </w:p>
    <w:p w:rsidR="009A26B0" w:rsidRDefault="00250D6C" w:rsidP="003563B6">
      <w:pPr>
        <w:spacing w:after="0" w:line="240" w:lineRule="auto"/>
        <w:ind w:firstLine="709"/>
        <w:jc w:val="both"/>
        <w:rPr>
          <w:rFonts w:ascii="Times New Roman" w:hAnsi="Times New Roman" w:cs="Times New Roman"/>
          <w:sz w:val="24"/>
          <w:szCs w:val="24"/>
        </w:rPr>
      </w:pPr>
      <w:r w:rsidRPr="006153E1">
        <w:rPr>
          <w:rFonts w:ascii="Times New Roman" w:hAnsi="Times New Roman" w:cs="Times New Roman"/>
          <w:sz w:val="24"/>
          <w:szCs w:val="24"/>
        </w:rPr>
        <w:t>Представленные статистические данные за 2016 года по исследованию пограничных регионов фиксируют незначительную дифференциацию данных территорий по показателю численность населения.  Полученный  результат позволяет говорить об одинаковой численности человеческого капитала в исследуемых территориях.</w:t>
      </w:r>
    </w:p>
    <w:p w:rsidR="002A7CF9" w:rsidRDefault="002A7CF9" w:rsidP="003563B6">
      <w:pPr>
        <w:spacing w:after="0" w:line="240" w:lineRule="auto"/>
        <w:ind w:firstLine="709"/>
        <w:jc w:val="both"/>
        <w:rPr>
          <w:rFonts w:ascii="Times New Roman" w:hAnsi="Times New Roman" w:cs="Times New Roman"/>
          <w:sz w:val="24"/>
          <w:szCs w:val="24"/>
          <w:shd w:val="clear" w:color="auto" w:fill="FFFFFF"/>
        </w:rPr>
      </w:pPr>
      <w:proofErr w:type="gramStart"/>
      <w:r w:rsidRPr="009A26B0">
        <w:rPr>
          <w:rFonts w:ascii="Times New Roman" w:hAnsi="Times New Roman" w:cs="Times New Roman"/>
          <w:sz w:val="24"/>
          <w:szCs w:val="24"/>
        </w:rPr>
        <w:t>Показателем, характеризующим состояние рынка трудовых ресурсов является</w:t>
      </w:r>
      <w:proofErr w:type="gramEnd"/>
      <w:r w:rsidRPr="009A26B0">
        <w:rPr>
          <w:rFonts w:ascii="Times New Roman" w:hAnsi="Times New Roman" w:cs="Times New Roman"/>
          <w:sz w:val="24"/>
          <w:szCs w:val="24"/>
        </w:rPr>
        <w:t xml:space="preserve"> уровень безработицы. </w:t>
      </w:r>
      <w:r w:rsidRPr="009A26B0">
        <w:rPr>
          <w:rFonts w:ascii="Times New Roman" w:hAnsi="Times New Roman" w:cs="Times New Roman"/>
          <w:sz w:val="24"/>
          <w:szCs w:val="24"/>
          <w:shd w:val="clear" w:color="auto" w:fill="FFFFFF"/>
        </w:rPr>
        <w:t>Безработица в России на протяжении последних лет имеет устойчивые тенденции к снижению. На начало 2011 года она составляла 7.8%, в настоящее время — около 5.4%. С начало осени 2014 года и до начала 2015 года наблюдался рост безработицы ввиду сокращений персонала, сложившихся структурных изменений в экономике. В начале 2014 года безработица держалась на том же уровне, что в последние месяцы 2013 года (таблица 3).  В период с 2014 г. изменилась ситуация не только на национальном рынке трудовых ресурсов России, изменилась ситуация в мировой сообществе. Изменение ситуации накладывает свое влияние и на уровень безработицы, который растет</w:t>
      </w:r>
      <w:r w:rsidR="008774C6" w:rsidRPr="009A26B0">
        <w:rPr>
          <w:rFonts w:ascii="Times New Roman" w:hAnsi="Times New Roman" w:cs="Times New Roman"/>
          <w:sz w:val="24"/>
          <w:szCs w:val="24"/>
          <w:shd w:val="clear" w:color="auto" w:fill="FFFFFF"/>
        </w:rPr>
        <w:t>, как в Российской Федерации, так и Финляндии.</w:t>
      </w:r>
    </w:p>
    <w:p w:rsidR="004C015E" w:rsidRPr="009A26B0" w:rsidRDefault="004C015E" w:rsidP="003563B6">
      <w:pPr>
        <w:spacing w:after="0" w:line="240" w:lineRule="auto"/>
        <w:ind w:firstLine="709"/>
        <w:jc w:val="both"/>
        <w:rPr>
          <w:rFonts w:ascii="Times New Roman" w:hAnsi="Times New Roman" w:cs="Times New Roman"/>
          <w:sz w:val="24"/>
          <w:szCs w:val="24"/>
        </w:rPr>
      </w:pPr>
    </w:p>
    <w:p w:rsidR="008774C6" w:rsidRPr="009A26B0" w:rsidRDefault="008774C6" w:rsidP="008774C6">
      <w:pPr>
        <w:pStyle w:val="a6"/>
        <w:shd w:val="clear" w:color="auto" w:fill="FFFFFF"/>
        <w:spacing w:before="33" w:beforeAutospacing="0" w:after="33" w:afterAutospacing="0"/>
        <w:ind w:left="33" w:right="33" w:firstLine="480"/>
        <w:jc w:val="right"/>
        <w:textAlignment w:val="top"/>
        <w:rPr>
          <w:i/>
          <w:shd w:val="clear" w:color="auto" w:fill="FFFFFF"/>
        </w:rPr>
      </w:pPr>
      <w:r w:rsidRPr="009A26B0">
        <w:rPr>
          <w:i/>
          <w:shd w:val="clear" w:color="auto" w:fill="FFFFFF"/>
        </w:rPr>
        <w:t xml:space="preserve">Таблица </w:t>
      </w:r>
      <w:r w:rsidR="009A26B0">
        <w:rPr>
          <w:i/>
          <w:shd w:val="clear" w:color="auto" w:fill="FFFFFF"/>
        </w:rPr>
        <w:t xml:space="preserve"> 2</w:t>
      </w:r>
    </w:p>
    <w:p w:rsidR="008774C6" w:rsidRPr="009A26B0" w:rsidRDefault="008774C6" w:rsidP="008774C6">
      <w:pPr>
        <w:pStyle w:val="a6"/>
        <w:shd w:val="clear" w:color="auto" w:fill="FFFFFF"/>
        <w:spacing w:before="33" w:beforeAutospacing="0" w:after="33" w:afterAutospacing="0"/>
        <w:ind w:left="33" w:right="33" w:firstLine="480"/>
        <w:jc w:val="center"/>
        <w:textAlignment w:val="top"/>
        <w:rPr>
          <w:shd w:val="clear" w:color="auto" w:fill="FFFFFF"/>
        </w:rPr>
      </w:pPr>
      <w:r w:rsidRPr="009A26B0">
        <w:rPr>
          <w:shd w:val="clear" w:color="auto" w:fill="FFFFFF"/>
        </w:rPr>
        <w:t>Уровень безработицы</w:t>
      </w:r>
      <w:r w:rsidR="00EC4772" w:rsidRPr="009A26B0">
        <w:rPr>
          <w:shd w:val="clear" w:color="auto" w:fill="FFFFFF"/>
        </w:rPr>
        <w:t xml:space="preserve"> России и Финляндии в сравнении</w:t>
      </w:r>
    </w:p>
    <w:tbl>
      <w:tblPr>
        <w:tblW w:w="10499" w:type="dxa"/>
        <w:tblCellMar>
          <w:left w:w="0" w:type="dxa"/>
          <w:right w:w="0" w:type="dxa"/>
        </w:tblCellMar>
        <w:tblLook w:val="04A0"/>
      </w:tblPr>
      <w:tblGrid>
        <w:gridCol w:w="1383"/>
        <w:gridCol w:w="701"/>
        <w:gridCol w:w="701"/>
        <w:gridCol w:w="702"/>
        <w:gridCol w:w="702"/>
        <w:gridCol w:w="724"/>
        <w:gridCol w:w="696"/>
        <w:gridCol w:w="696"/>
        <w:gridCol w:w="688"/>
        <w:gridCol w:w="699"/>
        <w:gridCol w:w="701"/>
        <w:gridCol w:w="702"/>
        <w:gridCol w:w="702"/>
        <w:gridCol w:w="702"/>
      </w:tblGrid>
      <w:tr w:rsidR="002A7CF9" w:rsidRPr="009A26B0" w:rsidTr="00EC4772">
        <w:trPr>
          <w:trHeight w:val="375"/>
        </w:trPr>
        <w:tc>
          <w:tcPr>
            <w:tcW w:w="1285"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rPr>
                <w:rFonts w:ascii="Times New Roman" w:eastAsia="Times New Roman" w:hAnsi="Times New Roman" w:cs="Times New Roman"/>
                <w:sz w:val="24"/>
                <w:szCs w:val="24"/>
                <w:lang w:eastAsia="ru-RU"/>
              </w:rPr>
            </w:pP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2000 </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2001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2003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2005 </w:t>
            </w:r>
          </w:p>
        </w:tc>
        <w:tc>
          <w:tcPr>
            <w:tcW w:w="761"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2007 </w:t>
            </w:r>
          </w:p>
        </w:tc>
        <w:tc>
          <w:tcPr>
            <w:tcW w:w="696"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2008 </w:t>
            </w:r>
          </w:p>
        </w:tc>
        <w:tc>
          <w:tcPr>
            <w:tcW w:w="696"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2009 </w:t>
            </w:r>
          </w:p>
        </w:tc>
        <w:tc>
          <w:tcPr>
            <w:tcW w:w="68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2011 </w:t>
            </w:r>
          </w:p>
        </w:tc>
        <w:tc>
          <w:tcPr>
            <w:tcW w:w="703"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2012 </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2013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2014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2015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2016 </w:t>
            </w:r>
          </w:p>
        </w:tc>
      </w:tr>
      <w:tr w:rsidR="002A7CF9" w:rsidRPr="009A26B0" w:rsidTr="00EC4772">
        <w:trPr>
          <w:trHeight w:val="630"/>
        </w:trPr>
        <w:tc>
          <w:tcPr>
            <w:tcW w:w="1285"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Российская Федерация</w:t>
            </w:r>
            <w:r w:rsidRPr="009A26B0">
              <w:rPr>
                <w:rFonts w:ascii="Times New Roman" w:eastAsia="Times New Roman" w:hAnsi="Times New Roman" w:cs="Times New Roman"/>
                <w:color w:val="000000"/>
                <w:kern w:val="24"/>
                <w:sz w:val="24"/>
                <w:szCs w:val="24"/>
                <w:lang w:eastAsia="ru-RU"/>
              </w:rPr>
              <w:t xml:space="preserve">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10,6</w:t>
            </w:r>
            <w:r w:rsidRPr="009A26B0">
              <w:rPr>
                <w:rFonts w:ascii="Times New Roman" w:eastAsia="Times New Roman" w:hAnsi="Times New Roman" w:cs="Times New Roman"/>
                <w:color w:val="000000"/>
                <w:kern w:val="24"/>
                <w:sz w:val="24"/>
                <w:szCs w:val="24"/>
                <w:lang w:eastAsia="ru-RU"/>
              </w:rPr>
              <w:t xml:space="preserve"> </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9,1</w:t>
            </w:r>
            <w:r w:rsidRPr="009A26B0">
              <w:rPr>
                <w:rFonts w:ascii="Times New Roman" w:eastAsia="Times New Roman" w:hAnsi="Times New Roman" w:cs="Times New Roman"/>
                <w:color w:val="000000"/>
                <w:kern w:val="24"/>
                <w:sz w:val="24"/>
                <w:szCs w:val="24"/>
                <w:lang w:eastAsia="ru-RU"/>
              </w:rPr>
              <w:t xml:space="preserve">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8,2</w:t>
            </w:r>
            <w:r w:rsidRPr="009A26B0">
              <w:rPr>
                <w:rFonts w:ascii="Times New Roman" w:eastAsia="Times New Roman" w:hAnsi="Times New Roman" w:cs="Times New Roman"/>
                <w:color w:val="000000"/>
                <w:kern w:val="24"/>
                <w:sz w:val="24"/>
                <w:szCs w:val="24"/>
                <w:lang w:eastAsia="ru-RU"/>
              </w:rPr>
              <w:t xml:space="preserve">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7,1</w:t>
            </w:r>
            <w:r w:rsidRPr="009A26B0">
              <w:rPr>
                <w:rFonts w:ascii="Times New Roman" w:eastAsia="Times New Roman" w:hAnsi="Times New Roman" w:cs="Times New Roman"/>
                <w:color w:val="000000"/>
                <w:kern w:val="24"/>
                <w:sz w:val="24"/>
                <w:szCs w:val="24"/>
                <w:lang w:eastAsia="ru-RU"/>
              </w:rPr>
              <w:t xml:space="preserve"> </w:t>
            </w:r>
          </w:p>
        </w:tc>
        <w:tc>
          <w:tcPr>
            <w:tcW w:w="761"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6,1</w:t>
            </w:r>
            <w:r w:rsidRPr="009A26B0">
              <w:rPr>
                <w:rFonts w:ascii="Times New Roman" w:eastAsia="Times New Roman" w:hAnsi="Times New Roman" w:cs="Times New Roman"/>
                <w:color w:val="000000"/>
                <w:kern w:val="24"/>
                <w:sz w:val="24"/>
                <w:szCs w:val="24"/>
                <w:lang w:eastAsia="ru-RU"/>
              </w:rPr>
              <w:t xml:space="preserve"> </w:t>
            </w:r>
          </w:p>
        </w:tc>
        <w:tc>
          <w:tcPr>
            <w:tcW w:w="696"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6,3</w:t>
            </w:r>
            <w:r w:rsidRPr="009A26B0">
              <w:rPr>
                <w:rFonts w:ascii="Times New Roman" w:eastAsia="Times New Roman" w:hAnsi="Times New Roman" w:cs="Times New Roman"/>
                <w:color w:val="000000"/>
                <w:kern w:val="24"/>
                <w:sz w:val="24"/>
                <w:szCs w:val="24"/>
                <w:lang w:eastAsia="ru-RU"/>
              </w:rPr>
              <w:t xml:space="preserve"> </w:t>
            </w:r>
          </w:p>
        </w:tc>
        <w:tc>
          <w:tcPr>
            <w:tcW w:w="696"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8,4</w:t>
            </w:r>
            <w:r w:rsidRPr="009A26B0">
              <w:rPr>
                <w:rFonts w:ascii="Times New Roman" w:eastAsia="Times New Roman" w:hAnsi="Times New Roman" w:cs="Times New Roman"/>
                <w:color w:val="000000"/>
                <w:kern w:val="24"/>
                <w:sz w:val="24"/>
                <w:szCs w:val="24"/>
                <w:lang w:eastAsia="ru-RU"/>
              </w:rPr>
              <w:t xml:space="preserve"> </w:t>
            </w:r>
          </w:p>
        </w:tc>
        <w:tc>
          <w:tcPr>
            <w:tcW w:w="68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6,5</w:t>
            </w:r>
            <w:r w:rsidRPr="009A26B0">
              <w:rPr>
                <w:rFonts w:ascii="Times New Roman" w:eastAsia="Times New Roman" w:hAnsi="Times New Roman" w:cs="Times New Roman"/>
                <w:color w:val="000000"/>
                <w:kern w:val="24"/>
                <w:sz w:val="24"/>
                <w:szCs w:val="24"/>
                <w:lang w:eastAsia="ru-RU"/>
              </w:rPr>
              <w:t xml:space="preserve"> </w:t>
            </w:r>
          </w:p>
        </w:tc>
        <w:tc>
          <w:tcPr>
            <w:tcW w:w="703"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5,5</w:t>
            </w:r>
            <w:r w:rsidRPr="009A26B0">
              <w:rPr>
                <w:rFonts w:ascii="Times New Roman" w:eastAsia="Times New Roman" w:hAnsi="Times New Roman" w:cs="Times New Roman"/>
                <w:color w:val="000000"/>
                <w:kern w:val="24"/>
                <w:sz w:val="24"/>
                <w:szCs w:val="24"/>
                <w:lang w:eastAsia="ru-RU"/>
              </w:rPr>
              <w:t xml:space="preserve"> </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5,5</w:t>
            </w:r>
            <w:r w:rsidRPr="009A26B0">
              <w:rPr>
                <w:rFonts w:ascii="Times New Roman" w:eastAsia="Times New Roman" w:hAnsi="Times New Roman" w:cs="Times New Roman"/>
                <w:color w:val="000000"/>
                <w:kern w:val="24"/>
                <w:sz w:val="24"/>
                <w:szCs w:val="24"/>
                <w:lang w:eastAsia="ru-RU"/>
              </w:rPr>
              <w:t xml:space="preserve">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5,2</w:t>
            </w:r>
            <w:r w:rsidRPr="009A26B0">
              <w:rPr>
                <w:rFonts w:ascii="Times New Roman" w:eastAsia="Times New Roman" w:hAnsi="Times New Roman" w:cs="Times New Roman"/>
                <w:color w:val="000000"/>
                <w:kern w:val="24"/>
                <w:sz w:val="24"/>
                <w:szCs w:val="24"/>
                <w:lang w:eastAsia="ru-RU"/>
              </w:rPr>
              <w:t xml:space="preserve">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5,4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8,2 </w:t>
            </w:r>
          </w:p>
        </w:tc>
      </w:tr>
      <w:tr w:rsidR="002A7CF9" w:rsidRPr="009A26B0" w:rsidTr="003563B6">
        <w:trPr>
          <w:trHeight w:val="423"/>
        </w:trPr>
        <w:tc>
          <w:tcPr>
            <w:tcW w:w="1285"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bCs/>
                <w:color w:val="000000"/>
                <w:kern w:val="24"/>
                <w:sz w:val="24"/>
                <w:szCs w:val="24"/>
                <w:lang w:eastAsia="ru-RU"/>
              </w:rPr>
              <w:t>Финляндия</w:t>
            </w:r>
            <w:r w:rsidRPr="009A26B0">
              <w:rPr>
                <w:rFonts w:ascii="Times New Roman" w:eastAsia="Times New Roman" w:hAnsi="Times New Roman" w:cs="Times New Roman"/>
                <w:color w:val="000000"/>
                <w:kern w:val="24"/>
                <w:sz w:val="24"/>
                <w:szCs w:val="24"/>
                <w:lang w:eastAsia="ru-RU"/>
              </w:rPr>
              <w:t xml:space="preserve">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9,8</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9,1</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9,0</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8,4</w:t>
            </w:r>
          </w:p>
        </w:tc>
        <w:tc>
          <w:tcPr>
            <w:tcW w:w="761"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6,9</w:t>
            </w:r>
          </w:p>
        </w:tc>
        <w:tc>
          <w:tcPr>
            <w:tcW w:w="696"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6,4</w:t>
            </w:r>
          </w:p>
        </w:tc>
        <w:tc>
          <w:tcPr>
            <w:tcW w:w="696"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8,2</w:t>
            </w:r>
          </w:p>
        </w:tc>
        <w:tc>
          <w:tcPr>
            <w:tcW w:w="68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7,8</w:t>
            </w:r>
          </w:p>
        </w:tc>
        <w:tc>
          <w:tcPr>
            <w:tcW w:w="703"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7,7</w:t>
            </w:r>
          </w:p>
        </w:tc>
        <w:tc>
          <w:tcPr>
            <w:tcW w:w="708"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8,2</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8,7</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9,4 </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8" w:type="dxa"/>
              <w:left w:w="108" w:type="dxa"/>
              <w:bottom w:w="0" w:type="dxa"/>
              <w:right w:w="108" w:type="dxa"/>
            </w:tcMar>
            <w:hideMark/>
          </w:tcPr>
          <w:p w:rsidR="002A7CF9" w:rsidRPr="009A26B0" w:rsidRDefault="002A7CF9" w:rsidP="008774C6">
            <w:pPr>
              <w:spacing w:after="0" w:line="240" w:lineRule="auto"/>
              <w:jc w:val="center"/>
              <w:rPr>
                <w:rFonts w:ascii="Times New Roman" w:eastAsia="Times New Roman" w:hAnsi="Times New Roman" w:cs="Times New Roman"/>
                <w:sz w:val="24"/>
                <w:szCs w:val="24"/>
                <w:lang w:eastAsia="ru-RU"/>
              </w:rPr>
            </w:pPr>
            <w:r w:rsidRPr="009A26B0">
              <w:rPr>
                <w:rFonts w:ascii="Times New Roman" w:eastAsia="Times New Roman" w:hAnsi="Times New Roman" w:cs="Times New Roman"/>
                <w:color w:val="000000"/>
                <w:kern w:val="24"/>
                <w:sz w:val="24"/>
                <w:szCs w:val="24"/>
                <w:lang w:eastAsia="ru-RU"/>
              </w:rPr>
              <w:t xml:space="preserve">9,1 </w:t>
            </w:r>
          </w:p>
        </w:tc>
      </w:tr>
    </w:tbl>
    <w:p w:rsidR="004C015E" w:rsidRDefault="004C015E" w:rsidP="003563B6">
      <w:pPr>
        <w:pStyle w:val="a3"/>
        <w:spacing w:after="0"/>
        <w:ind w:firstLine="709"/>
        <w:rPr>
          <w:rFonts w:ascii="Times New Roman" w:hAnsi="Times New Roman"/>
          <w:color w:val="000000"/>
          <w:sz w:val="24"/>
          <w:szCs w:val="24"/>
          <w:shd w:val="clear" w:color="auto" w:fill="FFFFFF"/>
        </w:rPr>
      </w:pPr>
    </w:p>
    <w:p w:rsidR="008774C6" w:rsidRDefault="00EC4772" w:rsidP="003563B6">
      <w:pPr>
        <w:pStyle w:val="a3"/>
        <w:spacing w:after="0"/>
        <w:ind w:firstLine="709"/>
        <w:rPr>
          <w:rFonts w:ascii="Times New Roman" w:hAnsi="Times New Roman"/>
          <w:color w:val="000000"/>
          <w:sz w:val="24"/>
          <w:szCs w:val="24"/>
          <w:shd w:val="clear" w:color="auto" w:fill="FFFFFF"/>
        </w:rPr>
      </w:pPr>
      <w:r w:rsidRPr="006153E1">
        <w:rPr>
          <w:rFonts w:ascii="Times New Roman" w:hAnsi="Times New Roman"/>
          <w:color w:val="000000"/>
          <w:sz w:val="24"/>
          <w:szCs w:val="24"/>
          <w:shd w:val="clear" w:color="auto" w:fill="FFFFFF"/>
        </w:rPr>
        <w:t>Приграничные</w:t>
      </w:r>
      <w:r w:rsidR="008774C6" w:rsidRPr="006153E1">
        <w:rPr>
          <w:rFonts w:ascii="Times New Roman" w:hAnsi="Times New Roman"/>
          <w:color w:val="000000"/>
          <w:sz w:val="24"/>
          <w:szCs w:val="24"/>
          <w:shd w:val="clear" w:color="auto" w:fill="FFFFFF"/>
        </w:rPr>
        <w:t xml:space="preserve"> регион</w:t>
      </w:r>
      <w:r w:rsidRPr="006153E1">
        <w:rPr>
          <w:rFonts w:ascii="Times New Roman" w:hAnsi="Times New Roman"/>
          <w:color w:val="000000"/>
          <w:sz w:val="24"/>
          <w:szCs w:val="24"/>
          <w:shd w:val="clear" w:color="auto" w:fill="FFFFFF"/>
        </w:rPr>
        <w:t>ы исследуемых стран России и Финляндии</w:t>
      </w:r>
      <w:r w:rsidR="008774C6" w:rsidRPr="006153E1">
        <w:rPr>
          <w:rFonts w:ascii="Times New Roman" w:hAnsi="Times New Roman"/>
          <w:color w:val="000000"/>
          <w:sz w:val="24"/>
          <w:szCs w:val="24"/>
          <w:shd w:val="clear" w:color="auto" w:fill="FFFFFF"/>
        </w:rPr>
        <w:t xml:space="preserve"> </w:t>
      </w:r>
      <w:r w:rsidRPr="006153E1">
        <w:rPr>
          <w:rFonts w:ascii="Times New Roman" w:hAnsi="Times New Roman"/>
          <w:color w:val="000000"/>
          <w:sz w:val="24"/>
          <w:szCs w:val="24"/>
          <w:shd w:val="clear" w:color="auto" w:fill="FFFFFF"/>
        </w:rPr>
        <w:t>по</w:t>
      </w:r>
      <w:r w:rsidR="008774C6" w:rsidRPr="006153E1">
        <w:rPr>
          <w:rFonts w:ascii="Times New Roman" w:hAnsi="Times New Roman"/>
          <w:color w:val="000000"/>
          <w:sz w:val="24"/>
          <w:szCs w:val="24"/>
          <w:shd w:val="clear" w:color="auto" w:fill="FFFFFF"/>
        </w:rPr>
        <w:t xml:space="preserve"> уров</w:t>
      </w:r>
      <w:r w:rsidRPr="006153E1">
        <w:rPr>
          <w:rFonts w:ascii="Times New Roman" w:hAnsi="Times New Roman"/>
          <w:color w:val="000000"/>
          <w:sz w:val="24"/>
          <w:szCs w:val="24"/>
          <w:shd w:val="clear" w:color="auto" w:fill="FFFFFF"/>
        </w:rPr>
        <w:t xml:space="preserve">ню </w:t>
      </w:r>
      <w:r w:rsidR="009A26B0">
        <w:rPr>
          <w:rFonts w:ascii="Times New Roman" w:hAnsi="Times New Roman"/>
          <w:color w:val="000000"/>
          <w:sz w:val="24"/>
          <w:szCs w:val="24"/>
          <w:shd w:val="clear" w:color="auto" w:fill="FFFFFF"/>
        </w:rPr>
        <w:t xml:space="preserve">безработицы </w:t>
      </w:r>
      <w:r w:rsidR="008774C6" w:rsidRPr="006153E1">
        <w:rPr>
          <w:rFonts w:ascii="Times New Roman" w:hAnsi="Times New Roman"/>
          <w:color w:val="000000"/>
          <w:sz w:val="24"/>
          <w:szCs w:val="24"/>
          <w:shd w:val="clear" w:color="auto" w:fill="FFFFFF"/>
        </w:rPr>
        <w:t xml:space="preserve"> буд</w:t>
      </w:r>
      <w:r w:rsidRPr="006153E1">
        <w:rPr>
          <w:rFonts w:ascii="Times New Roman" w:hAnsi="Times New Roman"/>
          <w:color w:val="000000"/>
          <w:sz w:val="24"/>
          <w:szCs w:val="24"/>
          <w:shd w:val="clear" w:color="auto" w:fill="FFFFFF"/>
        </w:rPr>
        <w:t>у</w:t>
      </w:r>
      <w:r w:rsidR="008774C6" w:rsidRPr="006153E1">
        <w:rPr>
          <w:rFonts w:ascii="Times New Roman" w:hAnsi="Times New Roman"/>
          <w:color w:val="000000"/>
          <w:sz w:val="24"/>
          <w:szCs w:val="24"/>
          <w:shd w:val="clear" w:color="auto" w:fill="FFFFFF"/>
        </w:rPr>
        <w:t xml:space="preserve">т соответствовать </w:t>
      </w:r>
      <w:proofErr w:type="spellStart"/>
      <w:r w:rsidR="008774C6" w:rsidRPr="006153E1">
        <w:rPr>
          <w:rFonts w:ascii="Times New Roman" w:hAnsi="Times New Roman"/>
          <w:color w:val="000000"/>
          <w:sz w:val="24"/>
          <w:szCs w:val="24"/>
          <w:shd w:val="clear" w:color="auto" w:fill="FFFFFF"/>
        </w:rPr>
        <w:t>среднегосударственному</w:t>
      </w:r>
      <w:proofErr w:type="spellEnd"/>
      <w:r w:rsidR="008774C6" w:rsidRPr="006153E1">
        <w:rPr>
          <w:rFonts w:ascii="Times New Roman" w:hAnsi="Times New Roman"/>
          <w:color w:val="000000"/>
          <w:sz w:val="24"/>
          <w:szCs w:val="24"/>
          <w:shd w:val="clear" w:color="auto" w:fill="FFFFFF"/>
        </w:rPr>
        <w:t xml:space="preserve"> уровню</w:t>
      </w:r>
      <w:r w:rsidRPr="006153E1">
        <w:rPr>
          <w:rFonts w:ascii="Times New Roman" w:hAnsi="Times New Roman"/>
          <w:color w:val="000000"/>
          <w:sz w:val="24"/>
          <w:szCs w:val="24"/>
          <w:shd w:val="clear" w:color="auto" w:fill="FFFFFF"/>
        </w:rPr>
        <w:t>, но на приграничные регионы оказывает влияние уровень развития рынка труда в сопредельном государстве. Поэтому в приграничных регионах данный показатель может несколько отличаться от государственного</w:t>
      </w:r>
      <w:r w:rsidR="008774C6" w:rsidRPr="006153E1">
        <w:rPr>
          <w:rFonts w:ascii="Times New Roman" w:hAnsi="Times New Roman"/>
          <w:color w:val="000000"/>
          <w:sz w:val="24"/>
          <w:szCs w:val="24"/>
          <w:shd w:val="clear" w:color="auto" w:fill="FFFFFF"/>
        </w:rPr>
        <w:t xml:space="preserve"> В нашем случае, приграничные регионы Финляндии оказываются под влиянием экономических процессов, происходящих в Российской экономике, и наоборот</w:t>
      </w:r>
      <w:proofErr w:type="gramStart"/>
      <w:r w:rsidRPr="006153E1">
        <w:rPr>
          <w:rFonts w:ascii="Times New Roman" w:hAnsi="Times New Roman"/>
          <w:color w:val="000000"/>
          <w:sz w:val="24"/>
          <w:szCs w:val="24"/>
          <w:shd w:val="clear" w:color="auto" w:fill="FFFFFF"/>
        </w:rPr>
        <w:t xml:space="preserve"> ,</w:t>
      </w:r>
      <w:proofErr w:type="gramEnd"/>
      <w:r w:rsidRPr="006153E1">
        <w:rPr>
          <w:rFonts w:ascii="Times New Roman" w:hAnsi="Times New Roman"/>
          <w:color w:val="000000"/>
          <w:sz w:val="24"/>
          <w:szCs w:val="24"/>
          <w:shd w:val="clear" w:color="auto" w:fill="FFFFFF"/>
        </w:rPr>
        <w:t xml:space="preserve"> что оказывает влияние на большинство экономических процессов на данных территориях, и на показатель уровня безработицы тоже</w:t>
      </w:r>
      <w:r w:rsidR="008774C6" w:rsidRPr="006153E1">
        <w:rPr>
          <w:rFonts w:ascii="Times New Roman" w:hAnsi="Times New Roman"/>
          <w:color w:val="000000"/>
          <w:sz w:val="24"/>
          <w:szCs w:val="24"/>
          <w:shd w:val="clear" w:color="auto" w:fill="FFFFFF"/>
        </w:rPr>
        <w:t xml:space="preserve"> (см. таблица 4).</w:t>
      </w:r>
    </w:p>
    <w:p w:rsidR="004C015E" w:rsidRPr="006153E1" w:rsidRDefault="004C015E" w:rsidP="003563B6">
      <w:pPr>
        <w:pStyle w:val="a3"/>
        <w:spacing w:after="0"/>
        <w:ind w:firstLine="709"/>
        <w:rPr>
          <w:rFonts w:ascii="Times New Roman" w:hAnsi="Times New Roman"/>
          <w:color w:val="000000"/>
          <w:sz w:val="24"/>
          <w:szCs w:val="24"/>
          <w:shd w:val="clear" w:color="auto" w:fill="FFFFFF"/>
        </w:rPr>
      </w:pPr>
    </w:p>
    <w:p w:rsidR="008774C6" w:rsidRPr="009A26B0" w:rsidRDefault="00EC4772" w:rsidP="00EC4772">
      <w:pPr>
        <w:pStyle w:val="a3"/>
        <w:spacing w:after="0"/>
        <w:ind w:firstLine="709"/>
        <w:jc w:val="right"/>
        <w:rPr>
          <w:rFonts w:ascii="Times New Roman" w:hAnsi="Times New Roman"/>
          <w:i/>
          <w:color w:val="000000"/>
          <w:sz w:val="24"/>
          <w:szCs w:val="24"/>
          <w:shd w:val="clear" w:color="auto" w:fill="FFFFFF"/>
        </w:rPr>
      </w:pPr>
      <w:r w:rsidRPr="009A26B0">
        <w:rPr>
          <w:rFonts w:ascii="Times New Roman" w:hAnsi="Times New Roman"/>
          <w:i/>
          <w:color w:val="000000"/>
          <w:sz w:val="24"/>
          <w:szCs w:val="24"/>
          <w:shd w:val="clear" w:color="auto" w:fill="FFFFFF"/>
        </w:rPr>
        <w:t xml:space="preserve">Таблица </w:t>
      </w:r>
      <w:r w:rsidR="009A26B0">
        <w:rPr>
          <w:rFonts w:ascii="Times New Roman" w:hAnsi="Times New Roman"/>
          <w:i/>
          <w:color w:val="000000"/>
          <w:sz w:val="24"/>
          <w:szCs w:val="24"/>
          <w:shd w:val="clear" w:color="auto" w:fill="FFFFFF"/>
        </w:rPr>
        <w:t>3</w:t>
      </w:r>
    </w:p>
    <w:p w:rsidR="00EC4772" w:rsidRPr="009A26B0" w:rsidRDefault="00EC4772" w:rsidP="00EC4772">
      <w:pPr>
        <w:pStyle w:val="a3"/>
        <w:spacing w:after="0"/>
        <w:ind w:firstLine="709"/>
        <w:jc w:val="center"/>
        <w:rPr>
          <w:rFonts w:ascii="Times New Roman" w:hAnsi="Times New Roman"/>
          <w:color w:val="000000"/>
          <w:sz w:val="24"/>
          <w:szCs w:val="24"/>
          <w:shd w:val="clear" w:color="auto" w:fill="FFFFFF"/>
        </w:rPr>
      </w:pPr>
      <w:r w:rsidRPr="009A26B0">
        <w:rPr>
          <w:rFonts w:ascii="Times New Roman" w:hAnsi="Times New Roman"/>
          <w:color w:val="000000"/>
          <w:sz w:val="24"/>
          <w:szCs w:val="24"/>
          <w:shd w:val="clear" w:color="auto" w:fill="FFFFFF"/>
        </w:rPr>
        <w:t>Уровень безработицы в приграничных территориях России и Финляндии</w:t>
      </w:r>
    </w:p>
    <w:tbl>
      <w:tblPr>
        <w:tblW w:w="10320" w:type="dxa"/>
        <w:tblCellMar>
          <w:left w:w="0" w:type="dxa"/>
          <w:right w:w="0" w:type="dxa"/>
        </w:tblCellMar>
        <w:tblLook w:val="04A0"/>
      </w:tblPr>
      <w:tblGrid>
        <w:gridCol w:w="1888"/>
        <w:gridCol w:w="844"/>
        <w:gridCol w:w="844"/>
        <w:gridCol w:w="843"/>
        <w:gridCol w:w="843"/>
        <w:gridCol w:w="843"/>
        <w:gridCol w:w="843"/>
        <w:gridCol w:w="843"/>
        <w:gridCol w:w="843"/>
        <w:gridCol w:w="843"/>
        <w:gridCol w:w="843"/>
      </w:tblGrid>
      <w:tr w:rsidR="008774C6" w:rsidRPr="008774C6" w:rsidTr="006153E1">
        <w:trPr>
          <w:trHeight w:val="320"/>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w:t>
            </w:r>
            <w:r w:rsidRPr="008774C6">
              <w:rPr>
                <w:rFonts w:ascii="Times New Roman" w:eastAsia="Times New Roman" w:hAnsi="Times New Roman" w:cs="Times New Roman"/>
                <w:b/>
                <w:bCs/>
                <w:color w:val="000000"/>
                <w:kern w:val="24"/>
                <w:lang w:eastAsia="ru-RU"/>
              </w:rPr>
              <w:t>Регионы</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2000</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2002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2004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2006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2008</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2010</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2012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2013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2014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320" w:lineRule="atLeast"/>
              <w:jc w:val="center"/>
              <w:textAlignment w:val="center"/>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2015</w:t>
            </w:r>
          </w:p>
        </w:tc>
      </w:tr>
      <w:tr w:rsidR="008774C6" w:rsidRPr="008774C6" w:rsidTr="006153E1">
        <w:trPr>
          <w:trHeight w:val="378"/>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eastAsia="ru-RU"/>
              </w:rPr>
            </w:pPr>
            <w:proofErr w:type="spellStart"/>
            <w:r w:rsidRPr="008774C6">
              <w:rPr>
                <w:rFonts w:ascii="Times New Roman" w:eastAsia="Times New Roman" w:hAnsi="Times New Roman" w:cs="Times New Roman"/>
                <w:color w:val="000000"/>
                <w:kern w:val="24"/>
                <w:lang w:val="en-US" w:eastAsia="ru-RU"/>
              </w:rPr>
              <w:t>Uusimaa</w:t>
            </w:r>
            <w:proofErr w:type="spellEnd"/>
            <w:r w:rsidRPr="00EC4772">
              <w:rPr>
                <w:rFonts w:ascii="Times New Roman" w:eastAsia="Times New Roman" w:hAnsi="Times New Roman" w:cs="Times New Roman"/>
                <w:color w:val="000000"/>
                <w:kern w:val="24"/>
                <w:lang w:eastAsia="ru-RU"/>
              </w:rPr>
              <w:t xml:space="preserve"> – </w:t>
            </w:r>
            <w:proofErr w:type="spellStart"/>
            <w:r w:rsidRPr="008774C6">
              <w:rPr>
                <w:rFonts w:ascii="Times New Roman" w:eastAsia="Times New Roman" w:hAnsi="Times New Roman" w:cs="Times New Roman"/>
                <w:color w:val="000000"/>
                <w:kern w:val="24"/>
                <w:lang w:val="en-US" w:eastAsia="ru-RU"/>
              </w:rPr>
              <w:t>Nyland</w:t>
            </w:r>
            <w:proofErr w:type="spellEnd"/>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6,3</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5,8</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5,5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4,9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w:t>
            </w:r>
          </w:p>
        </w:tc>
      </w:tr>
      <w:tr w:rsidR="008774C6" w:rsidRPr="008774C6" w:rsidTr="006153E1">
        <w:trPr>
          <w:trHeight w:val="398"/>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eastAsia="ru-RU"/>
              </w:rPr>
            </w:pPr>
            <w:proofErr w:type="spellStart"/>
            <w:r w:rsidRPr="008774C6">
              <w:rPr>
                <w:rFonts w:ascii="Times New Roman" w:eastAsia="Times New Roman" w:hAnsi="Times New Roman" w:cs="Times New Roman"/>
                <w:color w:val="000000"/>
                <w:kern w:val="24"/>
                <w:lang w:val="en-US" w:eastAsia="ru-RU"/>
              </w:rPr>
              <w:t>Kymenlaakso</w:t>
            </w:r>
            <w:proofErr w:type="spellEnd"/>
            <w:r w:rsidRPr="008774C6">
              <w:rPr>
                <w:rFonts w:ascii="Times New Roman" w:eastAsia="Times New Roman" w:hAnsi="Times New Roman" w:cs="Times New Roman"/>
                <w:color w:val="000000"/>
                <w:kern w:val="24"/>
                <w:lang w:val="en-US" w:eastAsia="ru-RU"/>
              </w:rPr>
              <w:t xml:space="preserve"> – </w:t>
            </w:r>
            <w:proofErr w:type="spellStart"/>
            <w:r w:rsidRPr="008774C6">
              <w:rPr>
                <w:rFonts w:ascii="Times New Roman" w:eastAsia="Times New Roman" w:hAnsi="Times New Roman" w:cs="Times New Roman"/>
                <w:color w:val="000000"/>
                <w:kern w:val="24"/>
                <w:lang w:val="en-US" w:eastAsia="ru-RU"/>
              </w:rPr>
              <w:lastRenderedPageBreak/>
              <w:t>Kymmenedalen</w:t>
            </w:r>
            <w:proofErr w:type="spellEnd"/>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lastRenderedPageBreak/>
              <w:t>12,2</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11,8</w:t>
            </w:r>
          </w:p>
        </w:tc>
      </w:tr>
      <w:tr w:rsidR="008774C6" w:rsidRPr="008774C6" w:rsidTr="006153E1">
        <w:trPr>
          <w:trHeight w:val="447"/>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lastRenderedPageBreak/>
              <w:t>Ленинградская область</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9,6</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6,8</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5,9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5,2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3,2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4,3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4,5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5,1</w:t>
            </w:r>
          </w:p>
        </w:tc>
      </w:tr>
      <w:tr w:rsidR="008774C6" w:rsidRPr="008774C6" w:rsidTr="006153E1">
        <w:trPr>
          <w:trHeight w:val="625"/>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val="en-US" w:eastAsia="ru-RU"/>
              </w:rPr>
            </w:pPr>
            <w:r w:rsidRPr="008774C6">
              <w:rPr>
                <w:rFonts w:ascii="Times New Roman" w:eastAsia="Times New Roman" w:hAnsi="Times New Roman" w:cs="Times New Roman"/>
                <w:color w:val="000000"/>
                <w:kern w:val="24"/>
                <w:lang w:val="fi-FI" w:eastAsia="ru-RU"/>
              </w:rPr>
              <w:t>Etelä-Karjala – Södra Karelen – South Karelia</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10,3</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6,8</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8,8</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10,2</w:t>
            </w:r>
          </w:p>
        </w:tc>
      </w:tr>
      <w:tr w:rsidR="008774C6" w:rsidRPr="008774C6" w:rsidTr="006153E1">
        <w:trPr>
          <w:trHeight w:val="693"/>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val="en-US" w:eastAsia="ru-RU"/>
              </w:rPr>
            </w:pPr>
            <w:r w:rsidRPr="008774C6">
              <w:rPr>
                <w:rFonts w:ascii="Times New Roman" w:eastAsia="Times New Roman" w:hAnsi="Times New Roman" w:cs="Times New Roman"/>
                <w:color w:val="000000"/>
                <w:kern w:val="24"/>
                <w:lang w:val="fi-FI" w:eastAsia="ru-RU"/>
              </w:rPr>
              <w:t>Pohjois-Karjala – Norra Karelen – North Karelia</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15,1</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15,5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14,5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12,5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12,5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10,7</w:t>
            </w:r>
          </w:p>
        </w:tc>
      </w:tr>
      <w:tr w:rsidR="008774C6" w:rsidRPr="008774C6" w:rsidTr="006153E1">
        <w:trPr>
          <w:trHeight w:val="350"/>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eastAsia="ru-RU"/>
              </w:rPr>
            </w:pPr>
            <w:proofErr w:type="spellStart"/>
            <w:r w:rsidRPr="008774C6">
              <w:rPr>
                <w:rFonts w:ascii="Times New Roman" w:eastAsia="Times New Roman" w:hAnsi="Times New Roman" w:cs="Times New Roman"/>
                <w:color w:val="000000"/>
                <w:kern w:val="24"/>
                <w:lang w:val="en-US" w:eastAsia="ru-RU"/>
              </w:rPr>
              <w:t>Kainuu</w:t>
            </w:r>
            <w:proofErr w:type="spellEnd"/>
            <w:r w:rsidRPr="008774C6">
              <w:rPr>
                <w:rFonts w:ascii="Times New Roman" w:eastAsia="Times New Roman" w:hAnsi="Times New Roman" w:cs="Times New Roman"/>
                <w:color w:val="000000"/>
                <w:kern w:val="24"/>
                <w:lang w:val="en-US" w:eastAsia="ru-RU"/>
              </w:rPr>
              <w:t xml:space="preserve"> – </w:t>
            </w:r>
            <w:proofErr w:type="spellStart"/>
            <w:r w:rsidRPr="008774C6">
              <w:rPr>
                <w:rFonts w:ascii="Times New Roman" w:eastAsia="Times New Roman" w:hAnsi="Times New Roman" w:cs="Times New Roman"/>
                <w:color w:val="000000"/>
                <w:kern w:val="24"/>
                <w:lang w:val="en-US" w:eastAsia="ru-RU"/>
              </w:rPr>
              <w:t>Kajanaland</w:t>
            </w:r>
            <w:proofErr w:type="spellEnd"/>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19,4</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16,5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17,5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17,1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16,9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14,9</w:t>
            </w:r>
          </w:p>
        </w:tc>
      </w:tr>
      <w:tr w:rsidR="008774C6" w:rsidRPr="008774C6" w:rsidTr="006153E1">
        <w:trPr>
          <w:trHeight w:val="979"/>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val="en-US" w:eastAsia="ru-RU"/>
              </w:rPr>
            </w:pPr>
            <w:proofErr w:type="spellStart"/>
            <w:r w:rsidRPr="008774C6">
              <w:rPr>
                <w:rFonts w:ascii="Times New Roman" w:eastAsia="Times New Roman" w:hAnsi="Times New Roman" w:cs="Times New Roman"/>
                <w:color w:val="000000"/>
                <w:kern w:val="24"/>
                <w:lang w:val="en-US" w:eastAsia="ru-RU"/>
              </w:rPr>
              <w:t>Pohjois-Pohjanmaa</w:t>
            </w:r>
            <w:proofErr w:type="spellEnd"/>
            <w:r w:rsidRPr="008774C6">
              <w:rPr>
                <w:rFonts w:ascii="Times New Roman" w:eastAsia="Times New Roman" w:hAnsi="Times New Roman" w:cs="Times New Roman"/>
                <w:color w:val="000000"/>
                <w:kern w:val="24"/>
                <w:lang w:val="en-US" w:eastAsia="ru-RU"/>
              </w:rPr>
              <w:t xml:space="preserve"> – </w:t>
            </w:r>
            <w:proofErr w:type="spellStart"/>
            <w:r w:rsidRPr="008774C6">
              <w:rPr>
                <w:rFonts w:ascii="Times New Roman" w:eastAsia="Times New Roman" w:hAnsi="Times New Roman" w:cs="Times New Roman"/>
                <w:color w:val="000000"/>
                <w:kern w:val="24"/>
                <w:lang w:val="en-US" w:eastAsia="ru-RU"/>
              </w:rPr>
              <w:t>Norra</w:t>
            </w:r>
            <w:proofErr w:type="spellEnd"/>
            <w:r w:rsidRPr="008774C6">
              <w:rPr>
                <w:rFonts w:ascii="Times New Roman" w:eastAsia="Times New Roman" w:hAnsi="Times New Roman" w:cs="Times New Roman"/>
                <w:color w:val="000000"/>
                <w:kern w:val="24"/>
                <w:lang w:val="en-US" w:eastAsia="ru-RU"/>
              </w:rPr>
              <w:t xml:space="preserve"> </w:t>
            </w:r>
            <w:proofErr w:type="spellStart"/>
            <w:r w:rsidRPr="008774C6">
              <w:rPr>
                <w:rFonts w:ascii="Times New Roman" w:eastAsia="Times New Roman" w:hAnsi="Times New Roman" w:cs="Times New Roman"/>
                <w:color w:val="000000"/>
                <w:kern w:val="24"/>
                <w:lang w:val="en-US" w:eastAsia="ru-RU"/>
              </w:rPr>
              <w:t>Österbotten</w:t>
            </w:r>
            <w:proofErr w:type="spellEnd"/>
            <w:r w:rsidRPr="008774C6">
              <w:rPr>
                <w:rFonts w:ascii="Times New Roman" w:eastAsia="Times New Roman" w:hAnsi="Times New Roman" w:cs="Times New Roman"/>
                <w:color w:val="000000"/>
                <w:kern w:val="24"/>
                <w:lang w:val="en-US" w:eastAsia="ru-RU"/>
              </w:rPr>
              <w:t xml:space="preserve"> –North </w:t>
            </w:r>
            <w:proofErr w:type="spellStart"/>
            <w:r w:rsidRPr="008774C6">
              <w:rPr>
                <w:rFonts w:ascii="Times New Roman" w:eastAsia="Times New Roman" w:hAnsi="Times New Roman" w:cs="Times New Roman"/>
                <w:color w:val="000000"/>
                <w:kern w:val="24"/>
                <w:lang w:val="en-US" w:eastAsia="ru-RU"/>
              </w:rPr>
              <w:t>Ostrobothnia</w:t>
            </w:r>
            <w:proofErr w:type="spellEnd"/>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11,7</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9,8</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10,3</w:t>
            </w:r>
          </w:p>
        </w:tc>
      </w:tr>
      <w:tr w:rsidR="008774C6" w:rsidRPr="008774C6" w:rsidTr="006153E1">
        <w:trPr>
          <w:trHeight w:val="398"/>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Республика Карелия</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11,3</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3,6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8,8</w:t>
            </w:r>
          </w:p>
        </w:tc>
      </w:tr>
      <w:tr w:rsidR="008774C6" w:rsidRPr="008774C6" w:rsidTr="006153E1">
        <w:trPr>
          <w:trHeight w:val="575"/>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top"/>
              <w:rPr>
                <w:rFonts w:ascii="Times New Roman" w:eastAsia="Times New Roman" w:hAnsi="Times New Roman" w:cs="Times New Roman"/>
                <w:lang w:eastAsia="ru-RU"/>
              </w:rPr>
            </w:pPr>
            <w:proofErr w:type="spellStart"/>
            <w:r w:rsidRPr="008774C6">
              <w:rPr>
                <w:rFonts w:ascii="Times New Roman" w:eastAsia="Times New Roman" w:hAnsi="Times New Roman" w:cs="Times New Roman"/>
                <w:color w:val="000000"/>
                <w:kern w:val="24"/>
                <w:lang w:val="en-US" w:eastAsia="ru-RU"/>
              </w:rPr>
              <w:t>Lappi</w:t>
            </w:r>
            <w:proofErr w:type="spellEnd"/>
            <w:r w:rsidRPr="008774C6">
              <w:rPr>
                <w:rFonts w:ascii="Times New Roman" w:eastAsia="Times New Roman" w:hAnsi="Times New Roman" w:cs="Times New Roman"/>
                <w:color w:val="000000"/>
                <w:kern w:val="24"/>
                <w:lang w:val="en-US" w:eastAsia="ru-RU"/>
              </w:rPr>
              <w:t xml:space="preserve"> – </w:t>
            </w:r>
            <w:proofErr w:type="spellStart"/>
            <w:r w:rsidRPr="008774C6">
              <w:rPr>
                <w:rFonts w:ascii="Times New Roman" w:eastAsia="Times New Roman" w:hAnsi="Times New Roman" w:cs="Times New Roman"/>
                <w:color w:val="000000"/>
                <w:kern w:val="24"/>
                <w:lang w:val="en-US" w:eastAsia="ru-RU"/>
              </w:rPr>
              <w:t>Lappland</w:t>
            </w:r>
            <w:proofErr w:type="spellEnd"/>
            <w:r w:rsidRPr="008774C6">
              <w:rPr>
                <w:rFonts w:ascii="Times New Roman" w:eastAsia="Times New Roman" w:hAnsi="Times New Roman" w:cs="Times New Roman"/>
                <w:color w:val="000000"/>
                <w:kern w:val="24"/>
                <w:lang w:val="en-US" w:eastAsia="ru-RU"/>
              </w:rPr>
              <w:t xml:space="preserve"> – Lapland</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17,6</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16,2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12,9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12,4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9,9</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11,3</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10,4</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10,5</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9,7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11,8</w:t>
            </w:r>
          </w:p>
        </w:tc>
      </w:tr>
      <w:tr w:rsidR="008774C6" w:rsidRPr="008774C6" w:rsidTr="006153E1">
        <w:trPr>
          <w:trHeight w:val="413"/>
        </w:trPr>
        <w:tc>
          <w:tcPr>
            <w:tcW w:w="1888"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Мурманская область</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13,4</w:t>
            </w:r>
          </w:p>
        </w:tc>
        <w:tc>
          <w:tcPr>
            <w:tcW w:w="844"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10,2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11</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8,6</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7,2</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6,7</w:t>
            </w:r>
          </w:p>
        </w:tc>
        <w:tc>
          <w:tcPr>
            <w:tcW w:w="843"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center"/>
            <w:hideMark/>
          </w:tcPr>
          <w:p w:rsidR="008774C6" w:rsidRPr="008774C6" w:rsidRDefault="008774C6" w:rsidP="008774C6">
            <w:pPr>
              <w:spacing w:after="0" w:line="240" w:lineRule="auto"/>
              <w:jc w:val="center"/>
              <w:textAlignment w:val="bottom"/>
              <w:rPr>
                <w:rFonts w:ascii="Times New Roman" w:eastAsia="Times New Roman" w:hAnsi="Times New Roman" w:cs="Times New Roman"/>
                <w:lang w:eastAsia="ru-RU"/>
              </w:rPr>
            </w:pPr>
            <w:r w:rsidRPr="008774C6">
              <w:rPr>
                <w:rFonts w:ascii="Times New Roman" w:eastAsia="Times New Roman" w:hAnsi="Times New Roman" w:cs="Times New Roman"/>
                <w:color w:val="000000"/>
                <w:kern w:val="24"/>
                <w:lang w:eastAsia="ru-RU"/>
              </w:rPr>
              <w:t>7,8</w:t>
            </w:r>
          </w:p>
        </w:tc>
      </w:tr>
    </w:tbl>
    <w:p w:rsidR="004C015E" w:rsidRDefault="004C015E" w:rsidP="003563B6">
      <w:pPr>
        <w:pStyle w:val="1"/>
        <w:spacing w:after="0"/>
        <w:ind w:firstLine="709"/>
        <w:jc w:val="both"/>
        <w:rPr>
          <w:sz w:val="24"/>
          <w:szCs w:val="24"/>
          <w:shd w:val="clear" w:color="auto" w:fill="FFFFFF"/>
        </w:rPr>
      </w:pPr>
    </w:p>
    <w:p w:rsidR="005F01E3" w:rsidRDefault="005F01E3" w:rsidP="003563B6">
      <w:pPr>
        <w:pStyle w:val="1"/>
        <w:spacing w:after="0"/>
        <w:ind w:firstLine="709"/>
        <w:jc w:val="both"/>
        <w:rPr>
          <w:sz w:val="24"/>
          <w:szCs w:val="24"/>
          <w:shd w:val="clear" w:color="auto" w:fill="FFFFFF"/>
        </w:rPr>
      </w:pPr>
      <w:r>
        <w:rPr>
          <w:sz w:val="24"/>
          <w:szCs w:val="24"/>
          <w:shd w:val="clear" w:color="auto" w:fill="FFFFFF"/>
        </w:rPr>
        <w:t xml:space="preserve">Экономика России и Финляндии отличаются друг от друга, он основании анализа экономический и социальных показателей было показано, что экономическое развитие Финляндии имеет более высокие показатели, по сравнению с Российской Федерацией. Сравнительный анализ приграничных регионов исследуемых государств существенных различий не выявил по отдельным  социальным показателя не выявил, по экономическим отличия имеются.  Показатель ВРП приграничных регионов существенно отличается </w:t>
      </w:r>
      <w:r w:rsidRPr="005F01E3">
        <w:rPr>
          <w:sz w:val="24"/>
          <w:szCs w:val="24"/>
          <w:shd w:val="clear" w:color="auto" w:fill="FFFFFF"/>
        </w:rPr>
        <w:t>[</w:t>
      </w:r>
      <w:r>
        <w:rPr>
          <w:sz w:val="24"/>
          <w:szCs w:val="24"/>
          <w:shd w:val="clear" w:color="auto" w:fill="FFFFFF"/>
        </w:rPr>
        <w:t>ссылка на статью</w:t>
      </w:r>
      <w:r w:rsidRPr="005F01E3">
        <w:rPr>
          <w:sz w:val="24"/>
          <w:szCs w:val="24"/>
          <w:shd w:val="clear" w:color="auto" w:fill="FFFFFF"/>
        </w:rPr>
        <w:t>]</w:t>
      </w:r>
      <w:r>
        <w:rPr>
          <w:sz w:val="24"/>
          <w:szCs w:val="24"/>
          <w:shd w:val="clear" w:color="auto" w:fill="FFFFFF"/>
        </w:rPr>
        <w:t xml:space="preserve">.  </w:t>
      </w:r>
    </w:p>
    <w:p w:rsidR="006663D2" w:rsidRDefault="005F01E3" w:rsidP="003563B6">
      <w:pPr>
        <w:pStyle w:val="1"/>
        <w:spacing w:after="0"/>
        <w:ind w:firstLine="709"/>
        <w:jc w:val="both"/>
        <w:rPr>
          <w:sz w:val="24"/>
          <w:szCs w:val="24"/>
          <w:shd w:val="clear" w:color="auto" w:fill="FFFFFF"/>
        </w:rPr>
      </w:pPr>
      <w:r>
        <w:rPr>
          <w:sz w:val="24"/>
          <w:szCs w:val="24"/>
          <w:shd w:val="clear" w:color="auto" w:fill="FFFFFF"/>
        </w:rPr>
        <w:t xml:space="preserve">Развитие российских регионов характеризуется высоким уровнем межрегиональной дифференциации, которая имеет свои особенности. Проблема </w:t>
      </w:r>
      <w:r w:rsidR="00074347">
        <w:rPr>
          <w:sz w:val="24"/>
          <w:szCs w:val="24"/>
          <w:shd w:val="clear" w:color="auto" w:fill="FFFFFF"/>
        </w:rPr>
        <w:t xml:space="preserve">неоднородности территорий, проблема, которая имеет место не только в российских регионах. В мировом сообществе проблема региональной </w:t>
      </w:r>
      <w:r w:rsidR="006663D2">
        <w:rPr>
          <w:sz w:val="24"/>
          <w:szCs w:val="24"/>
          <w:shd w:val="clear" w:color="auto" w:fill="FFFFFF"/>
        </w:rPr>
        <w:t xml:space="preserve"> асимметрии также является актуальной. В рамках работ российских и зарубежных исследователей существует большое количество методик</w:t>
      </w:r>
      <w:proofErr w:type="gramStart"/>
      <w:r w:rsidR="006663D2">
        <w:rPr>
          <w:sz w:val="24"/>
          <w:szCs w:val="24"/>
          <w:shd w:val="clear" w:color="auto" w:fill="FFFFFF"/>
        </w:rPr>
        <w:t xml:space="preserve"> ,</w:t>
      </w:r>
      <w:proofErr w:type="gramEnd"/>
      <w:r w:rsidR="006663D2">
        <w:rPr>
          <w:sz w:val="24"/>
          <w:szCs w:val="24"/>
          <w:shd w:val="clear" w:color="auto" w:fill="FFFFFF"/>
        </w:rPr>
        <w:t xml:space="preserve">  которые позволяют оценить уровень межрегиональной дифференциации. Одним из таких механизмов оценки региональной </w:t>
      </w:r>
      <w:proofErr w:type="spellStart"/>
      <w:r w:rsidR="006663D2">
        <w:rPr>
          <w:sz w:val="24"/>
          <w:szCs w:val="24"/>
          <w:shd w:val="clear" w:color="auto" w:fill="FFFFFF"/>
        </w:rPr>
        <w:t>ассиметрии</w:t>
      </w:r>
      <w:proofErr w:type="spellEnd"/>
      <w:r w:rsidR="006663D2">
        <w:rPr>
          <w:sz w:val="24"/>
          <w:szCs w:val="24"/>
          <w:shd w:val="clear" w:color="auto" w:fill="FFFFFF"/>
        </w:rPr>
        <w:t xml:space="preserve"> </w:t>
      </w:r>
      <w:r w:rsidR="006F7CB9" w:rsidRPr="009A26B0">
        <w:rPr>
          <w:sz w:val="24"/>
          <w:szCs w:val="24"/>
          <w:shd w:val="clear" w:color="auto" w:fill="FFFFFF"/>
        </w:rPr>
        <w:t xml:space="preserve">относятся: </w:t>
      </w:r>
      <w:proofErr w:type="spellStart"/>
      <w:r w:rsidR="006F7CB9" w:rsidRPr="009A26B0">
        <w:rPr>
          <w:sz w:val="24"/>
          <w:szCs w:val="24"/>
          <w:shd w:val="clear" w:color="auto" w:fill="FFFFFF"/>
        </w:rPr>
        <w:t>децильный</w:t>
      </w:r>
      <w:proofErr w:type="spellEnd"/>
      <w:r w:rsidR="006F7CB9" w:rsidRPr="009A26B0">
        <w:rPr>
          <w:sz w:val="24"/>
          <w:szCs w:val="24"/>
          <w:shd w:val="clear" w:color="auto" w:fill="FFFFFF"/>
        </w:rPr>
        <w:t xml:space="preserve"> коэффициент дифференциации; коэффициент фондов; кривая Лоренца и коэффициент </w:t>
      </w:r>
      <w:proofErr w:type="spellStart"/>
      <w:r w:rsidR="006F7CB9" w:rsidRPr="009A26B0">
        <w:rPr>
          <w:sz w:val="24"/>
          <w:szCs w:val="24"/>
          <w:shd w:val="clear" w:color="auto" w:fill="FFFFFF"/>
        </w:rPr>
        <w:t>Джини</w:t>
      </w:r>
      <w:proofErr w:type="spellEnd"/>
      <w:r w:rsidR="006F7CB9" w:rsidRPr="009A26B0">
        <w:rPr>
          <w:sz w:val="24"/>
          <w:szCs w:val="24"/>
          <w:shd w:val="clear" w:color="auto" w:fill="FFFFFF"/>
        </w:rPr>
        <w:t>; коэффициент контрастов. При их расчете используются данные о доходах крайних (бедных и богатых) групп населения (</w:t>
      </w:r>
      <w:proofErr w:type="spellStart"/>
      <w:r w:rsidR="006F7CB9" w:rsidRPr="009A26B0">
        <w:rPr>
          <w:sz w:val="24"/>
          <w:szCs w:val="24"/>
          <w:shd w:val="clear" w:color="auto" w:fill="FFFFFF"/>
        </w:rPr>
        <w:t>децильный</w:t>
      </w:r>
      <w:proofErr w:type="spellEnd"/>
      <w:r w:rsidR="006F7CB9" w:rsidRPr="009A26B0">
        <w:rPr>
          <w:sz w:val="24"/>
          <w:szCs w:val="24"/>
          <w:shd w:val="clear" w:color="auto" w:fill="FFFFFF"/>
        </w:rPr>
        <w:t xml:space="preserve"> коэффициент, коэффициент фондов, коэффициент контрастов) или полностью распределение населения по доходам (кривая и коэффициен</w:t>
      </w:r>
      <w:r w:rsidR="006663D2">
        <w:rPr>
          <w:sz w:val="24"/>
          <w:szCs w:val="24"/>
          <w:shd w:val="clear" w:color="auto" w:fill="FFFFFF"/>
        </w:rPr>
        <w:t xml:space="preserve">т Лоренца и коэффициент </w:t>
      </w:r>
      <w:proofErr w:type="spellStart"/>
      <w:r w:rsidR="006663D2">
        <w:rPr>
          <w:sz w:val="24"/>
          <w:szCs w:val="24"/>
          <w:shd w:val="clear" w:color="auto" w:fill="FFFFFF"/>
        </w:rPr>
        <w:t>Джини</w:t>
      </w:r>
      <w:proofErr w:type="spellEnd"/>
      <w:r w:rsidR="006663D2">
        <w:rPr>
          <w:sz w:val="24"/>
          <w:szCs w:val="24"/>
          <w:shd w:val="clear" w:color="auto" w:fill="FFFFFF"/>
        </w:rPr>
        <w:t>).</w:t>
      </w:r>
    </w:p>
    <w:p w:rsidR="006663D2" w:rsidRDefault="006F7CB9" w:rsidP="003563B6">
      <w:pPr>
        <w:pStyle w:val="1"/>
        <w:spacing w:after="0"/>
        <w:ind w:firstLine="709"/>
        <w:jc w:val="both"/>
        <w:rPr>
          <w:sz w:val="24"/>
          <w:szCs w:val="24"/>
          <w:shd w:val="clear" w:color="auto" w:fill="FFFFFF"/>
        </w:rPr>
      </w:pPr>
      <w:r w:rsidRPr="009A26B0">
        <w:rPr>
          <w:sz w:val="24"/>
          <w:szCs w:val="24"/>
        </w:rPr>
        <w:t xml:space="preserve">Основным объектом исследования регионов является уровень экономического развития регионов, оцениваемый по показателю среднедушевые доходы населения. В качестве показателя величины региональной дифференциации используется коэффициент </w:t>
      </w:r>
      <w:proofErr w:type="spellStart"/>
      <w:r w:rsidRPr="009A26B0">
        <w:rPr>
          <w:sz w:val="24"/>
          <w:szCs w:val="24"/>
        </w:rPr>
        <w:t>Джини</w:t>
      </w:r>
      <w:proofErr w:type="spellEnd"/>
      <w:r w:rsidRPr="009A26B0">
        <w:rPr>
          <w:sz w:val="24"/>
          <w:szCs w:val="24"/>
        </w:rPr>
        <w:t>,  который</w:t>
      </w:r>
      <w:r w:rsidRPr="009A26B0">
        <w:rPr>
          <w:sz w:val="24"/>
          <w:szCs w:val="24"/>
          <w:shd w:val="clear" w:color="auto" w:fill="FFFFFF"/>
        </w:rPr>
        <w:t xml:space="preserve"> определяет степень расслоения стран или регионов по отношению к какому-либо изучаемому экономическому или социальному показателю.  В большинстве работ в качестве исследуемого показателя рассматривается уровень среднедушевого дохода, который  характеризует дифференциацию денежных доходов. </w:t>
      </w:r>
    </w:p>
    <w:p w:rsidR="006663D2" w:rsidRDefault="006F7CB9" w:rsidP="003563B6">
      <w:pPr>
        <w:pStyle w:val="1"/>
        <w:spacing w:after="0"/>
        <w:ind w:firstLine="709"/>
        <w:jc w:val="both"/>
        <w:rPr>
          <w:sz w:val="24"/>
          <w:szCs w:val="24"/>
        </w:rPr>
      </w:pPr>
      <w:r w:rsidRPr="009A26B0">
        <w:rPr>
          <w:sz w:val="24"/>
          <w:szCs w:val="24"/>
        </w:rPr>
        <w:t xml:space="preserve">Статистической базой исследования неравномерности развития регионов России, являются данные Федеральной службы государственной статистки РФ.   Источником данных являются сборники Росстата «Регионы России» за разные годы. Выборка состоит из 78 регионов (все субъекты Федерации, за исключением автономных округов и Чеченской республики) за 1990-2013 гг.  И данные по Финляндии. </w:t>
      </w:r>
    </w:p>
    <w:p w:rsidR="006F7CB9" w:rsidRPr="006663D2" w:rsidRDefault="006F7CB9" w:rsidP="003563B6">
      <w:pPr>
        <w:pStyle w:val="1"/>
        <w:spacing w:after="0"/>
        <w:ind w:firstLine="709"/>
        <w:jc w:val="both"/>
        <w:rPr>
          <w:sz w:val="24"/>
          <w:szCs w:val="24"/>
          <w:shd w:val="clear" w:color="auto" w:fill="FFFFFF"/>
        </w:rPr>
      </w:pPr>
      <w:r w:rsidRPr="009A26B0">
        <w:rPr>
          <w:sz w:val="24"/>
          <w:szCs w:val="24"/>
        </w:rPr>
        <w:lastRenderedPageBreak/>
        <w:t xml:space="preserve">Коэффициент </w:t>
      </w:r>
      <w:proofErr w:type="spellStart"/>
      <w:r w:rsidRPr="009A26B0">
        <w:rPr>
          <w:sz w:val="24"/>
          <w:szCs w:val="24"/>
        </w:rPr>
        <w:t>Джини</w:t>
      </w:r>
      <w:proofErr w:type="spellEnd"/>
      <w:r w:rsidRPr="009A26B0">
        <w:rPr>
          <w:sz w:val="24"/>
          <w:szCs w:val="24"/>
        </w:rPr>
        <w:t xml:space="preserve"> для Финляндии был получен на основании статистических данных «</w:t>
      </w:r>
      <w:r w:rsidRPr="009A26B0">
        <w:rPr>
          <w:sz w:val="24"/>
          <w:szCs w:val="24"/>
          <w:lang w:val="en-US"/>
        </w:rPr>
        <w:t>Statistical</w:t>
      </w:r>
      <w:r w:rsidRPr="009A26B0">
        <w:rPr>
          <w:sz w:val="24"/>
          <w:szCs w:val="24"/>
        </w:rPr>
        <w:t xml:space="preserve"> </w:t>
      </w:r>
      <w:r w:rsidRPr="009A26B0">
        <w:rPr>
          <w:sz w:val="24"/>
          <w:szCs w:val="24"/>
          <w:lang w:val="en-US"/>
        </w:rPr>
        <w:t>Yearbook</w:t>
      </w:r>
      <w:r w:rsidRPr="009A26B0">
        <w:rPr>
          <w:sz w:val="24"/>
          <w:szCs w:val="24"/>
        </w:rPr>
        <w:t xml:space="preserve"> </w:t>
      </w:r>
      <w:r w:rsidRPr="009A26B0">
        <w:rPr>
          <w:sz w:val="24"/>
          <w:szCs w:val="24"/>
          <w:lang w:val="en-US"/>
        </w:rPr>
        <w:t>of</w:t>
      </w:r>
      <w:r w:rsidRPr="009A26B0">
        <w:rPr>
          <w:sz w:val="24"/>
          <w:szCs w:val="24"/>
        </w:rPr>
        <w:t xml:space="preserve"> </w:t>
      </w:r>
      <w:r w:rsidRPr="009A26B0">
        <w:rPr>
          <w:sz w:val="24"/>
          <w:szCs w:val="24"/>
          <w:lang w:val="en-US"/>
        </w:rPr>
        <w:t>Finland</w:t>
      </w:r>
      <w:r w:rsidRPr="009A26B0">
        <w:rPr>
          <w:sz w:val="24"/>
          <w:szCs w:val="24"/>
        </w:rPr>
        <w:t xml:space="preserve"> 2013». Для российских регионов данный коэффициент был рассчитан по формуле  следующим образом:</w:t>
      </w:r>
    </w:p>
    <w:p w:rsidR="004C015E" w:rsidRDefault="004C015E" w:rsidP="003563B6">
      <w:pPr>
        <w:spacing w:line="240" w:lineRule="auto"/>
        <w:ind w:firstLine="540"/>
        <w:jc w:val="center"/>
        <w:rPr>
          <w:rFonts w:ascii="Times New Roman" w:hAnsi="Times New Roman" w:cs="Times New Roman"/>
          <w:sz w:val="24"/>
          <w:szCs w:val="24"/>
        </w:rPr>
      </w:pPr>
    </w:p>
    <w:p w:rsidR="006F7CB9" w:rsidRPr="009A26B0" w:rsidRDefault="006F7CB9" w:rsidP="003563B6">
      <w:pPr>
        <w:spacing w:line="240" w:lineRule="auto"/>
        <w:ind w:firstLine="540"/>
        <w:jc w:val="center"/>
        <w:rPr>
          <w:rFonts w:ascii="Times New Roman" w:hAnsi="Times New Roman" w:cs="Times New Roman"/>
          <w:sz w:val="24"/>
          <w:szCs w:val="24"/>
        </w:rPr>
      </w:pPr>
      <w:r w:rsidRPr="009A26B0">
        <w:rPr>
          <w:rFonts w:ascii="Times New Roman" w:hAnsi="Times New Roman" w:cs="Times New Roman"/>
          <w:position w:val="-30"/>
          <w:sz w:val="24"/>
          <w:szCs w:val="24"/>
        </w:rPr>
        <w:object w:dxaOrig="268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65pt;height:55.95pt" o:ole="">
            <v:imagedata r:id="rId8" o:title=""/>
          </v:shape>
          <o:OLEObject Type="Embed" ProgID="Equation.3" ShapeID="_x0000_i1025" DrawAspect="Content" ObjectID="_1582984287" r:id="rId9"/>
        </w:object>
      </w:r>
      <w:r w:rsidRPr="009A26B0">
        <w:rPr>
          <w:rFonts w:ascii="Times New Roman" w:hAnsi="Times New Roman" w:cs="Times New Roman"/>
          <w:sz w:val="24"/>
          <w:szCs w:val="24"/>
        </w:rPr>
        <w:t xml:space="preserve">,       </w:t>
      </w:r>
      <w:r w:rsidRPr="009A26B0">
        <w:rPr>
          <w:rFonts w:ascii="Times New Roman" w:hAnsi="Times New Roman" w:cs="Times New Roman"/>
          <w:sz w:val="24"/>
          <w:szCs w:val="24"/>
        </w:rPr>
        <w:tab/>
      </w:r>
      <w:r w:rsidRPr="009A26B0">
        <w:rPr>
          <w:rFonts w:ascii="Times New Roman" w:hAnsi="Times New Roman" w:cs="Times New Roman"/>
          <w:sz w:val="24"/>
          <w:szCs w:val="24"/>
        </w:rPr>
        <w:tab/>
      </w:r>
      <w:r w:rsidRPr="009A26B0">
        <w:rPr>
          <w:rFonts w:ascii="Times New Roman" w:hAnsi="Times New Roman" w:cs="Times New Roman"/>
          <w:sz w:val="24"/>
          <w:szCs w:val="24"/>
        </w:rPr>
        <w:tab/>
        <w:t xml:space="preserve">   (</w:t>
      </w:r>
      <w:r w:rsidR="003563B6">
        <w:rPr>
          <w:rFonts w:ascii="Times New Roman" w:hAnsi="Times New Roman" w:cs="Times New Roman"/>
          <w:sz w:val="24"/>
          <w:szCs w:val="24"/>
        </w:rPr>
        <w:t>1</w:t>
      </w:r>
      <w:r w:rsidRPr="009A26B0">
        <w:rPr>
          <w:rFonts w:ascii="Times New Roman" w:hAnsi="Times New Roman" w:cs="Times New Roman"/>
          <w:sz w:val="24"/>
          <w:szCs w:val="24"/>
        </w:rPr>
        <w:t>)</w:t>
      </w:r>
    </w:p>
    <w:p w:rsidR="006F7CB9" w:rsidRPr="009A26B0" w:rsidRDefault="006F7CB9" w:rsidP="006F7CB9">
      <w:pPr>
        <w:pStyle w:val="3"/>
        <w:spacing w:after="0"/>
        <w:ind w:firstLine="851"/>
        <w:rPr>
          <w:i/>
          <w:sz w:val="24"/>
          <w:szCs w:val="24"/>
        </w:rPr>
      </w:pPr>
      <w:r w:rsidRPr="009A26B0">
        <w:rPr>
          <w:sz w:val="24"/>
          <w:szCs w:val="24"/>
        </w:rPr>
        <w:t xml:space="preserve">где </w:t>
      </w:r>
      <w:r w:rsidR="004C015E">
        <w:rPr>
          <w:sz w:val="24"/>
          <w:szCs w:val="24"/>
        </w:rPr>
        <w:t xml:space="preserve"> </w:t>
      </w:r>
      <w:r w:rsidRPr="009A26B0">
        <w:rPr>
          <w:i/>
          <w:sz w:val="24"/>
          <w:szCs w:val="24"/>
          <w:lang w:val="en-US"/>
        </w:rPr>
        <w:t>x</w:t>
      </w:r>
      <w:r w:rsidRPr="009A26B0">
        <w:rPr>
          <w:i/>
          <w:sz w:val="24"/>
          <w:szCs w:val="24"/>
          <w:vertAlign w:val="subscript"/>
          <w:lang w:val="en-US"/>
        </w:rPr>
        <w:t>i</w:t>
      </w:r>
      <w:r w:rsidRPr="009A26B0">
        <w:rPr>
          <w:i/>
          <w:sz w:val="24"/>
          <w:szCs w:val="24"/>
        </w:rPr>
        <w:t xml:space="preserve"> – значение ВРП в текущих или сопоставимых  ценах в i-м регионе, </w:t>
      </w:r>
    </w:p>
    <w:p w:rsidR="006F7CB9" w:rsidRPr="009A26B0" w:rsidRDefault="006F7CB9" w:rsidP="006F7CB9">
      <w:pPr>
        <w:pStyle w:val="3"/>
        <w:spacing w:after="0"/>
        <w:ind w:firstLine="851"/>
        <w:rPr>
          <w:i/>
          <w:sz w:val="24"/>
          <w:szCs w:val="24"/>
        </w:rPr>
      </w:pPr>
      <w:r w:rsidRPr="009A26B0">
        <w:rPr>
          <w:i/>
          <w:position w:val="-6"/>
          <w:sz w:val="24"/>
          <w:szCs w:val="24"/>
        </w:rPr>
        <w:object w:dxaOrig="180" w:dyaOrig="240">
          <v:shape id="_x0000_i1026" type="#_x0000_t75" style="width:12.85pt;height:16.05pt" o:ole="">
            <v:imagedata r:id="rId10" o:title=""/>
          </v:shape>
          <o:OLEObject Type="Embed" ProgID="Equation.3" ShapeID="_x0000_i1026" DrawAspect="Content" ObjectID="_1582984288" r:id="rId11"/>
        </w:object>
      </w:r>
      <w:r w:rsidRPr="009A26B0">
        <w:rPr>
          <w:i/>
          <w:sz w:val="24"/>
          <w:szCs w:val="24"/>
        </w:rPr>
        <w:t xml:space="preserve"> – среднее значение.</w:t>
      </w:r>
    </w:p>
    <w:p w:rsidR="006F7CB9" w:rsidRPr="009A26B0" w:rsidRDefault="006F7CB9" w:rsidP="006F7CB9">
      <w:pPr>
        <w:pStyle w:val="3"/>
        <w:spacing w:after="0"/>
        <w:ind w:firstLine="851"/>
        <w:rPr>
          <w:i/>
          <w:sz w:val="24"/>
          <w:szCs w:val="24"/>
        </w:rPr>
      </w:pPr>
      <w:proofErr w:type="gramStart"/>
      <w:r w:rsidRPr="009A26B0">
        <w:rPr>
          <w:i/>
          <w:sz w:val="24"/>
          <w:szCs w:val="24"/>
          <w:lang w:val="en-US"/>
        </w:rPr>
        <w:t>N</w:t>
      </w:r>
      <w:r w:rsidRPr="009A26B0">
        <w:rPr>
          <w:i/>
          <w:sz w:val="24"/>
          <w:szCs w:val="24"/>
        </w:rPr>
        <w:t xml:space="preserve">  -</w:t>
      </w:r>
      <w:proofErr w:type="gramEnd"/>
      <w:r w:rsidRPr="009A26B0">
        <w:rPr>
          <w:i/>
          <w:sz w:val="24"/>
          <w:szCs w:val="24"/>
        </w:rPr>
        <w:t xml:space="preserve"> количество регионов</w:t>
      </w:r>
    </w:p>
    <w:p w:rsidR="006F7CB9" w:rsidRDefault="006F7CB9" w:rsidP="006F7CB9">
      <w:pPr>
        <w:pStyle w:val="a3"/>
        <w:spacing w:after="0"/>
        <w:ind w:firstLine="709"/>
        <w:rPr>
          <w:rFonts w:ascii="Times New Roman" w:hAnsi="Times New Roman"/>
          <w:sz w:val="24"/>
          <w:szCs w:val="24"/>
        </w:rPr>
      </w:pPr>
      <w:r w:rsidRPr="009A26B0">
        <w:rPr>
          <w:rFonts w:ascii="Times New Roman" w:hAnsi="Times New Roman"/>
          <w:sz w:val="24"/>
          <w:szCs w:val="24"/>
        </w:rPr>
        <w:t xml:space="preserve">В результате сопоставления данных по коэффициенту </w:t>
      </w:r>
      <w:proofErr w:type="spellStart"/>
      <w:r w:rsidRPr="009A26B0">
        <w:rPr>
          <w:rFonts w:ascii="Times New Roman" w:hAnsi="Times New Roman"/>
          <w:sz w:val="24"/>
          <w:szCs w:val="24"/>
        </w:rPr>
        <w:t>Джини</w:t>
      </w:r>
      <w:proofErr w:type="spellEnd"/>
      <w:r w:rsidRPr="009A26B0">
        <w:rPr>
          <w:rFonts w:ascii="Times New Roman" w:hAnsi="Times New Roman"/>
          <w:sz w:val="24"/>
          <w:szCs w:val="24"/>
        </w:rPr>
        <w:t xml:space="preserve"> по России и Финляндии получается следующая динамика (таблица </w:t>
      </w:r>
      <w:r w:rsidR="004C015E">
        <w:rPr>
          <w:rFonts w:ascii="Times New Roman" w:hAnsi="Times New Roman"/>
          <w:sz w:val="24"/>
          <w:szCs w:val="24"/>
        </w:rPr>
        <w:t>4</w:t>
      </w:r>
      <w:r w:rsidRPr="009A26B0">
        <w:rPr>
          <w:rFonts w:ascii="Times New Roman" w:hAnsi="Times New Roman"/>
          <w:sz w:val="24"/>
          <w:szCs w:val="24"/>
        </w:rPr>
        <w:t>)</w:t>
      </w:r>
    </w:p>
    <w:p w:rsidR="004C015E" w:rsidRPr="009A26B0" w:rsidRDefault="004C015E" w:rsidP="006F7CB9">
      <w:pPr>
        <w:pStyle w:val="a3"/>
        <w:spacing w:after="0"/>
        <w:ind w:firstLine="709"/>
        <w:rPr>
          <w:rFonts w:ascii="Times New Roman" w:hAnsi="Times New Roman"/>
          <w:sz w:val="24"/>
          <w:szCs w:val="24"/>
        </w:rPr>
      </w:pPr>
    </w:p>
    <w:p w:rsidR="003563B6" w:rsidRPr="003563B6" w:rsidRDefault="006F7CB9" w:rsidP="003563B6">
      <w:pPr>
        <w:pStyle w:val="a3"/>
        <w:spacing w:after="0"/>
        <w:ind w:firstLine="709"/>
        <w:jc w:val="right"/>
        <w:rPr>
          <w:rFonts w:ascii="Times New Roman" w:hAnsi="Times New Roman"/>
          <w:i/>
          <w:sz w:val="24"/>
          <w:szCs w:val="24"/>
        </w:rPr>
      </w:pPr>
      <w:r w:rsidRPr="003563B6">
        <w:rPr>
          <w:rFonts w:ascii="Times New Roman" w:hAnsi="Times New Roman"/>
          <w:i/>
          <w:sz w:val="24"/>
          <w:szCs w:val="24"/>
        </w:rPr>
        <w:t xml:space="preserve">Таблица </w:t>
      </w:r>
      <w:r w:rsidR="003563B6" w:rsidRPr="003563B6">
        <w:rPr>
          <w:rFonts w:ascii="Times New Roman" w:hAnsi="Times New Roman"/>
          <w:i/>
          <w:sz w:val="24"/>
          <w:szCs w:val="24"/>
        </w:rPr>
        <w:t>4</w:t>
      </w:r>
    </w:p>
    <w:p w:rsidR="006F7CB9" w:rsidRDefault="006F7CB9" w:rsidP="003563B6">
      <w:pPr>
        <w:pStyle w:val="a3"/>
        <w:spacing w:after="0"/>
        <w:ind w:firstLine="709"/>
        <w:jc w:val="center"/>
        <w:rPr>
          <w:rFonts w:ascii="Times New Roman" w:hAnsi="Times New Roman"/>
          <w:sz w:val="24"/>
          <w:szCs w:val="24"/>
        </w:rPr>
      </w:pPr>
      <w:r w:rsidRPr="009A26B0">
        <w:rPr>
          <w:rFonts w:ascii="Times New Roman" w:hAnsi="Times New Roman"/>
          <w:sz w:val="24"/>
          <w:szCs w:val="24"/>
        </w:rPr>
        <w:t xml:space="preserve">Коэффициент </w:t>
      </w:r>
      <w:proofErr w:type="spellStart"/>
      <w:r w:rsidRPr="009A26B0">
        <w:rPr>
          <w:rFonts w:ascii="Times New Roman" w:hAnsi="Times New Roman"/>
          <w:sz w:val="24"/>
          <w:szCs w:val="24"/>
        </w:rPr>
        <w:t>Джини</w:t>
      </w:r>
      <w:proofErr w:type="spellEnd"/>
      <w:r w:rsidRPr="009A26B0">
        <w:rPr>
          <w:rFonts w:ascii="Times New Roman" w:hAnsi="Times New Roman"/>
          <w:sz w:val="24"/>
          <w:szCs w:val="24"/>
        </w:rPr>
        <w:t xml:space="preserve"> России и Финляндии.</w:t>
      </w:r>
    </w:p>
    <w:tbl>
      <w:tblPr>
        <w:tblW w:w="880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696"/>
        <w:gridCol w:w="703"/>
        <w:gridCol w:w="709"/>
        <w:gridCol w:w="708"/>
        <w:gridCol w:w="709"/>
        <w:gridCol w:w="709"/>
        <w:gridCol w:w="709"/>
        <w:gridCol w:w="708"/>
        <w:gridCol w:w="696"/>
        <w:gridCol w:w="696"/>
        <w:gridCol w:w="709"/>
      </w:tblGrid>
      <w:tr w:rsidR="003563B6" w:rsidRPr="003563B6" w:rsidTr="003563B6">
        <w:trPr>
          <w:trHeight w:val="330"/>
        </w:trPr>
        <w:tc>
          <w:tcPr>
            <w:tcW w:w="1188" w:type="dxa"/>
            <w:shd w:val="clear" w:color="auto" w:fill="auto"/>
            <w:noWrap/>
            <w:vAlign w:val="bottom"/>
            <w:hideMark/>
          </w:tcPr>
          <w:p w:rsidR="003563B6" w:rsidRPr="006663D2" w:rsidRDefault="003563B6" w:rsidP="006663D2">
            <w:pPr>
              <w:spacing w:after="0" w:line="240" w:lineRule="auto"/>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 </w:t>
            </w:r>
          </w:p>
        </w:tc>
        <w:tc>
          <w:tcPr>
            <w:tcW w:w="666"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1996</w:t>
            </w:r>
          </w:p>
        </w:tc>
        <w:tc>
          <w:tcPr>
            <w:tcW w:w="703"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1998</w:t>
            </w:r>
          </w:p>
        </w:tc>
        <w:tc>
          <w:tcPr>
            <w:tcW w:w="709"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2000</w:t>
            </w:r>
          </w:p>
        </w:tc>
        <w:tc>
          <w:tcPr>
            <w:tcW w:w="708"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2002</w:t>
            </w:r>
          </w:p>
        </w:tc>
        <w:tc>
          <w:tcPr>
            <w:tcW w:w="709"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2004</w:t>
            </w:r>
          </w:p>
        </w:tc>
        <w:tc>
          <w:tcPr>
            <w:tcW w:w="709"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2006</w:t>
            </w:r>
          </w:p>
        </w:tc>
        <w:tc>
          <w:tcPr>
            <w:tcW w:w="709"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2008</w:t>
            </w:r>
          </w:p>
        </w:tc>
        <w:tc>
          <w:tcPr>
            <w:tcW w:w="708"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2010</w:t>
            </w:r>
          </w:p>
        </w:tc>
        <w:tc>
          <w:tcPr>
            <w:tcW w:w="616"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2012</w:t>
            </w:r>
          </w:p>
        </w:tc>
        <w:tc>
          <w:tcPr>
            <w:tcW w:w="666"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2014</w:t>
            </w:r>
          </w:p>
        </w:tc>
        <w:tc>
          <w:tcPr>
            <w:tcW w:w="709" w:type="dxa"/>
            <w:shd w:val="clear" w:color="auto" w:fill="auto"/>
            <w:hideMark/>
          </w:tcPr>
          <w:p w:rsidR="003563B6" w:rsidRPr="006663D2" w:rsidRDefault="003563B6" w:rsidP="006663D2">
            <w:pPr>
              <w:spacing w:after="0" w:line="240" w:lineRule="auto"/>
              <w:jc w:val="center"/>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2016</w:t>
            </w:r>
          </w:p>
        </w:tc>
      </w:tr>
      <w:tr w:rsidR="003563B6" w:rsidRPr="003563B6" w:rsidTr="003563B6">
        <w:trPr>
          <w:trHeight w:val="330"/>
        </w:trPr>
        <w:tc>
          <w:tcPr>
            <w:tcW w:w="1188" w:type="dxa"/>
            <w:shd w:val="clear" w:color="auto" w:fill="auto"/>
            <w:noWrap/>
            <w:vAlign w:val="bottom"/>
            <w:hideMark/>
          </w:tcPr>
          <w:p w:rsidR="003563B6" w:rsidRPr="006663D2" w:rsidRDefault="003563B6" w:rsidP="006663D2">
            <w:pPr>
              <w:spacing w:after="0" w:line="240" w:lineRule="auto"/>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Финляндия</w:t>
            </w:r>
          </w:p>
        </w:tc>
        <w:tc>
          <w:tcPr>
            <w:tcW w:w="666"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21,9</w:t>
            </w:r>
          </w:p>
        </w:tc>
        <w:tc>
          <w:tcPr>
            <w:tcW w:w="703"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23,8</w:t>
            </w:r>
          </w:p>
        </w:tc>
        <w:tc>
          <w:tcPr>
            <w:tcW w:w="709"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24,9</w:t>
            </w:r>
          </w:p>
        </w:tc>
        <w:tc>
          <w:tcPr>
            <w:tcW w:w="708"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25,2</w:t>
            </w:r>
          </w:p>
        </w:tc>
        <w:tc>
          <w:tcPr>
            <w:tcW w:w="709"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26,1</w:t>
            </w:r>
          </w:p>
        </w:tc>
        <w:tc>
          <w:tcPr>
            <w:tcW w:w="709"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26,2</w:t>
            </w:r>
          </w:p>
        </w:tc>
        <w:tc>
          <w:tcPr>
            <w:tcW w:w="709"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26</w:t>
            </w:r>
          </w:p>
        </w:tc>
        <w:tc>
          <w:tcPr>
            <w:tcW w:w="708"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25,9</w:t>
            </w:r>
          </w:p>
        </w:tc>
        <w:tc>
          <w:tcPr>
            <w:tcW w:w="616"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25,5</w:t>
            </w:r>
          </w:p>
        </w:tc>
        <w:tc>
          <w:tcPr>
            <w:tcW w:w="666"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25,2</w:t>
            </w:r>
          </w:p>
        </w:tc>
        <w:tc>
          <w:tcPr>
            <w:tcW w:w="709" w:type="dxa"/>
            <w:shd w:val="clear" w:color="auto" w:fill="auto"/>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25,4</w:t>
            </w:r>
          </w:p>
        </w:tc>
      </w:tr>
      <w:tr w:rsidR="003563B6" w:rsidRPr="003563B6" w:rsidTr="003563B6">
        <w:trPr>
          <w:trHeight w:val="330"/>
        </w:trPr>
        <w:tc>
          <w:tcPr>
            <w:tcW w:w="1188" w:type="dxa"/>
            <w:shd w:val="clear" w:color="auto" w:fill="auto"/>
            <w:noWrap/>
            <w:vAlign w:val="bottom"/>
            <w:hideMark/>
          </w:tcPr>
          <w:p w:rsidR="003563B6" w:rsidRPr="006663D2" w:rsidRDefault="003563B6" w:rsidP="006663D2">
            <w:pPr>
              <w:spacing w:after="0" w:line="240" w:lineRule="auto"/>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 xml:space="preserve">Россия </w:t>
            </w:r>
          </w:p>
        </w:tc>
        <w:tc>
          <w:tcPr>
            <w:tcW w:w="666"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39,0</w:t>
            </w:r>
          </w:p>
        </w:tc>
        <w:tc>
          <w:tcPr>
            <w:tcW w:w="703"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40,0</w:t>
            </w:r>
          </w:p>
        </w:tc>
        <w:tc>
          <w:tcPr>
            <w:tcW w:w="709"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39,7</w:t>
            </w:r>
          </w:p>
        </w:tc>
        <w:tc>
          <w:tcPr>
            <w:tcW w:w="708"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40,3</w:t>
            </w:r>
          </w:p>
        </w:tc>
        <w:tc>
          <w:tcPr>
            <w:tcW w:w="709"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40,9</w:t>
            </w:r>
          </w:p>
        </w:tc>
        <w:tc>
          <w:tcPr>
            <w:tcW w:w="709"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42,2</w:t>
            </w:r>
          </w:p>
        </w:tc>
        <w:tc>
          <w:tcPr>
            <w:tcW w:w="709"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42,1</w:t>
            </w:r>
          </w:p>
        </w:tc>
        <w:tc>
          <w:tcPr>
            <w:tcW w:w="708"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41,7</w:t>
            </w:r>
          </w:p>
        </w:tc>
        <w:tc>
          <w:tcPr>
            <w:tcW w:w="616"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42,0</w:t>
            </w:r>
          </w:p>
        </w:tc>
        <w:tc>
          <w:tcPr>
            <w:tcW w:w="666"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41,6</w:t>
            </w:r>
          </w:p>
        </w:tc>
        <w:tc>
          <w:tcPr>
            <w:tcW w:w="709" w:type="dxa"/>
            <w:shd w:val="clear" w:color="auto" w:fill="auto"/>
            <w:noWrap/>
            <w:vAlign w:val="bottom"/>
            <w:hideMark/>
          </w:tcPr>
          <w:p w:rsidR="003563B6" w:rsidRPr="006663D2" w:rsidRDefault="003563B6" w:rsidP="006663D2">
            <w:pPr>
              <w:spacing w:after="0" w:line="240" w:lineRule="auto"/>
              <w:jc w:val="right"/>
              <w:rPr>
                <w:rFonts w:ascii="Times New Roman" w:eastAsia="Times New Roman" w:hAnsi="Times New Roman" w:cs="Times New Roman"/>
                <w:color w:val="000000"/>
                <w:sz w:val="24"/>
                <w:szCs w:val="24"/>
                <w:lang w:eastAsia="ru-RU"/>
              </w:rPr>
            </w:pPr>
            <w:r w:rsidRPr="006663D2">
              <w:rPr>
                <w:rFonts w:ascii="Times New Roman" w:eastAsia="Times New Roman" w:hAnsi="Times New Roman" w:cs="Times New Roman"/>
                <w:color w:val="000000"/>
                <w:sz w:val="24"/>
                <w:szCs w:val="24"/>
                <w:lang w:eastAsia="ru-RU"/>
              </w:rPr>
              <w:t>41,2</w:t>
            </w:r>
          </w:p>
        </w:tc>
      </w:tr>
    </w:tbl>
    <w:p w:rsidR="006663D2" w:rsidRPr="009A26B0" w:rsidRDefault="006663D2" w:rsidP="003563B6">
      <w:pPr>
        <w:pStyle w:val="a3"/>
        <w:spacing w:after="0"/>
        <w:rPr>
          <w:rFonts w:ascii="Times New Roman" w:hAnsi="Times New Roman"/>
          <w:sz w:val="24"/>
          <w:szCs w:val="24"/>
        </w:rPr>
      </w:pPr>
    </w:p>
    <w:p w:rsidR="006F7CB9" w:rsidRPr="009A26B0" w:rsidRDefault="006F7CB9" w:rsidP="006F7CB9">
      <w:pPr>
        <w:pStyle w:val="a3"/>
        <w:spacing w:after="0"/>
        <w:ind w:firstLine="709"/>
        <w:rPr>
          <w:rFonts w:ascii="Times New Roman" w:hAnsi="Times New Roman"/>
          <w:sz w:val="24"/>
          <w:szCs w:val="24"/>
        </w:rPr>
      </w:pPr>
      <w:r w:rsidRPr="009A26B0">
        <w:rPr>
          <w:rFonts w:ascii="Times New Roman" w:hAnsi="Times New Roman"/>
          <w:sz w:val="24"/>
          <w:szCs w:val="24"/>
        </w:rPr>
        <w:t xml:space="preserve">Проведенный анализ по данному коэффициенту показывает большую неоднородность в российских регионах. Неоднородность в Финляндии менее существенная и протекает </w:t>
      </w:r>
      <w:proofErr w:type="gramStart"/>
      <w:r w:rsidRPr="009A26B0">
        <w:rPr>
          <w:rFonts w:ascii="Times New Roman" w:hAnsi="Times New Roman"/>
          <w:sz w:val="24"/>
          <w:szCs w:val="24"/>
        </w:rPr>
        <w:t>более плавными</w:t>
      </w:r>
      <w:proofErr w:type="gramEnd"/>
      <w:r w:rsidRPr="009A26B0">
        <w:rPr>
          <w:rFonts w:ascii="Times New Roman" w:hAnsi="Times New Roman"/>
          <w:sz w:val="24"/>
          <w:szCs w:val="24"/>
        </w:rPr>
        <w:t xml:space="preserve"> темпами на протяжении периода с 1995-201</w:t>
      </w:r>
      <w:r w:rsidR="006663D2">
        <w:rPr>
          <w:rFonts w:ascii="Times New Roman" w:hAnsi="Times New Roman"/>
          <w:sz w:val="24"/>
          <w:szCs w:val="24"/>
        </w:rPr>
        <w:t>6</w:t>
      </w:r>
      <w:r w:rsidRPr="009A26B0">
        <w:rPr>
          <w:rFonts w:ascii="Times New Roman" w:hAnsi="Times New Roman"/>
          <w:sz w:val="24"/>
          <w:szCs w:val="24"/>
        </w:rPr>
        <w:t xml:space="preserve"> гг.</w:t>
      </w:r>
    </w:p>
    <w:p w:rsidR="006663D2" w:rsidRDefault="006663D2" w:rsidP="003563B6">
      <w:pPr>
        <w:pStyle w:val="a3"/>
        <w:spacing w:after="0" w:line="360" w:lineRule="auto"/>
        <w:jc w:val="center"/>
        <w:rPr>
          <w:rFonts w:ascii="Times New Roman" w:hAnsi="Times New Roman"/>
          <w:color w:val="FF0000"/>
          <w:sz w:val="24"/>
          <w:szCs w:val="24"/>
        </w:rPr>
      </w:pPr>
      <w:r w:rsidRPr="006663D2">
        <w:rPr>
          <w:rFonts w:ascii="Times New Roman" w:hAnsi="Times New Roman"/>
          <w:color w:val="FF0000"/>
          <w:sz w:val="24"/>
          <w:szCs w:val="24"/>
        </w:rPr>
        <w:drawing>
          <wp:inline distT="0" distB="0" distL="0" distR="0">
            <wp:extent cx="6120130" cy="2824773"/>
            <wp:effectExtent l="19050" t="0" r="1397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F7CB9" w:rsidRDefault="006F7CB9" w:rsidP="003563B6">
      <w:pPr>
        <w:pStyle w:val="a3"/>
        <w:spacing w:after="0"/>
        <w:ind w:firstLine="709"/>
        <w:jc w:val="center"/>
        <w:rPr>
          <w:rFonts w:ascii="Times New Roman" w:hAnsi="Times New Roman"/>
          <w:sz w:val="24"/>
          <w:szCs w:val="24"/>
        </w:rPr>
      </w:pPr>
      <w:r w:rsidRPr="009A26B0">
        <w:rPr>
          <w:rFonts w:ascii="Times New Roman" w:hAnsi="Times New Roman"/>
          <w:sz w:val="24"/>
          <w:szCs w:val="24"/>
        </w:rPr>
        <w:t>Рис</w:t>
      </w:r>
      <w:r w:rsidR="003563B6">
        <w:rPr>
          <w:rFonts w:ascii="Times New Roman" w:hAnsi="Times New Roman"/>
          <w:sz w:val="24"/>
          <w:szCs w:val="24"/>
        </w:rPr>
        <w:t>унок</w:t>
      </w:r>
      <w:r w:rsidRPr="009A26B0">
        <w:rPr>
          <w:rFonts w:ascii="Times New Roman" w:hAnsi="Times New Roman"/>
          <w:sz w:val="24"/>
          <w:szCs w:val="24"/>
        </w:rPr>
        <w:t xml:space="preserve"> 1. Коэффициент </w:t>
      </w:r>
      <w:proofErr w:type="spellStart"/>
      <w:r w:rsidRPr="009A26B0">
        <w:rPr>
          <w:rFonts w:ascii="Times New Roman" w:hAnsi="Times New Roman"/>
          <w:sz w:val="24"/>
          <w:szCs w:val="24"/>
        </w:rPr>
        <w:t>Джини</w:t>
      </w:r>
      <w:proofErr w:type="spellEnd"/>
      <w:r w:rsidRPr="009A26B0">
        <w:rPr>
          <w:rFonts w:ascii="Times New Roman" w:hAnsi="Times New Roman"/>
          <w:sz w:val="24"/>
          <w:szCs w:val="24"/>
        </w:rPr>
        <w:t xml:space="preserve"> по показателю среднедушевые доходы населения</w:t>
      </w:r>
    </w:p>
    <w:p w:rsidR="004C015E" w:rsidRPr="009A26B0" w:rsidRDefault="004C015E" w:rsidP="003563B6">
      <w:pPr>
        <w:pStyle w:val="a3"/>
        <w:spacing w:after="0"/>
        <w:ind w:firstLine="709"/>
        <w:jc w:val="center"/>
        <w:rPr>
          <w:rFonts w:ascii="Times New Roman" w:hAnsi="Times New Roman"/>
          <w:sz w:val="24"/>
          <w:szCs w:val="24"/>
        </w:rPr>
      </w:pPr>
    </w:p>
    <w:p w:rsidR="006F7CB9" w:rsidRPr="009A26B0" w:rsidRDefault="006F7CB9" w:rsidP="003563B6">
      <w:pPr>
        <w:pStyle w:val="a3"/>
        <w:spacing w:after="0"/>
        <w:ind w:firstLine="709"/>
        <w:rPr>
          <w:rFonts w:ascii="Times New Roman" w:hAnsi="Times New Roman"/>
          <w:color w:val="252525"/>
          <w:sz w:val="24"/>
          <w:szCs w:val="24"/>
          <w:shd w:val="clear" w:color="auto" w:fill="FFFFFF"/>
        </w:rPr>
      </w:pPr>
      <w:r w:rsidRPr="009A26B0">
        <w:rPr>
          <w:rFonts w:ascii="Times New Roman" w:hAnsi="Times New Roman"/>
          <w:sz w:val="24"/>
          <w:szCs w:val="24"/>
        </w:rPr>
        <w:t xml:space="preserve">  </w:t>
      </w:r>
      <w:r w:rsidRPr="009A26B0">
        <w:rPr>
          <w:rFonts w:ascii="Times New Roman" w:hAnsi="Times New Roman"/>
          <w:color w:val="252525"/>
          <w:sz w:val="24"/>
          <w:szCs w:val="24"/>
          <w:shd w:val="clear" w:color="auto" w:fill="FFFFFF"/>
        </w:rPr>
        <w:t xml:space="preserve">Исследование показателя среднедушевые доходы населения  на основании расчета коэффициента </w:t>
      </w:r>
      <w:proofErr w:type="spellStart"/>
      <w:r w:rsidRPr="009A26B0">
        <w:rPr>
          <w:rFonts w:ascii="Times New Roman" w:hAnsi="Times New Roman"/>
          <w:color w:val="252525"/>
          <w:sz w:val="24"/>
          <w:szCs w:val="24"/>
          <w:shd w:val="clear" w:color="auto" w:fill="FFFFFF"/>
        </w:rPr>
        <w:t>Джини</w:t>
      </w:r>
      <w:proofErr w:type="spellEnd"/>
      <w:r w:rsidRPr="009A26B0">
        <w:rPr>
          <w:rFonts w:ascii="Times New Roman" w:hAnsi="Times New Roman"/>
          <w:color w:val="252525"/>
          <w:sz w:val="24"/>
          <w:szCs w:val="24"/>
          <w:shd w:val="clear" w:color="auto" w:fill="FFFFFF"/>
        </w:rPr>
        <w:t xml:space="preserve"> позволит определить степень удаленности распределения российских регионов по данному показателю от полного равенства. В теории коэффициент </w:t>
      </w:r>
      <w:proofErr w:type="spellStart"/>
      <w:r w:rsidRPr="009A26B0">
        <w:rPr>
          <w:rFonts w:ascii="Times New Roman" w:hAnsi="Times New Roman"/>
          <w:color w:val="252525"/>
          <w:sz w:val="24"/>
          <w:szCs w:val="24"/>
          <w:shd w:val="clear" w:color="auto" w:fill="FFFFFF"/>
        </w:rPr>
        <w:t>Джини</w:t>
      </w:r>
      <w:proofErr w:type="spellEnd"/>
      <w:r w:rsidRPr="009A26B0">
        <w:rPr>
          <w:rFonts w:ascii="Times New Roman" w:hAnsi="Times New Roman"/>
          <w:color w:val="252525"/>
          <w:sz w:val="24"/>
          <w:szCs w:val="24"/>
          <w:shd w:val="clear" w:color="auto" w:fill="FFFFFF"/>
        </w:rPr>
        <w:t xml:space="preserve"> принимает значения в промежутке от 0 до 1, и чем ближе данный коэффициент к 1, тем соответственно выше неоднородность. В рамках исследования выявлено, что уровень дифференциации по показателю среднедушевые доходы на основании оценки коэффициента </w:t>
      </w:r>
      <w:proofErr w:type="spellStart"/>
      <w:r w:rsidRPr="009A26B0">
        <w:rPr>
          <w:rFonts w:ascii="Times New Roman" w:hAnsi="Times New Roman"/>
          <w:color w:val="252525"/>
          <w:sz w:val="24"/>
          <w:szCs w:val="24"/>
          <w:shd w:val="clear" w:color="auto" w:fill="FFFFFF"/>
        </w:rPr>
        <w:t>Джини</w:t>
      </w:r>
      <w:proofErr w:type="spellEnd"/>
      <w:r w:rsidRPr="009A26B0">
        <w:rPr>
          <w:rFonts w:ascii="Times New Roman" w:hAnsi="Times New Roman"/>
          <w:color w:val="252525"/>
          <w:sz w:val="24"/>
          <w:szCs w:val="24"/>
          <w:shd w:val="clear" w:color="auto" w:fill="FFFFFF"/>
        </w:rPr>
        <w:t xml:space="preserve"> в Финляндии  значительно ниже, что говорить о меньшей степени дифференциации в рамках данных территорий. Российская Федерация  обладает значительной территорией и соответственно уровень дифференциации между регионами более высокий.</w:t>
      </w:r>
    </w:p>
    <w:p w:rsidR="006F7CB9" w:rsidRPr="009A26B0" w:rsidRDefault="006F7CB9" w:rsidP="003563B6">
      <w:pPr>
        <w:pStyle w:val="a3"/>
        <w:spacing w:after="0"/>
        <w:ind w:firstLine="709"/>
        <w:rPr>
          <w:rFonts w:ascii="Times New Roman" w:hAnsi="Times New Roman"/>
          <w:color w:val="252525"/>
          <w:sz w:val="24"/>
          <w:szCs w:val="24"/>
          <w:shd w:val="clear" w:color="auto" w:fill="FFFFFF"/>
        </w:rPr>
      </w:pPr>
      <w:r w:rsidRPr="009A26B0">
        <w:rPr>
          <w:rFonts w:ascii="Times New Roman" w:hAnsi="Times New Roman"/>
          <w:color w:val="252525"/>
          <w:sz w:val="24"/>
          <w:szCs w:val="24"/>
          <w:shd w:val="clear" w:color="auto" w:fill="FFFFFF"/>
        </w:rPr>
        <w:lastRenderedPageBreak/>
        <w:t xml:space="preserve">Отдельным результатом является динамика изменения исследуемого коэффициента </w:t>
      </w:r>
      <w:proofErr w:type="spellStart"/>
      <w:r w:rsidRPr="009A26B0">
        <w:rPr>
          <w:rFonts w:ascii="Times New Roman" w:hAnsi="Times New Roman"/>
          <w:color w:val="252525"/>
          <w:sz w:val="24"/>
          <w:szCs w:val="24"/>
          <w:shd w:val="clear" w:color="auto" w:fill="FFFFFF"/>
        </w:rPr>
        <w:t>Джини</w:t>
      </w:r>
      <w:proofErr w:type="spellEnd"/>
      <w:r w:rsidRPr="009A26B0">
        <w:rPr>
          <w:rFonts w:ascii="Times New Roman" w:hAnsi="Times New Roman"/>
          <w:color w:val="252525"/>
          <w:sz w:val="24"/>
          <w:szCs w:val="24"/>
          <w:shd w:val="clear" w:color="auto" w:fill="FFFFFF"/>
        </w:rPr>
        <w:t xml:space="preserve">. Для территорий и провинций Финляндии динамика изменения среднедушевых доходов происходит плавно без резких колебаний. Исключение составляют небольшие изменения в 2001 и в 2009 гг. Для российских территории уровень межрегиональной дифференциации несколько выше, чем для финских провинций, что позволяет сделать вывод о большей неоднородности данных территорий. </w:t>
      </w:r>
    </w:p>
    <w:p w:rsidR="006F7CB9" w:rsidRDefault="006F7CB9" w:rsidP="003563B6">
      <w:pPr>
        <w:spacing w:after="0" w:line="240" w:lineRule="auto"/>
        <w:ind w:firstLine="709"/>
        <w:jc w:val="both"/>
        <w:rPr>
          <w:rFonts w:ascii="Times New Roman" w:hAnsi="Times New Roman" w:cs="Times New Roman"/>
          <w:sz w:val="24"/>
          <w:szCs w:val="24"/>
        </w:rPr>
      </w:pPr>
      <w:r w:rsidRPr="009A26B0">
        <w:rPr>
          <w:rFonts w:ascii="Times New Roman" w:hAnsi="Times New Roman" w:cs="Times New Roman"/>
          <w:sz w:val="24"/>
          <w:szCs w:val="24"/>
        </w:rPr>
        <w:t>В результате исследование основных социально-экономических показателей развития приграничных позволят составить общую картину социально-экономического развития трансграничных регионов в динамике, что в дальнейшем поможет выявлять и прогнозировать возможные направления для  социально-экономической политики, проводимой государством.</w:t>
      </w:r>
    </w:p>
    <w:p w:rsidR="003563B6" w:rsidRDefault="003563B6" w:rsidP="003563B6">
      <w:pPr>
        <w:spacing w:after="0" w:line="240" w:lineRule="auto"/>
        <w:ind w:firstLine="709"/>
        <w:jc w:val="both"/>
        <w:rPr>
          <w:rFonts w:ascii="Times New Roman" w:hAnsi="Times New Roman" w:cs="Times New Roman"/>
          <w:sz w:val="24"/>
          <w:szCs w:val="24"/>
        </w:rPr>
      </w:pPr>
    </w:p>
    <w:p w:rsidR="003563B6" w:rsidRDefault="003563B6" w:rsidP="003563B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Литература</w:t>
      </w:r>
    </w:p>
    <w:p w:rsidR="003563B6" w:rsidRDefault="003563B6" w:rsidP="003563B6">
      <w:pPr>
        <w:pStyle w:val="a5"/>
        <w:numPr>
          <w:ilvl w:val="0"/>
          <w:numId w:val="4"/>
        </w:numPr>
        <w:ind w:left="714" w:hanging="357"/>
        <w:jc w:val="both"/>
        <w:rPr>
          <w:color w:val="000000"/>
        </w:rPr>
      </w:pPr>
      <w:r>
        <w:t>Карта регионов Финляндии</w:t>
      </w:r>
      <w:r w:rsidRPr="000A2285">
        <w:t xml:space="preserve"> </w:t>
      </w:r>
      <w:r>
        <w:t>//</w:t>
      </w:r>
      <w:r w:rsidRPr="000A2285">
        <w:t xml:space="preserve"> </w:t>
      </w:r>
      <w:r w:rsidRPr="00D80750">
        <w:t xml:space="preserve">Статистика Финляндии. </w:t>
      </w:r>
      <w:r w:rsidRPr="00D80750">
        <w:rPr>
          <w:lang w:val="en-US"/>
        </w:rPr>
        <w:t>URL</w:t>
      </w:r>
      <w:r w:rsidRPr="00611C7E">
        <w:t xml:space="preserve"> </w:t>
      </w:r>
      <w:hyperlink r:id="rId13" w:history="1">
        <w:r w:rsidRPr="00D80750">
          <w:rPr>
            <w:rStyle w:val="ac"/>
            <w:lang w:val="en-US"/>
          </w:rPr>
          <w:t>http</w:t>
        </w:r>
        <w:r w:rsidRPr="00611C7E">
          <w:rPr>
            <w:rStyle w:val="ac"/>
          </w:rPr>
          <w:t>://</w:t>
        </w:r>
        <w:r w:rsidRPr="00D80750">
          <w:rPr>
            <w:rStyle w:val="ac"/>
            <w:lang w:val="en-US"/>
          </w:rPr>
          <w:t>www</w:t>
        </w:r>
        <w:r w:rsidRPr="00611C7E">
          <w:rPr>
            <w:rStyle w:val="ac"/>
          </w:rPr>
          <w:t>.</w:t>
        </w:r>
        <w:proofErr w:type="spellStart"/>
        <w:r w:rsidRPr="00D80750">
          <w:rPr>
            <w:rStyle w:val="ac"/>
            <w:lang w:val="en-US"/>
          </w:rPr>
          <w:t>datapult</w:t>
        </w:r>
        <w:proofErr w:type="spellEnd"/>
        <w:r w:rsidRPr="00611C7E">
          <w:rPr>
            <w:rStyle w:val="ac"/>
          </w:rPr>
          <w:t>.</w:t>
        </w:r>
        <w:r w:rsidRPr="00D80750">
          <w:rPr>
            <w:rStyle w:val="ac"/>
            <w:lang w:val="en-US"/>
          </w:rPr>
          <w:t>info</w:t>
        </w:r>
        <w:r w:rsidRPr="00611C7E">
          <w:rPr>
            <w:rStyle w:val="ac"/>
          </w:rPr>
          <w:t>/</w:t>
        </w:r>
        <w:proofErr w:type="spellStart"/>
        <w:r w:rsidRPr="00D80750">
          <w:rPr>
            <w:rStyle w:val="ac"/>
            <w:lang w:val="en-US"/>
          </w:rPr>
          <w:t>ru</w:t>
        </w:r>
        <w:proofErr w:type="spellEnd"/>
        <w:r w:rsidRPr="00611C7E">
          <w:rPr>
            <w:rStyle w:val="ac"/>
          </w:rPr>
          <w:t>/</w:t>
        </w:r>
        <w:r w:rsidRPr="00D80750">
          <w:rPr>
            <w:rStyle w:val="ac"/>
            <w:lang w:val="en-US"/>
          </w:rPr>
          <w:t>content</w:t>
        </w:r>
        <w:r w:rsidRPr="00611C7E">
          <w:rPr>
            <w:rStyle w:val="ac"/>
          </w:rPr>
          <w:t>/</w:t>
        </w:r>
        <w:r w:rsidRPr="00D80750">
          <w:rPr>
            <w:rStyle w:val="ac"/>
            <w:lang w:val="en-US"/>
          </w:rPr>
          <w:t>data</w:t>
        </w:r>
        <w:r w:rsidRPr="00611C7E">
          <w:rPr>
            <w:rStyle w:val="ac"/>
          </w:rPr>
          <w:t>-</w:t>
        </w:r>
        <w:r w:rsidRPr="00D80750">
          <w:rPr>
            <w:rStyle w:val="ac"/>
            <w:lang w:val="en-US"/>
          </w:rPr>
          <w:t>source</w:t>
        </w:r>
        <w:r w:rsidRPr="00611C7E">
          <w:rPr>
            <w:rStyle w:val="ac"/>
          </w:rPr>
          <w:t>/</w:t>
        </w:r>
        <w:proofErr w:type="spellStart"/>
        <w:r w:rsidRPr="00D80750">
          <w:rPr>
            <w:rStyle w:val="ac"/>
            <w:lang w:val="en-US"/>
          </w:rPr>
          <w:t>statistika</w:t>
        </w:r>
        <w:proofErr w:type="spellEnd"/>
        <w:r w:rsidRPr="00611C7E">
          <w:rPr>
            <w:rStyle w:val="ac"/>
          </w:rPr>
          <w:t>-</w:t>
        </w:r>
        <w:proofErr w:type="spellStart"/>
        <w:r w:rsidRPr="00D80750">
          <w:rPr>
            <w:rStyle w:val="ac"/>
            <w:lang w:val="en-US"/>
          </w:rPr>
          <w:t>finlyandii</w:t>
        </w:r>
        <w:proofErr w:type="spellEnd"/>
        <w:r w:rsidRPr="00611C7E">
          <w:rPr>
            <w:rStyle w:val="ac"/>
          </w:rPr>
          <w:t>-</w:t>
        </w:r>
        <w:proofErr w:type="spellStart"/>
        <w:r w:rsidRPr="00D80750">
          <w:rPr>
            <w:rStyle w:val="ac"/>
            <w:lang w:val="en-US"/>
          </w:rPr>
          <w:t>statfi</w:t>
        </w:r>
        <w:proofErr w:type="spellEnd"/>
      </w:hyperlink>
      <w:r>
        <w:t xml:space="preserve">, дата </w:t>
      </w:r>
      <w:r w:rsidRPr="00D80750">
        <w:t xml:space="preserve">обращения 10. </w:t>
      </w:r>
      <w:r w:rsidRPr="00611C7E">
        <w:t>07.201</w:t>
      </w:r>
      <w:r w:rsidR="009758E2">
        <w:t>7</w:t>
      </w:r>
      <w:r w:rsidRPr="00611C7E">
        <w:t xml:space="preserve">. </w:t>
      </w:r>
    </w:p>
    <w:p w:rsidR="003563B6" w:rsidRPr="009F1F3E" w:rsidRDefault="003563B6" w:rsidP="003563B6">
      <w:pPr>
        <w:pStyle w:val="a5"/>
        <w:numPr>
          <w:ilvl w:val="0"/>
          <w:numId w:val="4"/>
        </w:numPr>
        <w:ind w:left="714" w:hanging="357"/>
        <w:jc w:val="both"/>
      </w:pPr>
      <w:r w:rsidRPr="009F1F3E">
        <w:t xml:space="preserve">Орлова Д., </w:t>
      </w:r>
      <w:proofErr w:type="spellStart"/>
      <w:r w:rsidRPr="009F1F3E">
        <w:t>Котилко</w:t>
      </w:r>
      <w:proofErr w:type="spellEnd"/>
      <w:r w:rsidRPr="009F1F3E">
        <w:t xml:space="preserve"> В. Проблемы безопа</w:t>
      </w:r>
      <w:r>
        <w:t>сности экономики России и стран</w:t>
      </w:r>
      <w:r w:rsidRPr="000A2285">
        <w:t xml:space="preserve"> </w:t>
      </w:r>
      <w:r w:rsidRPr="009F1F3E">
        <w:t xml:space="preserve">содружества // </w:t>
      </w:r>
      <w:r w:rsidRPr="000A2285">
        <w:t xml:space="preserve"> </w:t>
      </w:r>
      <w:r w:rsidRPr="009F1F3E">
        <w:t>Экономист 1997</w:t>
      </w:r>
      <w:r>
        <w:t>.</w:t>
      </w:r>
      <w:r w:rsidRPr="009F1F3E">
        <w:t xml:space="preserve"> №7</w:t>
      </w:r>
      <w:r>
        <w:t>.</w:t>
      </w:r>
      <w:r w:rsidRPr="009F1F3E">
        <w:t xml:space="preserve"> </w:t>
      </w:r>
      <w:r>
        <w:t>С.</w:t>
      </w:r>
      <w:r w:rsidRPr="009F1F3E">
        <w:t>74</w:t>
      </w:r>
      <w:r>
        <w:t>-82.</w:t>
      </w:r>
    </w:p>
    <w:p w:rsidR="003563B6" w:rsidRPr="00A81797" w:rsidRDefault="003563B6" w:rsidP="003563B6">
      <w:pPr>
        <w:pStyle w:val="a5"/>
        <w:numPr>
          <w:ilvl w:val="0"/>
          <w:numId w:val="4"/>
        </w:numPr>
        <w:ind w:left="714" w:hanging="357"/>
        <w:jc w:val="both"/>
      </w:pPr>
      <w:r w:rsidRPr="0097525B">
        <w:t>Регионы России. Социально-экономические показатели, том 2, 201</w:t>
      </w:r>
      <w:r w:rsidRPr="000A2285">
        <w:t>6</w:t>
      </w:r>
      <w:r w:rsidRPr="0097525B">
        <w:t>: Ст</w:t>
      </w:r>
      <w:r>
        <w:t>ат. сб.</w:t>
      </w:r>
      <w:r w:rsidRPr="0097525B">
        <w:t xml:space="preserve">/ </w:t>
      </w:r>
      <w:proofErr w:type="spellStart"/>
      <w:r w:rsidRPr="0097525B">
        <w:t>Гокомстат</w:t>
      </w:r>
      <w:proofErr w:type="spellEnd"/>
      <w:r w:rsidRPr="0097525B">
        <w:t>.  М. 201</w:t>
      </w:r>
      <w:r>
        <w:rPr>
          <w:lang w:val="en-US"/>
        </w:rPr>
        <w:t>6</w:t>
      </w:r>
      <w:r w:rsidRPr="0097525B">
        <w:t>. 344 с.</w:t>
      </w:r>
    </w:p>
    <w:p w:rsidR="003563B6" w:rsidRPr="002159B5" w:rsidRDefault="003563B6" w:rsidP="003563B6">
      <w:pPr>
        <w:pStyle w:val="a5"/>
        <w:numPr>
          <w:ilvl w:val="0"/>
          <w:numId w:val="4"/>
        </w:numPr>
        <w:ind w:left="714" w:hanging="357"/>
        <w:jc w:val="both"/>
      </w:pPr>
      <w:r w:rsidRPr="00AC06EA">
        <w:t xml:space="preserve">Численность и миграция населения Российской </w:t>
      </w:r>
      <w:r>
        <w:t>Федерации в 201</w:t>
      </w:r>
      <w:r w:rsidRPr="000A2285">
        <w:t>5</w:t>
      </w:r>
      <w:r>
        <w:t xml:space="preserve"> году: </w:t>
      </w:r>
      <w:r w:rsidRPr="00C54197">
        <w:t>Стат.сб./Росстат. М., 201</w:t>
      </w:r>
      <w:r w:rsidRPr="002159B5">
        <w:t>5</w:t>
      </w:r>
      <w:r>
        <w:t>.  150</w:t>
      </w:r>
      <w:r w:rsidRPr="00C54197">
        <w:t xml:space="preserve"> с</w:t>
      </w:r>
      <w:r>
        <w:t xml:space="preserve">. </w:t>
      </w:r>
    </w:p>
    <w:p w:rsidR="003563B6" w:rsidRPr="003563B6" w:rsidRDefault="003563B6" w:rsidP="003563B6">
      <w:pPr>
        <w:pStyle w:val="a5"/>
        <w:numPr>
          <w:ilvl w:val="0"/>
          <w:numId w:val="4"/>
        </w:numPr>
        <w:ind w:left="714" w:hanging="357"/>
        <w:jc w:val="both"/>
        <w:rPr>
          <w:lang w:val="en-US"/>
        </w:rPr>
      </w:pPr>
      <w:r w:rsidRPr="00AC06EA">
        <w:rPr>
          <w:lang w:val="en-US"/>
        </w:rPr>
        <w:t xml:space="preserve">Statistical Yearbook of </w:t>
      </w:r>
      <w:proofErr w:type="gramStart"/>
      <w:r w:rsidRPr="00AC06EA">
        <w:rPr>
          <w:lang w:val="en-US"/>
        </w:rPr>
        <w:t>Finland  201</w:t>
      </w:r>
      <w:r>
        <w:rPr>
          <w:lang w:val="en-US"/>
        </w:rPr>
        <w:t>7</w:t>
      </w:r>
      <w:proofErr w:type="gramEnd"/>
      <w:r w:rsidRPr="00611C7E">
        <w:rPr>
          <w:lang w:val="en-US"/>
        </w:rPr>
        <w:t>.</w:t>
      </w:r>
      <w:r w:rsidRPr="002B7597">
        <w:rPr>
          <w:lang w:val="en-US"/>
        </w:rPr>
        <w:t xml:space="preserve"> </w:t>
      </w:r>
      <w:r w:rsidRPr="00AC06EA">
        <w:rPr>
          <w:lang w:val="en-US"/>
        </w:rPr>
        <w:t xml:space="preserve"> </w:t>
      </w:r>
      <w:proofErr w:type="spellStart"/>
      <w:proofErr w:type="gramStart"/>
      <w:r>
        <w:rPr>
          <w:color w:val="231F20"/>
          <w:lang w:val="en-US"/>
        </w:rPr>
        <w:t>Painopaikka</w:t>
      </w:r>
      <w:proofErr w:type="spellEnd"/>
      <w:r>
        <w:rPr>
          <w:color w:val="231F20"/>
          <w:lang w:val="en-US"/>
        </w:rPr>
        <w:t xml:space="preserve">  </w:t>
      </w:r>
      <w:proofErr w:type="spellStart"/>
      <w:r>
        <w:rPr>
          <w:color w:val="231F20"/>
          <w:lang w:val="en-US"/>
        </w:rPr>
        <w:t>Tryckeri</w:t>
      </w:r>
      <w:proofErr w:type="spellEnd"/>
      <w:proofErr w:type="gramEnd"/>
      <w:r>
        <w:rPr>
          <w:color w:val="231F20"/>
          <w:lang w:val="en-US"/>
        </w:rPr>
        <w:t xml:space="preserve"> </w:t>
      </w:r>
      <w:r w:rsidRPr="00611C7E">
        <w:rPr>
          <w:color w:val="231F20"/>
          <w:lang w:val="en-US"/>
        </w:rPr>
        <w:t>.</w:t>
      </w:r>
      <w:r w:rsidRPr="00AC06EA">
        <w:rPr>
          <w:iCs/>
          <w:color w:val="231F20"/>
          <w:lang w:val="en-US"/>
        </w:rPr>
        <w:t xml:space="preserve">Printed by: </w:t>
      </w:r>
      <w:proofErr w:type="spellStart"/>
      <w:r w:rsidRPr="00AC06EA">
        <w:rPr>
          <w:color w:val="231F20"/>
          <w:lang w:val="en-US"/>
        </w:rPr>
        <w:t>Edita</w:t>
      </w:r>
      <w:proofErr w:type="spellEnd"/>
      <w:r w:rsidRPr="00AC06EA">
        <w:rPr>
          <w:color w:val="231F20"/>
          <w:lang w:val="en-US"/>
        </w:rPr>
        <w:t xml:space="preserve"> Prima </w:t>
      </w:r>
      <w:proofErr w:type="spellStart"/>
      <w:r w:rsidRPr="00AC06EA">
        <w:rPr>
          <w:color w:val="231F20"/>
          <w:lang w:val="en-US"/>
        </w:rPr>
        <w:t>Oy</w:t>
      </w:r>
      <w:proofErr w:type="spellEnd"/>
      <w:r w:rsidRPr="00AC06EA">
        <w:rPr>
          <w:color w:val="231F20"/>
          <w:lang w:val="en-US"/>
        </w:rPr>
        <w:t>, Helsinki 2013</w:t>
      </w:r>
      <w:r w:rsidRPr="007B3F37">
        <w:rPr>
          <w:color w:val="231F20"/>
          <w:lang w:val="en-US"/>
        </w:rPr>
        <w:t xml:space="preserve"> </w:t>
      </w:r>
      <w:r w:rsidRPr="00611C7E">
        <w:rPr>
          <w:color w:val="231F20"/>
          <w:lang w:val="en-US"/>
        </w:rPr>
        <w:t>.</w:t>
      </w:r>
      <w:r w:rsidRPr="007B3F37">
        <w:rPr>
          <w:color w:val="231F20"/>
          <w:lang w:val="en-US"/>
        </w:rPr>
        <w:t xml:space="preserve"> 400 </w:t>
      </w:r>
      <w:r>
        <w:rPr>
          <w:color w:val="231F20"/>
          <w:lang w:val="en-US"/>
        </w:rPr>
        <w:t>p.</w:t>
      </w:r>
    </w:p>
    <w:p w:rsidR="009758E2" w:rsidRPr="009758E2" w:rsidRDefault="009758E2" w:rsidP="009758E2">
      <w:pPr>
        <w:pStyle w:val="a5"/>
        <w:numPr>
          <w:ilvl w:val="0"/>
          <w:numId w:val="4"/>
        </w:numPr>
        <w:ind w:left="714" w:hanging="357"/>
        <w:jc w:val="both"/>
        <w:rPr>
          <w:color w:val="000000"/>
        </w:rPr>
      </w:pPr>
      <w:r w:rsidRPr="009758E2">
        <w:rPr>
          <w:color w:val="231F20"/>
        </w:rPr>
        <w:t xml:space="preserve">Данные Росстата  </w:t>
      </w:r>
      <w:r w:rsidRPr="009758E2">
        <w:rPr>
          <w:lang w:val="en-US"/>
        </w:rPr>
        <w:t>URL</w:t>
      </w:r>
      <w:r>
        <w:t xml:space="preserve"> </w:t>
      </w:r>
      <w:hyperlink r:id="rId14" w:history="1">
        <w:r w:rsidRPr="00E9264E">
          <w:rPr>
            <w:rStyle w:val="ac"/>
          </w:rPr>
          <w:t>http://www.gks.ru/</w:t>
        </w:r>
      </w:hyperlink>
      <w:r w:rsidRPr="009758E2">
        <w:rPr>
          <w:color w:val="231F20"/>
        </w:rPr>
        <w:t xml:space="preserve"> </w:t>
      </w:r>
      <w:r>
        <w:t xml:space="preserve"> </w:t>
      </w:r>
      <w:r w:rsidRPr="00611C7E">
        <w:t xml:space="preserve"> </w:t>
      </w:r>
      <w:r>
        <w:t xml:space="preserve">дата </w:t>
      </w:r>
      <w:r w:rsidRPr="00D80750">
        <w:t xml:space="preserve">обращения 10. </w:t>
      </w:r>
      <w:r w:rsidRPr="00611C7E">
        <w:t>0</w:t>
      </w:r>
      <w:r>
        <w:t>2</w:t>
      </w:r>
      <w:r w:rsidRPr="00611C7E">
        <w:t>.201</w:t>
      </w:r>
      <w:r>
        <w:t>8</w:t>
      </w:r>
      <w:r w:rsidRPr="00611C7E">
        <w:t xml:space="preserve">. </w:t>
      </w:r>
      <w:r>
        <w:t xml:space="preserve"> </w:t>
      </w:r>
    </w:p>
    <w:p w:rsidR="009758E2" w:rsidRPr="009758E2" w:rsidRDefault="009758E2" w:rsidP="009758E2">
      <w:pPr>
        <w:pStyle w:val="a5"/>
        <w:numPr>
          <w:ilvl w:val="0"/>
          <w:numId w:val="4"/>
        </w:numPr>
        <w:ind w:left="714" w:hanging="357"/>
        <w:jc w:val="both"/>
        <w:rPr>
          <w:lang w:val="en-US"/>
        </w:rPr>
      </w:pPr>
      <w:r w:rsidRPr="009758E2">
        <w:rPr>
          <w:spacing w:val="-26"/>
          <w:sz w:val="26"/>
          <w:szCs w:val="26"/>
          <w:shd w:val="clear" w:color="auto" w:fill="FFFFFF"/>
          <w:lang w:val="en-US"/>
        </w:rPr>
        <w:t xml:space="preserve">Statistics Finland's PX-Web databases   </w:t>
      </w:r>
      <w:r w:rsidRPr="009758E2">
        <w:rPr>
          <w:lang w:val="en-US"/>
        </w:rPr>
        <w:t>URL</w:t>
      </w:r>
      <w:r w:rsidRPr="009758E2">
        <w:rPr>
          <w:spacing w:val="-26"/>
          <w:sz w:val="26"/>
          <w:szCs w:val="26"/>
          <w:shd w:val="clear" w:color="auto" w:fill="FFFFFF"/>
          <w:lang w:val="en-US"/>
        </w:rPr>
        <w:t xml:space="preserve"> </w:t>
      </w:r>
      <w:hyperlink r:id="rId15" w:history="1">
        <w:r w:rsidRPr="00E9264E">
          <w:rPr>
            <w:rStyle w:val="ac"/>
            <w:spacing w:val="-26"/>
            <w:sz w:val="26"/>
            <w:szCs w:val="26"/>
            <w:shd w:val="clear" w:color="auto" w:fill="FFFFFF"/>
            <w:lang w:val="en-US"/>
          </w:rPr>
          <w:t>http://pxnet2.stat.fi/PXWeb/pxweb/en/StatFin/StatFin__tul__tjt/?rxid=8a775fcd-1c1d-4832-94e9-a5f338d0a070</w:t>
        </w:r>
      </w:hyperlink>
      <w:r w:rsidRPr="009758E2">
        <w:rPr>
          <w:spacing w:val="-26"/>
          <w:sz w:val="26"/>
          <w:szCs w:val="26"/>
          <w:shd w:val="clear" w:color="auto" w:fill="FFFFFF"/>
          <w:lang w:val="en-US"/>
        </w:rPr>
        <w:t xml:space="preserve">   </w:t>
      </w:r>
      <w:r>
        <w:t>дата</w:t>
      </w:r>
      <w:r w:rsidRPr="009758E2">
        <w:rPr>
          <w:lang w:val="en-US"/>
        </w:rPr>
        <w:t xml:space="preserve"> </w:t>
      </w:r>
      <w:r w:rsidRPr="00D80750">
        <w:t>обращения</w:t>
      </w:r>
      <w:r w:rsidRPr="009758E2">
        <w:rPr>
          <w:lang w:val="en-US"/>
        </w:rPr>
        <w:t xml:space="preserve"> 10. 02.2018.  </w:t>
      </w:r>
    </w:p>
    <w:p w:rsidR="003563B6" w:rsidRDefault="003563B6" w:rsidP="003563B6">
      <w:pPr>
        <w:pStyle w:val="a5"/>
        <w:ind w:left="714"/>
        <w:jc w:val="both"/>
      </w:pPr>
    </w:p>
    <w:p w:rsidR="009758E2" w:rsidRDefault="009758E2" w:rsidP="009758E2">
      <w:pPr>
        <w:pStyle w:val="a5"/>
        <w:ind w:left="714"/>
        <w:jc w:val="right"/>
        <w:rPr>
          <w:lang w:val="en-US"/>
        </w:rPr>
      </w:pPr>
      <w:proofErr w:type="spellStart"/>
      <w:r>
        <w:rPr>
          <w:lang w:val="en-US"/>
        </w:rPr>
        <w:t>Moroshkina</w:t>
      </w:r>
      <w:proofErr w:type="spellEnd"/>
      <w:r>
        <w:rPr>
          <w:lang w:val="en-US"/>
        </w:rPr>
        <w:t xml:space="preserve"> M.V.</w:t>
      </w:r>
    </w:p>
    <w:p w:rsidR="009758E2" w:rsidRPr="009758E2" w:rsidRDefault="009758E2" w:rsidP="009758E2">
      <w:pPr>
        <w:pStyle w:val="a5"/>
        <w:ind w:left="714"/>
        <w:jc w:val="center"/>
        <w:rPr>
          <w:b/>
          <w:lang w:val="en-US"/>
        </w:rPr>
      </w:pPr>
      <w:r w:rsidRPr="009758E2">
        <w:rPr>
          <w:b/>
          <w:lang w:val="en-US"/>
        </w:rPr>
        <w:t>DEVELOPMENT OF THE BORDER TERRITORIES OF RUSSIA AND FINLAND: THE LEVEL OF SOCIAL INEQUALITY</w:t>
      </w:r>
    </w:p>
    <w:p w:rsidR="009758E2" w:rsidRPr="009758E2" w:rsidRDefault="009758E2" w:rsidP="009758E2">
      <w:pPr>
        <w:spacing w:after="0" w:line="240" w:lineRule="auto"/>
        <w:ind w:firstLine="709"/>
        <w:jc w:val="both"/>
        <w:rPr>
          <w:rFonts w:ascii="Times New Roman" w:hAnsi="Times New Roman" w:cs="Times New Roman"/>
          <w:i/>
          <w:sz w:val="24"/>
          <w:szCs w:val="24"/>
          <w:lang w:val="en-US"/>
        </w:rPr>
      </w:pPr>
      <w:proofErr w:type="gramStart"/>
      <w:r w:rsidRPr="009758E2">
        <w:rPr>
          <w:rFonts w:ascii="Times New Roman" w:hAnsi="Times New Roman" w:cs="Times New Roman"/>
          <w:b/>
          <w:i/>
          <w:sz w:val="24"/>
          <w:szCs w:val="24"/>
          <w:lang w:val="en-US"/>
        </w:rPr>
        <w:t>Annotation.</w:t>
      </w:r>
      <w:proofErr w:type="gramEnd"/>
      <w:r w:rsidRPr="009758E2">
        <w:rPr>
          <w:rFonts w:ascii="Times New Roman" w:hAnsi="Times New Roman" w:cs="Times New Roman"/>
          <w:i/>
          <w:sz w:val="24"/>
          <w:szCs w:val="24"/>
          <w:lang w:val="en-US"/>
        </w:rPr>
        <w:t xml:space="preserve"> The article considers the level of economic development of the border regions of Russia and Finland, analyzed by economic and social indicators. A comparative analysis of the border territories of Russia and Finland made it possible to identify the features of economic and social development.</w:t>
      </w:r>
    </w:p>
    <w:p w:rsidR="006F7CB9" w:rsidRPr="009758E2" w:rsidRDefault="009758E2" w:rsidP="009758E2">
      <w:pPr>
        <w:spacing w:after="0" w:line="240" w:lineRule="auto"/>
        <w:ind w:firstLine="709"/>
        <w:jc w:val="both"/>
        <w:rPr>
          <w:rFonts w:ascii="Times New Roman" w:hAnsi="Times New Roman" w:cs="Times New Roman"/>
          <w:i/>
          <w:sz w:val="24"/>
          <w:szCs w:val="24"/>
          <w:lang w:val="en-US"/>
        </w:rPr>
      </w:pPr>
      <w:r w:rsidRPr="009758E2">
        <w:rPr>
          <w:rFonts w:ascii="Times New Roman" w:hAnsi="Times New Roman" w:cs="Times New Roman"/>
          <w:b/>
          <w:i/>
          <w:sz w:val="24"/>
          <w:szCs w:val="24"/>
          <w:lang w:val="en-US"/>
        </w:rPr>
        <w:t>Key words:</w:t>
      </w:r>
      <w:r w:rsidRPr="009758E2">
        <w:rPr>
          <w:rFonts w:ascii="Times New Roman" w:hAnsi="Times New Roman" w:cs="Times New Roman"/>
          <w:i/>
          <w:sz w:val="24"/>
          <w:szCs w:val="24"/>
          <w:lang w:val="en-US"/>
        </w:rPr>
        <w:t xml:space="preserve"> region, state, population, economically active population, unemployment rate</w:t>
      </w:r>
    </w:p>
    <w:p w:rsidR="006F7CB9" w:rsidRDefault="006F7CB9" w:rsidP="006F7CB9">
      <w:pPr>
        <w:ind w:firstLine="709"/>
        <w:jc w:val="both"/>
        <w:rPr>
          <w:rFonts w:ascii="Times New Roman" w:hAnsi="Times New Roman" w:cs="Times New Roman"/>
          <w:sz w:val="24"/>
          <w:szCs w:val="24"/>
          <w:lang w:val="en-US"/>
        </w:rPr>
      </w:pPr>
    </w:p>
    <w:p w:rsidR="009758E2" w:rsidRDefault="009758E2" w:rsidP="009758E2">
      <w:pPr>
        <w:ind w:firstLine="709"/>
        <w:jc w:val="both"/>
        <w:rPr>
          <w:rFonts w:ascii="Times New Roman" w:hAnsi="Times New Roman" w:cs="Times New Roman"/>
          <w:b/>
          <w:sz w:val="24"/>
          <w:szCs w:val="24"/>
          <w:lang w:val="en-US"/>
        </w:rPr>
      </w:pPr>
      <w:r w:rsidRPr="009758E2">
        <w:rPr>
          <w:rFonts w:ascii="Times New Roman" w:hAnsi="Times New Roman" w:cs="Times New Roman"/>
          <w:b/>
          <w:sz w:val="24"/>
          <w:szCs w:val="24"/>
          <w:lang w:val="en-US"/>
        </w:rPr>
        <w:t xml:space="preserve">Scientific employee, Ph.D., Institute of Economics Karelian Center of RAS (Petrozavodsk, </w:t>
      </w:r>
      <w:proofErr w:type="spellStart"/>
      <w:r w:rsidRPr="009758E2">
        <w:rPr>
          <w:rFonts w:ascii="Times New Roman" w:hAnsi="Times New Roman" w:cs="Times New Roman"/>
          <w:b/>
          <w:sz w:val="24"/>
          <w:szCs w:val="24"/>
          <w:lang w:val="en-US"/>
        </w:rPr>
        <w:t>Nevsky</w:t>
      </w:r>
      <w:proofErr w:type="spellEnd"/>
      <w:r w:rsidRPr="009758E2">
        <w:rPr>
          <w:rFonts w:ascii="Times New Roman" w:hAnsi="Times New Roman" w:cs="Times New Roman"/>
          <w:b/>
          <w:sz w:val="24"/>
          <w:szCs w:val="24"/>
          <w:lang w:val="en-US"/>
        </w:rPr>
        <w:t xml:space="preserve"> prospect 50, Russian Federation)</w:t>
      </w:r>
    </w:p>
    <w:p w:rsidR="009758E2" w:rsidRPr="009758E2" w:rsidRDefault="009758E2" w:rsidP="009758E2">
      <w:pPr>
        <w:spacing w:after="0" w:line="240" w:lineRule="auto"/>
        <w:ind w:firstLine="709"/>
        <w:jc w:val="both"/>
        <w:rPr>
          <w:rFonts w:ascii="Times New Roman" w:hAnsi="Times New Roman" w:cs="Times New Roman"/>
          <w:b/>
          <w:sz w:val="24"/>
          <w:szCs w:val="24"/>
          <w:lang w:val="en-US"/>
        </w:rPr>
      </w:pPr>
      <w:r w:rsidRPr="009758E2">
        <w:rPr>
          <w:rFonts w:ascii="Times New Roman" w:hAnsi="Times New Roman" w:cs="Times New Roman"/>
          <w:b/>
          <w:sz w:val="24"/>
          <w:szCs w:val="24"/>
          <w:lang w:val="en-US"/>
        </w:rPr>
        <w:t>Literature</w:t>
      </w:r>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t>1. Map of the regions of Finland // Statistics of Finland. URL http://www.datapult.info/en/content/data-source/statistika-finlyandii-statfi, circulation date 10. 07.2017.</w:t>
      </w:r>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t xml:space="preserve">2. </w:t>
      </w:r>
      <w:proofErr w:type="spellStart"/>
      <w:r w:rsidRPr="009758E2">
        <w:rPr>
          <w:rFonts w:ascii="Times New Roman" w:hAnsi="Times New Roman" w:cs="Times New Roman"/>
          <w:sz w:val="24"/>
          <w:szCs w:val="24"/>
          <w:lang w:val="en-US"/>
        </w:rPr>
        <w:t>Orlova</w:t>
      </w:r>
      <w:proofErr w:type="spellEnd"/>
      <w:r w:rsidRPr="009758E2">
        <w:rPr>
          <w:rFonts w:ascii="Times New Roman" w:hAnsi="Times New Roman" w:cs="Times New Roman"/>
          <w:sz w:val="24"/>
          <w:szCs w:val="24"/>
          <w:lang w:val="en-US"/>
        </w:rPr>
        <w:t xml:space="preserve"> D., </w:t>
      </w:r>
      <w:proofErr w:type="spellStart"/>
      <w:r w:rsidRPr="009758E2">
        <w:rPr>
          <w:rFonts w:ascii="Times New Roman" w:hAnsi="Times New Roman" w:cs="Times New Roman"/>
          <w:sz w:val="24"/>
          <w:szCs w:val="24"/>
          <w:lang w:val="en-US"/>
        </w:rPr>
        <w:t>Kotilko</w:t>
      </w:r>
      <w:proofErr w:type="spellEnd"/>
      <w:r w:rsidRPr="009758E2">
        <w:rPr>
          <w:rFonts w:ascii="Times New Roman" w:hAnsi="Times New Roman" w:cs="Times New Roman"/>
          <w:sz w:val="24"/>
          <w:szCs w:val="24"/>
          <w:lang w:val="en-US"/>
        </w:rPr>
        <w:t xml:space="preserve"> V. Problems of the security of the economy of Russia and the countries of the commonwealth // The Economist 1997. </w:t>
      </w:r>
      <w:proofErr w:type="gramStart"/>
      <w:r w:rsidRPr="009758E2">
        <w:rPr>
          <w:rFonts w:ascii="Times New Roman" w:hAnsi="Times New Roman" w:cs="Times New Roman"/>
          <w:sz w:val="24"/>
          <w:szCs w:val="24"/>
          <w:lang w:val="en-US"/>
        </w:rPr>
        <w:t>№7.</w:t>
      </w:r>
      <w:proofErr w:type="gramEnd"/>
      <w:r w:rsidRPr="009758E2">
        <w:rPr>
          <w:rFonts w:ascii="Times New Roman" w:hAnsi="Times New Roman" w:cs="Times New Roman"/>
          <w:sz w:val="24"/>
          <w:szCs w:val="24"/>
          <w:lang w:val="en-US"/>
        </w:rPr>
        <w:t xml:space="preserve"> </w:t>
      </w:r>
      <w:proofErr w:type="gramStart"/>
      <w:r w:rsidRPr="009758E2">
        <w:rPr>
          <w:rFonts w:ascii="Times New Roman" w:hAnsi="Times New Roman" w:cs="Times New Roman"/>
          <w:sz w:val="24"/>
          <w:szCs w:val="24"/>
          <w:lang w:val="en-US"/>
        </w:rPr>
        <w:t>P.74-82.</w:t>
      </w:r>
      <w:proofErr w:type="gramEnd"/>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t xml:space="preserve">3. Regions of Russia. Socio-economic indicators, volume 2, 2016: Stat. Sat / </w:t>
      </w:r>
      <w:proofErr w:type="spellStart"/>
      <w:r w:rsidRPr="009758E2">
        <w:rPr>
          <w:rFonts w:ascii="Times New Roman" w:hAnsi="Times New Roman" w:cs="Times New Roman"/>
          <w:sz w:val="24"/>
          <w:szCs w:val="24"/>
          <w:lang w:val="en-US"/>
        </w:rPr>
        <w:t>Gokomstat</w:t>
      </w:r>
      <w:proofErr w:type="spellEnd"/>
      <w:r w:rsidRPr="009758E2">
        <w:rPr>
          <w:rFonts w:ascii="Times New Roman" w:hAnsi="Times New Roman" w:cs="Times New Roman"/>
          <w:sz w:val="24"/>
          <w:szCs w:val="24"/>
          <w:lang w:val="en-US"/>
        </w:rPr>
        <w:t xml:space="preserve">. M. 2016. </w:t>
      </w:r>
      <w:proofErr w:type="gramStart"/>
      <w:r w:rsidRPr="009758E2">
        <w:rPr>
          <w:rFonts w:ascii="Times New Roman" w:hAnsi="Times New Roman" w:cs="Times New Roman"/>
          <w:sz w:val="24"/>
          <w:szCs w:val="24"/>
          <w:lang w:val="en-US"/>
        </w:rPr>
        <w:t>344 p.</w:t>
      </w:r>
      <w:proofErr w:type="gramEnd"/>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t>4. Number and migration of the population of the Russian Federation in 2015: Stat.sb./</w:t>
      </w:r>
      <w:proofErr w:type="spellStart"/>
      <w:r w:rsidRPr="009758E2">
        <w:rPr>
          <w:rFonts w:ascii="Times New Roman" w:hAnsi="Times New Roman" w:cs="Times New Roman"/>
          <w:sz w:val="24"/>
          <w:szCs w:val="24"/>
          <w:lang w:val="en-US"/>
        </w:rPr>
        <w:t>Rosstat</w:t>
      </w:r>
      <w:proofErr w:type="spellEnd"/>
      <w:r w:rsidRPr="009758E2">
        <w:rPr>
          <w:rFonts w:ascii="Times New Roman" w:hAnsi="Times New Roman" w:cs="Times New Roman"/>
          <w:sz w:val="24"/>
          <w:szCs w:val="24"/>
          <w:lang w:val="en-US"/>
        </w:rPr>
        <w:t xml:space="preserve">. </w:t>
      </w:r>
      <w:proofErr w:type="gramStart"/>
      <w:r w:rsidRPr="009758E2">
        <w:rPr>
          <w:rFonts w:ascii="Times New Roman" w:hAnsi="Times New Roman" w:cs="Times New Roman"/>
          <w:sz w:val="24"/>
          <w:szCs w:val="24"/>
          <w:lang w:val="en-US"/>
        </w:rPr>
        <w:t>M., 2015.</w:t>
      </w:r>
      <w:proofErr w:type="gramEnd"/>
      <w:r w:rsidRPr="009758E2">
        <w:rPr>
          <w:rFonts w:ascii="Times New Roman" w:hAnsi="Times New Roman" w:cs="Times New Roman"/>
          <w:sz w:val="24"/>
          <w:szCs w:val="24"/>
          <w:lang w:val="en-US"/>
        </w:rPr>
        <w:t xml:space="preserve"> </w:t>
      </w:r>
      <w:proofErr w:type="gramStart"/>
      <w:r w:rsidRPr="009758E2">
        <w:rPr>
          <w:rFonts w:ascii="Times New Roman" w:hAnsi="Times New Roman" w:cs="Times New Roman"/>
          <w:sz w:val="24"/>
          <w:szCs w:val="24"/>
          <w:lang w:val="en-US"/>
        </w:rPr>
        <w:t>150 p.</w:t>
      </w:r>
      <w:proofErr w:type="gramEnd"/>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lastRenderedPageBreak/>
        <w:t xml:space="preserve">5. Statistical Yearbook of Finland 2017. </w:t>
      </w:r>
      <w:proofErr w:type="spellStart"/>
      <w:r w:rsidRPr="009758E2">
        <w:rPr>
          <w:rFonts w:ascii="Times New Roman" w:hAnsi="Times New Roman" w:cs="Times New Roman"/>
          <w:sz w:val="24"/>
          <w:szCs w:val="24"/>
          <w:lang w:val="en-US"/>
        </w:rPr>
        <w:t>Painopaikka</w:t>
      </w:r>
      <w:proofErr w:type="spellEnd"/>
      <w:r w:rsidRPr="009758E2">
        <w:rPr>
          <w:rFonts w:ascii="Times New Roman" w:hAnsi="Times New Roman" w:cs="Times New Roman"/>
          <w:sz w:val="24"/>
          <w:szCs w:val="24"/>
          <w:lang w:val="en-US"/>
        </w:rPr>
        <w:t xml:space="preserve"> </w:t>
      </w:r>
      <w:proofErr w:type="spellStart"/>
      <w:r w:rsidRPr="009758E2">
        <w:rPr>
          <w:rFonts w:ascii="Times New Roman" w:hAnsi="Times New Roman" w:cs="Times New Roman"/>
          <w:sz w:val="24"/>
          <w:szCs w:val="24"/>
          <w:lang w:val="en-US"/>
        </w:rPr>
        <w:t>Tryckeri</w:t>
      </w:r>
      <w:proofErr w:type="spellEnd"/>
      <w:r w:rsidRPr="009758E2">
        <w:rPr>
          <w:rFonts w:ascii="Times New Roman" w:hAnsi="Times New Roman" w:cs="Times New Roman"/>
          <w:sz w:val="24"/>
          <w:szCs w:val="24"/>
          <w:lang w:val="en-US"/>
        </w:rPr>
        <w:t xml:space="preserve"> .Printed by: </w:t>
      </w:r>
      <w:proofErr w:type="spellStart"/>
      <w:r w:rsidRPr="009758E2">
        <w:rPr>
          <w:rFonts w:ascii="Times New Roman" w:hAnsi="Times New Roman" w:cs="Times New Roman"/>
          <w:sz w:val="24"/>
          <w:szCs w:val="24"/>
          <w:lang w:val="en-US"/>
        </w:rPr>
        <w:t>Edita</w:t>
      </w:r>
      <w:proofErr w:type="spellEnd"/>
      <w:r w:rsidRPr="009758E2">
        <w:rPr>
          <w:rFonts w:ascii="Times New Roman" w:hAnsi="Times New Roman" w:cs="Times New Roman"/>
          <w:sz w:val="24"/>
          <w:szCs w:val="24"/>
          <w:lang w:val="en-US"/>
        </w:rPr>
        <w:t xml:space="preserve"> Prima </w:t>
      </w:r>
      <w:proofErr w:type="spellStart"/>
      <w:r w:rsidRPr="009758E2">
        <w:rPr>
          <w:rFonts w:ascii="Times New Roman" w:hAnsi="Times New Roman" w:cs="Times New Roman"/>
          <w:sz w:val="24"/>
          <w:szCs w:val="24"/>
          <w:lang w:val="en-US"/>
        </w:rPr>
        <w:t>Oy</w:t>
      </w:r>
      <w:proofErr w:type="spellEnd"/>
      <w:r w:rsidRPr="009758E2">
        <w:rPr>
          <w:rFonts w:ascii="Times New Roman" w:hAnsi="Times New Roman" w:cs="Times New Roman"/>
          <w:sz w:val="24"/>
          <w:szCs w:val="24"/>
          <w:lang w:val="en-US"/>
        </w:rPr>
        <w:t xml:space="preserve">, Helsinki 2013. </w:t>
      </w:r>
      <w:proofErr w:type="gramStart"/>
      <w:r w:rsidRPr="009758E2">
        <w:rPr>
          <w:rFonts w:ascii="Times New Roman" w:hAnsi="Times New Roman" w:cs="Times New Roman"/>
          <w:sz w:val="24"/>
          <w:szCs w:val="24"/>
          <w:lang w:val="en-US"/>
        </w:rPr>
        <w:t>400 p.</w:t>
      </w:r>
      <w:proofErr w:type="gramEnd"/>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t xml:space="preserve">6. Data of </w:t>
      </w:r>
      <w:proofErr w:type="spellStart"/>
      <w:r w:rsidRPr="009758E2">
        <w:rPr>
          <w:rFonts w:ascii="Times New Roman" w:hAnsi="Times New Roman" w:cs="Times New Roman"/>
          <w:sz w:val="24"/>
          <w:szCs w:val="24"/>
          <w:lang w:val="en-US"/>
        </w:rPr>
        <w:t>Rosstat</w:t>
      </w:r>
      <w:proofErr w:type="spellEnd"/>
      <w:r w:rsidRPr="009758E2">
        <w:rPr>
          <w:rFonts w:ascii="Times New Roman" w:hAnsi="Times New Roman" w:cs="Times New Roman"/>
          <w:sz w:val="24"/>
          <w:szCs w:val="24"/>
          <w:lang w:val="en-US"/>
        </w:rPr>
        <w:t xml:space="preserve"> URL http://www.gks.ru/ circulation date 10. 02.2018.</w:t>
      </w:r>
    </w:p>
    <w:p w:rsidR="009758E2" w:rsidRPr="009758E2" w:rsidRDefault="009758E2" w:rsidP="009758E2">
      <w:pPr>
        <w:spacing w:after="0" w:line="240" w:lineRule="auto"/>
        <w:ind w:firstLine="709"/>
        <w:jc w:val="both"/>
        <w:rPr>
          <w:rFonts w:ascii="Times New Roman" w:hAnsi="Times New Roman" w:cs="Times New Roman"/>
          <w:sz w:val="24"/>
          <w:szCs w:val="24"/>
          <w:lang w:val="en-US"/>
        </w:rPr>
      </w:pPr>
      <w:r w:rsidRPr="009758E2">
        <w:rPr>
          <w:rFonts w:ascii="Times New Roman" w:hAnsi="Times New Roman" w:cs="Times New Roman"/>
          <w:sz w:val="24"/>
          <w:szCs w:val="24"/>
          <w:lang w:val="en-US"/>
        </w:rPr>
        <w:t>7. Statistics Finland's PX-Web databases URL http://pxnet2.stat.fi/PXWeb/pxweb/en/StatFin/StatFin__tul__tjt/?rxid=8a775fcd-1c1d-4832-94e9-a5f338d0a070 Date of circulation 10. 02.2018.</w:t>
      </w:r>
    </w:p>
    <w:p w:rsidR="009758E2" w:rsidRPr="009758E2" w:rsidRDefault="009758E2" w:rsidP="009758E2">
      <w:pPr>
        <w:spacing w:after="0" w:line="240" w:lineRule="auto"/>
        <w:ind w:firstLine="709"/>
        <w:jc w:val="both"/>
        <w:rPr>
          <w:rFonts w:ascii="Times New Roman" w:hAnsi="Times New Roman" w:cs="Times New Roman"/>
          <w:sz w:val="24"/>
          <w:szCs w:val="24"/>
          <w:lang w:val="en-US"/>
        </w:rPr>
      </w:pPr>
    </w:p>
    <w:p w:rsidR="00673B7F" w:rsidRPr="009758E2" w:rsidRDefault="00673B7F" w:rsidP="009758E2">
      <w:pPr>
        <w:spacing w:after="0" w:line="240" w:lineRule="auto"/>
        <w:ind w:firstLine="709"/>
        <w:jc w:val="both"/>
        <w:rPr>
          <w:rFonts w:ascii="Times New Roman" w:hAnsi="Times New Roman" w:cs="Times New Roman"/>
          <w:color w:val="000000"/>
          <w:sz w:val="24"/>
          <w:szCs w:val="24"/>
          <w:lang w:val="en-US"/>
        </w:rPr>
      </w:pPr>
    </w:p>
    <w:p w:rsidR="00673B7F" w:rsidRPr="009758E2" w:rsidRDefault="00673B7F" w:rsidP="009758E2">
      <w:pPr>
        <w:spacing w:after="0" w:line="240" w:lineRule="auto"/>
        <w:ind w:firstLine="709"/>
        <w:jc w:val="both"/>
        <w:rPr>
          <w:rFonts w:ascii="Times New Roman" w:hAnsi="Times New Roman" w:cs="Times New Roman"/>
          <w:color w:val="000000"/>
          <w:sz w:val="24"/>
          <w:szCs w:val="24"/>
          <w:lang w:val="en-US"/>
        </w:rPr>
      </w:pPr>
    </w:p>
    <w:p w:rsidR="006153E1" w:rsidRPr="009758E2" w:rsidRDefault="006153E1" w:rsidP="009758E2">
      <w:pPr>
        <w:spacing w:after="0" w:line="240" w:lineRule="auto"/>
        <w:rPr>
          <w:rFonts w:ascii="Times New Roman" w:hAnsi="Times New Roman" w:cs="Times New Roman"/>
          <w:sz w:val="24"/>
          <w:szCs w:val="24"/>
          <w:lang w:val="en-US"/>
        </w:rPr>
      </w:pPr>
    </w:p>
    <w:p w:rsidR="002A7CF9" w:rsidRPr="009758E2" w:rsidRDefault="002A7CF9" w:rsidP="009758E2">
      <w:pPr>
        <w:spacing w:after="0" w:line="240" w:lineRule="auto"/>
        <w:ind w:firstLine="709"/>
        <w:jc w:val="both"/>
        <w:rPr>
          <w:rFonts w:ascii="Times New Roman" w:hAnsi="Times New Roman" w:cs="Times New Roman"/>
          <w:sz w:val="24"/>
          <w:szCs w:val="24"/>
          <w:lang w:val="en-US"/>
        </w:rPr>
      </w:pPr>
    </w:p>
    <w:sectPr w:rsidR="002A7CF9" w:rsidRPr="009758E2" w:rsidSect="006153E1">
      <w:footerReference w:type="default" r:id="rId16"/>
      <w:pgSz w:w="11906" w:h="16838" w:code="9"/>
      <w:pgMar w:top="851"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27CD" w:rsidRDefault="000827CD" w:rsidP="006153E1">
      <w:pPr>
        <w:spacing w:after="0" w:line="240" w:lineRule="auto"/>
      </w:pPr>
      <w:r>
        <w:separator/>
      </w:r>
    </w:p>
  </w:endnote>
  <w:endnote w:type="continuationSeparator" w:id="0">
    <w:p w:rsidR="000827CD" w:rsidRDefault="000827CD" w:rsidP="006153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187157"/>
      <w:docPartObj>
        <w:docPartGallery w:val="Page Numbers (Bottom of Page)"/>
        <w:docPartUnique/>
      </w:docPartObj>
    </w:sdtPr>
    <w:sdtContent>
      <w:p w:rsidR="009758E2" w:rsidRDefault="009758E2">
        <w:pPr>
          <w:pStyle w:val="aa"/>
          <w:jc w:val="right"/>
        </w:pPr>
        <w:fldSimple w:instr=" PAGE   \* MERGEFORMAT ">
          <w:r w:rsidR="004C015E">
            <w:rPr>
              <w:noProof/>
            </w:rPr>
            <w:t>5</w:t>
          </w:r>
        </w:fldSimple>
      </w:p>
    </w:sdtContent>
  </w:sdt>
  <w:p w:rsidR="009758E2" w:rsidRDefault="009758E2">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27CD" w:rsidRDefault="000827CD" w:rsidP="006153E1">
      <w:pPr>
        <w:spacing w:after="0" w:line="240" w:lineRule="auto"/>
      </w:pPr>
      <w:r>
        <w:separator/>
      </w:r>
    </w:p>
  </w:footnote>
  <w:footnote w:type="continuationSeparator" w:id="0">
    <w:p w:rsidR="000827CD" w:rsidRDefault="000827CD" w:rsidP="006153E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E743CC"/>
    <w:multiLevelType w:val="hybridMultilevel"/>
    <w:tmpl w:val="69520EB8"/>
    <w:lvl w:ilvl="0" w:tplc="32FE86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66B33FB3"/>
    <w:multiLevelType w:val="hybridMultilevel"/>
    <w:tmpl w:val="F87EA9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9F1162F"/>
    <w:multiLevelType w:val="hybridMultilevel"/>
    <w:tmpl w:val="76D64DF0"/>
    <w:lvl w:ilvl="0" w:tplc="32FE86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7DBF5E7C"/>
    <w:multiLevelType w:val="hybridMultilevel"/>
    <w:tmpl w:val="29CA882C"/>
    <w:lvl w:ilvl="0" w:tplc="32FE8668">
      <w:start w:val="1"/>
      <w:numFmt w:val="bullet"/>
      <w:lvlText w:val=""/>
      <w:lvlJc w:val="left"/>
      <w:pPr>
        <w:ind w:left="1609" w:hanging="90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632471"/>
    <w:rsid w:val="00024F58"/>
    <w:rsid w:val="00074347"/>
    <w:rsid w:val="0008222D"/>
    <w:rsid w:val="000827CD"/>
    <w:rsid w:val="001116B2"/>
    <w:rsid w:val="001A12AB"/>
    <w:rsid w:val="001C7EE1"/>
    <w:rsid w:val="002073E8"/>
    <w:rsid w:val="00250D6C"/>
    <w:rsid w:val="002A7CF9"/>
    <w:rsid w:val="0031786E"/>
    <w:rsid w:val="003563B6"/>
    <w:rsid w:val="003654CF"/>
    <w:rsid w:val="00396703"/>
    <w:rsid w:val="0048646D"/>
    <w:rsid w:val="004C015E"/>
    <w:rsid w:val="004F2A9A"/>
    <w:rsid w:val="00535192"/>
    <w:rsid w:val="00544CF1"/>
    <w:rsid w:val="005F01E3"/>
    <w:rsid w:val="006153E1"/>
    <w:rsid w:val="00632471"/>
    <w:rsid w:val="006663D2"/>
    <w:rsid w:val="00673B7F"/>
    <w:rsid w:val="006F7CB9"/>
    <w:rsid w:val="00742B80"/>
    <w:rsid w:val="007D3624"/>
    <w:rsid w:val="008671AA"/>
    <w:rsid w:val="008774C6"/>
    <w:rsid w:val="008B0CA7"/>
    <w:rsid w:val="00951757"/>
    <w:rsid w:val="009758E2"/>
    <w:rsid w:val="009A26B0"/>
    <w:rsid w:val="00A36FEF"/>
    <w:rsid w:val="00B42328"/>
    <w:rsid w:val="00C478E2"/>
    <w:rsid w:val="00CA74D5"/>
    <w:rsid w:val="00CE6B65"/>
    <w:rsid w:val="00D3267A"/>
    <w:rsid w:val="00D326F1"/>
    <w:rsid w:val="00DF0424"/>
    <w:rsid w:val="00E07E5C"/>
    <w:rsid w:val="00EC4772"/>
    <w:rsid w:val="00F3502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232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nhideWhenUsed/>
    <w:rsid w:val="00632471"/>
    <w:pPr>
      <w:spacing w:after="120" w:line="240" w:lineRule="auto"/>
      <w:jc w:val="both"/>
    </w:pPr>
    <w:rPr>
      <w:rFonts w:ascii="Calibri" w:eastAsia="Calibri" w:hAnsi="Calibri" w:cs="Times New Roman"/>
    </w:rPr>
  </w:style>
  <w:style w:type="character" w:customStyle="1" w:styleId="a4">
    <w:name w:val="Основной текст Знак"/>
    <w:basedOn w:val="a0"/>
    <w:link w:val="a3"/>
    <w:rsid w:val="00632471"/>
    <w:rPr>
      <w:rFonts w:ascii="Calibri" w:eastAsia="Calibri" w:hAnsi="Calibri" w:cs="Times New Roman"/>
    </w:rPr>
  </w:style>
  <w:style w:type="paragraph" w:styleId="HTML">
    <w:name w:val="HTML Preformatted"/>
    <w:basedOn w:val="a"/>
    <w:link w:val="HTML0"/>
    <w:uiPriority w:val="99"/>
    <w:rsid w:val="00632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eastAsia="ru-RU"/>
    </w:rPr>
  </w:style>
  <w:style w:type="character" w:customStyle="1" w:styleId="HTML0">
    <w:name w:val="Стандартный HTML Знак"/>
    <w:basedOn w:val="a0"/>
    <w:link w:val="HTML"/>
    <w:uiPriority w:val="99"/>
    <w:rsid w:val="00632471"/>
    <w:rPr>
      <w:rFonts w:ascii="Courier New" w:eastAsia="Times New Roman" w:hAnsi="Courier New" w:cs="Times New Roman"/>
      <w:sz w:val="20"/>
      <w:szCs w:val="20"/>
      <w:lang w:eastAsia="ru-RU"/>
    </w:rPr>
  </w:style>
  <w:style w:type="paragraph" w:styleId="a5">
    <w:name w:val="List Paragraph"/>
    <w:basedOn w:val="a"/>
    <w:uiPriority w:val="34"/>
    <w:qFormat/>
    <w:rsid w:val="001116B2"/>
    <w:pPr>
      <w:spacing w:after="0" w:line="240" w:lineRule="auto"/>
      <w:ind w:left="720"/>
      <w:contextualSpacing/>
    </w:pPr>
    <w:rPr>
      <w:rFonts w:ascii="Times New Roman" w:eastAsia="Times New Roman" w:hAnsi="Times New Roman" w:cs="Times New Roman"/>
      <w:sz w:val="24"/>
      <w:szCs w:val="24"/>
      <w:lang w:eastAsia="ru-RU"/>
    </w:rPr>
  </w:style>
  <w:style w:type="paragraph" w:styleId="a6">
    <w:name w:val="Normal (Web)"/>
    <w:basedOn w:val="a"/>
    <w:uiPriority w:val="99"/>
    <w:unhideWhenUsed/>
    <w:rsid w:val="001116B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F3502A"/>
    <w:rPr>
      <w:b/>
      <w:bCs/>
    </w:rPr>
  </w:style>
  <w:style w:type="character" w:customStyle="1" w:styleId="apple-converted-space">
    <w:name w:val="apple-converted-space"/>
    <w:basedOn w:val="a0"/>
    <w:rsid w:val="00F3502A"/>
  </w:style>
  <w:style w:type="paragraph" w:styleId="a8">
    <w:name w:val="header"/>
    <w:basedOn w:val="a"/>
    <w:link w:val="a9"/>
    <w:uiPriority w:val="99"/>
    <w:semiHidden/>
    <w:unhideWhenUsed/>
    <w:rsid w:val="006153E1"/>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6153E1"/>
  </w:style>
  <w:style w:type="paragraph" w:styleId="aa">
    <w:name w:val="footer"/>
    <w:basedOn w:val="a"/>
    <w:link w:val="ab"/>
    <w:uiPriority w:val="99"/>
    <w:unhideWhenUsed/>
    <w:rsid w:val="006153E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153E1"/>
  </w:style>
  <w:style w:type="paragraph" w:styleId="3">
    <w:name w:val="Body Text Indent 3"/>
    <w:basedOn w:val="a"/>
    <w:link w:val="30"/>
    <w:uiPriority w:val="99"/>
    <w:unhideWhenUsed/>
    <w:rsid w:val="006F7CB9"/>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uiPriority w:val="99"/>
    <w:rsid w:val="006F7CB9"/>
    <w:rPr>
      <w:rFonts w:ascii="Times New Roman" w:eastAsia="Times New Roman" w:hAnsi="Times New Roman" w:cs="Times New Roman"/>
      <w:sz w:val="16"/>
      <w:szCs w:val="16"/>
      <w:lang w:eastAsia="ru-RU"/>
    </w:rPr>
  </w:style>
  <w:style w:type="paragraph" w:customStyle="1" w:styleId="1">
    <w:name w:val="Основной текст1"/>
    <w:basedOn w:val="a"/>
    <w:rsid w:val="006F7CB9"/>
    <w:pPr>
      <w:spacing w:after="120" w:line="240" w:lineRule="auto"/>
    </w:pPr>
    <w:rPr>
      <w:rFonts w:ascii="Times New Roman" w:eastAsia="Times New Roman" w:hAnsi="Times New Roman" w:cs="Times New Roman"/>
      <w:sz w:val="20"/>
      <w:szCs w:val="20"/>
      <w:lang w:eastAsia="ru-RU"/>
    </w:rPr>
  </w:style>
  <w:style w:type="character" w:styleId="ac">
    <w:name w:val="Hyperlink"/>
    <w:basedOn w:val="a0"/>
    <w:uiPriority w:val="99"/>
    <w:unhideWhenUsed/>
    <w:rsid w:val="003563B6"/>
    <w:rPr>
      <w:color w:val="0000FF"/>
      <w:u w:val="single"/>
    </w:rPr>
  </w:style>
</w:styles>
</file>

<file path=word/webSettings.xml><?xml version="1.0" encoding="utf-8"?>
<w:webSettings xmlns:r="http://schemas.openxmlformats.org/officeDocument/2006/relationships" xmlns:w="http://schemas.openxmlformats.org/wordprocessingml/2006/main">
  <w:divs>
    <w:div w:id="36324277">
      <w:bodyDiv w:val="1"/>
      <w:marLeft w:val="0"/>
      <w:marRight w:val="0"/>
      <w:marTop w:val="0"/>
      <w:marBottom w:val="0"/>
      <w:divBdr>
        <w:top w:val="none" w:sz="0" w:space="0" w:color="auto"/>
        <w:left w:val="none" w:sz="0" w:space="0" w:color="auto"/>
        <w:bottom w:val="none" w:sz="0" w:space="0" w:color="auto"/>
        <w:right w:val="none" w:sz="0" w:space="0" w:color="auto"/>
      </w:divBdr>
    </w:div>
    <w:div w:id="539786904">
      <w:bodyDiv w:val="1"/>
      <w:marLeft w:val="0"/>
      <w:marRight w:val="0"/>
      <w:marTop w:val="0"/>
      <w:marBottom w:val="0"/>
      <w:divBdr>
        <w:top w:val="none" w:sz="0" w:space="0" w:color="auto"/>
        <w:left w:val="none" w:sz="0" w:space="0" w:color="auto"/>
        <w:bottom w:val="none" w:sz="0" w:space="0" w:color="auto"/>
        <w:right w:val="none" w:sz="0" w:space="0" w:color="auto"/>
      </w:divBdr>
    </w:div>
    <w:div w:id="580211782">
      <w:bodyDiv w:val="1"/>
      <w:marLeft w:val="0"/>
      <w:marRight w:val="0"/>
      <w:marTop w:val="0"/>
      <w:marBottom w:val="0"/>
      <w:divBdr>
        <w:top w:val="none" w:sz="0" w:space="0" w:color="auto"/>
        <w:left w:val="none" w:sz="0" w:space="0" w:color="auto"/>
        <w:bottom w:val="none" w:sz="0" w:space="0" w:color="auto"/>
        <w:right w:val="none" w:sz="0" w:space="0" w:color="auto"/>
      </w:divBdr>
    </w:div>
    <w:div w:id="809785590">
      <w:bodyDiv w:val="1"/>
      <w:marLeft w:val="0"/>
      <w:marRight w:val="0"/>
      <w:marTop w:val="0"/>
      <w:marBottom w:val="0"/>
      <w:divBdr>
        <w:top w:val="none" w:sz="0" w:space="0" w:color="auto"/>
        <w:left w:val="none" w:sz="0" w:space="0" w:color="auto"/>
        <w:bottom w:val="none" w:sz="0" w:space="0" w:color="auto"/>
        <w:right w:val="none" w:sz="0" w:space="0" w:color="auto"/>
      </w:divBdr>
    </w:div>
    <w:div w:id="1055393970">
      <w:bodyDiv w:val="1"/>
      <w:marLeft w:val="0"/>
      <w:marRight w:val="0"/>
      <w:marTop w:val="0"/>
      <w:marBottom w:val="0"/>
      <w:divBdr>
        <w:top w:val="none" w:sz="0" w:space="0" w:color="auto"/>
        <w:left w:val="none" w:sz="0" w:space="0" w:color="auto"/>
        <w:bottom w:val="none" w:sz="0" w:space="0" w:color="auto"/>
        <w:right w:val="none" w:sz="0" w:space="0" w:color="auto"/>
      </w:divBdr>
    </w:div>
    <w:div w:id="1761827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datapult.info/ru/content/data-source/statistika-finlyandii-statfi"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yperlink" Target="http://pxnet2.stat.fi/PXWeb/pxweb/en/StatFin/StatFin__tul__tjt/?rxid=8a775fcd-1c1d-4832-94e9-a5f338d0a070" TargetMode="Externa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gks.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Marina\work\&#1073;&#1102;&#1076;&#1078;&#1077;&#1090;%2016\&#1092;&#1080;&#1085;&#1083;&#1103;&#1085;&#1076;&#1080;&#1103;%20&#1080;%20&#1088;&#1086;&#1089;&#1089;&#1080;&#1103;\&#1082;&#1086;&#1101;&#1092;&#1092;&#1080;&#1094;&#1080;&#1077;&#1085;&#1090;%20&#1044;&#1078;&#1080;&#1085;&#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Лист1!$D$15</c:f>
              <c:strCache>
                <c:ptCount val="1"/>
                <c:pt idx="0">
                  <c:v>Финляндия</c:v>
                </c:pt>
              </c:strCache>
            </c:strRef>
          </c:tx>
          <c:cat>
            <c:numRef>
              <c:f>Лист1!$E$13:$Z$13</c:f>
              <c:numCache>
                <c:formatCode>General</c:formatCode>
                <c:ptCount val="22"/>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numCache>
            </c:numRef>
          </c:cat>
          <c:val>
            <c:numRef>
              <c:f>Лист1!$E$15:$Z$15</c:f>
              <c:numCache>
                <c:formatCode>General</c:formatCode>
                <c:ptCount val="22"/>
                <c:pt idx="0">
                  <c:v>21.4</c:v>
                </c:pt>
                <c:pt idx="1">
                  <c:v>21.9</c:v>
                </c:pt>
                <c:pt idx="2">
                  <c:v>23</c:v>
                </c:pt>
                <c:pt idx="3">
                  <c:v>23.8</c:v>
                </c:pt>
                <c:pt idx="4">
                  <c:v>24.5</c:v>
                </c:pt>
                <c:pt idx="5">
                  <c:v>24.9</c:v>
                </c:pt>
                <c:pt idx="6">
                  <c:v>25.7</c:v>
                </c:pt>
                <c:pt idx="7">
                  <c:v>25.2</c:v>
                </c:pt>
                <c:pt idx="8">
                  <c:v>25.6</c:v>
                </c:pt>
                <c:pt idx="9">
                  <c:v>26.1</c:v>
                </c:pt>
                <c:pt idx="10">
                  <c:v>25.9</c:v>
                </c:pt>
                <c:pt idx="11">
                  <c:v>26.2</c:v>
                </c:pt>
                <c:pt idx="12">
                  <c:v>26.4</c:v>
                </c:pt>
                <c:pt idx="13">
                  <c:v>26</c:v>
                </c:pt>
                <c:pt idx="14">
                  <c:v>25.5</c:v>
                </c:pt>
                <c:pt idx="15">
                  <c:v>25.9</c:v>
                </c:pt>
                <c:pt idx="16">
                  <c:v>25.9</c:v>
                </c:pt>
                <c:pt idx="17">
                  <c:v>25.5</c:v>
                </c:pt>
                <c:pt idx="18">
                  <c:v>25.6</c:v>
                </c:pt>
                <c:pt idx="19" formatCode="0.0">
                  <c:v>25.2</c:v>
                </c:pt>
                <c:pt idx="20" formatCode="0.0">
                  <c:v>25.5</c:v>
                </c:pt>
                <c:pt idx="21" formatCode="0.0">
                  <c:v>25.4</c:v>
                </c:pt>
              </c:numCache>
            </c:numRef>
          </c:val>
        </c:ser>
        <c:ser>
          <c:idx val="1"/>
          <c:order val="1"/>
          <c:tx>
            <c:strRef>
              <c:f>Лист1!$D$16</c:f>
              <c:strCache>
                <c:ptCount val="1"/>
                <c:pt idx="0">
                  <c:v>Россия </c:v>
                </c:pt>
              </c:strCache>
            </c:strRef>
          </c:tx>
          <c:cat>
            <c:numRef>
              <c:f>Лист1!$E$13:$Z$13</c:f>
              <c:numCache>
                <c:formatCode>General</c:formatCode>
                <c:ptCount val="22"/>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numCache>
            </c:numRef>
          </c:cat>
          <c:val>
            <c:numRef>
              <c:f>Лист1!$E$16:$Z$16</c:f>
              <c:numCache>
                <c:formatCode>0.0</c:formatCode>
                <c:ptCount val="22"/>
                <c:pt idx="0">
                  <c:v>38.700000000000003</c:v>
                </c:pt>
                <c:pt idx="1">
                  <c:v>39</c:v>
                </c:pt>
                <c:pt idx="2">
                  <c:v>39.4</c:v>
                </c:pt>
                <c:pt idx="3">
                  <c:v>40</c:v>
                </c:pt>
                <c:pt idx="4">
                  <c:v>39.5</c:v>
                </c:pt>
                <c:pt idx="5">
                  <c:v>39.700000000000003</c:v>
                </c:pt>
                <c:pt idx="6">
                  <c:v>39.700000000000003</c:v>
                </c:pt>
                <c:pt idx="7">
                  <c:v>40.300000000000004</c:v>
                </c:pt>
                <c:pt idx="8">
                  <c:v>40.9</c:v>
                </c:pt>
                <c:pt idx="9">
                  <c:v>40.9</c:v>
                </c:pt>
                <c:pt idx="10">
                  <c:v>41.5</c:v>
                </c:pt>
                <c:pt idx="11">
                  <c:v>42.20000000000001</c:v>
                </c:pt>
                <c:pt idx="12">
                  <c:v>42.1</c:v>
                </c:pt>
                <c:pt idx="13">
                  <c:v>42.1</c:v>
                </c:pt>
                <c:pt idx="14">
                  <c:v>42.1</c:v>
                </c:pt>
                <c:pt idx="15">
                  <c:v>41.70000000000001</c:v>
                </c:pt>
                <c:pt idx="16">
                  <c:v>41.70000000000001</c:v>
                </c:pt>
                <c:pt idx="17">
                  <c:v>42</c:v>
                </c:pt>
                <c:pt idx="18">
                  <c:v>41.9</c:v>
                </c:pt>
                <c:pt idx="19">
                  <c:v>41.6</c:v>
                </c:pt>
                <c:pt idx="20">
                  <c:v>41.3</c:v>
                </c:pt>
                <c:pt idx="21">
                  <c:v>41.20000000000001</c:v>
                </c:pt>
              </c:numCache>
            </c:numRef>
          </c:val>
        </c:ser>
        <c:marker val="1"/>
        <c:axId val="60776448"/>
        <c:axId val="60778368"/>
      </c:lineChart>
      <c:catAx>
        <c:axId val="60776448"/>
        <c:scaling>
          <c:orientation val="minMax"/>
        </c:scaling>
        <c:axPos val="b"/>
        <c:majorGridlines/>
        <c:numFmt formatCode="General" sourceLinked="1"/>
        <c:tickLblPos val="nextTo"/>
        <c:crossAx val="60778368"/>
        <c:crosses val="autoZero"/>
        <c:auto val="1"/>
        <c:lblAlgn val="ctr"/>
        <c:lblOffset val="100"/>
      </c:catAx>
      <c:valAx>
        <c:axId val="60778368"/>
        <c:scaling>
          <c:orientation val="minMax"/>
          <c:max val="50"/>
          <c:min val="20"/>
        </c:scaling>
        <c:axPos val="l"/>
        <c:majorGridlines/>
        <c:title>
          <c:tx>
            <c:rich>
              <a:bodyPr rot="-5400000" vert="horz"/>
              <a:lstStyle/>
              <a:p>
                <a:pPr>
                  <a:defRPr/>
                </a:pPr>
                <a:r>
                  <a:rPr lang="ru-RU"/>
                  <a:t>Коэффициент Джини (%)</a:t>
                </a:r>
              </a:p>
            </c:rich>
          </c:tx>
        </c:title>
        <c:numFmt formatCode="General" sourceLinked="1"/>
        <c:tickLblPos val="nextTo"/>
        <c:crossAx val="60776448"/>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8B5F3B-6EA6-45A4-A103-654C62273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6</Pages>
  <Words>1969</Words>
  <Characters>11224</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IE</Company>
  <LinksUpToDate>false</LinksUpToDate>
  <CharactersWithSpaces>13167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moroshkina</dc:creator>
  <cp:keywords/>
  <dc:description/>
  <cp:lastModifiedBy>moroshkina</cp:lastModifiedBy>
  <cp:revision>6</cp:revision>
  <dcterms:created xsi:type="dcterms:W3CDTF">2018-03-13T14:03:00Z</dcterms:created>
  <dcterms:modified xsi:type="dcterms:W3CDTF">2018-03-19T14:05:00Z</dcterms:modified>
</cp:coreProperties>
</file>