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2C85" w:rsidRDefault="00457D96" w:rsidP="00742C85">
      <w:pPr>
        <w:spacing w:after="0" w:line="360" w:lineRule="auto"/>
        <w:jc w:val="right"/>
        <w:rPr>
          <w:rFonts w:ascii="Times New Roman" w:hAnsi="Times New Roman" w:cs="Times New Roman"/>
          <w:b/>
          <w:sz w:val="24"/>
          <w:szCs w:val="28"/>
        </w:rPr>
      </w:pPr>
      <w:r>
        <w:rPr>
          <w:rFonts w:ascii="Times New Roman" w:hAnsi="Times New Roman" w:cs="Times New Roman"/>
          <w:b/>
          <w:sz w:val="24"/>
          <w:szCs w:val="28"/>
        </w:rPr>
        <w:t>Абдурашидова М.С.</w:t>
      </w:r>
    </w:p>
    <w:p w:rsidR="00742C85" w:rsidRDefault="00457D96" w:rsidP="00742C85">
      <w:pPr>
        <w:spacing w:after="0" w:line="360" w:lineRule="auto"/>
        <w:jc w:val="right"/>
        <w:rPr>
          <w:rFonts w:ascii="Times New Roman" w:hAnsi="Times New Roman" w:cs="Times New Roman"/>
          <w:b/>
          <w:sz w:val="24"/>
          <w:szCs w:val="28"/>
        </w:rPr>
      </w:pPr>
      <w:proofErr w:type="spellStart"/>
      <w:r>
        <w:rPr>
          <w:rFonts w:ascii="Times New Roman" w:hAnsi="Times New Roman" w:cs="Times New Roman"/>
          <w:b/>
          <w:sz w:val="24"/>
          <w:szCs w:val="28"/>
        </w:rPr>
        <w:t>Абдулазизов</w:t>
      </w:r>
      <w:proofErr w:type="spellEnd"/>
      <w:r>
        <w:rPr>
          <w:rFonts w:ascii="Times New Roman" w:hAnsi="Times New Roman" w:cs="Times New Roman"/>
          <w:b/>
          <w:sz w:val="24"/>
          <w:szCs w:val="28"/>
        </w:rPr>
        <w:t xml:space="preserve"> Б.Д.</w:t>
      </w:r>
    </w:p>
    <w:p w:rsidR="00A63D6B" w:rsidRDefault="00A63D6B" w:rsidP="006A2062">
      <w:pPr>
        <w:spacing w:after="0" w:line="360" w:lineRule="auto"/>
        <w:jc w:val="center"/>
        <w:rPr>
          <w:rFonts w:ascii="Times New Roman" w:hAnsi="Times New Roman" w:cs="Times New Roman"/>
          <w:b/>
          <w:sz w:val="24"/>
          <w:szCs w:val="28"/>
        </w:rPr>
      </w:pPr>
    </w:p>
    <w:p w:rsidR="002B74C8" w:rsidRPr="00742C85" w:rsidRDefault="006A2062" w:rsidP="006A2062">
      <w:pPr>
        <w:spacing w:after="0" w:line="360" w:lineRule="auto"/>
        <w:jc w:val="center"/>
        <w:rPr>
          <w:rFonts w:ascii="Times New Roman" w:hAnsi="Times New Roman" w:cs="Times New Roman"/>
          <w:b/>
          <w:sz w:val="24"/>
          <w:szCs w:val="28"/>
        </w:rPr>
      </w:pPr>
      <w:r w:rsidRPr="00742C85">
        <w:rPr>
          <w:rFonts w:ascii="Times New Roman" w:hAnsi="Times New Roman" w:cs="Times New Roman"/>
          <w:b/>
          <w:sz w:val="24"/>
          <w:szCs w:val="28"/>
        </w:rPr>
        <w:t>ИНТЕЛЛЕКТУАЛЬНЫЙ КАПИТАЛ, ЕГО ВЛИЯНИЕ НА РАЗВИТИЕ ЭКОНОМИКИ УЗБЕКИСТАНА</w:t>
      </w:r>
    </w:p>
    <w:p w:rsidR="00E1665F" w:rsidRDefault="00A63D6B" w:rsidP="00375975">
      <w:pPr>
        <w:spacing w:after="0" w:line="240" w:lineRule="auto"/>
        <w:ind w:firstLine="567"/>
        <w:jc w:val="both"/>
        <w:rPr>
          <w:rFonts w:ascii="Times New Roman" w:hAnsi="Times New Roman" w:cs="Times New Roman"/>
          <w:sz w:val="24"/>
          <w:szCs w:val="28"/>
        </w:rPr>
      </w:pPr>
      <w:r>
        <w:rPr>
          <w:rFonts w:ascii="Times New Roman" w:hAnsi="Times New Roman" w:cs="Times New Roman"/>
          <w:b/>
          <w:sz w:val="24"/>
          <w:szCs w:val="28"/>
        </w:rPr>
        <w:t>Аннотация</w:t>
      </w:r>
      <w:r w:rsidR="00574207" w:rsidRPr="00574207">
        <w:rPr>
          <w:rFonts w:ascii="Times New Roman" w:hAnsi="Times New Roman" w:cs="Times New Roman"/>
          <w:sz w:val="24"/>
          <w:szCs w:val="28"/>
        </w:rPr>
        <w:t xml:space="preserve">: </w:t>
      </w:r>
      <w:r w:rsidR="00375975" w:rsidRPr="00020930">
        <w:rPr>
          <w:rFonts w:ascii="Times New Roman" w:hAnsi="Times New Roman" w:cs="Times New Roman"/>
          <w:sz w:val="24"/>
          <w:szCs w:val="28"/>
        </w:rPr>
        <w:t>Инновационная экономика предполагает постоянное технологическое совершенствование, производство и экспорт высокотехнологичной продукции и самих технологий. «При этом прибыль создаёт в основном интеллект новаторов и учёных, информационная сфера, а не материальное производство (индустриальная экономика) и не ко</w:t>
      </w:r>
      <w:r w:rsidR="003B12AF">
        <w:rPr>
          <w:rFonts w:ascii="Times New Roman" w:hAnsi="Times New Roman" w:cs="Times New Roman"/>
          <w:sz w:val="24"/>
          <w:szCs w:val="28"/>
        </w:rPr>
        <w:t>нцентрация финансов (капитала)»</w:t>
      </w:r>
      <w:r w:rsidR="003B12AF" w:rsidRPr="003B12AF">
        <w:rPr>
          <w:rFonts w:ascii="Times New Roman" w:hAnsi="Times New Roman" w:cs="Times New Roman"/>
          <w:sz w:val="24"/>
          <w:szCs w:val="28"/>
        </w:rPr>
        <w:t>[1]</w:t>
      </w:r>
      <w:r w:rsidR="00375975">
        <w:rPr>
          <w:rFonts w:ascii="Times New Roman" w:hAnsi="Times New Roman" w:cs="Times New Roman"/>
          <w:sz w:val="24"/>
          <w:szCs w:val="28"/>
        </w:rPr>
        <w:t xml:space="preserve"> </w:t>
      </w:r>
      <w:r w:rsidR="00375975" w:rsidRPr="00020930">
        <w:rPr>
          <w:rFonts w:ascii="Times New Roman" w:hAnsi="Times New Roman" w:cs="Times New Roman"/>
          <w:sz w:val="24"/>
          <w:szCs w:val="28"/>
        </w:rPr>
        <w:t>В эту сферу, как и в любую другую, необходимы инвестиции.</w:t>
      </w:r>
      <w:r w:rsidR="00375975">
        <w:rPr>
          <w:rFonts w:ascii="Times New Roman" w:hAnsi="Times New Roman" w:cs="Times New Roman"/>
          <w:sz w:val="24"/>
          <w:szCs w:val="28"/>
        </w:rPr>
        <w:t xml:space="preserve"> </w:t>
      </w:r>
      <w:r w:rsidR="00375975" w:rsidRPr="00020930">
        <w:rPr>
          <w:rFonts w:ascii="Times New Roman" w:hAnsi="Times New Roman" w:cs="Times New Roman"/>
          <w:sz w:val="24"/>
          <w:szCs w:val="28"/>
        </w:rPr>
        <w:t>В Узбекистане на развитие человеческого капитала обращают повышенное внимание.</w:t>
      </w:r>
      <w:r w:rsidR="00375975">
        <w:rPr>
          <w:rFonts w:ascii="Times New Roman" w:hAnsi="Times New Roman" w:cs="Times New Roman"/>
          <w:sz w:val="24"/>
          <w:szCs w:val="28"/>
        </w:rPr>
        <w:t xml:space="preserve"> </w:t>
      </w:r>
      <w:r w:rsidR="00F54BBC" w:rsidRPr="00020930">
        <w:rPr>
          <w:rFonts w:ascii="Times New Roman" w:hAnsi="Times New Roman" w:cs="Times New Roman"/>
          <w:sz w:val="24"/>
          <w:szCs w:val="28"/>
        </w:rPr>
        <w:t xml:space="preserve">В 2018 году вышел Указ Президента </w:t>
      </w:r>
      <w:proofErr w:type="spellStart"/>
      <w:r w:rsidR="00F54BBC">
        <w:rPr>
          <w:rFonts w:ascii="Times New Roman" w:hAnsi="Times New Roman" w:cs="Times New Roman"/>
          <w:sz w:val="24"/>
          <w:szCs w:val="28"/>
        </w:rPr>
        <w:t>РУз</w:t>
      </w:r>
      <w:proofErr w:type="spellEnd"/>
      <w:r w:rsidR="00F54BBC" w:rsidRPr="00020930">
        <w:rPr>
          <w:rFonts w:ascii="Times New Roman" w:hAnsi="Times New Roman" w:cs="Times New Roman"/>
          <w:sz w:val="24"/>
          <w:szCs w:val="28"/>
        </w:rPr>
        <w:t xml:space="preserve"> «Об утверждении стратегии инновационного развития Республики Узбекистан на 2019 — 2021 годы». В стратегии сформулирована главная цель - развитие человеческого капитала как основного фактора, определяющего уровень конкурентоспособности страны на мировой арене и ее инновационного прогресса.</w:t>
      </w:r>
    </w:p>
    <w:p w:rsidR="00574207" w:rsidRPr="00574207" w:rsidRDefault="00574207" w:rsidP="00A63D6B">
      <w:pPr>
        <w:spacing w:after="0" w:line="240" w:lineRule="auto"/>
        <w:ind w:firstLine="567"/>
        <w:jc w:val="both"/>
        <w:rPr>
          <w:rFonts w:ascii="Times New Roman" w:hAnsi="Times New Roman" w:cs="Times New Roman"/>
          <w:sz w:val="24"/>
          <w:szCs w:val="28"/>
        </w:rPr>
      </w:pPr>
      <w:proofErr w:type="gramStart"/>
      <w:r w:rsidRPr="00574207">
        <w:rPr>
          <w:rFonts w:ascii="Times New Roman" w:hAnsi="Times New Roman" w:cs="Times New Roman"/>
          <w:b/>
          <w:sz w:val="24"/>
          <w:szCs w:val="28"/>
        </w:rPr>
        <w:t>Ключевые слова</w:t>
      </w:r>
      <w:r w:rsidRPr="00574207">
        <w:rPr>
          <w:rFonts w:ascii="Times New Roman" w:hAnsi="Times New Roman" w:cs="Times New Roman"/>
          <w:sz w:val="24"/>
          <w:szCs w:val="28"/>
        </w:rPr>
        <w:t xml:space="preserve">: </w:t>
      </w:r>
      <w:r w:rsidR="00416699">
        <w:rPr>
          <w:rFonts w:ascii="Times New Roman" w:hAnsi="Times New Roman" w:cs="Times New Roman"/>
          <w:sz w:val="24"/>
          <w:szCs w:val="28"/>
        </w:rPr>
        <w:t>и</w:t>
      </w:r>
      <w:r>
        <w:rPr>
          <w:rFonts w:ascii="Times New Roman" w:hAnsi="Times New Roman" w:cs="Times New Roman"/>
          <w:sz w:val="24"/>
          <w:szCs w:val="28"/>
        </w:rPr>
        <w:t xml:space="preserve">нтеллектуальный капитал, образование, </w:t>
      </w:r>
      <w:r w:rsidR="00416699">
        <w:rPr>
          <w:rFonts w:ascii="Times New Roman" w:hAnsi="Times New Roman" w:cs="Times New Roman"/>
          <w:sz w:val="24"/>
          <w:szCs w:val="28"/>
        </w:rPr>
        <w:t>ч</w:t>
      </w:r>
      <w:r>
        <w:rPr>
          <w:rFonts w:ascii="Times New Roman" w:hAnsi="Times New Roman" w:cs="Times New Roman"/>
          <w:sz w:val="24"/>
          <w:szCs w:val="28"/>
        </w:rPr>
        <w:t xml:space="preserve">еловеческий капитал, </w:t>
      </w:r>
      <w:r w:rsidR="00416699">
        <w:rPr>
          <w:rFonts w:ascii="Times New Roman" w:hAnsi="Times New Roman" w:cs="Times New Roman"/>
          <w:sz w:val="24"/>
          <w:szCs w:val="28"/>
        </w:rPr>
        <w:t>и</w:t>
      </w:r>
      <w:r>
        <w:rPr>
          <w:rFonts w:ascii="Times New Roman" w:hAnsi="Times New Roman" w:cs="Times New Roman"/>
          <w:sz w:val="24"/>
          <w:szCs w:val="28"/>
        </w:rPr>
        <w:t xml:space="preserve">нновационное развитие, </w:t>
      </w:r>
      <w:r w:rsidR="00416699">
        <w:rPr>
          <w:rFonts w:ascii="Times New Roman" w:hAnsi="Times New Roman" w:cs="Times New Roman"/>
          <w:sz w:val="24"/>
          <w:szCs w:val="28"/>
        </w:rPr>
        <w:t>э</w:t>
      </w:r>
      <w:r>
        <w:rPr>
          <w:rFonts w:ascii="Times New Roman" w:hAnsi="Times New Roman" w:cs="Times New Roman"/>
          <w:sz w:val="24"/>
          <w:szCs w:val="28"/>
        </w:rPr>
        <w:t xml:space="preserve">кономика, </w:t>
      </w:r>
      <w:r w:rsidR="00416699">
        <w:rPr>
          <w:rFonts w:ascii="Times New Roman" w:hAnsi="Times New Roman" w:cs="Times New Roman"/>
          <w:sz w:val="24"/>
          <w:szCs w:val="28"/>
        </w:rPr>
        <w:t>н</w:t>
      </w:r>
      <w:r>
        <w:rPr>
          <w:rFonts w:ascii="Times New Roman" w:hAnsi="Times New Roman" w:cs="Times New Roman"/>
          <w:sz w:val="24"/>
          <w:szCs w:val="28"/>
        </w:rPr>
        <w:t xml:space="preserve">аучный потенциал, </w:t>
      </w:r>
      <w:r w:rsidR="00416699">
        <w:rPr>
          <w:rFonts w:ascii="Times New Roman" w:hAnsi="Times New Roman" w:cs="Times New Roman"/>
          <w:sz w:val="24"/>
          <w:szCs w:val="28"/>
        </w:rPr>
        <w:t>специалист,</w:t>
      </w:r>
      <w:r>
        <w:rPr>
          <w:rFonts w:ascii="Times New Roman" w:hAnsi="Times New Roman" w:cs="Times New Roman"/>
          <w:sz w:val="24"/>
          <w:szCs w:val="28"/>
        </w:rPr>
        <w:t xml:space="preserve"> отрасл</w:t>
      </w:r>
      <w:r w:rsidR="00416699">
        <w:rPr>
          <w:rFonts w:ascii="Times New Roman" w:hAnsi="Times New Roman" w:cs="Times New Roman"/>
          <w:sz w:val="24"/>
          <w:szCs w:val="28"/>
        </w:rPr>
        <w:t>и</w:t>
      </w:r>
      <w:r>
        <w:rPr>
          <w:rFonts w:ascii="Times New Roman" w:hAnsi="Times New Roman" w:cs="Times New Roman"/>
          <w:sz w:val="24"/>
          <w:szCs w:val="28"/>
        </w:rPr>
        <w:t>.</w:t>
      </w:r>
      <w:proofErr w:type="gramEnd"/>
    </w:p>
    <w:p w:rsidR="00375975" w:rsidRDefault="00375975" w:rsidP="00A63D6B">
      <w:pPr>
        <w:spacing w:after="0" w:line="240" w:lineRule="auto"/>
        <w:ind w:firstLine="567"/>
        <w:jc w:val="both"/>
        <w:rPr>
          <w:rFonts w:ascii="Times New Roman" w:hAnsi="Times New Roman" w:cs="Times New Roman"/>
          <w:sz w:val="24"/>
          <w:szCs w:val="28"/>
        </w:rPr>
      </w:pPr>
    </w:p>
    <w:p w:rsidR="00E1665F" w:rsidRPr="00020930" w:rsidRDefault="00E1665F" w:rsidP="00A63D6B">
      <w:pPr>
        <w:spacing w:after="0" w:line="240" w:lineRule="auto"/>
        <w:ind w:firstLine="567"/>
        <w:jc w:val="both"/>
        <w:rPr>
          <w:rFonts w:ascii="Times New Roman" w:hAnsi="Times New Roman" w:cs="Times New Roman"/>
          <w:sz w:val="24"/>
          <w:szCs w:val="28"/>
        </w:rPr>
      </w:pPr>
      <w:r w:rsidRPr="00020930">
        <w:rPr>
          <w:rFonts w:ascii="Times New Roman" w:hAnsi="Times New Roman" w:cs="Times New Roman"/>
          <w:sz w:val="24"/>
          <w:szCs w:val="28"/>
        </w:rPr>
        <w:t xml:space="preserve">В настоящее время ключевым фактором экономического роста является человек и производные факторы: качество человеческого потенциала, интеллектуальный капитал, инновационная восприимчивость экономики. </w:t>
      </w:r>
    </w:p>
    <w:p w:rsidR="00E1665F" w:rsidRPr="00020930" w:rsidRDefault="00E1665F" w:rsidP="00A63D6B">
      <w:pPr>
        <w:spacing w:after="0" w:line="240" w:lineRule="auto"/>
        <w:ind w:firstLine="567"/>
        <w:jc w:val="both"/>
        <w:rPr>
          <w:rFonts w:ascii="Times New Roman" w:hAnsi="Times New Roman" w:cs="Times New Roman"/>
          <w:sz w:val="24"/>
          <w:szCs w:val="28"/>
        </w:rPr>
      </w:pPr>
      <w:r w:rsidRPr="00020930">
        <w:rPr>
          <w:rFonts w:ascii="Times New Roman" w:hAnsi="Times New Roman" w:cs="Times New Roman"/>
          <w:sz w:val="24"/>
          <w:szCs w:val="28"/>
        </w:rPr>
        <w:t>Инновационная экономика предполагает постоянное технологическое совершенствование, производство и экспорт высокотехнологичной продукции и самих технологий. «При этом прибыль создаёт в основном интеллект новаторов и учёных, информационная сфера, а не материальное производство (индустриальная экономика) и не концентрация финансов (капитала)».</w:t>
      </w:r>
    </w:p>
    <w:p w:rsidR="00E1665F" w:rsidRPr="00020930" w:rsidRDefault="00E1665F" w:rsidP="00A63D6B">
      <w:pPr>
        <w:spacing w:after="0" w:line="240" w:lineRule="auto"/>
        <w:ind w:firstLine="567"/>
        <w:jc w:val="both"/>
        <w:rPr>
          <w:rFonts w:ascii="Times New Roman" w:hAnsi="Times New Roman" w:cs="Times New Roman"/>
          <w:sz w:val="24"/>
          <w:szCs w:val="28"/>
        </w:rPr>
      </w:pPr>
      <w:r w:rsidRPr="00020930">
        <w:rPr>
          <w:rFonts w:ascii="Times New Roman" w:hAnsi="Times New Roman" w:cs="Times New Roman"/>
          <w:sz w:val="24"/>
          <w:szCs w:val="28"/>
        </w:rPr>
        <w:t xml:space="preserve">В эту сферу, как и в любую другую, необходимы инвестиции. Термин «Интеллектуальный капитал» подразумевает «умное образование», научно-исследовательские и опытно-конструкторские работы, ИКТ, </w:t>
      </w:r>
      <w:proofErr w:type="spellStart"/>
      <w:r w:rsidRPr="00020930">
        <w:rPr>
          <w:rFonts w:ascii="Times New Roman" w:hAnsi="Times New Roman" w:cs="Times New Roman"/>
          <w:sz w:val="24"/>
          <w:szCs w:val="28"/>
        </w:rPr>
        <w:t>нанотехнологии</w:t>
      </w:r>
      <w:proofErr w:type="spellEnd"/>
      <w:r w:rsidRPr="00020930">
        <w:rPr>
          <w:rFonts w:ascii="Times New Roman" w:hAnsi="Times New Roman" w:cs="Times New Roman"/>
          <w:sz w:val="24"/>
          <w:szCs w:val="28"/>
        </w:rPr>
        <w:t>, «умное здравоохранение». Индикаторами оценки интеллектуальных ресурсов в условиях инновационного развития экономики являются уровень образования и опыт, то есть наличие диплома об образовании и стаж работы по данной специальности, профессиональная компетентность сотрудников каких либо предприятий и организаций, а именно: необходимое обладание знаниями, умениями, навыками, способность к инновационному мышлению, степень реализации имеющегося потенциала, интеллектуальных ресурсов, патенты, количество реализованных инноваций и другие.</w:t>
      </w:r>
    </w:p>
    <w:p w:rsidR="00E1665F" w:rsidRPr="00020930" w:rsidRDefault="00E1665F" w:rsidP="00A63D6B">
      <w:pPr>
        <w:spacing w:after="0" w:line="240" w:lineRule="auto"/>
        <w:ind w:firstLine="567"/>
        <w:jc w:val="both"/>
        <w:rPr>
          <w:rFonts w:ascii="Times New Roman" w:hAnsi="Times New Roman" w:cs="Times New Roman"/>
          <w:sz w:val="24"/>
          <w:szCs w:val="28"/>
        </w:rPr>
      </w:pPr>
      <w:r w:rsidRPr="00020930">
        <w:rPr>
          <w:rFonts w:ascii="Times New Roman" w:hAnsi="Times New Roman" w:cs="Times New Roman"/>
          <w:sz w:val="24"/>
          <w:szCs w:val="28"/>
        </w:rPr>
        <w:t xml:space="preserve">В Узбекистане на развитие человеческого капитала обращают повышенное внимание. В 2017 году Президентом Ш.М. </w:t>
      </w:r>
      <w:proofErr w:type="spellStart"/>
      <w:r w:rsidRPr="00020930">
        <w:rPr>
          <w:rFonts w:ascii="Times New Roman" w:hAnsi="Times New Roman" w:cs="Times New Roman"/>
          <w:sz w:val="24"/>
          <w:szCs w:val="28"/>
        </w:rPr>
        <w:t>Мирзиёевым</w:t>
      </w:r>
      <w:proofErr w:type="spellEnd"/>
      <w:r w:rsidRPr="00020930">
        <w:rPr>
          <w:rFonts w:ascii="Times New Roman" w:hAnsi="Times New Roman" w:cs="Times New Roman"/>
          <w:sz w:val="24"/>
          <w:szCs w:val="28"/>
        </w:rPr>
        <w:t xml:space="preserve"> была принята «Стратегия действий по пяти приоритетным направлениям развития Республики Узбекистан в 2017—2021 годах», в которой одним из важнейших направлений является формирование инновационной модели развития экономики Узбекистана. В 2018 году вышел Указ Президента Республики Узбекистан «Об утверждении стратегии инновационного развития Республики Узбекистан на 2019 — 2021 годы». В стратегии сформулирована главная цель - развитие человеческого капитала как основного фактора, определяющего уровень конкурентоспособности страны на мировой арене и ее инновационного прогресса. Основными задачами стратегии определены:</w:t>
      </w:r>
    </w:p>
    <w:p w:rsidR="00E1665F" w:rsidRPr="00020930" w:rsidRDefault="00E1665F" w:rsidP="00A63D6B">
      <w:pPr>
        <w:spacing w:after="0" w:line="240" w:lineRule="auto"/>
        <w:ind w:firstLine="567"/>
        <w:jc w:val="both"/>
        <w:rPr>
          <w:rFonts w:ascii="Times New Roman" w:hAnsi="Times New Roman" w:cs="Times New Roman"/>
          <w:sz w:val="24"/>
          <w:szCs w:val="28"/>
        </w:rPr>
      </w:pPr>
      <w:r w:rsidRPr="00020930">
        <w:rPr>
          <w:rFonts w:ascii="Times New Roman" w:hAnsi="Times New Roman" w:cs="Times New Roman"/>
          <w:sz w:val="24"/>
          <w:szCs w:val="28"/>
        </w:rPr>
        <w:t>• вхождение Узбекистана к 2030 году в состав 50-ти передовых стран мира по рейтингу Глобального инновационного индекса;</w:t>
      </w:r>
    </w:p>
    <w:p w:rsidR="00E1665F" w:rsidRPr="00020930" w:rsidRDefault="00E1665F" w:rsidP="00A63D6B">
      <w:pPr>
        <w:spacing w:after="0" w:line="240" w:lineRule="auto"/>
        <w:ind w:firstLine="567"/>
        <w:jc w:val="both"/>
        <w:rPr>
          <w:rFonts w:ascii="Times New Roman" w:hAnsi="Times New Roman" w:cs="Times New Roman"/>
          <w:sz w:val="24"/>
          <w:szCs w:val="28"/>
        </w:rPr>
      </w:pPr>
      <w:r w:rsidRPr="00020930">
        <w:rPr>
          <w:rFonts w:ascii="Times New Roman" w:hAnsi="Times New Roman" w:cs="Times New Roman"/>
          <w:sz w:val="24"/>
          <w:szCs w:val="28"/>
        </w:rPr>
        <w:lastRenderedPageBreak/>
        <w:t>• повышение качества и охвата образованием на всех уровнях, развитие системы непрерывного образования, обеспечение гибкости системы подготовки кадров, исходя из потребностей экономики;</w:t>
      </w:r>
    </w:p>
    <w:p w:rsidR="00E1665F" w:rsidRPr="00020930" w:rsidRDefault="00E1665F" w:rsidP="00A63D6B">
      <w:pPr>
        <w:spacing w:after="0" w:line="240" w:lineRule="auto"/>
        <w:ind w:firstLine="567"/>
        <w:jc w:val="both"/>
        <w:rPr>
          <w:rFonts w:ascii="Times New Roman" w:hAnsi="Times New Roman" w:cs="Times New Roman"/>
          <w:sz w:val="24"/>
          <w:szCs w:val="28"/>
        </w:rPr>
      </w:pPr>
      <w:r w:rsidRPr="00020930">
        <w:rPr>
          <w:rFonts w:ascii="Times New Roman" w:hAnsi="Times New Roman" w:cs="Times New Roman"/>
          <w:sz w:val="24"/>
          <w:szCs w:val="28"/>
        </w:rPr>
        <w:t>• укрепление научного потенциала и эффективности научных исследований и разработок, создание действенных механизмов интеграции образования, науки и предпринимательства для широкого внедрения результатов научно-исследовательских, опытно-конструкторских и технологических работ;</w:t>
      </w:r>
    </w:p>
    <w:p w:rsidR="00E1665F" w:rsidRPr="00020930" w:rsidRDefault="00E1665F" w:rsidP="00A63D6B">
      <w:pPr>
        <w:spacing w:after="0" w:line="240" w:lineRule="auto"/>
        <w:ind w:firstLine="567"/>
        <w:jc w:val="both"/>
        <w:rPr>
          <w:rFonts w:ascii="Times New Roman" w:hAnsi="Times New Roman" w:cs="Times New Roman"/>
          <w:sz w:val="24"/>
          <w:szCs w:val="28"/>
        </w:rPr>
      </w:pPr>
      <w:r w:rsidRPr="00020930">
        <w:rPr>
          <w:rFonts w:ascii="Times New Roman" w:hAnsi="Times New Roman" w:cs="Times New Roman"/>
          <w:sz w:val="24"/>
          <w:szCs w:val="28"/>
        </w:rPr>
        <w:t>• создание устойчиво функционирующей социально-экономической инфраструктуры [</w:t>
      </w:r>
      <w:r w:rsidR="003B12AF">
        <w:rPr>
          <w:rFonts w:ascii="Times New Roman" w:hAnsi="Times New Roman" w:cs="Times New Roman"/>
          <w:sz w:val="24"/>
          <w:szCs w:val="28"/>
        </w:rPr>
        <w:t>2</w:t>
      </w:r>
      <w:bookmarkStart w:id="0" w:name="_GoBack"/>
      <w:bookmarkEnd w:id="0"/>
      <w:r w:rsidRPr="00020930">
        <w:rPr>
          <w:rFonts w:ascii="Times New Roman" w:hAnsi="Times New Roman" w:cs="Times New Roman"/>
          <w:sz w:val="24"/>
          <w:szCs w:val="28"/>
        </w:rPr>
        <w:t>]</w:t>
      </w:r>
    </w:p>
    <w:p w:rsidR="00E1665F" w:rsidRDefault="00E1665F" w:rsidP="00A63D6B">
      <w:pPr>
        <w:spacing w:after="0" w:line="240" w:lineRule="auto"/>
        <w:ind w:firstLine="567"/>
        <w:jc w:val="both"/>
        <w:rPr>
          <w:rFonts w:ascii="Times New Roman" w:hAnsi="Times New Roman" w:cs="Times New Roman"/>
          <w:sz w:val="24"/>
          <w:szCs w:val="28"/>
        </w:rPr>
      </w:pPr>
      <w:r w:rsidRPr="00020930">
        <w:rPr>
          <w:rFonts w:ascii="Times New Roman" w:hAnsi="Times New Roman" w:cs="Times New Roman"/>
          <w:sz w:val="24"/>
          <w:szCs w:val="28"/>
        </w:rPr>
        <w:t>Для инновационного развития Узбекистана необходимо разрабатывать комплекс показателей роста качества товаров и услуг, а также внедрять новые технологии обучения. В соответствии с требованиями времени постепенно меняется и вся система образования. В Республике развивается обучение по обмену и составляются договора с другими странами, предоставляя гранты по обучению для студентов и граждан, необходимые для улучшения их квалификации и специализации. На начало 2019/2020 учебного года в высших образовательных учреждениях Узбекистана получают образование 441,0 тыс. студентов, из них 202,5 тыс. составляют девушки, 17,4 % студентов обучаются по государственному гранту, 82,6 % - на платно-контрактной основе. 18,2 тыс. студентов получают образование в 17 зарубежных высших учебных заведениях, действующих на территории Республики Узбекистан.</w:t>
      </w:r>
      <w:r w:rsidRPr="00020930">
        <w:rPr>
          <w:rStyle w:val="a7"/>
          <w:rFonts w:ascii="Times New Roman" w:hAnsi="Times New Roman" w:cs="Times New Roman"/>
          <w:sz w:val="24"/>
          <w:szCs w:val="28"/>
        </w:rPr>
        <w:footnoteReference w:id="1"/>
      </w:r>
      <w:r w:rsidRPr="00020930">
        <w:rPr>
          <w:rFonts w:ascii="Times New Roman" w:hAnsi="Times New Roman" w:cs="Times New Roman"/>
          <w:sz w:val="24"/>
          <w:szCs w:val="28"/>
        </w:rPr>
        <w:t xml:space="preserve"> Важно отметить, что расходы на образование в Узбекистане ежегодно составляют в среднем 10-12% от ВВП, в то время как в мировой практике этот показатель не превышает 3-5%.</w:t>
      </w:r>
    </w:p>
    <w:p w:rsidR="00A63D6B" w:rsidRPr="00020930" w:rsidRDefault="00A63D6B" w:rsidP="00A63D6B">
      <w:pPr>
        <w:spacing w:after="0" w:line="240" w:lineRule="auto"/>
        <w:ind w:firstLine="567"/>
        <w:jc w:val="both"/>
        <w:rPr>
          <w:rFonts w:ascii="Times New Roman" w:hAnsi="Times New Roman" w:cs="Times New Roman"/>
          <w:sz w:val="24"/>
          <w:szCs w:val="28"/>
        </w:rPr>
      </w:pPr>
    </w:p>
    <w:p w:rsidR="00E1665F" w:rsidRPr="00020930" w:rsidRDefault="00E1665F" w:rsidP="00A63D6B">
      <w:pPr>
        <w:spacing w:after="0" w:line="240" w:lineRule="auto"/>
        <w:ind w:firstLine="567"/>
        <w:jc w:val="both"/>
        <w:rPr>
          <w:rFonts w:ascii="Times New Roman" w:hAnsi="Times New Roman" w:cs="Times New Roman"/>
          <w:sz w:val="24"/>
          <w:szCs w:val="28"/>
        </w:rPr>
      </w:pPr>
      <w:r w:rsidRPr="00020930">
        <w:rPr>
          <w:noProof/>
          <w:sz w:val="20"/>
          <w:lang w:eastAsia="ru-RU"/>
        </w:rPr>
        <w:drawing>
          <wp:inline distT="0" distB="0" distL="0" distR="0" wp14:anchorId="7EDBB965" wp14:editId="4E64586B">
            <wp:extent cx="5759450" cy="2434793"/>
            <wp:effectExtent l="0" t="0" r="12700" b="381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63D6B" w:rsidRDefault="00A63D6B" w:rsidP="00A63D6B">
      <w:pPr>
        <w:spacing w:after="0" w:line="240" w:lineRule="auto"/>
        <w:ind w:firstLine="567"/>
        <w:jc w:val="both"/>
        <w:rPr>
          <w:rFonts w:ascii="Times New Roman" w:hAnsi="Times New Roman" w:cs="Times New Roman"/>
          <w:b/>
          <w:szCs w:val="24"/>
        </w:rPr>
      </w:pPr>
    </w:p>
    <w:p w:rsidR="00E1665F" w:rsidRPr="007F1EB0" w:rsidRDefault="00E1665F" w:rsidP="00A63D6B">
      <w:pPr>
        <w:spacing w:after="0" w:line="240" w:lineRule="auto"/>
        <w:ind w:firstLine="567"/>
        <w:jc w:val="both"/>
        <w:rPr>
          <w:rFonts w:ascii="Times New Roman" w:hAnsi="Times New Roman" w:cs="Times New Roman"/>
          <w:b/>
          <w:szCs w:val="24"/>
          <w:vertAlign w:val="superscript"/>
        </w:rPr>
      </w:pPr>
      <w:r w:rsidRPr="00020930">
        <w:rPr>
          <w:rFonts w:ascii="Times New Roman" w:hAnsi="Times New Roman" w:cs="Times New Roman"/>
          <w:b/>
          <w:szCs w:val="24"/>
        </w:rPr>
        <w:t>Рис.1 Расходы государственного бюджета на образование и науку</w:t>
      </w:r>
      <w:r w:rsidRPr="00020930">
        <w:rPr>
          <w:rStyle w:val="a7"/>
          <w:rFonts w:ascii="Times New Roman" w:hAnsi="Times New Roman" w:cs="Times New Roman"/>
          <w:b/>
          <w:szCs w:val="24"/>
        </w:rPr>
        <w:footnoteReference w:id="2"/>
      </w:r>
    </w:p>
    <w:p w:rsidR="00E1665F" w:rsidRPr="00020930" w:rsidRDefault="00E1665F" w:rsidP="00A63D6B">
      <w:pPr>
        <w:spacing w:after="0" w:line="240" w:lineRule="auto"/>
        <w:ind w:firstLine="567"/>
        <w:jc w:val="both"/>
        <w:rPr>
          <w:rFonts w:ascii="Times New Roman" w:hAnsi="Times New Roman" w:cs="Times New Roman"/>
          <w:sz w:val="24"/>
          <w:szCs w:val="28"/>
        </w:rPr>
      </w:pPr>
    </w:p>
    <w:p w:rsidR="002B74C8" w:rsidRPr="00020930" w:rsidRDefault="00E1665F" w:rsidP="00A63D6B">
      <w:pPr>
        <w:spacing w:after="0" w:line="240" w:lineRule="auto"/>
        <w:ind w:firstLine="567"/>
        <w:jc w:val="both"/>
        <w:rPr>
          <w:rFonts w:ascii="Times New Roman" w:hAnsi="Times New Roman" w:cs="Times New Roman"/>
          <w:sz w:val="24"/>
          <w:szCs w:val="28"/>
        </w:rPr>
      </w:pPr>
      <w:r w:rsidRPr="00020930">
        <w:rPr>
          <w:rFonts w:ascii="Times New Roman" w:hAnsi="Times New Roman" w:cs="Times New Roman"/>
          <w:sz w:val="24"/>
          <w:szCs w:val="28"/>
        </w:rPr>
        <w:t>В целях развития системы народного образования Президентом Республ</w:t>
      </w:r>
      <w:r w:rsidR="007F1EB0">
        <w:rPr>
          <w:rFonts w:ascii="Times New Roman" w:hAnsi="Times New Roman" w:cs="Times New Roman"/>
          <w:sz w:val="24"/>
          <w:szCs w:val="28"/>
        </w:rPr>
        <w:t xml:space="preserve">ики Узбекистан был принят Указ </w:t>
      </w:r>
      <w:r w:rsidRPr="00020930">
        <w:rPr>
          <w:rFonts w:ascii="Times New Roman" w:hAnsi="Times New Roman" w:cs="Times New Roman"/>
          <w:sz w:val="24"/>
          <w:szCs w:val="28"/>
        </w:rPr>
        <w:t>«Об утверждении концепции развития системы народного образования республики Узбекистан до 2030 года»</w:t>
      </w:r>
      <w:r w:rsidRPr="00020930">
        <w:rPr>
          <w:rStyle w:val="a7"/>
          <w:rFonts w:ascii="Times New Roman" w:hAnsi="Times New Roman" w:cs="Times New Roman"/>
          <w:sz w:val="24"/>
          <w:szCs w:val="28"/>
        </w:rPr>
        <w:footnoteReference w:id="3"/>
      </w:r>
      <w:r w:rsidRPr="00020930">
        <w:rPr>
          <w:rFonts w:ascii="Times New Roman" w:hAnsi="Times New Roman" w:cs="Times New Roman"/>
          <w:sz w:val="24"/>
          <w:szCs w:val="28"/>
        </w:rPr>
        <w:t>.</w:t>
      </w:r>
    </w:p>
    <w:p w:rsidR="00E1665F" w:rsidRDefault="00E1665F" w:rsidP="00A63D6B">
      <w:pPr>
        <w:spacing w:after="0" w:line="240" w:lineRule="auto"/>
        <w:ind w:firstLine="567"/>
        <w:jc w:val="both"/>
        <w:rPr>
          <w:rFonts w:ascii="Times New Roman" w:hAnsi="Times New Roman" w:cs="Times New Roman"/>
          <w:sz w:val="24"/>
          <w:szCs w:val="28"/>
        </w:rPr>
      </w:pPr>
      <w:r w:rsidRPr="00020930">
        <w:rPr>
          <w:rFonts w:ascii="Times New Roman" w:hAnsi="Times New Roman" w:cs="Times New Roman"/>
          <w:sz w:val="24"/>
          <w:szCs w:val="28"/>
        </w:rPr>
        <w:t xml:space="preserve">Все это позволяет сказать, что развитие сферы образования направлено на осуществление целенаправленных мер по модернизации и преобразованию системы высшего образования, внедрению в нее современных форм и технологий обучения, усилению </w:t>
      </w:r>
      <w:r w:rsidRPr="00020930">
        <w:rPr>
          <w:rFonts w:ascii="Times New Roman" w:hAnsi="Times New Roman" w:cs="Times New Roman"/>
          <w:sz w:val="24"/>
          <w:szCs w:val="28"/>
        </w:rPr>
        <w:lastRenderedPageBreak/>
        <w:t>ориентированности направлений и специальностей подготовки специалистов на требования отраслей и сфер экономики. Ожидаемым продуктом инвестиций в образование являются высококвалифицированные кадры, которые сумеют внедрить и совершенствовать новые технологии.</w:t>
      </w:r>
    </w:p>
    <w:p w:rsidR="00812407" w:rsidRDefault="00812407" w:rsidP="008956C1">
      <w:pPr>
        <w:jc w:val="center"/>
        <w:rPr>
          <w:rFonts w:ascii="Times New Roman" w:hAnsi="Times New Roman" w:cs="Times New Roman"/>
          <w:b/>
          <w:sz w:val="24"/>
          <w:szCs w:val="28"/>
        </w:rPr>
      </w:pPr>
    </w:p>
    <w:p w:rsidR="00E1665F" w:rsidRDefault="00E1665F" w:rsidP="008956C1">
      <w:pPr>
        <w:jc w:val="center"/>
        <w:rPr>
          <w:rFonts w:ascii="Times New Roman" w:hAnsi="Times New Roman" w:cs="Times New Roman"/>
          <w:b/>
          <w:sz w:val="24"/>
          <w:szCs w:val="28"/>
          <w:lang w:val="en-US"/>
        </w:rPr>
      </w:pPr>
      <w:r w:rsidRPr="00020930">
        <w:rPr>
          <w:rFonts w:ascii="Times New Roman" w:hAnsi="Times New Roman" w:cs="Times New Roman"/>
          <w:b/>
          <w:sz w:val="24"/>
          <w:szCs w:val="28"/>
        </w:rPr>
        <w:t>Список литературы:</w:t>
      </w:r>
    </w:p>
    <w:p w:rsidR="003B12AF" w:rsidRPr="00B048DE" w:rsidRDefault="003B12AF" w:rsidP="003B12AF">
      <w:pPr>
        <w:pStyle w:val="a3"/>
        <w:spacing w:before="0" w:beforeAutospacing="0" w:after="0" w:afterAutospacing="0"/>
        <w:jc w:val="both"/>
        <w:textAlignment w:val="top"/>
        <w:rPr>
          <w:color w:val="000000"/>
        </w:rPr>
      </w:pPr>
      <w:r w:rsidRPr="003B12AF">
        <w:rPr>
          <w:szCs w:val="28"/>
        </w:rPr>
        <w:t>1.</w:t>
      </w:r>
      <w:r w:rsidRPr="003B12AF">
        <w:rPr>
          <w:color w:val="000000"/>
        </w:rPr>
        <w:t xml:space="preserve"> </w:t>
      </w:r>
      <w:r w:rsidRPr="00B048DE">
        <w:rPr>
          <w:color w:val="000000"/>
        </w:rPr>
        <w:t>Инновационная экономика // Википедия [Электронный ресурс]: Режим доступа: http://ru.wikipedia.org/wiki/%D0%9S%D0%BD%D0%BD%D0%BE%D0%B2%D0%</w:t>
      </w:r>
    </w:p>
    <w:p w:rsidR="003B12AF" w:rsidRPr="00B048DE" w:rsidRDefault="003B12AF" w:rsidP="003B12AF">
      <w:pPr>
        <w:pStyle w:val="a3"/>
        <w:spacing w:before="0" w:beforeAutospacing="0" w:after="0" w:afterAutospacing="0"/>
        <w:jc w:val="both"/>
        <w:textAlignment w:val="top"/>
        <w:rPr>
          <w:color w:val="000000"/>
          <w:lang w:val="en-US"/>
        </w:rPr>
      </w:pPr>
      <w:r w:rsidRPr="00B048DE">
        <w:rPr>
          <w:color w:val="000000"/>
          <w:lang w:val="en-US"/>
        </w:rPr>
        <w:t>B0%D 1%S6%D0%BS%D0%BE%D0%BD%D0%BD%D0%B0%D1%SF %D 1%SD%D0% BA%D0%BE%D0%</w:t>
      </w:r>
      <w:r>
        <w:rPr>
          <w:color w:val="000000"/>
          <w:lang w:val="en-US"/>
        </w:rPr>
        <w:t>BD%D0%BE%D0%BC%D0%BS%D0%BA%D0%B0</w:t>
      </w:r>
      <w:r w:rsidRPr="00B048DE">
        <w:rPr>
          <w:color w:val="000000"/>
          <w:lang w:val="en-US"/>
        </w:rPr>
        <w:t xml:space="preserve">. </w:t>
      </w:r>
    </w:p>
    <w:p w:rsidR="00E1665F" w:rsidRPr="00020930" w:rsidRDefault="003B12AF" w:rsidP="003B12AF">
      <w:pPr>
        <w:spacing w:after="0" w:line="240" w:lineRule="auto"/>
        <w:jc w:val="both"/>
        <w:textAlignment w:val="top"/>
        <w:rPr>
          <w:rFonts w:ascii="Times New Roman" w:hAnsi="Times New Roman" w:cs="Times New Roman"/>
          <w:sz w:val="24"/>
          <w:szCs w:val="28"/>
          <w:lang w:eastAsia="ru-RU"/>
        </w:rPr>
      </w:pPr>
      <w:r>
        <w:rPr>
          <w:rFonts w:ascii="Times New Roman" w:eastAsia="Times New Roman" w:hAnsi="Times New Roman" w:cs="Times New Roman"/>
          <w:color w:val="000000"/>
          <w:sz w:val="24"/>
          <w:szCs w:val="28"/>
          <w:lang w:eastAsia="ru-RU"/>
        </w:rPr>
        <w:t>2</w:t>
      </w:r>
      <w:r w:rsidR="00E1665F" w:rsidRPr="00020930">
        <w:rPr>
          <w:rFonts w:ascii="Times New Roman" w:eastAsia="Times New Roman" w:hAnsi="Times New Roman" w:cs="Times New Roman"/>
          <w:color w:val="000000"/>
          <w:sz w:val="24"/>
          <w:szCs w:val="28"/>
          <w:lang w:eastAsia="ru-RU"/>
        </w:rPr>
        <w:t xml:space="preserve">. </w:t>
      </w:r>
      <w:r w:rsidR="00E1665F" w:rsidRPr="00020930">
        <w:rPr>
          <w:rFonts w:ascii="Times New Roman" w:hAnsi="Times New Roman" w:cs="Times New Roman"/>
          <w:sz w:val="24"/>
          <w:szCs w:val="28"/>
          <w:lang w:eastAsia="ru-RU"/>
        </w:rPr>
        <w:t>Стратегия инновационного развития Республики Узбекистан на 2019-2021 годы. «Собрание законодательства Республики Узбекистан», 24 сентября 2018 г. № 38. С. 764.</w:t>
      </w:r>
    </w:p>
    <w:p w:rsidR="00E1665F" w:rsidRPr="00812407" w:rsidRDefault="003B12AF" w:rsidP="003B12AF">
      <w:pPr>
        <w:pStyle w:val="Default"/>
      </w:pPr>
      <w:r>
        <w:rPr>
          <w:szCs w:val="28"/>
          <w:lang w:eastAsia="ru-RU"/>
        </w:rPr>
        <w:t>3</w:t>
      </w:r>
      <w:r w:rsidR="00E1665F" w:rsidRPr="00020930">
        <w:rPr>
          <w:szCs w:val="28"/>
          <w:lang w:eastAsia="ru-RU"/>
        </w:rPr>
        <w:t xml:space="preserve">. </w:t>
      </w:r>
      <w:r w:rsidR="00E1665F" w:rsidRPr="00020930">
        <w:rPr>
          <w:szCs w:val="28"/>
        </w:rPr>
        <w:t>Государственный  комитет по статистике Республики Узбекистан</w:t>
      </w:r>
      <w:r w:rsidR="00E1665F" w:rsidRPr="00020930">
        <w:rPr>
          <w:sz w:val="22"/>
          <w:szCs w:val="23"/>
        </w:rPr>
        <w:t xml:space="preserve"> </w:t>
      </w:r>
      <w:r w:rsidR="00812407" w:rsidRPr="00812407">
        <w:t>[Электронный ресурс] – Режим доступа -</w:t>
      </w:r>
      <w:r w:rsidR="00812407">
        <w:t xml:space="preserve"> </w:t>
      </w:r>
      <w:hyperlink r:id="rId9" w:history="1">
        <w:r w:rsidR="00E1665F" w:rsidRPr="00812407">
          <w:rPr>
            <w:rStyle w:val="a4"/>
          </w:rPr>
          <w:t>https://stat.uz/ru</w:t>
        </w:r>
      </w:hyperlink>
    </w:p>
    <w:p w:rsidR="00E1665F" w:rsidRPr="00812407" w:rsidRDefault="003B12AF" w:rsidP="003B12AF">
      <w:pPr>
        <w:pStyle w:val="Default"/>
        <w:rPr>
          <w:lang w:eastAsia="ru-RU"/>
        </w:rPr>
      </w:pPr>
      <w:r>
        <w:t>4</w:t>
      </w:r>
      <w:r w:rsidR="00E1665F" w:rsidRPr="00812407">
        <w:t xml:space="preserve">. </w:t>
      </w:r>
      <w:r w:rsidR="00812407" w:rsidRPr="00812407">
        <w:t xml:space="preserve">Официальный сайт Министерства экономического развития и сокращения бедности Республики Узбекистан [Электронный ресурс] – Режим доступа - </w:t>
      </w:r>
      <w:hyperlink r:id="rId10" w:history="1">
        <w:r w:rsidR="00812407" w:rsidRPr="00812407">
          <w:rPr>
            <w:rStyle w:val="a4"/>
          </w:rPr>
          <w:t>http://mineconomy.uz/ru/news/view/3121</w:t>
        </w:r>
      </w:hyperlink>
    </w:p>
    <w:p w:rsidR="00E1665F" w:rsidRDefault="00E1665F" w:rsidP="00E1665F">
      <w:pPr>
        <w:spacing w:after="0" w:line="360" w:lineRule="auto"/>
        <w:jc w:val="both"/>
        <w:rPr>
          <w:rFonts w:ascii="Times New Roman" w:hAnsi="Times New Roman" w:cs="Times New Roman"/>
          <w:sz w:val="24"/>
          <w:szCs w:val="28"/>
        </w:rPr>
      </w:pPr>
    </w:p>
    <w:p w:rsidR="00A63D6B" w:rsidRDefault="00A63D6B" w:rsidP="00742C85">
      <w:pPr>
        <w:spacing w:after="0" w:line="360" w:lineRule="auto"/>
        <w:jc w:val="center"/>
        <w:rPr>
          <w:rFonts w:ascii="Times New Roman" w:hAnsi="Times New Roman" w:cs="Times New Roman"/>
          <w:b/>
          <w:sz w:val="24"/>
          <w:szCs w:val="28"/>
        </w:rPr>
      </w:pPr>
    </w:p>
    <w:p w:rsidR="00742C85" w:rsidRDefault="00742C85" w:rsidP="00742C85">
      <w:pPr>
        <w:spacing w:after="0" w:line="360" w:lineRule="auto"/>
        <w:jc w:val="center"/>
        <w:rPr>
          <w:rFonts w:ascii="Times New Roman" w:hAnsi="Times New Roman" w:cs="Times New Roman"/>
          <w:b/>
          <w:sz w:val="24"/>
          <w:szCs w:val="28"/>
        </w:rPr>
      </w:pPr>
      <w:r w:rsidRPr="00742C85">
        <w:rPr>
          <w:rFonts w:ascii="Times New Roman" w:hAnsi="Times New Roman" w:cs="Times New Roman"/>
          <w:b/>
          <w:sz w:val="24"/>
          <w:szCs w:val="28"/>
        </w:rPr>
        <w:t>Информация об авторах</w:t>
      </w:r>
    </w:p>
    <w:p w:rsidR="00812407" w:rsidRPr="00812407" w:rsidRDefault="00812407" w:rsidP="00812407">
      <w:pPr>
        <w:pStyle w:val="Default"/>
        <w:jc w:val="right"/>
        <w:rPr>
          <w:b/>
          <w:bCs/>
          <w:iCs/>
        </w:rPr>
      </w:pPr>
      <w:r w:rsidRPr="00812407">
        <w:rPr>
          <w:b/>
          <w:bCs/>
          <w:iCs/>
        </w:rPr>
        <w:t xml:space="preserve">Абдурашидова Марина </w:t>
      </w:r>
      <w:proofErr w:type="spellStart"/>
      <w:r w:rsidRPr="00812407">
        <w:rPr>
          <w:b/>
          <w:bCs/>
          <w:iCs/>
        </w:rPr>
        <w:t>Сагатовна</w:t>
      </w:r>
      <w:proofErr w:type="spellEnd"/>
    </w:p>
    <w:p w:rsidR="00812407" w:rsidRPr="00812407" w:rsidRDefault="00812407" w:rsidP="00812407">
      <w:pPr>
        <w:pStyle w:val="Default"/>
        <w:jc w:val="right"/>
      </w:pPr>
      <w:r w:rsidRPr="00812407">
        <w:rPr>
          <w:iCs/>
        </w:rPr>
        <w:t xml:space="preserve">ст. преп. кафедры: «Экономика промышленности» </w:t>
      </w:r>
    </w:p>
    <w:p w:rsidR="00812407" w:rsidRPr="00812407" w:rsidRDefault="00812407" w:rsidP="00812407">
      <w:pPr>
        <w:pStyle w:val="Default"/>
        <w:jc w:val="right"/>
        <w:rPr>
          <w:iCs/>
        </w:rPr>
      </w:pPr>
      <w:r w:rsidRPr="00812407">
        <w:rPr>
          <w:iCs/>
        </w:rPr>
        <w:t>Ташкентский государственный технический университет (ТГТУ),</w:t>
      </w:r>
    </w:p>
    <w:p w:rsidR="00812407" w:rsidRPr="00812407" w:rsidRDefault="00812407" w:rsidP="00812407">
      <w:pPr>
        <w:pStyle w:val="Default"/>
        <w:jc w:val="right"/>
      </w:pPr>
      <w:r w:rsidRPr="00812407">
        <w:rPr>
          <w:iCs/>
        </w:rPr>
        <w:t xml:space="preserve"> </w:t>
      </w:r>
      <w:r w:rsidRPr="00812407">
        <w:rPr>
          <w:bCs/>
          <w:iCs/>
        </w:rPr>
        <w:t xml:space="preserve">Узбекистан </w:t>
      </w:r>
      <w:proofErr w:type="spellStart"/>
      <w:r w:rsidRPr="00812407">
        <w:rPr>
          <w:bCs/>
          <w:iCs/>
        </w:rPr>
        <w:t>г</w:t>
      </w:r>
      <w:proofErr w:type="gramStart"/>
      <w:r w:rsidRPr="00812407">
        <w:rPr>
          <w:bCs/>
          <w:iCs/>
        </w:rPr>
        <w:t>.Т</w:t>
      </w:r>
      <w:proofErr w:type="gramEnd"/>
      <w:r w:rsidRPr="00812407">
        <w:rPr>
          <w:bCs/>
          <w:iCs/>
        </w:rPr>
        <w:t>ашкент</w:t>
      </w:r>
      <w:proofErr w:type="spellEnd"/>
    </w:p>
    <w:p w:rsidR="00812407" w:rsidRPr="00812407" w:rsidRDefault="00E3259F" w:rsidP="00812407">
      <w:pPr>
        <w:spacing w:after="0" w:line="360" w:lineRule="auto"/>
        <w:ind w:firstLine="708"/>
        <w:jc w:val="right"/>
        <w:rPr>
          <w:rStyle w:val="a4"/>
          <w:rFonts w:ascii="Times New Roman" w:hAnsi="Times New Roman" w:cs="Times New Roman"/>
          <w:sz w:val="24"/>
          <w:szCs w:val="24"/>
        </w:rPr>
      </w:pPr>
      <w:hyperlink r:id="rId11" w:history="1">
        <w:r w:rsidR="00812407" w:rsidRPr="00812407">
          <w:rPr>
            <w:rStyle w:val="a4"/>
            <w:rFonts w:ascii="Times New Roman" w:hAnsi="Times New Roman" w:cs="Times New Roman"/>
            <w:sz w:val="24"/>
            <w:szCs w:val="24"/>
            <w:lang w:val="en-US"/>
          </w:rPr>
          <w:t>berkana</w:t>
        </w:r>
        <w:r w:rsidR="00812407" w:rsidRPr="00812407">
          <w:rPr>
            <w:rStyle w:val="a4"/>
            <w:rFonts w:ascii="Times New Roman" w:hAnsi="Times New Roman" w:cs="Times New Roman"/>
            <w:sz w:val="24"/>
            <w:szCs w:val="24"/>
          </w:rPr>
          <w:t>27@</w:t>
        </w:r>
        <w:r w:rsidR="00812407" w:rsidRPr="00812407">
          <w:rPr>
            <w:rStyle w:val="a4"/>
            <w:rFonts w:ascii="Times New Roman" w:hAnsi="Times New Roman" w:cs="Times New Roman"/>
            <w:sz w:val="24"/>
            <w:szCs w:val="24"/>
            <w:lang w:val="en-US"/>
          </w:rPr>
          <w:t>mail</w:t>
        </w:r>
        <w:r w:rsidR="00812407" w:rsidRPr="00812407">
          <w:rPr>
            <w:rStyle w:val="a4"/>
            <w:rFonts w:ascii="Times New Roman" w:hAnsi="Times New Roman" w:cs="Times New Roman"/>
            <w:sz w:val="24"/>
            <w:szCs w:val="24"/>
          </w:rPr>
          <w:t>.</w:t>
        </w:r>
        <w:r w:rsidR="00812407" w:rsidRPr="00812407">
          <w:rPr>
            <w:rStyle w:val="a4"/>
            <w:rFonts w:ascii="Times New Roman" w:hAnsi="Times New Roman" w:cs="Times New Roman"/>
            <w:sz w:val="24"/>
            <w:szCs w:val="24"/>
            <w:lang w:val="en-US"/>
          </w:rPr>
          <w:t>ru</w:t>
        </w:r>
      </w:hyperlink>
    </w:p>
    <w:p w:rsidR="00812407" w:rsidRDefault="00742C85" w:rsidP="00812407">
      <w:pPr>
        <w:spacing w:after="0" w:line="360" w:lineRule="auto"/>
        <w:ind w:firstLine="708"/>
        <w:jc w:val="right"/>
        <w:rPr>
          <w:rFonts w:ascii="Times New Roman" w:hAnsi="Times New Roman" w:cs="Times New Roman"/>
          <w:sz w:val="24"/>
          <w:szCs w:val="28"/>
        </w:rPr>
      </w:pPr>
      <w:proofErr w:type="spellStart"/>
      <w:r w:rsidRPr="00E572D2">
        <w:rPr>
          <w:rFonts w:ascii="Times New Roman" w:hAnsi="Times New Roman" w:cs="Times New Roman"/>
          <w:b/>
          <w:sz w:val="24"/>
          <w:szCs w:val="28"/>
        </w:rPr>
        <w:t>Абдулазизов</w:t>
      </w:r>
      <w:proofErr w:type="spellEnd"/>
      <w:r w:rsidRPr="00E572D2">
        <w:rPr>
          <w:rFonts w:ascii="Times New Roman" w:hAnsi="Times New Roman" w:cs="Times New Roman"/>
          <w:b/>
          <w:sz w:val="24"/>
          <w:szCs w:val="28"/>
        </w:rPr>
        <w:t xml:space="preserve"> </w:t>
      </w:r>
      <w:proofErr w:type="spellStart"/>
      <w:r w:rsidRPr="00E572D2">
        <w:rPr>
          <w:rFonts w:ascii="Times New Roman" w:hAnsi="Times New Roman" w:cs="Times New Roman"/>
          <w:b/>
          <w:sz w:val="24"/>
          <w:szCs w:val="28"/>
        </w:rPr>
        <w:t>Бекзод</w:t>
      </w:r>
      <w:proofErr w:type="spellEnd"/>
      <w:r w:rsidRPr="00E572D2">
        <w:rPr>
          <w:rFonts w:ascii="Times New Roman" w:hAnsi="Times New Roman" w:cs="Times New Roman"/>
          <w:b/>
          <w:sz w:val="24"/>
          <w:szCs w:val="28"/>
        </w:rPr>
        <w:t xml:space="preserve"> </w:t>
      </w:r>
      <w:proofErr w:type="spellStart"/>
      <w:r w:rsidRPr="00E572D2">
        <w:rPr>
          <w:rFonts w:ascii="Times New Roman" w:hAnsi="Times New Roman" w:cs="Times New Roman"/>
          <w:b/>
          <w:sz w:val="24"/>
          <w:szCs w:val="28"/>
        </w:rPr>
        <w:t>Дониер</w:t>
      </w:r>
      <w:proofErr w:type="spellEnd"/>
      <w:r w:rsidRPr="00E572D2">
        <w:rPr>
          <w:rFonts w:ascii="Times New Roman" w:hAnsi="Times New Roman" w:cs="Times New Roman"/>
          <w:b/>
          <w:sz w:val="24"/>
          <w:szCs w:val="28"/>
        </w:rPr>
        <w:t xml:space="preserve"> </w:t>
      </w:r>
      <w:r w:rsidRPr="00E572D2">
        <w:rPr>
          <w:rFonts w:ascii="Times New Roman" w:hAnsi="Times New Roman" w:cs="Times New Roman"/>
          <w:sz w:val="24"/>
          <w:szCs w:val="28"/>
        </w:rPr>
        <w:t>угли</w:t>
      </w:r>
    </w:p>
    <w:p w:rsidR="00812407" w:rsidRPr="005B54AA" w:rsidRDefault="00E572D2" w:rsidP="00812407">
      <w:pPr>
        <w:pStyle w:val="Default"/>
        <w:jc w:val="right"/>
      </w:pPr>
      <w:r w:rsidRPr="00E572D2">
        <w:rPr>
          <w:szCs w:val="28"/>
        </w:rPr>
        <w:t xml:space="preserve"> </w:t>
      </w:r>
      <w:r w:rsidR="00812407" w:rsidRPr="005B54AA">
        <w:rPr>
          <w:iCs/>
        </w:rPr>
        <w:t xml:space="preserve">студент кафедры: «Экономика промышленности» </w:t>
      </w:r>
    </w:p>
    <w:p w:rsidR="008F7EDD" w:rsidRDefault="00812407" w:rsidP="008F7EDD">
      <w:pPr>
        <w:pStyle w:val="Default"/>
        <w:jc w:val="right"/>
      </w:pPr>
      <w:r w:rsidRPr="005B54AA">
        <w:rPr>
          <w:iCs/>
        </w:rPr>
        <w:t>Ташкентский государственный технический университет (ТГТУ)</w:t>
      </w:r>
      <w:r w:rsidRPr="005B54AA">
        <w:t xml:space="preserve"> </w:t>
      </w:r>
    </w:p>
    <w:p w:rsidR="008F7EDD" w:rsidRPr="00812407" w:rsidRDefault="008F7EDD" w:rsidP="008F7EDD">
      <w:pPr>
        <w:pStyle w:val="Default"/>
        <w:jc w:val="right"/>
      </w:pPr>
      <w:r w:rsidRPr="00812407">
        <w:rPr>
          <w:bCs/>
          <w:iCs/>
        </w:rPr>
        <w:t xml:space="preserve">Узбекистан </w:t>
      </w:r>
      <w:proofErr w:type="spellStart"/>
      <w:r w:rsidRPr="00812407">
        <w:rPr>
          <w:bCs/>
          <w:iCs/>
        </w:rPr>
        <w:t>г.Ташкент</w:t>
      </w:r>
      <w:proofErr w:type="spellEnd"/>
    </w:p>
    <w:p w:rsidR="00812407" w:rsidRPr="005B54AA" w:rsidRDefault="00812407" w:rsidP="00812407">
      <w:pPr>
        <w:autoSpaceDE w:val="0"/>
        <w:autoSpaceDN w:val="0"/>
        <w:adjustRightInd w:val="0"/>
        <w:spacing w:after="0" w:line="240" w:lineRule="auto"/>
        <w:jc w:val="right"/>
        <w:rPr>
          <w:rFonts w:ascii="Times New Roman" w:hAnsi="Times New Roman" w:cs="Times New Roman"/>
          <w:sz w:val="24"/>
          <w:szCs w:val="24"/>
        </w:rPr>
      </w:pPr>
    </w:p>
    <w:p w:rsidR="00742C85" w:rsidRDefault="00742C85" w:rsidP="00812407">
      <w:pPr>
        <w:spacing w:after="0" w:line="360" w:lineRule="auto"/>
        <w:ind w:firstLine="708"/>
        <w:jc w:val="right"/>
        <w:rPr>
          <w:rFonts w:ascii="Times New Roman" w:hAnsi="Times New Roman" w:cs="Times New Roman"/>
          <w:sz w:val="24"/>
          <w:szCs w:val="28"/>
        </w:rPr>
      </w:pPr>
    </w:p>
    <w:p w:rsidR="00742C85" w:rsidRPr="00742C85" w:rsidRDefault="00742C85" w:rsidP="00742C85">
      <w:pPr>
        <w:spacing w:after="0" w:line="360" w:lineRule="auto"/>
        <w:rPr>
          <w:rFonts w:ascii="Times New Roman" w:hAnsi="Times New Roman" w:cs="Times New Roman"/>
          <w:sz w:val="24"/>
          <w:szCs w:val="28"/>
        </w:rPr>
      </w:pPr>
    </w:p>
    <w:p w:rsidR="00742C85" w:rsidRDefault="00742C85" w:rsidP="00742C85">
      <w:pPr>
        <w:spacing w:after="0" w:line="360" w:lineRule="auto"/>
        <w:rPr>
          <w:rFonts w:ascii="Times New Roman" w:hAnsi="Times New Roman" w:cs="Times New Roman"/>
          <w:sz w:val="24"/>
          <w:szCs w:val="28"/>
        </w:rPr>
      </w:pPr>
    </w:p>
    <w:p w:rsidR="00457D96" w:rsidRPr="00457D96" w:rsidRDefault="00457D96" w:rsidP="00457D96">
      <w:pPr>
        <w:spacing w:after="0" w:line="360" w:lineRule="auto"/>
        <w:jc w:val="right"/>
        <w:rPr>
          <w:rFonts w:ascii="Times New Roman" w:hAnsi="Times New Roman" w:cs="Times New Roman"/>
          <w:b/>
          <w:sz w:val="24"/>
          <w:szCs w:val="28"/>
        </w:rPr>
      </w:pPr>
      <w:proofErr w:type="spellStart"/>
      <w:r>
        <w:rPr>
          <w:rFonts w:ascii="Times New Roman" w:hAnsi="Times New Roman" w:cs="Times New Roman"/>
          <w:b/>
          <w:sz w:val="24"/>
          <w:szCs w:val="28"/>
          <w:lang w:val="en-US"/>
        </w:rPr>
        <w:t>Abdurashidova</w:t>
      </w:r>
      <w:proofErr w:type="spellEnd"/>
      <w:r w:rsidRPr="00457D96">
        <w:rPr>
          <w:rFonts w:ascii="Times New Roman" w:hAnsi="Times New Roman" w:cs="Times New Roman"/>
          <w:b/>
          <w:sz w:val="24"/>
          <w:szCs w:val="28"/>
        </w:rPr>
        <w:t xml:space="preserve"> </w:t>
      </w:r>
      <w:r>
        <w:rPr>
          <w:rFonts w:ascii="Times New Roman" w:hAnsi="Times New Roman" w:cs="Times New Roman"/>
          <w:b/>
          <w:sz w:val="24"/>
          <w:szCs w:val="28"/>
          <w:lang w:val="en-US"/>
        </w:rPr>
        <w:t>M</w:t>
      </w:r>
      <w:r w:rsidRPr="00457D96">
        <w:rPr>
          <w:rFonts w:ascii="Times New Roman" w:hAnsi="Times New Roman" w:cs="Times New Roman"/>
          <w:b/>
          <w:sz w:val="24"/>
          <w:szCs w:val="28"/>
        </w:rPr>
        <w:t>.</w:t>
      </w:r>
      <w:r>
        <w:rPr>
          <w:rFonts w:ascii="Times New Roman" w:hAnsi="Times New Roman" w:cs="Times New Roman"/>
          <w:b/>
          <w:sz w:val="24"/>
          <w:szCs w:val="28"/>
          <w:lang w:val="en-US"/>
        </w:rPr>
        <w:t>S</w:t>
      </w:r>
      <w:r w:rsidRPr="00457D96">
        <w:rPr>
          <w:rFonts w:ascii="Times New Roman" w:hAnsi="Times New Roman" w:cs="Times New Roman"/>
          <w:b/>
          <w:sz w:val="24"/>
          <w:szCs w:val="28"/>
        </w:rPr>
        <w:t>.</w:t>
      </w:r>
    </w:p>
    <w:p w:rsidR="00457D96" w:rsidRPr="00457D96" w:rsidRDefault="00457D96" w:rsidP="00457D96">
      <w:pPr>
        <w:spacing w:after="0" w:line="360" w:lineRule="auto"/>
        <w:jc w:val="right"/>
        <w:rPr>
          <w:rFonts w:ascii="Times New Roman" w:hAnsi="Times New Roman" w:cs="Times New Roman"/>
          <w:b/>
          <w:sz w:val="24"/>
          <w:szCs w:val="28"/>
          <w:lang w:val="uz-Cyrl-UZ"/>
        </w:rPr>
      </w:pPr>
      <w:proofErr w:type="spellStart"/>
      <w:r>
        <w:rPr>
          <w:rFonts w:ascii="Times New Roman" w:hAnsi="Times New Roman" w:cs="Times New Roman"/>
          <w:b/>
          <w:sz w:val="24"/>
          <w:szCs w:val="28"/>
          <w:lang w:val="en-US"/>
        </w:rPr>
        <w:t>Abdulazizov</w:t>
      </w:r>
      <w:proofErr w:type="spellEnd"/>
      <w:r w:rsidRPr="00416699">
        <w:rPr>
          <w:rFonts w:ascii="Times New Roman" w:hAnsi="Times New Roman" w:cs="Times New Roman"/>
          <w:b/>
          <w:sz w:val="24"/>
          <w:szCs w:val="28"/>
          <w:lang w:val="en-US"/>
        </w:rPr>
        <w:t xml:space="preserve"> </w:t>
      </w:r>
      <w:r>
        <w:rPr>
          <w:rFonts w:ascii="Times New Roman" w:hAnsi="Times New Roman" w:cs="Times New Roman"/>
          <w:b/>
          <w:sz w:val="24"/>
          <w:szCs w:val="28"/>
          <w:lang w:val="en-US"/>
        </w:rPr>
        <w:t>B</w:t>
      </w:r>
      <w:r w:rsidRPr="00416699">
        <w:rPr>
          <w:rFonts w:ascii="Times New Roman" w:hAnsi="Times New Roman" w:cs="Times New Roman"/>
          <w:b/>
          <w:sz w:val="24"/>
          <w:szCs w:val="28"/>
          <w:lang w:val="en-US"/>
        </w:rPr>
        <w:t>.</w:t>
      </w:r>
      <w:r>
        <w:rPr>
          <w:rFonts w:ascii="Times New Roman" w:hAnsi="Times New Roman" w:cs="Times New Roman"/>
          <w:b/>
          <w:sz w:val="24"/>
          <w:szCs w:val="28"/>
          <w:lang w:val="en-US"/>
        </w:rPr>
        <w:t>D</w:t>
      </w:r>
      <w:r w:rsidRPr="00416699">
        <w:rPr>
          <w:rFonts w:ascii="Times New Roman" w:hAnsi="Times New Roman" w:cs="Times New Roman"/>
          <w:b/>
          <w:sz w:val="24"/>
          <w:szCs w:val="28"/>
          <w:lang w:val="en-US"/>
        </w:rPr>
        <w:t>.</w:t>
      </w:r>
    </w:p>
    <w:p w:rsidR="00742C85" w:rsidRDefault="00457D96" w:rsidP="00457D96">
      <w:pPr>
        <w:spacing w:after="0" w:line="360" w:lineRule="auto"/>
        <w:jc w:val="center"/>
        <w:rPr>
          <w:rFonts w:ascii="Times New Roman" w:hAnsi="Times New Roman" w:cs="Times New Roman"/>
          <w:b/>
          <w:sz w:val="24"/>
          <w:szCs w:val="28"/>
          <w:lang w:val="en-US"/>
        </w:rPr>
      </w:pPr>
      <w:r w:rsidRPr="00457D96">
        <w:rPr>
          <w:rFonts w:ascii="Times New Roman" w:hAnsi="Times New Roman" w:cs="Times New Roman"/>
          <w:b/>
          <w:sz w:val="24"/>
          <w:szCs w:val="28"/>
          <w:lang w:val="en-US"/>
        </w:rPr>
        <w:t>INTELLECTUAL CAPITAL, ITS INFLUENCE ON THE DEVELOPMENT OF THE ECONOMY OF UZBEKISTAN</w:t>
      </w:r>
    </w:p>
    <w:p w:rsidR="00812407" w:rsidRPr="00416699" w:rsidRDefault="00574207" w:rsidP="00574207">
      <w:pPr>
        <w:spacing w:after="0" w:line="360" w:lineRule="auto"/>
        <w:ind w:firstLine="708"/>
        <w:jc w:val="both"/>
        <w:rPr>
          <w:rFonts w:ascii="Times New Roman" w:hAnsi="Times New Roman" w:cs="Times New Roman"/>
          <w:sz w:val="24"/>
          <w:szCs w:val="28"/>
          <w:lang w:val="en-US"/>
        </w:rPr>
      </w:pPr>
      <w:proofErr w:type="gramStart"/>
      <w:r w:rsidRPr="00A63D6B">
        <w:rPr>
          <w:rFonts w:ascii="Times New Roman" w:hAnsi="Times New Roman" w:cs="Times New Roman"/>
          <w:b/>
          <w:sz w:val="24"/>
          <w:szCs w:val="28"/>
          <w:lang w:val="en-US"/>
        </w:rPr>
        <w:t>Annotation :</w:t>
      </w:r>
      <w:proofErr w:type="gramEnd"/>
      <w:r w:rsidRPr="00A63D6B">
        <w:rPr>
          <w:rFonts w:ascii="Times New Roman" w:hAnsi="Times New Roman" w:cs="Times New Roman"/>
          <w:b/>
          <w:sz w:val="24"/>
          <w:szCs w:val="28"/>
          <w:lang w:val="en-US"/>
        </w:rPr>
        <w:t xml:space="preserve"> </w:t>
      </w:r>
      <w:r w:rsidR="00812407" w:rsidRPr="00812407">
        <w:rPr>
          <w:rFonts w:ascii="Times New Roman" w:hAnsi="Times New Roman" w:cs="Times New Roman"/>
          <w:sz w:val="24"/>
          <w:szCs w:val="28"/>
          <w:lang w:val="en-US"/>
        </w:rPr>
        <w:t xml:space="preserve">An innovative economy involves continuous technological improvement, production and export of high-tech products and the technologies themselves. “At the same time, profit is generated mainly by the intellect of innovators and scientists, the information sphere, and not material production (industrial economy) and not the concentration of finance (capital).” In this sphere, as in any other, investments are needed. In Uzbekistan, the development of human capital is </w:t>
      </w:r>
      <w:r w:rsidR="00812407" w:rsidRPr="00812407">
        <w:rPr>
          <w:rFonts w:ascii="Times New Roman" w:hAnsi="Times New Roman" w:cs="Times New Roman"/>
          <w:sz w:val="24"/>
          <w:szCs w:val="28"/>
          <w:lang w:val="en-US"/>
        </w:rPr>
        <w:lastRenderedPageBreak/>
        <w:t>paying increased attention. In 2018, the Decree of the President of the Republic of Uzbekistan “On approval of the innovation development strategy of the Republic of Uzbekistan for 2019 - 2021” was issued. The main goal is formulated in the strategy - the development of human capital as the main factor determining the level of a country's competitiveness on the world stage and its innovative progress.</w:t>
      </w:r>
    </w:p>
    <w:p w:rsidR="00574207" w:rsidRPr="00A63D6B" w:rsidRDefault="00574207" w:rsidP="00574207">
      <w:pPr>
        <w:spacing w:after="0" w:line="360" w:lineRule="auto"/>
        <w:ind w:firstLine="708"/>
        <w:jc w:val="both"/>
        <w:rPr>
          <w:rFonts w:ascii="Times New Roman" w:hAnsi="Times New Roman" w:cs="Times New Roman"/>
          <w:sz w:val="24"/>
          <w:szCs w:val="28"/>
          <w:lang w:val="en-US"/>
        </w:rPr>
      </w:pPr>
      <w:proofErr w:type="gramStart"/>
      <w:r w:rsidRPr="00A63D6B">
        <w:rPr>
          <w:rFonts w:ascii="Times New Roman" w:hAnsi="Times New Roman" w:cs="Times New Roman"/>
          <w:b/>
          <w:sz w:val="24"/>
          <w:szCs w:val="28"/>
          <w:lang w:val="en-US"/>
        </w:rPr>
        <w:t>Keywords :</w:t>
      </w:r>
      <w:proofErr w:type="gramEnd"/>
      <w:r w:rsidRPr="00A63D6B">
        <w:rPr>
          <w:rFonts w:ascii="Times New Roman" w:hAnsi="Times New Roman" w:cs="Times New Roman"/>
          <w:b/>
          <w:sz w:val="24"/>
          <w:szCs w:val="28"/>
          <w:lang w:val="en-US"/>
        </w:rPr>
        <w:t xml:space="preserve"> </w:t>
      </w:r>
      <w:r w:rsidRPr="00A63D6B">
        <w:rPr>
          <w:rFonts w:ascii="Times New Roman" w:hAnsi="Times New Roman" w:cs="Times New Roman"/>
          <w:sz w:val="24"/>
          <w:szCs w:val="28"/>
          <w:lang w:val="en-US"/>
        </w:rPr>
        <w:t>Intellectual capital, education, Human capital, Innovative development, Economics, Scientific potential, Industry experts.</w:t>
      </w:r>
    </w:p>
    <w:p w:rsidR="00457D96" w:rsidRDefault="00457D96" w:rsidP="00457D96">
      <w:pPr>
        <w:spacing w:after="0" w:line="360" w:lineRule="auto"/>
        <w:jc w:val="center"/>
        <w:rPr>
          <w:rFonts w:ascii="Times New Roman" w:hAnsi="Times New Roman" w:cs="Times New Roman"/>
          <w:b/>
          <w:sz w:val="24"/>
          <w:szCs w:val="28"/>
          <w:lang w:val="en-US"/>
        </w:rPr>
      </w:pPr>
    </w:p>
    <w:p w:rsidR="00457D96" w:rsidRDefault="00457D96" w:rsidP="00457D96">
      <w:pPr>
        <w:spacing w:after="0" w:line="360" w:lineRule="auto"/>
        <w:jc w:val="center"/>
        <w:rPr>
          <w:rFonts w:ascii="Times New Roman" w:hAnsi="Times New Roman" w:cs="Times New Roman"/>
          <w:b/>
          <w:sz w:val="24"/>
          <w:szCs w:val="28"/>
        </w:rPr>
      </w:pPr>
      <w:r>
        <w:rPr>
          <w:rFonts w:ascii="Times New Roman" w:hAnsi="Times New Roman" w:cs="Times New Roman"/>
          <w:b/>
          <w:sz w:val="24"/>
          <w:szCs w:val="28"/>
          <w:lang w:val="en-US"/>
        </w:rPr>
        <w:t>Used Literature</w:t>
      </w:r>
    </w:p>
    <w:p w:rsidR="003B12AF" w:rsidRPr="003B12AF" w:rsidRDefault="003B12AF" w:rsidP="003B12AF">
      <w:pPr>
        <w:pStyle w:val="a3"/>
        <w:spacing w:before="0" w:beforeAutospacing="0" w:after="0" w:afterAutospacing="0"/>
        <w:jc w:val="both"/>
        <w:textAlignment w:val="top"/>
        <w:rPr>
          <w:color w:val="000000"/>
          <w:lang w:val="en-US"/>
        </w:rPr>
      </w:pPr>
      <w:proofErr w:type="gramStart"/>
      <w:r w:rsidRPr="003B12AF">
        <w:rPr>
          <w:szCs w:val="28"/>
          <w:lang w:val="en-US"/>
        </w:rPr>
        <w:t>1.Innovative</w:t>
      </w:r>
      <w:proofErr w:type="gramEnd"/>
      <w:r w:rsidRPr="003B12AF">
        <w:rPr>
          <w:szCs w:val="28"/>
          <w:lang w:val="en-US"/>
        </w:rPr>
        <w:t xml:space="preserve"> economy // Wikipedia [Electronic resource]: Access mode: </w:t>
      </w:r>
      <w:r w:rsidRPr="003B12AF">
        <w:rPr>
          <w:color w:val="000000"/>
          <w:lang w:val="en-US"/>
        </w:rPr>
        <w:t>http://ru.wikipedia.org/wiki/%D0%9S%D0%BD%D0%BD%D0%BE%D0%B2%D0%</w:t>
      </w:r>
    </w:p>
    <w:p w:rsidR="003B12AF" w:rsidRPr="00B048DE" w:rsidRDefault="003B12AF" w:rsidP="003B12AF">
      <w:pPr>
        <w:pStyle w:val="a3"/>
        <w:spacing w:before="0" w:beforeAutospacing="0" w:after="0" w:afterAutospacing="0"/>
        <w:jc w:val="both"/>
        <w:textAlignment w:val="top"/>
        <w:rPr>
          <w:color w:val="000000"/>
          <w:lang w:val="en-US"/>
        </w:rPr>
      </w:pPr>
      <w:r w:rsidRPr="00B048DE">
        <w:rPr>
          <w:color w:val="000000"/>
          <w:lang w:val="en-US"/>
        </w:rPr>
        <w:t>B0%D 1%S6%D0%BS%D0%BE%D0%BD%D0%BD%D0%B0%D1%SF %D 1%SD%D0% BA%D0%BE%D0%</w:t>
      </w:r>
      <w:r>
        <w:rPr>
          <w:color w:val="000000"/>
          <w:lang w:val="en-US"/>
        </w:rPr>
        <w:t>BD%D0%BE%D0%BC%D0%BS%D0%BA%D0%B0</w:t>
      </w:r>
      <w:r w:rsidRPr="00B048DE">
        <w:rPr>
          <w:color w:val="000000"/>
          <w:lang w:val="en-US"/>
        </w:rPr>
        <w:t xml:space="preserve">. </w:t>
      </w:r>
    </w:p>
    <w:p w:rsidR="00457D96" w:rsidRPr="00457D96" w:rsidRDefault="003B12AF" w:rsidP="003B12AF">
      <w:pPr>
        <w:spacing w:after="0" w:line="240" w:lineRule="auto"/>
        <w:jc w:val="both"/>
        <w:rPr>
          <w:rFonts w:ascii="Times New Roman" w:hAnsi="Times New Roman" w:cs="Times New Roman"/>
          <w:sz w:val="24"/>
          <w:szCs w:val="28"/>
          <w:lang w:val="en-US"/>
        </w:rPr>
      </w:pPr>
      <w:r w:rsidRPr="003B12AF">
        <w:rPr>
          <w:rFonts w:ascii="Times New Roman" w:hAnsi="Times New Roman" w:cs="Times New Roman"/>
          <w:sz w:val="24"/>
          <w:szCs w:val="28"/>
          <w:lang w:val="en-US"/>
        </w:rPr>
        <w:t>2</w:t>
      </w:r>
      <w:r w:rsidR="00457D96" w:rsidRPr="00457D96">
        <w:rPr>
          <w:rFonts w:ascii="Times New Roman" w:hAnsi="Times New Roman" w:cs="Times New Roman"/>
          <w:sz w:val="24"/>
          <w:szCs w:val="28"/>
          <w:lang w:val="en-US"/>
        </w:rPr>
        <w:t>. The strategy of innovative development of the Republic of Uzbekistan for 2019-2021. “Collection of Legislation of the Republic of Uzbekistan”, September 24, 2018 No. 38. P. 764.</w:t>
      </w:r>
    </w:p>
    <w:p w:rsidR="00457D96" w:rsidRPr="00457D96" w:rsidRDefault="003B12AF" w:rsidP="003B12AF">
      <w:pPr>
        <w:spacing w:after="0" w:line="240" w:lineRule="auto"/>
        <w:jc w:val="both"/>
        <w:rPr>
          <w:rFonts w:ascii="Times New Roman" w:hAnsi="Times New Roman" w:cs="Times New Roman"/>
          <w:sz w:val="24"/>
          <w:szCs w:val="28"/>
          <w:lang w:val="en-US"/>
        </w:rPr>
      </w:pPr>
      <w:r w:rsidRPr="003B12AF">
        <w:rPr>
          <w:rFonts w:ascii="Times New Roman" w:hAnsi="Times New Roman" w:cs="Times New Roman"/>
          <w:sz w:val="24"/>
          <w:szCs w:val="28"/>
          <w:lang w:val="en-US"/>
        </w:rPr>
        <w:t>3</w:t>
      </w:r>
      <w:r w:rsidR="00457D96" w:rsidRPr="00457D96">
        <w:rPr>
          <w:rFonts w:ascii="Times New Roman" w:hAnsi="Times New Roman" w:cs="Times New Roman"/>
          <w:sz w:val="24"/>
          <w:szCs w:val="28"/>
          <w:lang w:val="en-US"/>
        </w:rPr>
        <w:t xml:space="preserve">. The State Committee for Statistics of the Republic of Uzbekistan </w:t>
      </w:r>
      <w:hyperlink r:id="rId12" w:history="1">
        <w:r w:rsidR="00457D96" w:rsidRPr="006723BE">
          <w:rPr>
            <w:rStyle w:val="a4"/>
            <w:rFonts w:ascii="Times New Roman" w:hAnsi="Times New Roman" w:cs="Times New Roman"/>
            <w:sz w:val="24"/>
            <w:szCs w:val="28"/>
            <w:lang w:val="en-US"/>
          </w:rPr>
          <w:t>https://stat.uz/en</w:t>
        </w:r>
      </w:hyperlink>
      <w:r w:rsidR="00457D96">
        <w:rPr>
          <w:rFonts w:ascii="Times New Roman" w:hAnsi="Times New Roman" w:cs="Times New Roman"/>
          <w:sz w:val="24"/>
          <w:szCs w:val="28"/>
          <w:lang w:val="en-US"/>
        </w:rPr>
        <w:t xml:space="preserve"> .</w:t>
      </w:r>
    </w:p>
    <w:p w:rsidR="00457D96" w:rsidRPr="00812407" w:rsidRDefault="003B12AF" w:rsidP="003B12AF">
      <w:pPr>
        <w:spacing w:after="0" w:line="240" w:lineRule="auto"/>
        <w:jc w:val="both"/>
        <w:rPr>
          <w:rFonts w:ascii="Times New Roman" w:hAnsi="Times New Roman" w:cs="Times New Roman"/>
          <w:sz w:val="24"/>
          <w:szCs w:val="24"/>
          <w:lang w:val="en-US"/>
        </w:rPr>
      </w:pPr>
      <w:r w:rsidRPr="003B12AF">
        <w:rPr>
          <w:rFonts w:ascii="Times New Roman" w:hAnsi="Times New Roman" w:cs="Times New Roman"/>
          <w:sz w:val="24"/>
          <w:szCs w:val="28"/>
          <w:lang w:val="en-US"/>
        </w:rPr>
        <w:t>4</w:t>
      </w:r>
      <w:r w:rsidR="00457D96" w:rsidRPr="00457D96">
        <w:rPr>
          <w:rFonts w:ascii="Times New Roman" w:hAnsi="Times New Roman" w:cs="Times New Roman"/>
          <w:sz w:val="24"/>
          <w:szCs w:val="28"/>
          <w:lang w:val="en-US"/>
        </w:rPr>
        <w:t xml:space="preserve">. </w:t>
      </w:r>
      <w:r w:rsidR="00812407" w:rsidRPr="00812407">
        <w:rPr>
          <w:rFonts w:ascii="Times New Roman" w:hAnsi="Times New Roman" w:cs="Times New Roman"/>
          <w:sz w:val="24"/>
          <w:szCs w:val="24"/>
          <w:lang w:val="en-US"/>
        </w:rPr>
        <w:t xml:space="preserve">Official site of the Ministry of Economic Development and Poverty Reduction of the Republic of Uzbekistan [Electronic resource] - Access mode - </w:t>
      </w:r>
      <w:hyperlink r:id="rId13" w:history="1">
        <w:r w:rsidR="00812407" w:rsidRPr="00812407">
          <w:rPr>
            <w:rStyle w:val="a4"/>
            <w:rFonts w:ascii="Times New Roman" w:hAnsi="Times New Roman" w:cs="Times New Roman"/>
            <w:sz w:val="24"/>
            <w:szCs w:val="24"/>
            <w:lang w:val="en-US"/>
          </w:rPr>
          <w:t>http://mineconomy.uz/ru/news/view/3121</w:t>
        </w:r>
      </w:hyperlink>
      <w:r w:rsidR="00812407" w:rsidRPr="00812407">
        <w:rPr>
          <w:rFonts w:ascii="Times New Roman" w:hAnsi="Times New Roman" w:cs="Times New Roman"/>
          <w:sz w:val="24"/>
          <w:szCs w:val="24"/>
          <w:lang w:val="en-US"/>
        </w:rPr>
        <w:t xml:space="preserve"> </w:t>
      </w:r>
    </w:p>
    <w:p w:rsidR="00812407" w:rsidRPr="00416699" w:rsidRDefault="00812407" w:rsidP="00457D96">
      <w:pPr>
        <w:spacing w:after="0" w:line="360" w:lineRule="auto"/>
        <w:jc w:val="center"/>
        <w:rPr>
          <w:rFonts w:ascii="Times New Roman" w:hAnsi="Times New Roman" w:cs="Times New Roman"/>
          <w:b/>
          <w:sz w:val="24"/>
          <w:szCs w:val="28"/>
          <w:lang w:val="en-US"/>
        </w:rPr>
      </w:pPr>
    </w:p>
    <w:p w:rsidR="00457D96" w:rsidRPr="00457D96" w:rsidRDefault="00457D96" w:rsidP="00457D96">
      <w:pPr>
        <w:spacing w:after="0" w:line="360" w:lineRule="auto"/>
        <w:jc w:val="center"/>
        <w:rPr>
          <w:rFonts w:ascii="Times New Roman" w:hAnsi="Times New Roman" w:cs="Times New Roman"/>
          <w:b/>
          <w:sz w:val="24"/>
          <w:szCs w:val="28"/>
          <w:lang w:val="en-US"/>
        </w:rPr>
      </w:pPr>
      <w:r>
        <w:rPr>
          <w:rFonts w:ascii="Times New Roman" w:hAnsi="Times New Roman" w:cs="Times New Roman"/>
          <w:b/>
          <w:sz w:val="24"/>
          <w:szCs w:val="28"/>
          <w:lang w:val="en-US"/>
        </w:rPr>
        <w:t>Information about authors</w:t>
      </w:r>
    </w:p>
    <w:p w:rsidR="00812407" w:rsidRPr="00812407" w:rsidRDefault="00812407" w:rsidP="00812407">
      <w:pPr>
        <w:pStyle w:val="Default"/>
        <w:jc w:val="right"/>
        <w:rPr>
          <w:b/>
          <w:lang w:val="en-US"/>
        </w:rPr>
      </w:pPr>
      <w:proofErr w:type="gramStart"/>
      <w:r w:rsidRPr="00812407">
        <w:rPr>
          <w:b/>
        </w:rPr>
        <w:t>А</w:t>
      </w:r>
      <w:proofErr w:type="spellStart"/>
      <w:proofErr w:type="gramEnd"/>
      <w:r w:rsidRPr="00812407">
        <w:rPr>
          <w:b/>
          <w:lang w:val="en-US"/>
        </w:rPr>
        <w:t>bdurashidova</w:t>
      </w:r>
      <w:proofErr w:type="spellEnd"/>
      <w:r w:rsidRPr="00812407">
        <w:rPr>
          <w:b/>
          <w:lang w:val="en-US"/>
        </w:rPr>
        <w:t xml:space="preserve"> Marina </w:t>
      </w:r>
      <w:proofErr w:type="spellStart"/>
      <w:r w:rsidRPr="00812407">
        <w:rPr>
          <w:b/>
          <w:lang w:val="en-US"/>
        </w:rPr>
        <w:t>Sagatovna</w:t>
      </w:r>
      <w:proofErr w:type="spellEnd"/>
    </w:p>
    <w:p w:rsidR="00812407" w:rsidRPr="00812407" w:rsidRDefault="00812407" w:rsidP="00812407">
      <w:pPr>
        <w:pStyle w:val="Default"/>
        <w:jc w:val="right"/>
        <w:rPr>
          <w:lang w:val="en-US"/>
        </w:rPr>
      </w:pPr>
      <w:r w:rsidRPr="00812407">
        <w:rPr>
          <w:lang w:val="en-US"/>
        </w:rPr>
        <w:t xml:space="preserve">Senior Lecturer of the Department, "Industrial Economics" </w:t>
      </w:r>
    </w:p>
    <w:p w:rsidR="00812407" w:rsidRPr="00812407" w:rsidRDefault="00812407" w:rsidP="00812407">
      <w:pPr>
        <w:pStyle w:val="Default"/>
        <w:jc w:val="right"/>
        <w:rPr>
          <w:lang w:val="en-US"/>
        </w:rPr>
      </w:pPr>
      <w:r w:rsidRPr="00812407">
        <w:rPr>
          <w:lang w:val="en-US"/>
        </w:rPr>
        <w:t>Tashkent State Technical University, UZBEKISTAN</w:t>
      </w:r>
    </w:p>
    <w:p w:rsidR="00812407" w:rsidRPr="00416699" w:rsidRDefault="00E3259F" w:rsidP="00812407">
      <w:pPr>
        <w:spacing w:after="0" w:line="360" w:lineRule="auto"/>
        <w:ind w:firstLine="708"/>
        <w:jc w:val="right"/>
        <w:rPr>
          <w:rStyle w:val="a4"/>
          <w:rFonts w:ascii="Times New Roman" w:hAnsi="Times New Roman" w:cs="Times New Roman"/>
          <w:sz w:val="24"/>
          <w:szCs w:val="24"/>
          <w:lang w:val="en-US"/>
        </w:rPr>
      </w:pPr>
      <w:hyperlink r:id="rId14" w:history="1">
        <w:r w:rsidR="00812407" w:rsidRPr="00812407">
          <w:rPr>
            <w:rStyle w:val="a4"/>
            <w:rFonts w:ascii="Times New Roman" w:hAnsi="Times New Roman" w:cs="Times New Roman"/>
            <w:sz w:val="24"/>
            <w:szCs w:val="24"/>
            <w:lang w:val="en-US"/>
          </w:rPr>
          <w:t>berkana27@mail.ru</w:t>
        </w:r>
      </w:hyperlink>
    </w:p>
    <w:p w:rsidR="00812407" w:rsidRDefault="00457D96" w:rsidP="003B12AF">
      <w:pPr>
        <w:spacing w:after="0" w:line="240" w:lineRule="auto"/>
        <w:ind w:firstLine="708"/>
        <w:jc w:val="right"/>
        <w:rPr>
          <w:rFonts w:ascii="Times New Roman" w:hAnsi="Times New Roman" w:cs="Times New Roman"/>
          <w:b/>
          <w:sz w:val="24"/>
          <w:szCs w:val="28"/>
        </w:rPr>
      </w:pPr>
      <w:proofErr w:type="spellStart"/>
      <w:r w:rsidRPr="00A63D6B">
        <w:rPr>
          <w:rFonts w:ascii="Times New Roman" w:hAnsi="Times New Roman" w:cs="Times New Roman"/>
          <w:b/>
          <w:sz w:val="24"/>
          <w:szCs w:val="28"/>
          <w:lang w:val="en-US"/>
        </w:rPr>
        <w:t>Abdulazizov</w:t>
      </w:r>
      <w:proofErr w:type="spellEnd"/>
      <w:r w:rsidRPr="00A63D6B">
        <w:rPr>
          <w:rFonts w:ascii="Times New Roman" w:hAnsi="Times New Roman" w:cs="Times New Roman"/>
          <w:b/>
          <w:sz w:val="24"/>
          <w:szCs w:val="28"/>
          <w:lang w:val="en-US"/>
        </w:rPr>
        <w:t xml:space="preserve"> </w:t>
      </w:r>
      <w:proofErr w:type="spellStart"/>
      <w:r w:rsidRPr="00A63D6B">
        <w:rPr>
          <w:rFonts w:ascii="Times New Roman" w:hAnsi="Times New Roman" w:cs="Times New Roman"/>
          <w:b/>
          <w:sz w:val="24"/>
          <w:szCs w:val="28"/>
          <w:lang w:val="en-US"/>
        </w:rPr>
        <w:t>Bekzod</w:t>
      </w:r>
      <w:proofErr w:type="spellEnd"/>
      <w:r w:rsidRPr="00A63D6B">
        <w:rPr>
          <w:rFonts w:ascii="Times New Roman" w:hAnsi="Times New Roman" w:cs="Times New Roman"/>
          <w:b/>
          <w:sz w:val="24"/>
          <w:szCs w:val="28"/>
          <w:lang w:val="en-US"/>
        </w:rPr>
        <w:t xml:space="preserve"> </w:t>
      </w:r>
      <w:proofErr w:type="spellStart"/>
      <w:r w:rsidRPr="00A63D6B">
        <w:rPr>
          <w:rFonts w:ascii="Times New Roman" w:hAnsi="Times New Roman" w:cs="Times New Roman"/>
          <w:b/>
          <w:sz w:val="24"/>
          <w:szCs w:val="28"/>
          <w:lang w:val="en-US"/>
        </w:rPr>
        <w:t>Donierovich</w:t>
      </w:r>
      <w:proofErr w:type="spellEnd"/>
    </w:p>
    <w:p w:rsidR="00812407" w:rsidRPr="00812407" w:rsidRDefault="00457D96" w:rsidP="003B12AF">
      <w:pPr>
        <w:spacing w:after="0" w:line="240" w:lineRule="auto"/>
        <w:ind w:firstLine="708"/>
        <w:jc w:val="right"/>
        <w:rPr>
          <w:rFonts w:ascii="Times New Roman" w:hAnsi="Times New Roman" w:cs="Times New Roman"/>
          <w:b/>
          <w:sz w:val="24"/>
          <w:szCs w:val="28"/>
          <w:lang w:val="en-US"/>
        </w:rPr>
      </w:pPr>
      <w:r w:rsidRPr="00A63D6B">
        <w:rPr>
          <w:rFonts w:ascii="Times New Roman" w:hAnsi="Times New Roman" w:cs="Times New Roman"/>
          <w:sz w:val="24"/>
          <w:szCs w:val="28"/>
          <w:lang w:val="en-US"/>
        </w:rPr>
        <w:t xml:space="preserve">- </w:t>
      </w:r>
      <w:proofErr w:type="gramStart"/>
      <w:r w:rsidRPr="00A63D6B">
        <w:rPr>
          <w:rFonts w:ascii="Times New Roman" w:hAnsi="Times New Roman" w:cs="Times New Roman"/>
          <w:sz w:val="24"/>
          <w:szCs w:val="28"/>
          <w:lang w:val="en-US"/>
        </w:rPr>
        <w:t>student</w:t>
      </w:r>
      <w:proofErr w:type="gramEnd"/>
      <w:r w:rsidRPr="00A63D6B">
        <w:rPr>
          <w:rFonts w:ascii="Times New Roman" w:hAnsi="Times New Roman" w:cs="Times New Roman"/>
          <w:sz w:val="24"/>
          <w:szCs w:val="28"/>
          <w:lang w:val="en-US"/>
        </w:rPr>
        <w:t xml:space="preserve"> of the Department of Industrial </w:t>
      </w:r>
      <w:r w:rsidR="00812407" w:rsidRPr="00A63D6B">
        <w:rPr>
          <w:rFonts w:ascii="Times New Roman" w:hAnsi="Times New Roman" w:cs="Times New Roman"/>
          <w:b/>
          <w:sz w:val="24"/>
          <w:szCs w:val="28"/>
          <w:lang w:val="en-US"/>
        </w:rPr>
        <w:t xml:space="preserve"> </w:t>
      </w:r>
      <w:r w:rsidR="00812407" w:rsidRPr="00A63D6B">
        <w:rPr>
          <w:rFonts w:ascii="Times New Roman" w:hAnsi="Times New Roman" w:cs="Times New Roman"/>
          <w:sz w:val="24"/>
          <w:szCs w:val="28"/>
          <w:lang w:val="en-US"/>
        </w:rPr>
        <w:t>Economics.</w:t>
      </w:r>
    </w:p>
    <w:p w:rsidR="00812407" w:rsidRPr="00812407" w:rsidRDefault="00812407" w:rsidP="003B12AF">
      <w:pPr>
        <w:pStyle w:val="Default"/>
        <w:jc w:val="right"/>
        <w:rPr>
          <w:lang w:val="en-US"/>
        </w:rPr>
      </w:pPr>
      <w:r w:rsidRPr="00812407">
        <w:rPr>
          <w:lang w:val="en-US"/>
        </w:rPr>
        <w:t>Tashkent State Technical University, UZBEKISTAN</w:t>
      </w:r>
    </w:p>
    <w:p w:rsidR="00457D96" w:rsidRPr="00A63D6B" w:rsidRDefault="00457D96" w:rsidP="00812407">
      <w:pPr>
        <w:spacing w:after="0" w:line="360" w:lineRule="auto"/>
        <w:ind w:firstLine="708"/>
        <w:jc w:val="right"/>
        <w:rPr>
          <w:rFonts w:ascii="Times New Roman" w:hAnsi="Times New Roman" w:cs="Times New Roman"/>
          <w:sz w:val="24"/>
          <w:szCs w:val="28"/>
          <w:lang w:val="en-US"/>
        </w:rPr>
      </w:pPr>
    </w:p>
    <w:sectPr w:rsidR="00457D96" w:rsidRPr="00A63D6B" w:rsidSect="0002093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259F" w:rsidRDefault="00E3259F" w:rsidP="00CF1D2B">
      <w:pPr>
        <w:spacing w:after="0" w:line="240" w:lineRule="auto"/>
      </w:pPr>
      <w:r>
        <w:separator/>
      </w:r>
    </w:p>
  </w:endnote>
  <w:endnote w:type="continuationSeparator" w:id="0">
    <w:p w:rsidR="00E3259F" w:rsidRDefault="00E3259F" w:rsidP="00CF1D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259F" w:rsidRDefault="00E3259F" w:rsidP="00CF1D2B">
      <w:pPr>
        <w:spacing w:after="0" w:line="240" w:lineRule="auto"/>
      </w:pPr>
      <w:r>
        <w:separator/>
      </w:r>
    </w:p>
  </w:footnote>
  <w:footnote w:type="continuationSeparator" w:id="0">
    <w:p w:rsidR="00E3259F" w:rsidRDefault="00E3259F" w:rsidP="00CF1D2B">
      <w:pPr>
        <w:spacing w:after="0" w:line="240" w:lineRule="auto"/>
      </w:pPr>
      <w:r>
        <w:continuationSeparator/>
      </w:r>
    </w:p>
  </w:footnote>
  <w:footnote w:id="1">
    <w:p w:rsidR="00E1665F" w:rsidRDefault="00E1665F" w:rsidP="00812407">
      <w:pPr>
        <w:pStyle w:val="a5"/>
      </w:pPr>
      <w:r w:rsidRPr="007F1EB0">
        <w:rPr>
          <w:rStyle w:val="a7"/>
        </w:rPr>
        <w:footnoteRef/>
      </w:r>
      <w:r w:rsidR="00812407" w:rsidRPr="00812407">
        <w:rPr>
          <w:rFonts w:ascii="Times New Roman" w:hAnsi="Times New Roman" w:cs="Times New Roman"/>
        </w:rPr>
        <w:t xml:space="preserve">Основные показатели социально-экономического развития </w:t>
      </w:r>
      <w:proofErr w:type="spellStart"/>
      <w:r w:rsidR="00812407" w:rsidRPr="00812407">
        <w:rPr>
          <w:rFonts w:ascii="Times New Roman" w:hAnsi="Times New Roman" w:cs="Times New Roman"/>
        </w:rPr>
        <w:t>РУз</w:t>
      </w:r>
      <w:proofErr w:type="spellEnd"/>
      <w:r w:rsidR="00812407" w:rsidRPr="00812407">
        <w:rPr>
          <w:rFonts w:ascii="Times New Roman" w:hAnsi="Times New Roman" w:cs="Times New Roman"/>
        </w:rPr>
        <w:t xml:space="preserve"> за 2019 год.</w:t>
      </w:r>
      <w:r w:rsidR="00812407" w:rsidRPr="00812407">
        <w:rPr>
          <w:rFonts w:ascii="Times New Roman" w:hAnsi="Times New Roman"/>
        </w:rPr>
        <w:t xml:space="preserve"> </w:t>
      </w:r>
      <w:r w:rsidR="00812407" w:rsidRPr="00594796">
        <w:rPr>
          <w:rFonts w:ascii="Times New Roman" w:hAnsi="Times New Roman"/>
        </w:rPr>
        <w:t>[Электронный ресурс] – Режим доступа -</w:t>
      </w:r>
      <w:r w:rsidRPr="00812407">
        <w:rPr>
          <w:rFonts w:ascii="Times New Roman" w:hAnsi="Times New Roman" w:cs="Times New Roman"/>
        </w:rPr>
        <w:t xml:space="preserve"> </w:t>
      </w:r>
      <w:hyperlink r:id="rId1" w:history="1">
        <w:r w:rsidRPr="00812407">
          <w:rPr>
            <w:rStyle w:val="a4"/>
            <w:rFonts w:ascii="Times New Roman" w:hAnsi="Times New Roman" w:cs="Times New Roman"/>
          </w:rPr>
          <w:t>https://stat.uz/uploads/doklad/2019/yanvar-dekabr/ru/19</w:t>
        </w:r>
      </w:hyperlink>
    </w:p>
  </w:footnote>
  <w:footnote w:id="2">
    <w:p w:rsidR="00E1665F" w:rsidRPr="00C4138A" w:rsidRDefault="00E1665F" w:rsidP="00812407">
      <w:pPr>
        <w:pStyle w:val="a5"/>
        <w:rPr>
          <w:rFonts w:ascii="Times New Roman" w:hAnsi="Times New Roman" w:cs="Times New Roman"/>
        </w:rPr>
      </w:pPr>
      <w:r>
        <w:rPr>
          <w:rStyle w:val="a7"/>
        </w:rPr>
        <w:footnoteRef/>
      </w:r>
      <w:r>
        <w:t xml:space="preserve"> </w:t>
      </w:r>
      <w:r w:rsidRPr="00C4138A">
        <w:rPr>
          <w:rFonts w:ascii="Times New Roman" w:hAnsi="Times New Roman" w:cs="Times New Roman"/>
        </w:rPr>
        <w:t>Создано автором по материалам источника  Государственного комитета по статистике Республики Узбекистан</w:t>
      </w:r>
    </w:p>
  </w:footnote>
  <w:footnote w:id="3">
    <w:p w:rsidR="00E1665F" w:rsidRPr="00C4138A" w:rsidRDefault="00E1665F" w:rsidP="00812407">
      <w:pPr>
        <w:spacing w:after="0" w:line="240" w:lineRule="auto"/>
        <w:jc w:val="both"/>
        <w:rPr>
          <w:rFonts w:ascii="Times New Roman" w:hAnsi="Times New Roman" w:cs="Times New Roman"/>
          <w:sz w:val="20"/>
          <w:szCs w:val="20"/>
        </w:rPr>
      </w:pPr>
      <w:r>
        <w:rPr>
          <w:rStyle w:val="a7"/>
        </w:rPr>
        <w:footnoteRef/>
      </w:r>
      <w:r>
        <w:t xml:space="preserve"> </w:t>
      </w:r>
      <w:r w:rsidR="00812407" w:rsidRPr="00812407">
        <w:rPr>
          <w:rFonts w:ascii="Times New Roman" w:hAnsi="Times New Roman" w:cs="Times New Roman"/>
          <w:sz w:val="20"/>
          <w:szCs w:val="20"/>
        </w:rPr>
        <w:t>Национальная база данных законодательства Республики Узбекистан</w:t>
      </w:r>
      <w:r w:rsidR="00812407">
        <w:t xml:space="preserve"> </w:t>
      </w:r>
      <w:r w:rsidR="00812407" w:rsidRPr="00594796">
        <w:rPr>
          <w:rFonts w:ascii="Times New Roman" w:hAnsi="Times New Roman"/>
          <w:sz w:val="20"/>
          <w:szCs w:val="20"/>
        </w:rPr>
        <w:t>[Электронный ресурс] – Режим доступа -</w:t>
      </w:r>
      <w:r w:rsidR="00812407">
        <w:rPr>
          <w:rFonts w:ascii="Times New Roman" w:hAnsi="Times New Roman"/>
          <w:sz w:val="20"/>
          <w:szCs w:val="20"/>
        </w:rPr>
        <w:t xml:space="preserve"> </w:t>
      </w:r>
      <w:hyperlink r:id="rId2" w:history="1">
        <w:r w:rsidRPr="00C4138A">
          <w:rPr>
            <w:rStyle w:val="a4"/>
            <w:rFonts w:ascii="Times New Roman" w:hAnsi="Times New Roman" w:cs="Times New Roman"/>
            <w:sz w:val="20"/>
            <w:szCs w:val="20"/>
          </w:rPr>
          <w:t>https://lex.uz/ru/docs/4312783</w:t>
        </w:r>
      </w:hyperlink>
    </w:p>
    <w:p w:rsidR="00E1665F" w:rsidRDefault="00E1665F" w:rsidP="00812407">
      <w:pPr>
        <w:pStyle w:val="a5"/>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74C8"/>
    <w:rsid w:val="00020930"/>
    <w:rsid w:val="001E1293"/>
    <w:rsid w:val="002B74C8"/>
    <w:rsid w:val="00344236"/>
    <w:rsid w:val="00375975"/>
    <w:rsid w:val="003B12AF"/>
    <w:rsid w:val="003C70CF"/>
    <w:rsid w:val="00416699"/>
    <w:rsid w:val="00457D96"/>
    <w:rsid w:val="00574207"/>
    <w:rsid w:val="006A2062"/>
    <w:rsid w:val="00742C85"/>
    <w:rsid w:val="007F1EB0"/>
    <w:rsid w:val="00812407"/>
    <w:rsid w:val="00843361"/>
    <w:rsid w:val="008956C1"/>
    <w:rsid w:val="008B071A"/>
    <w:rsid w:val="008F7EDD"/>
    <w:rsid w:val="00A63D6B"/>
    <w:rsid w:val="00C1738C"/>
    <w:rsid w:val="00CF1D2B"/>
    <w:rsid w:val="00CF6143"/>
    <w:rsid w:val="00E1665F"/>
    <w:rsid w:val="00E3259F"/>
    <w:rsid w:val="00E572D2"/>
    <w:rsid w:val="00EF6615"/>
    <w:rsid w:val="00F54BBC"/>
    <w:rsid w:val="00F8228B"/>
    <w:rsid w:val="00FE26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rPr>
      <w:color w:val="0000FF"/>
      <w:u w:val="single"/>
    </w:rPr>
  </w:style>
  <w:style w:type="paragraph" w:styleId="a5">
    <w:name w:val="footnote text"/>
    <w:basedOn w:val="a"/>
    <w:link w:val="a6"/>
    <w:uiPriority w:val="99"/>
    <w:semiHidden/>
    <w:unhideWhenUsed/>
    <w:rsid w:val="00CF1D2B"/>
    <w:pPr>
      <w:spacing w:after="0" w:line="240" w:lineRule="auto"/>
    </w:pPr>
    <w:rPr>
      <w:sz w:val="20"/>
      <w:szCs w:val="20"/>
    </w:rPr>
  </w:style>
  <w:style w:type="character" w:customStyle="1" w:styleId="a6">
    <w:name w:val="Текст сноски Знак"/>
    <w:basedOn w:val="a0"/>
    <w:link w:val="a5"/>
    <w:uiPriority w:val="99"/>
    <w:semiHidden/>
    <w:rsid w:val="00CF1D2B"/>
    <w:rPr>
      <w:sz w:val="20"/>
      <w:szCs w:val="20"/>
    </w:rPr>
  </w:style>
  <w:style w:type="character" w:styleId="a7">
    <w:name w:val="footnote reference"/>
    <w:basedOn w:val="a0"/>
    <w:uiPriority w:val="99"/>
    <w:semiHidden/>
    <w:unhideWhenUsed/>
    <w:rsid w:val="00CF1D2B"/>
    <w:rPr>
      <w:vertAlign w:val="superscript"/>
    </w:rPr>
  </w:style>
  <w:style w:type="paragraph" w:styleId="a8">
    <w:name w:val="Balloon Text"/>
    <w:basedOn w:val="a"/>
    <w:link w:val="a9"/>
    <w:uiPriority w:val="99"/>
    <w:semiHidden/>
    <w:unhideWhenUsed/>
    <w:rsid w:val="00E1665F"/>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E1665F"/>
    <w:rPr>
      <w:rFonts w:ascii="Tahoma" w:hAnsi="Tahoma" w:cs="Tahoma"/>
      <w:sz w:val="16"/>
      <w:szCs w:val="16"/>
    </w:rPr>
  </w:style>
  <w:style w:type="paragraph" w:customStyle="1" w:styleId="Default">
    <w:name w:val="Default"/>
    <w:rsid w:val="00E1665F"/>
    <w:pPr>
      <w:autoSpaceDE w:val="0"/>
      <w:autoSpaceDN w:val="0"/>
      <w:adjustRightInd w:val="0"/>
      <w:spacing w:after="0" w:line="240" w:lineRule="auto"/>
    </w:pPr>
    <w:rPr>
      <w:rFonts w:ascii="Times New Roman" w:eastAsiaTheme="minorHAnsi"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rPr>
      <w:color w:val="0000FF"/>
      <w:u w:val="single"/>
    </w:rPr>
  </w:style>
  <w:style w:type="paragraph" w:styleId="a5">
    <w:name w:val="footnote text"/>
    <w:basedOn w:val="a"/>
    <w:link w:val="a6"/>
    <w:uiPriority w:val="99"/>
    <w:semiHidden/>
    <w:unhideWhenUsed/>
    <w:rsid w:val="00CF1D2B"/>
    <w:pPr>
      <w:spacing w:after="0" w:line="240" w:lineRule="auto"/>
    </w:pPr>
    <w:rPr>
      <w:sz w:val="20"/>
      <w:szCs w:val="20"/>
    </w:rPr>
  </w:style>
  <w:style w:type="character" w:customStyle="1" w:styleId="a6">
    <w:name w:val="Текст сноски Знак"/>
    <w:basedOn w:val="a0"/>
    <w:link w:val="a5"/>
    <w:uiPriority w:val="99"/>
    <w:semiHidden/>
    <w:rsid w:val="00CF1D2B"/>
    <w:rPr>
      <w:sz w:val="20"/>
      <w:szCs w:val="20"/>
    </w:rPr>
  </w:style>
  <w:style w:type="character" w:styleId="a7">
    <w:name w:val="footnote reference"/>
    <w:basedOn w:val="a0"/>
    <w:uiPriority w:val="99"/>
    <w:semiHidden/>
    <w:unhideWhenUsed/>
    <w:rsid w:val="00CF1D2B"/>
    <w:rPr>
      <w:vertAlign w:val="superscript"/>
    </w:rPr>
  </w:style>
  <w:style w:type="paragraph" w:styleId="a8">
    <w:name w:val="Balloon Text"/>
    <w:basedOn w:val="a"/>
    <w:link w:val="a9"/>
    <w:uiPriority w:val="99"/>
    <w:semiHidden/>
    <w:unhideWhenUsed/>
    <w:rsid w:val="00E1665F"/>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E1665F"/>
    <w:rPr>
      <w:rFonts w:ascii="Tahoma" w:hAnsi="Tahoma" w:cs="Tahoma"/>
      <w:sz w:val="16"/>
      <w:szCs w:val="16"/>
    </w:rPr>
  </w:style>
  <w:style w:type="paragraph" w:customStyle="1" w:styleId="Default">
    <w:name w:val="Default"/>
    <w:rsid w:val="00E1665F"/>
    <w:pPr>
      <w:autoSpaceDE w:val="0"/>
      <w:autoSpaceDN w:val="0"/>
      <w:adjustRightInd w:val="0"/>
      <w:spacing w:after="0" w:line="240" w:lineRule="auto"/>
    </w:pPr>
    <w:rPr>
      <w:rFonts w:ascii="Times New Roman" w:eastAsiaTheme="minorHAnsi"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mineconomy.uz/ru/news/view/3121"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stat.uz/e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erkana27@mail.ru"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mineconomy.uz/ru/news/view/3121" TargetMode="External"/><Relationship Id="rId4" Type="http://schemas.openxmlformats.org/officeDocument/2006/relationships/settings" Target="settings.xml"/><Relationship Id="rId9" Type="http://schemas.openxmlformats.org/officeDocument/2006/relationships/hyperlink" Target="https://stat.uz/ru" TargetMode="External"/><Relationship Id="rId14" Type="http://schemas.openxmlformats.org/officeDocument/2006/relationships/hyperlink" Target="mailto:berkana27@mail.ru"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lex.uz/ru/docs/4312783" TargetMode="External"/><Relationship Id="rId1" Type="http://schemas.openxmlformats.org/officeDocument/2006/relationships/hyperlink" Target="https://stat.uz/uploads/doklad/2019/yanvar-dekabr/ru/19"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1057;&#1058;&#1040;&#1058;&#1068;&#1048;\2019-2020\&#1089;&#1086;&#1074;&#1084;&#1077;&#1089;&#1090;&#1085;&#1086;\&#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lineChart>
        <c:grouping val="stacked"/>
        <c:varyColors val="0"/>
        <c:ser>
          <c:idx val="0"/>
          <c:order val="0"/>
          <c:tx>
            <c:strRef>
              <c:f>Лист1!$A$2</c:f>
              <c:strCache>
                <c:ptCount val="1"/>
                <c:pt idx="0">
                  <c:v>расходы на науку</c:v>
                </c:pt>
              </c:strCache>
            </c:strRef>
          </c:tx>
          <c:spPr>
            <a:ln w="28575" cap="rnd" cmpd="sng" algn="ctr">
              <a:solidFill>
                <a:schemeClr val="dk1">
                  <a:tint val="88500"/>
                  <a:shade val="95000"/>
                  <a:satMod val="105000"/>
                </a:schemeClr>
              </a:solidFill>
              <a:prstDash val="solid"/>
              <a:round/>
            </a:ln>
            <a:effectLst/>
          </c:spPr>
          <c:marker>
            <c:spPr>
              <a:solidFill>
                <a:schemeClr val="dk1">
                  <a:tint val="88500"/>
                </a:schemeClr>
              </a:solidFill>
              <a:ln w="9525" cap="flat" cmpd="sng" algn="ctr">
                <a:solidFill>
                  <a:schemeClr val="dk1">
                    <a:tint val="88500"/>
                    <a:shade val="95000"/>
                    <a:satMod val="105000"/>
                  </a:schemeClr>
                </a:solidFill>
                <a:prstDash val="solid"/>
                <a:round/>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Лист1!$B$1:$K$1</c:f>
              <c:numCache>
                <c:formatCode>General</c:formatCode>
                <c:ptCount val="10"/>
                <c:pt idx="0">
                  <c:v>2010</c:v>
                </c:pt>
                <c:pt idx="1">
                  <c:v>2011</c:v>
                </c:pt>
                <c:pt idx="2">
                  <c:v>2012</c:v>
                </c:pt>
                <c:pt idx="3">
                  <c:v>2013</c:v>
                </c:pt>
                <c:pt idx="4">
                  <c:v>2014</c:v>
                </c:pt>
                <c:pt idx="5">
                  <c:v>2015</c:v>
                </c:pt>
                <c:pt idx="6">
                  <c:v>2016</c:v>
                </c:pt>
                <c:pt idx="7">
                  <c:v>2017</c:v>
                </c:pt>
                <c:pt idx="8">
                  <c:v>2018</c:v>
                </c:pt>
                <c:pt idx="9">
                  <c:v>2019</c:v>
                </c:pt>
              </c:numCache>
            </c:numRef>
          </c:cat>
          <c:val>
            <c:numRef>
              <c:f>Лист1!$B$2:$K$2</c:f>
              <c:numCache>
                <c:formatCode>General</c:formatCode>
                <c:ptCount val="10"/>
                <c:pt idx="0">
                  <c:v>81.3</c:v>
                </c:pt>
                <c:pt idx="1">
                  <c:v>108.8</c:v>
                </c:pt>
                <c:pt idx="2">
                  <c:v>137.4</c:v>
                </c:pt>
                <c:pt idx="3">
                  <c:v>164.7</c:v>
                </c:pt>
                <c:pt idx="4">
                  <c:v>187</c:v>
                </c:pt>
                <c:pt idx="5">
                  <c:v>216.7</c:v>
                </c:pt>
                <c:pt idx="6">
                  <c:v>238.2</c:v>
                </c:pt>
                <c:pt idx="7">
                  <c:v>275.60000000000002</c:v>
                </c:pt>
                <c:pt idx="8">
                  <c:v>389.3</c:v>
                </c:pt>
                <c:pt idx="9">
                  <c:v>801</c:v>
                </c:pt>
              </c:numCache>
            </c:numRef>
          </c:val>
          <c:smooth val="0"/>
          <c:extLst xmlns:c16r2="http://schemas.microsoft.com/office/drawing/2015/06/chart">
            <c:ext xmlns:c16="http://schemas.microsoft.com/office/drawing/2014/chart" uri="{C3380CC4-5D6E-409C-BE32-E72D297353CC}">
              <c16:uniqueId val="{00000000-9869-4AB6-95E3-3BF89A9619E5}"/>
            </c:ext>
          </c:extLst>
        </c:ser>
        <c:ser>
          <c:idx val="1"/>
          <c:order val="1"/>
          <c:tx>
            <c:strRef>
              <c:f>Лист1!$A$3</c:f>
              <c:strCache>
                <c:ptCount val="1"/>
                <c:pt idx="0">
                  <c:v>расходы на образование</c:v>
                </c:pt>
              </c:strCache>
            </c:strRef>
          </c:tx>
          <c:spPr>
            <a:ln w="28575" cap="rnd" cmpd="sng" algn="ctr">
              <a:solidFill>
                <a:schemeClr val="dk1">
                  <a:tint val="55000"/>
                  <a:shade val="95000"/>
                  <a:satMod val="105000"/>
                </a:schemeClr>
              </a:solidFill>
              <a:prstDash val="solid"/>
              <a:round/>
            </a:ln>
            <a:effectLst/>
          </c:spPr>
          <c:marker>
            <c:spPr>
              <a:solidFill>
                <a:schemeClr val="dk1">
                  <a:tint val="55000"/>
                </a:schemeClr>
              </a:solidFill>
              <a:ln w="9525" cap="flat" cmpd="sng" algn="ctr">
                <a:solidFill>
                  <a:schemeClr val="dk1">
                    <a:tint val="55000"/>
                    <a:shade val="95000"/>
                    <a:satMod val="105000"/>
                  </a:schemeClr>
                </a:solidFill>
                <a:prstDash val="solid"/>
                <a:round/>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Лист1!$B$1:$K$1</c:f>
              <c:numCache>
                <c:formatCode>General</c:formatCode>
                <c:ptCount val="10"/>
                <c:pt idx="0">
                  <c:v>2010</c:v>
                </c:pt>
                <c:pt idx="1">
                  <c:v>2011</c:v>
                </c:pt>
                <c:pt idx="2">
                  <c:v>2012</c:v>
                </c:pt>
                <c:pt idx="3">
                  <c:v>2013</c:v>
                </c:pt>
                <c:pt idx="4">
                  <c:v>2014</c:v>
                </c:pt>
                <c:pt idx="5">
                  <c:v>2015</c:v>
                </c:pt>
                <c:pt idx="6">
                  <c:v>2016</c:v>
                </c:pt>
                <c:pt idx="7">
                  <c:v>2017</c:v>
                </c:pt>
                <c:pt idx="8">
                  <c:v>2018</c:v>
                </c:pt>
                <c:pt idx="9">
                  <c:v>2019</c:v>
                </c:pt>
              </c:numCache>
            </c:numRef>
          </c:cat>
          <c:val>
            <c:numRef>
              <c:f>Лист1!$B$3:$K$3</c:f>
              <c:numCache>
                <c:formatCode>General</c:formatCode>
                <c:ptCount val="10"/>
                <c:pt idx="0">
                  <c:v>4464.1000000000004</c:v>
                </c:pt>
                <c:pt idx="1">
                  <c:v>5582.9</c:v>
                </c:pt>
                <c:pt idx="2">
                  <c:v>7130.4</c:v>
                </c:pt>
                <c:pt idx="3">
                  <c:v>8803.2999999999993</c:v>
                </c:pt>
                <c:pt idx="4">
                  <c:v>10673.5</c:v>
                </c:pt>
                <c:pt idx="5">
                  <c:v>12162.2</c:v>
                </c:pt>
                <c:pt idx="6">
                  <c:v>13831.2</c:v>
                </c:pt>
                <c:pt idx="7">
                  <c:v>15977.7</c:v>
                </c:pt>
                <c:pt idx="8">
                  <c:v>19504.3</c:v>
                </c:pt>
                <c:pt idx="9">
                  <c:v>28394.3</c:v>
                </c:pt>
              </c:numCache>
            </c:numRef>
          </c:val>
          <c:smooth val="0"/>
          <c:extLst xmlns:c16r2="http://schemas.microsoft.com/office/drawing/2015/06/chart">
            <c:ext xmlns:c16="http://schemas.microsoft.com/office/drawing/2014/chart" uri="{C3380CC4-5D6E-409C-BE32-E72D297353CC}">
              <c16:uniqueId val="{00000001-9869-4AB6-95E3-3BF89A9619E5}"/>
            </c:ext>
          </c:extLst>
        </c:ser>
        <c:dLbls>
          <c:showLegendKey val="0"/>
          <c:showVal val="0"/>
          <c:showCatName val="0"/>
          <c:showSerName val="0"/>
          <c:showPercent val="0"/>
          <c:showBubbleSize val="0"/>
        </c:dLbls>
        <c:marker val="1"/>
        <c:smooth val="0"/>
        <c:axId val="116435584"/>
        <c:axId val="116437376"/>
      </c:lineChart>
      <c:catAx>
        <c:axId val="116435584"/>
        <c:scaling>
          <c:orientation val="minMax"/>
        </c:scaling>
        <c:delete val="0"/>
        <c:axPos val="b"/>
        <c:numFmt formatCode="General" sourceLinked="1"/>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116437376"/>
        <c:crosses val="autoZero"/>
        <c:auto val="1"/>
        <c:lblAlgn val="ctr"/>
        <c:lblOffset val="100"/>
        <c:noMultiLvlLbl val="0"/>
      </c:catAx>
      <c:valAx>
        <c:axId val="116437376"/>
        <c:scaling>
          <c:orientation val="minMax"/>
        </c:scaling>
        <c:delete val="0"/>
        <c:axPos val="l"/>
        <c:majorGridlines>
          <c:spPr>
            <a:ln w="9525" cap="flat" cmpd="sng" algn="ctr">
              <a:solidFill>
                <a:schemeClr val="tx1">
                  <a:tint val="75000"/>
                  <a:shade val="95000"/>
                  <a:satMod val="105000"/>
                </a:schemeClr>
              </a:solidFill>
              <a:prstDash val="solid"/>
              <a:round/>
            </a:ln>
            <a:effectLst/>
          </c:spPr>
        </c:majorGridlines>
        <c:numFmt formatCode="General" sourceLinked="1"/>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116435584"/>
        <c:crosses val="autoZero"/>
        <c:crossBetween val="between"/>
      </c:valAx>
      <c:spPr>
        <a:solidFill>
          <a:schemeClr val="bg1"/>
        </a:solid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legend>
    <c:plotVisOnly val="1"/>
    <c:dispBlanksAs val="zero"/>
    <c:showDLblsOverMax val="0"/>
  </c:chart>
  <c:spPr>
    <a:solidFill>
      <a:schemeClr val="bg1"/>
    </a:solidFill>
    <a:ln w="9525" cap="flat" cmpd="sng" algn="ctr">
      <a:solidFill>
        <a:schemeClr val="tx1">
          <a:tint val="75000"/>
          <a:shade val="95000"/>
          <a:satMod val="105000"/>
        </a:schemeClr>
      </a:solidFill>
      <a:prstDash val="solid"/>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DCE6A9-5295-49C1-8055-0D9A507B8B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189</TotalTime>
  <Pages>4</Pages>
  <Words>1353</Words>
  <Characters>7717</Characters>
  <Application>Microsoft Office Word</Application>
  <DocSecurity>0</DocSecurity>
  <Lines>64</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Bahti</dc:creator>
  <cp:lastModifiedBy>Marina</cp:lastModifiedBy>
  <cp:revision>15</cp:revision>
  <dcterms:created xsi:type="dcterms:W3CDTF">2020-04-12T15:02:00Z</dcterms:created>
  <dcterms:modified xsi:type="dcterms:W3CDTF">2020-05-14T14:48:00Z</dcterms:modified>
</cp:coreProperties>
</file>