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1055" w:rsidRDefault="000B1055" w:rsidP="00195DD3">
      <w:pPr>
        <w:pStyle w:val="3"/>
        <w:spacing w:before="0" w:beforeAutospacing="0" w:after="0" w:afterAutospacing="0"/>
        <w:jc w:val="left"/>
        <w:rPr>
          <w:rStyle w:val="rvts52"/>
          <w:sz w:val="24"/>
          <w:szCs w:val="24"/>
        </w:rPr>
      </w:pPr>
      <w:r>
        <w:rPr>
          <w:rStyle w:val="rvts52"/>
          <w:sz w:val="24"/>
          <w:szCs w:val="24"/>
        </w:rPr>
        <w:t xml:space="preserve">УДК </w:t>
      </w:r>
      <w:hyperlink r:id="rId8" w:history="1">
        <w:r w:rsidR="00045A87" w:rsidRPr="00045A87">
          <w:rPr>
            <w:rStyle w:val="rvts52"/>
            <w:sz w:val="24"/>
            <w:szCs w:val="24"/>
          </w:rPr>
          <w:t>331.108</w:t>
        </w:r>
      </w:hyperlink>
      <w:r w:rsidR="00045A87" w:rsidRPr="0065634E">
        <w:rPr>
          <w:rStyle w:val="rvts52"/>
          <w:sz w:val="24"/>
          <w:szCs w:val="24"/>
        </w:rPr>
        <w:t xml:space="preserve"> </w:t>
      </w:r>
    </w:p>
    <w:p w:rsidR="0065634E" w:rsidRPr="00195DD3" w:rsidRDefault="000B1055" w:rsidP="00195DD3">
      <w:pPr>
        <w:pStyle w:val="3"/>
        <w:spacing w:before="0" w:beforeAutospacing="0" w:after="0" w:afterAutospacing="0"/>
        <w:jc w:val="left"/>
        <w:rPr>
          <w:rFonts w:ascii="Verdana" w:hAnsi="Verdana"/>
          <w:color w:val="444444"/>
          <w:sz w:val="26"/>
          <w:szCs w:val="26"/>
        </w:rPr>
      </w:pPr>
      <w:r>
        <w:rPr>
          <w:rStyle w:val="rvts52"/>
          <w:sz w:val="24"/>
          <w:szCs w:val="24"/>
        </w:rPr>
        <w:t xml:space="preserve">ББК </w:t>
      </w:r>
      <w:r w:rsidR="00045A87" w:rsidRPr="00045A87">
        <w:rPr>
          <w:rStyle w:val="rvts52"/>
          <w:sz w:val="24"/>
          <w:szCs w:val="24"/>
        </w:rPr>
        <w:t>65.240</w:t>
      </w:r>
    </w:p>
    <w:p w:rsidR="00D531DE" w:rsidRPr="00D531DE" w:rsidRDefault="0065634E" w:rsidP="00D531DE">
      <w:pPr>
        <w:pStyle w:val="rvps34"/>
        <w:shd w:val="clear" w:color="auto" w:fill="FFFFFF"/>
        <w:suppressAutoHyphens/>
        <w:spacing w:before="0" w:beforeAutospacing="0" w:after="0" w:afterAutospacing="0"/>
        <w:ind w:firstLine="540"/>
        <w:jc w:val="right"/>
        <w:rPr>
          <w:b/>
          <w:bCs/>
        </w:rPr>
      </w:pPr>
      <w:r w:rsidRPr="0065634E">
        <w:rPr>
          <w:rStyle w:val="rvts52"/>
          <w:b/>
          <w:bCs/>
        </w:rPr>
        <w:t>Власова Т.А.</w:t>
      </w:r>
    </w:p>
    <w:p w:rsidR="0065634E" w:rsidRPr="00195DD3" w:rsidRDefault="00816F2D" w:rsidP="00D531DE">
      <w:pPr>
        <w:pStyle w:val="rvps33"/>
        <w:shd w:val="clear" w:color="auto" w:fill="FFFFFF"/>
        <w:suppressAutoHyphens/>
        <w:spacing w:before="0" w:beforeAutospacing="0" w:after="0" w:afterAutospacing="0"/>
        <w:jc w:val="center"/>
        <w:rPr>
          <w:b/>
          <w:bCs/>
          <w:caps/>
        </w:rPr>
      </w:pPr>
      <w:r w:rsidRPr="00816F2D">
        <w:rPr>
          <w:rStyle w:val="rvts52"/>
          <w:b/>
          <w:bCs/>
          <w:caps/>
        </w:rPr>
        <w:t xml:space="preserve">МЕХАНИЗМ УПРАВЛЕНИЯ ФОРМИРОВАНИЕМ кадрового потенциала аграрного сектора экономики </w:t>
      </w:r>
    </w:p>
    <w:p w:rsidR="00195DD3" w:rsidRDefault="00195DD3" w:rsidP="00195DD3">
      <w:pPr>
        <w:spacing w:line="360" w:lineRule="auto"/>
        <w:jc w:val="both"/>
        <w:rPr>
          <w:sz w:val="28"/>
          <w:szCs w:val="28"/>
        </w:rPr>
      </w:pPr>
    </w:p>
    <w:p w:rsidR="00195DD3" w:rsidRPr="00D531DE" w:rsidRDefault="00195DD3" w:rsidP="00C7778E">
      <w:pPr>
        <w:pStyle w:val="rvps26"/>
        <w:shd w:val="clear" w:color="auto" w:fill="FFFFFF"/>
        <w:suppressAutoHyphens/>
        <w:spacing w:before="0" w:beforeAutospacing="0" w:after="0" w:afterAutospacing="0"/>
        <w:ind w:firstLine="567"/>
        <w:jc w:val="both"/>
        <w:rPr>
          <w:b/>
          <w:bCs/>
        </w:rPr>
      </w:pPr>
      <w:r w:rsidRPr="000C0FBC">
        <w:rPr>
          <w:rStyle w:val="rvts52"/>
          <w:b/>
          <w:bCs/>
        </w:rPr>
        <w:t>Аннотация статьи</w:t>
      </w:r>
      <w:r>
        <w:rPr>
          <w:rStyle w:val="rvts52"/>
          <w:b/>
          <w:bCs/>
        </w:rPr>
        <w:t xml:space="preserve">. </w:t>
      </w:r>
      <w:r w:rsidRPr="00D531DE">
        <w:rPr>
          <w:rStyle w:val="rvts52"/>
          <w:bCs/>
          <w:i/>
        </w:rPr>
        <w:t xml:space="preserve">В статье раскрыт механизм управления формированием кадрового потенциала аграрного сектора экономики, </w:t>
      </w:r>
      <w:r w:rsidR="00D531DE" w:rsidRPr="00D531DE">
        <w:rPr>
          <w:rStyle w:val="rvts52"/>
          <w:bCs/>
          <w:i/>
        </w:rPr>
        <w:t>сущность которого состоит в интегративном взаимодействии его основных составляющих, обеспечивающих процесс реализации инструментария воздействия в разрезе основных этапов формирования кадрового потенциала</w:t>
      </w:r>
      <w:r w:rsidR="00D531DE">
        <w:rPr>
          <w:rStyle w:val="rvts52"/>
          <w:bCs/>
          <w:i/>
        </w:rPr>
        <w:t>.</w:t>
      </w:r>
    </w:p>
    <w:p w:rsidR="00195DD3" w:rsidRDefault="00195DD3" w:rsidP="00C7778E">
      <w:pPr>
        <w:pStyle w:val="rvps26"/>
        <w:shd w:val="clear" w:color="auto" w:fill="FFFFFF"/>
        <w:suppressAutoHyphens/>
        <w:spacing w:before="0" w:beforeAutospacing="0" w:after="0" w:afterAutospacing="0"/>
        <w:ind w:firstLine="567"/>
        <w:jc w:val="both"/>
        <w:rPr>
          <w:rStyle w:val="rvts52"/>
          <w:b/>
          <w:bCs/>
        </w:rPr>
      </w:pPr>
      <w:r w:rsidRPr="000C0FBC">
        <w:rPr>
          <w:rStyle w:val="rvts52"/>
          <w:b/>
          <w:bCs/>
        </w:rPr>
        <w:t>Ключевые слова</w:t>
      </w:r>
      <w:r>
        <w:rPr>
          <w:rStyle w:val="rvts52"/>
          <w:b/>
          <w:bCs/>
        </w:rPr>
        <w:t xml:space="preserve">: </w:t>
      </w:r>
      <w:r w:rsidRPr="00195DD3">
        <w:rPr>
          <w:rStyle w:val="rvts52"/>
          <w:bCs/>
          <w:i/>
        </w:rPr>
        <w:t>кадровый потенциал, агарный сектор экономики, система кадрового менеджмента</w:t>
      </w:r>
      <w:r>
        <w:rPr>
          <w:rStyle w:val="rvts52"/>
          <w:bCs/>
          <w:i/>
        </w:rPr>
        <w:t>, этапы формирования кадрового потенциала, управлен</w:t>
      </w:r>
      <w:r w:rsidR="00D531DE">
        <w:rPr>
          <w:rStyle w:val="rvts52"/>
          <w:bCs/>
          <w:i/>
        </w:rPr>
        <w:t>и</w:t>
      </w:r>
      <w:r>
        <w:rPr>
          <w:rStyle w:val="rvts52"/>
          <w:bCs/>
          <w:i/>
        </w:rPr>
        <w:t>е.</w:t>
      </w:r>
    </w:p>
    <w:p w:rsidR="00195DD3" w:rsidRDefault="00195DD3" w:rsidP="00C7778E">
      <w:pPr>
        <w:spacing w:line="360" w:lineRule="auto"/>
        <w:ind w:firstLine="567"/>
        <w:jc w:val="both"/>
        <w:rPr>
          <w:sz w:val="24"/>
          <w:szCs w:val="24"/>
        </w:rPr>
      </w:pPr>
    </w:p>
    <w:p w:rsidR="001A1E22" w:rsidRPr="000F6AAD" w:rsidRDefault="00FB6257" w:rsidP="00C7778E">
      <w:pPr>
        <w:spacing w:line="360" w:lineRule="auto"/>
        <w:ind w:firstLine="567"/>
        <w:jc w:val="both"/>
        <w:rPr>
          <w:sz w:val="24"/>
          <w:szCs w:val="24"/>
        </w:rPr>
      </w:pPr>
      <w:r w:rsidRPr="000F6AAD">
        <w:rPr>
          <w:sz w:val="24"/>
          <w:szCs w:val="24"/>
        </w:rPr>
        <w:t>Современные условия социально-экономического развития общества с каждым днем усиливают необходимость использования новых передовых технологий, являющихся фактором конкурентоспособного функционир</w:t>
      </w:r>
      <w:r w:rsidR="00F1257D" w:rsidRPr="000F6AAD">
        <w:rPr>
          <w:sz w:val="24"/>
          <w:szCs w:val="24"/>
        </w:rPr>
        <w:t xml:space="preserve">ования отдельных организаций, </w:t>
      </w:r>
      <w:r w:rsidRPr="000F6AAD">
        <w:rPr>
          <w:sz w:val="24"/>
          <w:szCs w:val="24"/>
        </w:rPr>
        <w:t xml:space="preserve">отраслей </w:t>
      </w:r>
      <w:r w:rsidR="00F1257D" w:rsidRPr="000F6AAD">
        <w:rPr>
          <w:sz w:val="24"/>
          <w:szCs w:val="24"/>
        </w:rPr>
        <w:t xml:space="preserve"> и </w:t>
      </w:r>
      <w:r w:rsidRPr="000F6AAD">
        <w:rPr>
          <w:sz w:val="24"/>
          <w:szCs w:val="24"/>
        </w:rPr>
        <w:t>экономики в целом. Данное утверждение в полной мере относится и к аграрному сектору экономики, эффективность деятельности которого является залогом обеспечения продово</w:t>
      </w:r>
      <w:r w:rsidR="00464960" w:rsidRPr="000F6AAD">
        <w:rPr>
          <w:sz w:val="24"/>
          <w:szCs w:val="24"/>
        </w:rPr>
        <w:t>льственной безопасности страны</w:t>
      </w:r>
      <w:r w:rsidR="001A1E22" w:rsidRPr="000F6AAD">
        <w:rPr>
          <w:sz w:val="24"/>
          <w:szCs w:val="24"/>
        </w:rPr>
        <w:t xml:space="preserve"> </w:t>
      </w:r>
      <w:r w:rsidR="00C7778E">
        <w:rPr>
          <w:sz w:val="24"/>
          <w:szCs w:val="24"/>
        </w:rPr>
        <w:t>[1</w:t>
      </w:r>
      <w:r w:rsidR="00E707E1" w:rsidRPr="000F6AAD">
        <w:rPr>
          <w:sz w:val="24"/>
          <w:szCs w:val="24"/>
        </w:rPr>
        <w:t>]</w:t>
      </w:r>
      <w:r w:rsidRPr="000F6AAD">
        <w:rPr>
          <w:sz w:val="24"/>
          <w:szCs w:val="24"/>
        </w:rPr>
        <w:t>.</w:t>
      </w:r>
      <w:r w:rsidR="00464960" w:rsidRPr="000F6AAD">
        <w:rPr>
          <w:sz w:val="24"/>
          <w:szCs w:val="24"/>
        </w:rPr>
        <w:t xml:space="preserve"> </w:t>
      </w:r>
      <w:r w:rsidRPr="000F6AAD">
        <w:rPr>
          <w:sz w:val="24"/>
          <w:szCs w:val="24"/>
        </w:rPr>
        <w:t>Текущий момент времени характеризуется недостаточным уровнем развития  кадрового потенциала агарного сектора экономики в интересах его динамичного и инновационного развития, что обусловлено не только дефицитом сельскохозяйственных  кадров, но так же несоответствием их качественных характеристик  современных требованиям, ориентированным на  использование  инновационных и прогрессивных технологий в производственной и управленческой деятельности.</w:t>
      </w:r>
      <w:r w:rsidR="001A1E22" w:rsidRPr="000F6AAD">
        <w:rPr>
          <w:sz w:val="24"/>
          <w:szCs w:val="24"/>
        </w:rPr>
        <w:t xml:space="preserve"> Неблагоприятные тенденции развития кадрового потенциала аграрного сектора экономики усиливают актуальность научных  исследований  данной проблемы и поиска путей её решения.</w:t>
      </w:r>
    </w:p>
    <w:p w:rsidR="00D531DE" w:rsidRPr="00D531DE" w:rsidRDefault="00D531DE" w:rsidP="00C7778E">
      <w:pPr>
        <w:spacing w:line="360" w:lineRule="auto"/>
        <w:ind w:firstLine="567"/>
        <w:jc w:val="both"/>
        <w:rPr>
          <w:sz w:val="24"/>
          <w:szCs w:val="24"/>
        </w:rPr>
      </w:pPr>
      <w:r w:rsidRPr="00D531DE">
        <w:rPr>
          <w:sz w:val="24"/>
          <w:szCs w:val="24"/>
        </w:rPr>
        <w:t>Под кадровым потенциалом агарного сектора экономики  мы понимаем совокупность способностей и возможностей персонала сельскохозяйственных организаций,  реализуемых с целью достижения  текущих и стратегических задач развития отрасли.</w:t>
      </w:r>
    </w:p>
    <w:p w:rsidR="00B43C7F" w:rsidRPr="000F6AAD" w:rsidRDefault="003A045A" w:rsidP="00C7778E">
      <w:pPr>
        <w:spacing w:line="360" w:lineRule="auto"/>
        <w:ind w:firstLine="567"/>
        <w:jc w:val="both"/>
        <w:rPr>
          <w:sz w:val="24"/>
          <w:szCs w:val="24"/>
        </w:rPr>
      </w:pPr>
      <w:r w:rsidRPr="000F6AAD">
        <w:rPr>
          <w:sz w:val="24"/>
          <w:szCs w:val="24"/>
        </w:rPr>
        <w:t>Как известно,  определяющую роль в  развитии аграрного сектора в целом  и аграрного рынка труда играет государство</w:t>
      </w:r>
      <w:r w:rsidR="00F03516" w:rsidRPr="000F6AAD">
        <w:rPr>
          <w:sz w:val="24"/>
          <w:szCs w:val="24"/>
        </w:rPr>
        <w:t xml:space="preserve">. </w:t>
      </w:r>
      <w:r w:rsidR="00CE6A6B" w:rsidRPr="000F6AAD">
        <w:rPr>
          <w:sz w:val="24"/>
          <w:szCs w:val="24"/>
        </w:rPr>
        <w:t>Справедливо отметить, что  Министерством сельского хозяйства РФ осуществляется улучшение кадрового обеспечения агарного  сектора экономики в части совершенствования содержания и технологий непрерывного аграрного образования; стимулирования закрепления молодых специалистов и развития системы мониторинга и управления кадровым обеспечением в отрасли.</w:t>
      </w:r>
      <w:r w:rsidR="001A1E22" w:rsidRPr="000F6AAD">
        <w:rPr>
          <w:sz w:val="24"/>
          <w:szCs w:val="24"/>
        </w:rPr>
        <w:t xml:space="preserve"> </w:t>
      </w:r>
      <w:r w:rsidR="00F106E3">
        <w:rPr>
          <w:sz w:val="24"/>
          <w:szCs w:val="24"/>
        </w:rPr>
        <w:t>Н.И. Прока отмечает</w:t>
      </w:r>
      <w:r w:rsidR="00CE6A6B" w:rsidRPr="000F6AAD">
        <w:rPr>
          <w:sz w:val="24"/>
          <w:szCs w:val="24"/>
        </w:rPr>
        <w:t xml:space="preserve">, что </w:t>
      </w:r>
      <w:r w:rsidR="00F106E3">
        <w:rPr>
          <w:sz w:val="24"/>
          <w:szCs w:val="24"/>
        </w:rPr>
        <w:t>«</w:t>
      </w:r>
      <w:r w:rsidR="00CE6A6B" w:rsidRPr="000F6AAD">
        <w:rPr>
          <w:sz w:val="24"/>
          <w:szCs w:val="24"/>
        </w:rPr>
        <w:t xml:space="preserve">в структуре государственной программы на уровне страны отсутствует подпрограмма формирования и развития человеческого капитала аграрного сектора, в рамках которой были </w:t>
      </w:r>
      <w:r w:rsidR="00CE6A6B" w:rsidRPr="000F6AAD">
        <w:rPr>
          <w:sz w:val="24"/>
          <w:szCs w:val="24"/>
        </w:rPr>
        <w:lastRenderedPageBreak/>
        <w:t>бы разработаны соответствующие региональные программы формирования и</w:t>
      </w:r>
      <w:r w:rsidR="00F03516" w:rsidRPr="000F6AAD">
        <w:rPr>
          <w:sz w:val="24"/>
          <w:szCs w:val="24"/>
        </w:rPr>
        <w:t xml:space="preserve"> развития кадрового потенциала</w:t>
      </w:r>
      <w:r w:rsidR="00F106E3">
        <w:rPr>
          <w:sz w:val="24"/>
          <w:szCs w:val="24"/>
        </w:rPr>
        <w:t>»</w:t>
      </w:r>
      <w:r w:rsidR="00CD26C1">
        <w:rPr>
          <w:sz w:val="24"/>
          <w:szCs w:val="24"/>
        </w:rPr>
        <w:t xml:space="preserve"> </w:t>
      </w:r>
      <w:r w:rsidR="00A67032" w:rsidRPr="000F6AAD">
        <w:rPr>
          <w:sz w:val="24"/>
          <w:szCs w:val="24"/>
        </w:rPr>
        <w:t>[</w:t>
      </w:r>
      <w:r w:rsidR="003E7FAB">
        <w:rPr>
          <w:sz w:val="24"/>
          <w:szCs w:val="24"/>
        </w:rPr>
        <w:t>4</w:t>
      </w:r>
      <w:r w:rsidR="00A67032" w:rsidRPr="000F6AAD">
        <w:rPr>
          <w:sz w:val="24"/>
          <w:szCs w:val="24"/>
        </w:rPr>
        <w:t>].</w:t>
      </w:r>
    </w:p>
    <w:p w:rsidR="00D531DE" w:rsidRPr="00D531DE" w:rsidRDefault="00D531DE" w:rsidP="00C7778E">
      <w:pPr>
        <w:spacing w:line="360" w:lineRule="auto"/>
        <w:ind w:firstLine="567"/>
        <w:jc w:val="both"/>
        <w:rPr>
          <w:sz w:val="24"/>
          <w:szCs w:val="24"/>
        </w:rPr>
      </w:pPr>
      <w:r w:rsidRPr="00D531DE">
        <w:rPr>
          <w:sz w:val="24"/>
          <w:szCs w:val="24"/>
        </w:rPr>
        <w:t xml:space="preserve">Многие проблемы развития кадрового потенциала отраслей экономики решаются на уровне регионов. </w:t>
      </w:r>
      <w:r w:rsidR="003E7FAB">
        <w:rPr>
          <w:sz w:val="24"/>
          <w:szCs w:val="24"/>
        </w:rPr>
        <w:t xml:space="preserve">Н.В. Лазарева </w:t>
      </w:r>
      <w:r w:rsidRPr="00D531DE">
        <w:rPr>
          <w:sz w:val="24"/>
          <w:szCs w:val="24"/>
        </w:rPr>
        <w:t xml:space="preserve"> констатирует, что </w:t>
      </w:r>
      <w:r w:rsidR="003E7FAB">
        <w:rPr>
          <w:sz w:val="24"/>
          <w:szCs w:val="24"/>
        </w:rPr>
        <w:t>«</w:t>
      </w:r>
      <w:r w:rsidRPr="00D531DE">
        <w:rPr>
          <w:sz w:val="24"/>
          <w:szCs w:val="24"/>
        </w:rPr>
        <w:t>государство создает определенное поле для развития, общий механизм воздействия на мотивацию, вырабатывает общие принципы кадровой политики, осуществляет контрольную функцию. Основным субъектом государственной кадровой политики становится регион, это объясняется рядом факторов: существующие различия в социально-экономическом развитии, природных и экологических условиях</w:t>
      </w:r>
      <w:r w:rsidR="003E7FAB">
        <w:rPr>
          <w:sz w:val="24"/>
          <w:szCs w:val="24"/>
        </w:rPr>
        <w:t>» [3]</w:t>
      </w:r>
      <w:r w:rsidRPr="00D531DE">
        <w:rPr>
          <w:sz w:val="24"/>
          <w:szCs w:val="24"/>
        </w:rPr>
        <w:t xml:space="preserve">. </w:t>
      </w:r>
    </w:p>
    <w:p w:rsidR="009659A7" w:rsidRPr="000F6AAD" w:rsidRDefault="009659A7" w:rsidP="00C7778E">
      <w:pPr>
        <w:spacing w:line="360" w:lineRule="auto"/>
        <w:ind w:firstLine="567"/>
        <w:jc w:val="both"/>
        <w:rPr>
          <w:sz w:val="24"/>
          <w:szCs w:val="24"/>
        </w:rPr>
      </w:pPr>
      <w:r w:rsidRPr="000F6AAD">
        <w:rPr>
          <w:sz w:val="24"/>
          <w:szCs w:val="24"/>
        </w:rPr>
        <w:t>Ввиду того, что важнейшей особенностью развития кадрового потенциала аграрного сектора экономики является его региональная детерминанта, основной идеей региональной концепции воспроизводства кадрового потенциала в отрасли должен быть учет интересов всех заинтересованных сторон, начиная от работников сельскохозяйственных организаций до государства в целом</w:t>
      </w:r>
      <w:r w:rsidR="00EC413D" w:rsidRPr="000F6AAD">
        <w:rPr>
          <w:sz w:val="24"/>
          <w:szCs w:val="24"/>
        </w:rPr>
        <w:t xml:space="preserve"> [</w:t>
      </w:r>
      <w:r w:rsidR="003E7FAB">
        <w:rPr>
          <w:sz w:val="24"/>
          <w:szCs w:val="24"/>
        </w:rPr>
        <w:t>5</w:t>
      </w:r>
      <w:r w:rsidR="00EC413D" w:rsidRPr="000F6AAD">
        <w:rPr>
          <w:sz w:val="24"/>
          <w:szCs w:val="24"/>
        </w:rPr>
        <w:t>]</w:t>
      </w:r>
      <w:r w:rsidRPr="000F6AAD">
        <w:rPr>
          <w:sz w:val="24"/>
          <w:szCs w:val="24"/>
        </w:rPr>
        <w:t>.</w:t>
      </w:r>
    </w:p>
    <w:p w:rsidR="009659A7" w:rsidRPr="000F6AAD" w:rsidRDefault="009659A7" w:rsidP="00C7778E">
      <w:pPr>
        <w:spacing w:line="360" w:lineRule="auto"/>
        <w:ind w:firstLine="567"/>
        <w:jc w:val="both"/>
        <w:rPr>
          <w:sz w:val="24"/>
          <w:szCs w:val="24"/>
        </w:rPr>
      </w:pPr>
      <w:r w:rsidRPr="000F6AAD">
        <w:rPr>
          <w:sz w:val="24"/>
          <w:szCs w:val="24"/>
        </w:rPr>
        <w:t>Под механизмом управления кадро</w:t>
      </w:r>
      <w:r w:rsidRPr="000F6AAD">
        <w:rPr>
          <w:sz w:val="24"/>
          <w:szCs w:val="24"/>
        </w:rPr>
        <w:softHyphen/>
        <w:t>вым потенциалом сельскохозяйственной отрасли на уровне региона следует понимать совокупность основных положений региональной кадро</w:t>
      </w:r>
      <w:r w:rsidRPr="000F6AAD">
        <w:rPr>
          <w:sz w:val="24"/>
          <w:szCs w:val="24"/>
        </w:rPr>
        <w:softHyphen/>
        <w:t>вой политики, ориентированных  на решение стра</w:t>
      </w:r>
      <w:r w:rsidRPr="000F6AAD">
        <w:rPr>
          <w:sz w:val="24"/>
          <w:szCs w:val="24"/>
        </w:rPr>
        <w:softHyphen/>
        <w:t>тегических задач, среди которых обеспечение влияние на макроэкономические параметры регио</w:t>
      </w:r>
      <w:r w:rsidRPr="000F6AAD">
        <w:rPr>
          <w:sz w:val="24"/>
          <w:szCs w:val="24"/>
        </w:rPr>
        <w:softHyphen/>
        <w:t>на в целях создания новых рабочих мест и  закрепле</w:t>
      </w:r>
      <w:r w:rsidRPr="000F6AAD">
        <w:rPr>
          <w:sz w:val="24"/>
          <w:szCs w:val="24"/>
        </w:rPr>
        <w:softHyphen/>
        <w:t>ние специалистов в  отрасли [</w:t>
      </w:r>
      <w:r w:rsidR="00F106E3">
        <w:rPr>
          <w:sz w:val="24"/>
          <w:szCs w:val="24"/>
        </w:rPr>
        <w:t>2</w:t>
      </w:r>
      <w:r w:rsidRPr="000F6AAD">
        <w:rPr>
          <w:sz w:val="24"/>
          <w:szCs w:val="24"/>
        </w:rPr>
        <w:t>];  а так же совершенствование информационно-коммуникационной связи между системой подготовки кадров для агарного сектора и региональным рынком аграрного труда.</w:t>
      </w:r>
    </w:p>
    <w:p w:rsidR="009659A7" w:rsidRPr="000F6AAD" w:rsidRDefault="009659A7" w:rsidP="00C7778E">
      <w:pPr>
        <w:spacing w:line="360" w:lineRule="auto"/>
        <w:ind w:firstLine="567"/>
        <w:jc w:val="both"/>
        <w:rPr>
          <w:sz w:val="24"/>
          <w:szCs w:val="24"/>
        </w:rPr>
      </w:pPr>
      <w:r w:rsidRPr="000F6AAD">
        <w:rPr>
          <w:sz w:val="24"/>
          <w:szCs w:val="24"/>
        </w:rPr>
        <w:t xml:space="preserve">Формирование кадрового потенциала сельскохозяйственных организаций предусматривает создание реального потенциала </w:t>
      </w:r>
      <w:r w:rsidR="00EC413D" w:rsidRPr="000F6AAD">
        <w:rPr>
          <w:sz w:val="24"/>
          <w:szCs w:val="24"/>
        </w:rPr>
        <w:t>труд</w:t>
      </w:r>
      <w:r w:rsidRPr="000F6AAD">
        <w:rPr>
          <w:sz w:val="24"/>
          <w:szCs w:val="24"/>
        </w:rPr>
        <w:t>овой деятельности, совокупности знаний и навыков на уровне  конкретных организаци</w:t>
      </w:r>
      <w:r w:rsidR="00EC413D" w:rsidRPr="000F6AAD">
        <w:rPr>
          <w:sz w:val="24"/>
          <w:szCs w:val="24"/>
        </w:rPr>
        <w:t>й и с активным участием самих работников</w:t>
      </w:r>
      <w:r w:rsidRPr="000F6AAD">
        <w:rPr>
          <w:sz w:val="24"/>
          <w:szCs w:val="24"/>
        </w:rPr>
        <w:t xml:space="preserve">, </w:t>
      </w:r>
      <w:r w:rsidR="00EC413D" w:rsidRPr="000F6AAD">
        <w:rPr>
          <w:sz w:val="24"/>
          <w:szCs w:val="24"/>
        </w:rPr>
        <w:t xml:space="preserve">поэтому </w:t>
      </w:r>
      <w:r w:rsidR="00527A8C" w:rsidRPr="000F6AAD">
        <w:rPr>
          <w:sz w:val="24"/>
          <w:szCs w:val="24"/>
        </w:rPr>
        <w:t>необходимо проведение системных  изменений</w:t>
      </w:r>
      <w:r w:rsidRPr="000F6AAD">
        <w:rPr>
          <w:sz w:val="24"/>
          <w:szCs w:val="24"/>
        </w:rPr>
        <w:t xml:space="preserve"> не только на уровне государства и регионов, но так же и на </w:t>
      </w:r>
      <w:r w:rsidR="00527A8C" w:rsidRPr="000F6AAD">
        <w:rPr>
          <w:sz w:val="24"/>
          <w:szCs w:val="24"/>
        </w:rPr>
        <w:t>уровне организации</w:t>
      </w:r>
      <w:r w:rsidRPr="000F6AAD">
        <w:rPr>
          <w:sz w:val="24"/>
          <w:szCs w:val="24"/>
        </w:rPr>
        <w:t>.</w:t>
      </w:r>
    </w:p>
    <w:p w:rsidR="00F03516" w:rsidRPr="000F6AAD" w:rsidRDefault="00EC413D" w:rsidP="00C7778E">
      <w:pPr>
        <w:spacing w:line="360" w:lineRule="auto"/>
        <w:ind w:firstLine="567"/>
        <w:jc w:val="both"/>
        <w:rPr>
          <w:sz w:val="24"/>
          <w:szCs w:val="24"/>
        </w:rPr>
      </w:pPr>
      <w:r w:rsidRPr="000F6AAD">
        <w:rPr>
          <w:sz w:val="24"/>
          <w:szCs w:val="24"/>
        </w:rPr>
        <w:t>Таким образом,</w:t>
      </w:r>
      <w:r w:rsidR="00BC067A" w:rsidRPr="000F6AAD">
        <w:rPr>
          <w:sz w:val="24"/>
          <w:szCs w:val="24"/>
        </w:rPr>
        <w:t xml:space="preserve"> многоуровневая структура управления формированием кадрового потенциала представлена государством, органами региональной власти, сельскохозяйственными организациями и их работниками, а </w:t>
      </w:r>
      <w:r w:rsidRPr="000F6AAD">
        <w:rPr>
          <w:sz w:val="24"/>
          <w:szCs w:val="24"/>
        </w:rPr>
        <w:t xml:space="preserve">сущность </w:t>
      </w:r>
      <w:r w:rsidR="00BC067A" w:rsidRPr="000F6AAD">
        <w:rPr>
          <w:sz w:val="24"/>
          <w:szCs w:val="24"/>
        </w:rPr>
        <w:t>к</w:t>
      </w:r>
      <w:r w:rsidRPr="000F6AAD">
        <w:rPr>
          <w:sz w:val="24"/>
          <w:szCs w:val="24"/>
        </w:rPr>
        <w:t>омплексн</w:t>
      </w:r>
      <w:r w:rsidR="00BC067A" w:rsidRPr="000F6AAD">
        <w:rPr>
          <w:sz w:val="24"/>
          <w:szCs w:val="24"/>
        </w:rPr>
        <w:t>ого</w:t>
      </w:r>
      <w:r w:rsidRPr="000F6AAD">
        <w:rPr>
          <w:sz w:val="24"/>
          <w:szCs w:val="24"/>
        </w:rPr>
        <w:t xml:space="preserve"> механизм</w:t>
      </w:r>
      <w:r w:rsidR="00BC067A" w:rsidRPr="000F6AAD">
        <w:rPr>
          <w:sz w:val="24"/>
          <w:szCs w:val="24"/>
        </w:rPr>
        <w:t>а</w:t>
      </w:r>
      <w:r w:rsidRPr="000F6AAD">
        <w:rPr>
          <w:sz w:val="24"/>
          <w:szCs w:val="24"/>
        </w:rPr>
        <w:t xml:space="preserve"> формирования кадрового потенциала аграрного сектора экономики</w:t>
      </w:r>
      <w:r w:rsidR="00BC067A" w:rsidRPr="000F6AAD">
        <w:rPr>
          <w:sz w:val="24"/>
          <w:szCs w:val="24"/>
        </w:rPr>
        <w:t xml:space="preserve"> </w:t>
      </w:r>
      <w:r w:rsidR="00527A8C" w:rsidRPr="000F6AAD">
        <w:rPr>
          <w:sz w:val="24"/>
          <w:szCs w:val="24"/>
        </w:rPr>
        <w:t>заключается в интегративн</w:t>
      </w:r>
      <w:r w:rsidR="00730405" w:rsidRPr="000F6AAD">
        <w:rPr>
          <w:sz w:val="24"/>
          <w:szCs w:val="24"/>
        </w:rPr>
        <w:t xml:space="preserve">ом </w:t>
      </w:r>
      <w:r w:rsidR="00BC067A" w:rsidRPr="000F6AAD">
        <w:rPr>
          <w:sz w:val="24"/>
          <w:szCs w:val="24"/>
        </w:rPr>
        <w:t>взаимодействии</w:t>
      </w:r>
      <w:r w:rsidR="00527A8C" w:rsidRPr="000F6AAD">
        <w:rPr>
          <w:sz w:val="24"/>
          <w:szCs w:val="24"/>
        </w:rPr>
        <w:t xml:space="preserve"> его основных составляющих</w:t>
      </w:r>
      <w:r w:rsidR="00BC067A" w:rsidRPr="000F6AAD">
        <w:rPr>
          <w:sz w:val="24"/>
          <w:szCs w:val="24"/>
        </w:rPr>
        <w:t xml:space="preserve">, обеспечивающих процесс реализации инструментария воздействия в разрезе основных этапов формирования кадрового потенциала (рис. </w:t>
      </w:r>
      <w:r w:rsidR="001A1E22" w:rsidRPr="000F6AAD">
        <w:rPr>
          <w:sz w:val="24"/>
          <w:szCs w:val="24"/>
        </w:rPr>
        <w:t>1</w:t>
      </w:r>
      <w:r w:rsidR="00BC067A" w:rsidRPr="000F6AAD">
        <w:rPr>
          <w:sz w:val="24"/>
          <w:szCs w:val="24"/>
        </w:rPr>
        <w:t>).</w:t>
      </w:r>
    </w:p>
    <w:p w:rsidR="00F03516" w:rsidRPr="00730405" w:rsidRDefault="00045A87" w:rsidP="00F106E3">
      <w:pPr>
        <w:spacing w:after="200" w:line="276" w:lineRule="auto"/>
        <w:jc w:val="left"/>
        <w:rPr>
          <w:sz w:val="28"/>
          <w:szCs w:val="28"/>
        </w:rPr>
      </w:pPr>
      <w:r>
        <w:rPr>
          <w:sz w:val="28"/>
          <w:szCs w:val="28"/>
        </w:rPr>
        <w:br w:type="page"/>
      </w:r>
    </w:p>
    <w:p w:rsidR="00C314C1" w:rsidRDefault="00E3511C" w:rsidP="00C314C1">
      <w:r>
        <w:rPr>
          <w:noProof/>
          <w:lang w:eastAsia="ru-RU"/>
        </w:rPr>
        <w:lastRenderedPageBreak/>
        <w:pict>
          <v:roundrect id="_x0000_s1237" style="position:absolute;left:0;text-align:left;margin-left:36pt;margin-top:5.3pt;width:387pt;height:21pt;z-index:251783680" arcsize="10923f">
            <v:textbox>
              <w:txbxContent>
                <w:p w:rsidR="00CD26C1" w:rsidRPr="00402525" w:rsidRDefault="00CD26C1" w:rsidP="00C314C1">
                  <w:pPr>
                    <w:rPr>
                      <w:sz w:val="22"/>
                      <w:szCs w:val="22"/>
                    </w:rPr>
                  </w:pPr>
                  <w:r w:rsidRPr="00402525">
                    <w:rPr>
                      <w:sz w:val="22"/>
                      <w:szCs w:val="22"/>
                    </w:rPr>
                    <w:t>Внешняя среда</w:t>
                  </w:r>
                </w:p>
              </w:txbxContent>
            </v:textbox>
          </v:roundrect>
        </w:pict>
      </w:r>
    </w:p>
    <w:p w:rsidR="00C314C1" w:rsidRDefault="00E3511C" w:rsidP="00C314C1">
      <w:r>
        <w:rPr>
          <w:noProof/>
          <w:lang w:eastAsia="ru-RU"/>
        </w:rPr>
        <w:pict>
          <v:shapetype id="_x0000_t32" coordsize="21600,21600" o:spt="32" o:oned="t" path="m,l21600,21600e" filled="f">
            <v:path arrowok="t" fillok="f" o:connecttype="none"/>
            <o:lock v:ext="edit" shapetype="t"/>
          </v:shapetype>
          <v:shape id="_x0000_s1239" type="#_x0000_t32" style="position:absolute;left:0;text-align:left;margin-left:461.7pt;margin-top:3.55pt;width:0;height:374.45pt;z-index:251785728" o:connectortype="straight"/>
        </w:pict>
      </w:r>
      <w:r>
        <w:rPr>
          <w:noProof/>
          <w:lang w:eastAsia="ru-RU"/>
        </w:rPr>
        <w:pict>
          <v:shape id="_x0000_s1238" type="#_x0000_t32" style="position:absolute;left:0;text-align:left;margin-left:423pt;margin-top:3.55pt;width:38.7pt;height:0;z-index:251784704" o:connectortype="straight"/>
        </w:pict>
      </w:r>
    </w:p>
    <w:p w:rsidR="00C314C1" w:rsidRDefault="00C314C1" w:rsidP="00C314C1"/>
    <w:p w:rsidR="00C314C1" w:rsidRDefault="00E3511C" w:rsidP="00C314C1">
      <w:pPr>
        <w:rPr>
          <w:rFonts w:eastAsia="TimesNewRoman"/>
          <w:sz w:val="28"/>
          <w:szCs w:val="28"/>
        </w:rPr>
      </w:pPr>
      <w:r w:rsidRPr="00E3511C">
        <w:rPr>
          <w:noProof/>
          <w:lang w:eastAsia="ru-RU"/>
        </w:rPr>
        <w:pict>
          <v:rect id="_x0000_s1194" style="position:absolute;left:0;text-align:left;margin-left:10.2pt;margin-top:3.3pt;width:445.5pt;height:444.75pt;z-index:251739648" strokeweight="1.25pt">
            <v:stroke dashstyle="1 1" endcap="round"/>
          </v:rect>
        </w:pict>
      </w:r>
      <w:r w:rsidRPr="00E3511C">
        <w:rPr>
          <w:noProof/>
          <w:lang w:eastAsia="ru-RU"/>
        </w:rPr>
        <w:pict>
          <v:rect id="_x0000_s1200" style="position:absolute;left:0;text-align:left;margin-left:36pt;margin-top:10.9pt;width:396pt;height:77.55pt;z-index:251745792" strokeweight="1pt">
            <v:stroke dashstyle="1 1"/>
            <v:textbox style="mso-next-textbox:#_x0000_s1200">
              <w:txbxContent>
                <w:p w:rsidR="00CD26C1" w:rsidRPr="00402525" w:rsidRDefault="00CD26C1" w:rsidP="00C314C1">
                  <w:pPr>
                    <w:rPr>
                      <w:i/>
                      <w:sz w:val="22"/>
                      <w:szCs w:val="22"/>
                    </w:rPr>
                  </w:pPr>
                  <w:r w:rsidRPr="00402525">
                    <w:rPr>
                      <w:i/>
                      <w:sz w:val="22"/>
                      <w:szCs w:val="22"/>
                    </w:rPr>
                    <w:t>Многоуровневая структура управления формированием кадрового потенциала</w:t>
                  </w:r>
                </w:p>
              </w:txbxContent>
            </v:textbox>
          </v:rect>
        </w:pict>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2.25pt;height:22.25pt"/>
        </w:pict>
      </w:r>
    </w:p>
    <w:p w:rsidR="00C314C1" w:rsidRDefault="00C314C1" w:rsidP="00C314C1"/>
    <w:p w:rsidR="00C314C1" w:rsidRDefault="00E3511C" w:rsidP="00C314C1">
      <w:pPr>
        <w:rPr>
          <w:rFonts w:eastAsia="TimesNewRoman"/>
          <w:sz w:val="28"/>
          <w:szCs w:val="28"/>
        </w:rPr>
      </w:pPr>
      <w:r w:rsidRPr="00E3511C">
        <w:rPr>
          <w:noProof/>
          <w:lang w:eastAsia="ru-RU"/>
        </w:rPr>
        <w:pict>
          <v:rect id="_x0000_s1202" style="position:absolute;left:0;text-align:left;margin-left:126pt;margin-top:.95pt;width:81pt;height:33.75pt;z-index:251747840" strokeweight="1pt">
            <v:textbox style="mso-next-textbox:#_x0000_s1202">
              <w:txbxContent>
                <w:p w:rsidR="00CD26C1" w:rsidRPr="00387941" w:rsidRDefault="00CD26C1" w:rsidP="00C314C1">
                  <w:r w:rsidRPr="00387941">
                    <w:t>Региональные органы власти</w:t>
                  </w:r>
                </w:p>
              </w:txbxContent>
            </v:textbox>
          </v:rect>
        </w:pict>
      </w:r>
      <w:r>
        <w:rPr>
          <w:rFonts w:eastAsia="TimesNewRoman"/>
          <w:noProof/>
          <w:sz w:val="28"/>
          <w:szCs w:val="28"/>
          <w:lang w:eastAsia="ru-RU"/>
        </w:rPr>
        <w:pict>
          <v:rect id="_x0000_s1201" style="position:absolute;left:0;text-align:left;margin-left:43.9pt;margin-top:.95pt;width:1in;height:33.75pt;z-index:251746816">
            <v:textbox style="mso-next-textbox:#_x0000_s1201">
              <w:txbxContent>
                <w:p w:rsidR="00CD26C1" w:rsidRPr="00387941" w:rsidRDefault="00CD26C1" w:rsidP="00C314C1">
                  <w:r w:rsidRPr="00387941">
                    <w:t>Государство</w:t>
                  </w:r>
                </w:p>
              </w:txbxContent>
            </v:textbox>
          </v:rect>
        </w:pict>
      </w:r>
      <w:r w:rsidRPr="00E3511C">
        <w:rPr>
          <w:noProof/>
          <w:lang w:eastAsia="ru-RU"/>
        </w:rPr>
        <w:pict>
          <v:rect id="_x0000_s1204" style="position:absolute;left:0;text-align:left;margin-left:223.1pt;margin-top:.95pt;width:117pt;height:33.75pt;z-index:251749888">
            <v:textbox style="mso-next-textbox:#_x0000_s1204">
              <w:txbxContent>
                <w:p w:rsidR="00CD26C1" w:rsidRPr="00387941" w:rsidRDefault="00CD26C1" w:rsidP="00C314C1">
                  <w:r w:rsidRPr="00387941">
                    <w:t>Хозяйствующие субъекты агробизнеса</w:t>
                  </w:r>
                </w:p>
              </w:txbxContent>
            </v:textbox>
          </v:rect>
        </w:pict>
      </w:r>
      <w:r w:rsidRPr="00E3511C">
        <w:rPr>
          <w:noProof/>
          <w:lang w:eastAsia="ru-RU"/>
        </w:rPr>
        <w:pict>
          <v:rect id="_x0000_s1203" style="position:absolute;left:0;text-align:left;margin-left:351pt;margin-top:.95pt;width:1in;height:33.75pt;z-index:251748864">
            <v:textbox style="mso-next-textbox:#_x0000_s1203">
              <w:txbxContent>
                <w:p w:rsidR="00CD26C1" w:rsidRPr="00387941" w:rsidRDefault="00CD26C1" w:rsidP="00C314C1">
                  <w:r w:rsidRPr="00387941">
                    <w:t>Работники</w:t>
                  </w:r>
                </w:p>
              </w:txbxContent>
            </v:textbox>
          </v:rect>
        </w:pict>
      </w:r>
    </w:p>
    <w:p w:rsidR="00C314C1" w:rsidRDefault="00C314C1" w:rsidP="00C314C1"/>
    <w:p w:rsidR="00C314C1" w:rsidRDefault="00E3511C" w:rsidP="00C314C1">
      <w:pPr>
        <w:rPr>
          <w:rFonts w:eastAsia="TimesNewRoman"/>
          <w:sz w:val="28"/>
          <w:szCs w:val="28"/>
        </w:rPr>
      </w:pPr>
      <w:r w:rsidRPr="00E3511C">
        <w:rPr>
          <w:noProof/>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98" type="#_x0000_t67" style="position:absolute;left:0;text-align:left;margin-left:207pt;margin-top:8.5pt;width:42.35pt;height:32.25pt;z-index:251743744" strokeweight="1pt">
            <v:textbox style="layout-flow:vertical-ideographic"/>
          </v:shape>
        </w:pict>
      </w:r>
    </w:p>
    <w:p w:rsidR="00C314C1" w:rsidRDefault="00C314C1" w:rsidP="00C314C1"/>
    <w:p w:rsidR="00C314C1" w:rsidRDefault="00C314C1" w:rsidP="00C314C1"/>
    <w:p w:rsidR="00C314C1" w:rsidRDefault="00E3511C" w:rsidP="00C314C1">
      <w:r>
        <w:rPr>
          <w:noProof/>
          <w:lang w:eastAsia="ru-RU"/>
        </w:rPr>
        <w:pict>
          <v:roundrect id="_x0000_s1199" style="position:absolute;left:0;text-align:left;margin-left:70.1pt;margin-top:1.65pt;width:315pt;height:36.75pt;z-index:251744768" arcsize="10923f" strokeweight="1pt">
            <v:stroke dashstyle="1 1"/>
          </v:roundrect>
        </w:pict>
      </w:r>
      <w:r>
        <w:rPr>
          <w:noProof/>
          <w:lang w:eastAsia="ru-RU"/>
        </w:rPr>
        <w:pict>
          <v:rect id="_x0000_s1208" style="position:absolute;left:0;text-align:left;margin-left:306.75pt;margin-top:7pt;width:71.25pt;height:26.25pt;z-index:251753984">
            <v:textbox style="mso-next-textbox:#_x0000_s1208">
              <w:txbxContent>
                <w:p w:rsidR="00CD26C1" w:rsidRPr="00DA13DE" w:rsidRDefault="00CD26C1" w:rsidP="00C314C1">
                  <w:r>
                    <w:t>Методы</w:t>
                  </w:r>
                </w:p>
              </w:txbxContent>
            </v:textbox>
          </v:rect>
        </w:pict>
      </w:r>
      <w:r>
        <w:rPr>
          <w:noProof/>
          <w:lang w:eastAsia="ru-RU"/>
        </w:rPr>
        <w:pict>
          <v:rect id="_x0000_s1207" style="position:absolute;left:0;text-align:left;margin-left:228.35pt;margin-top:7pt;width:71.25pt;height:26.25pt;z-index:251752960">
            <v:textbox style="mso-next-textbox:#_x0000_s1207">
              <w:txbxContent>
                <w:p w:rsidR="00CD26C1" w:rsidRPr="00DA13DE" w:rsidRDefault="00CD26C1" w:rsidP="00C314C1">
                  <w:r>
                    <w:t>Средства</w:t>
                  </w:r>
                </w:p>
              </w:txbxContent>
            </v:textbox>
          </v:rect>
        </w:pict>
      </w:r>
      <w:r>
        <w:rPr>
          <w:noProof/>
          <w:lang w:eastAsia="ru-RU"/>
        </w:rPr>
        <w:pict>
          <v:rect id="_x0000_s1206" style="position:absolute;left:0;text-align:left;margin-left:151.85pt;margin-top:7pt;width:71.25pt;height:26.25pt;z-index:251751936">
            <v:textbox style="mso-next-textbox:#_x0000_s1206">
              <w:txbxContent>
                <w:p w:rsidR="00CD26C1" w:rsidRPr="00DA13DE" w:rsidRDefault="00CD26C1" w:rsidP="00C314C1">
                  <w:r>
                    <w:t>Формы</w:t>
                  </w:r>
                </w:p>
              </w:txbxContent>
            </v:textbox>
          </v:rect>
        </w:pict>
      </w:r>
      <w:r>
        <w:rPr>
          <w:noProof/>
          <w:lang w:eastAsia="ru-RU"/>
        </w:rPr>
        <w:pict>
          <v:rect id="_x0000_s1205" style="position:absolute;left:0;text-align:left;margin-left:75.35pt;margin-top:7pt;width:71.25pt;height:26.25pt;z-index:251750912">
            <v:textbox style="mso-next-textbox:#_x0000_s1205">
              <w:txbxContent>
                <w:p w:rsidR="00CD26C1" w:rsidRPr="00DA13DE" w:rsidRDefault="00CD26C1" w:rsidP="00C314C1">
                  <w:r w:rsidRPr="00DA13DE">
                    <w:t>Принципы</w:t>
                  </w:r>
                </w:p>
              </w:txbxContent>
            </v:textbox>
          </v:rect>
        </w:pict>
      </w:r>
    </w:p>
    <w:p w:rsidR="00C314C1" w:rsidRDefault="00C314C1" w:rsidP="00C314C1"/>
    <w:p w:rsidR="00C314C1" w:rsidRDefault="00E3511C" w:rsidP="00C314C1">
      <w:r>
        <w:rPr>
          <w:noProof/>
          <w:lang w:eastAsia="ru-RU"/>
        </w:rPr>
        <w:pict>
          <v:shape id="_x0000_s1197" type="#_x0000_t67" style="position:absolute;left:0;text-align:left;margin-left:207pt;margin-top:10.8pt;width:42.35pt;height:23.5pt;z-index:251742720" strokeweight="1pt">
            <v:textbox style="layout-flow:vertical-ideographic"/>
          </v:shape>
        </w:pict>
      </w:r>
    </w:p>
    <w:p w:rsidR="00C314C1" w:rsidRDefault="00C314C1" w:rsidP="00C314C1"/>
    <w:p w:rsidR="00C314C1" w:rsidRDefault="00C314C1" w:rsidP="00C314C1"/>
    <w:p w:rsidR="00C314C1" w:rsidRDefault="00E3511C" w:rsidP="00C314C1">
      <w:r>
        <w:rPr>
          <w:noProof/>
          <w:lang w:eastAsia="ru-RU"/>
        </w:rPr>
        <w:pict>
          <v:rect id="_x0000_s1211" style="position:absolute;left:0;text-align:left;margin-left:63pt;margin-top:9.25pt;width:342pt;height:36pt;z-index:251757056">
            <v:textbox style="mso-next-textbox:#_x0000_s1211">
              <w:txbxContent>
                <w:p w:rsidR="00CD26C1" w:rsidRPr="009F3260" w:rsidRDefault="00CD26C1" w:rsidP="00C314C1">
                  <w:r w:rsidRPr="009F3260">
                    <w:t>Государственная политика в части формирования кадрового потенциала аграрного сектора экономики и развития сельских территорий</w:t>
                  </w:r>
                </w:p>
              </w:txbxContent>
            </v:textbox>
          </v:rect>
        </w:pict>
      </w:r>
      <w:r>
        <w:rPr>
          <w:noProof/>
          <w:lang w:eastAsia="ru-RU"/>
        </w:rPr>
        <w:pict>
          <v:rect id="_x0000_s1209" style="position:absolute;left:0;text-align:left;margin-left:54pt;margin-top:-.2pt;width:5in;height:117.45pt;z-index:251755008" strokeweight="1pt">
            <v:stroke dashstyle="1 1"/>
            <v:textbox style="mso-next-textbox:#_x0000_s1209">
              <w:txbxContent>
                <w:p w:rsidR="00CD26C1" w:rsidRPr="00DA13DE" w:rsidRDefault="00CD26C1" w:rsidP="00C314C1"/>
              </w:txbxContent>
            </v:textbox>
          </v:rect>
        </w:pict>
      </w:r>
    </w:p>
    <w:p w:rsidR="00C314C1" w:rsidRDefault="00C314C1" w:rsidP="00C314C1"/>
    <w:p w:rsidR="00C314C1" w:rsidRDefault="00C314C1" w:rsidP="00C314C1"/>
    <w:p w:rsidR="00C314C1" w:rsidRDefault="00C314C1" w:rsidP="00C314C1">
      <w:pPr>
        <w:autoSpaceDE w:val="0"/>
        <w:autoSpaceDN w:val="0"/>
        <w:adjustRightInd w:val="0"/>
        <w:rPr>
          <w:rFonts w:ascii="TimesNewRomanPSMT" w:hAnsi="TimesNewRomanPSMT" w:cs="TimesNewRomanPSMT"/>
          <w:sz w:val="24"/>
          <w:szCs w:val="24"/>
        </w:rPr>
      </w:pPr>
    </w:p>
    <w:p w:rsidR="00C314C1" w:rsidRDefault="00E3511C" w:rsidP="00C314C1">
      <w:pPr>
        <w:autoSpaceDE w:val="0"/>
        <w:autoSpaceDN w:val="0"/>
        <w:adjustRightInd w:val="0"/>
        <w:jc w:val="both"/>
        <w:rPr>
          <w:sz w:val="28"/>
          <w:szCs w:val="28"/>
        </w:rPr>
      </w:pPr>
      <w:r w:rsidRPr="00E3511C">
        <w:rPr>
          <w:noProof/>
          <w:lang w:eastAsia="ru-RU"/>
        </w:rPr>
        <w:pict>
          <v:rect id="_x0000_s1234" style="position:absolute;left:0;text-align:left;margin-left:423pt;margin-top:8.1pt;width:25.9pt;height:186.6pt;z-index:251780608">
            <v:textbox style="layout-flow:vertical;mso-layout-flow-alt:bottom-to-top;mso-next-textbox:#_x0000_s1234">
              <w:txbxContent>
                <w:p w:rsidR="00CD26C1" w:rsidRPr="00387941" w:rsidRDefault="00CD26C1" w:rsidP="00C314C1">
                  <w:r>
                    <w:t xml:space="preserve">Ресурсное </w:t>
                  </w:r>
                  <w:r w:rsidRPr="00387941">
                    <w:t>обеспечение</w:t>
                  </w:r>
                </w:p>
              </w:txbxContent>
            </v:textbox>
          </v:rect>
        </w:pict>
      </w:r>
      <w:r w:rsidRPr="00E3511C">
        <w:rPr>
          <w:rFonts w:ascii="TimesNewRomanPSMT" w:hAnsi="TimesNewRomanPSMT" w:cs="TimesNewRomanPSMT"/>
          <w:noProof/>
          <w:sz w:val="24"/>
          <w:szCs w:val="24"/>
          <w:lang w:eastAsia="ru-RU"/>
        </w:rPr>
        <w:pict>
          <v:rect id="_x0000_s1210" style="position:absolute;left:0;text-align:left;margin-left:18pt;margin-top:11.85pt;width:25.9pt;height:186.6pt;z-index:251756032">
            <v:textbox style="layout-flow:vertical;mso-layout-flow-alt:bottom-to-top;mso-next-textbox:#_x0000_s1210">
              <w:txbxContent>
                <w:p w:rsidR="00CD26C1" w:rsidRPr="00387941" w:rsidRDefault="00CD26C1" w:rsidP="00C314C1">
                  <w:r w:rsidRPr="00387941">
                    <w:t>Научно-методическое  обеспечение</w:t>
                  </w:r>
                </w:p>
              </w:txbxContent>
            </v:textbox>
          </v:rect>
        </w:pict>
      </w:r>
      <w:r>
        <w:rPr>
          <w:noProof/>
          <w:sz w:val="28"/>
          <w:szCs w:val="28"/>
          <w:lang w:eastAsia="ru-RU"/>
        </w:rPr>
        <w:pict>
          <v:rect id="_x0000_s1215" style="position:absolute;left:0;text-align:left;margin-left:324pt;margin-top:2.85pt;width:81pt;height:54pt;z-index:251761152">
            <v:textbox style="mso-next-textbox:#_x0000_s1215">
              <w:txbxContent>
                <w:p w:rsidR="00CD26C1" w:rsidRPr="00387941" w:rsidRDefault="00CD26C1" w:rsidP="00C314C1">
                  <w:r w:rsidRPr="00387941">
                    <w:t>Развитие сельских территорий</w:t>
                  </w:r>
                </w:p>
              </w:txbxContent>
            </v:textbox>
          </v:rect>
        </w:pict>
      </w:r>
      <w:r>
        <w:rPr>
          <w:noProof/>
          <w:sz w:val="28"/>
          <w:szCs w:val="28"/>
          <w:lang w:eastAsia="ru-RU"/>
        </w:rPr>
        <w:pict>
          <v:rect id="_x0000_s1214" style="position:absolute;left:0;text-align:left;margin-left:228.35pt;margin-top:2.85pt;width:86.65pt;height:54pt;z-index:251760128">
            <v:textbox style="mso-next-textbox:#_x0000_s1214">
              <w:txbxContent>
                <w:p w:rsidR="00CD26C1" w:rsidRPr="009F3260" w:rsidRDefault="00CD26C1" w:rsidP="00C314C1">
                  <w:r w:rsidRPr="009F3260">
                    <w:t>Система кадрового менеджмента организаци</w:t>
                  </w:r>
                  <w:r>
                    <w:t>и</w:t>
                  </w:r>
                </w:p>
              </w:txbxContent>
            </v:textbox>
          </v:rect>
        </w:pict>
      </w:r>
      <w:r>
        <w:rPr>
          <w:noProof/>
          <w:sz w:val="28"/>
          <w:szCs w:val="28"/>
          <w:lang w:eastAsia="ru-RU"/>
        </w:rPr>
        <w:pict>
          <v:rect id="_x0000_s1213" style="position:absolute;left:0;text-align:left;margin-left:151.85pt;margin-top:2.85pt;width:66.35pt;height:54pt;z-index:251759104">
            <v:textbox style="mso-next-textbox:#_x0000_s1213">
              <w:txbxContent>
                <w:p w:rsidR="00CD26C1" w:rsidRPr="009F3260" w:rsidRDefault="00CD26C1" w:rsidP="00C314C1">
                  <w:r w:rsidRPr="009F3260">
                    <w:t>Рынок аграрного труда</w:t>
                  </w:r>
                </w:p>
              </w:txbxContent>
            </v:textbox>
          </v:rect>
        </w:pict>
      </w:r>
      <w:r>
        <w:rPr>
          <w:noProof/>
          <w:sz w:val="28"/>
          <w:szCs w:val="28"/>
          <w:lang w:eastAsia="ru-RU"/>
        </w:rPr>
        <w:pict>
          <v:rect id="_x0000_s1212" style="position:absolute;left:0;text-align:left;margin-left:63pt;margin-top:2.85pt;width:79.5pt;height:54pt;z-index:251758080">
            <v:textbox style="mso-next-textbox:#_x0000_s1212">
              <w:txbxContent>
                <w:p w:rsidR="00CD26C1" w:rsidRPr="009F3260" w:rsidRDefault="00CD26C1" w:rsidP="00C314C1">
                  <w:r w:rsidRPr="009F3260">
                    <w:t>Система профессиона</w:t>
                  </w:r>
                  <w:r>
                    <w:t>-</w:t>
                  </w:r>
                  <w:r w:rsidRPr="009F3260">
                    <w:t>льного образования</w:t>
                  </w:r>
                </w:p>
              </w:txbxContent>
            </v:textbox>
          </v:rect>
        </w:pict>
      </w:r>
    </w:p>
    <w:p w:rsidR="00C314C1" w:rsidRDefault="00C314C1" w:rsidP="00C314C1">
      <w:pPr>
        <w:autoSpaceDE w:val="0"/>
        <w:autoSpaceDN w:val="0"/>
        <w:adjustRightInd w:val="0"/>
        <w:ind w:firstLine="709"/>
        <w:jc w:val="both"/>
        <w:rPr>
          <w:sz w:val="28"/>
          <w:szCs w:val="28"/>
        </w:rPr>
      </w:pPr>
    </w:p>
    <w:p w:rsidR="00C314C1" w:rsidRDefault="00C314C1" w:rsidP="00C314C1">
      <w:pPr>
        <w:rPr>
          <w:sz w:val="28"/>
          <w:szCs w:val="28"/>
        </w:rPr>
      </w:pPr>
    </w:p>
    <w:p w:rsidR="00C314C1" w:rsidRDefault="00E3511C" w:rsidP="00C314C1">
      <w:pPr>
        <w:autoSpaceDE w:val="0"/>
        <w:autoSpaceDN w:val="0"/>
        <w:adjustRightInd w:val="0"/>
        <w:ind w:firstLine="709"/>
        <w:jc w:val="both"/>
        <w:rPr>
          <w:sz w:val="28"/>
          <w:szCs w:val="28"/>
        </w:rPr>
      </w:pPr>
      <w:r w:rsidRPr="00E3511C">
        <w:rPr>
          <w:rFonts w:ascii="TimesNewRomanPSMT" w:hAnsi="TimesNewRomanPSMT" w:cs="TimesNewRomanPSMT"/>
          <w:noProof/>
          <w:sz w:val="19"/>
          <w:szCs w:val="19"/>
          <w:lang w:eastAsia="ru-RU"/>
        </w:rPr>
        <w:pict>
          <v:shape id="_x0000_s1242" type="#_x0000_t32" style="position:absolute;left:0;text-align:left;margin-left:448.9pt;margin-top:13.75pt;width:12.8pt;height:0;flip:x;z-index:251788800" o:connectortype="straight">
            <v:stroke endarrow="block"/>
          </v:shape>
        </w:pict>
      </w:r>
      <w:r w:rsidRPr="00E3511C">
        <w:rPr>
          <w:rFonts w:ascii="TimesNewRomanPSMT" w:hAnsi="TimesNewRomanPSMT" w:cs="TimesNewRomanPSMT"/>
          <w:noProof/>
          <w:sz w:val="19"/>
          <w:szCs w:val="19"/>
          <w:lang w:eastAsia="ru-RU"/>
        </w:rPr>
        <w:pict>
          <v:shape id="_x0000_s1195" type="#_x0000_t67" style="position:absolute;left:0;text-align:left;margin-left:207pt;margin-top:13.75pt;width:42.35pt;height:21.8pt;z-index:251740672" strokeweight="1pt">
            <v:textbox style="layout-flow:vertical-ideographic"/>
          </v:shape>
        </w:pict>
      </w:r>
    </w:p>
    <w:p w:rsidR="00C314C1" w:rsidRDefault="00C314C1" w:rsidP="00C314C1">
      <w:pPr>
        <w:autoSpaceDE w:val="0"/>
        <w:autoSpaceDN w:val="0"/>
        <w:adjustRightInd w:val="0"/>
        <w:ind w:firstLine="709"/>
        <w:jc w:val="both"/>
        <w:rPr>
          <w:sz w:val="28"/>
          <w:szCs w:val="28"/>
        </w:rPr>
      </w:pPr>
    </w:p>
    <w:p w:rsidR="00C314C1" w:rsidRDefault="00E3511C" w:rsidP="00C314C1">
      <w:pPr>
        <w:autoSpaceDE w:val="0"/>
        <w:autoSpaceDN w:val="0"/>
        <w:adjustRightInd w:val="0"/>
        <w:ind w:firstLine="709"/>
        <w:jc w:val="both"/>
        <w:rPr>
          <w:sz w:val="28"/>
          <w:szCs w:val="28"/>
        </w:rPr>
      </w:pPr>
      <w:r>
        <w:rPr>
          <w:noProof/>
          <w:sz w:val="28"/>
          <w:szCs w:val="28"/>
          <w:lang w:eastAsia="ru-RU"/>
        </w:rPr>
        <w:pict>
          <v:rect id="_x0000_s1196" style="position:absolute;left:0;text-align:left;margin-left:53.85pt;margin-top:3.35pt;width:360.15pt;height:2in;z-index:251741696">
            <v:stroke dashstyle="1 1"/>
          </v:rect>
        </w:pict>
      </w:r>
      <w:r>
        <w:rPr>
          <w:noProof/>
          <w:sz w:val="28"/>
          <w:szCs w:val="28"/>
          <w:lang w:eastAsia="ru-RU"/>
        </w:rPr>
        <w:pict>
          <v:rect id="_x0000_s1216" style="position:absolute;left:0;text-align:left;margin-left:63pt;margin-top:12.35pt;width:333pt;height:28.9pt;z-index:251762176">
            <v:textbox style="mso-next-textbox:#_x0000_s1216">
              <w:txbxContent>
                <w:p w:rsidR="00CD26C1" w:rsidRDefault="00CD26C1" w:rsidP="00C314C1">
                  <w:r w:rsidRPr="00B3421A">
                    <w:t>Комплексный механизм формирования кадрового потенциа</w:t>
                  </w:r>
                  <w:r>
                    <w:t>ла аграрного сектора экономики</w:t>
                  </w:r>
                </w:p>
              </w:txbxContent>
            </v:textbox>
          </v:rect>
        </w:pict>
      </w:r>
    </w:p>
    <w:p w:rsidR="00C314C1" w:rsidRDefault="00E3511C" w:rsidP="00C314C1">
      <w:pPr>
        <w:autoSpaceDE w:val="0"/>
        <w:autoSpaceDN w:val="0"/>
        <w:adjustRightInd w:val="0"/>
        <w:ind w:firstLine="709"/>
        <w:jc w:val="both"/>
        <w:rPr>
          <w:sz w:val="28"/>
          <w:szCs w:val="28"/>
        </w:rPr>
      </w:pPr>
      <w:r>
        <w:rPr>
          <w:noProof/>
          <w:sz w:val="28"/>
          <w:szCs w:val="28"/>
          <w:lang w:eastAsia="ru-RU"/>
        </w:rPr>
        <w:pict>
          <v:shape id="_x0000_s1240" type="#_x0000_t32" style="position:absolute;left:0;text-align:left;margin-left:448.9pt;margin-top:9.05pt;width:12.8pt;height:0;flip:x;z-index:251786752" o:connectortype="straight">
            <v:stroke endarrow="block"/>
          </v:shape>
        </w:pict>
      </w:r>
      <w:r>
        <w:rPr>
          <w:noProof/>
          <w:sz w:val="28"/>
          <w:szCs w:val="28"/>
          <w:lang w:eastAsia="ru-RU"/>
        </w:rPr>
        <w:pict>
          <v:shape id="_x0000_s1235" type="#_x0000_t32" style="position:absolute;left:0;text-align:left;margin-left:396pt;margin-top:9.05pt;width:27pt;height:0;flip:x;z-index:251781632" o:connectortype="straight">
            <v:stroke endarrow="block"/>
          </v:shape>
        </w:pict>
      </w:r>
      <w:r>
        <w:rPr>
          <w:noProof/>
          <w:sz w:val="28"/>
          <w:szCs w:val="28"/>
          <w:lang w:eastAsia="ru-RU"/>
        </w:rPr>
        <w:pict>
          <v:shape id="_x0000_s1233" type="#_x0000_t32" style="position:absolute;left:0;text-align:left;margin-left:43.9pt;margin-top:9.05pt;width:19.1pt;height:0;z-index:251779584" o:connectortype="straight">
            <v:stroke endarrow="block"/>
          </v:shape>
        </w:pict>
      </w:r>
    </w:p>
    <w:p w:rsidR="00C314C1" w:rsidRDefault="00E3511C" w:rsidP="00C314C1">
      <w:pPr>
        <w:autoSpaceDE w:val="0"/>
        <w:autoSpaceDN w:val="0"/>
        <w:adjustRightInd w:val="0"/>
        <w:ind w:firstLine="709"/>
        <w:jc w:val="both"/>
        <w:rPr>
          <w:sz w:val="28"/>
          <w:szCs w:val="28"/>
        </w:rPr>
      </w:pPr>
      <w:r w:rsidRPr="00E3511C">
        <w:rPr>
          <w:noProof/>
          <w:lang w:eastAsia="ru-RU"/>
        </w:rPr>
        <w:pict>
          <v:shape id="_x0000_s1236" type="#_x0000_t32" style="position:absolute;left:0;text-align:left;margin-left:5in;margin-top:9.05pt;width:0;height:9pt;flip:y;z-index:251782656" o:connectortype="straight">
            <v:stroke endarrow="block"/>
          </v:shape>
        </w:pict>
      </w:r>
      <w:r w:rsidRPr="00E3511C">
        <w:rPr>
          <w:noProof/>
          <w:lang w:eastAsia="ru-RU"/>
        </w:rPr>
        <w:pict>
          <v:shape id="_x0000_s1227" type="#_x0000_t32" style="position:absolute;left:0;text-align:left;margin-left:279pt;margin-top:9.05pt;width:0;height:9pt;flip:y;z-index:251773440" o:connectortype="straight">
            <v:stroke endarrow="block"/>
          </v:shape>
        </w:pict>
      </w:r>
      <w:r w:rsidRPr="00E3511C">
        <w:rPr>
          <w:noProof/>
          <w:lang w:eastAsia="ru-RU"/>
        </w:rPr>
        <w:pict>
          <v:shape id="_x0000_s1225" type="#_x0000_t32" style="position:absolute;left:0;text-align:left;margin-left:99pt;margin-top:9.05pt;width:0;height:9pt;flip:y;z-index:251771392" o:connectortype="straight">
            <v:stroke endarrow="block"/>
          </v:shape>
        </w:pict>
      </w:r>
      <w:r w:rsidRPr="00E3511C">
        <w:rPr>
          <w:noProof/>
          <w:lang w:eastAsia="ru-RU"/>
        </w:rPr>
        <w:pict>
          <v:shape id="_x0000_s1226" type="#_x0000_t32" style="position:absolute;left:0;text-align:left;margin-left:189pt;margin-top:9.05pt;width:0;height:9pt;flip:y;z-index:251772416" o:connectortype="straight">
            <v:stroke endarrow="block"/>
          </v:shape>
        </w:pict>
      </w:r>
    </w:p>
    <w:p w:rsidR="00C314C1" w:rsidRDefault="00E3511C" w:rsidP="00C314C1">
      <w:pPr>
        <w:autoSpaceDE w:val="0"/>
        <w:autoSpaceDN w:val="0"/>
        <w:adjustRightInd w:val="0"/>
        <w:ind w:firstLine="709"/>
        <w:jc w:val="both"/>
        <w:rPr>
          <w:sz w:val="28"/>
          <w:szCs w:val="28"/>
        </w:rPr>
      </w:pPr>
      <w:r w:rsidRPr="00E3511C">
        <w:rPr>
          <w:noProof/>
          <w:lang w:eastAsia="ru-RU"/>
        </w:rPr>
        <w:pict>
          <v:rect id="_x0000_s1220" style="position:absolute;left:0;text-align:left;margin-left:342pt;margin-top:1.95pt;width:54pt;height:36pt;z-index:251766272">
            <v:textbox style="mso-next-textbox:#_x0000_s1220">
              <w:txbxContent>
                <w:p w:rsidR="00CD26C1" w:rsidRPr="00305894" w:rsidRDefault="00CD26C1" w:rsidP="00C314C1">
                  <w:pPr>
                    <w:ind w:left="-57" w:right="-57"/>
                    <w:rPr>
                      <w:spacing w:val="-10"/>
                    </w:rPr>
                  </w:pPr>
                  <w:r w:rsidRPr="00305894">
                    <w:rPr>
                      <w:spacing w:val="-10"/>
                    </w:rPr>
                    <w:t>Информа-ционный</w:t>
                  </w:r>
                </w:p>
              </w:txbxContent>
            </v:textbox>
          </v:rect>
        </w:pict>
      </w:r>
      <w:r w:rsidRPr="00E3511C">
        <w:rPr>
          <w:noProof/>
          <w:lang w:eastAsia="ru-RU"/>
        </w:rPr>
        <w:pict>
          <v:rect id="_x0000_s1219" style="position:absolute;left:0;text-align:left;margin-left:234pt;margin-top:1.95pt;width:92.65pt;height:36pt;z-index:251765248">
            <v:textbox style="mso-next-textbox:#_x0000_s1219">
              <w:txbxContent>
                <w:p w:rsidR="00CD26C1" w:rsidRPr="00305894" w:rsidRDefault="00CD26C1" w:rsidP="00C314C1">
                  <w:pPr>
                    <w:ind w:left="-57" w:right="-57"/>
                    <w:rPr>
                      <w:spacing w:val="-10"/>
                    </w:rPr>
                  </w:pPr>
                  <w:r w:rsidRPr="00305894">
                    <w:rPr>
                      <w:spacing w:val="-10"/>
                    </w:rPr>
                    <w:t>Социально-психологический</w:t>
                  </w:r>
                </w:p>
              </w:txbxContent>
            </v:textbox>
          </v:rect>
        </w:pict>
      </w:r>
      <w:r w:rsidRPr="00E3511C">
        <w:rPr>
          <w:noProof/>
          <w:lang w:eastAsia="ru-RU"/>
        </w:rPr>
        <w:pict>
          <v:rect id="_x0000_s1218" style="position:absolute;left:0;text-align:left;margin-left:162pt;margin-top:1.95pt;width:56.2pt;height:36pt;z-index:251764224">
            <v:textbox style="mso-next-textbox:#_x0000_s1218">
              <w:txbxContent>
                <w:p w:rsidR="00CD26C1" w:rsidRPr="00305894" w:rsidRDefault="00CD26C1" w:rsidP="00C314C1">
                  <w:pPr>
                    <w:ind w:left="-57" w:right="-57"/>
                    <w:rPr>
                      <w:spacing w:val="-10"/>
                    </w:rPr>
                  </w:pPr>
                  <w:r w:rsidRPr="00305894">
                    <w:rPr>
                      <w:spacing w:val="-10"/>
                    </w:rPr>
                    <w:t>Экономи-</w:t>
                  </w:r>
                </w:p>
                <w:p w:rsidR="00CD26C1" w:rsidRPr="00305894" w:rsidRDefault="00CD26C1" w:rsidP="00C314C1">
                  <w:pPr>
                    <w:ind w:left="-57" w:right="-57"/>
                    <w:rPr>
                      <w:spacing w:val="-10"/>
                    </w:rPr>
                  </w:pPr>
                  <w:r w:rsidRPr="00305894">
                    <w:rPr>
                      <w:spacing w:val="-10"/>
                    </w:rPr>
                    <w:t>ческий</w:t>
                  </w:r>
                </w:p>
              </w:txbxContent>
            </v:textbox>
          </v:rect>
        </w:pict>
      </w:r>
      <w:r w:rsidRPr="00E3511C">
        <w:rPr>
          <w:noProof/>
          <w:lang w:eastAsia="ru-RU"/>
        </w:rPr>
        <w:pict>
          <v:rect id="_x0000_s1217" style="position:absolute;left:0;text-align:left;margin-left:63pt;margin-top:1.95pt;width:79.5pt;height:36pt;z-index:251763200">
            <v:textbox style="mso-next-textbox:#_x0000_s1217">
              <w:txbxContent>
                <w:p w:rsidR="00CD26C1" w:rsidRPr="00305894" w:rsidRDefault="00CD26C1" w:rsidP="00C314C1">
                  <w:pPr>
                    <w:ind w:left="-57" w:right="-57"/>
                    <w:rPr>
                      <w:spacing w:val="-10"/>
                    </w:rPr>
                  </w:pPr>
                  <w:r w:rsidRPr="00305894">
                    <w:rPr>
                      <w:spacing w:val="-10"/>
                    </w:rPr>
                    <w:t>Организационно-правовой</w:t>
                  </w:r>
                </w:p>
              </w:txbxContent>
            </v:textbox>
          </v:rect>
        </w:pict>
      </w:r>
    </w:p>
    <w:p w:rsidR="00C314C1" w:rsidRDefault="00E3511C" w:rsidP="00C314C1">
      <w:r>
        <w:rPr>
          <w:noProof/>
          <w:lang w:eastAsia="ru-RU"/>
        </w:rPr>
        <w:pict>
          <v:shape id="_x0000_s1241" type="#_x0000_t32" style="position:absolute;left:0;text-align:left;margin-left:448.9pt;margin-top:1.95pt;width:12.8pt;height:0;flip:x;z-index:251787776" o:connectortype="straight">
            <v:stroke endarrow="block"/>
          </v:shape>
        </w:pict>
      </w:r>
      <w:r>
        <w:rPr>
          <w:noProof/>
          <w:lang w:eastAsia="ru-RU"/>
        </w:rPr>
        <w:pict>
          <v:shape id="_x0000_s1223" type="#_x0000_t32" style="position:absolute;left:0;text-align:left;margin-left:142.5pt;margin-top:1.95pt;width:19.5pt;height:0;flip:x;z-index:251769344" o:connectortype="straight">
            <v:stroke startarrow="block" endarrow="block"/>
          </v:shape>
        </w:pict>
      </w:r>
      <w:r>
        <w:rPr>
          <w:noProof/>
          <w:lang w:eastAsia="ru-RU"/>
        </w:rPr>
        <w:pict>
          <v:shape id="_x0000_s1224" type="#_x0000_t32" style="position:absolute;left:0;text-align:left;margin-left:218.2pt;margin-top:1.95pt;width:15.8pt;height:0;flip:x;z-index:251770368" o:connectortype="straight">
            <v:stroke startarrow="block" endarrow="block"/>
          </v:shape>
        </w:pict>
      </w:r>
      <w:r>
        <w:rPr>
          <w:noProof/>
          <w:lang w:eastAsia="ru-RU"/>
        </w:rPr>
        <w:pict>
          <v:shape id="_x0000_s1228" type="#_x0000_t32" style="position:absolute;left:0;text-align:left;margin-left:326.65pt;margin-top:1.95pt;width:15.35pt;height:0;z-index:251774464" o:connectortype="straight">
            <v:stroke startarrow="block" endarrow="block"/>
          </v:shape>
        </w:pict>
      </w:r>
    </w:p>
    <w:p w:rsidR="00C314C1" w:rsidRDefault="00E3511C" w:rsidP="00C314C1">
      <w:r>
        <w:rPr>
          <w:noProof/>
          <w:lang w:eastAsia="ru-RU"/>
        </w:rPr>
        <w:pict>
          <v:shape id="_x0000_s1232" type="#_x0000_t32" style="position:absolute;left:0;text-align:left;margin-left:5in;margin-top:10.35pt;width:0;height:14.5pt;z-index:251778560" o:connectortype="straight"/>
        </w:pict>
      </w:r>
      <w:r>
        <w:rPr>
          <w:noProof/>
          <w:lang w:eastAsia="ru-RU"/>
        </w:rPr>
        <w:pict>
          <v:shape id="_x0000_s1231" type="#_x0000_t32" style="position:absolute;left:0;text-align:left;margin-left:279pt;margin-top:10.35pt;width:0;height:14.5pt;z-index:251777536" o:connectortype="straight"/>
        </w:pict>
      </w:r>
      <w:r>
        <w:rPr>
          <w:noProof/>
          <w:lang w:eastAsia="ru-RU"/>
        </w:rPr>
        <w:pict>
          <v:shape id="_x0000_s1230" type="#_x0000_t32" style="position:absolute;left:0;text-align:left;margin-left:189.05pt;margin-top:10.35pt;width:0;height:14.5pt;z-index:251776512" o:connectortype="straight"/>
        </w:pict>
      </w:r>
      <w:r>
        <w:rPr>
          <w:noProof/>
          <w:lang w:eastAsia="ru-RU"/>
        </w:rPr>
        <w:pict>
          <v:shape id="_x0000_s1229" type="#_x0000_t32" style="position:absolute;left:0;text-align:left;margin-left:99pt;margin-top:10.35pt;width:0;height:14.5pt;z-index:251775488" o:connectortype="straight"/>
        </w:pict>
      </w:r>
    </w:p>
    <w:p w:rsidR="00C314C1" w:rsidRDefault="00C314C1" w:rsidP="00C314C1"/>
    <w:p w:rsidR="00C314C1" w:rsidRDefault="00E3511C" w:rsidP="00C314C1">
      <w:r>
        <w:rPr>
          <w:noProof/>
          <w:lang w:eastAsia="ru-RU"/>
        </w:rPr>
        <w:pict>
          <v:roundrect id="_x0000_s1221" style="position:absolute;left:0;text-align:left;margin-left:75.35pt;margin-top:1.85pt;width:309.75pt;height:36pt;z-index:251767296" arcsize="10923f">
            <v:textbox style="mso-next-textbox:#_x0000_s1221">
              <w:txbxContent>
                <w:p w:rsidR="00CD26C1" w:rsidRPr="00F76D53" w:rsidRDefault="00CD26C1" w:rsidP="00C314C1">
                  <w:r w:rsidRPr="00F76D53">
                    <w:t>Механизмы формирования кадрового потенциала аграрного сектора экономики</w:t>
                  </w:r>
                </w:p>
              </w:txbxContent>
            </v:textbox>
          </v:roundrect>
        </w:pict>
      </w:r>
    </w:p>
    <w:p w:rsidR="00C314C1" w:rsidRDefault="00C314C1" w:rsidP="00C314C1"/>
    <w:p w:rsidR="00C314C1" w:rsidRDefault="00C314C1" w:rsidP="00C314C1"/>
    <w:p w:rsidR="00C314C1" w:rsidRDefault="00E3511C" w:rsidP="00C314C1">
      <w:r>
        <w:rPr>
          <w:noProof/>
          <w:lang w:eastAsia="ru-RU"/>
        </w:rPr>
        <w:pict>
          <v:shape id="_x0000_s1222" type="#_x0000_t32" style="position:absolute;left:0;text-align:left;margin-left:189pt;margin-top:3.35pt;width:.05pt;height:.05pt;z-index:251768320" o:connectortype="straight"/>
        </w:pict>
      </w:r>
    </w:p>
    <w:p w:rsidR="00C314C1" w:rsidRDefault="00C314C1" w:rsidP="00C314C1"/>
    <w:p w:rsidR="00C314C1" w:rsidRDefault="00E3511C" w:rsidP="00C314C1">
      <w:r>
        <w:rPr>
          <w:noProof/>
          <w:lang w:eastAsia="ru-RU"/>
        </w:rPr>
        <w:pict>
          <v:shape id="_x0000_s1243" type="#_x0000_t67" style="position:absolute;left:0;text-align:left;margin-left:207pt;margin-top:3pt;width:42.35pt;height:16.25pt;z-index:251789824" strokeweight="1pt">
            <v:textbox style="layout-flow:vertical-ideographic"/>
          </v:shape>
        </w:pict>
      </w:r>
    </w:p>
    <w:p w:rsidR="00C314C1" w:rsidRDefault="00E3511C" w:rsidP="00C314C1">
      <w:r>
        <w:rPr>
          <w:noProof/>
          <w:lang w:eastAsia="ru-RU"/>
        </w:rPr>
        <w:pict>
          <v:roundrect id="_x0000_s1244" style="position:absolute;left:0;text-align:left;margin-left:53.85pt;margin-top:7.75pt;width:360.15pt;height:86.25pt;z-index:251790848" arcsize="10923f">
            <v:textbox>
              <w:txbxContent>
                <w:p w:rsidR="00CD26C1" w:rsidRDefault="00CD26C1" w:rsidP="00C314C1">
                  <w:r>
                    <w:t>Процесс реализации инструментария воздействия в разрезе основных этапов формирования кадрового потенциала:</w:t>
                  </w:r>
                </w:p>
                <w:p w:rsidR="00CD26C1" w:rsidRDefault="00CD26C1" w:rsidP="00C314C1">
                  <w:r>
                    <w:t xml:space="preserve">  1. </w:t>
                  </w:r>
                  <w:r w:rsidRPr="00B3421A">
                    <w:t xml:space="preserve"> профориентационная р</w:t>
                  </w:r>
                  <w:r>
                    <w:t>абота;</w:t>
                  </w:r>
                </w:p>
                <w:p w:rsidR="00CD26C1" w:rsidRDefault="00CD26C1" w:rsidP="00C314C1">
                  <w:r>
                    <w:t xml:space="preserve">2. </w:t>
                  </w:r>
                  <w:r w:rsidRPr="00B3421A">
                    <w:t xml:space="preserve"> про</w:t>
                  </w:r>
                  <w:r>
                    <w:t>фессиональная подготовка кадров;</w:t>
                  </w:r>
                </w:p>
                <w:p w:rsidR="00CD26C1" w:rsidRDefault="00CD26C1" w:rsidP="00C314C1">
                  <w:r>
                    <w:t xml:space="preserve">3. </w:t>
                  </w:r>
                  <w:r w:rsidRPr="00B3421A">
                    <w:t xml:space="preserve"> привлечение и распределение кадров</w:t>
                  </w:r>
                  <w:r>
                    <w:t>;</w:t>
                  </w:r>
                </w:p>
                <w:p w:rsidR="00CD26C1" w:rsidRPr="00B3421A" w:rsidRDefault="00CD26C1" w:rsidP="00C314C1">
                  <w:r>
                    <w:t>4. закрепление кадров на рабочих местах</w:t>
                  </w:r>
                </w:p>
                <w:p w:rsidR="00CD26C1" w:rsidRDefault="00CD26C1" w:rsidP="00C314C1"/>
              </w:txbxContent>
            </v:textbox>
          </v:roundrect>
        </w:pict>
      </w:r>
    </w:p>
    <w:p w:rsidR="00C314C1" w:rsidRDefault="00C314C1" w:rsidP="00C314C1"/>
    <w:p w:rsidR="00C314C1" w:rsidRDefault="00C314C1" w:rsidP="00C314C1"/>
    <w:p w:rsidR="00C314C1" w:rsidRDefault="00C314C1" w:rsidP="00C314C1"/>
    <w:p w:rsidR="00C314C1" w:rsidRDefault="00C314C1" w:rsidP="00C314C1"/>
    <w:p w:rsidR="00C314C1" w:rsidRDefault="00C314C1" w:rsidP="00C314C1"/>
    <w:p w:rsidR="00C314C1" w:rsidRDefault="00C314C1" w:rsidP="00C314C1"/>
    <w:p w:rsidR="00C314C1" w:rsidRDefault="00C314C1" w:rsidP="00C314C1"/>
    <w:p w:rsidR="00C314C1" w:rsidRDefault="00E3511C" w:rsidP="00C314C1">
      <w:r>
        <w:rPr>
          <w:noProof/>
          <w:lang w:eastAsia="ru-RU"/>
        </w:rPr>
        <w:pict>
          <v:shape id="_x0000_s1245" type="#_x0000_t67" style="position:absolute;left:0;text-align:left;margin-left:207pt;margin-top:2pt;width:42.35pt;height:16.25pt;z-index:251791872" strokeweight="1pt">
            <v:textbox style="layout-flow:vertical-ideographic"/>
          </v:shape>
        </w:pict>
      </w:r>
    </w:p>
    <w:p w:rsidR="00C314C1" w:rsidRDefault="00E3511C" w:rsidP="00C314C1">
      <w:r>
        <w:rPr>
          <w:noProof/>
          <w:lang w:eastAsia="ru-RU"/>
        </w:rPr>
        <w:pict>
          <v:roundrect id="_x0000_s1246" style="position:absolute;left:0;text-align:left;margin-left:86.7pt;margin-top:6.75pt;width:291.3pt;height:46.75pt;z-index:251792896" arcsize="10923f">
            <v:textbox>
              <w:txbxContent>
                <w:p w:rsidR="00CD26C1" w:rsidRDefault="00CD26C1" w:rsidP="00C314C1">
                  <w:r>
                    <w:t>Ускорение темпов воспроизводства кадрового потенциала</w:t>
                  </w:r>
                </w:p>
                <w:p w:rsidR="00CD26C1" w:rsidRPr="00F80258" w:rsidRDefault="00CD26C1" w:rsidP="00C314C1">
                  <w:pPr>
                    <w:rPr>
                      <w:sz w:val="28"/>
                      <w:szCs w:val="28"/>
                    </w:rPr>
                  </w:pPr>
                  <w:r>
                    <w:t xml:space="preserve">аграрного сектора экономики в целях </w:t>
                  </w:r>
                </w:p>
                <w:p w:rsidR="00CD26C1" w:rsidRDefault="00CD26C1" w:rsidP="00C314C1">
                  <w:r w:rsidRPr="00F42EBE">
                    <w:t xml:space="preserve">достижения  текущих и стратегических задач развития отрасли </w:t>
                  </w:r>
                </w:p>
              </w:txbxContent>
            </v:textbox>
          </v:roundrect>
        </w:pict>
      </w:r>
    </w:p>
    <w:p w:rsidR="00C314C1" w:rsidRDefault="00C314C1" w:rsidP="00C314C1"/>
    <w:p w:rsidR="00C314C1" w:rsidRDefault="00C314C1" w:rsidP="00C314C1"/>
    <w:p w:rsidR="00C314C1" w:rsidRDefault="00C314C1" w:rsidP="00C314C1"/>
    <w:p w:rsidR="00C314C1" w:rsidRDefault="00C314C1" w:rsidP="00C314C1"/>
    <w:p w:rsidR="00C314C1" w:rsidRDefault="00C314C1" w:rsidP="00C314C1">
      <w:pPr>
        <w:jc w:val="both"/>
      </w:pPr>
    </w:p>
    <w:p w:rsidR="00C314C1" w:rsidRPr="000F6AAD" w:rsidRDefault="00C314C1" w:rsidP="009D20B8">
      <w:pPr>
        <w:rPr>
          <w:sz w:val="24"/>
          <w:szCs w:val="24"/>
        </w:rPr>
      </w:pPr>
      <w:r w:rsidRPr="000F6AAD">
        <w:rPr>
          <w:sz w:val="24"/>
          <w:szCs w:val="24"/>
        </w:rPr>
        <w:t xml:space="preserve">Рисунок </w:t>
      </w:r>
      <w:r w:rsidR="001A1E22" w:rsidRPr="000F6AAD">
        <w:rPr>
          <w:sz w:val="24"/>
          <w:szCs w:val="24"/>
        </w:rPr>
        <w:t>1</w:t>
      </w:r>
      <w:r w:rsidRPr="000F6AAD">
        <w:rPr>
          <w:sz w:val="24"/>
          <w:szCs w:val="24"/>
        </w:rPr>
        <w:t xml:space="preserve">– Схема механизма </w:t>
      </w:r>
      <w:r w:rsidR="00816F2D" w:rsidRPr="000F6AAD">
        <w:rPr>
          <w:sz w:val="24"/>
          <w:szCs w:val="24"/>
        </w:rPr>
        <w:t xml:space="preserve">управления </w:t>
      </w:r>
      <w:r w:rsidRPr="000F6AAD">
        <w:rPr>
          <w:sz w:val="24"/>
          <w:szCs w:val="24"/>
        </w:rPr>
        <w:t>формирования кадрового потенциала аграрного сектора экономики</w:t>
      </w:r>
      <w:r w:rsidR="009D20B8" w:rsidRPr="000F6AAD">
        <w:rPr>
          <w:sz w:val="24"/>
          <w:szCs w:val="24"/>
        </w:rPr>
        <w:t xml:space="preserve">  </w:t>
      </w:r>
      <w:r w:rsidR="001A1E22" w:rsidRPr="000F6AAD">
        <w:rPr>
          <w:sz w:val="24"/>
          <w:szCs w:val="24"/>
        </w:rPr>
        <w:t>(составлено автором)</w:t>
      </w:r>
    </w:p>
    <w:p w:rsidR="003E7FAB" w:rsidRDefault="003E7FAB" w:rsidP="00C7778E">
      <w:pPr>
        <w:spacing w:line="360" w:lineRule="auto"/>
        <w:ind w:firstLine="567"/>
        <w:jc w:val="both"/>
        <w:rPr>
          <w:sz w:val="24"/>
          <w:szCs w:val="24"/>
        </w:rPr>
      </w:pPr>
    </w:p>
    <w:p w:rsidR="00F81E38" w:rsidRPr="00C7778E" w:rsidRDefault="001A1E22" w:rsidP="00C7778E">
      <w:pPr>
        <w:spacing w:line="360" w:lineRule="auto"/>
        <w:ind w:firstLine="567"/>
        <w:jc w:val="both"/>
        <w:rPr>
          <w:sz w:val="24"/>
          <w:szCs w:val="24"/>
        </w:rPr>
      </w:pPr>
      <w:r w:rsidRPr="00C7778E">
        <w:rPr>
          <w:sz w:val="24"/>
          <w:szCs w:val="24"/>
        </w:rPr>
        <w:lastRenderedPageBreak/>
        <w:t xml:space="preserve">В заключении отметим, что </w:t>
      </w:r>
      <w:r w:rsidR="008556B6" w:rsidRPr="00C7778E">
        <w:rPr>
          <w:sz w:val="24"/>
          <w:szCs w:val="24"/>
        </w:rPr>
        <w:t xml:space="preserve">имеющийся отечественный и мировой опыт свидетельствуют о невозможности развития агарного сектора экономики без государственной поддержки  и регулирования, которые экономически, социально и политически оправданы в силу стратегической роли аграрной сферы в обеспечении продовольственной безопасности государства и  социальной ориентированности в </w:t>
      </w:r>
      <w:r w:rsidR="005325BE" w:rsidRPr="00C7778E">
        <w:rPr>
          <w:sz w:val="24"/>
          <w:szCs w:val="24"/>
        </w:rPr>
        <w:t>контексте</w:t>
      </w:r>
      <w:r w:rsidR="008556B6" w:rsidRPr="00C7778E">
        <w:rPr>
          <w:sz w:val="24"/>
          <w:szCs w:val="24"/>
        </w:rPr>
        <w:t xml:space="preserve"> устойчивого развития сельских территорий.</w:t>
      </w:r>
      <w:r w:rsidRPr="00C7778E">
        <w:rPr>
          <w:sz w:val="24"/>
          <w:szCs w:val="24"/>
        </w:rPr>
        <w:t xml:space="preserve"> </w:t>
      </w:r>
      <w:r w:rsidR="00CE6A6B" w:rsidRPr="00C7778E">
        <w:rPr>
          <w:sz w:val="24"/>
          <w:szCs w:val="24"/>
        </w:rPr>
        <w:t xml:space="preserve">Вопросы развития кадрового потенциала </w:t>
      </w:r>
      <w:r w:rsidR="00F81E38" w:rsidRPr="00C7778E">
        <w:rPr>
          <w:sz w:val="24"/>
          <w:szCs w:val="24"/>
        </w:rPr>
        <w:t>аграрного сектора</w:t>
      </w:r>
      <w:r w:rsidR="00CE6A6B" w:rsidRPr="00C7778E">
        <w:rPr>
          <w:sz w:val="24"/>
          <w:szCs w:val="24"/>
        </w:rPr>
        <w:t xml:space="preserve"> экономики должны решаться</w:t>
      </w:r>
      <w:r w:rsidR="00F81E38" w:rsidRPr="00C7778E">
        <w:rPr>
          <w:sz w:val="24"/>
          <w:szCs w:val="24"/>
        </w:rPr>
        <w:t xml:space="preserve"> </w:t>
      </w:r>
      <w:r w:rsidR="00CE6A6B" w:rsidRPr="00C7778E">
        <w:rPr>
          <w:sz w:val="24"/>
          <w:szCs w:val="24"/>
        </w:rPr>
        <w:t xml:space="preserve">на уровне каждого региона, но при условии целенаправленной государственной </w:t>
      </w:r>
      <w:r w:rsidR="00F81E38" w:rsidRPr="00C7778E">
        <w:rPr>
          <w:sz w:val="24"/>
          <w:szCs w:val="24"/>
        </w:rPr>
        <w:t>кадровой политики.</w:t>
      </w:r>
      <w:r w:rsidR="00D17DB8" w:rsidRPr="00C7778E">
        <w:rPr>
          <w:sz w:val="24"/>
          <w:szCs w:val="24"/>
        </w:rPr>
        <w:t xml:space="preserve"> </w:t>
      </w:r>
      <w:r w:rsidR="00F81E38" w:rsidRPr="00C7778E">
        <w:rPr>
          <w:sz w:val="24"/>
          <w:szCs w:val="24"/>
        </w:rPr>
        <w:t>Формирование качественного кадрового обеспечения аграрного сектора экономики возможно только в ходе  реализации соответствующих мероприятий  на всех этапах формирования кадрового потенциала путем объединения усилий с одной стороны федерального, регионального и местного уровня властей, а с другой стороны активной вовлеченности в данный процесс представителей бизнеса и образования, многоуровневая структура функционирования  управления формированием  и развитием кадрового потенциала предполагает активное участие в данном процессе и самих сотрудников.</w:t>
      </w:r>
    </w:p>
    <w:p w:rsidR="00210CE0" w:rsidRDefault="00210CE0" w:rsidP="00045A87">
      <w:pPr>
        <w:pStyle w:val="a6"/>
        <w:spacing w:after="0" w:line="240" w:lineRule="auto"/>
        <w:jc w:val="both"/>
        <w:rPr>
          <w:b/>
          <w:sz w:val="28"/>
          <w:szCs w:val="28"/>
        </w:rPr>
      </w:pPr>
    </w:p>
    <w:p w:rsidR="00F3645A" w:rsidRDefault="00045A87" w:rsidP="00045A87">
      <w:pPr>
        <w:pStyle w:val="a6"/>
        <w:spacing w:after="0" w:line="240" w:lineRule="auto"/>
        <w:rPr>
          <w:rFonts w:eastAsia="Times New Roman"/>
          <w:b/>
          <w:sz w:val="24"/>
          <w:szCs w:val="24"/>
          <w:lang w:eastAsia="ru-RU"/>
        </w:rPr>
      </w:pPr>
      <w:r w:rsidRPr="000C0FBC">
        <w:rPr>
          <w:rFonts w:eastAsia="Times New Roman"/>
          <w:b/>
          <w:sz w:val="24"/>
          <w:szCs w:val="24"/>
          <w:lang w:eastAsia="ru-RU"/>
        </w:rPr>
        <w:t>Список литературы</w:t>
      </w:r>
    </w:p>
    <w:p w:rsidR="00045A87" w:rsidRPr="00F80258" w:rsidRDefault="00045A87" w:rsidP="00B02F26">
      <w:pPr>
        <w:pStyle w:val="a6"/>
        <w:spacing w:after="0" w:line="240" w:lineRule="auto"/>
        <w:jc w:val="both"/>
        <w:rPr>
          <w:sz w:val="28"/>
          <w:szCs w:val="28"/>
        </w:rPr>
      </w:pPr>
    </w:p>
    <w:p w:rsidR="00F106E3" w:rsidRDefault="00C7778E" w:rsidP="00F106E3">
      <w:pPr>
        <w:spacing w:line="360" w:lineRule="auto"/>
        <w:ind w:firstLine="567"/>
        <w:jc w:val="both"/>
        <w:rPr>
          <w:sz w:val="24"/>
          <w:szCs w:val="24"/>
        </w:rPr>
      </w:pPr>
      <w:r w:rsidRPr="00F106E3">
        <w:rPr>
          <w:sz w:val="24"/>
          <w:szCs w:val="24"/>
        </w:rPr>
        <w:t xml:space="preserve">1. </w:t>
      </w:r>
      <w:r w:rsidR="00CA4AC8" w:rsidRPr="00F106E3">
        <w:rPr>
          <w:sz w:val="24"/>
          <w:szCs w:val="24"/>
        </w:rPr>
        <w:t xml:space="preserve">Власова Т.А. Условия формирования и оценка состояния кадрового потенциала аграрного сектора экономики/ Т.А. Власова// </w:t>
      </w:r>
      <w:hyperlink r:id="rId9" w:history="1">
        <w:r w:rsidR="00CA4AC8" w:rsidRPr="00F106E3">
          <w:rPr>
            <w:sz w:val="24"/>
            <w:szCs w:val="24"/>
          </w:rPr>
          <w:t>Региональная экономика: теория и практика</w:t>
        </w:r>
      </w:hyperlink>
      <w:r w:rsidR="00CA4AC8" w:rsidRPr="00F106E3">
        <w:rPr>
          <w:sz w:val="24"/>
          <w:szCs w:val="24"/>
        </w:rPr>
        <w:t>. 2016. </w:t>
      </w:r>
      <w:r w:rsidR="003E7FAB" w:rsidRPr="00F106E3">
        <w:rPr>
          <w:sz w:val="24"/>
          <w:szCs w:val="24"/>
        </w:rPr>
        <w:t xml:space="preserve"> </w:t>
      </w:r>
      <w:hyperlink r:id="rId10" w:history="1">
        <w:r w:rsidR="00CA4AC8" w:rsidRPr="00F106E3">
          <w:rPr>
            <w:sz w:val="24"/>
            <w:szCs w:val="24"/>
          </w:rPr>
          <w:t>№ 12 (435)</w:t>
        </w:r>
      </w:hyperlink>
      <w:r w:rsidR="00CA4AC8" w:rsidRPr="00F106E3">
        <w:rPr>
          <w:sz w:val="24"/>
          <w:szCs w:val="24"/>
        </w:rPr>
        <w:t>. С. 107-121.</w:t>
      </w:r>
    </w:p>
    <w:p w:rsidR="003E7FAB" w:rsidRDefault="00F106E3" w:rsidP="003E7FAB">
      <w:pPr>
        <w:spacing w:line="360" w:lineRule="auto"/>
        <w:ind w:firstLine="567"/>
        <w:jc w:val="both"/>
        <w:rPr>
          <w:sz w:val="24"/>
          <w:szCs w:val="24"/>
        </w:rPr>
      </w:pPr>
      <w:r>
        <w:rPr>
          <w:sz w:val="24"/>
          <w:szCs w:val="24"/>
        </w:rPr>
        <w:t xml:space="preserve">2. </w:t>
      </w:r>
      <w:r w:rsidR="00CA4AC8" w:rsidRPr="00F106E3">
        <w:rPr>
          <w:sz w:val="24"/>
          <w:szCs w:val="24"/>
        </w:rPr>
        <w:t>Иванова Т. В. Концепция и механизм системного управления воспроизводством кадрового потенциала в сельском хозяйстве / Т.В. Иванова // Белорусский экономический журнал. 2017. № 4. С. 147–155.</w:t>
      </w:r>
    </w:p>
    <w:p w:rsidR="003E7FAB" w:rsidRDefault="003E7FAB" w:rsidP="003E7FAB">
      <w:pPr>
        <w:spacing w:line="360" w:lineRule="auto"/>
        <w:ind w:firstLine="567"/>
        <w:jc w:val="both"/>
        <w:rPr>
          <w:sz w:val="24"/>
          <w:szCs w:val="24"/>
        </w:rPr>
      </w:pPr>
      <w:r w:rsidRPr="003E7FAB">
        <w:rPr>
          <w:sz w:val="24"/>
          <w:szCs w:val="24"/>
        </w:rPr>
        <w:t xml:space="preserve">3. Лазарева Н. В. Особенности формирования региональной кадровой политики/ </w:t>
      </w:r>
      <w:r>
        <w:rPr>
          <w:sz w:val="24"/>
          <w:szCs w:val="24"/>
        </w:rPr>
        <w:t xml:space="preserve">Н.В. Лазарева// </w:t>
      </w:r>
      <w:r w:rsidRPr="003E7FAB">
        <w:rPr>
          <w:sz w:val="24"/>
          <w:szCs w:val="24"/>
        </w:rPr>
        <w:t>Вестник Северо-Кавказского государственного технического университета. 2007. № 2 (11) С.105-110.</w:t>
      </w:r>
    </w:p>
    <w:p w:rsidR="00F106E3" w:rsidRDefault="003E7FAB" w:rsidP="00F106E3">
      <w:pPr>
        <w:spacing w:line="360" w:lineRule="auto"/>
        <w:ind w:firstLine="567"/>
        <w:jc w:val="both"/>
        <w:rPr>
          <w:sz w:val="24"/>
          <w:szCs w:val="24"/>
        </w:rPr>
      </w:pPr>
      <w:r>
        <w:rPr>
          <w:sz w:val="24"/>
          <w:szCs w:val="24"/>
        </w:rPr>
        <w:t>4</w:t>
      </w:r>
      <w:r w:rsidR="00F106E3">
        <w:rPr>
          <w:sz w:val="24"/>
          <w:szCs w:val="24"/>
        </w:rPr>
        <w:t>. Прока Н.И. Мониторинг человеческого капитала аграрного сектора экономики/ Н.И. Прока//</w:t>
      </w:r>
      <w:r w:rsidR="00F106E3" w:rsidRPr="00F106E3">
        <w:rPr>
          <w:sz w:val="24"/>
          <w:szCs w:val="24"/>
        </w:rPr>
        <w:t xml:space="preserve"> </w:t>
      </w:r>
      <w:r w:rsidR="00F106E3">
        <w:rPr>
          <w:sz w:val="24"/>
          <w:szCs w:val="24"/>
        </w:rPr>
        <w:t>Образование, наука и производство</w:t>
      </w:r>
      <w:r w:rsidR="00F106E3" w:rsidRPr="00F106E3">
        <w:rPr>
          <w:sz w:val="24"/>
          <w:szCs w:val="24"/>
        </w:rPr>
        <w:t>. 201</w:t>
      </w:r>
      <w:r w:rsidR="00F106E3">
        <w:rPr>
          <w:sz w:val="24"/>
          <w:szCs w:val="24"/>
        </w:rPr>
        <w:t>2</w:t>
      </w:r>
      <w:r w:rsidR="00F106E3" w:rsidRPr="00F106E3">
        <w:rPr>
          <w:sz w:val="24"/>
          <w:szCs w:val="24"/>
        </w:rPr>
        <w:t xml:space="preserve">. № </w:t>
      </w:r>
      <w:r w:rsidR="00F106E3">
        <w:rPr>
          <w:sz w:val="24"/>
          <w:szCs w:val="24"/>
        </w:rPr>
        <w:t>1</w:t>
      </w:r>
      <w:r w:rsidR="00F106E3" w:rsidRPr="00F106E3">
        <w:rPr>
          <w:sz w:val="24"/>
          <w:szCs w:val="24"/>
        </w:rPr>
        <w:t xml:space="preserve">. С. </w:t>
      </w:r>
      <w:r w:rsidR="00F106E3">
        <w:rPr>
          <w:sz w:val="24"/>
          <w:szCs w:val="24"/>
        </w:rPr>
        <w:t>2-7.</w:t>
      </w:r>
    </w:p>
    <w:p w:rsidR="00CA4AC8" w:rsidRPr="00F106E3" w:rsidRDefault="003E7FAB" w:rsidP="00F106E3">
      <w:pPr>
        <w:spacing w:line="360" w:lineRule="auto"/>
        <w:ind w:firstLine="567"/>
        <w:jc w:val="both"/>
        <w:rPr>
          <w:sz w:val="24"/>
          <w:szCs w:val="24"/>
        </w:rPr>
      </w:pPr>
      <w:r>
        <w:rPr>
          <w:sz w:val="24"/>
          <w:szCs w:val="24"/>
        </w:rPr>
        <w:t>5</w:t>
      </w:r>
      <w:r w:rsidR="00F106E3" w:rsidRPr="00F106E3">
        <w:rPr>
          <w:sz w:val="24"/>
          <w:szCs w:val="24"/>
        </w:rPr>
        <w:t xml:space="preserve">. </w:t>
      </w:r>
      <w:r w:rsidR="00CA4AC8" w:rsidRPr="00F106E3">
        <w:rPr>
          <w:sz w:val="24"/>
          <w:szCs w:val="24"/>
        </w:rPr>
        <w:t xml:space="preserve">Яковчик Н. Совершенствование системы управления воспроизводством кадрового потенциала в сельском хозяйстве/ Н. Яковчик, Т. Иванова Н. </w:t>
      </w:r>
      <w:r w:rsidR="00B02F26" w:rsidRPr="00F106E3">
        <w:rPr>
          <w:sz w:val="24"/>
          <w:szCs w:val="24"/>
        </w:rPr>
        <w:t>Жилинская// Аграрная экономика</w:t>
      </w:r>
      <w:r w:rsidR="00CA4AC8" w:rsidRPr="00F106E3">
        <w:rPr>
          <w:sz w:val="24"/>
          <w:szCs w:val="24"/>
        </w:rPr>
        <w:t>. 2019. № 6. С. 41-47.</w:t>
      </w:r>
    </w:p>
    <w:p w:rsidR="00C7778E" w:rsidRDefault="00C7778E" w:rsidP="00816F2D">
      <w:pPr>
        <w:pStyle w:val="a6"/>
        <w:spacing w:after="0" w:line="240" w:lineRule="auto"/>
        <w:ind w:left="993"/>
        <w:jc w:val="both"/>
        <w:rPr>
          <w:sz w:val="28"/>
          <w:szCs w:val="28"/>
        </w:rPr>
      </w:pPr>
    </w:p>
    <w:p w:rsidR="00C7778E" w:rsidRPr="000C0FBC" w:rsidRDefault="00C7778E" w:rsidP="00C7778E">
      <w:pPr>
        <w:suppressAutoHyphens/>
        <w:ind w:firstLine="567"/>
        <w:rPr>
          <w:rFonts w:eastAsia="Calibri"/>
          <w:b/>
          <w:sz w:val="24"/>
          <w:szCs w:val="24"/>
        </w:rPr>
      </w:pPr>
      <w:r w:rsidRPr="000C0FBC">
        <w:rPr>
          <w:rFonts w:eastAsia="Calibri"/>
          <w:b/>
          <w:sz w:val="24"/>
          <w:szCs w:val="24"/>
        </w:rPr>
        <w:t xml:space="preserve">Информация об </w:t>
      </w:r>
      <w:r>
        <w:rPr>
          <w:rFonts w:eastAsia="Calibri"/>
          <w:b/>
          <w:sz w:val="24"/>
          <w:szCs w:val="24"/>
        </w:rPr>
        <w:t>авторе</w:t>
      </w:r>
    </w:p>
    <w:p w:rsidR="00C7778E" w:rsidRPr="000B1055" w:rsidRDefault="00C7778E" w:rsidP="00C7778E">
      <w:pPr>
        <w:suppressAutoHyphens/>
        <w:ind w:firstLine="567"/>
        <w:jc w:val="both"/>
        <w:rPr>
          <w:rFonts w:eastAsia="Calibri"/>
          <w:sz w:val="24"/>
          <w:szCs w:val="24"/>
          <w:lang w:val="en-US"/>
        </w:rPr>
      </w:pPr>
      <w:r w:rsidRPr="000B1055">
        <w:rPr>
          <w:rFonts w:eastAsia="Calibri"/>
          <w:sz w:val="24"/>
          <w:szCs w:val="24"/>
          <w:lang w:val="en-US"/>
        </w:rPr>
        <w:t>Власова Татьяна Александровна, Россия, г. Белгород – к.э.н., доцент, ФГАОУ ВО «Белгородский государственный национальный исследовательский университет»</w:t>
      </w:r>
      <w:r w:rsidR="000B1055" w:rsidRPr="000B1055">
        <w:rPr>
          <w:rFonts w:eastAsia="Calibri"/>
          <w:sz w:val="24"/>
          <w:szCs w:val="24"/>
          <w:lang w:val="en-US"/>
        </w:rPr>
        <w:t xml:space="preserve"> (Россия, 308015, г. Белгород, ул. Победы, 85) </w:t>
      </w:r>
      <w:r w:rsidRPr="000B1055">
        <w:rPr>
          <w:rFonts w:eastAsia="Calibri"/>
          <w:sz w:val="24"/>
          <w:szCs w:val="24"/>
          <w:lang w:val="en-US"/>
        </w:rPr>
        <w:t>, vlasova-84@inbox.ru</w:t>
      </w:r>
    </w:p>
    <w:p w:rsidR="003E7FAB" w:rsidRPr="000B1055" w:rsidRDefault="003E7FAB" w:rsidP="003E7FAB">
      <w:pPr>
        <w:suppressAutoHyphens/>
        <w:jc w:val="right"/>
        <w:rPr>
          <w:rFonts w:eastAsia="Calibri"/>
          <w:b/>
          <w:sz w:val="24"/>
          <w:szCs w:val="24"/>
          <w:lang w:val="en-US"/>
        </w:rPr>
      </w:pPr>
      <w:r w:rsidRPr="000B1055">
        <w:rPr>
          <w:rFonts w:eastAsia="Calibri"/>
          <w:b/>
          <w:sz w:val="24"/>
          <w:szCs w:val="24"/>
          <w:lang w:val="en-US"/>
        </w:rPr>
        <w:lastRenderedPageBreak/>
        <w:t>Vlasova T.A.</w:t>
      </w:r>
    </w:p>
    <w:p w:rsidR="003E7FAB" w:rsidRPr="000B1055" w:rsidRDefault="003E7FAB" w:rsidP="003E7FAB">
      <w:pPr>
        <w:suppressAutoHyphens/>
        <w:rPr>
          <w:rFonts w:eastAsia="Calibri"/>
          <w:b/>
          <w:sz w:val="24"/>
          <w:szCs w:val="24"/>
          <w:lang w:val="en-US"/>
        </w:rPr>
      </w:pPr>
      <w:r w:rsidRPr="000B1055">
        <w:rPr>
          <w:rFonts w:eastAsia="Calibri"/>
          <w:b/>
          <w:sz w:val="24"/>
          <w:szCs w:val="24"/>
          <w:lang w:val="en-US"/>
        </w:rPr>
        <w:t>MECHANISM OF MANAGEMENT FORMATION OF PERSONNEL POTENTIAL OF AGRICULTURAL SECTOR OF ECONOMY</w:t>
      </w:r>
    </w:p>
    <w:p w:rsidR="003E7FAB" w:rsidRPr="003E7FAB" w:rsidRDefault="003E7FAB" w:rsidP="003E7FAB">
      <w:pPr>
        <w:pStyle w:val="a6"/>
        <w:ind w:left="993"/>
        <w:jc w:val="both"/>
        <w:rPr>
          <w:sz w:val="28"/>
          <w:szCs w:val="28"/>
          <w:lang w:val="en-US"/>
        </w:rPr>
      </w:pPr>
    </w:p>
    <w:p w:rsidR="003E7FAB" w:rsidRPr="000B1055" w:rsidRDefault="003E7FAB" w:rsidP="003E7FAB">
      <w:pPr>
        <w:pStyle w:val="a6"/>
        <w:spacing w:after="0"/>
        <w:ind w:firstLine="567"/>
        <w:jc w:val="both"/>
        <w:rPr>
          <w:rFonts w:eastAsia="Times New Roman"/>
          <w:i/>
          <w:sz w:val="24"/>
          <w:szCs w:val="24"/>
          <w:lang w:val="en-US" w:eastAsia="ru-RU"/>
        </w:rPr>
      </w:pPr>
      <w:r w:rsidRPr="000B1055">
        <w:rPr>
          <w:rFonts w:eastAsia="Times New Roman"/>
          <w:b/>
          <w:sz w:val="24"/>
          <w:szCs w:val="24"/>
          <w:lang w:val="en-US" w:eastAsia="ru-RU"/>
        </w:rPr>
        <w:t>Abstract.</w:t>
      </w:r>
      <w:r w:rsidRPr="000B1055">
        <w:rPr>
          <w:rFonts w:eastAsia="Times New Roman"/>
          <w:i/>
          <w:sz w:val="24"/>
          <w:szCs w:val="24"/>
          <w:lang w:val="en-US" w:eastAsia="ru-RU"/>
        </w:rPr>
        <w:t xml:space="preserve"> The article discloses a mechanism for managing the formation of the personnel potential of the agricultural sector of the economy, the essence of which is the integrative interaction of its main components, which ensure the implementation of the impact tools in the context of the main stages of the formation of personnel potential.</w:t>
      </w:r>
    </w:p>
    <w:p w:rsidR="00C7778E" w:rsidRPr="000B1055" w:rsidRDefault="003E7FAB" w:rsidP="00CD26C1">
      <w:pPr>
        <w:pStyle w:val="a6"/>
        <w:spacing w:after="0" w:line="240" w:lineRule="auto"/>
        <w:ind w:firstLine="567"/>
        <w:jc w:val="both"/>
        <w:rPr>
          <w:rFonts w:eastAsia="Times New Roman"/>
          <w:i/>
          <w:sz w:val="24"/>
          <w:szCs w:val="24"/>
          <w:lang w:val="en-US" w:eastAsia="ru-RU"/>
        </w:rPr>
      </w:pPr>
      <w:r w:rsidRPr="000B1055">
        <w:rPr>
          <w:rFonts w:eastAsia="Times New Roman"/>
          <w:b/>
          <w:sz w:val="24"/>
          <w:szCs w:val="24"/>
          <w:lang w:val="en-US" w:eastAsia="ru-RU"/>
        </w:rPr>
        <w:t>Key words:</w:t>
      </w:r>
      <w:r w:rsidRPr="000B1055">
        <w:rPr>
          <w:rFonts w:eastAsia="Times New Roman"/>
          <w:i/>
          <w:sz w:val="24"/>
          <w:szCs w:val="24"/>
          <w:lang w:val="en-US" w:eastAsia="ru-RU"/>
        </w:rPr>
        <w:t xml:space="preserve"> personnel potential, agrarian sector of the economy, personnel management system, stages of personnel potential formation, management.</w:t>
      </w:r>
    </w:p>
    <w:p w:rsidR="003E7FAB" w:rsidRPr="003E7FAB" w:rsidRDefault="003E7FAB" w:rsidP="00CD26C1">
      <w:pPr>
        <w:suppressAutoHyphens/>
        <w:jc w:val="right"/>
        <w:rPr>
          <w:rFonts w:eastAsia="Calibri"/>
          <w:b/>
          <w:sz w:val="24"/>
          <w:szCs w:val="24"/>
          <w:lang w:val="en-US"/>
        </w:rPr>
      </w:pPr>
    </w:p>
    <w:p w:rsidR="003E7FAB" w:rsidRPr="003E7FAB" w:rsidRDefault="003E7FAB" w:rsidP="00CD26C1">
      <w:pPr>
        <w:suppressAutoHyphens/>
        <w:jc w:val="right"/>
        <w:rPr>
          <w:rFonts w:eastAsia="Calibri"/>
          <w:b/>
          <w:sz w:val="24"/>
          <w:szCs w:val="24"/>
          <w:lang w:val="en-US"/>
        </w:rPr>
      </w:pPr>
    </w:p>
    <w:p w:rsidR="003E7FAB" w:rsidRPr="000B1055" w:rsidRDefault="003E7FAB" w:rsidP="00CD26C1">
      <w:pPr>
        <w:pStyle w:val="a6"/>
        <w:spacing w:after="0" w:line="240" w:lineRule="auto"/>
        <w:rPr>
          <w:rFonts w:eastAsia="Times New Roman"/>
          <w:b/>
          <w:sz w:val="24"/>
          <w:szCs w:val="24"/>
          <w:lang w:val="en-US" w:eastAsia="ru-RU"/>
        </w:rPr>
      </w:pPr>
      <w:r w:rsidRPr="000B1055">
        <w:rPr>
          <w:rFonts w:eastAsia="Times New Roman"/>
          <w:b/>
          <w:sz w:val="24"/>
          <w:szCs w:val="24"/>
          <w:lang w:val="en-US" w:eastAsia="ru-RU"/>
        </w:rPr>
        <w:t>References</w:t>
      </w:r>
    </w:p>
    <w:p w:rsidR="003E7FAB" w:rsidRPr="000B1055" w:rsidRDefault="003E7FAB" w:rsidP="00CD26C1">
      <w:pPr>
        <w:spacing w:line="360" w:lineRule="auto"/>
        <w:ind w:firstLine="567"/>
        <w:jc w:val="both"/>
        <w:rPr>
          <w:sz w:val="24"/>
          <w:szCs w:val="24"/>
          <w:lang w:val="en-US"/>
        </w:rPr>
      </w:pPr>
      <w:r w:rsidRPr="00CD26C1">
        <w:rPr>
          <w:sz w:val="24"/>
          <w:szCs w:val="24"/>
          <w:lang w:val="en-US"/>
        </w:rPr>
        <w:t xml:space="preserve">1. Vlasova T.A. Formation conditions and assessment of the personnel potential of the agricultural sector of the economy / T.A. Vlasova // Regional Economics: Theory and Practice. </w:t>
      </w:r>
      <w:r w:rsidRPr="000B1055">
        <w:rPr>
          <w:sz w:val="24"/>
          <w:szCs w:val="24"/>
          <w:lang w:val="en-US"/>
        </w:rPr>
        <w:t xml:space="preserve">2016. </w:t>
      </w:r>
      <w:r w:rsidR="00CD26C1" w:rsidRPr="000B1055">
        <w:rPr>
          <w:sz w:val="24"/>
          <w:szCs w:val="24"/>
          <w:lang w:val="en-US"/>
        </w:rPr>
        <w:t>№</w:t>
      </w:r>
      <w:r w:rsidRPr="000B1055">
        <w:rPr>
          <w:sz w:val="24"/>
          <w:szCs w:val="24"/>
          <w:lang w:val="en-US"/>
        </w:rPr>
        <w:t xml:space="preserve">. 12 (435). </w:t>
      </w:r>
      <w:r w:rsidR="00CD26C1">
        <w:rPr>
          <w:sz w:val="24"/>
          <w:szCs w:val="24"/>
          <w:lang w:val="en-US"/>
        </w:rPr>
        <w:t>P</w:t>
      </w:r>
      <w:r w:rsidRPr="000B1055">
        <w:rPr>
          <w:sz w:val="24"/>
          <w:szCs w:val="24"/>
          <w:lang w:val="en-US"/>
        </w:rPr>
        <w:t>. 107-121.</w:t>
      </w:r>
    </w:p>
    <w:p w:rsidR="003E7FAB" w:rsidRPr="000B1055" w:rsidRDefault="003E7FAB" w:rsidP="00CD26C1">
      <w:pPr>
        <w:spacing w:line="360" w:lineRule="auto"/>
        <w:ind w:firstLine="567"/>
        <w:jc w:val="both"/>
        <w:rPr>
          <w:sz w:val="24"/>
          <w:szCs w:val="24"/>
          <w:lang w:val="en-US"/>
        </w:rPr>
      </w:pPr>
      <w:r w:rsidRPr="000B1055">
        <w:rPr>
          <w:sz w:val="24"/>
          <w:szCs w:val="24"/>
          <w:lang w:val="en-US"/>
        </w:rPr>
        <w:t>2. Ivanova T. V. The concept and mechanism of system management of the reproduction of human resources in agriculture / T.V. Ivanova // Belar</w:t>
      </w:r>
      <w:r w:rsidR="00CD26C1" w:rsidRPr="000B1055">
        <w:rPr>
          <w:sz w:val="24"/>
          <w:szCs w:val="24"/>
          <w:lang w:val="en-US"/>
        </w:rPr>
        <w:t>usian Economic Journal. 2017. №</w:t>
      </w:r>
      <w:r w:rsidRPr="000B1055">
        <w:rPr>
          <w:sz w:val="24"/>
          <w:szCs w:val="24"/>
          <w:lang w:val="en-US"/>
        </w:rPr>
        <w:t>. 4. P. 147–155.</w:t>
      </w:r>
    </w:p>
    <w:p w:rsidR="003E7FAB" w:rsidRPr="00CD26C1" w:rsidRDefault="003E7FAB" w:rsidP="00CD26C1">
      <w:pPr>
        <w:spacing w:line="360" w:lineRule="auto"/>
        <w:ind w:firstLine="567"/>
        <w:jc w:val="both"/>
        <w:rPr>
          <w:sz w:val="24"/>
          <w:szCs w:val="24"/>
          <w:lang w:val="en-US"/>
        </w:rPr>
      </w:pPr>
      <w:r w:rsidRPr="000B1055">
        <w:rPr>
          <w:sz w:val="24"/>
          <w:szCs w:val="24"/>
          <w:lang w:val="en-US"/>
        </w:rPr>
        <w:t>3. Lazareva N.V. Features of the formation of a regional personnel policy / N.V. Lazareva // Bulletin of the North Caucasus Stat</w:t>
      </w:r>
      <w:r w:rsidR="00CD26C1" w:rsidRPr="000B1055">
        <w:rPr>
          <w:sz w:val="24"/>
          <w:szCs w:val="24"/>
          <w:lang w:val="en-US"/>
        </w:rPr>
        <w:t xml:space="preserve">e Technical University. </w:t>
      </w:r>
      <w:r w:rsidR="00CD26C1" w:rsidRPr="00CD26C1">
        <w:rPr>
          <w:sz w:val="24"/>
          <w:szCs w:val="24"/>
          <w:lang w:val="en-US"/>
        </w:rPr>
        <w:t>2007. №</w:t>
      </w:r>
      <w:r w:rsidRPr="00CD26C1">
        <w:rPr>
          <w:sz w:val="24"/>
          <w:szCs w:val="24"/>
          <w:lang w:val="en-US"/>
        </w:rPr>
        <w:t xml:space="preserve">. 2 (11) </w:t>
      </w:r>
      <w:r w:rsidR="00CD26C1">
        <w:rPr>
          <w:sz w:val="24"/>
          <w:szCs w:val="24"/>
          <w:lang w:val="en-US"/>
        </w:rPr>
        <w:t>P</w:t>
      </w:r>
      <w:r w:rsidRPr="00CD26C1">
        <w:rPr>
          <w:sz w:val="24"/>
          <w:szCs w:val="24"/>
          <w:lang w:val="en-US"/>
        </w:rPr>
        <w:t>.105-110.</w:t>
      </w:r>
    </w:p>
    <w:p w:rsidR="003E7FAB" w:rsidRPr="000B1055" w:rsidRDefault="003E7FAB" w:rsidP="00CD26C1">
      <w:pPr>
        <w:spacing w:line="360" w:lineRule="auto"/>
        <w:ind w:firstLine="567"/>
        <w:jc w:val="both"/>
        <w:rPr>
          <w:sz w:val="24"/>
          <w:szCs w:val="24"/>
          <w:lang w:val="en-US"/>
        </w:rPr>
      </w:pPr>
      <w:r w:rsidRPr="00CD26C1">
        <w:rPr>
          <w:sz w:val="24"/>
          <w:szCs w:val="24"/>
          <w:lang w:val="en-US"/>
        </w:rPr>
        <w:t>4. Pro</w:t>
      </w:r>
      <w:r w:rsidR="00CD26C1">
        <w:rPr>
          <w:sz w:val="24"/>
          <w:szCs w:val="24"/>
          <w:lang w:val="en-US"/>
        </w:rPr>
        <w:t>k</w:t>
      </w:r>
      <w:r w:rsidRPr="00CD26C1">
        <w:rPr>
          <w:sz w:val="24"/>
          <w:szCs w:val="24"/>
          <w:lang w:val="en-US"/>
        </w:rPr>
        <w:t>a N.I. Monitoring human capital of the agricultural sector of the economy / N.I. Pro</w:t>
      </w:r>
      <w:r w:rsidR="00CD26C1">
        <w:rPr>
          <w:sz w:val="24"/>
          <w:szCs w:val="24"/>
          <w:lang w:val="en-US"/>
        </w:rPr>
        <w:t>k</w:t>
      </w:r>
      <w:r w:rsidRPr="00CD26C1">
        <w:rPr>
          <w:sz w:val="24"/>
          <w:szCs w:val="24"/>
          <w:lang w:val="en-US"/>
        </w:rPr>
        <w:t>a // Education, sc</w:t>
      </w:r>
      <w:r w:rsidR="00CD26C1" w:rsidRPr="00CD26C1">
        <w:rPr>
          <w:sz w:val="24"/>
          <w:szCs w:val="24"/>
          <w:lang w:val="en-US"/>
        </w:rPr>
        <w:t>ience and production. 2012. №</w:t>
      </w:r>
      <w:r w:rsidRPr="00CD26C1">
        <w:rPr>
          <w:sz w:val="24"/>
          <w:szCs w:val="24"/>
          <w:lang w:val="en-US"/>
        </w:rPr>
        <w:t xml:space="preserve">. </w:t>
      </w:r>
      <w:r w:rsidRPr="000B1055">
        <w:rPr>
          <w:sz w:val="24"/>
          <w:szCs w:val="24"/>
          <w:lang w:val="en-US"/>
        </w:rPr>
        <w:t xml:space="preserve">1. </w:t>
      </w:r>
      <w:r w:rsidR="00CD26C1">
        <w:rPr>
          <w:sz w:val="24"/>
          <w:szCs w:val="24"/>
          <w:lang w:val="en-US"/>
        </w:rPr>
        <w:t>P</w:t>
      </w:r>
      <w:r w:rsidRPr="000B1055">
        <w:rPr>
          <w:sz w:val="24"/>
          <w:szCs w:val="24"/>
          <w:lang w:val="en-US"/>
        </w:rPr>
        <w:t>. 2-7.</w:t>
      </w:r>
    </w:p>
    <w:p w:rsidR="003E7FAB" w:rsidRPr="000B1055" w:rsidRDefault="003E7FAB" w:rsidP="00CD26C1">
      <w:pPr>
        <w:spacing w:line="360" w:lineRule="auto"/>
        <w:ind w:firstLine="567"/>
        <w:jc w:val="both"/>
        <w:rPr>
          <w:sz w:val="24"/>
          <w:szCs w:val="24"/>
          <w:lang w:val="en-US"/>
        </w:rPr>
      </w:pPr>
      <w:r w:rsidRPr="000B1055">
        <w:rPr>
          <w:sz w:val="24"/>
          <w:szCs w:val="24"/>
          <w:lang w:val="en-US"/>
        </w:rPr>
        <w:t xml:space="preserve">5. Yakovchik N. Improving the management system for the reproduction of human resources in agriculture / N. Yakovchik, T. Ivanova N. Zhilinskaya // Agricultural Economics. </w:t>
      </w:r>
      <w:r w:rsidRPr="00CD26C1">
        <w:rPr>
          <w:sz w:val="24"/>
          <w:szCs w:val="24"/>
          <w:lang w:val="en-US"/>
        </w:rPr>
        <w:t>2019.</w:t>
      </w:r>
      <w:r w:rsidR="00CD26C1" w:rsidRPr="000B1055">
        <w:rPr>
          <w:sz w:val="24"/>
          <w:szCs w:val="24"/>
          <w:lang w:val="en-US"/>
        </w:rPr>
        <w:t xml:space="preserve"> №</w:t>
      </w:r>
      <w:r w:rsidRPr="00CD26C1">
        <w:rPr>
          <w:sz w:val="24"/>
          <w:szCs w:val="24"/>
          <w:lang w:val="en-US"/>
        </w:rPr>
        <w:t xml:space="preserve"> 6.</w:t>
      </w:r>
      <w:r w:rsidR="00CD26C1" w:rsidRPr="000B1055">
        <w:rPr>
          <w:sz w:val="24"/>
          <w:szCs w:val="24"/>
          <w:lang w:val="en-US"/>
        </w:rPr>
        <w:t xml:space="preserve"> </w:t>
      </w:r>
      <w:r w:rsidRPr="00CD26C1">
        <w:rPr>
          <w:sz w:val="24"/>
          <w:szCs w:val="24"/>
          <w:lang w:val="en-US"/>
        </w:rPr>
        <w:t>P. 41-47.</w:t>
      </w:r>
    </w:p>
    <w:p w:rsidR="003E7FAB" w:rsidRPr="000B1055" w:rsidRDefault="003E7FAB" w:rsidP="00CD26C1">
      <w:pPr>
        <w:suppressAutoHyphens/>
        <w:ind w:firstLine="567"/>
        <w:rPr>
          <w:rFonts w:eastAsia="Calibri"/>
          <w:b/>
          <w:sz w:val="24"/>
          <w:szCs w:val="24"/>
          <w:lang w:val="en-US"/>
        </w:rPr>
      </w:pPr>
      <w:r w:rsidRPr="000B1055">
        <w:rPr>
          <w:rFonts w:eastAsia="Calibri"/>
          <w:b/>
          <w:sz w:val="24"/>
          <w:szCs w:val="24"/>
          <w:lang w:val="en-US"/>
        </w:rPr>
        <w:t>Author Information</w:t>
      </w:r>
    </w:p>
    <w:p w:rsidR="003E7FAB" w:rsidRPr="000B1055" w:rsidRDefault="003E7FAB" w:rsidP="00CD26C1">
      <w:pPr>
        <w:suppressAutoHyphens/>
        <w:ind w:firstLine="567"/>
        <w:jc w:val="both"/>
        <w:rPr>
          <w:rFonts w:eastAsia="Calibri"/>
          <w:sz w:val="24"/>
          <w:szCs w:val="24"/>
          <w:lang w:val="en-US"/>
        </w:rPr>
      </w:pPr>
      <w:r w:rsidRPr="000B1055">
        <w:rPr>
          <w:rFonts w:eastAsia="Calibri"/>
          <w:sz w:val="24"/>
          <w:szCs w:val="24"/>
          <w:lang w:val="en-US"/>
        </w:rPr>
        <w:t>Vlasova Tatyana Alexandrovna, Russia, Belgorod - Ph.D., Associate Professor, Belgorod State National Research University</w:t>
      </w:r>
      <w:r w:rsidR="000B1055" w:rsidRPr="000B1055">
        <w:rPr>
          <w:rFonts w:eastAsia="Calibri"/>
          <w:sz w:val="24"/>
          <w:szCs w:val="24"/>
          <w:lang w:val="en-US"/>
        </w:rPr>
        <w:t xml:space="preserve"> (85, Pobedy St., Belgorod, 308015, Russia)</w:t>
      </w:r>
      <w:r w:rsidRPr="000B1055">
        <w:rPr>
          <w:rFonts w:eastAsia="Calibri"/>
          <w:sz w:val="24"/>
          <w:szCs w:val="24"/>
          <w:lang w:val="en-US"/>
        </w:rPr>
        <w:t>, vlasova-84@inbox.ru</w:t>
      </w:r>
    </w:p>
    <w:p w:rsidR="003E7FAB" w:rsidRPr="003E7FAB" w:rsidRDefault="003E7FAB" w:rsidP="00816F2D">
      <w:pPr>
        <w:pStyle w:val="a6"/>
        <w:spacing w:after="0" w:line="240" w:lineRule="auto"/>
        <w:ind w:left="993"/>
        <w:jc w:val="both"/>
        <w:rPr>
          <w:sz w:val="28"/>
          <w:szCs w:val="28"/>
          <w:lang w:val="en-US"/>
        </w:rPr>
      </w:pPr>
    </w:p>
    <w:sectPr w:rsidR="003E7FAB" w:rsidRPr="003E7FAB" w:rsidSect="0065634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6CDF" w:rsidRDefault="00706CDF" w:rsidP="00037EAB">
      <w:r>
        <w:separator/>
      </w:r>
    </w:p>
  </w:endnote>
  <w:endnote w:type="continuationSeparator" w:id="0">
    <w:p w:rsidR="00706CDF" w:rsidRDefault="00706CDF" w:rsidP="00037EA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wiftC">
    <w:altName w:val="Times New Roman"/>
    <w:panose1 w:val="00000000000000000000"/>
    <w:charset w:val="CC"/>
    <w:family w:val="roman"/>
    <w:notTrueType/>
    <w:pitch w:val="default"/>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PT Serif">
    <w:altName w:val="Times New Roman"/>
    <w:panose1 w:val="00000000000000000000"/>
    <w:charset w:val="CC"/>
    <w:family w:val="roman"/>
    <w:notTrueType/>
    <w:pitch w:val="default"/>
    <w:sig w:usb0="00000001" w:usb1="00000000" w:usb2="00000000" w:usb3="00000000" w:csb0="00000005" w:csb1="00000000"/>
  </w:font>
  <w:font w:name="Verdana">
    <w:panose1 w:val="020B0604030504040204"/>
    <w:charset w:val="CC"/>
    <w:family w:val="swiss"/>
    <w:pitch w:val="variable"/>
    <w:sig w:usb0="A10006FF" w:usb1="4000205B" w:usb2="00000010"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TimesNewRomanPSMT">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6CDF" w:rsidRDefault="00706CDF" w:rsidP="00037EAB">
      <w:r>
        <w:separator/>
      </w:r>
    </w:p>
  </w:footnote>
  <w:footnote w:type="continuationSeparator" w:id="0">
    <w:p w:rsidR="00706CDF" w:rsidRDefault="00706CDF" w:rsidP="00037E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E70"/>
    <w:multiLevelType w:val="hybridMultilevel"/>
    <w:tmpl w:val="EFCAA7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DB4F8A"/>
    <w:multiLevelType w:val="hybridMultilevel"/>
    <w:tmpl w:val="54D49A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3AF1EAB"/>
    <w:multiLevelType w:val="hybridMultilevel"/>
    <w:tmpl w:val="67E8ABA0"/>
    <w:lvl w:ilvl="0" w:tplc="47FACAC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2B6B5B51"/>
    <w:multiLevelType w:val="hybridMultilevel"/>
    <w:tmpl w:val="FF7E2EBE"/>
    <w:lvl w:ilvl="0" w:tplc="47FACAC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E7B6FB0"/>
    <w:multiLevelType w:val="hybridMultilevel"/>
    <w:tmpl w:val="2A30D7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03D4728"/>
    <w:multiLevelType w:val="hybridMultilevel"/>
    <w:tmpl w:val="1278FD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CCA4EF6"/>
    <w:multiLevelType w:val="hybridMultilevel"/>
    <w:tmpl w:val="126631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EE34D25"/>
    <w:multiLevelType w:val="hybridMultilevel"/>
    <w:tmpl w:val="7C7877C8"/>
    <w:lvl w:ilvl="0" w:tplc="47FACAC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446F0EF8"/>
    <w:multiLevelType w:val="hybridMultilevel"/>
    <w:tmpl w:val="E814C8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5F21EC8"/>
    <w:multiLevelType w:val="hybridMultilevel"/>
    <w:tmpl w:val="22F6A6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BDF78A8"/>
    <w:multiLevelType w:val="hybridMultilevel"/>
    <w:tmpl w:val="266A02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54448E3"/>
    <w:multiLevelType w:val="hybridMultilevel"/>
    <w:tmpl w:val="EFCAA7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73F4D66"/>
    <w:multiLevelType w:val="hybridMultilevel"/>
    <w:tmpl w:val="F0DA8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2FB59DB"/>
    <w:multiLevelType w:val="hybridMultilevel"/>
    <w:tmpl w:val="B9905AF4"/>
    <w:lvl w:ilvl="0" w:tplc="47FACAC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9C70B31"/>
    <w:multiLevelType w:val="hybridMultilevel"/>
    <w:tmpl w:val="EFCAA7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9"/>
  </w:num>
  <w:num w:numId="3">
    <w:abstractNumId w:val="3"/>
  </w:num>
  <w:num w:numId="4">
    <w:abstractNumId w:val="11"/>
  </w:num>
  <w:num w:numId="5">
    <w:abstractNumId w:val="14"/>
  </w:num>
  <w:num w:numId="6">
    <w:abstractNumId w:val="0"/>
  </w:num>
  <w:num w:numId="7">
    <w:abstractNumId w:val="10"/>
  </w:num>
  <w:num w:numId="8">
    <w:abstractNumId w:val="5"/>
  </w:num>
  <w:num w:numId="9">
    <w:abstractNumId w:val="13"/>
  </w:num>
  <w:num w:numId="10">
    <w:abstractNumId w:val="1"/>
  </w:num>
  <w:num w:numId="11">
    <w:abstractNumId w:val="12"/>
  </w:num>
  <w:num w:numId="12">
    <w:abstractNumId w:val="7"/>
  </w:num>
  <w:num w:numId="13">
    <w:abstractNumId w:val="4"/>
  </w:num>
  <w:num w:numId="14">
    <w:abstractNumId w:val="2"/>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characterSpacingControl w:val="doNotCompress"/>
  <w:footnotePr>
    <w:footnote w:id="-1"/>
    <w:footnote w:id="0"/>
  </w:footnotePr>
  <w:endnotePr>
    <w:endnote w:id="-1"/>
    <w:endnote w:id="0"/>
  </w:endnotePr>
  <w:compat/>
  <w:rsids>
    <w:rsidRoot w:val="00FB6257"/>
    <w:rsid w:val="000338AE"/>
    <w:rsid w:val="00037EAB"/>
    <w:rsid w:val="00045A87"/>
    <w:rsid w:val="00072B28"/>
    <w:rsid w:val="00081F61"/>
    <w:rsid w:val="000824AA"/>
    <w:rsid w:val="0009493E"/>
    <w:rsid w:val="000A1F74"/>
    <w:rsid w:val="000A623A"/>
    <w:rsid w:val="000B1055"/>
    <w:rsid w:val="000B6CFB"/>
    <w:rsid w:val="000C2767"/>
    <w:rsid w:val="000D1B3B"/>
    <w:rsid w:val="000E4B16"/>
    <w:rsid w:val="000F6AAD"/>
    <w:rsid w:val="000F72C7"/>
    <w:rsid w:val="00144F81"/>
    <w:rsid w:val="00195DD3"/>
    <w:rsid w:val="001A1E22"/>
    <w:rsid w:val="001B3D84"/>
    <w:rsid w:val="001E2DF5"/>
    <w:rsid w:val="00210CE0"/>
    <w:rsid w:val="002201E0"/>
    <w:rsid w:val="0023664F"/>
    <w:rsid w:val="00244CCC"/>
    <w:rsid w:val="0025237A"/>
    <w:rsid w:val="00264EBD"/>
    <w:rsid w:val="00283608"/>
    <w:rsid w:val="0028592E"/>
    <w:rsid w:val="002B25AE"/>
    <w:rsid w:val="002F4665"/>
    <w:rsid w:val="00300E44"/>
    <w:rsid w:val="00302831"/>
    <w:rsid w:val="00303650"/>
    <w:rsid w:val="00305894"/>
    <w:rsid w:val="003319E3"/>
    <w:rsid w:val="003432C2"/>
    <w:rsid w:val="0035292D"/>
    <w:rsid w:val="00371112"/>
    <w:rsid w:val="00387941"/>
    <w:rsid w:val="003A045A"/>
    <w:rsid w:val="003B3F24"/>
    <w:rsid w:val="003E7FAB"/>
    <w:rsid w:val="003F73C4"/>
    <w:rsid w:val="00402525"/>
    <w:rsid w:val="0040575F"/>
    <w:rsid w:val="004221EA"/>
    <w:rsid w:val="0042418A"/>
    <w:rsid w:val="00464960"/>
    <w:rsid w:val="00484E5C"/>
    <w:rsid w:val="004C2383"/>
    <w:rsid w:val="004E56F0"/>
    <w:rsid w:val="0051411D"/>
    <w:rsid w:val="00527A8C"/>
    <w:rsid w:val="00531ECC"/>
    <w:rsid w:val="005325BE"/>
    <w:rsid w:val="00537331"/>
    <w:rsid w:val="00541C37"/>
    <w:rsid w:val="0054336E"/>
    <w:rsid w:val="0055446F"/>
    <w:rsid w:val="00554FE0"/>
    <w:rsid w:val="0055740A"/>
    <w:rsid w:val="00561989"/>
    <w:rsid w:val="0057150D"/>
    <w:rsid w:val="0059110F"/>
    <w:rsid w:val="005A2CF6"/>
    <w:rsid w:val="005E51AB"/>
    <w:rsid w:val="00611AD4"/>
    <w:rsid w:val="00614E87"/>
    <w:rsid w:val="0061757A"/>
    <w:rsid w:val="00622664"/>
    <w:rsid w:val="0065634E"/>
    <w:rsid w:val="00683D7C"/>
    <w:rsid w:val="00696C42"/>
    <w:rsid w:val="006B6216"/>
    <w:rsid w:val="006F00C2"/>
    <w:rsid w:val="006F3E76"/>
    <w:rsid w:val="00706CDF"/>
    <w:rsid w:val="007224BE"/>
    <w:rsid w:val="00723ED9"/>
    <w:rsid w:val="00724636"/>
    <w:rsid w:val="00730405"/>
    <w:rsid w:val="00774FB3"/>
    <w:rsid w:val="00784C56"/>
    <w:rsid w:val="007B2F39"/>
    <w:rsid w:val="007C6B12"/>
    <w:rsid w:val="00816F2D"/>
    <w:rsid w:val="00821F1A"/>
    <w:rsid w:val="00825441"/>
    <w:rsid w:val="008422BC"/>
    <w:rsid w:val="00851055"/>
    <w:rsid w:val="008556B6"/>
    <w:rsid w:val="008D6B79"/>
    <w:rsid w:val="00930462"/>
    <w:rsid w:val="009659A7"/>
    <w:rsid w:val="0098517A"/>
    <w:rsid w:val="0098575D"/>
    <w:rsid w:val="009B29B9"/>
    <w:rsid w:val="009D20B8"/>
    <w:rsid w:val="009F3260"/>
    <w:rsid w:val="009F51DC"/>
    <w:rsid w:val="00A5750B"/>
    <w:rsid w:val="00A67032"/>
    <w:rsid w:val="00AA7071"/>
    <w:rsid w:val="00AF772D"/>
    <w:rsid w:val="00B02F26"/>
    <w:rsid w:val="00B303D1"/>
    <w:rsid w:val="00B30578"/>
    <w:rsid w:val="00B3421A"/>
    <w:rsid w:val="00B43C7F"/>
    <w:rsid w:val="00B533A9"/>
    <w:rsid w:val="00B564CE"/>
    <w:rsid w:val="00B82B19"/>
    <w:rsid w:val="00BA1935"/>
    <w:rsid w:val="00BA1AFB"/>
    <w:rsid w:val="00BA6570"/>
    <w:rsid w:val="00BB5EC2"/>
    <w:rsid w:val="00BC067A"/>
    <w:rsid w:val="00BC0873"/>
    <w:rsid w:val="00BD14B2"/>
    <w:rsid w:val="00C0493F"/>
    <w:rsid w:val="00C314C1"/>
    <w:rsid w:val="00C47404"/>
    <w:rsid w:val="00C707C0"/>
    <w:rsid w:val="00C7778E"/>
    <w:rsid w:val="00C96665"/>
    <w:rsid w:val="00CA4AC8"/>
    <w:rsid w:val="00CB40E4"/>
    <w:rsid w:val="00CD26C1"/>
    <w:rsid w:val="00CD2D9F"/>
    <w:rsid w:val="00CE6A6B"/>
    <w:rsid w:val="00D006C2"/>
    <w:rsid w:val="00D16A42"/>
    <w:rsid w:val="00D17DB8"/>
    <w:rsid w:val="00D27B2C"/>
    <w:rsid w:val="00D45652"/>
    <w:rsid w:val="00D531DE"/>
    <w:rsid w:val="00D62F48"/>
    <w:rsid w:val="00D75AB9"/>
    <w:rsid w:val="00D92775"/>
    <w:rsid w:val="00DA13DE"/>
    <w:rsid w:val="00DB060F"/>
    <w:rsid w:val="00DD6398"/>
    <w:rsid w:val="00DF681B"/>
    <w:rsid w:val="00E210A5"/>
    <w:rsid w:val="00E24DCE"/>
    <w:rsid w:val="00E30451"/>
    <w:rsid w:val="00E3511C"/>
    <w:rsid w:val="00E44AF9"/>
    <w:rsid w:val="00E54983"/>
    <w:rsid w:val="00E660D6"/>
    <w:rsid w:val="00E707E1"/>
    <w:rsid w:val="00E93A3C"/>
    <w:rsid w:val="00E97DC8"/>
    <w:rsid w:val="00EC413D"/>
    <w:rsid w:val="00ED416D"/>
    <w:rsid w:val="00ED54CE"/>
    <w:rsid w:val="00EE265B"/>
    <w:rsid w:val="00F03516"/>
    <w:rsid w:val="00F106E3"/>
    <w:rsid w:val="00F1257D"/>
    <w:rsid w:val="00F3645A"/>
    <w:rsid w:val="00F54EF1"/>
    <w:rsid w:val="00F55AE2"/>
    <w:rsid w:val="00F56045"/>
    <w:rsid w:val="00F6020F"/>
    <w:rsid w:val="00F61190"/>
    <w:rsid w:val="00F61F6C"/>
    <w:rsid w:val="00F76D53"/>
    <w:rsid w:val="00F80258"/>
    <w:rsid w:val="00F81E38"/>
    <w:rsid w:val="00F831BD"/>
    <w:rsid w:val="00F86756"/>
    <w:rsid w:val="00F901F1"/>
    <w:rsid w:val="00F92C19"/>
    <w:rsid w:val="00FB6257"/>
    <w:rsid w:val="00FC7BBD"/>
    <w:rsid w:val="00FD32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0" type="connector" idref="#_x0000_s1238"/>
        <o:r id="V:Rule21" type="connector" idref="#_x0000_s1227"/>
        <o:r id="V:Rule22" type="connector" idref="#_x0000_s1222"/>
        <o:r id="V:Rule23" type="connector" idref="#_x0000_s1235"/>
        <o:r id="V:Rule24" type="connector" idref="#_x0000_s1239"/>
        <o:r id="V:Rule25" type="connector" idref="#_x0000_s1242"/>
        <o:r id="V:Rule26" type="connector" idref="#_x0000_s1229"/>
        <o:r id="V:Rule27" type="connector" idref="#_x0000_s1224"/>
        <o:r id="V:Rule28" type="connector" idref="#_x0000_s1232"/>
        <o:r id="V:Rule29" type="connector" idref="#_x0000_s1240"/>
        <o:r id="V:Rule30" type="connector" idref="#_x0000_s1230"/>
        <o:r id="V:Rule31" type="connector" idref="#_x0000_s1228"/>
        <o:r id="V:Rule32" type="connector" idref="#_x0000_s1233"/>
        <o:r id="V:Rule33" type="connector" idref="#_x0000_s1225"/>
        <o:r id="V:Rule34" type="connector" idref="#_x0000_s1223"/>
        <o:r id="V:Rule35" type="connector" idref="#_x0000_s1226"/>
        <o:r id="V:Rule36" type="connector" idref="#_x0000_s1241"/>
        <o:r id="V:Rule37" type="connector" idref="#_x0000_s1236"/>
        <o:r id="V:Rule38" type="connector" idref="#_x0000_s12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7EAB"/>
    <w:pPr>
      <w:spacing w:after="0" w:line="240" w:lineRule="auto"/>
      <w:jc w:val="center"/>
    </w:pPr>
    <w:rPr>
      <w:rFonts w:ascii="Times New Roman" w:hAnsi="Times New Roman" w:cs="Times New Roman"/>
      <w:sz w:val="20"/>
      <w:szCs w:val="20"/>
    </w:rPr>
  </w:style>
  <w:style w:type="paragraph" w:styleId="1">
    <w:name w:val="heading 1"/>
    <w:basedOn w:val="a"/>
    <w:next w:val="a"/>
    <w:link w:val="10"/>
    <w:uiPriority w:val="9"/>
    <w:qFormat/>
    <w:rsid w:val="004E56F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FB6257"/>
    <w:pPr>
      <w:spacing w:before="100" w:beforeAutospacing="1" w:after="100" w:afterAutospacing="1"/>
      <w:outlineLvl w:val="2"/>
    </w:pPr>
    <w:rPr>
      <w:rFonts w:eastAsia="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B6257"/>
    <w:rPr>
      <w:rFonts w:ascii="Times New Roman" w:eastAsia="Times New Roman" w:hAnsi="Times New Roman" w:cs="Times New Roman"/>
      <w:b/>
      <w:bCs/>
      <w:sz w:val="27"/>
      <w:szCs w:val="27"/>
      <w:lang w:eastAsia="ru-RU"/>
    </w:rPr>
  </w:style>
  <w:style w:type="character" w:customStyle="1" w:styleId="A10">
    <w:name w:val="A10"/>
    <w:uiPriority w:val="99"/>
    <w:rsid w:val="00FB6257"/>
    <w:rPr>
      <w:rFonts w:cs="SwiftC"/>
      <w:color w:val="000000"/>
      <w:sz w:val="20"/>
      <w:szCs w:val="20"/>
    </w:rPr>
  </w:style>
  <w:style w:type="table" w:styleId="a3">
    <w:name w:val="Table Grid"/>
    <w:basedOn w:val="a1"/>
    <w:uiPriority w:val="59"/>
    <w:rsid w:val="00FB62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FB6257"/>
    <w:pPr>
      <w:ind w:left="720"/>
      <w:contextualSpacing/>
    </w:pPr>
  </w:style>
  <w:style w:type="paragraph" w:styleId="a5">
    <w:name w:val="Normal (Web)"/>
    <w:basedOn w:val="a"/>
    <w:unhideWhenUsed/>
    <w:rsid w:val="00FB6257"/>
    <w:pPr>
      <w:spacing w:before="100" w:beforeAutospacing="1" w:after="100" w:afterAutospacing="1"/>
    </w:pPr>
    <w:rPr>
      <w:rFonts w:eastAsia="Times New Roman"/>
      <w:sz w:val="24"/>
      <w:szCs w:val="24"/>
      <w:lang w:eastAsia="ru-RU"/>
    </w:rPr>
  </w:style>
  <w:style w:type="paragraph" w:styleId="a6">
    <w:name w:val="Body Text"/>
    <w:basedOn w:val="a"/>
    <w:link w:val="a7"/>
    <w:uiPriority w:val="99"/>
    <w:unhideWhenUsed/>
    <w:rsid w:val="00FB6257"/>
    <w:pPr>
      <w:spacing w:after="120" w:line="259" w:lineRule="auto"/>
    </w:pPr>
  </w:style>
  <w:style w:type="character" w:customStyle="1" w:styleId="a7">
    <w:name w:val="Основной текст Знак"/>
    <w:basedOn w:val="a0"/>
    <w:link w:val="a6"/>
    <w:uiPriority w:val="99"/>
    <w:rsid w:val="00FB6257"/>
  </w:style>
  <w:style w:type="character" w:styleId="a8">
    <w:name w:val="footnote reference"/>
    <w:basedOn w:val="a0"/>
    <w:uiPriority w:val="99"/>
    <w:semiHidden/>
    <w:unhideWhenUsed/>
    <w:rsid w:val="00FB6257"/>
    <w:rPr>
      <w:vertAlign w:val="superscript"/>
    </w:rPr>
  </w:style>
  <w:style w:type="paragraph" w:customStyle="1" w:styleId="a9">
    <w:name w:val="Таблица шапка"/>
    <w:basedOn w:val="a"/>
    <w:rsid w:val="00FB6257"/>
    <w:pPr>
      <w:keepNext/>
      <w:keepLines/>
      <w:tabs>
        <w:tab w:val="left" w:pos="113"/>
        <w:tab w:val="left" w:pos="227"/>
        <w:tab w:val="left" w:pos="340"/>
        <w:tab w:val="left" w:pos="454"/>
        <w:tab w:val="left" w:pos="680"/>
      </w:tabs>
      <w:spacing w:before="40" w:after="40"/>
    </w:pPr>
    <w:rPr>
      <w:rFonts w:ascii="Arial" w:eastAsia="Times New Roman" w:hAnsi="Arial"/>
      <w:sz w:val="16"/>
      <w:lang w:eastAsia="ru-RU"/>
    </w:rPr>
  </w:style>
  <w:style w:type="paragraph" w:customStyle="1" w:styleId="ConsPlusNormal">
    <w:name w:val="ConsPlusNormal"/>
    <w:rsid w:val="00FB6257"/>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customStyle="1" w:styleId="apple-converted-space">
    <w:name w:val="apple-converted-space"/>
    <w:basedOn w:val="a0"/>
    <w:rsid w:val="00300E44"/>
  </w:style>
  <w:style w:type="character" w:styleId="aa">
    <w:name w:val="Hyperlink"/>
    <w:basedOn w:val="a0"/>
    <w:uiPriority w:val="99"/>
    <w:unhideWhenUsed/>
    <w:rsid w:val="0098575D"/>
    <w:rPr>
      <w:color w:val="0000FF"/>
      <w:u w:val="single"/>
    </w:rPr>
  </w:style>
  <w:style w:type="paragraph" w:customStyle="1" w:styleId="headertext">
    <w:name w:val="headertext"/>
    <w:basedOn w:val="a"/>
    <w:rsid w:val="004E56F0"/>
    <w:pPr>
      <w:spacing w:before="100" w:beforeAutospacing="1" w:after="100" w:afterAutospacing="1"/>
    </w:pPr>
    <w:rPr>
      <w:rFonts w:eastAsia="Times New Roman"/>
      <w:sz w:val="24"/>
      <w:szCs w:val="24"/>
      <w:lang w:eastAsia="ru-RU"/>
    </w:rPr>
  </w:style>
  <w:style w:type="paragraph" w:customStyle="1" w:styleId="formattext">
    <w:name w:val="formattext"/>
    <w:basedOn w:val="a"/>
    <w:rsid w:val="004E56F0"/>
    <w:pPr>
      <w:spacing w:before="100" w:beforeAutospacing="1" w:after="100" w:afterAutospacing="1"/>
    </w:pPr>
    <w:rPr>
      <w:rFonts w:eastAsia="Times New Roman"/>
      <w:sz w:val="24"/>
      <w:szCs w:val="24"/>
      <w:lang w:eastAsia="ru-RU"/>
    </w:rPr>
  </w:style>
  <w:style w:type="character" w:customStyle="1" w:styleId="10">
    <w:name w:val="Заголовок 1 Знак"/>
    <w:basedOn w:val="a0"/>
    <w:link w:val="1"/>
    <w:uiPriority w:val="9"/>
    <w:rsid w:val="004E56F0"/>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0C2767"/>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Balloon Text"/>
    <w:basedOn w:val="a"/>
    <w:link w:val="ac"/>
    <w:uiPriority w:val="99"/>
    <w:semiHidden/>
    <w:unhideWhenUsed/>
    <w:rsid w:val="00611AD4"/>
    <w:rPr>
      <w:rFonts w:ascii="Tahoma" w:hAnsi="Tahoma" w:cs="Tahoma"/>
      <w:sz w:val="16"/>
      <w:szCs w:val="16"/>
    </w:rPr>
  </w:style>
  <w:style w:type="character" w:customStyle="1" w:styleId="ac">
    <w:name w:val="Текст выноски Знак"/>
    <w:basedOn w:val="a0"/>
    <w:link w:val="ab"/>
    <w:uiPriority w:val="99"/>
    <w:semiHidden/>
    <w:rsid w:val="00611AD4"/>
    <w:rPr>
      <w:rFonts w:ascii="Tahoma" w:hAnsi="Tahoma" w:cs="Tahoma"/>
      <w:sz w:val="16"/>
      <w:szCs w:val="16"/>
    </w:rPr>
  </w:style>
  <w:style w:type="paragraph" w:styleId="ad">
    <w:name w:val="caption"/>
    <w:basedOn w:val="a"/>
    <w:next w:val="a"/>
    <w:uiPriority w:val="35"/>
    <w:semiHidden/>
    <w:unhideWhenUsed/>
    <w:qFormat/>
    <w:rsid w:val="00BA6570"/>
    <w:rPr>
      <w:b/>
      <w:bCs/>
      <w:color w:val="4F81BD" w:themeColor="accent1"/>
      <w:sz w:val="18"/>
      <w:szCs w:val="18"/>
    </w:rPr>
  </w:style>
  <w:style w:type="paragraph" w:styleId="ae">
    <w:name w:val="footnote text"/>
    <w:basedOn w:val="a"/>
    <w:link w:val="af"/>
    <w:uiPriority w:val="99"/>
    <w:semiHidden/>
    <w:unhideWhenUsed/>
    <w:rsid w:val="007224BE"/>
  </w:style>
  <w:style w:type="character" w:customStyle="1" w:styleId="af">
    <w:name w:val="Текст сноски Знак"/>
    <w:basedOn w:val="a0"/>
    <w:link w:val="ae"/>
    <w:uiPriority w:val="99"/>
    <w:semiHidden/>
    <w:rsid w:val="007224BE"/>
    <w:rPr>
      <w:rFonts w:ascii="Times New Roman" w:hAnsi="Times New Roman" w:cs="Times New Roman"/>
      <w:sz w:val="20"/>
      <w:szCs w:val="20"/>
    </w:rPr>
  </w:style>
  <w:style w:type="paragraph" w:styleId="af0">
    <w:name w:val="endnote text"/>
    <w:basedOn w:val="a"/>
    <w:link w:val="af1"/>
    <w:uiPriority w:val="99"/>
    <w:semiHidden/>
    <w:unhideWhenUsed/>
    <w:rsid w:val="00561989"/>
  </w:style>
  <w:style w:type="character" w:customStyle="1" w:styleId="af1">
    <w:name w:val="Текст концевой сноски Знак"/>
    <w:basedOn w:val="a0"/>
    <w:link w:val="af0"/>
    <w:uiPriority w:val="99"/>
    <w:semiHidden/>
    <w:rsid w:val="00561989"/>
    <w:rPr>
      <w:rFonts w:ascii="Times New Roman" w:hAnsi="Times New Roman" w:cs="Times New Roman"/>
      <w:sz w:val="20"/>
      <w:szCs w:val="20"/>
    </w:rPr>
  </w:style>
  <w:style w:type="character" w:styleId="af2">
    <w:name w:val="endnote reference"/>
    <w:basedOn w:val="a0"/>
    <w:uiPriority w:val="99"/>
    <w:semiHidden/>
    <w:unhideWhenUsed/>
    <w:rsid w:val="00561989"/>
    <w:rPr>
      <w:vertAlign w:val="superscript"/>
    </w:rPr>
  </w:style>
  <w:style w:type="paragraph" w:customStyle="1" w:styleId="Pa5">
    <w:name w:val="Pa5"/>
    <w:basedOn w:val="Default"/>
    <w:next w:val="Default"/>
    <w:uiPriority w:val="99"/>
    <w:rsid w:val="005E51AB"/>
    <w:pPr>
      <w:spacing w:line="201" w:lineRule="atLeast"/>
    </w:pPr>
    <w:rPr>
      <w:rFonts w:ascii="PT Serif" w:hAnsi="PT Serif" w:cstheme="minorBidi"/>
      <w:color w:val="auto"/>
    </w:rPr>
  </w:style>
  <w:style w:type="paragraph" w:styleId="af3">
    <w:name w:val="header"/>
    <w:basedOn w:val="a"/>
    <w:link w:val="af4"/>
    <w:uiPriority w:val="99"/>
    <w:semiHidden/>
    <w:unhideWhenUsed/>
    <w:rsid w:val="00302831"/>
    <w:pPr>
      <w:tabs>
        <w:tab w:val="center" w:pos="4677"/>
        <w:tab w:val="right" w:pos="9355"/>
      </w:tabs>
    </w:pPr>
  </w:style>
  <w:style w:type="character" w:customStyle="1" w:styleId="af4">
    <w:name w:val="Верхний колонтитул Знак"/>
    <w:basedOn w:val="a0"/>
    <w:link w:val="af3"/>
    <w:uiPriority w:val="99"/>
    <w:semiHidden/>
    <w:rsid w:val="00302831"/>
    <w:rPr>
      <w:rFonts w:ascii="Times New Roman" w:hAnsi="Times New Roman" w:cs="Times New Roman"/>
      <w:sz w:val="20"/>
      <w:szCs w:val="20"/>
    </w:rPr>
  </w:style>
  <w:style w:type="paragraph" w:styleId="af5">
    <w:name w:val="footer"/>
    <w:basedOn w:val="a"/>
    <w:link w:val="af6"/>
    <w:uiPriority w:val="99"/>
    <w:semiHidden/>
    <w:unhideWhenUsed/>
    <w:rsid w:val="00302831"/>
    <w:pPr>
      <w:tabs>
        <w:tab w:val="center" w:pos="4677"/>
        <w:tab w:val="right" w:pos="9355"/>
      </w:tabs>
    </w:pPr>
  </w:style>
  <w:style w:type="character" w:customStyle="1" w:styleId="af6">
    <w:name w:val="Нижний колонтитул Знак"/>
    <w:basedOn w:val="a0"/>
    <w:link w:val="af5"/>
    <w:uiPriority w:val="99"/>
    <w:semiHidden/>
    <w:rsid w:val="00302831"/>
    <w:rPr>
      <w:rFonts w:ascii="Times New Roman" w:hAnsi="Times New Roman" w:cs="Times New Roman"/>
      <w:sz w:val="20"/>
      <w:szCs w:val="20"/>
    </w:rPr>
  </w:style>
  <w:style w:type="paragraph" w:customStyle="1" w:styleId="rvps33">
    <w:name w:val="rvps33"/>
    <w:basedOn w:val="a"/>
    <w:rsid w:val="0065634E"/>
    <w:pPr>
      <w:spacing w:before="100" w:beforeAutospacing="1" w:after="100" w:afterAutospacing="1"/>
      <w:jc w:val="left"/>
    </w:pPr>
    <w:rPr>
      <w:rFonts w:eastAsia="Times New Roman"/>
      <w:sz w:val="24"/>
      <w:szCs w:val="24"/>
      <w:lang w:eastAsia="ru-RU"/>
    </w:rPr>
  </w:style>
  <w:style w:type="paragraph" w:customStyle="1" w:styleId="rvps26">
    <w:name w:val="rvps26"/>
    <w:basedOn w:val="a"/>
    <w:rsid w:val="0065634E"/>
    <w:pPr>
      <w:spacing w:before="100" w:beforeAutospacing="1" w:after="100" w:afterAutospacing="1"/>
      <w:jc w:val="left"/>
    </w:pPr>
    <w:rPr>
      <w:rFonts w:eastAsia="Times New Roman"/>
      <w:sz w:val="24"/>
      <w:szCs w:val="24"/>
      <w:lang w:eastAsia="ru-RU"/>
    </w:rPr>
  </w:style>
  <w:style w:type="character" w:customStyle="1" w:styleId="rvts52">
    <w:name w:val="rvts52"/>
    <w:basedOn w:val="a0"/>
    <w:rsid w:val="0065634E"/>
  </w:style>
  <w:style w:type="paragraph" w:customStyle="1" w:styleId="rvps34">
    <w:name w:val="rvps34"/>
    <w:basedOn w:val="a"/>
    <w:rsid w:val="0065634E"/>
    <w:pPr>
      <w:spacing w:before="100" w:beforeAutospacing="1" w:after="100" w:afterAutospacing="1"/>
      <w:jc w:val="left"/>
    </w:pPr>
    <w:rPr>
      <w:rFonts w:eastAsia="Times New Roman"/>
      <w:sz w:val="24"/>
      <w:szCs w:val="24"/>
      <w:lang w:eastAsia="ru-RU"/>
    </w:rPr>
  </w:style>
  <w:style w:type="character" w:customStyle="1" w:styleId="rvts54">
    <w:name w:val="rvts54"/>
    <w:basedOn w:val="a0"/>
    <w:rsid w:val="00195DD3"/>
  </w:style>
</w:styles>
</file>

<file path=word/webSettings.xml><?xml version="1.0" encoding="utf-8"?>
<w:webSettings xmlns:r="http://schemas.openxmlformats.org/officeDocument/2006/relationships" xmlns:w="http://schemas.openxmlformats.org/wordprocessingml/2006/main">
  <w:divs>
    <w:div w:id="1149439098">
      <w:bodyDiv w:val="1"/>
      <w:marLeft w:val="0"/>
      <w:marRight w:val="0"/>
      <w:marTop w:val="0"/>
      <w:marBottom w:val="0"/>
      <w:divBdr>
        <w:top w:val="none" w:sz="0" w:space="0" w:color="auto"/>
        <w:left w:val="none" w:sz="0" w:space="0" w:color="auto"/>
        <w:bottom w:val="none" w:sz="0" w:space="0" w:color="auto"/>
        <w:right w:val="none" w:sz="0" w:space="0" w:color="auto"/>
      </w:divBdr>
    </w:div>
    <w:div w:id="1639996923">
      <w:bodyDiv w:val="1"/>
      <w:marLeft w:val="0"/>
      <w:marRight w:val="0"/>
      <w:marTop w:val="0"/>
      <w:marBottom w:val="0"/>
      <w:divBdr>
        <w:top w:val="none" w:sz="0" w:space="0" w:color="auto"/>
        <w:left w:val="none" w:sz="0" w:space="0" w:color="auto"/>
        <w:bottom w:val="none" w:sz="0" w:space="0" w:color="auto"/>
        <w:right w:val="none" w:sz="0" w:space="0" w:color="auto"/>
      </w:divBdr>
    </w:div>
    <w:div w:id="2030909802">
      <w:bodyDiv w:val="1"/>
      <w:marLeft w:val="0"/>
      <w:marRight w:val="0"/>
      <w:marTop w:val="0"/>
      <w:marBottom w:val="0"/>
      <w:divBdr>
        <w:top w:val="none" w:sz="0" w:space="0" w:color="auto"/>
        <w:left w:val="none" w:sz="0" w:space="0" w:color="auto"/>
        <w:bottom w:val="none" w:sz="0" w:space="0" w:color="auto"/>
        <w:right w:val="none" w:sz="0" w:space="0" w:color="auto"/>
      </w:divBdr>
    </w:div>
    <w:div w:id="2137867093">
      <w:bodyDiv w:val="1"/>
      <w:marLeft w:val="0"/>
      <w:marRight w:val="0"/>
      <w:marTop w:val="0"/>
      <w:marBottom w:val="0"/>
      <w:divBdr>
        <w:top w:val="none" w:sz="0" w:space="0" w:color="auto"/>
        <w:left w:val="none" w:sz="0" w:space="0" w:color="auto"/>
        <w:bottom w:val="none" w:sz="0" w:space="0" w:color="auto"/>
        <w:right w:val="none" w:sz="0" w:space="0" w:color="auto"/>
      </w:divBdr>
      <w:divsChild>
        <w:div w:id="602034797">
          <w:marLeft w:val="0"/>
          <w:marRight w:val="0"/>
          <w:marTop w:val="0"/>
          <w:marBottom w:val="0"/>
          <w:divBdr>
            <w:top w:val="none" w:sz="0" w:space="0" w:color="auto"/>
            <w:left w:val="none" w:sz="0" w:space="0" w:color="auto"/>
            <w:bottom w:val="none" w:sz="0" w:space="0" w:color="auto"/>
            <w:right w:val="none" w:sz="0" w:space="0" w:color="auto"/>
          </w:divBdr>
          <w:divsChild>
            <w:div w:id="183205074">
              <w:marLeft w:val="129"/>
              <w:marRight w:val="129"/>
              <w:marTop w:val="129"/>
              <w:marBottom w:val="129"/>
              <w:divBdr>
                <w:top w:val="none" w:sz="0" w:space="0" w:color="auto"/>
                <w:left w:val="none" w:sz="0" w:space="0" w:color="auto"/>
                <w:bottom w:val="none" w:sz="0" w:space="0" w:color="auto"/>
                <w:right w:val="none" w:sz="0" w:space="0" w:color="auto"/>
              </w:divBdr>
              <w:divsChild>
                <w:div w:id="136385118">
                  <w:marLeft w:val="0"/>
                  <w:marRight w:val="0"/>
                  <w:marTop w:val="0"/>
                  <w:marBottom w:val="0"/>
                  <w:divBdr>
                    <w:top w:val="none" w:sz="0" w:space="0" w:color="auto"/>
                    <w:left w:val="none" w:sz="0" w:space="0" w:color="auto"/>
                    <w:bottom w:val="none" w:sz="0" w:space="0" w:color="auto"/>
                    <w:right w:val="none" w:sz="0" w:space="0" w:color="auto"/>
                  </w:divBdr>
                </w:div>
                <w:div w:id="774834488">
                  <w:marLeft w:val="0"/>
                  <w:marRight w:val="0"/>
                  <w:marTop w:val="0"/>
                  <w:marBottom w:val="0"/>
                  <w:divBdr>
                    <w:top w:val="none" w:sz="0" w:space="0" w:color="auto"/>
                    <w:left w:val="none" w:sz="0" w:space="0" w:color="auto"/>
                    <w:bottom w:val="none" w:sz="0" w:space="0" w:color="auto"/>
                    <w:right w:val="none" w:sz="0" w:space="0" w:color="auto"/>
                  </w:divBdr>
                </w:div>
                <w:div w:id="1823500509">
                  <w:marLeft w:val="0"/>
                  <w:marRight w:val="0"/>
                  <w:marTop w:val="0"/>
                  <w:marBottom w:val="0"/>
                  <w:divBdr>
                    <w:top w:val="none" w:sz="0" w:space="0" w:color="auto"/>
                    <w:left w:val="none" w:sz="0" w:space="0" w:color="auto"/>
                    <w:bottom w:val="none" w:sz="0" w:space="0" w:color="auto"/>
                    <w:right w:val="none" w:sz="0" w:space="0" w:color="auto"/>
                  </w:divBdr>
                  <w:divsChild>
                    <w:div w:id="952828164">
                      <w:marLeft w:val="0"/>
                      <w:marRight w:val="0"/>
                      <w:marTop w:val="0"/>
                      <w:marBottom w:val="0"/>
                      <w:divBdr>
                        <w:top w:val="none" w:sz="0" w:space="0" w:color="auto"/>
                        <w:left w:val="none" w:sz="0" w:space="0" w:color="auto"/>
                        <w:bottom w:val="none" w:sz="0" w:space="0" w:color="auto"/>
                        <w:right w:val="none" w:sz="0" w:space="0" w:color="auto"/>
                      </w:divBdr>
                      <w:divsChild>
                        <w:div w:id="1620527821">
                          <w:marLeft w:val="0"/>
                          <w:marRight w:val="0"/>
                          <w:marTop w:val="0"/>
                          <w:marBottom w:val="0"/>
                          <w:divBdr>
                            <w:top w:val="none" w:sz="0" w:space="0" w:color="auto"/>
                            <w:left w:val="none" w:sz="0" w:space="0" w:color="auto"/>
                            <w:bottom w:val="none" w:sz="0" w:space="0" w:color="auto"/>
                            <w:right w:val="none" w:sz="0" w:space="0" w:color="auto"/>
                          </w:divBdr>
                          <w:divsChild>
                            <w:div w:id="113163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9678747">
          <w:marLeft w:val="0"/>
          <w:marRight w:val="0"/>
          <w:marTop w:val="0"/>
          <w:marBottom w:val="0"/>
          <w:divBdr>
            <w:top w:val="none" w:sz="0" w:space="0" w:color="auto"/>
            <w:left w:val="none" w:sz="0" w:space="0" w:color="auto"/>
            <w:bottom w:val="none" w:sz="0" w:space="0" w:color="auto"/>
            <w:right w:val="none" w:sz="0" w:space="0" w:color="auto"/>
          </w:divBdr>
          <w:divsChild>
            <w:div w:id="1181158859">
              <w:marLeft w:val="0"/>
              <w:marRight w:val="0"/>
              <w:marTop w:val="0"/>
              <w:marBottom w:val="0"/>
              <w:divBdr>
                <w:top w:val="none" w:sz="0" w:space="0" w:color="auto"/>
                <w:left w:val="none" w:sz="0" w:space="0" w:color="auto"/>
                <w:bottom w:val="none" w:sz="0" w:space="0" w:color="auto"/>
                <w:right w:val="none" w:sz="0" w:space="0" w:color="auto"/>
              </w:divBdr>
              <w:divsChild>
                <w:div w:id="311719024">
                  <w:marLeft w:val="0"/>
                  <w:marRight w:val="0"/>
                  <w:marTop w:val="0"/>
                  <w:marBottom w:val="0"/>
                  <w:divBdr>
                    <w:top w:val="none" w:sz="0" w:space="0" w:color="auto"/>
                    <w:left w:val="none" w:sz="0" w:space="0" w:color="auto"/>
                    <w:bottom w:val="none" w:sz="0" w:space="0" w:color="auto"/>
                    <w:right w:val="none" w:sz="0" w:space="0" w:color="auto"/>
                  </w:divBdr>
                  <w:divsChild>
                    <w:div w:id="1527476462">
                      <w:marLeft w:val="0"/>
                      <w:marRight w:val="0"/>
                      <w:marTop w:val="0"/>
                      <w:marBottom w:val="0"/>
                      <w:divBdr>
                        <w:top w:val="none" w:sz="0" w:space="0" w:color="auto"/>
                        <w:left w:val="none" w:sz="0" w:space="0" w:color="auto"/>
                        <w:bottom w:val="none" w:sz="0" w:space="0" w:color="auto"/>
                        <w:right w:val="none" w:sz="0" w:space="0" w:color="auto"/>
                      </w:divBdr>
                      <w:divsChild>
                        <w:div w:id="851802052">
                          <w:marLeft w:val="0"/>
                          <w:marRight w:val="194"/>
                          <w:marTop w:val="0"/>
                          <w:marBottom w:val="0"/>
                          <w:divBdr>
                            <w:top w:val="single" w:sz="6" w:space="0" w:color="D2E3FC"/>
                            <w:left w:val="single" w:sz="6" w:space="31" w:color="D2E3FC"/>
                            <w:bottom w:val="single" w:sz="6" w:space="0" w:color="D2E3FC"/>
                            <w:right w:val="single" w:sz="6" w:space="13" w:color="D2E3FC"/>
                          </w:divBdr>
                          <w:divsChild>
                            <w:div w:id="1137456827">
                              <w:marLeft w:val="0"/>
                              <w:marRight w:val="0"/>
                              <w:marTop w:val="0"/>
                              <w:marBottom w:val="0"/>
                              <w:divBdr>
                                <w:top w:val="none" w:sz="0" w:space="0" w:color="auto"/>
                                <w:left w:val="none" w:sz="0" w:space="0" w:color="auto"/>
                                <w:bottom w:val="none" w:sz="0" w:space="0" w:color="auto"/>
                                <w:right w:val="none" w:sz="0" w:space="0" w:color="auto"/>
                              </w:divBdr>
                            </w:div>
                          </w:divsChild>
                        </w:div>
                        <w:div w:id="527526988">
                          <w:marLeft w:val="0"/>
                          <w:marRight w:val="194"/>
                          <w:marTop w:val="0"/>
                          <w:marBottom w:val="0"/>
                          <w:divBdr>
                            <w:top w:val="single" w:sz="6" w:space="0" w:color="DADCE0"/>
                            <w:left w:val="single" w:sz="6" w:space="31" w:color="DADCE0"/>
                            <w:bottom w:val="single" w:sz="6" w:space="0" w:color="DADCE0"/>
                            <w:right w:val="single" w:sz="6" w:space="13" w:color="DADCE0"/>
                          </w:divBdr>
                          <w:divsChild>
                            <w:div w:id="98608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70753">
                  <w:marLeft w:val="0"/>
                  <w:marRight w:val="0"/>
                  <w:marTop w:val="0"/>
                  <w:marBottom w:val="0"/>
                  <w:divBdr>
                    <w:top w:val="none" w:sz="0" w:space="0" w:color="auto"/>
                    <w:left w:val="none" w:sz="0" w:space="0" w:color="auto"/>
                    <w:bottom w:val="none" w:sz="0" w:space="0" w:color="auto"/>
                    <w:right w:val="none" w:sz="0" w:space="0" w:color="auto"/>
                  </w:divBdr>
                  <w:divsChild>
                    <w:div w:id="906035443">
                      <w:marLeft w:val="0"/>
                      <w:marRight w:val="0"/>
                      <w:marTop w:val="0"/>
                      <w:marBottom w:val="0"/>
                      <w:divBdr>
                        <w:top w:val="none" w:sz="0" w:space="0" w:color="auto"/>
                        <w:left w:val="none" w:sz="0" w:space="0" w:color="auto"/>
                        <w:bottom w:val="none" w:sz="0" w:space="0" w:color="auto"/>
                        <w:right w:val="none" w:sz="0" w:space="0" w:color="auto"/>
                      </w:divBdr>
                      <w:divsChild>
                        <w:div w:id="1840197139">
                          <w:marLeft w:val="0"/>
                          <w:marRight w:val="0"/>
                          <w:marTop w:val="0"/>
                          <w:marBottom w:val="0"/>
                          <w:divBdr>
                            <w:top w:val="none" w:sz="0" w:space="0" w:color="auto"/>
                            <w:left w:val="none" w:sz="0" w:space="0" w:color="auto"/>
                            <w:bottom w:val="none" w:sz="0" w:space="0" w:color="auto"/>
                            <w:right w:val="none" w:sz="0" w:space="0" w:color="auto"/>
                          </w:divBdr>
                          <w:divsChild>
                            <w:div w:id="1797291138">
                              <w:marLeft w:val="0"/>
                              <w:marRight w:val="0"/>
                              <w:marTop w:val="0"/>
                              <w:marBottom w:val="0"/>
                              <w:divBdr>
                                <w:top w:val="none" w:sz="0" w:space="0" w:color="auto"/>
                                <w:left w:val="none" w:sz="0" w:space="0" w:color="auto"/>
                                <w:bottom w:val="none" w:sz="0" w:space="0" w:color="auto"/>
                                <w:right w:val="none" w:sz="0" w:space="0" w:color="auto"/>
                              </w:divBdr>
                              <w:divsChild>
                                <w:div w:id="856818642">
                                  <w:marLeft w:val="0"/>
                                  <w:marRight w:val="0"/>
                                  <w:marTop w:val="0"/>
                                  <w:marBottom w:val="0"/>
                                  <w:divBdr>
                                    <w:top w:val="none" w:sz="0" w:space="0" w:color="auto"/>
                                    <w:left w:val="none" w:sz="0" w:space="0" w:color="auto"/>
                                    <w:bottom w:val="none" w:sz="0" w:space="0" w:color="auto"/>
                                    <w:right w:val="none" w:sz="0" w:space="0" w:color="auto"/>
                                  </w:divBdr>
                                  <w:divsChild>
                                    <w:div w:id="1723170206">
                                      <w:marLeft w:val="0"/>
                                      <w:marRight w:val="0"/>
                                      <w:marTop w:val="0"/>
                                      <w:marBottom w:val="0"/>
                                      <w:divBdr>
                                        <w:top w:val="none" w:sz="0" w:space="0" w:color="auto"/>
                                        <w:left w:val="none" w:sz="0" w:space="0" w:color="auto"/>
                                        <w:bottom w:val="none" w:sz="0" w:space="0" w:color="auto"/>
                                        <w:right w:val="none" w:sz="0" w:space="0" w:color="auto"/>
                                      </w:divBdr>
                                      <w:divsChild>
                                        <w:div w:id="264726668">
                                          <w:marLeft w:val="0"/>
                                          <w:marRight w:val="0"/>
                                          <w:marTop w:val="0"/>
                                          <w:marBottom w:val="0"/>
                                          <w:divBdr>
                                            <w:top w:val="none" w:sz="0" w:space="0" w:color="auto"/>
                                            <w:left w:val="none" w:sz="0" w:space="0" w:color="auto"/>
                                            <w:bottom w:val="none" w:sz="0" w:space="0" w:color="auto"/>
                                            <w:right w:val="none" w:sz="0" w:space="0" w:color="auto"/>
                                          </w:divBdr>
                                          <w:divsChild>
                                            <w:div w:id="51249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826412">
                                      <w:marLeft w:val="0"/>
                                      <w:marRight w:val="0"/>
                                      <w:marTop w:val="0"/>
                                      <w:marBottom w:val="0"/>
                                      <w:divBdr>
                                        <w:top w:val="none" w:sz="0" w:space="0" w:color="auto"/>
                                        <w:left w:val="none" w:sz="0" w:space="0" w:color="auto"/>
                                        <w:bottom w:val="none" w:sz="0" w:space="0" w:color="auto"/>
                                        <w:right w:val="none" w:sz="0" w:space="0" w:color="auto"/>
                                      </w:divBdr>
                                      <w:divsChild>
                                        <w:div w:id="417676923">
                                          <w:marLeft w:val="404"/>
                                          <w:marRight w:val="0"/>
                                          <w:marTop w:val="0"/>
                                          <w:marBottom w:val="0"/>
                                          <w:divBdr>
                                            <w:top w:val="none" w:sz="0" w:space="0" w:color="auto"/>
                                            <w:left w:val="none" w:sz="0" w:space="0" w:color="auto"/>
                                            <w:bottom w:val="none" w:sz="0" w:space="0" w:color="auto"/>
                                            <w:right w:val="none" w:sz="0" w:space="0" w:color="auto"/>
                                          </w:divBdr>
                                          <w:divsChild>
                                            <w:div w:id="126091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614752">
                                  <w:marLeft w:val="0"/>
                                  <w:marRight w:val="0"/>
                                  <w:marTop w:val="0"/>
                                  <w:marBottom w:val="0"/>
                                  <w:divBdr>
                                    <w:top w:val="none" w:sz="0" w:space="0" w:color="auto"/>
                                    <w:left w:val="none" w:sz="0" w:space="0" w:color="auto"/>
                                    <w:bottom w:val="none" w:sz="0" w:space="0" w:color="auto"/>
                                    <w:right w:val="none" w:sz="0" w:space="0" w:color="auto"/>
                                  </w:divBdr>
                                  <w:divsChild>
                                    <w:div w:id="994915089">
                                      <w:marLeft w:val="0"/>
                                      <w:marRight w:val="0"/>
                                      <w:marTop w:val="0"/>
                                      <w:marBottom w:val="0"/>
                                      <w:divBdr>
                                        <w:top w:val="none" w:sz="0" w:space="0" w:color="auto"/>
                                        <w:left w:val="none" w:sz="0" w:space="0" w:color="auto"/>
                                        <w:bottom w:val="none" w:sz="0" w:space="0" w:color="auto"/>
                                        <w:right w:val="none" w:sz="0" w:space="0" w:color="auto"/>
                                      </w:divBdr>
                                      <w:divsChild>
                                        <w:div w:id="965622226">
                                          <w:marLeft w:val="0"/>
                                          <w:marRight w:val="0"/>
                                          <w:marTop w:val="0"/>
                                          <w:marBottom w:val="0"/>
                                          <w:divBdr>
                                            <w:top w:val="none" w:sz="0" w:space="0" w:color="auto"/>
                                            <w:left w:val="none" w:sz="0" w:space="0" w:color="auto"/>
                                            <w:bottom w:val="none" w:sz="0" w:space="0" w:color="auto"/>
                                            <w:right w:val="none" w:sz="0" w:space="0" w:color="auto"/>
                                          </w:divBdr>
                                          <w:divsChild>
                                            <w:div w:id="179467353">
                                              <w:marLeft w:val="0"/>
                                              <w:marRight w:val="0"/>
                                              <w:marTop w:val="0"/>
                                              <w:marBottom w:val="0"/>
                                              <w:divBdr>
                                                <w:top w:val="none" w:sz="0" w:space="0" w:color="auto"/>
                                                <w:left w:val="none" w:sz="0" w:space="0" w:color="auto"/>
                                                <w:bottom w:val="none" w:sz="0" w:space="0" w:color="auto"/>
                                                <w:right w:val="none" w:sz="0" w:space="0" w:color="auto"/>
                                              </w:divBdr>
                                            </w:div>
                                            <w:div w:id="1619793588">
                                              <w:marLeft w:val="0"/>
                                              <w:marRight w:val="0"/>
                                              <w:marTop w:val="0"/>
                                              <w:marBottom w:val="0"/>
                                              <w:divBdr>
                                                <w:top w:val="none" w:sz="0" w:space="0" w:color="auto"/>
                                                <w:left w:val="none" w:sz="0" w:space="0" w:color="auto"/>
                                                <w:bottom w:val="none" w:sz="0" w:space="0" w:color="auto"/>
                                                <w:right w:val="none" w:sz="0" w:space="0" w:color="auto"/>
                                              </w:divBdr>
                                              <w:divsChild>
                                                <w:div w:id="550193885">
                                                  <w:marLeft w:val="0"/>
                                                  <w:marRight w:val="0"/>
                                                  <w:marTop w:val="0"/>
                                                  <w:marBottom w:val="0"/>
                                                  <w:divBdr>
                                                    <w:top w:val="none" w:sz="0" w:space="0" w:color="auto"/>
                                                    <w:left w:val="none" w:sz="0" w:space="0" w:color="auto"/>
                                                    <w:bottom w:val="none" w:sz="0" w:space="0" w:color="auto"/>
                                                    <w:right w:val="none" w:sz="0" w:space="0" w:color="auto"/>
                                                  </w:divBdr>
                                                </w:div>
                                                <w:div w:id="447940471">
                                                  <w:marLeft w:val="0"/>
                                                  <w:marRight w:val="0"/>
                                                  <w:marTop w:val="0"/>
                                                  <w:marBottom w:val="0"/>
                                                  <w:divBdr>
                                                    <w:top w:val="none" w:sz="0" w:space="0" w:color="auto"/>
                                                    <w:left w:val="none" w:sz="0" w:space="0" w:color="auto"/>
                                                    <w:bottom w:val="none" w:sz="0" w:space="0" w:color="auto"/>
                                                    <w:right w:val="none" w:sz="0" w:space="0" w:color="auto"/>
                                                  </w:divBdr>
                                                </w:div>
                                              </w:divsChild>
                                            </w:div>
                                            <w:div w:id="1114440082">
                                              <w:marLeft w:val="0"/>
                                              <w:marRight w:val="0"/>
                                              <w:marTop w:val="0"/>
                                              <w:marBottom w:val="0"/>
                                              <w:divBdr>
                                                <w:top w:val="none" w:sz="0" w:space="0" w:color="auto"/>
                                                <w:left w:val="none" w:sz="0" w:space="0" w:color="auto"/>
                                                <w:bottom w:val="none" w:sz="0" w:space="0" w:color="auto"/>
                                                <w:right w:val="none" w:sz="0" w:space="0" w:color="auto"/>
                                              </w:divBdr>
                                              <w:divsChild>
                                                <w:div w:id="643464963">
                                                  <w:marLeft w:val="0"/>
                                                  <w:marRight w:val="324"/>
                                                  <w:marTop w:val="194"/>
                                                  <w:marBottom w:val="0"/>
                                                  <w:divBdr>
                                                    <w:top w:val="none" w:sz="0" w:space="0" w:color="auto"/>
                                                    <w:left w:val="none" w:sz="0" w:space="0" w:color="auto"/>
                                                    <w:bottom w:val="none" w:sz="0" w:space="0" w:color="auto"/>
                                                    <w:right w:val="none" w:sz="0" w:space="0" w:color="auto"/>
                                                  </w:divBdr>
                                                  <w:divsChild>
                                                    <w:div w:id="13206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2460334">
                              <w:marLeft w:val="0"/>
                              <w:marRight w:val="0"/>
                              <w:marTop w:val="0"/>
                              <w:marBottom w:val="0"/>
                              <w:divBdr>
                                <w:top w:val="none" w:sz="0" w:space="0" w:color="auto"/>
                                <w:left w:val="none" w:sz="0" w:space="0" w:color="auto"/>
                                <w:bottom w:val="none" w:sz="0" w:space="0" w:color="auto"/>
                                <w:right w:val="none" w:sz="0" w:space="0" w:color="auto"/>
                              </w:divBdr>
                              <w:divsChild>
                                <w:div w:id="437604596">
                                  <w:marLeft w:val="0"/>
                                  <w:marRight w:val="0"/>
                                  <w:marTop w:val="0"/>
                                  <w:marBottom w:val="0"/>
                                  <w:divBdr>
                                    <w:top w:val="none" w:sz="0" w:space="0" w:color="auto"/>
                                    <w:left w:val="none" w:sz="0" w:space="0" w:color="auto"/>
                                    <w:bottom w:val="none" w:sz="0" w:space="0" w:color="auto"/>
                                    <w:right w:val="none" w:sz="0" w:space="0" w:color="auto"/>
                                  </w:divBdr>
                                  <w:divsChild>
                                    <w:div w:id="1916470900">
                                      <w:marLeft w:val="0"/>
                                      <w:marRight w:val="0"/>
                                      <w:marTop w:val="0"/>
                                      <w:marBottom w:val="0"/>
                                      <w:divBdr>
                                        <w:top w:val="none" w:sz="0" w:space="0" w:color="auto"/>
                                        <w:left w:val="none" w:sz="0" w:space="0" w:color="auto"/>
                                        <w:bottom w:val="none" w:sz="0" w:space="0" w:color="auto"/>
                                        <w:right w:val="none" w:sz="0" w:space="0" w:color="auto"/>
                                      </w:divBdr>
                                      <w:divsChild>
                                        <w:div w:id="323971469">
                                          <w:marLeft w:val="0"/>
                                          <w:marRight w:val="0"/>
                                          <w:marTop w:val="0"/>
                                          <w:marBottom w:val="0"/>
                                          <w:divBdr>
                                            <w:top w:val="none" w:sz="0" w:space="0" w:color="auto"/>
                                            <w:left w:val="none" w:sz="0" w:space="0" w:color="auto"/>
                                            <w:bottom w:val="none" w:sz="0" w:space="0" w:color="auto"/>
                                            <w:right w:val="none" w:sz="0" w:space="0" w:color="auto"/>
                                          </w:divBdr>
                                          <w:divsChild>
                                            <w:div w:id="82608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acode.com/online/udc/33/331.108.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elibrary.ru/contents.asp?id=34339893&amp;selid=27526771" TargetMode="External"/><Relationship Id="rId4" Type="http://schemas.openxmlformats.org/officeDocument/2006/relationships/settings" Target="settings.xml"/><Relationship Id="rId9" Type="http://schemas.openxmlformats.org/officeDocument/2006/relationships/hyperlink" Target="https://www.elibrary.ru/contents.asp?id=343398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70768C-A3AF-4AEC-BB70-646CA4D2A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TotalTime>
  <Pages>5</Pages>
  <Words>1406</Words>
  <Characters>8020</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dc:creator>
  <cp:lastModifiedBy>ТА</cp:lastModifiedBy>
  <cp:revision>23</cp:revision>
  <cp:lastPrinted>2020-03-17T12:57:00Z</cp:lastPrinted>
  <dcterms:created xsi:type="dcterms:W3CDTF">2020-03-16T18:26:00Z</dcterms:created>
  <dcterms:modified xsi:type="dcterms:W3CDTF">2020-05-15T11:14:00Z</dcterms:modified>
</cp:coreProperties>
</file>