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CF" w:rsidRPr="001722CF" w:rsidRDefault="001722CF" w:rsidP="00623455">
      <w:pPr>
        <w:spacing w:after="0" w:line="36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УДК </w:t>
      </w:r>
      <w:r w:rsidR="00F22C3F" w:rsidRPr="00BA4F4F">
        <w:rPr>
          <w:rFonts w:ascii="Times New Roman" w:hAnsi="Times New Roman"/>
          <w:b/>
          <w:caps/>
          <w:sz w:val="24"/>
          <w:szCs w:val="24"/>
        </w:rPr>
        <w:t>316.4/60.5</w:t>
      </w:r>
    </w:p>
    <w:p w:rsidR="00A32B48" w:rsidRPr="00CD11D8" w:rsidRDefault="00A32B48" w:rsidP="00623455">
      <w:pPr>
        <w:spacing w:after="0" w:line="36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ja-JP"/>
        </w:rPr>
      </w:pPr>
      <w:proofErr w:type="spellStart"/>
      <w:r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>Блынская</w:t>
      </w:r>
      <w:proofErr w:type="spellEnd"/>
      <w:r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 xml:space="preserve"> Т.А, Малинина К.О., Максимов А.М.</w:t>
      </w:r>
    </w:p>
    <w:p w:rsidR="001A6A72" w:rsidRPr="00CD11D8" w:rsidRDefault="00B6197C" w:rsidP="000239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ja-JP"/>
        </w:rPr>
      </w:pPr>
      <w:r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>ФАКТОРЫ МИГРАЦИОННОЙ УБЫЛИ НАСЕЛЕНИЯ В АРКТИЧЕСКОМ РЕГИОНЕ (НА ПРИМЕРЕ АРХАНГЕЛЬСКОЙ ОБЛАСТИ)</w:t>
      </w:r>
    </w:p>
    <w:p w:rsidR="00DA79F5" w:rsidRPr="00CD11D8" w:rsidRDefault="00DA79F5" w:rsidP="00623455">
      <w:pPr>
        <w:spacing w:after="0" w:line="36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  <w:lang w:eastAsia="ja-JP"/>
        </w:rPr>
      </w:pPr>
    </w:p>
    <w:p w:rsidR="00A32B48" w:rsidRPr="00CD11D8" w:rsidRDefault="00A32B48" w:rsidP="003B11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ja-JP"/>
        </w:rPr>
      </w:pPr>
      <w:r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>Аннотация:</w:t>
      </w:r>
      <w:r w:rsidR="00DB7B43"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 xml:space="preserve"> </w:t>
      </w:r>
      <w:r w:rsidR="00750A9F" w:rsidRPr="00CD11D8">
        <w:rPr>
          <w:rFonts w:ascii="Times New Roman" w:hAnsi="Times New Roman"/>
          <w:sz w:val="24"/>
          <w:szCs w:val="24"/>
        </w:rPr>
        <w:t xml:space="preserve">Данные исследований фиксируют проявление высокой миграционной активности населения. Большая часть респондентов не желают видеть данный </w:t>
      </w:r>
      <w:r w:rsidR="00CD11D8">
        <w:rPr>
          <w:rFonts w:ascii="Times New Roman" w:hAnsi="Times New Roman"/>
          <w:sz w:val="24"/>
          <w:szCs w:val="24"/>
        </w:rPr>
        <w:t xml:space="preserve">арктический </w:t>
      </w:r>
      <w:r w:rsidR="00750A9F" w:rsidRPr="00CD11D8">
        <w:rPr>
          <w:rFonts w:ascii="Times New Roman" w:hAnsi="Times New Roman"/>
          <w:sz w:val="24"/>
          <w:szCs w:val="24"/>
        </w:rPr>
        <w:t xml:space="preserve">регион местом проживания своих потомков. В качестве основных причин сложившейся ситуации выделяются - отсутствие перспектив трудоустройства для молодежи; низкий уровень доходов, при повышении стоимости оплаты жилищно-коммунальных услуг; </w:t>
      </w:r>
      <w:proofErr w:type="spellStart"/>
      <w:r w:rsidR="00750A9F" w:rsidRPr="00CD11D8">
        <w:rPr>
          <w:rFonts w:ascii="Times New Roman" w:hAnsi="Times New Roman"/>
          <w:sz w:val="24"/>
          <w:szCs w:val="24"/>
        </w:rPr>
        <w:t>неблагоустроенность</w:t>
      </w:r>
      <w:proofErr w:type="spellEnd"/>
      <w:r w:rsidR="00750A9F" w:rsidRPr="00CD11D8">
        <w:rPr>
          <w:rFonts w:ascii="Times New Roman" w:hAnsi="Times New Roman"/>
          <w:sz w:val="24"/>
          <w:szCs w:val="24"/>
        </w:rPr>
        <w:t xml:space="preserve"> таких объектов инфраструктуры как дороги, улицы, дворы; загрязнение окружающей среды.</w:t>
      </w:r>
    </w:p>
    <w:p w:rsidR="00A32B48" w:rsidRPr="00CD11D8" w:rsidRDefault="00A32B48" w:rsidP="003B11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ja-JP"/>
        </w:rPr>
      </w:pPr>
      <w:r w:rsidRPr="00CD11D8">
        <w:rPr>
          <w:rFonts w:ascii="Times New Roman" w:hAnsi="Times New Roman"/>
          <w:b/>
          <w:color w:val="000000"/>
          <w:sz w:val="24"/>
          <w:szCs w:val="24"/>
          <w:lang w:eastAsia="ja-JP"/>
        </w:rPr>
        <w:t xml:space="preserve">Ключевые слова: </w:t>
      </w:r>
      <w:r w:rsidR="00DB7B43" w:rsidRPr="00CD11D8">
        <w:rPr>
          <w:rFonts w:ascii="Times New Roman" w:hAnsi="Times New Roman"/>
          <w:color w:val="000000"/>
          <w:sz w:val="24"/>
          <w:szCs w:val="24"/>
          <w:lang w:eastAsia="ja-JP"/>
        </w:rPr>
        <w:t xml:space="preserve">миграция, социальное благополучие, </w:t>
      </w:r>
      <w:r w:rsidR="00CD11D8">
        <w:rPr>
          <w:rFonts w:ascii="Times New Roman" w:hAnsi="Times New Roman"/>
          <w:color w:val="000000"/>
          <w:sz w:val="24"/>
          <w:szCs w:val="24"/>
          <w:lang w:eastAsia="ja-JP"/>
        </w:rPr>
        <w:t>арктический регион</w:t>
      </w:r>
      <w:r w:rsidR="00750A9F" w:rsidRPr="00CD11D8">
        <w:rPr>
          <w:rFonts w:ascii="Times New Roman" w:hAnsi="Times New Roman"/>
          <w:color w:val="000000"/>
          <w:sz w:val="24"/>
          <w:szCs w:val="24"/>
          <w:lang w:eastAsia="ja-JP"/>
        </w:rPr>
        <w:t>, Архангельская область, социальные проблемы</w:t>
      </w:r>
      <w:r w:rsidR="00023928" w:rsidRPr="00CD11D8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</w:p>
    <w:p w:rsidR="00023928" w:rsidRPr="00CD11D8" w:rsidRDefault="00023928" w:rsidP="00023928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</w:pPr>
      <w:proofErr w:type="spellStart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Blynskaya</w:t>
      </w:r>
      <w:proofErr w:type="spellEnd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 xml:space="preserve"> T.A., </w:t>
      </w:r>
      <w:proofErr w:type="spellStart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Malinina</w:t>
      </w:r>
      <w:proofErr w:type="spellEnd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 xml:space="preserve"> K.O., </w:t>
      </w:r>
      <w:proofErr w:type="spellStart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Maksimov</w:t>
      </w:r>
      <w:proofErr w:type="spellEnd"/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 xml:space="preserve"> A.M.</w:t>
      </w:r>
    </w:p>
    <w:p w:rsidR="00023928" w:rsidRDefault="00023928" w:rsidP="00023928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</w:pPr>
      <w:r w:rsidRPr="00CD11D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FACTORS OF MIGRATION DECREASE OF THE POPULATION IN THE ARCTIC REGION (ON THE EXAMPLE OF THE ARKHANGELSK REGION)</w:t>
      </w:r>
    </w:p>
    <w:p w:rsidR="00023928" w:rsidRPr="00023928" w:rsidRDefault="00023928" w:rsidP="003B117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</w:pPr>
    </w:p>
    <w:p w:rsidR="00750A9F" w:rsidRPr="00023928" w:rsidRDefault="00023928" w:rsidP="003B11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US" w:eastAsia="ja-JP"/>
        </w:rPr>
      </w:pPr>
      <w:proofErr w:type="gramStart"/>
      <w:r w:rsidRPr="00023928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А</w:t>
      </w:r>
      <w:proofErr w:type="spellStart"/>
      <w:proofErr w:type="gramEnd"/>
      <w:r w:rsidRPr="0002392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nnotation</w:t>
      </w:r>
      <w:proofErr w:type="spellEnd"/>
      <w:r w:rsidR="00750A9F" w:rsidRPr="0002392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:</w:t>
      </w:r>
      <w:r w:rsidR="00750A9F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 Research data record the manifestation of high migration activity of the </w:t>
      </w:r>
      <w:proofErr w:type="gramStart"/>
      <w:r w:rsidR="00750A9F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>population</w:t>
      </w:r>
      <w:proofErr w:type="gramEnd"/>
      <w:r w:rsidR="00750A9F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. Most of the respondents do not want to see </w:t>
      </w:r>
      <w:r w:rsidR="00CD11D8">
        <w:rPr>
          <w:rFonts w:ascii="Times New Roman" w:hAnsi="Times New Roman"/>
          <w:color w:val="000000"/>
          <w:sz w:val="24"/>
          <w:szCs w:val="24"/>
          <w:lang w:val="en-US" w:eastAsia="ja-JP"/>
        </w:rPr>
        <w:t>a</w:t>
      </w:r>
      <w:r w:rsidR="00CD11D8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>rctic</w:t>
      </w:r>
      <w:r w:rsidR="00750A9F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 region as the place of residence of their descendants. The main reasons for the current situation are the lack of employment prospects for young people; low income, while increasing the cost of housing and communal services; poor infrastructure facilities such as roads, streets, courtyards; environmental pollution.</w:t>
      </w:r>
    </w:p>
    <w:p w:rsidR="00750A9F" w:rsidRPr="00023928" w:rsidRDefault="00750A9F" w:rsidP="003B117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US" w:eastAsia="ja-JP"/>
        </w:rPr>
      </w:pPr>
      <w:r w:rsidRPr="00023928">
        <w:rPr>
          <w:rFonts w:ascii="Times New Roman" w:hAnsi="Times New Roman"/>
          <w:b/>
          <w:bCs/>
          <w:color w:val="000000"/>
          <w:sz w:val="24"/>
          <w:szCs w:val="24"/>
          <w:lang w:val="en-US" w:eastAsia="ja-JP"/>
        </w:rPr>
        <w:t>Keywords:</w:t>
      </w:r>
      <w:r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 migration, social well-being, </w:t>
      </w:r>
      <w:r w:rsidR="00CD11D8">
        <w:rPr>
          <w:rFonts w:ascii="Times New Roman" w:hAnsi="Times New Roman"/>
          <w:color w:val="000000"/>
          <w:sz w:val="24"/>
          <w:szCs w:val="24"/>
          <w:lang w:val="en-US" w:eastAsia="ja-JP"/>
        </w:rPr>
        <w:t>a</w:t>
      </w:r>
      <w:r w:rsidR="00CD11D8"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>rctic region</w:t>
      </w:r>
      <w:r w:rsidRPr="00023928">
        <w:rPr>
          <w:rFonts w:ascii="Times New Roman" w:hAnsi="Times New Roman"/>
          <w:color w:val="000000"/>
          <w:sz w:val="24"/>
          <w:szCs w:val="24"/>
          <w:lang w:val="en-US" w:eastAsia="ja-JP"/>
        </w:rPr>
        <w:t>, Arkhangelsk region, social problems</w:t>
      </w:r>
    </w:p>
    <w:p w:rsidR="00A32B48" w:rsidRPr="00CD11D8" w:rsidRDefault="00A32B48" w:rsidP="00623455">
      <w:pPr>
        <w:spacing w:after="0" w:line="360" w:lineRule="auto"/>
        <w:rPr>
          <w:rFonts w:ascii="Times New Roman" w:hAnsi="Times New Roman"/>
          <w:b/>
          <w:caps/>
          <w:color w:val="000000"/>
          <w:sz w:val="24"/>
          <w:szCs w:val="24"/>
          <w:lang w:val="en-US" w:eastAsia="ja-JP"/>
        </w:rPr>
      </w:pPr>
    </w:p>
    <w:p w:rsidR="006959E9" w:rsidRPr="001722CF" w:rsidRDefault="003B1179" w:rsidP="003B1179">
      <w:pPr>
        <w:pStyle w:val="1"/>
        <w:shd w:val="clear" w:color="auto" w:fill="auto"/>
        <w:spacing w:line="360" w:lineRule="auto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bidi="ru-RU"/>
        </w:rPr>
        <w:t>Отличительная особенность</w:t>
      </w:r>
      <w:r w:rsidR="006959E9" w:rsidRPr="00AC0470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val="ru-RU" w:bidi="ru-RU"/>
        </w:rPr>
        <w:t>А</w:t>
      </w:r>
      <w:proofErr w:type="spellStart"/>
      <w:r>
        <w:rPr>
          <w:sz w:val="24"/>
          <w:szCs w:val="24"/>
          <w:lang w:bidi="ru-RU"/>
        </w:rPr>
        <w:t>рктическ</w:t>
      </w:r>
      <w:proofErr w:type="spellEnd"/>
      <w:r>
        <w:rPr>
          <w:sz w:val="24"/>
          <w:szCs w:val="24"/>
          <w:lang w:val="ru-RU" w:bidi="ru-RU"/>
        </w:rPr>
        <w:t>ого</w:t>
      </w:r>
      <w:r>
        <w:rPr>
          <w:sz w:val="24"/>
          <w:szCs w:val="24"/>
          <w:lang w:bidi="ru-RU"/>
        </w:rPr>
        <w:t xml:space="preserve"> макрорегион</w:t>
      </w:r>
      <w:r>
        <w:rPr>
          <w:sz w:val="24"/>
          <w:szCs w:val="24"/>
          <w:lang w:val="ru-RU" w:bidi="ru-RU"/>
        </w:rPr>
        <w:t>а</w:t>
      </w:r>
      <w:r w:rsidRPr="00AC0470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val="ru-RU" w:bidi="ru-RU"/>
        </w:rPr>
        <w:t xml:space="preserve">является миграционная активность </w:t>
      </w:r>
      <w:r>
        <w:rPr>
          <w:sz w:val="24"/>
          <w:szCs w:val="24"/>
          <w:lang w:bidi="ru-RU"/>
        </w:rPr>
        <w:t>населения</w:t>
      </w:r>
      <w:r>
        <w:rPr>
          <w:sz w:val="24"/>
          <w:szCs w:val="24"/>
          <w:lang w:val="ru-RU" w:bidi="ru-RU"/>
        </w:rPr>
        <w:t>.</w:t>
      </w:r>
      <w:r>
        <w:rPr>
          <w:sz w:val="24"/>
          <w:szCs w:val="24"/>
          <w:lang w:val="ru-RU"/>
        </w:rPr>
        <w:t xml:space="preserve"> </w:t>
      </w:r>
      <w:r w:rsidR="006959E9" w:rsidRPr="00AC0470">
        <w:rPr>
          <w:color w:val="000000"/>
          <w:sz w:val="24"/>
          <w:szCs w:val="24"/>
          <w:lang w:bidi="ru-RU"/>
        </w:rPr>
        <w:t xml:space="preserve">Подавляющее большинство </w:t>
      </w:r>
      <w:r w:rsidR="00B42BC2">
        <w:rPr>
          <w:color w:val="000000"/>
          <w:sz w:val="24"/>
          <w:szCs w:val="24"/>
          <w:lang w:val="ru-RU" w:bidi="ru-RU"/>
        </w:rPr>
        <w:t>мигрантов</w:t>
      </w:r>
      <w:r w:rsidR="00B42BC2">
        <w:rPr>
          <w:color w:val="000000"/>
          <w:sz w:val="24"/>
          <w:szCs w:val="24"/>
          <w:lang w:bidi="ru-RU"/>
        </w:rPr>
        <w:t xml:space="preserve"> регион</w:t>
      </w:r>
      <w:proofErr w:type="spellStart"/>
      <w:r w:rsidR="00B42BC2">
        <w:rPr>
          <w:color w:val="000000"/>
          <w:sz w:val="24"/>
          <w:szCs w:val="24"/>
          <w:lang w:val="ru-RU" w:bidi="ru-RU"/>
        </w:rPr>
        <w:t>ов</w:t>
      </w:r>
      <w:proofErr w:type="spellEnd"/>
      <w:r w:rsidR="006959E9" w:rsidRPr="00AC0470">
        <w:rPr>
          <w:color w:val="000000"/>
          <w:sz w:val="24"/>
          <w:szCs w:val="24"/>
          <w:lang w:bidi="ru-RU"/>
        </w:rPr>
        <w:t xml:space="preserve"> Арктики являются жителями этих же регионов, которые покидают небольшие населенные пункты и оседают в крупных городах. С 2008 по 2016 годы почти в три раза в количественном отношении выросло число прибывших из других регионов России, а также в два раза - прибывших из других стран. Самый низкий уровень </w:t>
      </w:r>
      <w:proofErr w:type="spellStart"/>
      <w:r w:rsidR="006959E9" w:rsidRPr="00AC0470">
        <w:rPr>
          <w:color w:val="000000"/>
          <w:sz w:val="24"/>
          <w:szCs w:val="24"/>
          <w:lang w:bidi="ru-RU"/>
        </w:rPr>
        <w:t>внутрирегиональной</w:t>
      </w:r>
      <w:proofErr w:type="spellEnd"/>
      <w:r w:rsidR="006959E9" w:rsidRPr="00AC0470">
        <w:rPr>
          <w:color w:val="000000"/>
          <w:sz w:val="24"/>
          <w:szCs w:val="24"/>
          <w:lang w:bidi="ru-RU"/>
        </w:rPr>
        <w:t xml:space="preserve"> миграции наблюдается в Ямало-Ненецком и Чукотском автономных округах и Мурманской области. От 68 до 89 % выбывших из этих регионов уезжают за их пределы.</w:t>
      </w:r>
      <w:r w:rsidR="006959E9" w:rsidRPr="00AC0470">
        <w:rPr>
          <w:sz w:val="24"/>
          <w:szCs w:val="24"/>
        </w:rPr>
        <w:t xml:space="preserve"> </w:t>
      </w:r>
      <w:r w:rsidR="006959E9" w:rsidRPr="00AC0470">
        <w:rPr>
          <w:color w:val="000000"/>
          <w:sz w:val="24"/>
          <w:szCs w:val="24"/>
          <w:lang w:bidi="ru-RU"/>
        </w:rPr>
        <w:t>За период с 2008 по 2016 гг. арктический макрореги</w:t>
      </w:r>
      <w:r w:rsidR="006959E9" w:rsidRPr="00AC0470">
        <w:rPr>
          <w:color w:val="000000"/>
          <w:sz w:val="24"/>
          <w:szCs w:val="24"/>
          <w:lang w:bidi="ru-RU"/>
        </w:rPr>
        <w:softHyphen/>
        <w:t xml:space="preserve">он ежегодно терял в среднем по 12 тыс. человек с высшим образованием, 7,6 тыс. человек </w:t>
      </w:r>
      <w:r w:rsidR="006959E9" w:rsidRPr="001722CF">
        <w:rPr>
          <w:color w:val="000000"/>
          <w:sz w:val="24"/>
          <w:szCs w:val="24"/>
          <w:lang w:bidi="ru-RU"/>
        </w:rPr>
        <w:t>со средним и начальным профессиональным образова</w:t>
      </w:r>
      <w:r w:rsidR="006959E9" w:rsidRPr="001722CF">
        <w:rPr>
          <w:color w:val="000000"/>
          <w:sz w:val="24"/>
          <w:szCs w:val="24"/>
          <w:lang w:bidi="ru-RU"/>
        </w:rPr>
        <w:softHyphen/>
        <w:t xml:space="preserve">нием и 5,8 </w:t>
      </w:r>
      <w:r w:rsidR="006959E9" w:rsidRPr="001722CF">
        <w:rPr>
          <w:sz w:val="24"/>
          <w:szCs w:val="24"/>
          <w:lang w:bidi="ru-RU"/>
        </w:rPr>
        <w:t xml:space="preserve">тыс. человек со средним образованием </w:t>
      </w:r>
      <w:r w:rsidR="006959E9" w:rsidRPr="001722CF">
        <w:rPr>
          <w:sz w:val="24"/>
          <w:szCs w:val="24"/>
        </w:rPr>
        <w:t>[</w:t>
      </w:r>
      <w:r w:rsidR="00F22C3F" w:rsidRPr="001722CF">
        <w:rPr>
          <w:sz w:val="24"/>
          <w:szCs w:val="24"/>
          <w:lang w:val="ru-RU"/>
        </w:rPr>
        <w:t>1</w:t>
      </w:r>
      <w:r w:rsidR="006959E9" w:rsidRPr="001722CF">
        <w:rPr>
          <w:sz w:val="24"/>
          <w:szCs w:val="24"/>
          <w:lang w:bidi="ru-RU"/>
        </w:rPr>
        <w:t>].</w:t>
      </w:r>
    </w:p>
    <w:p w:rsidR="006959E9" w:rsidRPr="001722CF" w:rsidRDefault="00B42BC2" w:rsidP="006959E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2CF">
        <w:rPr>
          <w:rFonts w:ascii="Times New Roman" w:hAnsi="Times New Roman"/>
          <w:sz w:val="24"/>
          <w:szCs w:val="24"/>
        </w:rPr>
        <w:t>Миграционные тенденции на арктических территориях</w:t>
      </w:r>
      <w:r w:rsidR="006959E9" w:rsidRPr="001722CF">
        <w:rPr>
          <w:rFonts w:ascii="Times New Roman" w:hAnsi="Times New Roman"/>
          <w:sz w:val="24"/>
          <w:szCs w:val="24"/>
        </w:rPr>
        <w:t xml:space="preserve"> носят противоречивый характер, с одной стороны происходит отток молодого, трудоспособного населения и лиц пенсионного возраста, а с другой стороны приток населения из центральных и южных областей России, а также бывших союзных республик. Часть их них работает вахтовым </w:t>
      </w:r>
      <w:r w:rsidR="006959E9" w:rsidRPr="001722CF">
        <w:rPr>
          <w:rFonts w:ascii="Times New Roman" w:hAnsi="Times New Roman"/>
          <w:sz w:val="24"/>
          <w:szCs w:val="24"/>
        </w:rPr>
        <w:lastRenderedPageBreak/>
        <w:t>методом и является наиболее мобильной группой мигрантов, а другая группа может оставаться в Арктической зоне длительное время. По официальным данным, в Арктической зоне РФ вахтовым методом трудится 14 % списочного состава работников организаций, в Ямало-Ненецком округе их численность достигает 46 %, в Ненецком АО – 25 %, в Республике Саха (Якутия) – 20 % [</w:t>
      </w:r>
      <w:r w:rsidR="00F22C3F" w:rsidRPr="001722CF">
        <w:rPr>
          <w:rFonts w:ascii="Times New Roman" w:hAnsi="Times New Roman"/>
          <w:sz w:val="24"/>
          <w:szCs w:val="24"/>
        </w:rPr>
        <w:t>2</w:t>
      </w:r>
      <w:r w:rsidR="006959E9" w:rsidRPr="001722CF">
        <w:rPr>
          <w:rFonts w:ascii="Times New Roman" w:hAnsi="Times New Roman"/>
          <w:sz w:val="24"/>
          <w:szCs w:val="24"/>
        </w:rPr>
        <w:t>].</w:t>
      </w:r>
    </w:p>
    <w:p w:rsidR="006959E9" w:rsidRPr="006959E9" w:rsidRDefault="006959E9" w:rsidP="006959E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2CF">
        <w:rPr>
          <w:rFonts w:ascii="Times New Roman" w:hAnsi="Times New Roman"/>
          <w:sz w:val="24"/>
          <w:szCs w:val="24"/>
        </w:rPr>
        <w:t>Средний показатель плотности населения для арктических регионов составляет 0,88 чел. на кв. км. Это меньше среднероссийского показателя в 9,5 раз. Снижение численности населения северных регионов наблюдается как за счет естественной убыли, так и за счет миграционного оттока. Миграционные процессы больше всего связаны либо с социально-экономическими причинами (высокий у</w:t>
      </w:r>
      <w:bookmarkStart w:id="0" w:name="_GoBack"/>
      <w:bookmarkEnd w:id="0"/>
      <w:r w:rsidRPr="00AC0470">
        <w:rPr>
          <w:rFonts w:ascii="Times New Roman" w:hAnsi="Times New Roman"/>
          <w:sz w:val="24"/>
          <w:szCs w:val="24"/>
        </w:rPr>
        <w:t>ровень бедности, неразвитая социальная инфраструктура), либо с увеличенной природно-климатической нагрузкой на организм людей.</w:t>
      </w:r>
    </w:p>
    <w:p w:rsidR="0003000B" w:rsidRPr="00623455" w:rsidRDefault="0003000B" w:rsidP="0062345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3455">
        <w:rPr>
          <w:rFonts w:ascii="Times New Roman" w:hAnsi="Times New Roman"/>
          <w:sz w:val="24"/>
          <w:szCs w:val="24"/>
        </w:rPr>
        <w:t xml:space="preserve">В рамках мониторинга социально-психологической и социокультурной ситуации в Арктической зоне Российской Федерации нами было проведено социологическое исследование на территории Архангельской области. Для получения социальной информации использовались такие методы сбора данных, как массовый анкетный опрос (количественные данные) и экспертный опрос (качественные данные). Генеральная совокупность исследования представлена совокупной численностью населения ряда территорий Архангельской области, вошедших в состав Арктической зоны Российской Федерации. Объем генеральной совокупности составил 649 843 чел. Характеристики выборки: </w:t>
      </w:r>
      <w:proofErr w:type="gramStart"/>
      <w:r w:rsidRPr="00623455">
        <w:rPr>
          <w:rFonts w:ascii="Times New Roman" w:hAnsi="Times New Roman"/>
          <w:sz w:val="24"/>
          <w:szCs w:val="24"/>
        </w:rPr>
        <w:t>районированная</w:t>
      </w:r>
      <w:proofErr w:type="gramEnd"/>
      <w:r w:rsidRPr="00623455">
        <w:rPr>
          <w:rFonts w:ascii="Times New Roman" w:hAnsi="Times New Roman"/>
          <w:sz w:val="24"/>
          <w:szCs w:val="24"/>
        </w:rPr>
        <w:t>, репрезентативная, квотная (по гендерному и возрастному признакам). Доверительный интервал (погрешность) – 5%.</w:t>
      </w:r>
    </w:p>
    <w:p w:rsidR="00D42326" w:rsidRPr="00623455" w:rsidRDefault="00D42326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623455">
        <w:rPr>
          <w:rFonts w:ascii="Times New Roman" w:hAnsi="Times New Roman"/>
          <w:sz w:val="24"/>
          <w:szCs w:val="24"/>
        </w:rPr>
        <w:t>Архангельская область принадлежит к числу регионов с неблагоприятными природно-климатическими условиями. Большинство респондентов (81 %) демонстрируют осведомленность о том, что населенный пункт места их проживания относится к Арктическому региону. При анализе ответов на открытый вопрос: «Как Вы считаете, какие проблемы являются специфичными именно для арктических территорий?»</w:t>
      </w:r>
      <w:r w:rsidR="0003000B" w:rsidRPr="00623455">
        <w:rPr>
          <w:rFonts w:ascii="Times New Roman" w:hAnsi="Times New Roman"/>
          <w:sz w:val="24"/>
          <w:szCs w:val="24"/>
        </w:rPr>
        <w:t xml:space="preserve"> </w:t>
      </w:r>
      <w:r w:rsidRPr="00623455">
        <w:rPr>
          <w:rFonts w:ascii="Times New Roman" w:hAnsi="Times New Roman"/>
          <w:sz w:val="24"/>
          <w:szCs w:val="24"/>
        </w:rPr>
        <w:t>выявлено, что большая часть респондентов ассоциируют специфические проблемы Арктики с ее климатом (холодно), загрязнением окружающей среды и территориальной удаленностью от центра (Москва, Санкт-Петербург).</w:t>
      </w:r>
    </w:p>
    <w:p w:rsidR="006959E9" w:rsidRPr="003B1179" w:rsidRDefault="0097523D" w:rsidP="003B1179">
      <w:pPr>
        <w:pStyle w:val="aa"/>
        <w:spacing w:before="0" w:beforeAutospacing="0" w:after="0" w:afterAutospacing="0" w:line="360" w:lineRule="auto"/>
        <w:ind w:firstLine="708"/>
        <w:jc w:val="both"/>
        <w:rPr>
          <w:rFonts w:eastAsia="TimesNewRoman"/>
        </w:rPr>
      </w:pPr>
      <w:r w:rsidRPr="00623455">
        <w:t>По данным проведенных нами исследований, подавляющее число респондентов отметили, что им нравится жить в Архангельской области, но с некоторыми допущ</w:t>
      </w:r>
      <w:r w:rsidR="00E64716" w:rsidRPr="00623455">
        <w:t>ениями (41%)</w:t>
      </w:r>
      <w:r w:rsidRPr="00623455">
        <w:t>.</w:t>
      </w:r>
      <w:r w:rsidR="00E64716" w:rsidRPr="00623455">
        <w:t xml:space="preserve"> </w:t>
      </w:r>
      <w:r w:rsidRPr="00623455">
        <w:rPr>
          <w:rFonts w:eastAsia="TimesNewRoman"/>
        </w:rPr>
        <w:t xml:space="preserve">Среди самых распространенных </w:t>
      </w:r>
      <w:r w:rsidR="0003000B" w:rsidRPr="00623455">
        <w:rPr>
          <w:rFonts w:eastAsia="TimesNewRoman"/>
        </w:rPr>
        <w:t xml:space="preserve">ответов на уточняющие вопросы: </w:t>
      </w:r>
      <w:r w:rsidRPr="00623455">
        <w:rPr>
          <w:rFonts w:eastAsia="TimesNewRoman"/>
        </w:rPr>
        <w:t>«</w:t>
      </w:r>
      <w:r w:rsidRPr="00623455">
        <w:rPr>
          <w:iCs/>
        </w:rPr>
        <w:t xml:space="preserve">Какие из условий жизни не вполне устраивают?» - климатические условия и </w:t>
      </w:r>
      <w:proofErr w:type="gramStart"/>
      <w:r w:rsidRPr="00623455">
        <w:rPr>
          <w:iCs/>
        </w:rPr>
        <w:t>плохая</w:t>
      </w:r>
      <w:proofErr w:type="gramEnd"/>
      <w:r w:rsidRPr="00623455">
        <w:rPr>
          <w:iCs/>
        </w:rPr>
        <w:t xml:space="preserve"> обустроенность территории. «Какие условия жизни вполне устраивают?» - работа. </w:t>
      </w:r>
      <w:r w:rsidRPr="00623455">
        <w:rPr>
          <w:rFonts w:eastAsia="TimesNewRoman"/>
        </w:rPr>
        <w:t xml:space="preserve">В результатах ответов на </w:t>
      </w:r>
      <w:r w:rsidRPr="00623455">
        <w:rPr>
          <w:rFonts w:eastAsia="TimesNewRoman"/>
        </w:rPr>
        <w:lastRenderedPageBreak/>
        <w:t>этот вопрос выявлены статистически значимые отличия по полу, возрасту, уровню образования и семейному положен</w:t>
      </w:r>
      <w:r w:rsidR="00E64716" w:rsidRPr="00623455">
        <w:rPr>
          <w:rFonts w:eastAsia="TimesNewRoman"/>
        </w:rPr>
        <w:t>ию</w:t>
      </w:r>
      <w:r w:rsidRPr="00623455">
        <w:rPr>
          <w:rFonts w:eastAsia="TimesNewRoman"/>
        </w:rPr>
        <w:t>. Так, ответ «Я рад, что здесь живу» чаще выбирают люди возрастной категории старше 60 лет (45 %), состоящие в браке (68 %) и имеющие высшее образование (39 %). Среди людей, которым категорически не нравится здесь жить, можно отметить незамужних девушек 20-29 лет с высшим образованием.</w:t>
      </w:r>
    </w:p>
    <w:p w:rsidR="003F363D" w:rsidRPr="00AC0470" w:rsidRDefault="003F363D" w:rsidP="003F36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470">
        <w:rPr>
          <w:rFonts w:ascii="Times New Roman" w:hAnsi="Times New Roman"/>
          <w:sz w:val="24"/>
          <w:szCs w:val="24"/>
        </w:rPr>
        <w:t>Около половины (48 %) респондентов отмечают, что не хотели бы, чтобы их потомки остались проживать в Арх</w:t>
      </w:r>
      <w:r>
        <w:rPr>
          <w:rFonts w:ascii="Times New Roman" w:hAnsi="Times New Roman"/>
          <w:sz w:val="24"/>
          <w:szCs w:val="24"/>
        </w:rPr>
        <w:t>ангельской области (Рисунок 1</w:t>
      </w:r>
      <w:r w:rsidRPr="00AC0470">
        <w:rPr>
          <w:rFonts w:ascii="Times New Roman" w:hAnsi="Times New Roman"/>
          <w:sz w:val="24"/>
          <w:szCs w:val="24"/>
        </w:rPr>
        <w:t>).</w:t>
      </w:r>
    </w:p>
    <w:p w:rsidR="003F363D" w:rsidRPr="00AC0470" w:rsidRDefault="003F363D" w:rsidP="003F363D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4"/>
          <w:szCs w:val="24"/>
        </w:rPr>
      </w:pPr>
      <w:r w:rsidRPr="003F363D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0" o:spid="_x0000_i1025" type="#_x0000_t75" style="width:342.6pt;height:189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">
            <v:imagedata r:id="rId7" o:title="" croptop="-2499f" cropbottom="-2481f" cropleft="-2647f" cropright="-1788f"/>
            <o:lock v:ext="edit" aspectratio="f"/>
          </v:shape>
        </w:pict>
      </w:r>
    </w:p>
    <w:p w:rsidR="003F363D" w:rsidRPr="00AC0470" w:rsidRDefault="003F363D" w:rsidP="003F363D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4"/>
          <w:szCs w:val="24"/>
        </w:rPr>
      </w:pPr>
    </w:p>
    <w:p w:rsidR="003F363D" w:rsidRPr="00AC0470" w:rsidRDefault="003F363D" w:rsidP="003F3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Рисунок 1</w:t>
      </w:r>
      <w:r w:rsidRPr="00AC0470">
        <w:rPr>
          <w:rFonts w:ascii="Times New Roman" w:hAnsi="Times New Roman"/>
          <w:noProof/>
          <w:sz w:val="24"/>
          <w:szCs w:val="24"/>
        </w:rPr>
        <w:t xml:space="preserve"> - Ответы респондентов на вопрос «</w:t>
      </w:r>
      <w:r w:rsidRPr="00AC0470">
        <w:rPr>
          <w:rFonts w:ascii="Times New Roman" w:hAnsi="Times New Roman"/>
          <w:sz w:val="24"/>
          <w:szCs w:val="24"/>
        </w:rPr>
        <w:t xml:space="preserve">Хотели бы Вы, чтобы Ваши дети (внуки) - имеющиеся или будущие - проживали в Вашем населённом пункте или нет?», % от числа ответивших, </w:t>
      </w:r>
      <w:r w:rsidRPr="00AC0470">
        <w:rPr>
          <w:rFonts w:ascii="Times New Roman" w:eastAsia="Calibri" w:hAnsi="Times New Roman"/>
          <w:sz w:val="24"/>
          <w:szCs w:val="24"/>
        </w:rPr>
        <w:t>2018, ФИЦКИА РАН</w:t>
      </w:r>
    </w:p>
    <w:p w:rsidR="003F363D" w:rsidRDefault="003F363D" w:rsidP="003F36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523D" w:rsidRPr="00623455" w:rsidRDefault="0097523D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3455">
        <w:rPr>
          <w:rFonts w:ascii="Times New Roman" w:eastAsia="Times New Roman" w:hAnsi="Times New Roman"/>
          <w:sz w:val="24"/>
          <w:szCs w:val="24"/>
        </w:rPr>
        <w:t>При ответе на этот вопрос выявлена статистическая зависимость от возраста респондентов: чем человек моложе, тем более он против, того, чтобы его потомки остались проживать в регио</w:t>
      </w:r>
      <w:r w:rsidR="00E64716" w:rsidRPr="00623455">
        <w:rPr>
          <w:rFonts w:ascii="Times New Roman" w:eastAsia="Times New Roman" w:hAnsi="Times New Roman"/>
          <w:sz w:val="24"/>
          <w:szCs w:val="24"/>
        </w:rPr>
        <w:t>не</w:t>
      </w:r>
      <w:r w:rsidRPr="00623455">
        <w:rPr>
          <w:rFonts w:ascii="Times New Roman" w:eastAsia="Times New Roman" w:hAnsi="Times New Roman"/>
          <w:sz w:val="24"/>
          <w:szCs w:val="24"/>
        </w:rPr>
        <w:t>. Также наблюдается незначительная, но статистически значимая (</w:t>
      </w:r>
      <w:proofErr w:type="gramStart"/>
      <w:r w:rsidRPr="00623455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623455">
        <w:rPr>
          <w:rFonts w:ascii="Times New Roman" w:eastAsia="Times New Roman" w:hAnsi="Times New Roman"/>
          <w:sz w:val="24"/>
          <w:szCs w:val="24"/>
        </w:rPr>
        <w:t xml:space="preserve"> ≤ 0,01) связь между желанием уехать из региона и степенью общей неудовлетворенности жизнью (</w:t>
      </w:r>
      <w:r w:rsidRPr="00623455">
        <w:rPr>
          <w:rFonts w:ascii="Times New Roman" w:eastAsia="Times New Roman" w:hAnsi="Times New Roman"/>
          <w:sz w:val="24"/>
          <w:szCs w:val="24"/>
          <w:lang w:val="en-US" w:eastAsia="ja-JP"/>
        </w:rPr>
        <w:t>r</w:t>
      </w:r>
      <w:r w:rsidR="0003000B" w:rsidRPr="00623455">
        <w:rPr>
          <w:rFonts w:ascii="Times New Roman" w:eastAsia="Times New Roman" w:hAnsi="Times New Roman"/>
          <w:sz w:val="24"/>
          <w:szCs w:val="24"/>
          <w:lang w:eastAsia="ja-JP"/>
        </w:rPr>
        <w:t xml:space="preserve"> </w:t>
      </w:r>
      <w:proofErr w:type="spellStart"/>
      <w:r w:rsidRPr="00623455">
        <w:rPr>
          <w:rFonts w:ascii="Times New Roman" w:eastAsia="Times New Roman" w:hAnsi="Times New Roman"/>
          <w:sz w:val="24"/>
          <w:szCs w:val="24"/>
          <w:lang w:eastAsia="ja-JP"/>
        </w:rPr>
        <w:t>Спирмена</w:t>
      </w:r>
      <w:proofErr w:type="spellEnd"/>
      <w:r w:rsidRPr="00623455">
        <w:rPr>
          <w:rFonts w:ascii="Times New Roman" w:eastAsia="Times New Roman" w:hAnsi="Times New Roman"/>
          <w:sz w:val="24"/>
          <w:szCs w:val="24"/>
          <w:lang w:eastAsia="ja-JP"/>
        </w:rPr>
        <w:t xml:space="preserve"> = 0,256).</w:t>
      </w:r>
    </w:p>
    <w:p w:rsidR="0097523D" w:rsidRPr="00623455" w:rsidRDefault="0097523D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623455">
        <w:rPr>
          <w:rFonts w:ascii="Times New Roman" w:eastAsia="TimesNewRoman" w:hAnsi="Times New Roman"/>
          <w:sz w:val="24"/>
          <w:szCs w:val="24"/>
        </w:rPr>
        <w:t>С целью определить причины, побуждающие население покидать родной регион, респондентам было предложено определить наиболее актуальные проблемы для места, в кото</w:t>
      </w:r>
      <w:r w:rsidR="00E64716" w:rsidRPr="00623455">
        <w:rPr>
          <w:rFonts w:ascii="Times New Roman" w:eastAsia="TimesNewRoman" w:hAnsi="Times New Roman"/>
          <w:sz w:val="24"/>
          <w:szCs w:val="24"/>
        </w:rPr>
        <w:t>ром они проживают</w:t>
      </w:r>
      <w:r w:rsidRPr="00623455">
        <w:rPr>
          <w:rFonts w:ascii="Times New Roman" w:eastAsia="TimesNewRoman" w:hAnsi="Times New Roman"/>
          <w:sz w:val="24"/>
          <w:szCs w:val="24"/>
        </w:rPr>
        <w:t>.</w:t>
      </w:r>
      <w:r w:rsidR="00E64716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В качестве наиболее актуальных (для места их проживания) социальных проблем респондентами выделяются следующие:</w:t>
      </w:r>
      <w:r w:rsidR="00013BE3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плохое состояние дорог (70,7%);</w:t>
      </w:r>
      <w:r w:rsidR="00013BE3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рост цен на услуги ЖКХ (56,4%);</w:t>
      </w:r>
      <w:r w:rsidR="00013BE3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низкий уровень доходов (53,8%);</w:t>
      </w:r>
      <w:r w:rsidR="00013BE3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неблагоустроенность дворов, улиц (56,6%);</w:t>
      </w:r>
      <w:r w:rsidR="00013BE3" w:rsidRPr="00623455">
        <w:rPr>
          <w:rFonts w:ascii="Times New Roman" w:eastAsia="TimesNewRoman" w:hAnsi="Times New Roman"/>
          <w:sz w:val="24"/>
          <w:szCs w:val="24"/>
        </w:rPr>
        <w:t xml:space="preserve"> </w:t>
      </w:r>
      <w:r w:rsidRPr="00623455">
        <w:rPr>
          <w:rFonts w:ascii="Times New Roman" w:eastAsia="TimesNewRoman" w:hAnsi="Times New Roman"/>
          <w:sz w:val="24"/>
          <w:szCs w:val="24"/>
        </w:rPr>
        <w:t>загрязнение окружающей среды (52,6%)</w:t>
      </w:r>
      <w:r w:rsidR="00CB45B6">
        <w:rPr>
          <w:rFonts w:ascii="Times New Roman" w:eastAsia="TimesNewRoman" w:hAnsi="Times New Roman"/>
          <w:sz w:val="24"/>
          <w:szCs w:val="24"/>
        </w:rPr>
        <w:t xml:space="preserve"> (Таблица 1)</w:t>
      </w:r>
      <w:r w:rsidRPr="00623455">
        <w:rPr>
          <w:rFonts w:ascii="Times New Roman" w:eastAsia="TimesNewRoman" w:hAnsi="Times New Roman"/>
          <w:sz w:val="24"/>
          <w:szCs w:val="24"/>
        </w:rPr>
        <w:t xml:space="preserve">. </w:t>
      </w:r>
    </w:p>
    <w:p w:rsidR="00CB45B6" w:rsidRDefault="00CB45B6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</w:p>
    <w:p w:rsidR="00CB45B6" w:rsidRPr="00AC0470" w:rsidRDefault="00CB45B6" w:rsidP="00CB4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1</w:t>
      </w:r>
      <w:r w:rsidRPr="00AC0470">
        <w:rPr>
          <w:rFonts w:ascii="Times New Roman" w:hAnsi="Times New Roman"/>
          <w:sz w:val="24"/>
          <w:szCs w:val="24"/>
        </w:rPr>
        <w:t xml:space="preserve"> - Оценка степени актуальности социальных проблем на арктических территориях Архангельской области. </w:t>
      </w:r>
      <w:r w:rsidRPr="00AC0470">
        <w:rPr>
          <w:rFonts w:ascii="Times New Roman" w:eastAsia="Calibri" w:hAnsi="Times New Roman"/>
          <w:sz w:val="24"/>
          <w:szCs w:val="24"/>
        </w:rPr>
        <w:t>2018, ФИЦКИА РАН</w:t>
      </w:r>
      <w:r w:rsidRPr="00AC0470">
        <w:rPr>
          <w:rFonts w:ascii="Times New Roman" w:hAnsi="Times New Roman"/>
          <w:sz w:val="24"/>
          <w:szCs w:val="24"/>
        </w:rPr>
        <w:t xml:space="preserve"> (n = 408)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843"/>
      </w:tblGrid>
      <w:tr w:rsidR="009D4FBC" w:rsidRPr="009D4FBC" w:rsidTr="009D4FBC">
        <w:trPr>
          <w:trHeight w:val="20"/>
        </w:trPr>
        <w:tc>
          <w:tcPr>
            <w:tcW w:w="3652" w:type="dxa"/>
            <w:vMerge w:val="restart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Проблема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Степень актуальности проблемы, %</w:t>
            </w:r>
            <w:r w:rsidRPr="009D4FBC">
              <w:rPr>
                <w:rStyle w:val="a6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Индекс актуальности проблемы</w:t>
            </w:r>
            <w:r w:rsidRPr="009D4FBC">
              <w:rPr>
                <w:rStyle w:val="a6"/>
                <w:rFonts w:ascii="Arial" w:hAnsi="Arial" w:cs="Arial"/>
                <w:sz w:val="18"/>
                <w:szCs w:val="18"/>
              </w:rPr>
              <w:footnoteReference w:id="2"/>
            </w:r>
          </w:p>
        </w:tc>
      </w:tr>
      <w:tr w:rsidR="009D4FBC" w:rsidRPr="009D4FBC" w:rsidTr="009D4FBC">
        <w:trPr>
          <w:trHeight w:val="286"/>
        </w:trPr>
        <w:tc>
          <w:tcPr>
            <w:tcW w:w="3652" w:type="dxa"/>
            <w:vMerge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Скорее не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Скорее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Очень актуально</w:t>
            </w:r>
          </w:p>
        </w:tc>
        <w:tc>
          <w:tcPr>
            <w:tcW w:w="1843" w:type="dxa"/>
            <w:vMerge/>
            <w:shd w:val="clear" w:color="auto" w:fill="auto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Рост цен на услуги ЖКХ, высокая квартплата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56,4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0,654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Низкое качество работы коммунальных служб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49,1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0,603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Рост цен на продукты питания и товары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48,7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0,599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Алкоголизм, наркомания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36,6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0,363</w:t>
            </w:r>
          </w:p>
        </w:tc>
      </w:tr>
      <w:tr w:rsidR="009D4FBC" w:rsidRPr="009D4FBC" w:rsidTr="009D4FBC">
        <w:trPr>
          <w:trHeight w:val="148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Безработица, нехватка рабочих мест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36,3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0,386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Низкий уровень доходов (заработных плат и пенсий)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53,8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0,647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Социальное неравенство, заметное расслоение на богатых и бедных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34,5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0,294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Загрязнение окружающей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52,6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0,605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4FBC">
              <w:rPr>
                <w:rFonts w:ascii="Arial" w:hAnsi="Arial" w:cs="Arial"/>
                <w:sz w:val="18"/>
                <w:szCs w:val="18"/>
              </w:rPr>
              <w:t>Неблагоустроенность</w:t>
            </w:r>
            <w:proofErr w:type="spellEnd"/>
            <w:r w:rsidRPr="009D4FBC">
              <w:rPr>
                <w:rFonts w:ascii="Arial" w:hAnsi="Arial" w:cs="Arial"/>
                <w:sz w:val="18"/>
                <w:szCs w:val="18"/>
              </w:rPr>
              <w:t xml:space="preserve"> улиц, дворов (грязь, нет освещения, нет скамеек и пр.)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56,6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0,594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Жилищные проблемы, недоступность жилья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0,420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Транспортная доступность, пробки на дорогах, нехватка автостоянок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0,255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Плохая работа общественного транспорта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21,9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0,067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Плохое состояние дорог, необходимость их ремонта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70,7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0,778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Упадок промышленности, закрытие производственных предприятий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45,0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0,426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Упадок сельского хозяйства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49,2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0,449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Недоступность качественного медицинского обслуживания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40,8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0,472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Недоступность качественного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24,4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0,170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Недостаток мест досуга и отдыха молодёжи и взрослых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28,1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0,166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Недостаток мест досуга и отдыха детей и подростков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30,7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0,282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Падение нравов, культуры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32,9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0,259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Нехватка объектов инфраструктуры (магазинов, химчисток, ремонтных мастерских и пр.)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9,2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-0,401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Слабость, бездействие местных властей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31,1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0,349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Произвол чиновников, коррупция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32,4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0,298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Рост преступности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20,7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20,9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-0,008</w:t>
            </w:r>
          </w:p>
        </w:tc>
      </w:tr>
      <w:tr w:rsidR="009D4FBC" w:rsidRPr="009D4FBC" w:rsidTr="009D4FBC">
        <w:trPr>
          <w:trHeight w:val="20"/>
        </w:trPr>
        <w:tc>
          <w:tcPr>
            <w:tcW w:w="3652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Отток населения в другие регионы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10,6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30,9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bCs/>
                <w:sz w:val="18"/>
                <w:szCs w:val="18"/>
              </w:rPr>
              <w:t>49,4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45B6" w:rsidRPr="009D4FBC" w:rsidRDefault="00CB45B6" w:rsidP="009D4F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BC">
              <w:rPr>
                <w:rFonts w:ascii="Arial" w:hAnsi="Arial" w:cs="Arial"/>
                <w:sz w:val="18"/>
                <w:szCs w:val="18"/>
              </w:rPr>
              <w:t>0,498</w:t>
            </w:r>
          </w:p>
        </w:tc>
      </w:tr>
    </w:tbl>
    <w:p w:rsidR="00CB45B6" w:rsidRDefault="00CB45B6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</w:p>
    <w:p w:rsidR="00CB45B6" w:rsidRDefault="006959E9" w:rsidP="006959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/>
          <w:sz w:val="24"/>
          <w:szCs w:val="24"/>
        </w:rPr>
      </w:pPr>
      <w:r w:rsidRPr="00AC0470">
        <w:rPr>
          <w:rFonts w:ascii="Times New Roman" w:eastAsia="TimesNewRoman" w:hAnsi="Times New Roman"/>
          <w:sz w:val="24"/>
          <w:szCs w:val="24"/>
        </w:rPr>
        <w:t>Для выделения местных про</w:t>
      </w:r>
      <w:r w:rsidR="00F22C3F">
        <w:rPr>
          <w:rFonts w:ascii="Times New Roman" w:eastAsia="TimesNewRoman" w:hAnsi="Times New Roman"/>
          <w:sz w:val="24"/>
          <w:szCs w:val="24"/>
        </w:rPr>
        <w:t>блем более общего характера</w:t>
      </w:r>
      <w:r w:rsidRPr="00AC0470">
        <w:rPr>
          <w:rFonts w:ascii="Times New Roman" w:eastAsia="TimesNewRoman" w:hAnsi="Times New Roman"/>
          <w:sz w:val="24"/>
          <w:szCs w:val="24"/>
        </w:rPr>
        <w:t xml:space="preserve"> был проведен факт</w:t>
      </w:r>
      <w:r>
        <w:rPr>
          <w:rFonts w:ascii="Times New Roman" w:eastAsia="TimesNewRoman" w:hAnsi="Times New Roman"/>
          <w:sz w:val="24"/>
          <w:szCs w:val="24"/>
        </w:rPr>
        <w:t>орный анализ</w:t>
      </w:r>
      <w:r w:rsidR="00F22C3F">
        <w:rPr>
          <w:rFonts w:ascii="Times New Roman" w:eastAsia="TimesNewRoman" w:hAnsi="Times New Roman"/>
          <w:sz w:val="24"/>
          <w:szCs w:val="24"/>
        </w:rPr>
        <w:t xml:space="preserve">. </w:t>
      </w:r>
      <w:proofErr w:type="gramStart"/>
      <w:r w:rsidR="00F22C3F">
        <w:rPr>
          <w:rFonts w:ascii="Times New Roman" w:eastAsia="TimesNewRoman" w:hAnsi="Times New Roman"/>
          <w:sz w:val="24"/>
          <w:szCs w:val="24"/>
        </w:rPr>
        <w:t>В результате выделены</w:t>
      </w:r>
      <w:r w:rsidRPr="00AC0470">
        <w:rPr>
          <w:rFonts w:ascii="Times New Roman" w:eastAsia="TimesNewRoman" w:hAnsi="Times New Roman"/>
          <w:sz w:val="24"/>
          <w:szCs w:val="24"/>
        </w:rPr>
        <w:t xml:space="preserve"> следующие групп проблем: 1) проблемы, связанные с социальным неравенством, девиациями и экологическим кризисом; 2) проблемы, связанные с коррупцией, правопорядком, неэффективностью государственного управления и </w:t>
      </w:r>
      <w:r w:rsidRPr="00AC0470">
        <w:rPr>
          <w:rFonts w:ascii="Times New Roman" w:eastAsia="TimesNewRoman" w:hAnsi="Times New Roman"/>
          <w:sz w:val="24"/>
          <w:szCs w:val="24"/>
        </w:rPr>
        <w:lastRenderedPageBreak/>
        <w:t>эмиграцией населения</w:t>
      </w:r>
      <w:r w:rsidRPr="00AC0470">
        <w:rPr>
          <w:rStyle w:val="a6"/>
          <w:rFonts w:ascii="Times New Roman" w:eastAsia="TimesNewRoman" w:hAnsi="Times New Roman"/>
          <w:sz w:val="24"/>
          <w:szCs w:val="24"/>
        </w:rPr>
        <w:footnoteReference w:id="3"/>
      </w:r>
      <w:r w:rsidRPr="00AC0470">
        <w:rPr>
          <w:rFonts w:ascii="Times New Roman" w:eastAsia="TimesNewRoman" w:hAnsi="Times New Roman"/>
          <w:sz w:val="24"/>
          <w:szCs w:val="24"/>
        </w:rPr>
        <w:t>; 3) проблемы, связанные с инфраструктурой (транспорт, жилье, благоустройство территорий); 4) проблемы социально-экономического характера (высокая стоимость жизни, низкие доходы населения, риски безработицы); 5) проблемы в сфере досуга для различных категорий населения;</w:t>
      </w:r>
      <w:proofErr w:type="gramEnd"/>
      <w:r w:rsidRPr="00AC0470">
        <w:rPr>
          <w:rFonts w:ascii="Times New Roman" w:eastAsia="TimesNewRoman" w:hAnsi="Times New Roman"/>
          <w:sz w:val="24"/>
          <w:szCs w:val="24"/>
        </w:rPr>
        <w:t xml:space="preserve"> 6) макроэкономические проблемы (падение производства); 7) другие проблемы, между которыми не обнаруживается содержательных пересечений</w:t>
      </w:r>
    </w:p>
    <w:p w:rsidR="0097523D" w:rsidRDefault="0097523D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3455">
        <w:rPr>
          <w:rFonts w:ascii="Times New Roman" w:eastAsia="TimesNewRoman" w:hAnsi="Times New Roman"/>
          <w:sz w:val="24"/>
          <w:szCs w:val="24"/>
        </w:rPr>
        <w:t>Д</w:t>
      </w:r>
      <w:r w:rsidR="00F22C3F">
        <w:rPr>
          <w:rFonts w:ascii="Times New Roman" w:hAnsi="Times New Roman"/>
          <w:sz w:val="24"/>
          <w:szCs w:val="24"/>
        </w:rPr>
        <w:t>анные исследований отмечают</w:t>
      </w:r>
      <w:r w:rsidRPr="00623455">
        <w:rPr>
          <w:rFonts w:ascii="Times New Roman" w:hAnsi="Times New Roman"/>
          <w:sz w:val="24"/>
          <w:szCs w:val="24"/>
        </w:rPr>
        <w:t xml:space="preserve"> проявление высокой миграционной активности населения, также следует отметить, что 55 % респондентов, не желают видеть данный регион местом проживания их детей (внуков). В качестве основных причин сложившейся ситуации, можно выделить - отсутствие перспектив трудоустройства для молодежи; низкий уровень доходов, при повышении стоимости оплаты жилищно-коммунальных услуг; неблагоустроенность таких объектов инфраструктуры как дороги, улицы, дворы, при наличии достаточного количества объектов сферы услуг и рыночной торговл</w:t>
      </w:r>
      <w:r w:rsidR="00CB45B6">
        <w:rPr>
          <w:rFonts w:ascii="Times New Roman" w:hAnsi="Times New Roman"/>
          <w:sz w:val="24"/>
          <w:szCs w:val="24"/>
        </w:rPr>
        <w:t>и.</w:t>
      </w:r>
    </w:p>
    <w:p w:rsidR="00CB45B6" w:rsidRDefault="00CB45B6" w:rsidP="00695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45B6" w:rsidRPr="00623455" w:rsidRDefault="00CB45B6" w:rsidP="00623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523D" w:rsidRDefault="004C602E" w:rsidP="0062345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23455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B42BC2" w:rsidRPr="00AC0470" w:rsidRDefault="00B42BC2" w:rsidP="00B42BC2">
      <w:pPr>
        <w:pStyle w:val="90"/>
        <w:shd w:val="clear" w:color="auto" w:fill="auto"/>
        <w:spacing w:line="360" w:lineRule="auto"/>
        <w:ind w:firstLine="567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val="ru-RU" w:bidi="ru-RU"/>
        </w:rPr>
        <w:t xml:space="preserve">1. </w:t>
      </w:r>
      <w:r w:rsidRPr="00AC0470">
        <w:rPr>
          <w:b w:val="0"/>
          <w:sz w:val="24"/>
          <w:szCs w:val="24"/>
          <w:lang w:bidi="ru-RU"/>
        </w:rPr>
        <w:t>Воронина</w:t>
      </w:r>
      <w:r w:rsidRPr="00AC0470">
        <w:rPr>
          <w:b w:val="0"/>
          <w:sz w:val="24"/>
          <w:szCs w:val="24"/>
          <w:lang w:bidi="en-US"/>
        </w:rPr>
        <w:t> </w:t>
      </w:r>
      <w:r w:rsidRPr="00AC0470">
        <w:rPr>
          <w:b w:val="0"/>
          <w:sz w:val="24"/>
          <w:szCs w:val="24"/>
          <w:lang w:val="en-US" w:bidi="en-US"/>
        </w:rPr>
        <w:t>JI</w:t>
      </w:r>
      <w:r w:rsidRPr="00AC0470">
        <w:rPr>
          <w:b w:val="0"/>
          <w:sz w:val="24"/>
          <w:szCs w:val="24"/>
          <w:lang w:bidi="en-US"/>
        </w:rPr>
        <w:t>.</w:t>
      </w:r>
      <w:r w:rsidRPr="00AC0470">
        <w:rPr>
          <w:b w:val="0"/>
          <w:sz w:val="24"/>
          <w:szCs w:val="24"/>
          <w:lang w:val="en-US" w:bidi="en-US"/>
        </w:rPr>
        <w:t>B</w:t>
      </w:r>
      <w:r w:rsidRPr="00AC0470">
        <w:rPr>
          <w:b w:val="0"/>
          <w:sz w:val="24"/>
          <w:szCs w:val="24"/>
          <w:lang w:bidi="en-US"/>
        </w:rPr>
        <w:t>.</w:t>
      </w:r>
      <w:r w:rsidRPr="00AC0470">
        <w:rPr>
          <w:b w:val="0"/>
          <w:sz w:val="24"/>
          <w:szCs w:val="24"/>
          <w:lang w:bidi="ru-RU"/>
        </w:rPr>
        <w:t xml:space="preserve">, </w:t>
      </w:r>
      <w:proofErr w:type="spellStart"/>
      <w:r w:rsidRPr="00AC0470">
        <w:rPr>
          <w:b w:val="0"/>
          <w:sz w:val="24"/>
          <w:szCs w:val="24"/>
          <w:lang w:bidi="ru-RU"/>
        </w:rPr>
        <w:t>Смиренникова</w:t>
      </w:r>
      <w:proofErr w:type="spellEnd"/>
      <w:r w:rsidRPr="00AC0470">
        <w:rPr>
          <w:b w:val="0"/>
          <w:sz w:val="24"/>
          <w:szCs w:val="24"/>
          <w:lang w:bidi="ru-RU"/>
        </w:rPr>
        <w:t xml:space="preserve"> Е.В., Уханова А.В. Динамика миграционных процессов в Арктическом макрорегионе Российской Федерации //</w:t>
      </w:r>
      <w:r w:rsidRPr="00AC0470">
        <w:rPr>
          <w:rStyle w:val="a9"/>
          <w:rFonts w:eastAsia="MS Mincho"/>
          <w:sz w:val="24"/>
          <w:szCs w:val="24"/>
        </w:rPr>
        <w:t xml:space="preserve"> </w:t>
      </w:r>
      <w:r w:rsidRPr="00AC0470">
        <w:rPr>
          <w:b w:val="0"/>
          <w:sz w:val="24"/>
          <w:szCs w:val="24"/>
          <w:lang w:bidi="ru-RU"/>
        </w:rPr>
        <w:t>Сборник статей Шестой Всерос</w:t>
      </w:r>
      <w:r w:rsidRPr="00AC0470">
        <w:rPr>
          <w:b w:val="0"/>
          <w:sz w:val="24"/>
          <w:szCs w:val="24"/>
          <w:lang w:bidi="ru-RU"/>
        </w:rPr>
        <w:softHyphen/>
        <w:t>сийской научно-практической конференции (с международным участи</w:t>
      </w:r>
      <w:r w:rsidRPr="00AC0470">
        <w:rPr>
          <w:b w:val="0"/>
          <w:sz w:val="24"/>
          <w:szCs w:val="24"/>
          <w:lang w:bidi="ru-RU"/>
        </w:rPr>
        <w:softHyphen/>
        <w:t xml:space="preserve">ем)  </w:t>
      </w:r>
      <w:r w:rsidRPr="00AC0470">
        <w:rPr>
          <w:rStyle w:val="a9"/>
          <w:rFonts w:eastAsia="MS Mincho"/>
          <w:sz w:val="24"/>
          <w:szCs w:val="24"/>
        </w:rPr>
        <w:t>Актуальные проблемы, направления и механизмы развития производительных сил Севера - 2018</w:t>
      </w:r>
      <w:r w:rsidRPr="00AC0470">
        <w:rPr>
          <w:b w:val="0"/>
          <w:sz w:val="24"/>
          <w:szCs w:val="24"/>
          <w:lang w:bidi="ru-RU"/>
        </w:rPr>
        <w:t>. Сыктывкар: ООО «Коми республиканская типография», 2018. - Ч. I. С. 233-237.</w:t>
      </w:r>
    </w:p>
    <w:p w:rsidR="00B42BC2" w:rsidRDefault="00B42BC2" w:rsidP="00B42BC2">
      <w:pPr>
        <w:pStyle w:val="af3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AC0470">
        <w:rPr>
          <w:rFonts w:ascii="Times New Roman" w:hAnsi="Times New Roman"/>
          <w:bCs/>
          <w:sz w:val="24"/>
          <w:szCs w:val="24"/>
        </w:rPr>
        <w:t xml:space="preserve">Кадровое обеспечение для развития Арктической зоны России. </w:t>
      </w:r>
      <w:r w:rsidRPr="00AC0470">
        <w:rPr>
          <w:rFonts w:ascii="Times New Roman" w:hAnsi="Times New Roman"/>
          <w:sz w:val="24"/>
          <w:szCs w:val="24"/>
        </w:rPr>
        <w:t xml:space="preserve">[Электронный ресурс]. Режим доступа: </w:t>
      </w:r>
      <w:r w:rsidRPr="00AC0470">
        <w:rPr>
          <w:rFonts w:ascii="Times New Roman" w:hAnsi="Times New Roman"/>
          <w:bCs/>
          <w:sz w:val="24"/>
          <w:szCs w:val="24"/>
        </w:rPr>
        <w:t xml:space="preserve">http://arctic.labourmarket.ru/interview/ </w:t>
      </w:r>
      <w:proofErr w:type="spellStart"/>
      <w:r w:rsidRPr="00AC0470">
        <w:rPr>
          <w:rFonts w:ascii="Times New Roman" w:hAnsi="Times New Roman"/>
          <w:bCs/>
          <w:sz w:val="24"/>
          <w:szCs w:val="24"/>
        </w:rPr>
        <w:t>results</w:t>
      </w:r>
      <w:proofErr w:type="spellEnd"/>
      <w:r w:rsidRPr="00AC0470">
        <w:rPr>
          <w:rFonts w:ascii="Times New Roman" w:hAnsi="Times New Roman"/>
          <w:bCs/>
          <w:sz w:val="24"/>
          <w:szCs w:val="24"/>
        </w:rPr>
        <w:t>.</w:t>
      </w:r>
    </w:p>
    <w:p w:rsidR="00F22C3F" w:rsidRPr="00F22C3F" w:rsidRDefault="00F22C3F" w:rsidP="00F22C3F">
      <w:pPr>
        <w:pStyle w:val="af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C3F" w:rsidRPr="00F22C3F" w:rsidRDefault="00F22C3F" w:rsidP="00F22C3F">
      <w:pPr>
        <w:pStyle w:val="af3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22C3F">
        <w:rPr>
          <w:rFonts w:ascii="Times New Roman" w:hAnsi="Times New Roman"/>
          <w:b/>
          <w:sz w:val="24"/>
          <w:szCs w:val="24"/>
          <w:lang w:val="en-US"/>
        </w:rPr>
        <w:t>Bibliography</w:t>
      </w:r>
    </w:p>
    <w:p w:rsidR="00F22C3F" w:rsidRPr="00F22C3F" w:rsidRDefault="00F22C3F" w:rsidP="00F22C3F">
      <w:pPr>
        <w:pStyle w:val="af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22C3F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F22C3F">
        <w:rPr>
          <w:rFonts w:ascii="Times New Roman" w:hAnsi="Times New Roman"/>
          <w:sz w:val="24"/>
          <w:szCs w:val="24"/>
          <w:lang w:val="en-US"/>
        </w:rPr>
        <w:t>Vo</w:t>
      </w:r>
      <w:r>
        <w:rPr>
          <w:rFonts w:ascii="Times New Roman" w:hAnsi="Times New Roman"/>
          <w:sz w:val="24"/>
          <w:szCs w:val="24"/>
          <w:lang w:val="en-US"/>
        </w:rPr>
        <w:t>ronina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L.V</w:t>
      </w:r>
      <w:r w:rsidRPr="00F22C3F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F22C3F">
        <w:rPr>
          <w:rFonts w:ascii="Times New Roman" w:hAnsi="Times New Roman"/>
          <w:sz w:val="24"/>
          <w:szCs w:val="24"/>
          <w:lang w:val="en-US"/>
        </w:rPr>
        <w:t>Smirennikova</w:t>
      </w:r>
      <w:proofErr w:type="spellEnd"/>
      <w:r w:rsidRPr="00F22C3F">
        <w:rPr>
          <w:rFonts w:ascii="Times New Roman" w:hAnsi="Times New Roman"/>
          <w:sz w:val="24"/>
          <w:szCs w:val="24"/>
          <w:lang w:val="en-US"/>
        </w:rPr>
        <w:t xml:space="preserve"> E.V., </w:t>
      </w:r>
      <w:proofErr w:type="spellStart"/>
      <w:r w:rsidRPr="00F22C3F">
        <w:rPr>
          <w:rFonts w:ascii="Times New Roman" w:hAnsi="Times New Roman"/>
          <w:sz w:val="24"/>
          <w:szCs w:val="24"/>
          <w:lang w:val="en-US"/>
        </w:rPr>
        <w:t>Ukhanova</w:t>
      </w:r>
      <w:proofErr w:type="spellEnd"/>
      <w:r w:rsidRPr="00F22C3F">
        <w:rPr>
          <w:rFonts w:ascii="Times New Roman" w:hAnsi="Times New Roman"/>
          <w:sz w:val="24"/>
          <w:szCs w:val="24"/>
          <w:lang w:val="en-US"/>
        </w:rPr>
        <w:t xml:space="preserve"> A.V. Dynamics of migration processes in the Arctic </w:t>
      </w:r>
      <w:proofErr w:type="spellStart"/>
      <w:r w:rsidRPr="00F22C3F">
        <w:rPr>
          <w:rFonts w:ascii="Times New Roman" w:hAnsi="Times New Roman"/>
          <w:sz w:val="24"/>
          <w:szCs w:val="24"/>
          <w:lang w:val="en-US"/>
        </w:rPr>
        <w:t>macroregion</w:t>
      </w:r>
      <w:proofErr w:type="spellEnd"/>
      <w:r w:rsidRPr="00F22C3F">
        <w:rPr>
          <w:rFonts w:ascii="Times New Roman" w:hAnsi="Times New Roman"/>
          <w:sz w:val="24"/>
          <w:szCs w:val="24"/>
          <w:lang w:val="en-US"/>
        </w:rPr>
        <w:t xml:space="preserve"> of the Russian Federation // Collection of articles of the Sixth All-Russian Scientific and Practical Conference (with international participation) Actual problems, directions and mechanisms of development of the productive forces of the North - 2018. Syktyvkar: </w:t>
      </w:r>
      <w:proofErr w:type="spellStart"/>
      <w:r w:rsidRPr="00F22C3F">
        <w:rPr>
          <w:rFonts w:ascii="Times New Roman" w:hAnsi="Times New Roman"/>
          <w:sz w:val="24"/>
          <w:szCs w:val="24"/>
          <w:lang w:val="en-US"/>
        </w:rPr>
        <w:t>Komi</w:t>
      </w:r>
      <w:proofErr w:type="spellEnd"/>
      <w:r w:rsidRPr="00F22C3F">
        <w:rPr>
          <w:rFonts w:ascii="Times New Roman" w:hAnsi="Times New Roman"/>
          <w:sz w:val="24"/>
          <w:szCs w:val="24"/>
          <w:lang w:val="en-US"/>
        </w:rPr>
        <w:t xml:space="preserve"> Republican Printing House, </w:t>
      </w:r>
      <w:proofErr w:type="gramStart"/>
      <w:r w:rsidRPr="00F22C3F">
        <w:rPr>
          <w:rFonts w:ascii="Times New Roman" w:hAnsi="Times New Roman"/>
          <w:sz w:val="24"/>
          <w:szCs w:val="24"/>
          <w:lang w:val="en-US"/>
        </w:rPr>
        <w:t>2018 .</w:t>
      </w:r>
      <w:proofErr w:type="gramEnd"/>
      <w:r w:rsidRPr="00F22C3F">
        <w:rPr>
          <w:rFonts w:ascii="Times New Roman" w:hAnsi="Times New Roman"/>
          <w:sz w:val="24"/>
          <w:szCs w:val="24"/>
          <w:lang w:val="en-US"/>
        </w:rPr>
        <w:t xml:space="preserve"> - Part I. S. 233-237.</w:t>
      </w:r>
    </w:p>
    <w:p w:rsidR="00F22C3F" w:rsidRPr="00F22C3F" w:rsidRDefault="00F22C3F" w:rsidP="00F22C3F">
      <w:pPr>
        <w:pStyle w:val="af3"/>
        <w:spacing w:after="0" w:line="360" w:lineRule="auto"/>
        <w:ind w:left="0"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8F9FA"/>
        </w:rPr>
      </w:pPr>
      <w:r w:rsidRPr="00F22C3F">
        <w:rPr>
          <w:rFonts w:ascii="Times New Roman" w:hAnsi="Times New Roman"/>
          <w:sz w:val="24"/>
          <w:szCs w:val="24"/>
          <w:lang w:val="en-US"/>
        </w:rPr>
        <w:t xml:space="preserve">2. Staffing for the development of the Arctic zone of Russia. </w:t>
      </w:r>
      <w:proofErr w:type="gramStart"/>
      <w:r w:rsidRPr="00F22C3F">
        <w:rPr>
          <w:rFonts w:ascii="Times New Roman" w:hAnsi="Times New Roman"/>
          <w:sz w:val="24"/>
          <w:szCs w:val="24"/>
          <w:lang w:val="en-US"/>
        </w:rPr>
        <w:t>[Electroni</w:t>
      </w:r>
      <w:r>
        <w:rPr>
          <w:rFonts w:ascii="Times New Roman" w:hAnsi="Times New Roman"/>
          <w:sz w:val="24"/>
          <w:szCs w:val="24"/>
          <w:lang w:val="en-US"/>
        </w:rPr>
        <w:t>c resource].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Access mode:</w:t>
      </w:r>
      <w:r w:rsidRPr="00F22C3F">
        <w:rPr>
          <w:rFonts w:ascii="Times New Roman" w:hAnsi="Times New Roman"/>
          <w:bCs/>
          <w:sz w:val="24"/>
          <w:szCs w:val="24"/>
        </w:rPr>
        <w:t xml:space="preserve"> </w:t>
      </w:r>
      <w:r w:rsidRPr="00AC0470">
        <w:rPr>
          <w:rFonts w:ascii="Times New Roman" w:hAnsi="Times New Roman"/>
          <w:bCs/>
          <w:sz w:val="24"/>
          <w:szCs w:val="24"/>
        </w:rPr>
        <w:t xml:space="preserve">http://arctic.labourmarket.ru/interview/ </w:t>
      </w:r>
      <w:proofErr w:type="spellStart"/>
      <w:r w:rsidRPr="00AC0470">
        <w:rPr>
          <w:rFonts w:ascii="Times New Roman" w:hAnsi="Times New Roman"/>
          <w:bCs/>
          <w:sz w:val="24"/>
          <w:szCs w:val="24"/>
        </w:rPr>
        <w:t>results</w:t>
      </w:r>
      <w:proofErr w:type="spellEnd"/>
      <w:r w:rsidRPr="00F22C3F">
        <w:rPr>
          <w:rFonts w:ascii="Times New Roman" w:hAnsi="Times New Roman"/>
          <w:sz w:val="24"/>
          <w:szCs w:val="24"/>
          <w:lang w:val="en-US"/>
        </w:rPr>
        <w:t>.</w:t>
      </w:r>
    </w:p>
    <w:sectPr w:rsidR="00F22C3F" w:rsidRPr="00F22C3F" w:rsidSect="00CF77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FBC" w:rsidRDefault="009D4FBC">
      <w:r>
        <w:separator/>
      </w:r>
    </w:p>
  </w:endnote>
  <w:endnote w:type="continuationSeparator" w:id="0">
    <w:p w:rsidR="009D4FBC" w:rsidRDefault="009D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eeSetLight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203" w:usb1="09060000" w:usb2="00000010" w:usb3="00000000" w:csb0="0008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FBC" w:rsidRDefault="009D4FBC">
      <w:r>
        <w:separator/>
      </w:r>
    </w:p>
  </w:footnote>
  <w:footnote w:type="continuationSeparator" w:id="0">
    <w:p w:rsidR="009D4FBC" w:rsidRDefault="009D4FBC">
      <w:r>
        <w:continuationSeparator/>
      </w:r>
    </w:p>
  </w:footnote>
  <w:footnote w:id="1">
    <w:p w:rsidR="00CB45B6" w:rsidRPr="00FD39C2" w:rsidRDefault="00CB45B6" w:rsidP="00CB45B6">
      <w:pPr>
        <w:pStyle w:val="a4"/>
        <w:jc w:val="both"/>
        <w:rPr>
          <w:rFonts w:ascii="Times New Roman" w:hAnsi="Times New Roman"/>
        </w:rPr>
      </w:pPr>
      <w:r w:rsidRPr="00FD39C2">
        <w:rPr>
          <w:rStyle w:val="a6"/>
          <w:rFonts w:ascii="Times New Roman" w:hAnsi="Times New Roman"/>
        </w:rPr>
        <w:footnoteRef/>
      </w:r>
      <w:r w:rsidRPr="00FD39C2">
        <w:rPr>
          <w:rFonts w:ascii="Times New Roman" w:hAnsi="Times New Roman"/>
        </w:rPr>
        <w:t xml:space="preserve"> Указан валидный процент, т.е. рассчитанный от числа </w:t>
      </w:r>
      <w:proofErr w:type="gramStart"/>
      <w:r w:rsidRPr="00FD39C2">
        <w:rPr>
          <w:rFonts w:ascii="Times New Roman" w:hAnsi="Times New Roman"/>
        </w:rPr>
        <w:t>ответивших</w:t>
      </w:r>
      <w:proofErr w:type="gramEnd"/>
      <w:r w:rsidRPr="00FD39C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Отказы от ответа</w:t>
      </w:r>
      <w:r w:rsidRPr="00FD39C2">
        <w:rPr>
          <w:rFonts w:ascii="Times New Roman" w:hAnsi="Times New Roman"/>
        </w:rPr>
        <w:t xml:space="preserve"> во всех случаях составили долю, </w:t>
      </w:r>
      <w:proofErr w:type="gramStart"/>
      <w:r w:rsidRPr="00FD39C2">
        <w:rPr>
          <w:rFonts w:ascii="Times New Roman" w:hAnsi="Times New Roman"/>
        </w:rPr>
        <w:t>меньш</w:t>
      </w:r>
      <w:r>
        <w:rPr>
          <w:rFonts w:ascii="Times New Roman" w:hAnsi="Times New Roman"/>
        </w:rPr>
        <w:t>ую</w:t>
      </w:r>
      <w:proofErr w:type="gramEnd"/>
      <w:r w:rsidRPr="00FD39C2">
        <w:rPr>
          <w:rFonts w:ascii="Times New Roman" w:hAnsi="Times New Roman"/>
        </w:rPr>
        <w:t xml:space="preserve"> чем значение доверительного интервала, и по этой причине не учитывались.</w:t>
      </w:r>
    </w:p>
  </w:footnote>
  <w:footnote w:id="2">
    <w:p w:rsidR="00CB45B6" w:rsidRPr="00FD39C2" w:rsidRDefault="00CB45B6" w:rsidP="00CB45B6">
      <w:pPr>
        <w:pStyle w:val="a4"/>
        <w:jc w:val="both"/>
        <w:rPr>
          <w:rFonts w:ascii="Times New Roman" w:hAnsi="Times New Roman"/>
        </w:rPr>
      </w:pPr>
      <w:r w:rsidRPr="00FD39C2">
        <w:rPr>
          <w:rStyle w:val="a6"/>
          <w:rFonts w:ascii="Times New Roman" w:hAnsi="Times New Roman"/>
        </w:rPr>
        <w:footnoteRef/>
      </w:r>
      <w:r w:rsidRPr="00FD39C2">
        <w:rPr>
          <w:rFonts w:ascii="Times New Roman" w:hAnsi="Times New Roman"/>
        </w:rPr>
        <w:t xml:space="preserve"> </w:t>
      </w:r>
      <w:r w:rsidRPr="00FD39C2">
        <w:rPr>
          <w:rFonts w:ascii="Times New Roman" w:eastAsia="Calibri" w:hAnsi="Times New Roman"/>
        </w:rPr>
        <w:t xml:space="preserve">Значения индекса рассчитаны как разница ответов «очень актуально» + </w:t>
      </w:r>
      <w:r w:rsidRPr="00FD39C2">
        <w:rPr>
          <w:rFonts w:ascii="Times New Roman" w:eastAsia="TimesNewRomanPSMT" w:hAnsi="Times New Roman"/>
        </w:rPr>
        <w:t xml:space="preserve">½ </w:t>
      </w:r>
      <w:r w:rsidRPr="00FD39C2">
        <w:rPr>
          <w:rFonts w:ascii="Times New Roman" w:eastAsia="Calibri" w:hAnsi="Times New Roman"/>
        </w:rPr>
        <w:t xml:space="preserve">«скорее актуально» и  «не актуально» + </w:t>
      </w:r>
      <w:r w:rsidRPr="00FD39C2">
        <w:rPr>
          <w:rFonts w:ascii="Times New Roman" w:eastAsia="TimesNewRomanPSMT" w:hAnsi="Times New Roman"/>
        </w:rPr>
        <w:t xml:space="preserve">½ </w:t>
      </w:r>
      <w:r w:rsidRPr="00FD39C2">
        <w:rPr>
          <w:rFonts w:ascii="Times New Roman" w:eastAsia="Calibri" w:hAnsi="Times New Roman"/>
        </w:rPr>
        <w:t>«скорее не актуально», разделенная на 100. Разброс значений – в диапазоне от -1 до 1 (чем выше значение, тем актуальнее проблема). Оранжевым цветом выделены наибольшие значения индекса, синим – наименьшие.</w:t>
      </w:r>
    </w:p>
  </w:footnote>
  <w:footnote w:id="3">
    <w:p w:rsidR="006959E9" w:rsidRPr="000900FC" w:rsidRDefault="006959E9" w:rsidP="006959E9">
      <w:pPr>
        <w:pStyle w:val="a4"/>
        <w:jc w:val="both"/>
        <w:rPr>
          <w:rFonts w:ascii="Times New Roman" w:hAnsi="Times New Roman"/>
        </w:rPr>
      </w:pPr>
      <w:r w:rsidRPr="000900FC">
        <w:rPr>
          <w:rStyle w:val="a6"/>
          <w:rFonts w:ascii="Times New Roman" w:hAnsi="Times New Roman"/>
        </w:rPr>
        <w:footnoteRef/>
      </w:r>
      <w:r w:rsidRPr="000900FC">
        <w:rPr>
          <w:rFonts w:ascii="Times New Roman" w:hAnsi="Times New Roman"/>
        </w:rPr>
        <w:t xml:space="preserve"> Из приведенного в п. 2 логического ряда эмиграция как будто выпадает, однако мы полагаем, что в данном контексте отток населения в другие регионы должен рассматриваться как зона ответственности региональных и местных властей и показатель их (не) способности создать благоприятные условия для удержания населения.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35DA"/>
    <w:multiLevelType w:val="hybridMultilevel"/>
    <w:tmpl w:val="33FCD62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BD052A8"/>
    <w:multiLevelType w:val="hybridMultilevel"/>
    <w:tmpl w:val="6D64178C"/>
    <w:lvl w:ilvl="0" w:tplc="0770A4F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770A4F8">
      <w:start w:val="1"/>
      <w:numFmt w:val="bullet"/>
      <w:lvlText w:val="-"/>
      <w:lvlJc w:val="left"/>
      <w:pPr>
        <w:ind w:left="3589" w:hanging="360"/>
      </w:pPr>
      <w:rPr>
        <w:rFonts w:ascii="Symbol" w:hAnsi="Symbol" w:hint="default"/>
        <w:sz w:val="16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285E69"/>
    <w:multiLevelType w:val="hybridMultilevel"/>
    <w:tmpl w:val="7B14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87582B"/>
    <w:multiLevelType w:val="hybridMultilevel"/>
    <w:tmpl w:val="DFF44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3941CC"/>
    <w:multiLevelType w:val="hybridMultilevel"/>
    <w:tmpl w:val="C4DCCB8E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022890"/>
    <w:multiLevelType w:val="hybridMultilevel"/>
    <w:tmpl w:val="96526C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523D"/>
    <w:rsid w:val="00000444"/>
    <w:rsid w:val="00013BE3"/>
    <w:rsid w:val="00023928"/>
    <w:rsid w:val="0003000B"/>
    <w:rsid w:val="001722CF"/>
    <w:rsid w:val="001A6A72"/>
    <w:rsid w:val="002409CD"/>
    <w:rsid w:val="003B1179"/>
    <w:rsid w:val="003F363D"/>
    <w:rsid w:val="004402E8"/>
    <w:rsid w:val="004650A6"/>
    <w:rsid w:val="004A2516"/>
    <w:rsid w:val="004C602E"/>
    <w:rsid w:val="0054182D"/>
    <w:rsid w:val="00623455"/>
    <w:rsid w:val="0068598E"/>
    <w:rsid w:val="006959E9"/>
    <w:rsid w:val="00735D90"/>
    <w:rsid w:val="00750A9F"/>
    <w:rsid w:val="007C34E3"/>
    <w:rsid w:val="009322BC"/>
    <w:rsid w:val="0097523D"/>
    <w:rsid w:val="00991839"/>
    <w:rsid w:val="009D4FBC"/>
    <w:rsid w:val="00A24042"/>
    <w:rsid w:val="00A32B48"/>
    <w:rsid w:val="00A5523D"/>
    <w:rsid w:val="00A74F2D"/>
    <w:rsid w:val="00B42BC2"/>
    <w:rsid w:val="00B6197C"/>
    <w:rsid w:val="00BB68D6"/>
    <w:rsid w:val="00C5323A"/>
    <w:rsid w:val="00CB45B6"/>
    <w:rsid w:val="00CD00A6"/>
    <w:rsid w:val="00CD11D8"/>
    <w:rsid w:val="00CF77BB"/>
    <w:rsid w:val="00D42326"/>
    <w:rsid w:val="00DA79F5"/>
    <w:rsid w:val="00DB7B43"/>
    <w:rsid w:val="00E64716"/>
    <w:rsid w:val="00E92179"/>
    <w:rsid w:val="00F22C3F"/>
    <w:rsid w:val="00F73746"/>
    <w:rsid w:val="00F86147"/>
    <w:rsid w:val="00F9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523D"/>
    <w:pPr>
      <w:spacing w:after="200" w:line="276" w:lineRule="auto"/>
    </w:pPr>
    <w:rPr>
      <w:rFonts w:ascii="Calibri" w:eastAsia="MS Mincho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7523D"/>
    <w:rPr>
      <w:color w:val="0000FF"/>
      <w:u w:val="single"/>
    </w:rPr>
  </w:style>
  <w:style w:type="paragraph" w:customStyle="1" w:styleId="ListParagraph">
    <w:name w:val="List Paragraph"/>
    <w:aliases w:val="Варианты ответов,Абзац списка2"/>
    <w:basedOn w:val="a"/>
    <w:rsid w:val="0097523D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styleId="a4">
    <w:name w:val="footnote text"/>
    <w:aliases w:val="single space,Текст сноски Знак Знак Знак,Текст сноски Знак Знак,Текст сноски-FN,ft Знак,fn,FOOTNOTES Знак,FOOTNOTES,ft Знак Знак,ft Знак Знак Знак,fn Знак,footnote text Знак Знак,single space Знак Знак Знак Знак"/>
    <w:basedOn w:val="a"/>
    <w:link w:val="a5"/>
    <w:uiPriority w:val="99"/>
    <w:rsid w:val="0097523D"/>
    <w:pPr>
      <w:spacing w:after="0" w:line="240" w:lineRule="auto"/>
    </w:pPr>
    <w:rPr>
      <w:sz w:val="20"/>
      <w:szCs w:val="20"/>
      <w:lang w:eastAsia="ja-JP"/>
    </w:rPr>
  </w:style>
  <w:style w:type="character" w:customStyle="1" w:styleId="a5">
    <w:name w:val="Текст сноски Знак"/>
    <w:aliases w:val="single space Знак,Текст сноски Знак Знак Знак Знак,Текст сноски Знак Знак Знак1,Текст сноски-FN Знак,ft Знак Знак1,fn Знак1,FOOTNOTES Знак Знак,FOOTNOTES Знак1,ft Знак Знак Знак1,ft Знак Знак Знак Знак,fn Знак Знак"/>
    <w:link w:val="a4"/>
    <w:uiPriority w:val="99"/>
    <w:locked/>
    <w:rsid w:val="0097523D"/>
    <w:rPr>
      <w:rFonts w:ascii="Calibri" w:eastAsia="MS Mincho" w:hAnsi="Calibri"/>
      <w:lang w:val="ru-RU" w:eastAsia="ja-JP" w:bidi="ar-SA"/>
    </w:rPr>
  </w:style>
  <w:style w:type="character" w:styleId="a6">
    <w:name w:val="footnote reference"/>
    <w:aliases w:val="Знак сноски 1,Знак сноски-FN,Ciae niinee-FN,Referencia nota al pie,SUPERS,Ссылка на сноску 45,Appel note de bas de page"/>
    <w:uiPriority w:val="99"/>
    <w:semiHidden/>
    <w:rsid w:val="0097523D"/>
    <w:rPr>
      <w:vertAlign w:val="superscript"/>
    </w:rPr>
  </w:style>
  <w:style w:type="paragraph" w:customStyle="1" w:styleId="Pa2">
    <w:name w:val="Pa2"/>
    <w:basedOn w:val="a"/>
    <w:next w:val="a"/>
    <w:rsid w:val="0097523D"/>
    <w:pPr>
      <w:autoSpaceDE w:val="0"/>
      <w:autoSpaceDN w:val="0"/>
      <w:adjustRightInd w:val="0"/>
      <w:spacing w:after="0" w:line="221" w:lineRule="atLeast"/>
    </w:pPr>
    <w:rPr>
      <w:rFonts w:ascii="FreeSetLightC" w:eastAsia="Times New Roman" w:hAnsi="FreeSetLightC"/>
      <w:sz w:val="24"/>
      <w:szCs w:val="24"/>
    </w:rPr>
  </w:style>
  <w:style w:type="character" w:customStyle="1" w:styleId="A7">
    <w:name w:val="A7"/>
    <w:rsid w:val="0097523D"/>
    <w:rPr>
      <w:i/>
      <w:color w:val="000000"/>
      <w:sz w:val="22"/>
      <w:u w:val="single"/>
    </w:rPr>
  </w:style>
  <w:style w:type="character" w:customStyle="1" w:styleId="a8">
    <w:name w:val="Основной текст_"/>
    <w:link w:val="1"/>
    <w:locked/>
    <w:rsid w:val="0097523D"/>
    <w:rPr>
      <w:sz w:val="1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8"/>
    <w:rsid w:val="0097523D"/>
    <w:pPr>
      <w:widowControl w:val="0"/>
      <w:shd w:val="clear" w:color="auto" w:fill="FFFFFF"/>
      <w:spacing w:after="0" w:line="221" w:lineRule="exact"/>
      <w:jc w:val="both"/>
    </w:pPr>
    <w:rPr>
      <w:rFonts w:ascii="Times New Roman" w:eastAsia="Times New Roman" w:hAnsi="Times New Roman"/>
      <w:sz w:val="18"/>
      <w:szCs w:val="20"/>
      <w:shd w:val="clear" w:color="auto" w:fill="FFFFFF"/>
      <w:lang w:val="ru-RU" w:eastAsia="ru-RU"/>
    </w:rPr>
  </w:style>
  <w:style w:type="character" w:customStyle="1" w:styleId="a9">
    <w:name w:val="Основной текст + Полужирный"/>
    <w:rsid w:val="0097523D"/>
    <w:rPr>
      <w:rFonts w:ascii="Times New Roman" w:hAnsi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character" w:customStyle="1" w:styleId="9">
    <w:name w:val="Основной текст (9)_"/>
    <w:link w:val="90"/>
    <w:locked/>
    <w:rsid w:val="0097523D"/>
    <w:rPr>
      <w:b/>
      <w:sz w:val="18"/>
      <w:shd w:val="clear" w:color="auto" w:fill="FFFFFF"/>
      <w:lang w:bidi="ar-SA"/>
    </w:rPr>
  </w:style>
  <w:style w:type="paragraph" w:customStyle="1" w:styleId="90">
    <w:name w:val="Основной текст (9)"/>
    <w:basedOn w:val="a"/>
    <w:link w:val="9"/>
    <w:rsid w:val="0097523D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b/>
      <w:sz w:val="18"/>
      <w:szCs w:val="20"/>
      <w:shd w:val="clear" w:color="auto" w:fill="FFFFFF"/>
      <w:lang w:val="ru-RU" w:eastAsia="ru-RU"/>
    </w:rPr>
  </w:style>
  <w:style w:type="paragraph" w:styleId="aa">
    <w:name w:val="Обычный (Интернет)"/>
    <w:aliases w:val="Обычный (Web)"/>
    <w:basedOn w:val="a"/>
    <w:rsid w:val="00A24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annotation reference"/>
    <w:rsid w:val="00B6197C"/>
    <w:rPr>
      <w:sz w:val="16"/>
      <w:szCs w:val="16"/>
    </w:rPr>
  </w:style>
  <w:style w:type="paragraph" w:styleId="ac">
    <w:name w:val="annotation text"/>
    <w:basedOn w:val="a"/>
    <w:link w:val="ad"/>
    <w:rsid w:val="00B6197C"/>
    <w:rPr>
      <w:sz w:val="20"/>
      <w:szCs w:val="20"/>
    </w:rPr>
  </w:style>
  <w:style w:type="character" w:customStyle="1" w:styleId="ad">
    <w:name w:val="Текст примечания Знак"/>
    <w:link w:val="ac"/>
    <w:rsid w:val="00B6197C"/>
    <w:rPr>
      <w:rFonts w:ascii="Calibri" w:eastAsia="MS Mincho" w:hAnsi="Calibri"/>
      <w:lang w:eastAsia="ru-RU"/>
    </w:rPr>
  </w:style>
  <w:style w:type="paragraph" w:styleId="ae">
    <w:name w:val="annotation subject"/>
    <w:basedOn w:val="ac"/>
    <w:next w:val="ac"/>
    <w:link w:val="af"/>
    <w:rsid w:val="00B6197C"/>
    <w:rPr>
      <w:b/>
      <w:bCs/>
    </w:rPr>
  </w:style>
  <w:style w:type="character" w:customStyle="1" w:styleId="af">
    <w:name w:val="Тема примечания Знак"/>
    <w:link w:val="ae"/>
    <w:rsid w:val="00B6197C"/>
    <w:rPr>
      <w:rFonts w:ascii="Calibri" w:eastAsia="MS Mincho" w:hAnsi="Calibri"/>
      <w:b/>
      <w:bCs/>
      <w:lang w:eastAsia="ru-RU"/>
    </w:rPr>
  </w:style>
  <w:style w:type="paragraph" w:styleId="af0">
    <w:name w:val="Balloon Text"/>
    <w:basedOn w:val="a"/>
    <w:link w:val="af1"/>
    <w:rsid w:val="00B6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rsid w:val="00B6197C"/>
    <w:rPr>
      <w:rFonts w:ascii="Segoe UI" w:eastAsia="MS Mincho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CB45B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42BC2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MoBIL GROUP</Company>
  <LinksUpToDate>false</LinksUpToDate>
  <CharactersWithSpaces>11316</CharactersWithSpaces>
  <SharedDoc>false</SharedDoc>
  <HLinks>
    <vt:vector size="42" baseType="variant">
      <vt:variant>
        <vt:i4>2162735</vt:i4>
      </vt:variant>
      <vt:variant>
        <vt:i4>15</vt:i4>
      </vt:variant>
      <vt:variant>
        <vt:i4>0</vt:i4>
      </vt:variant>
      <vt:variant>
        <vt:i4>5</vt:i4>
      </vt:variant>
      <vt:variant>
        <vt:lpwstr>https://www.dw.com/ru/как-архангельская-область-борется-с-московским-мусором/a-46544551</vt:lpwstr>
      </vt:variant>
      <vt:variant>
        <vt:lpwstr/>
      </vt:variant>
      <vt:variant>
        <vt:i4>3342456</vt:i4>
      </vt:variant>
      <vt:variant>
        <vt:i4>12</vt:i4>
      </vt:variant>
      <vt:variant>
        <vt:i4>0</vt:i4>
      </vt:variant>
      <vt:variant>
        <vt:i4>5</vt:i4>
      </vt:variant>
      <vt:variant>
        <vt:lpwstr>https://7x7-journal.ru/articles/2018/10/05/hronika-odnogo-protesta-kak-zhiteli-arhangelskoj-oblasti-i-komi-obedinilis-protiv-svalki-moskovskogo-musora</vt:lpwstr>
      </vt:variant>
      <vt:variant>
        <vt:lpwstr/>
      </vt:variant>
      <vt:variant>
        <vt:i4>7864420</vt:i4>
      </vt:variant>
      <vt:variant>
        <vt:i4>9</vt:i4>
      </vt:variant>
      <vt:variant>
        <vt:i4>0</vt:i4>
      </vt:variant>
      <vt:variant>
        <vt:i4>5</vt:i4>
      </vt:variant>
      <vt:variant>
        <vt:lpwstr>https://russian.rt.com/russia/article/636728-protesty-musornye-poligony-arhangelsk</vt:lpwstr>
      </vt:variant>
      <vt:variant>
        <vt:lpwstr/>
      </vt:variant>
      <vt:variant>
        <vt:i4>5242953</vt:i4>
      </vt:variant>
      <vt:variant>
        <vt:i4>6</vt:i4>
      </vt:variant>
      <vt:variant>
        <vt:i4>0</vt:i4>
      </vt:variant>
      <vt:variant>
        <vt:i4>5</vt:i4>
      </vt:variant>
      <vt:variant>
        <vt:lpwstr>https://eu-russia-csf.org/ru/prekratite-stroitelstvo-musornovo-poligona/</vt:lpwstr>
      </vt:variant>
      <vt:variant>
        <vt:lpwstr/>
      </vt:variant>
      <vt:variant>
        <vt:i4>917591</vt:i4>
      </vt:variant>
      <vt:variant>
        <vt:i4>3</vt:i4>
      </vt:variant>
      <vt:variant>
        <vt:i4>0</vt:i4>
      </vt:variant>
      <vt:variant>
        <vt:i4>5</vt:i4>
      </vt:variant>
      <vt:variant>
        <vt:lpwstr>https://www.levada.ru/2019/08/26/otnoshenie-zhitelej-arhangelskoj-oblasti-k-proektu-stroitelstva-ekotehnoparka-shies/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>https://portal.dvinaland.ru/upload/iblock/10a/P-556-pp ot 12122017.pdf</vt:lpwstr>
      </vt:variant>
      <vt:variant>
        <vt:lpwstr/>
      </vt:variant>
      <vt:variant>
        <vt:i4>3080302</vt:i4>
      </vt:variant>
      <vt:variant>
        <vt:i4>0</vt:i4>
      </vt:variant>
      <vt:variant>
        <vt:i4>0</vt:i4>
      </vt:variant>
      <vt:variant>
        <vt:i4>5</vt:i4>
      </vt:variant>
      <vt:variant>
        <vt:lpwstr>https://opendata.dvinaland.ru/dataset/2901266169_reestr_invest_proektov_AO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lelik</dc:creator>
  <cp:lastModifiedBy>Блынская</cp:lastModifiedBy>
  <cp:revision>7</cp:revision>
  <cp:lastPrinted>2020-05-15T08:52:00Z</cp:lastPrinted>
  <dcterms:created xsi:type="dcterms:W3CDTF">2020-05-15T07:45:00Z</dcterms:created>
  <dcterms:modified xsi:type="dcterms:W3CDTF">2020-05-15T09:20:00Z</dcterms:modified>
</cp:coreProperties>
</file>