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7910" w:rsidRPr="00486E13" w:rsidRDefault="00107910" w:rsidP="00107910">
      <w:pPr>
        <w:spacing w:after="0" w:line="360" w:lineRule="auto"/>
        <w:rPr>
          <w:rFonts w:ascii="Times New Roman" w:eastAsia="Times New Roman" w:hAnsi="Times New Roman" w:cs="Times New Roman"/>
          <w:b/>
          <w:sz w:val="24"/>
          <w:szCs w:val="24"/>
          <w:lang w:eastAsia="ru-RU"/>
        </w:rPr>
      </w:pPr>
      <w:r w:rsidRPr="00486E13">
        <w:rPr>
          <w:rFonts w:ascii="Times New Roman" w:eastAsia="Times New Roman" w:hAnsi="Times New Roman" w:cs="Times New Roman"/>
          <w:b/>
          <w:sz w:val="24"/>
          <w:szCs w:val="24"/>
          <w:lang w:eastAsia="ru-RU"/>
        </w:rPr>
        <w:t xml:space="preserve">УДК/ББК </w:t>
      </w:r>
      <w:r w:rsidR="00246C29" w:rsidRPr="00486E13">
        <w:rPr>
          <w:rFonts w:ascii="Times New Roman" w:eastAsia="Times New Roman" w:hAnsi="Times New Roman" w:cs="Times New Roman"/>
          <w:b/>
          <w:sz w:val="24"/>
          <w:szCs w:val="24"/>
          <w:lang w:eastAsia="ru-RU"/>
        </w:rPr>
        <w:t>316.334.2/</w:t>
      </w:r>
      <w:r w:rsidR="00246C29" w:rsidRPr="00486E13">
        <w:t xml:space="preserve"> </w:t>
      </w:r>
      <w:r w:rsidR="00246C29" w:rsidRPr="00486E13">
        <w:rPr>
          <w:rFonts w:ascii="Times New Roman" w:eastAsia="Times New Roman" w:hAnsi="Times New Roman" w:cs="Times New Roman"/>
          <w:b/>
          <w:sz w:val="24"/>
          <w:szCs w:val="24"/>
          <w:lang w:eastAsia="ru-RU"/>
        </w:rPr>
        <w:t>65.050</w:t>
      </w:r>
    </w:p>
    <w:p w:rsidR="00107910" w:rsidRPr="00107910" w:rsidRDefault="00EF3B55" w:rsidP="009F7C45">
      <w:pPr>
        <w:spacing w:after="0" w:line="360" w:lineRule="auto"/>
        <w:jc w:val="right"/>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Кудинова М.А., Ярец Е.В.</w:t>
      </w:r>
    </w:p>
    <w:p w:rsidR="00107910" w:rsidRPr="00107910" w:rsidRDefault="004A2F77" w:rsidP="009F7C45">
      <w:pPr>
        <w:spacing w:after="0" w:line="36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ОЦЕНКА</w:t>
      </w:r>
      <w:r w:rsidR="00EF3B55">
        <w:rPr>
          <w:rFonts w:ascii="Times New Roman" w:eastAsia="Times New Roman" w:hAnsi="Times New Roman" w:cs="Times New Roman"/>
          <w:b/>
          <w:sz w:val="24"/>
          <w:szCs w:val="24"/>
          <w:lang w:eastAsia="ru-RU"/>
        </w:rPr>
        <w:t xml:space="preserve"> УРОВНЯ ФИНАНСОВОЙ ГРАМОТНОСТИ </w:t>
      </w:r>
      <w:r w:rsidR="006C02D2">
        <w:rPr>
          <w:rFonts w:ascii="Times New Roman" w:eastAsia="Times New Roman" w:hAnsi="Times New Roman" w:cs="Times New Roman"/>
          <w:b/>
          <w:sz w:val="24"/>
          <w:szCs w:val="24"/>
          <w:lang w:eastAsia="ru-RU"/>
        </w:rPr>
        <w:t xml:space="preserve">НАСЕЛЕНИЯ </w:t>
      </w:r>
      <w:r w:rsidR="00E43885">
        <w:rPr>
          <w:rFonts w:ascii="Times New Roman" w:eastAsia="Times New Roman" w:hAnsi="Times New Roman" w:cs="Times New Roman"/>
          <w:b/>
          <w:sz w:val="24"/>
          <w:szCs w:val="24"/>
          <w:lang w:eastAsia="ru-RU"/>
        </w:rPr>
        <w:br/>
      </w:r>
      <w:r w:rsidR="00EF3B55">
        <w:rPr>
          <w:rFonts w:ascii="Times New Roman" w:eastAsia="Times New Roman" w:hAnsi="Times New Roman" w:cs="Times New Roman"/>
          <w:b/>
          <w:sz w:val="24"/>
          <w:szCs w:val="24"/>
          <w:lang w:eastAsia="ru-RU"/>
        </w:rPr>
        <w:t>РОССИЙСКОЙ ФЕДЕРАЦИИ</w:t>
      </w:r>
    </w:p>
    <w:p w:rsidR="00107910" w:rsidRPr="00107910" w:rsidRDefault="00107910" w:rsidP="00EF3B55">
      <w:pPr>
        <w:spacing w:after="0" w:line="360" w:lineRule="auto"/>
        <w:jc w:val="center"/>
        <w:rPr>
          <w:rFonts w:ascii="Times New Roman" w:eastAsia="Times New Roman" w:hAnsi="Times New Roman" w:cs="Times New Roman"/>
          <w:b/>
          <w:sz w:val="24"/>
          <w:szCs w:val="24"/>
          <w:lang w:eastAsia="ru-RU"/>
        </w:rPr>
      </w:pPr>
    </w:p>
    <w:p w:rsidR="00107910" w:rsidRPr="00246C29" w:rsidRDefault="00107910" w:rsidP="00246C29">
      <w:pPr>
        <w:spacing w:after="0" w:line="240" w:lineRule="auto"/>
        <w:ind w:firstLine="709"/>
        <w:jc w:val="both"/>
        <w:rPr>
          <w:rFonts w:ascii="Times New Roman" w:eastAsia="Times New Roman" w:hAnsi="Times New Roman" w:cs="Times New Roman"/>
          <w:i/>
          <w:sz w:val="24"/>
          <w:szCs w:val="24"/>
          <w:lang w:eastAsia="ru-RU"/>
        </w:rPr>
      </w:pPr>
      <w:r w:rsidRPr="00246C29">
        <w:rPr>
          <w:rFonts w:ascii="Times New Roman" w:eastAsia="Times New Roman" w:hAnsi="Times New Roman" w:cs="Times New Roman"/>
          <w:b/>
          <w:i/>
          <w:sz w:val="24"/>
          <w:szCs w:val="24"/>
          <w:lang w:eastAsia="ru-RU"/>
        </w:rPr>
        <w:t>Аннотация.</w:t>
      </w:r>
      <w:r w:rsidRPr="00246C29">
        <w:rPr>
          <w:rFonts w:ascii="Times New Roman" w:eastAsia="Times New Roman" w:hAnsi="Times New Roman" w:cs="Times New Roman"/>
          <w:i/>
          <w:sz w:val="24"/>
          <w:szCs w:val="24"/>
          <w:lang w:eastAsia="ru-RU"/>
        </w:rPr>
        <w:t xml:space="preserve"> </w:t>
      </w:r>
      <w:r w:rsidR="006C02D2" w:rsidRPr="00246C29">
        <w:rPr>
          <w:rFonts w:ascii="Times New Roman" w:eastAsia="Times New Roman" w:hAnsi="Times New Roman" w:cs="Times New Roman"/>
          <w:i/>
          <w:sz w:val="24"/>
          <w:szCs w:val="24"/>
          <w:shd w:val="clear" w:color="auto" w:fill="FFFFFF"/>
          <w:lang w:eastAsia="ru-RU"/>
        </w:rPr>
        <w:t xml:space="preserve">В статье рассматривается понятие финансовой грамотности </w:t>
      </w:r>
      <w:r w:rsidR="006E0EA2" w:rsidRPr="00246C29">
        <w:rPr>
          <w:rFonts w:ascii="Times New Roman" w:eastAsia="Times New Roman" w:hAnsi="Times New Roman" w:cs="Times New Roman"/>
          <w:i/>
          <w:sz w:val="24"/>
          <w:szCs w:val="24"/>
          <w:shd w:val="clear" w:color="auto" w:fill="FFFFFF"/>
          <w:lang w:eastAsia="ru-RU"/>
        </w:rPr>
        <w:t>и важность ее оценки</w:t>
      </w:r>
      <w:r w:rsidR="006C02D2" w:rsidRPr="00246C29">
        <w:rPr>
          <w:rFonts w:ascii="Times New Roman" w:eastAsia="Times New Roman" w:hAnsi="Times New Roman" w:cs="Times New Roman"/>
          <w:i/>
          <w:sz w:val="24"/>
          <w:szCs w:val="24"/>
          <w:shd w:val="clear" w:color="auto" w:fill="FFFFFF"/>
          <w:lang w:eastAsia="ru-RU"/>
        </w:rPr>
        <w:t xml:space="preserve"> в современном мире, проводится анализ уровня финансовой грамотности населения в Р</w:t>
      </w:r>
      <w:r w:rsidR="00E43885">
        <w:rPr>
          <w:rFonts w:ascii="Times New Roman" w:eastAsia="Times New Roman" w:hAnsi="Times New Roman" w:cs="Times New Roman"/>
          <w:i/>
          <w:sz w:val="24"/>
          <w:szCs w:val="24"/>
          <w:shd w:val="clear" w:color="auto" w:fill="FFFFFF"/>
          <w:lang w:eastAsia="ru-RU"/>
        </w:rPr>
        <w:t>оссий</w:t>
      </w:r>
      <w:bookmarkStart w:id="0" w:name="_GoBack"/>
      <w:bookmarkEnd w:id="0"/>
      <w:r w:rsidR="00E43885">
        <w:rPr>
          <w:rFonts w:ascii="Times New Roman" w:eastAsia="Times New Roman" w:hAnsi="Times New Roman" w:cs="Times New Roman"/>
          <w:i/>
          <w:sz w:val="24"/>
          <w:szCs w:val="24"/>
          <w:shd w:val="clear" w:color="auto" w:fill="FFFFFF"/>
          <w:lang w:eastAsia="ru-RU"/>
        </w:rPr>
        <w:t>ской Федерации</w:t>
      </w:r>
      <w:r w:rsidR="006C02D2" w:rsidRPr="00246C29">
        <w:rPr>
          <w:rFonts w:ascii="Times New Roman" w:eastAsia="Times New Roman" w:hAnsi="Times New Roman" w:cs="Times New Roman"/>
          <w:i/>
          <w:sz w:val="24"/>
          <w:szCs w:val="24"/>
          <w:shd w:val="clear" w:color="auto" w:fill="FFFFFF"/>
          <w:lang w:eastAsia="ru-RU"/>
        </w:rPr>
        <w:t xml:space="preserve"> и, на основе проведенного анализа, выделяется ряд проблем в области финансовой грамотности населения.</w:t>
      </w:r>
    </w:p>
    <w:p w:rsidR="00107910" w:rsidRPr="00B11FB1" w:rsidRDefault="00107910" w:rsidP="00246C29">
      <w:pPr>
        <w:spacing w:after="0" w:line="240" w:lineRule="auto"/>
        <w:ind w:firstLine="709"/>
        <w:jc w:val="both"/>
        <w:rPr>
          <w:rFonts w:ascii="Times New Roman" w:eastAsia="Times New Roman" w:hAnsi="Times New Roman" w:cs="Times New Roman"/>
          <w:i/>
          <w:sz w:val="24"/>
          <w:szCs w:val="24"/>
          <w:shd w:val="clear" w:color="auto" w:fill="FFFFFF"/>
          <w:lang w:eastAsia="ru-RU"/>
        </w:rPr>
      </w:pPr>
      <w:r w:rsidRPr="00107910">
        <w:rPr>
          <w:rFonts w:ascii="Times New Roman" w:eastAsia="Times New Roman" w:hAnsi="Times New Roman" w:cs="Times New Roman"/>
          <w:b/>
          <w:i/>
          <w:sz w:val="24"/>
          <w:szCs w:val="24"/>
          <w:lang w:eastAsia="ru-RU"/>
        </w:rPr>
        <w:t>Ключевые слова:</w:t>
      </w:r>
      <w:r w:rsidR="0069535A" w:rsidRPr="00B11FB1">
        <w:rPr>
          <w:rFonts w:ascii="Times New Roman" w:eastAsia="Times New Roman" w:hAnsi="Times New Roman" w:cs="Times New Roman"/>
          <w:i/>
          <w:sz w:val="24"/>
          <w:szCs w:val="24"/>
          <w:lang w:eastAsia="ru-RU"/>
        </w:rPr>
        <w:t xml:space="preserve"> финансовая грамотность, </w:t>
      </w:r>
      <w:r w:rsidR="006E0EA2" w:rsidRPr="00B11FB1">
        <w:rPr>
          <w:rFonts w:ascii="Times New Roman" w:eastAsia="Times New Roman" w:hAnsi="Times New Roman" w:cs="Times New Roman"/>
          <w:i/>
          <w:sz w:val="24"/>
          <w:szCs w:val="24"/>
          <w:lang w:eastAsia="ru-RU"/>
        </w:rPr>
        <w:t xml:space="preserve">уровень финансовой грамотности, индекс финансовой грамотности, </w:t>
      </w:r>
      <w:r w:rsidR="0069535A" w:rsidRPr="00B11FB1">
        <w:rPr>
          <w:rFonts w:ascii="Times New Roman" w:eastAsia="Times New Roman" w:hAnsi="Times New Roman" w:cs="Times New Roman"/>
          <w:i/>
          <w:sz w:val="24"/>
          <w:szCs w:val="24"/>
          <w:lang w:eastAsia="ru-RU"/>
        </w:rPr>
        <w:t xml:space="preserve">финансовое образование, </w:t>
      </w:r>
      <w:r w:rsidR="00B11FB1" w:rsidRPr="00B11FB1">
        <w:rPr>
          <w:rFonts w:ascii="Times New Roman" w:eastAsia="Times New Roman" w:hAnsi="Times New Roman" w:cs="Times New Roman"/>
          <w:i/>
          <w:sz w:val="24"/>
          <w:szCs w:val="24"/>
          <w:lang w:eastAsia="ru-RU"/>
        </w:rPr>
        <w:t>финансовые знания, финансовые установки</w:t>
      </w:r>
      <w:r w:rsidR="00B610EB">
        <w:rPr>
          <w:rFonts w:ascii="Times New Roman" w:eastAsia="Times New Roman" w:hAnsi="Times New Roman" w:cs="Times New Roman"/>
          <w:i/>
          <w:sz w:val="24"/>
          <w:szCs w:val="24"/>
          <w:lang w:eastAsia="ru-RU"/>
        </w:rPr>
        <w:t>.</w:t>
      </w:r>
    </w:p>
    <w:p w:rsidR="00EF3B55" w:rsidRPr="00B11FB1" w:rsidRDefault="00EF3B55"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p>
    <w:p w:rsidR="007107D1" w:rsidRPr="007107D1" w:rsidRDefault="007107D1"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7107D1">
        <w:rPr>
          <w:rFonts w:ascii="Times New Roman" w:eastAsia="Times New Roman" w:hAnsi="Times New Roman" w:cs="Times New Roman"/>
          <w:sz w:val="24"/>
          <w:szCs w:val="24"/>
          <w:shd w:val="clear" w:color="auto" w:fill="FFFFFF"/>
          <w:lang w:eastAsia="ru-RU"/>
        </w:rPr>
        <w:t>В совреме</w:t>
      </w:r>
      <w:r w:rsidR="00471532">
        <w:rPr>
          <w:rFonts w:ascii="Times New Roman" w:eastAsia="Times New Roman" w:hAnsi="Times New Roman" w:cs="Times New Roman"/>
          <w:sz w:val="24"/>
          <w:szCs w:val="24"/>
          <w:shd w:val="clear" w:color="auto" w:fill="FFFFFF"/>
          <w:lang w:eastAsia="ru-RU"/>
        </w:rPr>
        <w:t>нном мире финансовая грамотность</w:t>
      </w:r>
      <w:r w:rsidRPr="007107D1">
        <w:rPr>
          <w:rFonts w:ascii="Times New Roman" w:eastAsia="Times New Roman" w:hAnsi="Times New Roman" w:cs="Times New Roman"/>
          <w:sz w:val="24"/>
          <w:szCs w:val="24"/>
          <w:shd w:val="clear" w:color="auto" w:fill="FFFFFF"/>
          <w:lang w:eastAsia="ru-RU"/>
        </w:rPr>
        <w:t xml:space="preserve"> является одним из важнейших аспектов</w:t>
      </w:r>
      <w:r w:rsidR="00471532">
        <w:rPr>
          <w:rFonts w:ascii="Times New Roman" w:eastAsia="Times New Roman" w:hAnsi="Times New Roman" w:cs="Times New Roman"/>
          <w:sz w:val="24"/>
          <w:szCs w:val="24"/>
          <w:shd w:val="clear" w:color="auto" w:fill="FFFFFF"/>
          <w:lang w:eastAsia="ru-RU"/>
        </w:rPr>
        <w:t xml:space="preserve"> жизнедеятельности человека. Данное понятие напрямую связано</w:t>
      </w:r>
      <w:r w:rsidRPr="007107D1">
        <w:rPr>
          <w:rFonts w:ascii="Times New Roman" w:eastAsia="Times New Roman" w:hAnsi="Times New Roman" w:cs="Times New Roman"/>
          <w:sz w:val="24"/>
          <w:szCs w:val="24"/>
          <w:shd w:val="clear" w:color="auto" w:fill="FFFFFF"/>
          <w:lang w:eastAsia="ru-RU"/>
        </w:rPr>
        <w:t xml:space="preserve"> со всеми сферами существования человека в обществе.</w:t>
      </w:r>
    </w:p>
    <w:p w:rsidR="007107D1" w:rsidRPr="007107D1" w:rsidRDefault="007107D1"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7107D1">
        <w:rPr>
          <w:rFonts w:ascii="Times New Roman" w:eastAsia="Times New Roman" w:hAnsi="Times New Roman" w:cs="Times New Roman"/>
          <w:sz w:val="24"/>
          <w:szCs w:val="24"/>
          <w:shd w:val="clear" w:color="auto" w:fill="FFFFFF"/>
          <w:lang w:eastAsia="ru-RU"/>
        </w:rPr>
        <w:t>Под финансовой грамотностью предполагается «понимание ключевых финансовых понятий, владение информацией о финансовых институтах, и предлагаемых ими продуктах, умение её использовать и принимать разумные решения для р</w:t>
      </w:r>
      <w:r w:rsidR="006C02D2">
        <w:rPr>
          <w:rFonts w:ascii="Times New Roman" w:eastAsia="Times New Roman" w:hAnsi="Times New Roman" w:cs="Times New Roman"/>
          <w:sz w:val="24"/>
          <w:szCs w:val="24"/>
          <w:shd w:val="clear" w:color="auto" w:fill="FFFFFF"/>
          <w:lang w:eastAsia="ru-RU"/>
        </w:rPr>
        <w:t>еализации жизненных целей, обес</w:t>
      </w:r>
      <w:r w:rsidRPr="007107D1">
        <w:rPr>
          <w:rFonts w:ascii="Times New Roman" w:eastAsia="Times New Roman" w:hAnsi="Times New Roman" w:cs="Times New Roman"/>
          <w:sz w:val="24"/>
          <w:szCs w:val="24"/>
          <w:shd w:val="clear" w:color="auto" w:fill="FFFFFF"/>
          <w:lang w:eastAsia="ru-RU"/>
        </w:rPr>
        <w:t xml:space="preserve">печения собственного благосостояния и финансовой безопасности» </w:t>
      </w:r>
      <w:r w:rsidR="001509F3" w:rsidRPr="001509F3">
        <w:rPr>
          <w:rFonts w:ascii="Times New Roman" w:eastAsia="Times New Roman" w:hAnsi="Times New Roman" w:cs="Times New Roman"/>
          <w:sz w:val="24"/>
          <w:szCs w:val="24"/>
          <w:shd w:val="clear" w:color="auto" w:fill="FFFFFF"/>
          <w:lang w:eastAsia="ru-RU"/>
        </w:rPr>
        <w:t>[1</w:t>
      </w:r>
      <w:r w:rsidRPr="001509F3">
        <w:rPr>
          <w:rFonts w:ascii="Times New Roman" w:eastAsia="Times New Roman" w:hAnsi="Times New Roman" w:cs="Times New Roman"/>
          <w:sz w:val="24"/>
          <w:szCs w:val="24"/>
          <w:shd w:val="clear" w:color="auto" w:fill="FFFFFF"/>
          <w:lang w:eastAsia="ru-RU"/>
        </w:rPr>
        <w:t>].</w:t>
      </w:r>
    </w:p>
    <w:p w:rsidR="006B0FF7" w:rsidRDefault="006B0FF7"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B610EB">
        <w:rPr>
          <w:rFonts w:ascii="Times New Roman" w:eastAsia="Times New Roman" w:hAnsi="Times New Roman" w:cs="Times New Roman"/>
          <w:sz w:val="24"/>
          <w:szCs w:val="24"/>
          <w:shd w:val="clear" w:color="auto" w:fill="FFFFFF"/>
          <w:lang w:eastAsia="ru-RU"/>
        </w:rPr>
        <w:t>Повышение финансовой грамотности наряду с финансовым образованием и защитой прав потребителей финансовых услуг было признано Комиссией Европейского</w:t>
      </w:r>
      <w:r>
        <w:rPr>
          <w:rFonts w:ascii="Times New Roman" w:eastAsia="Times New Roman" w:hAnsi="Times New Roman" w:cs="Times New Roman"/>
          <w:sz w:val="24"/>
          <w:szCs w:val="24"/>
          <w:shd w:val="clear" w:color="auto" w:fill="FFFFFF"/>
          <w:lang w:eastAsia="ru-RU"/>
        </w:rPr>
        <w:t xml:space="preserve"> Союза и Организацией экономиче</w:t>
      </w:r>
      <w:r w:rsidRPr="00B610EB">
        <w:rPr>
          <w:rFonts w:ascii="Times New Roman" w:eastAsia="Times New Roman" w:hAnsi="Times New Roman" w:cs="Times New Roman"/>
          <w:sz w:val="24"/>
          <w:szCs w:val="24"/>
          <w:shd w:val="clear" w:color="auto" w:fill="FFFFFF"/>
          <w:lang w:eastAsia="ru-RU"/>
        </w:rPr>
        <w:t>ского сотрудничества и развития (ОЭСР) актуальной задачей общ</w:t>
      </w:r>
      <w:r>
        <w:rPr>
          <w:rFonts w:ascii="Times New Roman" w:eastAsia="Times New Roman" w:hAnsi="Times New Roman" w:cs="Times New Roman"/>
          <w:sz w:val="24"/>
          <w:szCs w:val="24"/>
          <w:shd w:val="clear" w:color="auto" w:fill="FFFFFF"/>
          <w:lang w:eastAsia="ru-RU"/>
        </w:rPr>
        <w:t>е</w:t>
      </w:r>
      <w:r w:rsidRPr="00B610EB">
        <w:rPr>
          <w:rFonts w:ascii="Times New Roman" w:eastAsia="Times New Roman" w:hAnsi="Times New Roman" w:cs="Times New Roman"/>
          <w:sz w:val="24"/>
          <w:szCs w:val="24"/>
          <w:shd w:val="clear" w:color="auto" w:fill="FFFFFF"/>
          <w:lang w:eastAsia="ru-RU"/>
        </w:rPr>
        <w:t>ственного развития.</w:t>
      </w:r>
    </w:p>
    <w:p w:rsidR="009F0035" w:rsidRDefault="007107D1"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7107D1">
        <w:rPr>
          <w:rFonts w:ascii="Times New Roman" w:eastAsia="Times New Roman" w:hAnsi="Times New Roman" w:cs="Times New Roman"/>
          <w:sz w:val="24"/>
          <w:szCs w:val="24"/>
          <w:shd w:val="clear" w:color="auto" w:fill="FFFFFF"/>
          <w:lang w:eastAsia="ru-RU"/>
        </w:rPr>
        <w:t>Контроль и оценка уровн</w:t>
      </w:r>
      <w:r w:rsidR="006C02D2">
        <w:rPr>
          <w:rFonts w:ascii="Times New Roman" w:eastAsia="Times New Roman" w:hAnsi="Times New Roman" w:cs="Times New Roman"/>
          <w:sz w:val="24"/>
          <w:szCs w:val="24"/>
          <w:shd w:val="clear" w:color="auto" w:fill="FFFFFF"/>
          <w:lang w:eastAsia="ru-RU"/>
        </w:rPr>
        <w:t>я финансовой грамотности населе</w:t>
      </w:r>
      <w:r w:rsidRPr="007107D1">
        <w:rPr>
          <w:rFonts w:ascii="Times New Roman" w:eastAsia="Times New Roman" w:hAnsi="Times New Roman" w:cs="Times New Roman"/>
          <w:sz w:val="24"/>
          <w:szCs w:val="24"/>
          <w:shd w:val="clear" w:color="auto" w:fill="FFFFFF"/>
          <w:lang w:eastAsia="ru-RU"/>
        </w:rPr>
        <w:t>ния является неотъемлемой частью государственного управления. На данный момент подавляющее боль</w:t>
      </w:r>
      <w:r w:rsidR="006C02D2">
        <w:rPr>
          <w:rFonts w:ascii="Times New Roman" w:eastAsia="Times New Roman" w:hAnsi="Times New Roman" w:cs="Times New Roman"/>
          <w:sz w:val="24"/>
          <w:szCs w:val="24"/>
          <w:shd w:val="clear" w:color="auto" w:fill="FFFFFF"/>
          <w:lang w:eastAsia="ru-RU"/>
        </w:rPr>
        <w:t>шинство стран мира уделяет боль</w:t>
      </w:r>
      <w:r w:rsidRPr="007107D1">
        <w:rPr>
          <w:rFonts w:ascii="Times New Roman" w:eastAsia="Times New Roman" w:hAnsi="Times New Roman" w:cs="Times New Roman"/>
          <w:sz w:val="24"/>
          <w:szCs w:val="24"/>
          <w:shd w:val="clear" w:color="auto" w:fill="FFFFFF"/>
          <w:lang w:eastAsia="ru-RU"/>
        </w:rPr>
        <w:t>шое внимание теме финансовой грамотности, поскольку поддержание и повышение финансовой грамотнос</w:t>
      </w:r>
      <w:r w:rsidR="006C02D2">
        <w:rPr>
          <w:rFonts w:ascii="Times New Roman" w:eastAsia="Times New Roman" w:hAnsi="Times New Roman" w:cs="Times New Roman"/>
          <w:sz w:val="24"/>
          <w:szCs w:val="24"/>
          <w:shd w:val="clear" w:color="auto" w:fill="FFFFFF"/>
          <w:lang w:eastAsia="ru-RU"/>
        </w:rPr>
        <w:t>ти населения является закономер</w:t>
      </w:r>
      <w:r w:rsidRPr="007107D1">
        <w:rPr>
          <w:rFonts w:ascii="Times New Roman" w:eastAsia="Times New Roman" w:hAnsi="Times New Roman" w:cs="Times New Roman"/>
          <w:sz w:val="24"/>
          <w:szCs w:val="24"/>
          <w:shd w:val="clear" w:color="auto" w:fill="FFFFFF"/>
          <w:lang w:eastAsia="ru-RU"/>
        </w:rPr>
        <w:t>ным процессом, который влияет</w:t>
      </w:r>
      <w:r w:rsidR="006C02D2">
        <w:rPr>
          <w:rFonts w:ascii="Times New Roman" w:eastAsia="Times New Roman" w:hAnsi="Times New Roman" w:cs="Times New Roman"/>
          <w:sz w:val="24"/>
          <w:szCs w:val="24"/>
          <w:shd w:val="clear" w:color="auto" w:fill="FFFFFF"/>
          <w:lang w:eastAsia="ru-RU"/>
        </w:rPr>
        <w:t xml:space="preserve"> на уровень жизни граждан, обще</w:t>
      </w:r>
      <w:r w:rsidRPr="007107D1">
        <w:rPr>
          <w:rFonts w:ascii="Times New Roman" w:eastAsia="Times New Roman" w:hAnsi="Times New Roman" w:cs="Times New Roman"/>
          <w:sz w:val="24"/>
          <w:szCs w:val="24"/>
          <w:shd w:val="clear" w:color="auto" w:fill="FFFFFF"/>
          <w:lang w:eastAsia="ru-RU"/>
        </w:rPr>
        <w:t>ственное благосостояние и развитие экономики государства в целом.</w:t>
      </w:r>
    </w:p>
    <w:p w:rsidR="00D517A6" w:rsidRDefault="00D517A6"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D517A6">
        <w:rPr>
          <w:rFonts w:ascii="Times New Roman" w:eastAsia="Times New Roman" w:hAnsi="Times New Roman" w:cs="Times New Roman"/>
          <w:sz w:val="24"/>
          <w:szCs w:val="24"/>
          <w:shd w:val="clear" w:color="auto" w:fill="FFFFFF"/>
          <w:lang w:eastAsia="ru-RU"/>
        </w:rPr>
        <w:t xml:space="preserve">Для того чтобы оценить уровень финансовой грамотности по России в целом и его месте среди других стран мира, в 2015 году было проведено международное сравнительное исследование финансовой грамотности взрослого населения </w:t>
      </w:r>
      <w:r w:rsidR="006D2717">
        <w:rPr>
          <w:rFonts w:ascii="Times New Roman" w:eastAsia="Times New Roman" w:hAnsi="Times New Roman" w:cs="Times New Roman"/>
          <w:sz w:val="24"/>
          <w:szCs w:val="24"/>
          <w:shd w:val="clear" w:color="auto" w:fill="FFFFFF"/>
          <w:lang w:eastAsia="ru-RU"/>
        </w:rPr>
        <w:t xml:space="preserve">в 18 странах-участницах G20, такие страны </w:t>
      </w:r>
      <w:r w:rsidR="006D2717" w:rsidRPr="0062062E">
        <w:rPr>
          <w:rFonts w:ascii="Times New Roman" w:eastAsia="Times New Roman" w:hAnsi="Times New Roman" w:cs="Times New Roman"/>
          <w:sz w:val="24"/>
          <w:szCs w:val="24"/>
          <w:shd w:val="clear" w:color="auto" w:fill="FFFFFF"/>
          <w:lang w:eastAsia="ru-RU"/>
        </w:rPr>
        <w:t xml:space="preserve">как </w:t>
      </w:r>
      <w:r w:rsidR="00242766" w:rsidRPr="0062062E">
        <w:rPr>
          <w:rFonts w:ascii="Times New Roman" w:eastAsia="Times New Roman" w:hAnsi="Times New Roman" w:cs="Times New Roman"/>
          <w:sz w:val="24"/>
          <w:szCs w:val="24"/>
          <w:shd w:val="clear" w:color="auto" w:fill="FFFFFF"/>
          <w:lang w:eastAsia="ru-RU"/>
        </w:rPr>
        <w:t>Великобритания, Германия, Индия, Канада, Китай, Российская Федерация, Саудовская Аравия, США, Франция</w:t>
      </w:r>
      <w:r w:rsidR="006D2717" w:rsidRPr="0062062E">
        <w:rPr>
          <w:rFonts w:ascii="Times New Roman" w:eastAsia="Times New Roman" w:hAnsi="Times New Roman" w:cs="Times New Roman"/>
          <w:sz w:val="24"/>
          <w:szCs w:val="24"/>
          <w:shd w:val="clear" w:color="auto" w:fill="FFFFFF"/>
          <w:lang w:eastAsia="ru-RU"/>
        </w:rPr>
        <w:t xml:space="preserve"> и другие страны </w:t>
      </w:r>
      <w:r w:rsidR="006D2717" w:rsidRPr="0062062E">
        <w:rPr>
          <w:rFonts w:ascii="Times New Roman" w:eastAsia="Times New Roman" w:hAnsi="Times New Roman" w:cs="Times New Roman"/>
          <w:sz w:val="24"/>
          <w:szCs w:val="24"/>
          <w:shd w:val="clear" w:color="auto" w:fill="FFFFFF"/>
          <w:lang w:val="en-US" w:eastAsia="ru-RU"/>
        </w:rPr>
        <w:t>G</w:t>
      </w:r>
      <w:r w:rsidR="006D2717" w:rsidRPr="0062062E">
        <w:rPr>
          <w:rFonts w:ascii="Times New Roman" w:eastAsia="Times New Roman" w:hAnsi="Times New Roman" w:cs="Times New Roman"/>
          <w:sz w:val="24"/>
          <w:szCs w:val="24"/>
          <w:shd w:val="clear" w:color="auto" w:fill="FFFFFF"/>
          <w:lang w:eastAsia="ru-RU"/>
        </w:rPr>
        <w:t>20</w:t>
      </w:r>
      <w:r w:rsidR="00F901E6" w:rsidRPr="0062062E">
        <w:rPr>
          <w:rFonts w:ascii="Times New Roman" w:eastAsia="Times New Roman" w:hAnsi="Times New Roman" w:cs="Times New Roman"/>
          <w:sz w:val="24"/>
          <w:szCs w:val="24"/>
          <w:shd w:val="clear" w:color="auto" w:fill="FFFFFF"/>
          <w:lang w:eastAsia="ru-RU"/>
        </w:rPr>
        <w:t xml:space="preserve"> приняли </w:t>
      </w:r>
      <w:r w:rsidR="00F901E6" w:rsidRPr="00F901E6">
        <w:rPr>
          <w:rFonts w:ascii="Times New Roman" w:eastAsia="Times New Roman" w:hAnsi="Times New Roman" w:cs="Times New Roman"/>
          <w:sz w:val="24"/>
          <w:szCs w:val="24"/>
          <w:shd w:val="clear" w:color="auto" w:fill="FFFFFF"/>
          <w:lang w:eastAsia="ru-RU"/>
        </w:rPr>
        <w:t>участие в исследовании</w:t>
      </w:r>
      <w:r w:rsidR="006D2717" w:rsidRPr="00F901E6">
        <w:rPr>
          <w:rFonts w:ascii="Times New Roman" w:eastAsia="Times New Roman" w:hAnsi="Times New Roman" w:cs="Times New Roman"/>
          <w:sz w:val="24"/>
          <w:szCs w:val="24"/>
          <w:shd w:val="clear" w:color="auto" w:fill="FFFFFF"/>
          <w:lang w:eastAsia="ru-RU"/>
        </w:rPr>
        <w:t>.</w:t>
      </w:r>
    </w:p>
    <w:p w:rsidR="00D517A6" w:rsidRPr="00D517A6" w:rsidRDefault="00D517A6"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D517A6">
        <w:rPr>
          <w:rFonts w:ascii="Times New Roman" w:eastAsia="Times New Roman" w:hAnsi="Times New Roman" w:cs="Times New Roman"/>
          <w:sz w:val="24"/>
          <w:szCs w:val="24"/>
          <w:shd w:val="clear" w:color="auto" w:fill="FFFFFF"/>
          <w:lang w:eastAsia="ru-RU"/>
        </w:rPr>
        <w:t>Организатором выступил</w:t>
      </w:r>
      <w:r>
        <w:rPr>
          <w:rFonts w:ascii="Times New Roman" w:eastAsia="Times New Roman" w:hAnsi="Times New Roman" w:cs="Times New Roman"/>
          <w:sz w:val="24"/>
          <w:szCs w:val="24"/>
          <w:shd w:val="clear" w:color="auto" w:fill="FFFFFF"/>
          <w:lang w:eastAsia="ru-RU"/>
        </w:rPr>
        <w:t>а Организация экономического со</w:t>
      </w:r>
      <w:r w:rsidRPr="00D517A6">
        <w:rPr>
          <w:rFonts w:ascii="Times New Roman" w:eastAsia="Times New Roman" w:hAnsi="Times New Roman" w:cs="Times New Roman"/>
          <w:sz w:val="24"/>
          <w:szCs w:val="24"/>
          <w:shd w:val="clear" w:color="auto" w:fill="FFFFFF"/>
          <w:lang w:eastAsia="ru-RU"/>
        </w:rPr>
        <w:t xml:space="preserve">трудничества и развития (ОЭСР). В </w:t>
      </w:r>
      <w:r>
        <w:rPr>
          <w:rFonts w:ascii="Times New Roman" w:eastAsia="Times New Roman" w:hAnsi="Times New Roman" w:cs="Times New Roman"/>
          <w:sz w:val="24"/>
          <w:szCs w:val="24"/>
          <w:shd w:val="clear" w:color="auto" w:fill="FFFFFF"/>
          <w:lang w:eastAsia="ru-RU"/>
        </w:rPr>
        <w:t>России данное исследование орга</w:t>
      </w:r>
      <w:r w:rsidRPr="00D517A6">
        <w:rPr>
          <w:rFonts w:ascii="Times New Roman" w:eastAsia="Times New Roman" w:hAnsi="Times New Roman" w:cs="Times New Roman"/>
          <w:sz w:val="24"/>
          <w:szCs w:val="24"/>
          <w:shd w:val="clear" w:color="auto" w:fill="FFFFFF"/>
          <w:lang w:eastAsia="ru-RU"/>
        </w:rPr>
        <w:t>низовано Министерством финансов Российской Федерации в рамках Проекта «Содействие повышению финансовой грамотнос</w:t>
      </w:r>
      <w:r>
        <w:rPr>
          <w:rFonts w:ascii="Times New Roman" w:eastAsia="Times New Roman" w:hAnsi="Times New Roman" w:cs="Times New Roman"/>
          <w:sz w:val="24"/>
          <w:szCs w:val="24"/>
          <w:shd w:val="clear" w:color="auto" w:fill="FFFFFF"/>
          <w:lang w:eastAsia="ru-RU"/>
        </w:rPr>
        <w:t>ти и разви</w:t>
      </w:r>
      <w:r w:rsidRPr="00D517A6">
        <w:rPr>
          <w:rFonts w:ascii="Times New Roman" w:eastAsia="Times New Roman" w:hAnsi="Times New Roman" w:cs="Times New Roman"/>
          <w:sz w:val="24"/>
          <w:szCs w:val="24"/>
          <w:shd w:val="clear" w:color="auto" w:fill="FFFFFF"/>
          <w:lang w:eastAsia="ru-RU"/>
        </w:rPr>
        <w:t xml:space="preserve">тию финансового образования в Российской Федерации». Оператором проекта выступил Аналитический центр НАФИ. </w:t>
      </w:r>
    </w:p>
    <w:p w:rsidR="00F901E6" w:rsidRDefault="000D0D30"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Pr>
          <w:rFonts w:ascii="Times New Roman" w:eastAsia="Times New Roman" w:hAnsi="Times New Roman" w:cs="Times New Roman"/>
          <w:sz w:val="24"/>
          <w:szCs w:val="24"/>
          <w:shd w:val="clear" w:color="auto" w:fill="FFFFFF"/>
          <w:lang w:eastAsia="ru-RU"/>
        </w:rPr>
        <w:t>Ключевые точки исследования</w:t>
      </w:r>
      <w:r w:rsidR="00D517A6">
        <w:rPr>
          <w:rFonts w:ascii="Times New Roman" w:eastAsia="Times New Roman" w:hAnsi="Times New Roman" w:cs="Times New Roman"/>
          <w:sz w:val="24"/>
          <w:szCs w:val="24"/>
          <w:shd w:val="clear" w:color="auto" w:fill="FFFFFF"/>
          <w:lang w:eastAsia="ru-RU"/>
        </w:rPr>
        <w:t xml:space="preserve"> – имеющиеся у человека фи</w:t>
      </w:r>
      <w:r w:rsidR="00D517A6" w:rsidRPr="00D517A6">
        <w:rPr>
          <w:rFonts w:ascii="Times New Roman" w:eastAsia="Times New Roman" w:hAnsi="Times New Roman" w:cs="Times New Roman"/>
          <w:sz w:val="24"/>
          <w:szCs w:val="24"/>
          <w:shd w:val="clear" w:color="auto" w:fill="FFFFFF"/>
          <w:lang w:eastAsia="ru-RU"/>
        </w:rPr>
        <w:t>нансовые знания и установки, а т</w:t>
      </w:r>
      <w:r>
        <w:rPr>
          <w:rFonts w:ascii="Times New Roman" w:eastAsia="Times New Roman" w:hAnsi="Times New Roman" w:cs="Times New Roman"/>
          <w:sz w:val="24"/>
          <w:szCs w:val="24"/>
          <w:shd w:val="clear" w:color="auto" w:fill="FFFFFF"/>
          <w:lang w:eastAsia="ru-RU"/>
        </w:rPr>
        <w:t>акже сформированное</w:t>
      </w:r>
      <w:r w:rsidR="00D517A6">
        <w:rPr>
          <w:rFonts w:ascii="Times New Roman" w:eastAsia="Times New Roman" w:hAnsi="Times New Roman" w:cs="Times New Roman"/>
          <w:sz w:val="24"/>
          <w:szCs w:val="24"/>
          <w:shd w:val="clear" w:color="auto" w:fill="FFFFFF"/>
          <w:lang w:eastAsia="ru-RU"/>
        </w:rPr>
        <w:t xml:space="preserve"> финансовое по</w:t>
      </w:r>
      <w:r w:rsidR="00D517A6" w:rsidRPr="00D517A6">
        <w:rPr>
          <w:rFonts w:ascii="Times New Roman" w:eastAsia="Times New Roman" w:hAnsi="Times New Roman" w:cs="Times New Roman"/>
          <w:sz w:val="24"/>
          <w:szCs w:val="24"/>
          <w:shd w:val="clear" w:color="auto" w:fill="FFFFFF"/>
          <w:lang w:eastAsia="ru-RU"/>
        </w:rPr>
        <w:t>ведение (согласно определению фи</w:t>
      </w:r>
      <w:r w:rsidR="00D517A6">
        <w:rPr>
          <w:rFonts w:ascii="Times New Roman" w:eastAsia="Times New Roman" w:hAnsi="Times New Roman" w:cs="Times New Roman"/>
          <w:sz w:val="24"/>
          <w:szCs w:val="24"/>
          <w:shd w:val="clear" w:color="auto" w:fill="FFFFFF"/>
          <w:lang w:eastAsia="ru-RU"/>
        </w:rPr>
        <w:t>нансовой грамотности, используе</w:t>
      </w:r>
      <w:r w:rsidR="00D517A6" w:rsidRPr="00D517A6">
        <w:rPr>
          <w:rFonts w:ascii="Times New Roman" w:eastAsia="Times New Roman" w:hAnsi="Times New Roman" w:cs="Times New Roman"/>
          <w:sz w:val="24"/>
          <w:szCs w:val="24"/>
          <w:shd w:val="clear" w:color="auto" w:fill="FFFFFF"/>
          <w:lang w:eastAsia="ru-RU"/>
        </w:rPr>
        <w:t xml:space="preserve">мому в ОЭСР). </w:t>
      </w:r>
      <w:r w:rsidR="00F901E6">
        <w:rPr>
          <w:rFonts w:ascii="Times New Roman" w:eastAsia="Times New Roman" w:hAnsi="Times New Roman" w:cs="Times New Roman"/>
          <w:sz w:val="24"/>
          <w:szCs w:val="24"/>
          <w:shd w:val="clear" w:color="auto" w:fill="FFFFFF"/>
          <w:lang w:eastAsia="ru-RU"/>
        </w:rPr>
        <w:t>Максимальный балл, который могла получить каждая из стран, составил 21 балл. При этом данная цифра включает в себя: оценку финансовых знаний (7 баллов максимально), оценку финансового поведения (9 баллов максимально) и оценку финансовых установок (5 баллов максимально). По результатам оценки данных составляющих формировался итоговый рейтинг стран-участниц.</w:t>
      </w:r>
    </w:p>
    <w:p w:rsidR="00F901E6" w:rsidRDefault="00F901E6" w:rsidP="00655947">
      <w:pPr>
        <w:spacing w:after="0" w:line="240" w:lineRule="auto"/>
        <w:ind w:firstLine="709"/>
        <w:jc w:val="both"/>
        <w:rPr>
          <w:rFonts w:ascii="Times New Roman" w:eastAsia="Times New Roman" w:hAnsi="Times New Roman" w:cs="Times New Roman"/>
          <w:color w:val="FF0000"/>
          <w:sz w:val="24"/>
          <w:szCs w:val="24"/>
          <w:shd w:val="clear" w:color="auto" w:fill="FFFFFF"/>
          <w:lang w:eastAsia="ru-RU"/>
        </w:rPr>
      </w:pPr>
      <w:r w:rsidRPr="00E92239">
        <w:rPr>
          <w:rFonts w:ascii="Times New Roman" w:eastAsia="Times New Roman" w:hAnsi="Times New Roman" w:cs="Times New Roman"/>
          <w:sz w:val="24"/>
          <w:szCs w:val="24"/>
          <w:shd w:val="clear" w:color="auto" w:fill="FFFFFF"/>
          <w:lang w:eastAsia="ru-RU"/>
        </w:rPr>
        <w:t xml:space="preserve">В результате была найдена средняя оценка финансовой грамотности среди стран большой 20, которая составила 12,7 балла (60,5% от максимально допустимого количества баллов). Оценка </w:t>
      </w:r>
      <w:r w:rsidR="00E92239" w:rsidRPr="00E92239">
        <w:rPr>
          <w:rFonts w:ascii="Times New Roman" w:eastAsia="Times New Roman" w:hAnsi="Times New Roman" w:cs="Times New Roman"/>
          <w:sz w:val="24"/>
          <w:szCs w:val="24"/>
          <w:shd w:val="clear" w:color="auto" w:fill="FFFFFF"/>
          <w:lang w:eastAsia="ru-RU"/>
        </w:rPr>
        <w:t xml:space="preserve">уровня </w:t>
      </w:r>
      <w:r w:rsidRPr="00E92239">
        <w:rPr>
          <w:rFonts w:ascii="Times New Roman" w:eastAsia="Times New Roman" w:hAnsi="Times New Roman" w:cs="Times New Roman"/>
          <w:sz w:val="24"/>
          <w:szCs w:val="24"/>
          <w:shd w:val="clear" w:color="auto" w:fill="FFFFFF"/>
          <w:lang w:eastAsia="ru-RU"/>
        </w:rPr>
        <w:t xml:space="preserve">финансовой грамотности в России составила 12,2 балла, что на 0,5 </w:t>
      </w:r>
      <w:r w:rsidRPr="00E92239">
        <w:rPr>
          <w:rFonts w:ascii="Times New Roman" w:eastAsia="Times New Roman" w:hAnsi="Times New Roman" w:cs="Times New Roman"/>
          <w:sz w:val="24"/>
          <w:szCs w:val="24"/>
          <w:shd w:val="clear" w:color="auto" w:fill="FFFFFF"/>
          <w:lang w:eastAsia="ru-RU"/>
        </w:rPr>
        <w:lastRenderedPageBreak/>
        <w:t>балла меньше среднего уровня по странам</w:t>
      </w:r>
      <w:r w:rsidR="00E92239" w:rsidRPr="00E92239">
        <w:rPr>
          <w:rFonts w:ascii="Times New Roman" w:eastAsia="Times New Roman" w:hAnsi="Times New Roman" w:cs="Times New Roman"/>
          <w:sz w:val="24"/>
          <w:szCs w:val="24"/>
          <w:shd w:val="clear" w:color="auto" w:fill="FFFFFF"/>
          <w:lang w:eastAsia="ru-RU"/>
        </w:rPr>
        <w:t xml:space="preserve"> (или на 4% в пересчете на процентные пункты). Уступила Россия лишь Турции, с значением показателя 12,5 балла.</w:t>
      </w:r>
      <w:r w:rsidR="00E92239">
        <w:rPr>
          <w:rFonts w:ascii="Times New Roman" w:eastAsia="Times New Roman" w:hAnsi="Times New Roman" w:cs="Times New Roman"/>
          <w:color w:val="FF0000"/>
          <w:sz w:val="24"/>
          <w:szCs w:val="24"/>
          <w:shd w:val="clear" w:color="auto" w:fill="FFFFFF"/>
          <w:lang w:eastAsia="ru-RU"/>
        </w:rPr>
        <w:t xml:space="preserve"> </w:t>
      </w:r>
    </w:p>
    <w:p w:rsidR="00D517A6" w:rsidRPr="0069373D" w:rsidRDefault="00D517A6" w:rsidP="00655947">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69373D">
        <w:rPr>
          <w:rFonts w:ascii="Times New Roman" w:eastAsia="Times New Roman" w:hAnsi="Times New Roman" w:cs="Times New Roman"/>
          <w:sz w:val="24"/>
          <w:szCs w:val="24"/>
          <w:shd w:val="clear" w:color="auto" w:fill="FFFFFF"/>
          <w:lang w:eastAsia="ru-RU"/>
        </w:rPr>
        <w:t>Среди стран «двадцатки» выше всего комплексный показатель во Франции (14,9), Канаде (14,6), а ниже всего – в Италии (11) и Саудовской Аравии (9,6).</w:t>
      </w:r>
    </w:p>
    <w:p w:rsidR="00D517A6" w:rsidRPr="00D517A6" w:rsidRDefault="00D517A6" w:rsidP="00F66063">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69373D">
        <w:rPr>
          <w:rFonts w:ascii="Times New Roman" w:eastAsia="Times New Roman" w:hAnsi="Times New Roman" w:cs="Times New Roman"/>
          <w:sz w:val="24"/>
          <w:szCs w:val="24"/>
          <w:shd w:val="clear" w:color="auto" w:fill="FFFFFF"/>
          <w:lang w:eastAsia="ru-RU"/>
        </w:rPr>
        <w:t xml:space="preserve">Финансовые </w:t>
      </w:r>
      <w:r w:rsidRPr="00D517A6">
        <w:rPr>
          <w:rFonts w:ascii="Times New Roman" w:eastAsia="Times New Roman" w:hAnsi="Times New Roman" w:cs="Times New Roman"/>
          <w:sz w:val="24"/>
          <w:szCs w:val="24"/>
          <w:shd w:val="clear" w:color="auto" w:fill="FFFFFF"/>
          <w:lang w:eastAsia="ru-RU"/>
        </w:rPr>
        <w:t>знания, устан</w:t>
      </w:r>
      <w:r>
        <w:rPr>
          <w:rFonts w:ascii="Times New Roman" w:eastAsia="Times New Roman" w:hAnsi="Times New Roman" w:cs="Times New Roman"/>
          <w:sz w:val="24"/>
          <w:szCs w:val="24"/>
          <w:shd w:val="clear" w:color="auto" w:fill="FFFFFF"/>
          <w:lang w:eastAsia="ru-RU"/>
        </w:rPr>
        <w:t>овки и финансовое поведение оце</w:t>
      </w:r>
      <w:r w:rsidRPr="00D517A6">
        <w:rPr>
          <w:rFonts w:ascii="Times New Roman" w:eastAsia="Times New Roman" w:hAnsi="Times New Roman" w:cs="Times New Roman"/>
          <w:sz w:val="24"/>
          <w:szCs w:val="24"/>
          <w:shd w:val="clear" w:color="auto" w:fill="FFFFFF"/>
          <w:lang w:eastAsia="ru-RU"/>
        </w:rPr>
        <w:t>нивались на основе ответов на со</w:t>
      </w:r>
      <w:r>
        <w:rPr>
          <w:rFonts w:ascii="Times New Roman" w:eastAsia="Times New Roman" w:hAnsi="Times New Roman" w:cs="Times New Roman"/>
          <w:sz w:val="24"/>
          <w:szCs w:val="24"/>
          <w:shd w:val="clear" w:color="auto" w:fill="FFFFFF"/>
          <w:lang w:eastAsia="ru-RU"/>
        </w:rPr>
        <w:t xml:space="preserve">ответствующие вопросы. </w:t>
      </w:r>
      <w:r w:rsidR="00F66063" w:rsidRPr="0062062E">
        <w:rPr>
          <w:rFonts w:ascii="Times New Roman" w:eastAsia="Times New Roman" w:hAnsi="Times New Roman" w:cs="Times New Roman"/>
          <w:sz w:val="24"/>
          <w:szCs w:val="24"/>
          <w:shd w:val="clear" w:color="auto" w:fill="FFFFFF"/>
          <w:lang w:eastAsia="ru-RU"/>
        </w:rPr>
        <w:t xml:space="preserve">Окончательную оценку уровня финансовой грамотности сформировали агрегированные сведения по </w:t>
      </w:r>
      <w:r w:rsidR="00F72230" w:rsidRPr="0062062E">
        <w:rPr>
          <w:rFonts w:ascii="Times New Roman" w:eastAsia="Times New Roman" w:hAnsi="Times New Roman" w:cs="Times New Roman"/>
          <w:sz w:val="24"/>
          <w:szCs w:val="24"/>
          <w:shd w:val="clear" w:color="auto" w:fill="FFFFFF"/>
          <w:lang w:eastAsia="ru-RU"/>
        </w:rPr>
        <w:t>трем</w:t>
      </w:r>
      <w:r w:rsidR="00F66063" w:rsidRPr="0062062E">
        <w:rPr>
          <w:rFonts w:ascii="Times New Roman" w:eastAsia="Times New Roman" w:hAnsi="Times New Roman" w:cs="Times New Roman"/>
          <w:sz w:val="24"/>
          <w:szCs w:val="24"/>
          <w:shd w:val="clear" w:color="auto" w:fill="FFFFFF"/>
          <w:lang w:eastAsia="ru-RU"/>
        </w:rPr>
        <w:t xml:space="preserve"> составляющим </w:t>
      </w:r>
      <w:r w:rsidR="001509F3" w:rsidRPr="0062062E">
        <w:rPr>
          <w:rFonts w:ascii="Times New Roman" w:eastAsia="Times New Roman" w:hAnsi="Times New Roman" w:cs="Times New Roman"/>
          <w:sz w:val="24"/>
          <w:szCs w:val="24"/>
          <w:shd w:val="clear" w:color="auto" w:fill="FFFFFF"/>
          <w:lang w:eastAsia="ru-RU"/>
        </w:rPr>
        <w:t>[2</w:t>
      </w:r>
      <w:r w:rsidRPr="0062062E">
        <w:rPr>
          <w:rFonts w:ascii="Times New Roman" w:eastAsia="Times New Roman" w:hAnsi="Times New Roman" w:cs="Times New Roman"/>
          <w:sz w:val="24"/>
          <w:szCs w:val="24"/>
          <w:shd w:val="clear" w:color="auto" w:fill="FFFFFF"/>
          <w:lang w:eastAsia="ru-RU"/>
        </w:rPr>
        <w:t>]. Результаты исследования по странам приведены в таблице 1.</w:t>
      </w:r>
    </w:p>
    <w:p w:rsidR="001B0B2A" w:rsidRDefault="001B0B2A" w:rsidP="00246C29">
      <w:pPr>
        <w:spacing w:after="0" w:line="240" w:lineRule="auto"/>
        <w:ind w:firstLine="567"/>
        <w:jc w:val="center"/>
        <w:rPr>
          <w:rFonts w:ascii="Times New Roman" w:eastAsia="Times New Roman" w:hAnsi="Times New Roman" w:cs="Times New Roman"/>
          <w:sz w:val="24"/>
          <w:szCs w:val="24"/>
          <w:shd w:val="clear" w:color="auto" w:fill="FFFFFF"/>
          <w:lang w:eastAsia="ru-RU"/>
        </w:rPr>
      </w:pPr>
    </w:p>
    <w:p w:rsidR="00D517A6" w:rsidRPr="00D517A6" w:rsidRDefault="00A65088" w:rsidP="00246C29">
      <w:pPr>
        <w:spacing w:after="0" w:line="240" w:lineRule="auto"/>
        <w:jc w:val="center"/>
        <w:rPr>
          <w:rFonts w:ascii="Times New Roman" w:eastAsia="Times New Roman" w:hAnsi="Times New Roman" w:cs="Times New Roman"/>
          <w:sz w:val="24"/>
          <w:szCs w:val="24"/>
          <w:shd w:val="clear" w:color="auto" w:fill="FFFFFF"/>
          <w:lang w:eastAsia="ru-RU"/>
        </w:rPr>
      </w:pPr>
      <w:r>
        <w:rPr>
          <w:rFonts w:ascii="Times New Roman" w:eastAsia="Times New Roman" w:hAnsi="Times New Roman" w:cs="Times New Roman"/>
          <w:sz w:val="24"/>
          <w:szCs w:val="24"/>
          <w:shd w:val="clear" w:color="auto" w:fill="FFFFFF"/>
          <w:lang w:eastAsia="ru-RU"/>
        </w:rPr>
        <w:t>Таблица 1</w:t>
      </w:r>
      <w:r w:rsidR="00D517A6" w:rsidRPr="00D517A6">
        <w:rPr>
          <w:rFonts w:ascii="Times New Roman" w:eastAsia="Times New Roman" w:hAnsi="Times New Roman" w:cs="Times New Roman"/>
          <w:sz w:val="24"/>
          <w:szCs w:val="24"/>
          <w:shd w:val="clear" w:color="auto" w:fill="FFFFFF"/>
          <w:lang w:eastAsia="ru-RU"/>
        </w:rPr>
        <w:t xml:space="preserve"> - Результаты оценки уровня фин</w:t>
      </w:r>
      <w:r w:rsidR="00D517A6">
        <w:rPr>
          <w:rFonts w:ascii="Times New Roman" w:eastAsia="Times New Roman" w:hAnsi="Times New Roman" w:cs="Times New Roman"/>
          <w:sz w:val="24"/>
          <w:szCs w:val="24"/>
          <w:shd w:val="clear" w:color="auto" w:fill="FFFFFF"/>
          <w:lang w:eastAsia="ru-RU"/>
        </w:rPr>
        <w:t>ансовой грамотности насе</w:t>
      </w:r>
      <w:r w:rsidR="00D517A6" w:rsidRPr="00D517A6">
        <w:rPr>
          <w:rFonts w:ascii="Times New Roman" w:eastAsia="Times New Roman" w:hAnsi="Times New Roman" w:cs="Times New Roman"/>
          <w:sz w:val="24"/>
          <w:szCs w:val="24"/>
          <w:shd w:val="clear" w:color="auto" w:fill="FFFFFF"/>
          <w:lang w:eastAsia="ru-RU"/>
        </w:rPr>
        <w:t>ления по странам</w:t>
      </w:r>
    </w:p>
    <w:tbl>
      <w:tblPr>
        <w:tblStyle w:val="a3"/>
        <w:tblW w:w="9634" w:type="dxa"/>
        <w:tblLook w:val="04A0" w:firstRow="1" w:lastRow="0" w:firstColumn="1" w:lastColumn="0" w:noHBand="0" w:noVBand="1"/>
      </w:tblPr>
      <w:tblGrid>
        <w:gridCol w:w="2263"/>
        <w:gridCol w:w="1843"/>
        <w:gridCol w:w="1843"/>
        <w:gridCol w:w="1843"/>
        <w:gridCol w:w="1842"/>
      </w:tblGrid>
      <w:tr w:rsidR="00E15C6E" w:rsidRPr="00180853" w:rsidTr="00246C29">
        <w:tc>
          <w:tcPr>
            <w:tcW w:w="2263" w:type="dxa"/>
            <w:vAlign w:val="center"/>
          </w:tcPr>
          <w:p w:rsidR="00E15C6E" w:rsidRPr="00180853" w:rsidRDefault="00E15C6E" w:rsidP="00246C29">
            <w:pPr>
              <w:jc w:val="center"/>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Страна</w:t>
            </w:r>
          </w:p>
        </w:tc>
        <w:tc>
          <w:tcPr>
            <w:tcW w:w="1843" w:type="dxa"/>
            <w:vAlign w:val="center"/>
          </w:tcPr>
          <w:p w:rsidR="00E15C6E" w:rsidRPr="00180853" w:rsidRDefault="00E15C6E" w:rsidP="00246C29">
            <w:pPr>
              <w:jc w:val="center"/>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Общая оценка</w:t>
            </w:r>
          </w:p>
        </w:tc>
        <w:tc>
          <w:tcPr>
            <w:tcW w:w="1843" w:type="dxa"/>
            <w:vAlign w:val="center"/>
          </w:tcPr>
          <w:p w:rsidR="00E15C6E" w:rsidRPr="00180853" w:rsidRDefault="00E15C6E" w:rsidP="00246C29">
            <w:pPr>
              <w:jc w:val="center"/>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Оценка знаний</w:t>
            </w:r>
          </w:p>
        </w:tc>
        <w:tc>
          <w:tcPr>
            <w:tcW w:w="1843" w:type="dxa"/>
            <w:vAlign w:val="center"/>
          </w:tcPr>
          <w:p w:rsidR="00E15C6E" w:rsidRPr="00180853" w:rsidRDefault="00E15C6E" w:rsidP="00246C29">
            <w:pPr>
              <w:jc w:val="center"/>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Оценка поведения</w:t>
            </w:r>
          </w:p>
        </w:tc>
        <w:tc>
          <w:tcPr>
            <w:tcW w:w="1842" w:type="dxa"/>
            <w:vAlign w:val="center"/>
          </w:tcPr>
          <w:p w:rsidR="00E15C6E" w:rsidRPr="00180853" w:rsidRDefault="00E15C6E" w:rsidP="00246C29">
            <w:pPr>
              <w:jc w:val="center"/>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Оценка установок</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Франция</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14,9</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4,9</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6,7</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3,2</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Канада</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14,6</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4,9</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6,2</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3,5</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Китай</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14,1</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4,7</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6,2</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3,1</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Корея</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13,9</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4,9</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5,8</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3,2</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Германия</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13,8</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4,8</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5,8</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3,2</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Индонезия</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13,4</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3,9</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5,7</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3,7</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Великобритания</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13,1</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4,2</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5,6</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3,3</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b/>
                <w:sz w:val="18"/>
                <w:szCs w:val="18"/>
                <w:shd w:val="clear" w:color="auto" w:fill="FFFFFF"/>
                <w:lang w:eastAsia="ru-RU"/>
              </w:rPr>
            </w:pPr>
            <w:r w:rsidRPr="00180853">
              <w:rPr>
                <w:rFonts w:ascii="Arial" w:eastAsia="Times New Roman" w:hAnsi="Arial" w:cs="Arial"/>
                <w:b/>
                <w:sz w:val="18"/>
                <w:szCs w:val="18"/>
                <w:shd w:val="clear" w:color="auto" w:fill="FFFFFF"/>
                <w:lang w:eastAsia="ru-RU"/>
              </w:rPr>
              <w:t xml:space="preserve">Среднее значение по странам </w:t>
            </w:r>
            <w:r w:rsidRPr="00180853">
              <w:rPr>
                <w:rFonts w:ascii="Arial" w:eastAsia="Times New Roman" w:hAnsi="Arial" w:cs="Arial"/>
                <w:b/>
                <w:sz w:val="18"/>
                <w:szCs w:val="18"/>
                <w:shd w:val="clear" w:color="auto" w:fill="FFFFFF"/>
                <w:lang w:val="en-US" w:eastAsia="ru-RU"/>
              </w:rPr>
              <w:t>G</w:t>
            </w:r>
            <w:r w:rsidRPr="00180853">
              <w:rPr>
                <w:rFonts w:ascii="Arial" w:eastAsia="Times New Roman" w:hAnsi="Arial" w:cs="Arial"/>
                <w:b/>
                <w:sz w:val="18"/>
                <w:szCs w:val="18"/>
                <w:shd w:val="clear" w:color="auto" w:fill="FFFFFF"/>
                <w:lang w:eastAsia="ru-RU"/>
              </w:rPr>
              <w:t>20</w:t>
            </w:r>
          </w:p>
        </w:tc>
        <w:tc>
          <w:tcPr>
            <w:tcW w:w="1843" w:type="dxa"/>
            <w:vAlign w:val="center"/>
          </w:tcPr>
          <w:p w:rsidR="00E15C6E" w:rsidRPr="00180853" w:rsidRDefault="00E15C6E" w:rsidP="00246C29">
            <w:pPr>
              <w:ind w:firstLine="567"/>
              <w:jc w:val="both"/>
              <w:rPr>
                <w:rFonts w:ascii="Arial" w:eastAsia="Times New Roman" w:hAnsi="Arial" w:cs="Arial"/>
                <w:b/>
                <w:sz w:val="18"/>
                <w:szCs w:val="18"/>
                <w:shd w:val="clear" w:color="auto" w:fill="FFFFFF"/>
                <w:lang w:eastAsia="ru-RU"/>
              </w:rPr>
            </w:pPr>
            <w:r w:rsidRPr="00180853">
              <w:rPr>
                <w:rFonts w:ascii="Arial" w:eastAsia="Times New Roman" w:hAnsi="Arial" w:cs="Arial"/>
                <w:b/>
                <w:sz w:val="18"/>
                <w:szCs w:val="18"/>
                <w:shd w:val="clear" w:color="auto" w:fill="FFFFFF"/>
                <w:lang w:eastAsia="ru-RU"/>
              </w:rPr>
              <w:t>12,7</w:t>
            </w:r>
          </w:p>
        </w:tc>
        <w:tc>
          <w:tcPr>
            <w:tcW w:w="1843" w:type="dxa"/>
            <w:vAlign w:val="center"/>
          </w:tcPr>
          <w:p w:rsidR="00E15C6E" w:rsidRPr="00180853" w:rsidRDefault="00E15C6E" w:rsidP="00246C29">
            <w:pPr>
              <w:ind w:firstLine="567"/>
              <w:jc w:val="both"/>
              <w:rPr>
                <w:rFonts w:ascii="Arial" w:eastAsia="Times New Roman" w:hAnsi="Arial" w:cs="Arial"/>
                <w:b/>
                <w:sz w:val="18"/>
                <w:szCs w:val="18"/>
                <w:shd w:val="clear" w:color="auto" w:fill="FFFFFF"/>
                <w:lang w:eastAsia="ru-RU"/>
              </w:rPr>
            </w:pPr>
            <w:r w:rsidRPr="00180853">
              <w:rPr>
                <w:rFonts w:ascii="Arial" w:eastAsia="Times New Roman" w:hAnsi="Arial" w:cs="Arial"/>
                <w:b/>
                <w:sz w:val="18"/>
                <w:szCs w:val="18"/>
                <w:shd w:val="clear" w:color="auto" w:fill="FFFFFF"/>
                <w:lang w:eastAsia="ru-RU"/>
              </w:rPr>
              <w:t>4,3</w:t>
            </w:r>
          </w:p>
        </w:tc>
        <w:tc>
          <w:tcPr>
            <w:tcW w:w="1843" w:type="dxa"/>
            <w:vAlign w:val="center"/>
          </w:tcPr>
          <w:p w:rsidR="00E15C6E" w:rsidRPr="00180853" w:rsidRDefault="00E15C6E" w:rsidP="00246C29">
            <w:pPr>
              <w:ind w:firstLine="567"/>
              <w:jc w:val="both"/>
              <w:rPr>
                <w:rFonts w:ascii="Arial" w:eastAsia="Times New Roman" w:hAnsi="Arial" w:cs="Arial"/>
                <w:b/>
                <w:sz w:val="18"/>
                <w:szCs w:val="18"/>
                <w:shd w:val="clear" w:color="auto" w:fill="FFFFFF"/>
                <w:lang w:eastAsia="ru-RU"/>
              </w:rPr>
            </w:pPr>
            <w:r w:rsidRPr="00180853">
              <w:rPr>
                <w:rFonts w:ascii="Arial" w:eastAsia="Times New Roman" w:hAnsi="Arial" w:cs="Arial"/>
                <w:b/>
                <w:sz w:val="18"/>
                <w:szCs w:val="18"/>
                <w:shd w:val="clear" w:color="auto" w:fill="FFFFFF"/>
                <w:lang w:eastAsia="ru-RU"/>
              </w:rPr>
              <w:t>5,4</w:t>
            </w:r>
          </w:p>
        </w:tc>
        <w:tc>
          <w:tcPr>
            <w:tcW w:w="1842" w:type="dxa"/>
            <w:vAlign w:val="center"/>
          </w:tcPr>
          <w:p w:rsidR="00E15C6E" w:rsidRPr="00180853" w:rsidRDefault="00E15C6E" w:rsidP="00246C29">
            <w:pPr>
              <w:ind w:firstLine="567"/>
              <w:jc w:val="both"/>
              <w:rPr>
                <w:rFonts w:ascii="Arial" w:eastAsia="Times New Roman" w:hAnsi="Arial" w:cs="Arial"/>
                <w:b/>
                <w:sz w:val="18"/>
                <w:szCs w:val="18"/>
                <w:shd w:val="clear" w:color="auto" w:fill="FFFFFF"/>
                <w:lang w:eastAsia="ru-RU"/>
              </w:rPr>
            </w:pPr>
            <w:r w:rsidRPr="00180853">
              <w:rPr>
                <w:rFonts w:ascii="Arial" w:eastAsia="Times New Roman" w:hAnsi="Arial" w:cs="Arial"/>
                <w:b/>
                <w:sz w:val="18"/>
                <w:szCs w:val="18"/>
                <w:shd w:val="clear" w:color="auto" w:fill="FFFFFF"/>
                <w:lang w:eastAsia="ru-RU"/>
              </w:rPr>
              <w:t>3,0</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Турция</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12,5</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4,6</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4,8</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3,1</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Россия</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12,2</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4,1</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5,1</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2,9</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Бразилия</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12,1</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4,3</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4,6</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3,1</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Мексика</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12,1</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4,1</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5,0</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3,0</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Индия</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11,9</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3,7</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5,6</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2,6</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Аргентина</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11,4</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4,1</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4,4</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2,9</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Италия</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11,0</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3,5</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4,4</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3,1</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Саудовская Аравия</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9,6</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3,9</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5,6</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0,1</w:t>
            </w:r>
          </w:p>
        </w:tc>
      </w:tr>
      <w:tr w:rsidR="00E15C6E" w:rsidRPr="00180853" w:rsidTr="00246C29">
        <w:tc>
          <w:tcPr>
            <w:tcW w:w="9634" w:type="dxa"/>
            <w:gridSpan w:val="5"/>
            <w:vAlign w:val="center"/>
          </w:tcPr>
          <w:p w:rsidR="00E15C6E" w:rsidRPr="00180853" w:rsidRDefault="00E15C6E" w:rsidP="00246C29">
            <w:pPr>
              <w:jc w:val="center"/>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Приглашенные страны</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Норвегия</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14,6</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5,2</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5,8</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3,6</w:t>
            </w:r>
          </w:p>
        </w:tc>
      </w:tr>
      <w:tr w:rsidR="00E15C6E" w:rsidRPr="00180853" w:rsidTr="00246C29">
        <w:tc>
          <w:tcPr>
            <w:tcW w:w="2263" w:type="dxa"/>
            <w:vAlign w:val="center"/>
          </w:tcPr>
          <w:p w:rsidR="00E15C6E" w:rsidRPr="00180853" w:rsidRDefault="00E15C6E" w:rsidP="00246C29">
            <w:pPr>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Нидерланды</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13,4</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4,9</w:t>
            </w:r>
          </w:p>
        </w:tc>
        <w:tc>
          <w:tcPr>
            <w:tcW w:w="1843"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5,2</w:t>
            </w:r>
          </w:p>
        </w:tc>
        <w:tc>
          <w:tcPr>
            <w:tcW w:w="1842" w:type="dxa"/>
            <w:vAlign w:val="center"/>
          </w:tcPr>
          <w:p w:rsidR="00E15C6E" w:rsidRPr="00180853" w:rsidRDefault="00E15C6E" w:rsidP="00246C29">
            <w:pPr>
              <w:ind w:firstLine="567"/>
              <w:jc w:val="both"/>
              <w:rPr>
                <w:rFonts w:ascii="Arial" w:eastAsia="Times New Roman" w:hAnsi="Arial" w:cs="Arial"/>
                <w:sz w:val="18"/>
                <w:szCs w:val="18"/>
                <w:shd w:val="clear" w:color="auto" w:fill="FFFFFF"/>
                <w:lang w:eastAsia="ru-RU"/>
              </w:rPr>
            </w:pPr>
            <w:r w:rsidRPr="00180853">
              <w:rPr>
                <w:rFonts w:ascii="Arial" w:eastAsia="Times New Roman" w:hAnsi="Arial" w:cs="Arial"/>
                <w:sz w:val="18"/>
                <w:szCs w:val="18"/>
                <w:shd w:val="clear" w:color="auto" w:fill="FFFFFF"/>
                <w:lang w:eastAsia="ru-RU"/>
              </w:rPr>
              <w:t>3,3</w:t>
            </w:r>
          </w:p>
        </w:tc>
      </w:tr>
    </w:tbl>
    <w:p w:rsidR="00E921BC" w:rsidRDefault="00E921BC" w:rsidP="00246C29">
      <w:pPr>
        <w:spacing w:after="0" w:line="240" w:lineRule="auto"/>
        <w:jc w:val="both"/>
        <w:rPr>
          <w:rFonts w:ascii="Times New Roman" w:eastAsia="Times New Roman" w:hAnsi="Times New Roman" w:cs="Times New Roman"/>
          <w:sz w:val="24"/>
          <w:szCs w:val="24"/>
          <w:shd w:val="clear" w:color="auto" w:fill="FFFFFF"/>
          <w:lang w:val="en-US" w:eastAsia="ru-RU"/>
        </w:rPr>
      </w:pPr>
      <w:r w:rsidRPr="00E921BC">
        <w:rPr>
          <w:rFonts w:ascii="Times New Roman" w:eastAsia="Times New Roman" w:hAnsi="Times New Roman" w:cs="Times New Roman"/>
          <w:sz w:val="24"/>
          <w:szCs w:val="24"/>
          <w:shd w:val="clear" w:color="auto" w:fill="FFFFFF"/>
          <w:lang w:eastAsia="ru-RU"/>
        </w:rPr>
        <w:t xml:space="preserve">Источник: </w:t>
      </w:r>
      <w:r w:rsidRPr="00E921BC">
        <w:rPr>
          <w:rFonts w:ascii="Times New Roman" w:eastAsia="Times New Roman" w:hAnsi="Times New Roman" w:cs="Times New Roman"/>
          <w:sz w:val="24"/>
          <w:szCs w:val="24"/>
          <w:shd w:val="clear" w:color="auto" w:fill="FFFFFF"/>
          <w:lang w:val="en-US" w:eastAsia="ru-RU"/>
        </w:rPr>
        <w:t>[2]</w:t>
      </w:r>
    </w:p>
    <w:p w:rsidR="001B0B2A" w:rsidRPr="00E921BC" w:rsidRDefault="001B0B2A" w:rsidP="00246C29">
      <w:pPr>
        <w:spacing w:line="240" w:lineRule="auto"/>
        <w:rPr>
          <w:rFonts w:ascii="Times New Roman" w:eastAsia="Times New Roman" w:hAnsi="Times New Roman" w:cs="Times New Roman"/>
          <w:sz w:val="24"/>
          <w:szCs w:val="24"/>
          <w:lang w:val="en-US" w:eastAsia="ru-RU"/>
        </w:rPr>
      </w:pPr>
    </w:p>
    <w:p w:rsidR="00D517A6" w:rsidRPr="00D517A6" w:rsidRDefault="00D517A6"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D517A6">
        <w:rPr>
          <w:rFonts w:ascii="Times New Roman" w:eastAsia="Times New Roman" w:hAnsi="Times New Roman" w:cs="Times New Roman"/>
          <w:sz w:val="24"/>
          <w:szCs w:val="24"/>
          <w:shd w:val="clear" w:color="auto" w:fill="FFFFFF"/>
          <w:lang w:eastAsia="ru-RU"/>
        </w:rPr>
        <w:t>При оценке финансовых зн</w:t>
      </w:r>
      <w:r w:rsidR="00FD399E">
        <w:rPr>
          <w:rFonts w:ascii="Times New Roman" w:eastAsia="Times New Roman" w:hAnsi="Times New Roman" w:cs="Times New Roman"/>
          <w:sz w:val="24"/>
          <w:szCs w:val="24"/>
          <w:shd w:val="clear" w:color="auto" w:fill="FFFFFF"/>
          <w:lang w:eastAsia="ru-RU"/>
        </w:rPr>
        <w:t>аний, удалось выявить, что мини</w:t>
      </w:r>
      <w:r w:rsidRPr="00D517A6">
        <w:rPr>
          <w:rFonts w:ascii="Times New Roman" w:eastAsia="Times New Roman" w:hAnsi="Times New Roman" w:cs="Times New Roman"/>
          <w:sz w:val="24"/>
          <w:szCs w:val="24"/>
          <w:shd w:val="clear" w:color="auto" w:fill="FFFFFF"/>
          <w:lang w:eastAsia="ru-RU"/>
        </w:rPr>
        <w:t>мальный уровень финансовых знан</w:t>
      </w:r>
      <w:r w:rsidR="00FD399E">
        <w:rPr>
          <w:rFonts w:ascii="Times New Roman" w:eastAsia="Times New Roman" w:hAnsi="Times New Roman" w:cs="Times New Roman"/>
          <w:sz w:val="24"/>
          <w:szCs w:val="24"/>
          <w:shd w:val="clear" w:color="auto" w:fill="FFFFFF"/>
          <w:lang w:eastAsia="ru-RU"/>
        </w:rPr>
        <w:t>ий в России набрали меньше поло</w:t>
      </w:r>
      <w:r w:rsidRPr="00D517A6">
        <w:rPr>
          <w:rFonts w:ascii="Times New Roman" w:eastAsia="Times New Roman" w:hAnsi="Times New Roman" w:cs="Times New Roman"/>
          <w:sz w:val="24"/>
          <w:szCs w:val="24"/>
          <w:shd w:val="clear" w:color="auto" w:fill="FFFFFF"/>
          <w:lang w:eastAsia="ru-RU"/>
        </w:rPr>
        <w:t>вины взрослых – лишь 45%, что схоже с результатом, полученным в целом по странам G20 – 48%.</w:t>
      </w:r>
    </w:p>
    <w:p w:rsidR="00D517A6" w:rsidRPr="00D517A6" w:rsidRDefault="00D517A6"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D517A6">
        <w:rPr>
          <w:rFonts w:ascii="Times New Roman" w:eastAsia="Times New Roman" w:hAnsi="Times New Roman" w:cs="Times New Roman"/>
          <w:sz w:val="24"/>
          <w:szCs w:val="24"/>
          <w:shd w:val="clear" w:color="auto" w:fill="FFFFFF"/>
          <w:lang w:eastAsia="ru-RU"/>
        </w:rPr>
        <w:t>По результатам оценки финансового поведения, в России 50% взрослого населения ведет семейный бюджет (в целом по странам G20 – 60%), при этом 46% из них имеют цели в долгосрочной перспективе и предпринимают действия для их достижения. Кроме того, лишь 55% России активно сберегает денежные средства (в среднем по странам G20 – 64%).</w:t>
      </w:r>
    </w:p>
    <w:p w:rsidR="00D517A6" w:rsidRPr="00D517A6" w:rsidRDefault="00D517A6"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D517A6">
        <w:rPr>
          <w:rFonts w:ascii="Times New Roman" w:eastAsia="Times New Roman" w:hAnsi="Times New Roman" w:cs="Times New Roman"/>
          <w:sz w:val="24"/>
          <w:szCs w:val="24"/>
          <w:shd w:val="clear" w:color="auto" w:fill="FFFFFF"/>
          <w:lang w:eastAsia="ru-RU"/>
        </w:rPr>
        <w:t xml:space="preserve">В результате оценки финансовых установок, 40% взрослого населения России набрали минимальный балл по данному разделу, тогда как в среднем по странам G20 этот показатель составил 48%, что является небольшим отставанием, но, в </w:t>
      </w:r>
      <w:r w:rsidR="00FD399E">
        <w:rPr>
          <w:rFonts w:ascii="Times New Roman" w:eastAsia="Times New Roman" w:hAnsi="Times New Roman" w:cs="Times New Roman"/>
          <w:sz w:val="24"/>
          <w:szCs w:val="24"/>
          <w:shd w:val="clear" w:color="auto" w:fill="FFFFFF"/>
          <w:lang w:eastAsia="ru-RU"/>
        </w:rPr>
        <w:t>целом, удовлетворитель</w:t>
      </w:r>
      <w:r w:rsidRPr="00D517A6">
        <w:rPr>
          <w:rFonts w:ascii="Times New Roman" w:eastAsia="Times New Roman" w:hAnsi="Times New Roman" w:cs="Times New Roman"/>
          <w:sz w:val="24"/>
          <w:szCs w:val="24"/>
          <w:shd w:val="clear" w:color="auto" w:fill="FFFFFF"/>
          <w:lang w:eastAsia="ru-RU"/>
        </w:rPr>
        <w:t>ной оценкой.</w:t>
      </w:r>
    </w:p>
    <w:p w:rsidR="00EE2437" w:rsidRDefault="000F1F63"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D517A6">
        <w:rPr>
          <w:rFonts w:ascii="Times New Roman" w:eastAsia="Times New Roman" w:hAnsi="Times New Roman" w:cs="Times New Roman"/>
          <w:sz w:val="24"/>
          <w:szCs w:val="24"/>
          <w:shd w:val="clear" w:color="auto" w:fill="FFFFFF"/>
          <w:lang w:eastAsia="ru-RU"/>
        </w:rPr>
        <w:t>Так, Россия занимает 9 ме</w:t>
      </w:r>
      <w:r>
        <w:rPr>
          <w:rFonts w:ascii="Times New Roman" w:eastAsia="Times New Roman" w:hAnsi="Times New Roman" w:cs="Times New Roman"/>
          <w:sz w:val="24"/>
          <w:szCs w:val="24"/>
          <w:shd w:val="clear" w:color="auto" w:fill="FFFFFF"/>
          <w:lang w:eastAsia="ru-RU"/>
        </w:rPr>
        <w:t>сто по уровню финансовой грамот</w:t>
      </w:r>
      <w:r w:rsidRPr="00D517A6">
        <w:rPr>
          <w:rFonts w:ascii="Times New Roman" w:eastAsia="Times New Roman" w:hAnsi="Times New Roman" w:cs="Times New Roman"/>
          <w:sz w:val="24"/>
          <w:szCs w:val="24"/>
          <w:shd w:val="clear" w:color="auto" w:fill="FFFFFF"/>
          <w:lang w:eastAsia="ru-RU"/>
        </w:rPr>
        <w:t>ности среди стран G20.</w:t>
      </w:r>
      <w:r>
        <w:rPr>
          <w:rFonts w:ascii="Times New Roman" w:eastAsia="Times New Roman" w:hAnsi="Times New Roman" w:cs="Times New Roman"/>
          <w:sz w:val="24"/>
          <w:szCs w:val="24"/>
          <w:shd w:val="clear" w:color="auto" w:fill="FFFFFF"/>
          <w:lang w:eastAsia="ru-RU"/>
        </w:rPr>
        <w:t xml:space="preserve"> </w:t>
      </w:r>
    </w:p>
    <w:p w:rsidR="0072647D" w:rsidRDefault="00EE2437"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Pr>
          <w:rFonts w:ascii="Times New Roman" w:eastAsia="Times New Roman" w:hAnsi="Times New Roman" w:cs="Times New Roman"/>
          <w:sz w:val="24"/>
          <w:szCs w:val="24"/>
          <w:shd w:val="clear" w:color="auto" w:fill="FFFFFF"/>
          <w:lang w:eastAsia="ru-RU"/>
        </w:rPr>
        <w:t xml:space="preserve">Финансовые знания, компетенции и правильно сформированное финансовое поведение являются важнейшей ступенью в общем </w:t>
      </w:r>
      <w:r w:rsidR="0072647D">
        <w:rPr>
          <w:rFonts w:ascii="Times New Roman" w:eastAsia="Times New Roman" w:hAnsi="Times New Roman" w:cs="Times New Roman"/>
          <w:sz w:val="24"/>
          <w:szCs w:val="24"/>
          <w:shd w:val="clear" w:color="auto" w:fill="FFFFFF"/>
          <w:lang w:eastAsia="ru-RU"/>
        </w:rPr>
        <w:t>развитии человека и гражданина. По результатам международного исследования уровень финансовой грамотности взрослого населения в России ниже среднего показателя по странам, но, при этом, занимает далеко не последнюю позицию. Это означает, что у населения имеются некоторые знания и компетенции в области финансовой грамотности, но, возможно они не совершенствуются и не поддерживаются в должной степени. Поэтому, в первую очередь, следует сконцентрироваться на поддержании и улучшении знаний и навыков населения в области финансовой грамотности, что позволит принимать компетентные финансовые решения и обладать всей полнотой знаний.</w:t>
      </w:r>
    </w:p>
    <w:p w:rsidR="0049085E" w:rsidRDefault="00265026"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Pr>
          <w:rFonts w:ascii="Times New Roman" w:eastAsia="Times New Roman" w:hAnsi="Times New Roman" w:cs="Times New Roman"/>
          <w:sz w:val="24"/>
          <w:szCs w:val="24"/>
          <w:shd w:val="clear" w:color="auto" w:fill="FFFFFF"/>
          <w:lang w:eastAsia="ru-RU"/>
        </w:rPr>
        <w:t>В</w:t>
      </w:r>
      <w:r w:rsidR="001B0B2A">
        <w:rPr>
          <w:rFonts w:ascii="Times New Roman" w:eastAsia="Times New Roman" w:hAnsi="Times New Roman" w:cs="Times New Roman"/>
          <w:sz w:val="24"/>
          <w:szCs w:val="24"/>
          <w:shd w:val="clear" w:color="auto" w:fill="FFFFFF"/>
          <w:lang w:eastAsia="ru-RU"/>
        </w:rPr>
        <w:t xml:space="preserve"> июле 2018 года в рамках </w:t>
      </w:r>
      <w:r w:rsidR="001B0B2A" w:rsidRPr="001B0B2A">
        <w:rPr>
          <w:rFonts w:ascii="Times New Roman" w:eastAsia="Times New Roman" w:hAnsi="Times New Roman" w:cs="Times New Roman"/>
          <w:sz w:val="24"/>
          <w:szCs w:val="24"/>
          <w:shd w:val="clear" w:color="auto" w:fill="FFFFFF"/>
          <w:lang w:eastAsia="ru-RU"/>
        </w:rPr>
        <w:t xml:space="preserve">Проекта «Содействие повышению уровня финансовой грамотности населения и развитию финансового образования в Российской Федерации», </w:t>
      </w:r>
      <w:r w:rsidR="001B0B2A" w:rsidRPr="001B0B2A">
        <w:rPr>
          <w:rFonts w:ascii="Times New Roman" w:eastAsia="Times New Roman" w:hAnsi="Times New Roman" w:cs="Times New Roman"/>
          <w:sz w:val="24"/>
          <w:szCs w:val="24"/>
          <w:shd w:val="clear" w:color="auto" w:fill="FFFFFF"/>
          <w:lang w:eastAsia="ru-RU"/>
        </w:rPr>
        <w:lastRenderedPageBreak/>
        <w:t>реализуемого Министерством финансов Российской Федерац</w:t>
      </w:r>
      <w:r w:rsidR="001B0B2A">
        <w:rPr>
          <w:rFonts w:ascii="Times New Roman" w:eastAsia="Times New Roman" w:hAnsi="Times New Roman" w:cs="Times New Roman"/>
          <w:sz w:val="24"/>
          <w:szCs w:val="24"/>
          <w:shd w:val="clear" w:color="auto" w:fill="FFFFFF"/>
          <w:lang w:eastAsia="ru-RU"/>
        </w:rPr>
        <w:t>ии совместно с Всемирным банком было проведено исследование уровня финансовой грамотности в регионах России. Исследование проводилось с помощью социологического опроса респондентов в 85 субъектах Российской Федерации. Впоследствии был сформирован рейтинг финансовой грамотности регионов России, который представлен на рисунке 1.</w:t>
      </w:r>
    </w:p>
    <w:p w:rsidR="00486E13" w:rsidRDefault="00486E13"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p>
    <w:p w:rsidR="00FD399E" w:rsidRDefault="0049085E" w:rsidP="00246C29">
      <w:pPr>
        <w:spacing w:after="0" w:line="240" w:lineRule="auto"/>
        <w:jc w:val="center"/>
        <w:rPr>
          <w:rFonts w:ascii="Times New Roman" w:eastAsia="Times New Roman" w:hAnsi="Times New Roman" w:cs="Times New Roman"/>
          <w:sz w:val="24"/>
          <w:szCs w:val="24"/>
          <w:shd w:val="clear" w:color="auto" w:fill="FFFFFF"/>
          <w:lang w:eastAsia="ru-RU"/>
        </w:rPr>
      </w:pPr>
      <w:r w:rsidRPr="001B0B2A">
        <w:rPr>
          <w:rFonts w:ascii="Times New Roman" w:hAnsi="Times New Roman" w:cs="Times New Roman"/>
          <w:noProof/>
          <w:sz w:val="24"/>
          <w:lang w:eastAsia="ru-RU"/>
        </w:rPr>
        <w:drawing>
          <wp:inline distT="0" distB="0" distL="0" distR="0" wp14:anchorId="3E84CAEE" wp14:editId="0769D9DE">
            <wp:extent cx="4857008" cy="1864426"/>
            <wp:effectExtent l="0" t="0" r="127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4925428" cy="1890690"/>
                    </a:xfrm>
                    <a:prstGeom prst="rect">
                      <a:avLst/>
                    </a:prstGeom>
                  </pic:spPr>
                </pic:pic>
              </a:graphicData>
            </a:graphic>
          </wp:inline>
        </w:drawing>
      </w:r>
    </w:p>
    <w:p w:rsidR="00E921BC" w:rsidRDefault="001B0B2A" w:rsidP="00246C29">
      <w:pPr>
        <w:spacing w:after="0" w:line="240" w:lineRule="auto"/>
        <w:ind w:firstLine="709"/>
        <w:jc w:val="center"/>
        <w:rPr>
          <w:rFonts w:ascii="Times New Roman" w:eastAsia="Times New Roman" w:hAnsi="Times New Roman" w:cs="Times New Roman"/>
          <w:sz w:val="24"/>
          <w:szCs w:val="24"/>
          <w:shd w:val="clear" w:color="auto" w:fill="FFFFFF"/>
          <w:lang w:eastAsia="ru-RU"/>
        </w:rPr>
      </w:pPr>
      <w:r>
        <w:rPr>
          <w:rFonts w:ascii="Times New Roman" w:eastAsia="Times New Roman" w:hAnsi="Times New Roman" w:cs="Times New Roman"/>
          <w:sz w:val="24"/>
          <w:szCs w:val="24"/>
          <w:shd w:val="clear" w:color="auto" w:fill="FFFFFF"/>
          <w:lang w:eastAsia="ru-RU"/>
        </w:rPr>
        <w:t>Рисунок 1 – Рейтинг финансовой грамотности регионов России в 2018 году</w:t>
      </w:r>
    </w:p>
    <w:p w:rsidR="00941A9F" w:rsidRDefault="00E921BC" w:rsidP="00246C29">
      <w:pPr>
        <w:spacing w:after="0" w:line="240" w:lineRule="auto"/>
        <w:jc w:val="both"/>
        <w:rPr>
          <w:rFonts w:ascii="Times New Roman" w:eastAsia="Times New Roman" w:hAnsi="Times New Roman" w:cs="Times New Roman"/>
          <w:sz w:val="24"/>
          <w:szCs w:val="24"/>
          <w:shd w:val="clear" w:color="auto" w:fill="FFFFFF"/>
          <w:lang w:eastAsia="ru-RU"/>
        </w:rPr>
      </w:pPr>
      <w:r w:rsidRPr="003136E4">
        <w:rPr>
          <w:rFonts w:ascii="Times New Roman" w:eastAsia="Times New Roman" w:hAnsi="Times New Roman" w:cs="Times New Roman"/>
          <w:sz w:val="24"/>
          <w:szCs w:val="24"/>
          <w:shd w:val="clear" w:color="auto" w:fill="FFFFFF"/>
          <w:lang w:eastAsia="ru-RU"/>
        </w:rPr>
        <w:t>Источник: [3]</w:t>
      </w:r>
    </w:p>
    <w:p w:rsidR="00486E13" w:rsidRDefault="00486E13" w:rsidP="00246C29">
      <w:pPr>
        <w:spacing w:after="0" w:line="240" w:lineRule="auto"/>
        <w:jc w:val="both"/>
        <w:rPr>
          <w:rFonts w:ascii="Times New Roman" w:eastAsia="Times New Roman" w:hAnsi="Times New Roman" w:cs="Times New Roman"/>
          <w:sz w:val="24"/>
          <w:szCs w:val="24"/>
          <w:shd w:val="clear" w:color="auto" w:fill="FFFFFF"/>
          <w:lang w:eastAsia="ru-RU"/>
        </w:rPr>
      </w:pPr>
    </w:p>
    <w:p w:rsidR="000F1F63" w:rsidRDefault="000F1F63"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1B0B2A">
        <w:rPr>
          <w:rFonts w:ascii="Times New Roman" w:eastAsia="Times New Roman" w:hAnsi="Times New Roman" w:cs="Times New Roman"/>
          <w:sz w:val="24"/>
          <w:szCs w:val="24"/>
          <w:shd w:val="clear" w:color="auto" w:fill="FFFFFF"/>
          <w:lang w:eastAsia="ru-RU"/>
        </w:rPr>
        <w:t>Разработка методологии исследования, сбор и анализ данных проведены Аналитическим центром НАФИ</w:t>
      </w:r>
      <w:r>
        <w:rPr>
          <w:rFonts w:ascii="Times New Roman" w:eastAsia="Times New Roman" w:hAnsi="Times New Roman" w:cs="Times New Roman"/>
          <w:sz w:val="24"/>
          <w:szCs w:val="24"/>
          <w:shd w:val="clear" w:color="auto" w:fill="FFFFFF"/>
          <w:lang w:eastAsia="ru-RU"/>
        </w:rPr>
        <w:t xml:space="preserve"> на основе международной методологи оценки финансовой грамотности ОСЭР.</w:t>
      </w:r>
    </w:p>
    <w:p w:rsidR="00440EEA" w:rsidRPr="00440EEA" w:rsidRDefault="00440EEA" w:rsidP="00F72230">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440EEA">
        <w:rPr>
          <w:rFonts w:ascii="Times New Roman" w:eastAsia="Times New Roman" w:hAnsi="Times New Roman" w:cs="Times New Roman"/>
          <w:sz w:val="24"/>
          <w:szCs w:val="24"/>
          <w:shd w:val="clear" w:color="auto" w:fill="FFFFFF"/>
          <w:lang w:eastAsia="ru-RU"/>
        </w:rPr>
        <w:t xml:space="preserve">Основу рейтинга составил Индекс финансовой грамотности, который отражает способность человека к рациональному управлению личными финансами и включает в себя три составляющие: частный индекс знания, частный индекс навыки и частный индекс установки. Индекс финансовой грамотности принимает значение 1-21 балла. </w:t>
      </w:r>
    </w:p>
    <w:p w:rsidR="005955EF" w:rsidRPr="005955EF" w:rsidRDefault="00CD1605"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5955EF">
        <w:rPr>
          <w:rFonts w:ascii="Times New Roman" w:eastAsia="Times New Roman" w:hAnsi="Times New Roman" w:cs="Times New Roman"/>
          <w:sz w:val="24"/>
          <w:szCs w:val="24"/>
          <w:shd w:val="clear" w:color="auto" w:fill="FFFFFF"/>
          <w:lang w:eastAsia="ru-RU"/>
        </w:rPr>
        <w:t xml:space="preserve">А. Частный индекс </w:t>
      </w:r>
      <w:r w:rsidR="00131E43" w:rsidRPr="005955EF">
        <w:rPr>
          <w:rFonts w:ascii="Times New Roman" w:eastAsia="Times New Roman" w:hAnsi="Times New Roman" w:cs="Times New Roman"/>
          <w:sz w:val="24"/>
          <w:szCs w:val="24"/>
          <w:shd w:val="clear" w:color="auto" w:fill="FFFFFF"/>
          <w:lang w:eastAsia="ru-RU"/>
        </w:rPr>
        <w:t xml:space="preserve">Знания </w:t>
      </w:r>
      <w:r w:rsidR="00440EEA" w:rsidRPr="005955EF">
        <w:rPr>
          <w:rFonts w:ascii="Times New Roman" w:eastAsia="Times New Roman" w:hAnsi="Times New Roman" w:cs="Times New Roman"/>
          <w:sz w:val="24"/>
          <w:szCs w:val="24"/>
          <w:shd w:val="clear" w:color="auto" w:fill="FFFFFF"/>
          <w:lang w:eastAsia="ru-RU"/>
        </w:rPr>
        <w:t xml:space="preserve">включает в себя понимание свойств финансовых продуктов, понятие инфляции, риска и прибыльности. Оценка индекса предполагает анализ ответов респондентов на </w:t>
      </w:r>
      <w:r w:rsidR="005955EF" w:rsidRPr="005955EF">
        <w:rPr>
          <w:rFonts w:ascii="Times New Roman" w:eastAsia="Times New Roman" w:hAnsi="Times New Roman" w:cs="Times New Roman"/>
          <w:sz w:val="24"/>
          <w:szCs w:val="24"/>
          <w:shd w:val="clear" w:color="auto" w:fill="FFFFFF"/>
          <w:lang w:eastAsia="ru-RU"/>
        </w:rPr>
        <w:t xml:space="preserve">7 вопросов (4 – оценивают знания по финансовой арифметике, 3 – основные финансовые понятия). Каждый верный ответ оценивается в 1 балл. Итоговое значение частного индекса Знания равняется сумме баллов (максимальное значение индекса – 7 баллов). </w:t>
      </w:r>
    </w:p>
    <w:p w:rsidR="005955EF" w:rsidRDefault="00CD1605"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CD1605">
        <w:rPr>
          <w:rFonts w:ascii="Times New Roman" w:eastAsia="Times New Roman" w:hAnsi="Times New Roman" w:cs="Times New Roman"/>
          <w:sz w:val="24"/>
          <w:szCs w:val="24"/>
          <w:shd w:val="clear" w:color="auto" w:fill="FFFFFF"/>
          <w:lang w:eastAsia="ru-RU"/>
        </w:rPr>
        <w:t>Б. Частный индекс Навыки</w:t>
      </w:r>
      <w:r>
        <w:rPr>
          <w:rFonts w:ascii="Times New Roman" w:eastAsia="Times New Roman" w:hAnsi="Times New Roman" w:cs="Times New Roman"/>
          <w:sz w:val="24"/>
          <w:szCs w:val="24"/>
          <w:shd w:val="clear" w:color="auto" w:fill="FFFFFF"/>
          <w:lang w:eastAsia="ru-RU"/>
        </w:rPr>
        <w:t xml:space="preserve"> </w:t>
      </w:r>
      <w:r w:rsidR="005955EF">
        <w:rPr>
          <w:rFonts w:ascii="Times New Roman" w:eastAsia="Times New Roman" w:hAnsi="Times New Roman" w:cs="Times New Roman"/>
          <w:sz w:val="24"/>
          <w:szCs w:val="24"/>
          <w:shd w:val="clear" w:color="auto" w:fill="FFFFFF"/>
          <w:lang w:eastAsia="ru-RU"/>
        </w:rPr>
        <w:t>оценивает способность человека к принятию рациональных финансовых решений в повседнев</w:t>
      </w:r>
      <w:r w:rsidR="006520FE">
        <w:rPr>
          <w:rFonts w:ascii="Times New Roman" w:eastAsia="Times New Roman" w:hAnsi="Times New Roman" w:cs="Times New Roman"/>
          <w:sz w:val="24"/>
          <w:szCs w:val="24"/>
          <w:shd w:val="clear" w:color="auto" w:fill="FFFFFF"/>
          <w:lang w:eastAsia="ru-RU"/>
        </w:rPr>
        <w:t>ной жизни. Оценка индекса предполагает анализ ответов на 9 вопросов, касающихся планирования и ведения бюджета (доходов и расходов), выборов финансовых продуктов и услуг, а также решения проблем в области финансов.</w:t>
      </w:r>
      <w:r w:rsidR="006520FE" w:rsidRPr="006520FE">
        <w:t xml:space="preserve"> </w:t>
      </w:r>
      <w:r w:rsidR="006520FE" w:rsidRPr="006520FE">
        <w:rPr>
          <w:rFonts w:ascii="Times New Roman" w:eastAsia="Times New Roman" w:hAnsi="Times New Roman" w:cs="Times New Roman"/>
          <w:sz w:val="24"/>
          <w:szCs w:val="24"/>
          <w:shd w:val="clear" w:color="auto" w:fill="FFFFFF"/>
          <w:lang w:eastAsia="ru-RU"/>
        </w:rPr>
        <w:t xml:space="preserve">Каждый верный ответ оценивается в 1 балл. Итоговое </w:t>
      </w:r>
      <w:r w:rsidR="006520FE">
        <w:rPr>
          <w:rFonts w:ascii="Times New Roman" w:eastAsia="Times New Roman" w:hAnsi="Times New Roman" w:cs="Times New Roman"/>
          <w:sz w:val="24"/>
          <w:szCs w:val="24"/>
          <w:shd w:val="clear" w:color="auto" w:fill="FFFFFF"/>
          <w:lang w:eastAsia="ru-RU"/>
        </w:rPr>
        <w:t>значение частного индекса Навыки</w:t>
      </w:r>
      <w:r w:rsidR="006520FE" w:rsidRPr="006520FE">
        <w:rPr>
          <w:rFonts w:ascii="Times New Roman" w:eastAsia="Times New Roman" w:hAnsi="Times New Roman" w:cs="Times New Roman"/>
          <w:sz w:val="24"/>
          <w:szCs w:val="24"/>
          <w:shd w:val="clear" w:color="auto" w:fill="FFFFFF"/>
          <w:lang w:eastAsia="ru-RU"/>
        </w:rPr>
        <w:t xml:space="preserve"> равняется сумме баллов (м</w:t>
      </w:r>
      <w:r w:rsidR="006520FE">
        <w:rPr>
          <w:rFonts w:ascii="Times New Roman" w:eastAsia="Times New Roman" w:hAnsi="Times New Roman" w:cs="Times New Roman"/>
          <w:sz w:val="24"/>
          <w:szCs w:val="24"/>
          <w:shd w:val="clear" w:color="auto" w:fill="FFFFFF"/>
          <w:lang w:eastAsia="ru-RU"/>
        </w:rPr>
        <w:t>аксимальное значение индекса – 9</w:t>
      </w:r>
      <w:r w:rsidR="006520FE" w:rsidRPr="006520FE">
        <w:rPr>
          <w:rFonts w:ascii="Times New Roman" w:eastAsia="Times New Roman" w:hAnsi="Times New Roman" w:cs="Times New Roman"/>
          <w:sz w:val="24"/>
          <w:szCs w:val="24"/>
          <w:shd w:val="clear" w:color="auto" w:fill="FFFFFF"/>
          <w:lang w:eastAsia="ru-RU"/>
        </w:rPr>
        <w:t xml:space="preserve"> баллов).</w:t>
      </w:r>
    </w:p>
    <w:p w:rsidR="00CD1605" w:rsidRPr="00CD1605" w:rsidRDefault="00CD1605" w:rsidP="000D0D30">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CD1605">
        <w:rPr>
          <w:rFonts w:ascii="Times New Roman" w:eastAsia="Times New Roman" w:hAnsi="Times New Roman" w:cs="Times New Roman"/>
          <w:sz w:val="24"/>
          <w:szCs w:val="24"/>
          <w:shd w:val="clear" w:color="auto" w:fill="FFFFFF"/>
          <w:lang w:eastAsia="ru-RU"/>
        </w:rPr>
        <w:t xml:space="preserve">В. Частный индекс Установки </w:t>
      </w:r>
      <w:r w:rsidR="006520FE">
        <w:rPr>
          <w:rFonts w:ascii="Times New Roman" w:eastAsia="Times New Roman" w:hAnsi="Times New Roman" w:cs="Times New Roman"/>
          <w:sz w:val="24"/>
          <w:szCs w:val="24"/>
          <w:shd w:val="clear" w:color="auto" w:fill="FFFFFF"/>
          <w:lang w:eastAsia="ru-RU"/>
        </w:rPr>
        <w:t xml:space="preserve">направлен на оценку долгосрочных финансовых целей человека и восприятии соблюдения нормального баланса финансовых доходов и финансовых затрат. Оценка индекса проводится в соответствии с ответами на 3 вопроса (максимальное количество баллов по данным вопросам – 3 балла). Итоговое значение частного индекса Установки </w:t>
      </w:r>
      <w:r w:rsidR="000D0D30">
        <w:rPr>
          <w:rFonts w:ascii="Times New Roman" w:eastAsia="Times New Roman" w:hAnsi="Times New Roman" w:cs="Times New Roman"/>
          <w:sz w:val="24"/>
          <w:szCs w:val="24"/>
          <w:shd w:val="clear" w:color="auto" w:fill="FFFFFF"/>
          <w:lang w:eastAsia="ru-RU"/>
        </w:rPr>
        <w:t>рассчитывается с помощью среднего арифметического на основе трех полученных ответов. Максимальное значение индекса – 5 баллов</w:t>
      </w:r>
      <w:r w:rsidRPr="00CD1605">
        <w:rPr>
          <w:rFonts w:ascii="Times New Roman" w:eastAsia="Times New Roman" w:hAnsi="Times New Roman" w:cs="Times New Roman"/>
          <w:sz w:val="24"/>
          <w:szCs w:val="24"/>
          <w:shd w:val="clear" w:color="auto" w:fill="FFFFFF"/>
          <w:lang w:eastAsia="ru-RU"/>
        </w:rPr>
        <w:t xml:space="preserve"> </w:t>
      </w:r>
      <w:r w:rsidR="001509F3" w:rsidRPr="001509F3">
        <w:rPr>
          <w:rFonts w:ascii="Times New Roman" w:eastAsia="Times New Roman" w:hAnsi="Times New Roman" w:cs="Times New Roman"/>
          <w:sz w:val="24"/>
          <w:szCs w:val="24"/>
          <w:shd w:val="clear" w:color="auto" w:fill="FFFFFF"/>
          <w:lang w:eastAsia="ru-RU"/>
        </w:rPr>
        <w:t>[3</w:t>
      </w:r>
      <w:r w:rsidRPr="001509F3">
        <w:rPr>
          <w:rFonts w:ascii="Times New Roman" w:eastAsia="Times New Roman" w:hAnsi="Times New Roman" w:cs="Times New Roman"/>
          <w:sz w:val="24"/>
          <w:szCs w:val="24"/>
          <w:shd w:val="clear" w:color="auto" w:fill="FFFFFF"/>
          <w:lang w:eastAsia="ru-RU"/>
        </w:rPr>
        <w:t>].</w:t>
      </w:r>
    </w:p>
    <w:p w:rsidR="00CD1605" w:rsidRPr="00CD1605" w:rsidRDefault="00CD1605"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CD1605">
        <w:rPr>
          <w:rFonts w:ascii="Times New Roman" w:eastAsia="Times New Roman" w:hAnsi="Times New Roman" w:cs="Times New Roman"/>
          <w:sz w:val="24"/>
          <w:szCs w:val="24"/>
          <w:shd w:val="clear" w:color="auto" w:fill="FFFFFF"/>
          <w:lang w:eastAsia="ru-RU"/>
        </w:rPr>
        <w:t xml:space="preserve">Все регионы разбиты на пять групп, каждая из которых имеет свое буквенное обозначение: </w:t>
      </w:r>
    </w:p>
    <w:p w:rsidR="00CD1605" w:rsidRPr="00DE198E" w:rsidRDefault="00CD1605" w:rsidP="00246C29">
      <w:pPr>
        <w:pStyle w:val="a4"/>
        <w:numPr>
          <w:ilvl w:val="0"/>
          <w:numId w:val="2"/>
        </w:numPr>
        <w:spacing w:after="0" w:line="240" w:lineRule="auto"/>
        <w:ind w:hanging="720"/>
        <w:jc w:val="both"/>
        <w:rPr>
          <w:rFonts w:ascii="Times New Roman" w:eastAsia="Times New Roman" w:hAnsi="Times New Roman" w:cs="Times New Roman"/>
          <w:sz w:val="24"/>
          <w:szCs w:val="24"/>
          <w:shd w:val="clear" w:color="auto" w:fill="FFFFFF"/>
          <w:lang w:eastAsia="ru-RU"/>
        </w:rPr>
      </w:pPr>
      <w:r w:rsidRPr="00DE198E">
        <w:rPr>
          <w:rFonts w:ascii="Times New Roman" w:eastAsia="Times New Roman" w:hAnsi="Times New Roman" w:cs="Times New Roman"/>
          <w:sz w:val="24"/>
          <w:szCs w:val="24"/>
          <w:shd w:val="clear" w:color="auto" w:fill="FFFFFF"/>
          <w:lang w:eastAsia="ru-RU"/>
        </w:rPr>
        <w:t>Группа А – высокий (места 1-16).</w:t>
      </w:r>
    </w:p>
    <w:p w:rsidR="00CD1605" w:rsidRPr="00DE198E" w:rsidRDefault="00CD1605" w:rsidP="00246C29">
      <w:pPr>
        <w:pStyle w:val="a4"/>
        <w:numPr>
          <w:ilvl w:val="0"/>
          <w:numId w:val="2"/>
        </w:numPr>
        <w:spacing w:after="0" w:line="240" w:lineRule="auto"/>
        <w:ind w:hanging="720"/>
        <w:jc w:val="both"/>
        <w:rPr>
          <w:rFonts w:ascii="Times New Roman" w:eastAsia="Times New Roman" w:hAnsi="Times New Roman" w:cs="Times New Roman"/>
          <w:sz w:val="24"/>
          <w:szCs w:val="24"/>
          <w:shd w:val="clear" w:color="auto" w:fill="FFFFFF"/>
          <w:lang w:eastAsia="ru-RU"/>
        </w:rPr>
      </w:pPr>
      <w:r w:rsidRPr="00DE198E">
        <w:rPr>
          <w:rFonts w:ascii="Times New Roman" w:eastAsia="Times New Roman" w:hAnsi="Times New Roman" w:cs="Times New Roman"/>
          <w:sz w:val="24"/>
          <w:szCs w:val="24"/>
          <w:shd w:val="clear" w:color="auto" w:fill="FFFFFF"/>
          <w:lang w:eastAsia="ru-RU"/>
        </w:rPr>
        <w:t>Группа В – выше среднего (места 17-33).</w:t>
      </w:r>
    </w:p>
    <w:p w:rsidR="00CD1605" w:rsidRPr="00DE198E" w:rsidRDefault="00CD1605" w:rsidP="00246C29">
      <w:pPr>
        <w:pStyle w:val="a4"/>
        <w:numPr>
          <w:ilvl w:val="0"/>
          <w:numId w:val="2"/>
        </w:numPr>
        <w:spacing w:after="0" w:line="240" w:lineRule="auto"/>
        <w:ind w:hanging="720"/>
        <w:jc w:val="both"/>
        <w:rPr>
          <w:rFonts w:ascii="Times New Roman" w:eastAsia="Times New Roman" w:hAnsi="Times New Roman" w:cs="Times New Roman"/>
          <w:sz w:val="24"/>
          <w:szCs w:val="24"/>
          <w:shd w:val="clear" w:color="auto" w:fill="FFFFFF"/>
          <w:lang w:eastAsia="ru-RU"/>
        </w:rPr>
      </w:pPr>
      <w:r w:rsidRPr="00DE198E">
        <w:rPr>
          <w:rFonts w:ascii="Times New Roman" w:eastAsia="Times New Roman" w:hAnsi="Times New Roman" w:cs="Times New Roman"/>
          <w:sz w:val="24"/>
          <w:szCs w:val="24"/>
          <w:shd w:val="clear" w:color="auto" w:fill="FFFFFF"/>
          <w:lang w:eastAsia="ru-RU"/>
        </w:rPr>
        <w:t>Группа С – средний (места 34-52).</w:t>
      </w:r>
    </w:p>
    <w:p w:rsidR="00CD1605" w:rsidRPr="00DE198E" w:rsidRDefault="00CD1605" w:rsidP="00246C29">
      <w:pPr>
        <w:pStyle w:val="a4"/>
        <w:numPr>
          <w:ilvl w:val="0"/>
          <w:numId w:val="2"/>
        </w:numPr>
        <w:spacing w:after="0" w:line="240" w:lineRule="auto"/>
        <w:ind w:hanging="720"/>
        <w:jc w:val="both"/>
        <w:rPr>
          <w:rFonts w:ascii="Times New Roman" w:eastAsia="Times New Roman" w:hAnsi="Times New Roman" w:cs="Times New Roman"/>
          <w:sz w:val="24"/>
          <w:szCs w:val="24"/>
          <w:shd w:val="clear" w:color="auto" w:fill="FFFFFF"/>
          <w:lang w:eastAsia="ru-RU"/>
        </w:rPr>
      </w:pPr>
      <w:r w:rsidRPr="00DE198E">
        <w:rPr>
          <w:rFonts w:ascii="Times New Roman" w:eastAsia="Times New Roman" w:hAnsi="Times New Roman" w:cs="Times New Roman"/>
          <w:sz w:val="24"/>
          <w:szCs w:val="24"/>
          <w:shd w:val="clear" w:color="auto" w:fill="FFFFFF"/>
          <w:lang w:eastAsia="ru-RU"/>
        </w:rPr>
        <w:t>Группа D – ниже среднего (места 53-69).</w:t>
      </w:r>
    </w:p>
    <w:p w:rsidR="00CD1605" w:rsidRPr="00DE198E" w:rsidRDefault="00CD1605" w:rsidP="00246C29">
      <w:pPr>
        <w:pStyle w:val="a4"/>
        <w:numPr>
          <w:ilvl w:val="0"/>
          <w:numId w:val="2"/>
        </w:numPr>
        <w:spacing w:after="0" w:line="240" w:lineRule="auto"/>
        <w:ind w:hanging="720"/>
        <w:jc w:val="both"/>
        <w:rPr>
          <w:rFonts w:ascii="Times New Roman" w:eastAsia="Times New Roman" w:hAnsi="Times New Roman" w:cs="Times New Roman"/>
          <w:sz w:val="24"/>
          <w:szCs w:val="24"/>
          <w:shd w:val="clear" w:color="auto" w:fill="FFFFFF"/>
          <w:lang w:eastAsia="ru-RU"/>
        </w:rPr>
      </w:pPr>
      <w:r w:rsidRPr="00DE198E">
        <w:rPr>
          <w:rFonts w:ascii="Times New Roman" w:eastAsia="Times New Roman" w:hAnsi="Times New Roman" w:cs="Times New Roman"/>
          <w:sz w:val="24"/>
          <w:szCs w:val="24"/>
          <w:shd w:val="clear" w:color="auto" w:fill="FFFFFF"/>
          <w:lang w:eastAsia="ru-RU"/>
        </w:rPr>
        <w:t>Группа Е – низкий (места 70-85).</w:t>
      </w:r>
    </w:p>
    <w:p w:rsidR="00DA68C8" w:rsidRPr="0062062E" w:rsidRDefault="00CD1605" w:rsidP="00DA68C8">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62062E">
        <w:rPr>
          <w:rFonts w:ascii="Times New Roman" w:eastAsia="Times New Roman" w:hAnsi="Times New Roman" w:cs="Times New Roman"/>
          <w:sz w:val="24"/>
          <w:szCs w:val="24"/>
          <w:shd w:val="clear" w:color="auto" w:fill="FFFFFF"/>
          <w:lang w:eastAsia="ru-RU"/>
        </w:rPr>
        <w:lastRenderedPageBreak/>
        <w:t>Так, высокий Индекс финансовой грамотности наблюдается в</w:t>
      </w:r>
      <w:r w:rsidR="00DA68C8" w:rsidRPr="0062062E">
        <w:rPr>
          <w:rFonts w:ascii="Times New Roman" w:eastAsia="Times New Roman" w:hAnsi="Times New Roman" w:cs="Times New Roman"/>
          <w:sz w:val="24"/>
          <w:szCs w:val="24"/>
          <w:shd w:val="clear" w:color="auto" w:fill="FFFFFF"/>
          <w:lang w:eastAsia="ru-RU"/>
        </w:rPr>
        <w:t xml:space="preserve"> Ивановской, Калининградской, Кировской, Костромской областях, республике Марий Эл, а также в Приморском крае.</w:t>
      </w:r>
    </w:p>
    <w:p w:rsidR="00296D77" w:rsidRPr="0062062E" w:rsidRDefault="00296D77" w:rsidP="00DA68C8">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62062E">
        <w:rPr>
          <w:rFonts w:ascii="Times New Roman" w:eastAsia="Times New Roman" w:hAnsi="Times New Roman" w:cs="Times New Roman"/>
          <w:sz w:val="24"/>
          <w:szCs w:val="24"/>
          <w:shd w:val="clear" w:color="auto" w:fill="FFFFFF"/>
          <w:lang w:eastAsia="ru-RU"/>
        </w:rPr>
        <w:t xml:space="preserve">В группу В, с Индексом выше среднего попадает Белгородская, Владимирская, Воронежская области, а также Удмуртская Республика, Алтайский край и другие. </w:t>
      </w:r>
    </w:p>
    <w:p w:rsidR="00CD1605" w:rsidRPr="00CD1605" w:rsidRDefault="00CD1605"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CD1605">
        <w:rPr>
          <w:rFonts w:ascii="Times New Roman" w:eastAsia="Times New Roman" w:hAnsi="Times New Roman" w:cs="Times New Roman"/>
          <w:sz w:val="24"/>
          <w:szCs w:val="24"/>
          <w:shd w:val="clear" w:color="auto" w:fill="FFFFFF"/>
          <w:lang w:eastAsia="ru-RU"/>
        </w:rPr>
        <w:t xml:space="preserve">О том, почему и как распределились регионы РФ по Индексу финансовой грамотности в целом </w:t>
      </w:r>
      <w:r w:rsidR="003E5B02">
        <w:rPr>
          <w:rFonts w:ascii="Times New Roman" w:eastAsia="Times New Roman" w:hAnsi="Times New Roman" w:cs="Times New Roman"/>
          <w:sz w:val="24"/>
          <w:szCs w:val="24"/>
          <w:shd w:val="clear" w:color="auto" w:fill="FFFFFF"/>
          <w:lang w:eastAsia="ru-RU"/>
        </w:rPr>
        <w:t>объяснить довольно затруднитель</w:t>
      </w:r>
      <w:r w:rsidRPr="00CD1605">
        <w:rPr>
          <w:rFonts w:ascii="Times New Roman" w:eastAsia="Times New Roman" w:hAnsi="Times New Roman" w:cs="Times New Roman"/>
          <w:sz w:val="24"/>
          <w:szCs w:val="24"/>
          <w:shd w:val="clear" w:color="auto" w:fill="FFFFFF"/>
          <w:lang w:eastAsia="ru-RU"/>
        </w:rPr>
        <w:t>но, но, можно попытаться охаракте</w:t>
      </w:r>
      <w:r w:rsidR="003E5B02">
        <w:rPr>
          <w:rFonts w:ascii="Times New Roman" w:eastAsia="Times New Roman" w:hAnsi="Times New Roman" w:cs="Times New Roman"/>
          <w:sz w:val="24"/>
          <w:szCs w:val="24"/>
          <w:shd w:val="clear" w:color="auto" w:fill="FFFFFF"/>
          <w:lang w:eastAsia="ru-RU"/>
        </w:rPr>
        <w:t>ризовать некоторые группы регио</w:t>
      </w:r>
      <w:r w:rsidRPr="00CD1605">
        <w:rPr>
          <w:rFonts w:ascii="Times New Roman" w:eastAsia="Times New Roman" w:hAnsi="Times New Roman" w:cs="Times New Roman"/>
          <w:sz w:val="24"/>
          <w:szCs w:val="24"/>
          <w:shd w:val="clear" w:color="auto" w:fill="FFFFFF"/>
          <w:lang w:eastAsia="ru-RU"/>
        </w:rPr>
        <w:t>нов.</w:t>
      </w:r>
    </w:p>
    <w:p w:rsidR="00CD1605" w:rsidRPr="00CD1605" w:rsidRDefault="00CD1605"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CD1605">
        <w:rPr>
          <w:rFonts w:ascii="Times New Roman" w:eastAsia="Times New Roman" w:hAnsi="Times New Roman" w:cs="Times New Roman"/>
          <w:sz w:val="24"/>
          <w:szCs w:val="24"/>
          <w:shd w:val="clear" w:color="auto" w:fill="FFFFFF"/>
          <w:lang w:eastAsia="ru-RU"/>
        </w:rPr>
        <w:t>Так, регионы России, попавшие в рейтинг уровней А и В, это, с одной стороны, типичные «северные» регионы (Коми, Дальний Восток и Приморье, Новосибирская и Омская области, Оренбургская область, Алтай и Алтайский край), где население ориентировано на заработок (соответственно, это предполага</w:t>
      </w:r>
      <w:r w:rsidR="003E5B02">
        <w:rPr>
          <w:rFonts w:ascii="Times New Roman" w:eastAsia="Times New Roman" w:hAnsi="Times New Roman" w:cs="Times New Roman"/>
          <w:sz w:val="24"/>
          <w:szCs w:val="24"/>
          <w:shd w:val="clear" w:color="auto" w:fill="FFFFFF"/>
          <w:lang w:eastAsia="ru-RU"/>
        </w:rPr>
        <w:t>ет определенный уровень финансо</w:t>
      </w:r>
      <w:r w:rsidRPr="00CD1605">
        <w:rPr>
          <w:rFonts w:ascii="Times New Roman" w:eastAsia="Times New Roman" w:hAnsi="Times New Roman" w:cs="Times New Roman"/>
          <w:sz w:val="24"/>
          <w:szCs w:val="24"/>
          <w:shd w:val="clear" w:color="auto" w:fill="FFFFFF"/>
          <w:lang w:eastAsia="ru-RU"/>
        </w:rPr>
        <w:t>вых знаний и навыков). С другой с</w:t>
      </w:r>
      <w:r w:rsidR="003E5B02">
        <w:rPr>
          <w:rFonts w:ascii="Times New Roman" w:eastAsia="Times New Roman" w:hAnsi="Times New Roman" w:cs="Times New Roman"/>
          <w:sz w:val="24"/>
          <w:szCs w:val="24"/>
          <w:shd w:val="clear" w:color="auto" w:fill="FFFFFF"/>
          <w:lang w:eastAsia="ru-RU"/>
        </w:rPr>
        <w:t>тороны, такие регионы, как Твер</w:t>
      </w:r>
      <w:r w:rsidRPr="00CD1605">
        <w:rPr>
          <w:rFonts w:ascii="Times New Roman" w:eastAsia="Times New Roman" w:hAnsi="Times New Roman" w:cs="Times New Roman"/>
          <w:sz w:val="24"/>
          <w:szCs w:val="24"/>
          <w:shd w:val="clear" w:color="auto" w:fill="FFFFFF"/>
          <w:lang w:eastAsia="ru-RU"/>
        </w:rPr>
        <w:t xml:space="preserve">ская, Курская области, где достаточно высокий уровень финансовой грамотности может обуславливаться исторически сложившимися культурами массового частного предпринимательства. </w:t>
      </w:r>
    </w:p>
    <w:p w:rsidR="00CC0184" w:rsidRDefault="00CD1605"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CD1605">
        <w:rPr>
          <w:rFonts w:ascii="Times New Roman" w:eastAsia="Times New Roman" w:hAnsi="Times New Roman" w:cs="Times New Roman"/>
          <w:sz w:val="24"/>
          <w:szCs w:val="24"/>
          <w:shd w:val="clear" w:color="auto" w:fill="FFFFFF"/>
          <w:lang w:eastAsia="ru-RU"/>
        </w:rPr>
        <w:t>В группу с наиболее низки</w:t>
      </w:r>
      <w:r w:rsidR="003E5B02">
        <w:rPr>
          <w:rFonts w:ascii="Times New Roman" w:eastAsia="Times New Roman" w:hAnsi="Times New Roman" w:cs="Times New Roman"/>
          <w:sz w:val="24"/>
          <w:szCs w:val="24"/>
          <w:shd w:val="clear" w:color="auto" w:fill="FFFFFF"/>
          <w:lang w:eastAsia="ru-RU"/>
        </w:rPr>
        <w:t>м показателем попали Ставрополь</w:t>
      </w:r>
      <w:r w:rsidRPr="00CD1605">
        <w:rPr>
          <w:rFonts w:ascii="Times New Roman" w:eastAsia="Times New Roman" w:hAnsi="Times New Roman" w:cs="Times New Roman"/>
          <w:sz w:val="24"/>
          <w:szCs w:val="24"/>
          <w:shd w:val="clear" w:color="auto" w:fill="FFFFFF"/>
          <w:lang w:eastAsia="ru-RU"/>
        </w:rPr>
        <w:t>ский край, Республика Дагестан, Тамбовская, Рязанская, Московская, Вологодская области, Забайкальский край и другие.</w:t>
      </w:r>
    </w:p>
    <w:p w:rsidR="00232A68" w:rsidRPr="0062062E" w:rsidRDefault="00BE1F7D"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62062E">
        <w:rPr>
          <w:rFonts w:ascii="Times New Roman" w:eastAsia="Times New Roman" w:hAnsi="Times New Roman" w:cs="Times New Roman"/>
          <w:sz w:val="24"/>
          <w:szCs w:val="24"/>
          <w:shd w:val="clear" w:color="auto" w:fill="FFFFFF"/>
          <w:lang w:eastAsia="ru-RU"/>
        </w:rPr>
        <w:t>Основы финансовой грамотности в современном мире являются одними из самых важных, в связи с тем, что формирует правильные подходы к деньгам и взаимодействие с банками, позволяет правильно инвестировать, а также освоить планирование и учет личных финансов. Акцентирование внимания на</w:t>
      </w:r>
      <w:r w:rsidR="00AD4BB6" w:rsidRPr="0062062E">
        <w:rPr>
          <w:rFonts w:ascii="Times New Roman" w:eastAsia="Times New Roman" w:hAnsi="Times New Roman" w:cs="Times New Roman"/>
          <w:sz w:val="24"/>
          <w:szCs w:val="24"/>
          <w:shd w:val="clear" w:color="auto" w:fill="FFFFFF"/>
          <w:lang w:eastAsia="ru-RU"/>
        </w:rPr>
        <w:t xml:space="preserve"> повышении</w:t>
      </w:r>
      <w:r w:rsidRPr="0062062E">
        <w:rPr>
          <w:rFonts w:ascii="Times New Roman" w:eastAsia="Times New Roman" w:hAnsi="Times New Roman" w:cs="Times New Roman"/>
          <w:sz w:val="24"/>
          <w:szCs w:val="24"/>
          <w:shd w:val="clear" w:color="auto" w:fill="FFFFFF"/>
          <w:lang w:eastAsia="ru-RU"/>
        </w:rPr>
        <w:t xml:space="preserve"> уровн</w:t>
      </w:r>
      <w:r w:rsidR="00AD4BB6" w:rsidRPr="0062062E">
        <w:rPr>
          <w:rFonts w:ascii="Times New Roman" w:eastAsia="Times New Roman" w:hAnsi="Times New Roman" w:cs="Times New Roman"/>
          <w:sz w:val="24"/>
          <w:szCs w:val="24"/>
          <w:shd w:val="clear" w:color="auto" w:fill="FFFFFF"/>
          <w:lang w:eastAsia="ru-RU"/>
        </w:rPr>
        <w:t>я</w:t>
      </w:r>
      <w:r w:rsidRPr="0062062E">
        <w:rPr>
          <w:rFonts w:ascii="Times New Roman" w:eastAsia="Times New Roman" w:hAnsi="Times New Roman" w:cs="Times New Roman"/>
          <w:sz w:val="24"/>
          <w:szCs w:val="24"/>
          <w:shd w:val="clear" w:color="auto" w:fill="FFFFFF"/>
          <w:lang w:eastAsia="ru-RU"/>
        </w:rPr>
        <w:t xml:space="preserve"> финансовой грамотности позволит повысить осведомленность граждан, а также понизить количество мошеннических операций по отношению к ним, кроме того повышение финансовой грамотности может оказывать положительное влияние на национальную и мировую экономику.</w:t>
      </w:r>
    </w:p>
    <w:p w:rsidR="006617E7" w:rsidRPr="0062062E" w:rsidRDefault="006617E7"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p>
    <w:p w:rsidR="001509F3" w:rsidRPr="006617E7" w:rsidRDefault="00232A68" w:rsidP="00246C29">
      <w:pPr>
        <w:spacing w:after="0" w:line="240" w:lineRule="auto"/>
        <w:ind w:firstLine="709"/>
        <w:jc w:val="center"/>
        <w:rPr>
          <w:rFonts w:ascii="Times New Roman" w:eastAsia="Times New Roman" w:hAnsi="Times New Roman" w:cs="Times New Roman"/>
          <w:b/>
          <w:sz w:val="24"/>
          <w:szCs w:val="24"/>
          <w:shd w:val="clear" w:color="auto" w:fill="FFFFFF"/>
          <w:lang w:eastAsia="ru-RU"/>
        </w:rPr>
      </w:pPr>
      <w:r w:rsidRPr="006617E7">
        <w:rPr>
          <w:rFonts w:ascii="Times New Roman" w:eastAsia="Times New Roman" w:hAnsi="Times New Roman" w:cs="Times New Roman"/>
          <w:b/>
          <w:sz w:val="24"/>
          <w:szCs w:val="24"/>
          <w:shd w:val="clear" w:color="auto" w:fill="FFFFFF"/>
          <w:lang w:eastAsia="ru-RU"/>
        </w:rPr>
        <w:t>Список литературы</w:t>
      </w:r>
    </w:p>
    <w:p w:rsidR="001509F3" w:rsidRDefault="001509F3"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Pr>
          <w:rFonts w:ascii="Times New Roman" w:eastAsia="Times New Roman" w:hAnsi="Times New Roman" w:cs="Times New Roman"/>
          <w:sz w:val="24"/>
          <w:szCs w:val="24"/>
          <w:shd w:val="clear" w:color="auto" w:fill="FFFFFF"/>
          <w:lang w:eastAsia="ru-RU"/>
        </w:rPr>
        <w:t xml:space="preserve">1. </w:t>
      </w:r>
      <w:proofErr w:type="spellStart"/>
      <w:r w:rsidRPr="006D4221">
        <w:rPr>
          <w:rFonts w:ascii="Times New Roman" w:eastAsia="Times New Roman" w:hAnsi="Times New Roman" w:cs="Times New Roman"/>
          <w:sz w:val="24"/>
          <w:szCs w:val="24"/>
          <w:shd w:val="clear" w:color="auto" w:fill="FFFFFF"/>
          <w:lang w:eastAsia="ru-RU"/>
        </w:rPr>
        <w:t>Кардашов</w:t>
      </w:r>
      <w:proofErr w:type="spellEnd"/>
      <w:r w:rsidRPr="006D4221">
        <w:rPr>
          <w:rFonts w:ascii="Times New Roman" w:eastAsia="Times New Roman" w:hAnsi="Times New Roman" w:cs="Times New Roman"/>
          <w:sz w:val="24"/>
          <w:szCs w:val="24"/>
          <w:shd w:val="clear" w:color="auto" w:fill="FFFFFF"/>
          <w:lang w:eastAsia="ru-RU"/>
        </w:rPr>
        <w:t xml:space="preserve"> В.С. Повышение финансовой грамотности населения и субъектов предпринимательства как важнейшая составляющая в решении проблемы «токсичных» долгов // AZBUKAFINANSOV.RU: универсальный портал о личных финансах. 2015. URL: http://www.azbukafinansov.ru/files/Kardashov.pdf (дата обращения: 02.05.2020).</w:t>
      </w:r>
    </w:p>
    <w:p w:rsidR="001509F3" w:rsidRDefault="001509F3"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Pr>
          <w:rFonts w:ascii="Times New Roman" w:eastAsia="Times New Roman" w:hAnsi="Times New Roman" w:cs="Times New Roman"/>
          <w:sz w:val="24"/>
          <w:szCs w:val="24"/>
          <w:shd w:val="clear" w:color="auto" w:fill="FFFFFF"/>
          <w:lang w:eastAsia="ru-RU"/>
        </w:rPr>
        <w:t xml:space="preserve">2. </w:t>
      </w:r>
      <w:r w:rsidRPr="006D4221">
        <w:rPr>
          <w:rFonts w:ascii="Times New Roman" w:eastAsia="Times New Roman" w:hAnsi="Times New Roman" w:cs="Times New Roman"/>
          <w:sz w:val="24"/>
          <w:szCs w:val="24"/>
          <w:shd w:val="clear" w:color="auto" w:fill="FFFFFF"/>
          <w:lang w:eastAsia="ru-RU"/>
        </w:rPr>
        <w:t>ОЭСР. НАФИ. Исследование финансовой грамотности взрослого населения среди стран G20 [Электронный ресурс] // Сайт национальной программы повышения финансовой г</w:t>
      </w:r>
      <w:r w:rsidR="00BE1F7D">
        <w:rPr>
          <w:rFonts w:ascii="Times New Roman" w:eastAsia="Times New Roman" w:hAnsi="Times New Roman" w:cs="Times New Roman"/>
          <w:sz w:val="24"/>
          <w:szCs w:val="24"/>
          <w:shd w:val="clear" w:color="auto" w:fill="FFFFFF"/>
          <w:lang w:eastAsia="ru-RU"/>
        </w:rPr>
        <w:t xml:space="preserve">рамотности граждан. – 2016. - </w:t>
      </w:r>
      <w:r w:rsidRPr="006D4221">
        <w:rPr>
          <w:rFonts w:ascii="Times New Roman" w:eastAsia="Times New Roman" w:hAnsi="Times New Roman" w:cs="Times New Roman"/>
          <w:sz w:val="24"/>
          <w:szCs w:val="24"/>
          <w:shd w:val="clear" w:color="auto" w:fill="FFFFFF"/>
          <w:lang w:eastAsia="ru-RU"/>
        </w:rPr>
        <w:t>URL: https://vashifinancy.ru/upload/iblock/773/</w:t>
      </w:r>
      <w:r w:rsidR="00246C29">
        <w:rPr>
          <w:rFonts w:ascii="Times New Roman" w:eastAsia="Times New Roman" w:hAnsi="Times New Roman" w:cs="Times New Roman"/>
          <w:sz w:val="24"/>
          <w:szCs w:val="24"/>
          <w:shd w:val="clear" w:color="auto" w:fill="FFFFFF"/>
          <w:lang w:eastAsia="ru-RU"/>
        </w:rPr>
        <w:br/>
      </w:r>
      <w:r w:rsidRPr="006D4221">
        <w:rPr>
          <w:rFonts w:ascii="Times New Roman" w:eastAsia="Times New Roman" w:hAnsi="Times New Roman" w:cs="Times New Roman"/>
          <w:sz w:val="24"/>
          <w:szCs w:val="24"/>
          <w:shd w:val="clear" w:color="auto" w:fill="FFFFFF"/>
          <w:lang w:eastAsia="ru-RU"/>
        </w:rPr>
        <w:t>7736e49e5faa2d08e8e4d77140ac0543.pdf (дата обращения: 02.05.2020).</w:t>
      </w:r>
    </w:p>
    <w:p w:rsidR="001509F3" w:rsidRPr="006D4221" w:rsidRDefault="001509F3" w:rsidP="00246C29">
      <w:pPr>
        <w:spacing w:after="0" w:line="240" w:lineRule="auto"/>
        <w:ind w:firstLine="709"/>
        <w:jc w:val="both"/>
        <w:rPr>
          <w:rFonts w:ascii="Times New Roman" w:eastAsia="Times New Roman" w:hAnsi="Times New Roman" w:cs="Times New Roman"/>
          <w:sz w:val="24"/>
          <w:szCs w:val="24"/>
          <w:shd w:val="clear" w:color="auto" w:fill="FFFFFF"/>
          <w:lang w:eastAsia="ru-RU"/>
        </w:rPr>
      </w:pPr>
      <w:r>
        <w:rPr>
          <w:rFonts w:ascii="Times New Roman" w:eastAsia="Times New Roman" w:hAnsi="Times New Roman" w:cs="Times New Roman"/>
          <w:sz w:val="24"/>
          <w:szCs w:val="24"/>
          <w:shd w:val="clear" w:color="auto" w:fill="FFFFFF"/>
          <w:lang w:eastAsia="ru-RU"/>
        </w:rPr>
        <w:t xml:space="preserve">3. </w:t>
      </w:r>
      <w:r w:rsidRPr="006D4221">
        <w:rPr>
          <w:rFonts w:ascii="Times New Roman" w:eastAsia="Times New Roman" w:hAnsi="Times New Roman" w:cs="Times New Roman"/>
          <w:sz w:val="24"/>
          <w:szCs w:val="24"/>
          <w:shd w:val="clear" w:color="auto" w:fill="FFFFFF"/>
          <w:lang w:eastAsia="ru-RU"/>
        </w:rPr>
        <w:t>Рейтинг финансовой грамотности регионов России. Методологическая справка по итогам исследования уровня финансовой грамотности в регионах России [Электронный ресурс] // Сайт национальной программы повышения финансовой грамотности граждан. – 2018. - URL: https://karta.vashifinancy.ru/methods (дата обращения: 02.05.2020).</w:t>
      </w:r>
    </w:p>
    <w:p w:rsidR="001509F3" w:rsidRDefault="001509F3" w:rsidP="00246C29">
      <w:pPr>
        <w:spacing w:after="0" w:line="240" w:lineRule="auto"/>
        <w:jc w:val="both"/>
        <w:rPr>
          <w:rFonts w:ascii="Times New Roman" w:eastAsia="Times New Roman" w:hAnsi="Times New Roman" w:cs="Times New Roman"/>
          <w:sz w:val="24"/>
          <w:szCs w:val="24"/>
          <w:shd w:val="clear" w:color="auto" w:fill="FFFFFF"/>
          <w:lang w:eastAsia="ru-RU"/>
        </w:rPr>
      </w:pPr>
    </w:p>
    <w:p w:rsidR="006617E7" w:rsidRPr="00572786" w:rsidRDefault="006617E7" w:rsidP="00435E68">
      <w:pPr>
        <w:spacing w:after="0" w:line="240" w:lineRule="auto"/>
        <w:jc w:val="center"/>
        <w:rPr>
          <w:rFonts w:ascii="Times New Roman" w:eastAsia="Times New Roman" w:hAnsi="Times New Roman" w:cs="Times New Roman"/>
          <w:b/>
          <w:sz w:val="24"/>
          <w:szCs w:val="24"/>
          <w:shd w:val="clear" w:color="auto" w:fill="FFFFFF"/>
          <w:lang w:eastAsia="ru-RU"/>
        </w:rPr>
      </w:pPr>
      <w:r w:rsidRPr="00572786">
        <w:rPr>
          <w:rFonts w:ascii="Times New Roman" w:eastAsia="Times New Roman" w:hAnsi="Times New Roman" w:cs="Times New Roman"/>
          <w:b/>
          <w:sz w:val="24"/>
          <w:szCs w:val="24"/>
          <w:shd w:val="clear" w:color="auto" w:fill="FFFFFF"/>
          <w:lang w:eastAsia="ru-RU"/>
        </w:rPr>
        <w:t>Информация об авторах</w:t>
      </w:r>
    </w:p>
    <w:p w:rsidR="00572786" w:rsidRDefault="001C24EB" w:rsidP="000B010F">
      <w:pPr>
        <w:spacing w:after="0" w:line="240" w:lineRule="auto"/>
        <w:ind w:firstLine="709"/>
        <w:jc w:val="both"/>
        <w:rPr>
          <w:rFonts w:ascii="Times New Roman" w:eastAsia="Times New Roman" w:hAnsi="Times New Roman" w:cs="Times New Roman"/>
          <w:sz w:val="24"/>
          <w:szCs w:val="24"/>
          <w:shd w:val="clear" w:color="auto" w:fill="FFFFFF"/>
          <w:lang w:eastAsia="ru-RU"/>
        </w:rPr>
      </w:pPr>
      <w:r>
        <w:rPr>
          <w:rFonts w:ascii="Times New Roman" w:eastAsia="Times New Roman" w:hAnsi="Times New Roman" w:cs="Times New Roman"/>
          <w:sz w:val="24"/>
          <w:szCs w:val="24"/>
          <w:shd w:val="clear" w:color="auto" w:fill="FFFFFF"/>
          <w:lang w:eastAsia="ru-RU"/>
        </w:rPr>
        <w:t xml:space="preserve">Кудинова Мария Алексеевна (Российская Федерация, г. Санкт-Петербург) </w:t>
      </w:r>
      <w:r w:rsidR="00B964CC">
        <w:rPr>
          <w:rFonts w:ascii="Times New Roman" w:eastAsia="Times New Roman" w:hAnsi="Times New Roman" w:cs="Times New Roman"/>
          <w:sz w:val="24"/>
          <w:szCs w:val="24"/>
          <w:shd w:val="clear" w:color="auto" w:fill="FFFFFF"/>
          <w:lang w:eastAsia="ru-RU"/>
        </w:rPr>
        <w:t>– студент</w:t>
      </w:r>
      <w:r w:rsidR="00894047">
        <w:rPr>
          <w:rFonts w:ascii="Times New Roman" w:eastAsia="Times New Roman" w:hAnsi="Times New Roman" w:cs="Times New Roman"/>
          <w:sz w:val="24"/>
          <w:szCs w:val="24"/>
          <w:shd w:val="clear" w:color="auto" w:fill="FFFFFF"/>
          <w:lang w:eastAsia="ru-RU"/>
        </w:rPr>
        <w:t>,</w:t>
      </w:r>
      <w:r w:rsidR="00B964CC">
        <w:rPr>
          <w:rFonts w:ascii="Times New Roman" w:eastAsia="Times New Roman" w:hAnsi="Times New Roman" w:cs="Times New Roman"/>
          <w:sz w:val="24"/>
          <w:szCs w:val="24"/>
          <w:shd w:val="clear" w:color="auto" w:fill="FFFFFF"/>
          <w:lang w:eastAsia="ru-RU"/>
        </w:rPr>
        <w:t xml:space="preserve"> </w:t>
      </w:r>
      <w:r w:rsidR="00894047">
        <w:rPr>
          <w:rFonts w:ascii="Times New Roman" w:eastAsia="Times New Roman" w:hAnsi="Times New Roman" w:cs="Times New Roman"/>
          <w:sz w:val="24"/>
          <w:szCs w:val="24"/>
          <w:shd w:val="clear" w:color="auto" w:fill="FFFFFF"/>
          <w:lang w:eastAsia="ru-RU"/>
        </w:rPr>
        <w:t>Санкт-Петербургский политехнический университет</w:t>
      </w:r>
      <w:r w:rsidR="00B964CC">
        <w:rPr>
          <w:rFonts w:ascii="Times New Roman" w:eastAsia="Times New Roman" w:hAnsi="Times New Roman" w:cs="Times New Roman"/>
          <w:sz w:val="24"/>
          <w:szCs w:val="24"/>
          <w:shd w:val="clear" w:color="auto" w:fill="FFFFFF"/>
          <w:lang w:eastAsia="ru-RU"/>
        </w:rPr>
        <w:t xml:space="preserve"> Петра Великого</w:t>
      </w:r>
      <w:r w:rsidR="00894047">
        <w:rPr>
          <w:rFonts w:ascii="Times New Roman" w:eastAsia="Times New Roman" w:hAnsi="Times New Roman" w:cs="Times New Roman"/>
          <w:sz w:val="24"/>
          <w:szCs w:val="24"/>
          <w:shd w:val="clear" w:color="auto" w:fill="FFFFFF"/>
          <w:lang w:eastAsia="ru-RU"/>
        </w:rPr>
        <w:t xml:space="preserve"> (</w:t>
      </w:r>
      <w:r w:rsidR="00894047" w:rsidRPr="00894047">
        <w:rPr>
          <w:rFonts w:ascii="Times New Roman" w:eastAsia="Times New Roman" w:hAnsi="Times New Roman" w:cs="Times New Roman"/>
          <w:sz w:val="24"/>
          <w:szCs w:val="24"/>
          <w:shd w:val="clear" w:color="auto" w:fill="FFFFFF"/>
          <w:lang w:eastAsia="ru-RU"/>
        </w:rPr>
        <w:t>ул. Политехническая, д. 29,</w:t>
      </w:r>
      <w:r w:rsidR="00572786">
        <w:rPr>
          <w:rFonts w:ascii="Times New Roman" w:eastAsia="Times New Roman" w:hAnsi="Times New Roman" w:cs="Times New Roman"/>
          <w:sz w:val="24"/>
          <w:szCs w:val="24"/>
          <w:shd w:val="clear" w:color="auto" w:fill="FFFFFF"/>
          <w:lang w:eastAsia="ru-RU"/>
        </w:rPr>
        <w:t xml:space="preserve"> </w:t>
      </w:r>
      <w:r w:rsidR="00894047" w:rsidRPr="00894047">
        <w:rPr>
          <w:rFonts w:ascii="Times New Roman" w:eastAsia="Times New Roman" w:hAnsi="Times New Roman" w:cs="Times New Roman"/>
          <w:sz w:val="24"/>
          <w:szCs w:val="24"/>
          <w:shd w:val="clear" w:color="auto" w:fill="FFFFFF"/>
          <w:lang w:eastAsia="ru-RU"/>
        </w:rPr>
        <w:t>Санкт-Петербург, 195251</w:t>
      </w:r>
      <w:r w:rsidR="00894047" w:rsidRPr="00572786">
        <w:rPr>
          <w:rFonts w:ascii="Times New Roman" w:eastAsia="Times New Roman" w:hAnsi="Times New Roman" w:cs="Times New Roman"/>
          <w:sz w:val="24"/>
          <w:szCs w:val="24"/>
          <w:shd w:val="clear" w:color="auto" w:fill="FFFFFF"/>
          <w:lang w:eastAsia="ru-RU"/>
        </w:rPr>
        <w:t xml:space="preserve">, </w:t>
      </w:r>
      <w:hyperlink r:id="rId6" w:history="1">
        <w:r w:rsidR="00572786" w:rsidRPr="00572786">
          <w:rPr>
            <w:rStyle w:val="a5"/>
            <w:rFonts w:ascii="Times New Roman" w:eastAsia="Times New Roman" w:hAnsi="Times New Roman" w:cs="Times New Roman"/>
            <w:color w:val="auto"/>
            <w:sz w:val="24"/>
            <w:szCs w:val="24"/>
            <w:u w:val="none"/>
            <w:shd w:val="clear" w:color="auto" w:fill="FFFFFF"/>
            <w:lang w:eastAsia="ru-RU"/>
          </w:rPr>
          <w:t>maria.rodionova17@gmail.com</w:t>
        </w:r>
      </w:hyperlink>
      <w:r w:rsidR="00894047">
        <w:rPr>
          <w:rFonts w:ascii="Times New Roman" w:eastAsia="Times New Roman" w:hAnsi="Times New Roman" w:cs="Times New Roman"/>
          <w:sz w:val="24"/>
          <w:szCs w:val="24"/>
          <w:shd w:val="clear" w:color="auto" w:fill="FFFFFF"/>
          <w:lang w:eastAsia="ru-RU"/>
        </w:rPr>
        <w:t>)</w:t>
      </w:r>
      <w:r w:rsidR="000B010F">
        <w:rPr>
          <w:rFonts w:ascii="Times New Roman" w:eastAsia="Times New Roman" w:hAnsi="Times New Roman" w:cs="Times New Roman"/>
          <w:sz w:val="24"/>
          <w:szCs w:val="24"/>
          <w:shd w:val="clear" w:color="auto" w:fill="FFFFFF"/>
          <w:lang w:eastAsia="ru-RU"/>
        </w:rPr>
        <w:t>.</w:t>
      </w:r>
    </w:p>
    <w:p w:rsidR="001C24EB" w:rsidRDefault="001C24EB" w:rsidP="000B010F">
      <w:pPr>
        <w:spacing w:after="0" w:line="240" w:lineRule="auto"/>
        <w:ind w:firstLine="709"/>
        <w:jc w:val="both"/>
        <w:rPr>
          <w:rFonts w:ascii="Times New Roman" w:eastAsia="Times New Roman" w:hAnsi="Times New Roman" w:cs="Times New Roman"/>
          <w:sz w:val="24"/>
          <w:szCs w:val="24"/>
          <w:shd w:val="clear" w:color="auto" w:fill="FFFFFF"/>
          <w:lang w:eastAsia="ru-RU"/>
        </w:rPr>
      </w:pPr>
      <w:r>
        <w:rPr>
          <w:rFonts w:ascii="Times New Roman" w:eastAsia="Times New Roman" w:hAnsi="Times New Roman" w:cs="Times New Roman"/>
          <w:sz w:val="24"/>
          <w:szCs w:val="24"/>
          <w:shd w:val="clear" w:color="auto" w:fill="FFFFFF"/>
          <w:lang w:eastAsia="ru-RU"/>
        </w:rPr>
        <w:t>Ярец Екатерина Владимировна (Российская Федерация, г. Санкт-Петербург)</w:t>
      </w:r>
      <w:r w:rsidR="00894047">
        <w:rPr>
          <w:rFonts w:ascii="Times New Roman" w:eastAsia="Times New Roman" w:hAnsi="Times New Roman" w:cs="Times New Roman"/>
          <w:sz w:val="24"/>
          <w:szCs w:val="24"/>
          <w:shd w:val="clear" w:color="auto" w:fill="FFFFFF"/>
          <w:lang w:eastAsia="ru-RU"/>
        </w:rPr>
        <w:t xml:space="preserve"> – студент, Санкт-Петербургский политехнический университет Петра Великого (</w:t>
      </w:r>
      <w:r w:rsidR="00572786">
        <w:rPr>
          <w:rFonts w:ascii="Times New Roman" w:eastAsia="Times New Roman" w:hAnsi="Times New Roman" w:cs="Times New Roman"/>
          <w:sz w:val="24"/>
          <w:szCs w:val="24"/>
          <w:shd w:val="clear" w:color="auto" w:fill="FFFFFF"/>
          <w:lang w:eastAsia="ru-RU"/>
        </w:rPr>
        <w:t xml:space="preserve">ул. Политехническая, д. 29, </w:t>
      </w:r>
      <w:r w:rsidR="00894047" w:rsidRPr="00894047">
        <w:rPr>
          <w:rFonts w:ascii="Times New Roman" w:eastAsia="Times New Roman" w:hAnsi="Times New Roman" w:cs="Times New Roman"/>
          <w:sz w:val="24"/>
          <w:szCs w:val="24"/>
          <w:shd w:val="clear" w:color="auto" w:fill="FFFFFF"/>
          <w:lang w:eastAsia="ru-RU"/>
        </w:rPr>
        <w:t>Санкт-Петербург, 195251</w:t>
      </w:r>
      <w:r w:rsidR="00894047">
        <w:rPr>
          <w:rFonts w:ascii="Times New Roman" w:eastAsia="Times New Roman" w:hAnsi="Times New Roman" w:cs="Times New Roman"/>
          <w:sz w:val="24"/>
          <w:szCs w:val="24"/>
          <w:shd w:val="clear" w:color="auto" w:fill="FFFFFF"/>
          <w:lang w:eastAsia="ru-RU"/>
        </w:rPr>
        <w:t xml:space="preserve">, </w:t>
      </w:r>
      <w:hyperlink r:id="rId7" w:history="1">
        <w:r w:rsidR="000B010F" w:rsidRPr="000B010F">
          <w:rPr>
            <w:rStyle w:val="a5"/>
            <w:rFonts w:ascii="Times New Roman" w:eastAsia="Times New Roman" w:hAnsi="Times New Roman" w:cs="Times New Roman"/>
            <w:color w:val="auto"/>
            <w:sz w:val="24"/>
            <w:szCs w:val="24"/>
            <w:u w:val="none"/>
            <w:shd w:val="clear" w:color="auto" w:fill="FFFFFF"/>
            <w:lang w:val="en-US" w:eastAsia="ru-RU"/>
          </w:rPr>
          <w:t>katherineya</w:t>
        </w:r>
        <w:r w:rsidR="000B010F" w:rsidRPr="000B010F">
          <w:rPr>
            <w:rStyle w:val="a5"/>
            <w:rFonts w:ascii="Times New Roman" w:eastAsia="Times New Roman" w:hAnsi="Times New Roman" w:cs="Times New Roman"/>
            <w:color w:val="auto"/>
            <w:sz w:val="24"/>
            <w:szCs w:val="24"/>
            <w:u w:val="none"/>
            <w:shd w:val="clear" w:color="auto" w:fill="FFFFFF"/>
            <w:lang w:eastAsia="ru-RU"/>
          </w:rPr>
          <w:t>.24@</w:t>
        </w:r>
        <w:r w:rsidR="000B010F" w:rsidRPr="000B010F">
          <w:rPr>
            <w:rStyle w:val="a5"/>
            <w:rFonts w:ascii="Times New Roman" w:eastAsia="Times New Roman" w:hAnsi="Times New Roman" w:cs="Times New Roman"/>
            <w:color w:val="auto"/>
            <w:sz w:val="24"/>
            <w:szCs w:val="24"/>
            <w:u w:val="none"/>
            <w:shd w:val="clear" w:color="auto" w:fill="FFFFFF"/>
            <w:lang w:val="en-US" w:eastAsia="ru-RU"/>
          </w:rPr>
          <w:t>gmail</w:t>
        </w:r>
        <w:r w:rsidR="000B010F" w:rsidRPr="000B010F">
          <w:rPr>
            <w:rStyle w:val="a5"/>
            <w:rFonts w:ascii="Times New Roman" w:eastAsia="Times New Roman" w:hAnsi="Times New Roman" w:cs="Times New Roman"/>
            <w:color w:val="auto"/>
            <w:sz w:val="24"/>
            <w:szCs w:val="24"/>
            <w:u w:val="none"/>
            <w:shd w:val="clear" w:color="auto" w:fill="FFFFFF"/>
            <w:lang w:eastAsia="ru-RU"/>
          </w:rPr>
          <w:t>.</w:t>
        </w:r>
        <w:r w:rsidR="000B010F" w:rsidRPr="000B010F">
          <w:rPr>
            <w:rStyle w:val="a5"/>
            <w:rFonts w:ascii="Times New Roman" w:eastAsia="Times New Roman" w:hAnsi="Times New Roman" w:cs="Times New Roman"/>
            <w:color w:val="auto"/>
            <w:sz w:val="24"/>
            <w:szCs w:val="24"/>
            <w:u w:val="none"/>
            <w:shd w:val="clear" w:color="auto" w:fill="FFFFFF"/>
            <w:lang w:val="en-US" w:eastAsia="ru-RU"/>
          </w:rPr>
          <w:t>com</w:t>
        </w:r>
      </w:hyperlink>
      <w:r w:rsidR="00894047" w:rsidRPr="000B010F">
        <w:rPr>
          <w:rFonts w:ascii="Times New Roman" w:eastAsia="Times New Roman" w:hAnsi="Times New Roman" w:cs="Times New Roman"/>
          <w:sz w:val="24"/>
          <w:szCs w:val="24"/>
          <w:shd w:val="clear" w:color="auto" w:fill="FFFFFF"/>
          <w:lang w:eastAsia="ru-RU"/>
        </w:rPr>
        <w:t>)</w:t>
      </w:r>
      <w:r w:rsidR="000B010F" w:rsidRPr="000B010F">
        <w:rPr>
          <w:rFonts w:ascii="Times New Roman" w:eastAsia="Times New Roman" w:hAnsi="Times New Roman" w:cs="Times New Roman"/>
          <w:sz w:val="24"/>
          <w:szCs w:val="24"/>
          <w:shd w:val="clear" w:color="auto" w:fill="FFFFFF"/>
          <w:lang w:eastAsia="ru-RU"/>
        </w:rPr>
        <w:t>.</w:t>
      </w:r>
    </w:p>
    <w:p w:rsidR="000B010F" w:rsidRPr="0062062E" w:rsidRDefault="000B010F" w:rsidP="000B010F">
      <w:pPr>
        <w:spacing w:after="0" w:line="240" w:lineRule="auto"/>
        <w:ind w:firstLine="709"/>
        <w:jc w:val="both"/>
        <w:rPr>
          <w:rFonts w:ascii="Times New Roman" w:eastAsia="Times New Roman" w:hAnsi="Times New Roman" w:cs="Times New Roman"/>
          <w:sz w:val="24"/>
          <w:szCs w:val="24"/>
          <w:shd w:val="clear" w:color="auto" w:fill="FFFFFF"/>
          <w:lang w:eastAsia="ru-RU"/>
        </w:rPr>
      </w:pPr>
    </w:p>
    <w:p w:rsidR="000F1F63" w:rsidRPr="0062062E" w:rsidRDefault="000F1F63" w:rsidP="000F1F63">
      <w:pPr>
        <w:spacing w:after="0" w:line="240" w:lineRule="auto"/>
        <w:ind w:firstLine="709"/>
        <w:jc w:val="right"/>
        <w:rPr>
          <w:rFonts w:ascii="Times New Roman" w:eastAsia="Times New Roman" w:hAnsi="Times New Roman" w:cs="Times New Roman"/>
          <w:b/>
          <w:sz w:val="24"/>
          <w:szCs w:val="24"/>
          <w:shd w:val="clear" w:color="auto" w:fill="FFFFFF"/>
          <w:lang w:eastAsia="ru-RU"/>
        </w:rPr>
      </w:pPr>
      <w:proofErr w:type="spellStart"/>
      <w:r w:rsidRPr="0062062E">
        <w:rPr>
          <w:rFonts w:ascii="Times New Roman" w:eastAsia="Times New Roman" w:hAnsi="Times New Roman" w:cs="Times New Roman"/>
          <w:b/>
          <w:sz w:val="24"/>
          <w:szCs w:val="24"/>
          <w:shd w:val="clear" w:color="auto" w:fill="FFFFFF"/>
          <w:lang w:val="en-US" w:eastAsia="ru-RU"/>
        </w:rPr>
        <w:t>Kudinova</w:t>
      </w:r>
      <w:proofErr w:type="spellEnd"/>
      <w:r w:rsidRPr="0062062E">
        <w:rPr>
          <w:rFonts w:ascii="Times New Roman" w:eastAsia="Times New Roman" w:hAnsi="Times New Roman" w:cs="Times New Roman"/>
          <w:b/>
          <w:sz w:val="24"/>
          <w:szCs w:val="24"/>
          <w:shd w:val="clear" w:color="auto" w:fill="FFFFFF"/>
          <w:lang w:eastAsia="ru-RU"/>
        </w:rPr>
        <w:t xml:space="preserve"> </w:t>
      </w:r>
      <w:r w:rsidRPr="0062062E">
        <w:rPr>
          <w:rFonts w:ascii="Times New Roman" w:eastAsia="Times New Roman" w:hAnsi="Times New Roman" w:cs="Times New Roman"/>
          <w:b/>
          <w:sz w:val="24"/>
          <w:szCs w:val="24"/>
          <w:shd w:val="clear" w:color="auto" w:fill="FFFFFF"/>
          <w:lang w:val="en-US" w:eastAsia="ru-RU"/>
        </w:rPr>
        <w:t>M</w:t>
      </w:r>
      <w:r w:rsidRPr="0062062E">
        <w:rPr>
          <w:rFonts w:ascii="Times New Roman" w:eastAsia="Times New Roman" w:hAnsi="Times New Roman" w:cs="Times New Roman"/>
          <w:b/>
          <w:sz w:val="24"/>
          <w:szCs w:val="24"/>
          <w:shd w:val="clear" w:color="auto" w:fill="FFFFFF"/>
          <w:lang w:eastAsia="ru-RU"/>
        </w:rPr>
        <w:t xml:space="preserve">. </w:t>
      </w:r>
      <w:r w:rsidRPr="0062062E">
        <w:rPr>
          <w:rFonts w:ascii="Times New Roman" w:eastAsia="Times New Roman" w:hAnsi="Times New Roman" w:cs="Times New Roman"/>
          <w:b/>
          <w:sz w:val="24"/>
          <w:szCs w:val="24"/>
          <w:shd w:val="clear" w:color="auto" w:fill="FFFFFF"/>
          <w:lang w:val="en-US" w:eastAsia="ru-RU"/>
        </w:rPr>
        <w:t>A</w:t>
      </w:r>
      <w:r w:rsidRPr="0062062E">
        <w:rPr>
          <w:rFonts w:ascii="Times New Roman" w:eastAsia="Times New Roman" w:hAnsi="Times New Roman" w:cs="Times New Roman"/>
          <w:b/>
          <w:sz w:val="24"/>
          <w:szCs w:val="24"/>
          <w:shd w:val="clear" w:color="auto" w:fill="FFFFFF"/>
          <w:lang w:eastAsia="ru-RU"/>
        </w:rPr>
        <w:t xml:space="preserve">., </w:t>
      </w:r>
      <w:proofErr w:type="spellStart"/>
      <w:r w:rsidRPr="0062062E">
        <w:rPr>
          <w:rFonts w:ascii="Times New Roman" w:eastAsia="Times New Roman" w:hAnsi="Times New Roman" w:cs="Times New Roman"/>
          <w:b/>
          <w:sz w:val="24"/>
          <w:szCs w:val="24"/>
          <w:shd w:val="clear" w:color="auto" w:fill="FFFFFF"/>
          <w:lang w:val="en-US" w:eastAsia="ru-RU"/>
        </w:rPr>
        <w:t>Yarets</w:t>
      </w:r>
      <w:proofErr w:type="spellEnd"/>
      <w:r w:rsidRPr="0062062E">
        <w:rPr>
          <w:rFonts w:ascii="Times New Roman" w:eastAsia="Times New Roman" w:hAnsi="Times New Roman" w:cs="Times New Roman"/>
          <w:b/>
          <w:sz w:val="24"/>
          <w:szCs w:val="24"/>
          <w:shd w:val="clear" w:color="auto" w:fill="FFFFFF"/>
          <w:lang w:eastAsia="ru-RU"/>
        </w:rPr>
        <w:t xml:space="preserve"> </w:t>
      </w:r>
      <w:r w:rsidRPr="0062062E">
        <w:rPr>
          <w:rFonts w:ascii="Times New Roman" w:eastAsia="Times New Roman" w:hAnsi="Times New Roman" w:cs="Times New Roman"/>
          <w:b/>
          <w:sz w:val="24"/>
          <w:szCs w:val="24"/>
          <w:shd w:val="clear" w:color="auto" w:fill="FFFFFF"/>
          <w:lang w:val="en-US" w:eastAsia="ru-RU"/>
        </w:rPr>
        <w:t>E</w:t>
      </w:r>
      <w:r w:rsidRPr="0062062E">
        <w:rPr>
          <w:rFonts w:ascii="Times New Roman" w:eastAsia="Times New Roman" w:hAnsi="Times New Roman" w:cs="Times New Roman"/>
          <w:b/>
          <w:sz w:val="24"/>
          <w:szCs w:val="24"/>
          <w:shd w:val="clear" w:color="auto" w:fill="FFFFFF"/>
          <w:lang w:eastAsia="ru-RU"/>
        </w:rPr>
        <w:t xml:space="preserve">. </w:t>
      </w:r>
      <w:r w:rsidRPr="0062062E">
        <w:rPr>
          <w:rFonts w:ascii="Times New Roman" w:eastAsia="Times New Roman" w:hAnsi="Times New Roman" w:cs="Times New Roman"/>
          <w:b/>
          <w:sz w:val="24"/>
          <w:szCs w:val="24"/>
          <w:shd w:val="clear" w:color="auto" w:fill="FFFFFF"/>
          <w:lang w:val="en-US" w:eastAsia="ru-RU"/>
        </w:rPr>
        <w:t>V</w:t>
      </w:r>
      <w:r w:rsidRPr="0062062E">
        <w:rPr>
          <w:rFonts w:ascii="Times New Roman" w:eastAsia="Times New Roman" w:hAnsi="Times New Roman" w:cs="Times New Roman"/>
          <w:b/>
          <w:sz w:val="24"/>
          <w:szCs w:val="24"/>
          <w:shd w:val="clear" w:color="auto" w:fill="FFFFFF"/>
          <w:lang w:eastAsia="ru-RU"/>
        </w:rPr>
        <w:t>.</w:t>
      </w:r>
    </w:p>
    <w:p w:rsidR="000F1F63" w:rsidRPr="0062062E" w:rsidRDefault="000F1F63" w:rsidP="000F1F63">
      <w:pPr>
        <w:spacing w:after="0" w:line="240" w:lineRule="auto"/>
        <w:ind w:firstLine="709"/>
        <w:jc w:val="center"/>
        <w:rPr>
          <w:rFonts w:ascii="Times New Roman" w:eastAsia="Times New Roman" w:hAnsi="Times New Roman" w:cs="Times New Roman"/>
          <w:b/>
          <w:sz w:val="24"/>
          <w:szCs w:val="24"/>
          <w:shd w:val="clear" w:color="auto" w:fill="FFFFFF"/>
          <w:lang w:val="en-US" w:eastAsia="ru-RU"/>
        </w:rPr>
      </w:pPr>
      <w:r w:rsidRPr="0062062E">
        <w:rPr>
          <w:rFonts w:ascii="Times New Roman" w:eastAsia="Times New Roman" w:hAnsi="Times New Roman" w:cs="Times New Roman"/>
          <w:b/>
          <w:sz w:val="24"/>
          <w:szCs w:val="24"/>
          <w:shd w:val="clear" w:color="auto" w:fill="FFFFFF"/>
          <w:lang w:val="en-US" w:eastAsia="ru-RU"/>
        </w:rPr>
        <w:t>ASSESSMENT OF THE LEVEL OF FINANCIAL LITERACY OF THE POPULATION RUSSIAN FEDERATION</w:t>
      </w:r>
    </w:p>
    <w:p w:rsidR="000F1F63" w:rsidRPr="0062062E" w:rsidRDefault="000F1F63" w:rsidP="000F1F63">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p>
    <w:p w:rsidR="000F1F63" w:rsidRPr="0062062E" w:rsidRDefault="000F1F63" w:rsidP="000F1F63">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2062E">
        <w:rPr>
          <w:rFonts w:ascii="Times New Roman" w:eastAsia="Times New Roman" w:hAnsi="Times New Roman" w:cs="Times New Roman"/>
          <w:sz w:val="24"/>
          <w:szCs w:val="24"/>
          <w:shd w:val="clear" w:color="auto" w:fill="FFFFFF"/>
          <w:lang w:val="en-US" w:eastAsia="ru-RU"/>
        </w:rPr>
        <w:lastRenderedPageBreak/>
        <w:t>Abstract. The article examines the concept of financial literacy and the importance of its assessment in the modern world, analyzes the level of financial literacy of the population in the Russian Federation and, based on the analysis, identifies a number of problems in the field of financial literacy.</w:t>
      </w:r>
    </w:p>
    <w:p w:rsidR="00246C29" w:rsidRPr="0062062E" w:rsidRDefault="000F1F63" w:rsidP="000F1F63">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2062E">
        <w:rPr>
          <w:rFonts w:ascii="Times New Roman" w:eastAsia="Times New Roman" w:hAnsi="Times New Roman" w:cs="Times New Roman"/>
          <w:sz w:val="24"/>
          <w:szCs w:val="24"/>
          <w:shd w:val="clear" w:color="auto" w:fill="FFFFFF"/>
          <w:lang w:val="en-US" w:eastAsia="ru-RU"/>
        </w:rPr>
        <w:t>Keywords: financial literacy, financial literacy level, financial literacy index, financial education, financial knowledge, financial attitudes.</w:t>
      </w:r>
    </w:p>
    <w:p w:rsidR="00246C29" w:rsidRPr="0062062E" w:rsidRDefault="00246C29" w:rsidP="000F1F63">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p>
    <w:p w:rsidR="00246C29" w:rsidRPr="0062062E" w:rsidRDefault="00246C29" w:rsidP="00246C29">
      <w:pPr>
        <w:spacing w:after="0" w:line="240" w:lineRule="auto"/>
        <w:ind w:firstLine="709"/>
        <w:jc w:val="center"/>
        <w:rPr>
          <w:rFonts w:ascii="Times New Roman" w:hAnsi="Times New Roman" w:cs="Times New Roman"/>
          <w:b/>
          <w:sz w:val="24"/>
          <w:szCs w:val="24"/>
          <w:shd w:val="clear" w:color="auto" w:fill="FFFFFF"/>
          <w:lang w:val="en-US"/>
        </w:rPr>
      </w:pPr>
      <w:r w:rsidRPr="0062062E">
        <w:rPr>
          <w:rFonts w:ascii="Times New Roman" w:hAnsi="Times New Roman" w:cs="Times New Roman"/>
          <w:b/>
          <w:sz w:val="24"/>
          <w:szCs w:val="24"/>
          <w:shd w:val="clear" w:color="auto" w:fill="FFFFFF"/>
          <w:lang w:val="en-US"/>
        </w:rPr>
        <w:t>References</w:t>
      </w:r>
    </w:p>
    <w:p w:rsidR="00246C29" w:rsidRPr="0062062E" w:rsidRDefault="00246C29" w:rsidP="00246C29">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2062E">
        <w:rPr>
          <w:rFonts w:ascii="Times New Roman" w:eastAsia="Times New Roman" w:hAnsi="Times New Roman" w:cs="Times New Roman"/>
          <w:sz w:val="24"/>
          <w:szCs w:val="24"/>
          <w:shd w:val="clear" w:color="auto" w:fill="FFFFFF"/>
          <w:lang w:val="en-US" w:eastAsia="ru-RU"/>
        </w:rPr>
        <w:t xml:space="preserve">1. </w:t>
      </w:r>
      <w:proofErr w:type="spellStart"/>
      <w:r w:rsidRPr="0062062E">
        <w:rPr>
          <w:rFonts w:ascii="Times New Roman" w:eastAsia="Times New Roman" w:hAnsi="Times New Roman" w:cs="Times New Roman"/>
          <w:sz w:val="24"/>
          <w:szCs w:val="24"/>
          <w:shd w:val="clear" w:color="auto" w:fill="FFFFFF"/>
          <w:lang w:val="en-US" w:eastAsia="ru-RU"/>
        </w:rPr>
        <w:t>Kardashov</w:t>
      </w:r>
      <w:proofErr w:type="spellEnd"/>
      <w:r w:rsidRPr="0062062E">
        <w:rPr>
          <w:rFonts w:ascii="Times New Roman" w:eastAsia="Times New Roman" w:hAnsi="Times New Roman" w:cs="Times New Roman"/>
          <w:sz w:val="24"/>
          <w:szCs w:val="24"/>
          <w:shd w:val="clear" w:color="auto" w:fill="FFFFFF"/>
          <w:lang w:val="en-US" w:eastAsia="ru-RU"/>
        </w:rPr>
        <w:t xml:space="preserve"> V. S. Improving financial literacy of the population and business entities as the most important component in solving the problem of "toxic" debts // AZBUKAFINANSOV.RU: universal portal about personal Finance. 2015. URL: http://www.azbukafinansov.ru/files/Kardashov.pdf (date accessed: 02.05.2020).</w:t>
      </w:r>
    </w:p>
    <w:p w:rsidR="00246C29" w:rsidRPr="0062062E" w:rsidRDefault="00246C29" w:rsidP="00246C29">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2062E">
        <w:rPr>
          <w:rFonts w:ascii="Times New Roman" w:eastAsia="Times New Roman" w:hAnsi="Times New Roman" w:cs="Times New Roman"/>
          <w:sz w:val="24"/>
          <w:szCs w:val="24"/>
          <w:shd w:val="clear" w:color="auto" w:fill="FFFFFF"/>
          <w:lang w:val="en-US" w:eastAsia="ru-RU"/>
        </w:rPr>
        <w:t>2. OECD. NAFI. Research of financial literacy of the adult population among the G20 countries [Electronic resource] // Website of the national program for improving financial literacy of citizens. - 2016. - URL: https://vashifinancy.ru/upload/iblock/773/</w:t>
      </w:r>
      <w:r w:rsidRPr="0062062E">
        <w:rPr>
          <w:rFonts w:ascii="Times New Roman" w:eastAsia="Times New Roman" w:hAnsi="Times New Roman" w:cs="Times New Roman"/>
          <w:sz w:val="24"/>
          <w:szCs w:val="24"/>
          <w:shd w:val="clear" w:color="auto" w:fill="FFFFFF"/>
          <w:lang w:val="en-US" w:eastAsia="ru-RU"/>
        </w:rPr>
        <w:br/>
        <w:t>7736e49e5faa2d08e8e4d77140ac0543.pdf (accessed: 02.05.2020).</w:t>
      </w:r>
    </w:p>
    <w:p w:rsidR="00246C29" w:rsidRPr="0062062E" w:rsidRDefault="00246C29" w:rsidP="00246C29">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2062E">
        <w:rPr>
          <w:rFonts w:ascii="Times New Roman" w:eastAsia="Times New Roman" w:hAnsi="Times New Roman" w:cs="Times New Roman"/>
          <w:sz w:val="24"/>
          <w:szCs w:val="24"/>
          <w:shd w:val="clear" w:color="auto" w:fill="FFFFFF"/>
          <w:lang w:val="en-US" w:eastAsia="ru-RU"/>
        </w:rPr>
        <w:t>3. Rating of financial literacy of Russian regions. Methodological reference on the results of the study of the level of financial literacy in the regions of Russia [Electronic resource] // Website of the national program for improving financial literacy of citizens. - 2018. - URL: https://karta.vashifinancy.ru/methods (accessed: 02.05.2020).</w:t>
      </w:r>
    </w:p>
    <w:p w:rsidR="00246C29" w:rsidRPr="0062062E" w:rsidRDefault="00246C29" w:rsidP="00246C29">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p>
    <w:p w:rsidR="00246C29" w:rsidRPr="0062062E" w:rsidRDefault="00246C29" w:rsidP="00246C29">
      <w:pPr>
        <w:spacing w:after="0" w:line="240" w:lineRule="auto"/>
        <w:ind w:firstLine="709"/>
        <w:jc w:val="center"/>
        <w:rPr>
          <w:rFonts w:ascii="Times New Roman" w:eastAsia="Times New Roman" w:hAnsi="Times New Roman" w:cs="Times New Roman"/>
          <w:b/>
          <w:sz w:val="24"/>
          <w:szCs w:val="24"/>
          <w:shd w:val="clear" w:color="auto" w:fill="FFFFFF"/>
          <w:lang w:val="en-US" w:eastAsia="ru-RU"/>
        </w:rPr>
      </w:pPr>
      <w:r w:rsidRPr="0062062E">
        <w:rPr>
          <w:rFonts w:ascii="Times New Roman" w:eastAsia="Times New Roman" w:hAnsi="Times New Roman" w:cs="Times New Roman"/>
          <w:b/>
          <w:sz w:val="24"/>
          <w:szCs w:val="24"/>
          <w:shd w:val="clear" w:color="auto" w:fill="FFFFFF"/>
          <w:lang w:val="en-US" w:eastAsia="ru-RU"/>
        </w:rPr>
        <w:t>Information about authors</w:t>
      </w:r>
    </w:p>
    <w:p w:rsidR="00246C29" w:rsidRPr="0062062E" w:rsidRDefault="00246C29" w:rsidP="00246C29">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proofErr w:type="spellStart"/>
      <w:r w:rsidRPr="0062062E">
        <w:rPr>
          <w:rFonts w:ascii="Times New Roman" w:eastAsia="Times New Roman" w:hAnsi="Times New Roman" w:cs="Times New Roman"/>
          <w:sz w:val="24"/>
          <w:szCs w:val="24"/>
          <w:shd w:val="clear" w:color="auto" w:fill="FFFFFF"/>
          <w:lang w:val="en-US" w:eastAsia="ru-RU"/>
        </w:rPr>
        <w:t>Kudinova</w:t>
      </w:r>
      <w:proofErr w:type="spellEnd"/>
      <w:r w:rsidRPr="0062062E">
        <w:rPr>
          <w:rFonts w:ascii="Times New Roman" w:eastAsia="Times New Roman" w:hAnsi="Times New Roman" w:cs="Times New Roman"/>
          <w:sz w:val="24"/>
          <w:szCs w:val="24"/>
          <w:shd w:val="clear" w:color="auto" w:fill="FFFFFF"/>
          <w:lang w:val="en-US" w:eastAsia="ru-RU"/>
        </w:rPr>
        <w:t xml:space="preserve"> Maria </w:t>
      </w:r>
      <w:proofErr w:type="spellStart"/>
      <w:r w:rsidRPr="0062062E">
        <w:rPr>
          <w:rFonts w:ascii="Times New Roman" w:eastAsia="Times New Roman" w:hAnsi="Times New Roman" w:cs="Times New Roman"/>
          <w:sz w:val="24"/>
          <w:szCs w:val="24"/>
          <w:shd w:val="clear" w:color="auto" w:fill="FFFFFF"/>
          <w:lang w:val="en-US" w:eastAsia="ru-RU"/>
        </w:rPr>
        <w:t>Alekseevna</w:t>
      </w:r>
      <w:proofErr w:type="spellEnd"/>
      <w:r w:rsidRPr="0062062E">
        <w:rPr>
          <w:rFonts w:ascii="Times New Roman" w:eastAsia="Times New Roman" w:hAnsi="Times New Roman" w:cs="Times New Roman"/>
          <w:sz w:val="24"/>
          <w:szCs w:val="24"/>
          <w:shd w:val="clear" w:color="auto" w:fill="FFFFFF"/>
          <w:lang w:val="en-US" w:eastAsia="ru-RU"/>
        </w:rPr>
        <w:t xml:space="preserve"> (Saint Petersburg, Russian Federation) - student, Peter the Great Saint Petersburg Polytechnic University (29 </w:t>
      </w:r>
      <w:proofErr w:type="spellStart"/>
      <w:r w:rsidRPr="0062062E">
        <w:rPr>
          <w:rFonts w:ascii="Times New Roman" w:eastAsia="Times New Roman" w:hAnsi="Times New Roman" w:cs="Times New Roman"/>
          <w:sz w:val="24"/>
          <w:szCs w:val="24"/>
          <w:shd w:val="clear" w:color="auto" w:fill="FFFFFF"/>
          <w:lang w:val="en-US" w:eastAsia="ru-RU"/>
        </w:rPr>
        <w:t>Politechnicheskaya</w:t>
      </w:r>
      <w:proofErr w:type="spellEnd"/>
      <w:r w:rsidRPr="0062062E">
        <w:rPr>
          <w:rFonts w:ascii="Times New Roman" w:eastAsia="Times New Roman" w:hAnsi="Times New Roman" w:cs="Times New Roman"/>
          <w:sz w:val="24"/>
          <w:szCs w:val="24"/>
          <w:shd w:val="clear" w:color="auto" w:fill="FFFFFF"/>
          <w:lang w:val="en-US" w:eastAsia="ru-RU"/>
        </w:rPr>
        <w:t xml:space="preserve"> Street, Saint Petersburg, 195251, maria.rodionova17@gmail.com).</w:t>
      </w:r>
    </w:p>
    <w:p w:rsidR="000B010F" w:rsidRPr="0062062E" w:rsidRDefault="00246C29" w:rsidP="00246C29">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proofErr w:type="spellStart"/>
      <w:r w:rsidRPr="0062062E">
        <w:rPr>
          <w:rFonts w:ascii="Times New Roman" w:eastAsia="Times New Roman" w:hAnsi="Times New Roman" w:cs="Times New Roman"/>
          <w:sz w:val="24"/>
          <w:szCs w:val="24"/>
          <w:shd w:val="clear" w:color="auto" w:fill="FFFFFF"/>
          <w:lang w:val="en-US" w:eastAsia="ru-RU"/>
        </w:rPr>
        <w:t>Yarets</w:t>
      </w:r>
      <w:proofErr w:type="spellEnd"/>
      <w:r w:rsidRPr="0062062E">
        <w:rPr>
          <w:rFonts w:ascii="Times New Roman" w:eastAsia="Times New Roman" w:hAnsi="Times New Roman" w:cs="Times New Roman"/>
          <w:sz w:val="24"/>
          <w:szCs w:val="24"/>
          <w:shd w:val="clear" w:color="auto" w:fill="FFFFFF"/>
          <w:lang w:val="en-US" w:eastAsia="ru-RU"/>
        </w:rPr>
        <w:t xml:space="preserve"> Ekaterina </w:t>
      </w:r>
      <w:proofErr w:type="spellStart"/>
      <w:r w:rsidRPr="0062062E">
        <w:rPr>
          <w:rFonts w:ascii="Times New Roman" w:eastAsia="Times New Roman" w:hAnsi="Times New Roman" w:cs="Times New Roman"/>
          <w:sz w:val="24"/>
          <w:szCs w:val="24"/>
          <w:shd w:val="clear" w:color="auto" w:fill="FFFFFF"/>
          <w:lang w:val="en-US" w:eastAsia="ru-RU"/>
        </w:rPr>
        <w:t>Vladimirovna</w:t>
      </w:r>
      <w:proofErr w:type="spellEnd"/>
      <w:r w:rsidRPr="0062062E">
        <w:rPr>
          <w:rFonts w:ascii="Times New Roman" w:eastAsia="Times New Roman" w:hAnsi="Times New Roman" w:cs="Times New Roman"/>
          <w:sz w:val="24"/>
          <w:szCs w:val="24"/>
          <w:shd w:val="clear" w:color="auto" w:fill="FFFFFF"/>
          <w:lang w:val="en-US" w:eastAsia="ru-RU"/>
        </w:rPr>
        <w:t xml:space="preserve"> (Saint Petersburg, Russian Federation) - student, Peter the Great Saint Petersburg Polytechnic University (29 </w:t>
      </w:r>
      <w:proofErr w:type="spellStart"/>
      <w:r w:rsidRPr="0062062E">
        <w:rPr>
          <w:rFonts w:ascii="Times New Roman" w:eastAsia="Times New Roman" w:hAnsi="Times New Roman" w:cs="Times New Roman"/>
          <w:sz w:val="24"/>
          <w:szCs w:val="24"/>
          <w:shd w:val="clear" w:color="auto" w:fill="FFFFFF"/>
          <w:lang w:val="en-US" w:eastAsia="ru-RU"/>
        </w:rPr>
        <w:t>Politechnicheskaya</w:t>
      </w:r>
      <w:proofErr w:type="spellEnd"/>
      <w:r w:rsidRPr="0062062E">
        <w:rPr>
          <w:rFonts w:ascii="Times New Roman" w:eastAsia="Times New Roman" w:hAnsi="Times New Roman" w:cs="Times New Roman"/>
          <w:sz w:val="24"/>
          <w:szCs w:val="24"/>
          <w:shd w:val="clear" w:color="auto" w:fill="FFFFFF"/>
          <w:lang w:val="en-US" w:eastAsia="ru-RU"/>
        </w:rPr>
        <w:t xml:space="preserve"> Street, Saint Petersburg, 195251, katherineya.24@gmail.com).</w:t>
      </w:r>
      <w:r w:rsidR="000B010F" w:rsidRPr="0062062E">
        <w:rPr>
          <w:rFonts w:ascii="Times New Roman" w:eastAsia="Times New Roman" w:hAnsi="Times New Roman" w:cs="Times New Roman"/>
          <w:sz w:val="24"/>
          <w:szCs w:val="24"/>
          <w:shd w:val="clear" w:color="auto" w:fill="FFFFFF"/>
          <w:lang w:val="en-US" w:eastAsia="ru-RU"/>
        </w:rPr>
        <w:t xml:space="preserve"> </w:t>
      </w:r>
    </w:p>
    <w:sectPr w:rsidR="000B010F" w:rsidRPr="0062062E" w:rsidSect="0069535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7734ED"/>
    <w:multiLevelType w:val="hybridMultilevel"/>
    <w:tmpl w:val="0E96EBCE"/>
    <w:lvl w:ilvl="0" w:tplc="9652438E">
      <w:start w:val="1"/>
      <w:numFmt w:val="decimal"/>
      <w:suff w:val="space"/>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733E6F9B"/>
    <w:multiLevelType w:val="hybridMultilevel"/>
    <w:tmpl w:val="C0422B12"/>
    <w:lvl w:ilvl="0" w:tplc="4BEAC8E6">
      <w:start w:val="1"/>
      <w:numFmt w:val="decimal"/>
      <w:suff w:val="space"/>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4AEE"/>
    <w:rsid w:val="00013638"/>
    <w:rsid w:val="00095AF4"/>
    <w:rsid w:val="000A6730"/>
    <w:rsid w:val="000B010F"/>
    <w:rsid w:val="000D0D30"/>
    <w:rsid w:val="000F1F63"/>
    <w:rsid w:val="00107910"/>
    <w:rsid w:val="00131E43"/>
    <w:rsid w:val="001509F3"/>
    <w:rsid w:val="001737CE"/>
    <w:rsid w:val="00180853"/>
    <w:rsid w:val="00183546"/>
    <w:rsid w:val="001B0B2A"/>
    <w:rsid w:val="001C24EB"/>
    <w:rsid w:val="001E1105"/>
    <w:rsid w:val="00232A68"/>
    <w:rsid w:val="00242766"/>
    <w:rsid w:val="00246C29"/>
    <w:rsid w:val="00265026"/>
    <w:rsid w:val="00296D77"/>
    <w:rsid w:val="003136E4"/>
    <w:rsid w:val="00334EA2"/>
    <w:rsid w:val="0034217E"/>
    <w:rsid w:val="003B2905"/>
    <w:rsid w:val="003E5B02"/>
    <w:rsid w:val="003E6362"/>
    <w:rsid w:val="0041389C"/>
    <w:rsid w:val="00435E68"/>
    <w:rsid w:val="00440EEA"/>
    <w:rsid w:val="00471532"/>
    <w:rsid w:val="00486E13"/>
    <w:rsid w:val="0049085E"/>
    <w:rsid w:val="004A2F77"/>
    <w:rsid w:val="00513ACC"/>
    <w:rsid w:val="00572786"/>
    <w:rsid w:val="005955EF"/>
    <w:rsid w:val="005C7598"/>
    <w:rsid w:val="0062062E"/>
    <w:rsid w:val="006520FE"/>
    <w:rsid w:val="00655947"/>
    <w:rsid w:val="006617E7"/>
    <w:rsid w:val="0069373D"/>
    <w:rsid w:val="0069535A"/>
    <w:rsid w:val="006B0FF7"/>
    <w:rsid w:val="006C02D2"/>
    <w:rsid w:val="006D2717"/>
    <w:rsid w:val="006D4221"/>
    <w:rsid w:val="006E0EA2"/>
    <w:rsid w:val="007107D1"/>
    <w:rsid w:val="0072647D"/>
    <w:rsid w:val="007A0AEF"/>
    <w:rsid w:val="00894047"/>
    <w:rsid w:val="008B7307"/>
    <w:rsid w:val="008C3EEB"/>
    <w:rsid w:val="008C7784"/>
    <w:rsid w:val="00941A9F"/>
    <w:rsid w:val="009865E4"/>
    <w:rsid w:val="009A2752"/>
    <w:rsid w:val="009F0035"/>
    <w:rsid w:val="009F7C45"/>
    <w:rsid w:val="00A65088"/>
    <w:rsid w:val="00AD4BB6"/>
    <w:rsid w:val="00B11FB1"/>
    <w:rsid w:val="00B610EB"/>
    <w:rsid w:val="00B964CC"/>
    <w:rsid w:val="00BB4AEE"/>
    <w:rsid w:val="00BD1BF8"/>
    <w:rsid w:val="00BE1F7D"/>
    <w:rsid w:val="00C8709D"/>
    <w:rsid w:val="00CB74DB"/>
    <w:rsid w:val="00CC0184"/>
    <w:rsid w:val="00CD1605"/>
    <w:rsid w:val="00CE2592"/>
    <w:rsid w:val="00D517A6"/>
    <w:rsid w:val="00DA68C8"/>
    <w:rsid w:val="00DE0DC7"/>
    <w:rsid w:val="00DE198E"/>
    <w:rsid w:val="00E15C6E"/>
    <w:rsid w:val="00E43885"/>
    <w:rsid w:val="00E921BC"/>
    <w:rsid w:val="00E92239"/>
    <w:rsid w:val="00EE2437"/>
    <w:rsid w:val="00EF3B55"/>
    <w:rsid w:val="00F55F24"/>
    <w:rsid w:val="00F66063"/>
    <w:rsid w:val="00F72230"/>
    <w:rsid w:val="00F901E6"/>
    <w:rsid w:val="00FA2FDE"/>
    <w:rsid w:val="00FD399E"/>
    <w:rsid w:val="00FD44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820F988-7266-44BE-BC75-2EFF90FA8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15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A2FDE"/>
    <w:pPr>
      <w:ind w:left="720"/>
      <w:contextualSpacing/>
    </w:pPr>
  </w:style>
  <w:style w:type="character" w:styleId="a5">
    <w:name w:val="Hyperlink"/>
    <w:basedOn w:val="a0"/>
    <w:uiPriority w:val="99"/>
    <w:unhideWhenUsed/>
    <w:rsid w:val="00572786"/>
    <w:rPr>
      <w:color w:val="0563C1" w:themeColor="hyperlink"/>
      <w:u w:val="single"/>
    </w:rPr>
  </w:style>
  <w:style w:type="paragraph" w:styleId="a6">
    <w:name w:val="Balloon Text"/>
    <w:basedOn w:val="a"/>
    <w:link w:val="a7"/>
    <w:uiPriority w:val="99"/>
    <w:semiHidden/>
    <w:unhideWhenUsed/>
    <w:rsid w:val="000F1F63"/>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F1F6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katherineya.24@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aria.rodionova17@gmail.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5</Pages>
  <Words>2141</Words>
  <Characters>12209</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Ярец</dc:creator>
  <cp:keywords/>
  <dc:description/>
  <cp:lastModifiedBy>Екатерина Ярец</cp:lastModifiedBy>
  <cp:revision>3</cp:revision>
  <cp:lastPrinted>2020-05-15T14:41:00Z</cp:lastPrinted>
  <dcterms:created xsi:type="dcterms:W3CDTF">2020-05-15T15:05:00Z</dcterms:created>
  <dcterms:modified xsi:type="dcterms:W3CDTF">2020-05-15T15:26:00Z</dcterms:modified>
</cp:coreProperties>
</file>