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931" w:rsidRDefault="00B81931" w:rsidP="00D81564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УДК 354</w:t>
      </w:r>
    </w:p>
    <w:p w:rsidR="00437560" w:rsidRPr="00763965" w:rsidRDefault="00437560" w:rsidP="00D81564">
      <w:pPr>
        <w:spacing w:after="0" w:line="240" w:lineRule="auto"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Ромашова В.В.</w:t>
      </w:r>
    </w:p>
    <w:p w:rsidR="004528FC" w:rsidRPr="004528FC" w:rsidRDefault="006B0A69" w:rsidP="00D81564">
      <w:pPr>
        <w:spacing w:after="0" w:line="240" w:lineRule="auto"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Научный руководитель </w:t>
      </w:r>
      <w:proofErr w:type="spellStart"/>
      <w:r w:rsidR="004528FC">
        <w:rPr>
          <w:rFonts w:ascii="Times New Roman" w:hAnsi="Times New Roman" w:cs="Times New Roman"/>
          <w:b/>
          <w:color w:val="000000"/>
          <w:sz w:val="24"/>
          <w:szCs w:val="24"/>
        </w:rPr>
        <w:t>Вершицкий</w:t>
      </w:r>
      <w:proofErr w:type="spellEnd"/>
      <w:r w:rsidR="004528F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А.В.</w:t>
      </w:r>
    </w:p>
    <w:p w:rsidR="004528FC" w:rsidRDefault="004528FC" w:rsidP="00D81564">
      <w:pPr>
        <w:spacing w:after="0" w:line="240" w:lineRule="auto"/>
        <w:jc w:val="right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437560" w:rsidRDefault="00D81564" w:rsidP="00D81564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37560">
        <w:rPr>
          <w:rFonts w:ascii="Times New Roman" w:hAnsi="Times New Roman" w:cs="Times New Roman"/>
          <w:b/>
          <w:color w:val="000000"/>
          <w:sz w:val="24"/>
          <w:szCs w:val="24"/>
        </w:rPr>
        <w:t>ОСНОВНЫЕ ФИНАНСОВЫЕ ПРОБЛЕМЫ ФЕДЕРАЛИЗМ</w:t>
      </w:r>
      <w:r w:rsidR="0059653E">
        <w:rPr>
          <w:rFonts w:ascii="Times New Roman" w:hAnsi="Times New Roman" w:cs="Times New Roman"/>
          <w:b/>
          <w:color w:val="000000"/>
          <w:sz w:val="24"/>
          <w:szCs w:val="24"/>
        </w:rPr>
        <w:t>А</w:t>
      </w:r>
      <w:r w:rsidRPr="0043756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В РОССИЙСКОЙ ФЕДЕРАЦИИ</w:t>
      </w:r>
    </w:p>
    <w:p w:rsidR="009C1035" w:rsidRDefault="009C1035" w:rsidP="00010003">
      <w:pPr>
        <w:pStyle w:val="a4"/>
        <w:spacing w:before="0" w:beforeAutospacing="0" w:after="0" w:afterAutospacing="0"/>
        <w:ind w:firstLine="567"/>
        <w:jc w:val="both"/>
        <w:rPr>
          <w:i/>
          <w:color w:val="000000"/>
        </w:rPr>
      </w:pPr>
      <w:r>
        <w:rPr>
          <w:i/>
          <w:color w:val="000000"/>
        </w:rPr>
        <w:t xml:space="preserve">Аннотация. </w:t>
      </w:r>
      <w:r w:rsidRPr="009C1035">
        <w:rPr>
          <w:i/>
          <w:color w:val="000000"/>
        </w:rPr>
        <w:t xml:space="preserve">Рассмотрено функционирование финансовой системы федерализма в современных условиях </w:t>
      </w:r>
      <w:r>
        <w:rPr>
          <w:i/>
          <w:color w:val="000000"/>
        </w:rPr>
        <w:t>России. Показаны</w:t>
      </w:r>
      <w:r w:rsidRPr="009C1035">
        <w:rPr>
          <w:i/>
          <w:color w:val="000000"/>
        </w:rPr>
        <w:t xml:space="preserve"> проблемные стороны в ре</w:t>
      </w:r>
      <w:r>
        <w:rPr>
          <w:i/>
          <w:color w:val="000000"/>
        </w:rPr>
        <w:t xml:space="preserve">зультате низких темпов развития </w:t>
      </w:r>
      <w:r w:rsidRPr="009C1035">
        <w:rPr>
          <w:i/>
          <w:color w:val="000000"/>
        </w:rPr>
        <w:t xml:space="preserve">межбюджетных </w:t>
      </w:r>
      <w:r>
        <w:rPr>
          <w:i/>
          <w:color w:val="000000"/>
        </w:rPr>
        <w:t>отношений</w:t>
      </w:r>
      <w:r w:rsidRPr="009C1035">
        <w:rPr>
          <w:i/>
          <w:color w:val="000000"/>
        </w:rPr>
        <w:t xml:space="preserve">. Предложены меры, направленные на повышения качества </w:t>
      </w:r>
      <w:r w:rsidR="004528FC">
        <w:rPr>
          <w:i/>
          <w:color w:val="000000"/>
        </w:rPr>
        <w:t>бюджетного федерализма</w:t>
      </w:r>
      <w:r w:rsidRPr="009C1035">
        <w:rPr>
          <w:i/>
          <w:color w:val="000000"/>
        </w:rPr>
        <w:t xml:space="preserve"> на основе зарубежного опыта. </w:t>
      </w:r>
    </w:p>
    <w:p w:rsidR="00EA5606" w:rsidRPr="00B81931" w:rsidRDefault="00EA5606" w:rsidP="00010003">
      <w:pPr>
        <w:pStyle w:val="a4"/>
        <w:spacing w:before="0" w:beforeAutospacing="0" w:after="0" w:afterAutospacing="0"/>
        <w:ind w:firstLine="567"/>
        <w:jc w:val="both"/>
        <w:rPr>
          <w:i/>
          <w:color w:val="000000"/>
        </w:rPr>
      </w:pPr>
      <w:r w:rsidRPr="00B81931">
        <w:rPr>
          <w:i/>
          <w:color w:val="000000"/>
        </w:rPr>
        <w:t xml:space="preserve">Ключевые слова: федерализм, принцип, бюджет, субъект, денежные средства, проблемы. </w:t>
      </w:r>
    </w:p>
    <w:p w:rsidR="00437560" w:rsidRPr="00437560" w:rsidRDefault="00437560" w:rsidP="00D81564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80348D" w:rsidRPr="0080348D" w:rsidRDefault="009B5FAC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1FDE">
        <w:rPr>
          <w:rFonts w:ascii="Times New Roman" w:hAnsi="Times New Roman" w:cs="Times New Roman"/>
          <w:color w:val="000000"/>
          <w:sz w:val="24"/>
          <w:szCs w:val="24"/>
        </w:rPr>
        <w:t>Федерализм является принципом территориального устройства государства, благодаря которому страна разделена на области, которые сохраняют свою самостоятельность в экономических, политических, культурных, социальных и других сфер общественной жизни.</w:t>
      </w:r>
      <w:r w:rsidR="00A13EA6" w:rsidRPr="008E1FD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5EDC" w:rsidRPr="008E1FDE">
        <w:rPr>
          <w:rFonts w:ascii="Times New Roman" w:hAnsi="Times New Roman" w:cs="Times New Roman"/>
          <w:color w:val="000000"/>
          <w:sz w:val="24"/>
          <w:szCs w:val="24"/>
        </w:rPr>
        <w:t xml:space="preserve">Первый идеи принципа теоретически обобщил политический мыслитель Иоганн </w:t>
      </w:r>
      <w:proofErr w:type="spellStart"/>
      <w:r w:rsidR="006B5EDC" w:rsidRPr="008E1FDE">
        <w:rPr>
          <w:rFonts w:ascii="Times New Roman" w:hAnsi="Times New Roman" w:cs="Times New Roman"/>
          <w:color w:val="000000"/>
          <w:sz w:val="24"/>
          <w:szCs w:val="24"/>
        </w:rPr>
        <w:t>Альтузий</w:t>
      </w:r>
      <w:proofErr w:type="spellEnd"/>
      <w:r w:rsidR="006B5EDC" w:rsidRPr="008E1FD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8E1FDE" w:rsidRPr="008E1FDE">
        <w:rPr>
          <w:rFonts w:ascii="Times New Roman" w:hAnsi="Times New Roman" w:cs="Times New Roman"/>
          <w:sz w:val="24"/>
          <w:szCs w:val="24"/>
        </w:rPr>
        <w:t>Идеи федерализма получили особую популярность во второй половине XIX</w:t>
      </w:r>
      <w:r w:rsidR="00822D91" w:rsidRPr="00822D91">
        <w:rPr>
          <w:rFonts w:ascii="Times New Roman" w:hAnsi="Times New Roman" w:cs="Times New Roman"/>
          <w:sz w:val="24"/>
          <w:szCs w:val="24"/>
        </w:rPr>
        <w:t>-</w:t>
      </w:r>
      <w:r w:rsidR="008E1FDE" w:rsidRPr="008E1FDE">
        <w:rPr>
          <w:rFonts w:ascii="Times New Roman" w:hAnsi="Times New Roman" w:cs="Times New Roman"/>
          <w:sz w:val="24"/>
          <w:szCs w:val="24"/>
        </w:rPr>
        <w:t xml:space="preserve">XX веке, когда стали стремительно развиваться процессы образования, формирования и утверждения современных национальных институтов и отношений гражданского общества, правового государства и либеральной демократии. Поэтому </w:t>
      </w:r>
      <w:r w:rsidR="008E1FDE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A13EA6" w:rsidRPr="008E1FDE">
        <w:rPr>
          <w:rFonts w:ascii="Times New Roman" w:hAnsi="Times New Roman" w:cs="Times New Roman"/>
          <w:color w:val="000000"/>
          <w:sz w:val="24"/>
          <w:szCs w:val="24"/>
        </w:rPr>
        <w:t xml:space="preserve">сторически федерализм способствует укреплению демократии. 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>Теоретическая база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 xml:space="preserve"> бюджетного федерализма основана на теореме децентрализации, 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 xml:space="preserve">которую сформулировал американский экономист У. </w:t>
      </w:r>
      <w:proofErr w:type="spellStart"/>
      <w:r w:rsidR="0080348D">
        <w:rPr>
          <w:rFonts w:ascii="Times New Roman" w:hAnsi="Times New Roman" w:cs="Times New Roman"/>
          <w:color w:val="000000"/>
          <w:sz w:val="24"/>
          <w:szCs w:val="24"/>
        </w:rPr>
        <w:t>Оутсом</w:t>
      </w:r>
      <w:proofErr w:type="spellEnd"/>
      <w:r w:rsidR="00803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>[</w:t>
      </w:r>
      <w:r w:rsidR="00437560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>, с.52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>]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B5EDC" w:rsidRDefault="000F2380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r w:rsidR="009855BA">
        <w:rPr>
          <w:rFonts w:ascii="Times New Roman" w:hAnsi="Times New Roman" w:cs="Times New Roman"/>
          <w:color w:val="000000"/>
          <w:sz w:val="24"/>
          <w:szCs w:val="24"/>
        </w:rPr>
        <w:t xml:space="preserve">современных условиях, при актуальности </w:t>
      </w:r>
      <w:r w:rsidR="00A13EA6" w:rsidRPr="008E1FDE">
        <w:rPr>
          <w:rFonts w:ascii="Times New Roman" w:hAnsi="Times New Roman" w:cs="Times New Roman"/>
          <w:color w:val="000000"/>
          <w:sz w:val="24"/>
          <w:szCs w:val="24"/>
        </w:rPr>
        <w:t xml:space="preserve">глобализации </w:t>
      </w:r>
      <w:r w:rsidR="008E1FDE">
        <w:rPr>
          <w:rFonts w:ascii="Times New Roman" w:hAnsi="Times New Roman" w:cs="Times New Roman"/>
          <w:color w:val="000000"/>
          <w:sz w:val="24"/>
          <w:szCs w:val="24"/>
        </w:rPr>
        <w:t xml:space="preserve">принцип </w:t>
      </w:r>
      <w:r w:rsidR="00A13EA6" w:rsidRPr="008E1FDE">
        <w:rPr>
          <w:rFonts w:ascii="Times New Roman" w:hAnsi="Times New Roman" w:cs="Times New Roman"/>
          <w:color w:val="000000"/>
          <w:sz w:val="24"/>
          <w:szCs w:val="24"/>
        </w:rPr>
        <w:t xml:space="preserve">становится привлекательным для большого количества политических движений. </w:t>
      </w:r>
      <w:r w:rsidR="0059653E">
        <w:rPr>
          <w:rFonts w:ascii="Times New Roman" w:hAnsi="Times New Roman" w:cs="Times New Roman"/>
          <w:color w:val="000000"/>
          <w:sz w:val="24"/>
          <w:szCs w:val="24"/>
        </w:rPr>
        <w:t>В России</w:t>
      </w:r>
      <w:r w:rsidR="000F23C0">
        <w:rPr>
          <w:rFonts w:ascii="Times New Roman" w:hAnsi="Times New Roman" w:cs="Times New Roman"/>
          <w:color w:val="000000"/>
          <w:sz w:val="24"/>
          <w:szCs w:val="24"/>
        </w:rPr>
        <w:t xml:space="preserve"> законодательно</w:t>
      </w:r>
      <w:r w:rsidR="00D81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9653E">
        <w:rPr>
          <w:rFonts w:ascii="Times New Roman" w:hAnsi="Times New Roman" w:cs="Times New Roman"/>
          <w:color w:val="000000"/>
          <w:sz w:val="24"/>
          <w:szCs w:val="24"/>
        </w:rPr>
        <w:t xml:space="preserve">мог бы иметь </w:t>
      </w:r>
      <w:r w:rsidR="00D81564">
        <w:rPr>
          <w:rFonts w:ascii="Times New Roman" w:hAnsi="Times New Roman" w:cs="Times New Roman"/>
          <w:color w:val="000000"/>
          <w:sz w:val="24"/>
          <w:szCs w:val="24"/>
        </w:rPr>
        <w:t>отражен</w:t>
      </w:r>
      <w:r w:rsidR="0059653E">
        <w:rPr>
          <w:rFonts w:ascii="Times New Roman" w:hAnsi="Times New Roman" w:cs="Times New Roman"/>
          <w:color w:val="000000"/>
          <w:sz w:val="24"/>
          <w:szCs w:val="24"/>
        </w:rPr>
        <w:t xml:space="preserve">ие </w:t>
      </w:r>
      <w:r w:rsidR="00D81564"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r w:rsidR="00D81564" w:rsidRPr="00D81564">
        <w:rPr>
          <w:rFonts w:ascii="Times New Roman" w:hAnsi="Times New Roman" w:cs="Times New Roman"/>
          <w:sz w:val="24"/>
          <w:szCs w:val="24"/>
        </w:rPr>
        <w:t>Федеральном законе N 96700167-2 "О принципах федерализма в России"[2]</w:t>
      </w:r>
      <w:r w:rsidR="0059653E">
        <w:rPr>
          <w:rFonts w:ascii="Times New Roman" w:hAnsi="Times New Roman" w:cs="Times New Roman"/>
          <w:sz w:val="24"/>
          <w:szCs w:val="24"/>
        </w:rPr>
        <w:t>, однако данный закон так и не был принят, в 2001 году был отклонен Государственной Думой.</w:t>
      </w:r>
      <w:r w:rsidR="00D81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110F9">
        <w:rPr>
          <w:rFonts w:ascii="Times New Roman" w:hAnsi="Times New Roman" w:cs="Times New Roman"/>
          <w:color w:val="000000"/>
          <w:sz w:val="24"/>
          <w:szCs w:val="24"/>
        </w:rPr>
        <w:t>Федерализм предполагает особые механизмы приняти</w:t>
      </w:r>
      <w:r w:rsidR="004D2A2C">
        <w:rPr>
          <w:rFonts w:ascii="Times New Roman" w:hAnsi="Times New Roman" w:cs="Times New Roman"/>
          <w:color w:val="000000"/>
          <w:sz w:val="24"/>
          <w:szCs w:val="24"/>
        </w:rPr>
        <w:t xml:space="preserve">я политический решений, </w:t>
      </w:r>
      <w:r w:rsidR="004110F9">
        <w:rPr>
          <w:rFonts w:ascii="Times New Roman" w:hAnsi="Times New Roman" w:cs="Times New Roman"/>
          <w:color w:val="000000"/>
          <w:sz w:val="24"/>
          <w:szCs w:val="24"/>
        </w:rPr>
        <w:t xml:space="preserve">базируемые на разделении ответственности центра федерации и ее субъектов. В крупных странах лишь данный принцип способен обеспечить подлинный </w:t>
      </w:r>
      <w:proofErr w:type="spellStart"/>
      <w:r w:rsidR="004110F9">
        <w:rPr>
          <w:rFonts w:ascii="Times New Roman" w:hAnsi="Times New Roman" w:cs="Times New Roman"/>
          <w:color w:val="000000"/>
          <w:sz w:val="24"/>
          <w:szCs w:val="24"/>
        </w:rPr>
        <w:t>децентрализм</w:t>
      </w:r>
      <w:proofErr w:type="spellEnd"/>
      <w:r w:rsidR="004110F9">
        <w:rPr>
          <w:rFonts w:ascii="Times New Roman" w:hAnsi="Times New Roman" w:cs="Times New Roman"/>
          <w:color w:val="000000"/>
          <w:sz w:val="24"/>
          <w:szCs w:val="24"/>
        </w:rPr>
        <w:t xml:space="preserve"> и включение всех уровней власти для решения общественных проблем. Поэтому важнейшим принципом является </w:t>
      </w:r>
      <w:proofErr w:type="spellStart"/>
      <w:r w:rsidR="004110F9">
        <w:rPr>
          <w:rFonts w:ascii="Times New Roman" w:hAnsi="Times New Roman" w:cs="Times New Roman"/>
          <w:color w:val="000000"/>
          <w:sz w:val="24"/>
          <w:szCs w:val="24"/>
        </w:rPr>
        <w:t>суб</w:t>
      </w:r>
      <w:r w:rsidR="00AB0D67">
        <w:rPr>
          <w:rFonts w:ascii="Times New Roman" w:hAnsi="Times New Roman" w:cs="Times New Roman"/>
          <w:color w:val="000000"/>
          <w:sz w:val="24"/>
          <w:szCs w:val="24"/>
        </w:rPr>
        <w:t>сидиарность</w:t>
      </w:r>
      <w:proofErr w:type="spellEnd"/>
      <w:r w:rsidR="00AB0D67">
        <w:rPr>
          <w:rFonts w:ascii="Times New Roman" w:hAnsi="Times New Roman" w:cs="Times New Roman"/>
          <w:color w:val="000000"/>
          <w:sz w:val="24"/>
          <w:szCs w:val="24"/>
        </w:rPr>
        <w:t>, который основан на распределении полномочий между разными уровнями власти</w:t>
      </w:r>
      <w:r w:rsidR="00822D91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AB0D67">
        <w:rPr>
          <w:rFonts w:ascii="Times New Roman" w:hAnsi="Times New Roman" w:cs="Times New Roman"/>
          <w:color w:val="000000"/>
          <w:sz w:val="24"/>
          <w:szCs w:val="24"/>
        </w:rPr>
        <w:t xml:space="preserve"> причем вышестоящие органы власти занимаются реализацией тех функций, которые могут выполнять лучше, чем нижестоящие органы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81564">
        <w:rPr>
          <w:rFonts w:ascii="Times New Roman" w:hAnsi="Times New Roman" w:cs="Times New Roman"/>
          <w:color w:val="000000"/>
          <w:sz w:val="24"/>
          <w:szCs w:val="24"/>
        </w:rPr>
        <w:t>[3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>с. 327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>]</w:t>
      </w:r>
      <w:r w:rsidR="00AB0D67">
        <w:rPr>
          <w:rFonts w:ascii="Times New Roman" w:hAnsi="Times New Roman" w:cs="Times New Roman"/>
          <w:color w:val="000000"/>
          <w:sz w:val="24"/>
          <w:szCs w:val="24"/>
        </w:rPr>
        <w:t>. Так, в исключительном ведении федерального центра находятся сферы: конституционного строя, вопросы гражданства, внешняя политика и оборона, транспорт и авиация, энергетика, судебно-правовая система и ряд других.</w:t>
      </w:r>
    </w:p>
    <w:p w:rsidR="00DC7B5D" w:rsidRPr="00C15828" w:rsidRDefault="009855BA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В свою очередь, ф</w:t>
      </w:r>
      <w:r w:rsidR="00EA5606">
        <w:rPr>
          <w:rFonts w:ascii="Times New Roman" w:hAnsi="Times New Roman" w:cs="Times New Roman"/>
          <w:color w:val="000000"/>
          <w:sz w:val="24"/>
          <w:szCs w:val="24"/>
        </w:rPr>
        <w:t xml:space="preserve">инансовый </w:t>
      </w:r>
      <w:r w:rsidR="00044A51">
        <w:rPr>
          <w:rFonts w:ascii="Times New Roman" w:hAnsi="Times New Roman" w:cs="Times New Roman"/>
          <w:color w:val="000000"/>
          <w:sz w:val="24"/>
          <w:szCs w:val="24"/>
        </w:rPr>
        <w:t>процесс федерализма состоит в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A5606">
        <w:rPr>
          <w:rFonts w:ascii="Times New Roman" w:hAnsi="Times New Roman" w:cs="Times New Roman"/>
          <w:color w:val="000000"/>
          <w:sz w:val="24"/>
          <w:szCs w:val="24"/>
        </w:rPr>
        <w:t>распределении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 xml:space="preserve"> денежных доходов и расходов страны между федеральным бюджетом, бюджетами субъектов федерации и м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 xml:space="preserve">униципальными бюджетами, учитывая источники 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>средств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>, которые поступают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 xml:space="preserve"> и планируемыми расходами федерального, субфедерал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>ьного и муниципального уровней</w:t>
      </w:r>
      <w:r w:rsidR="00437560">
        <w:rPr>
          <w:rFonts w:ascii="Times New Roman" w:hAnsi="Times New Roman" w:cs="Times New Roman"/>
          <w:color w:val="000000"/>
          <w:sz w:val="24"/>
          <w:szCs w:val="24"/>
        </w:rPr>
        <w:t xml:space="preserve"> [1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80348D">
        <w:rPr>
          <w:rFonts w:ascii="Times New Roman" w:hAnsi="Times New Roman" w:cs="Times New Roman"/>
          <w:color w:val="000000"/>
          <w:sz w:val="24"/>
          <w:szCs w:val="24"/>
          <w:lang w:val="en-US"/>
        </w:rPr>
        <w:t>c</w:t>
      </w:r>
      <w:r w:rsidR="0080348D" w:rsidRPr="0080348D">
        <w:rPr>
          <w:rFonts w:ascii="Times New Roman" w:hAnsi="Times New Roman" w:cs="Times New Roman"/>
          <w:color w:val="000000"/>
          <w:sz w:val="24"/>
          <w:szCs w:val="24"/>
        </w:rPr>
        <w:t>.51]</w:t>
      </w:r>
      <w:r w:rsidR="0080348D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B517E6" w:rsidRDefault="009855BA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Стоит отметить, что р</w:t>
      </w:r>
      <w:r w:rsidR="00B517E6">
        <w:rPr>
          <w:rFonts w:ascii="Times New Roman" w:hAnsi="Times New Roman" w:cs="Times New Roman"/>
          <w:color w:val="000000"/>
          <w:sz w:val="24"/>
          <w:szCs w:val="24"/>
        </w:rPr>
        <w:t>аспределение денежных средств федерализма происходит по ряду принципов:</w:t>
      </w:r>
    </w:p>
    <w:p w:rsidR="00B517E6" w:rsidRDefault="00822D91" w:rsidP="0092725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="00B517E6">
        <w:rPr>
          <w:rFonts w:ascii="Times New Roman" w:hAnsi="Times New Roman" w:cs="Times New Roman"/>
          <w:color w:val="000000"/>
          <w:sz w:val="24"/>
          <w:szCs w:val="24"/>
        </w:rPr>
        <w:t>авноправие субъектов</w:t>
      </w:r>
      <w:r w:rsidR="004D2A2C">
        <w:rPr>
          <w:rFonts w:ascii="Times New Roman" w:hAnsi="Times New Roman" w:cs="Times New Roman"/>
          <w:color w:val="000000"/>
          <w:sz w:val="24"/>
          <w:szCs w:val="24"/>
        </w:rPr>
        <w:t xml:space="preserve"> Федерации по налогово-</w:t>
      </w:r>
      <w:r w:rsidR="00B517E6">
        <w:rPr>
          <w:rFonts w:ascii="Times New Roman" w:hAnsi="Times New Roman" w:cs="Times New Roman"/>
          <w:color w:val="000000"/>
          <w:sz w:val="24"/>
          <w:szCs w:val="24"/>
        </w:rPr>
        <w:t>бюджетным взаимоотношениям с федеральным центром;</w:t>
      </w:r>
    </w:p>
    <w:p w:rsidR="00B517E6" w:rsidRDefault="00822D91" w:rsidP="0092725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="00B517E6">
        <w:rPr>
          <w:rFonts w:ascii="Times New Roman" w:hAnsi="Times New Roman" w:cs="Times New Roman"/>
          <w:color w:val="000000"/>
          <w:sz w:val="24"/>
          <w:szCs w:val="24"/>
        </w:rPr>
        <w:t>азграничение бюджетной ответственности по трем уровням органов власти: федеральный, региональный, местный;</w:t>
      </w:r>
    </w:p>
    <w:p w:rsidR="00F00BA9" w:rsidRPr="00252F2E" w:rsidRDefault="00822D91" w:rsidP="0092725F">
      <w:pPr>
        <w:pStyle w:val="a3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ф</w:t>
      </w:r>
      <w:r w:rsidR="00204A8A">
        <w:rPr>
          <w:rFonts w:ascii="Times New Roman" w:hAnsi="Times New Roman" w:cs="Times New Roman"/>
          <w:color w:val="000000"/>
          <w:sz w:val="24"/>
          <w:szCs w:val="24"/>
        </w:rPr>
        <w:t>ормализованные методы регулирования предоставления финансовой помощи и межбюджетных отношений.</w:t>
      </w:r>
    </w:p>
    <w:p w:rsidR="00F00BA9" w:rsidRDefault="009855BA" w:rsidP="0092725F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>В отношении непосредственно с населением, в обеспечении общественных благ б</w:t>
      </w:r>
      <w:r w:rsidR="00F00BA9">
        <w:rPr>
          <w:rFonts w:ascii="Times New Roman" w:hAnsi="Times New Roman" w:cs="Times New Roman"/>
          <w:color w:val="000000"/>
          <w:sz w:val="24"/>
          <w:szCs w:val="24"/>
        </w:rPr>
        <w:t xml:space="preserve">юджетный федерализм предполагает: </w:t>
      </w:r>
    </w:p>
    <w:p w:rsidR="00F00BA9" w:rsidRDefault="00822D91" w:rsidP="0092725F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F00BA9">
        <w:rPr>
          <w:rFonts w:ascii="Times New Roman" w:hAnsi="Times New Roman" w:cs="Times New Roman"/>
          <w:color w:val="000000"/>
          <w:sz w:val="24"/>
          <w:szCs w:val="24"/>
        </w:rPr>
        <w:t>уществует как минимум два уровня управления, осуществляемые властные полномочия одной и той же территории;</w:t>
      </w:r>
    </w:p>
    <w:p w:rsidR="00F00BA9" w:rsidRPr="004C2A2B" w:rsidRDefault="00F00BA9" w:rsidP="0092725F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C2A2B">
        <w:rPr>
          <w:rFonts w:ascii="Times New Roman" w:hAnsi="Times New Roman" w:cs="Times New Roman"/>
          <w:color w:val="000000"/>
          <w:sz w:val="24"/>
          <w:szCs w:val="24"/>
        </w:rPr>
        <w:t>каждый уровень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власти имеет </w:t>
      </w:r>
      <w:r w:rsidRPr="004C2A2B">
        <w:rPr>
          <w:rFonts w:ascii="Times New Roman" w:hAnsi="Times New Roman" w:cs="Times New Roman"/>
          <w:color w:val="000000"/>
          <w:sz w:val="24"/>
          <w:szCs w:val="24"/>
        </w:rPr>
        <w:t>одну сферу деятельности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(в некоторых случаях и более)</w:t>
      </w:r>
      <w:r w:rsidRPr="004C2A2B">
        <w:rPr>
          <w:rFonts w:ascii="Times New Roman" w:hAnsi="Times New Roman" w:cs="Times New Roman"/>
          <w:color w:val="000000"/>
          <w:sz w:val="24"/>
          <w:szCs w:val="24"/>
        </w:rPr>
        <w:t>, в которой он полностью автономен;</w:t>
      </w:r>
    </w:p>
    <w:p w:rsidR="00F00BA9" w:rsidRPr="007139BB" w:rsidRDefault="00F00BA9" w:rsidP="0092725F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139BB">
        <w:rPr>
          <w:rFonts w:ascii="Times New Roman" w:hAnsi="Times New Roman" w:cs="Times New Roman"/>
          <w:color w:val="000000"/>
          <w:sz w:val="24"/>
          <w:szCs w:val="24"/>
        </w:rPr>
        <w:t>существуют гарантии автономии каждого уровня управления в своей собственной сфере</w:t>
      </w:r>
      <w:r w:rsidR="00437560">
        <w:rPr>
          <w:rFonts w:ascii="Times New Roman" w:hAnsi="Times New Roman" w:cs="Times New Roman"/>
          <w:color w:val="000000"/>
          <w:sz w:val="24"/>
          <w:szCs w:val="24"/>
        </w:rPr>
        <w:t xml:space="preserve"> [1</w:t>
      </w:r>
      <w:r w:rsidR="007139BB" w:rsidRPr="007139BB">
        <w:rPr>
          <w:rFonts w:ascii="Times New Roman" w:hAnsi="Times New Roman" w:cs="Times New Roman"/>
          <w:color w:val="000000"/>
          <w:sz w:val="24"/>
          <w:szCs w:val="24"/>
        </w:rPr>
        <w:t>]</w:t>
      </w:r>
      <w:r w:rsidRPr="007139B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76636" w:rsidRDefault="009855BA" w:rsidP="0092725F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В целом, э</w:t>
      </w:r>
      <w:r w:rsidR="007139BB" w:rsidRPr="007139BB">
        <w:rPr>
          <w:rFonts w:ascii="Times New Roman" w:hAnsi="Times New Roman" w:cs="Times New Roman"/>
          <w:color w:val="000000"/>
          <w:sz w:val="24"/>
          <w:szCs w:val="24"/>
        </w:rPr>
        <w:t xml:space="preserve">кономико-финансовые </w:t>
      </w:r>
      <w:r w:rsidR="00A639F8">
        <w:rPr>
          <w:rFonts w:ascii="Times New Roman" w:hAnsi="Times New Roman" w:cs="Times New Roman"/>
          <w:color w:val="000000"/>
          <w:sz w:val="24"/>
          <w:szCs w:val="24"/>
        </w:rPr>
        <w:t xml:space="preserve">аспекты </w:t>
      </w:r>
      <w:r w:rsidR="007139BB" w:rsidRPr="007139BB">
        <w:rPr>
          <w:rFonts w:ascii="Times New Roman" w:hAnsi="Times New Roman" w:cs="Times New Roman"/>
          <w:color w:val="000000"/>
          <w:sz w:val="24"/>
          <w:szCs w:val="24"/>
        </w:rPr>
        <w:t>федерализма</w:t>
      </w:r>
      <w:r w:rsidR="007139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639F8">
        <w:rPr>
          <w:rFonts w:ascii="Times New Roman" w:hAnsi="Times New Roman" w:cs="Times New Roman"/>
          <w:color w:val="000000"/>
          <w:sz w:val="24"/>
          <w:szCs w:val="24"/>
        </w:rPr>
        <w:t>представляют собой сложную эко</w:t>
      </w:r>
      <w:r>
        <w:rPr>
          <w:rFonts w:ascii="Times New Roman" w:hAnsi="Times New Roman" w:cs="Times New Roman"/>
          <w:color w:val="000000"/>
          <w:sz w:val="24"/>
          <w:szCs w:val="24"/>
        </w:rPr>
        <w:t>номическую систему, политическую и экономическую</w:t>
      </w:r>
      <w:r w:rsidR="00A639F8">
        <w:rPr>
          <w:rFonts w:ascii="Times New Roman" w:hAnsi="Times New Roman" w:cs="Times New Roman"/>
          <w:color w:val="000000"/>
          <w:sz w:val="24"/>
          <w:szCs w:val="24"/>
        </w:rPr>
        <w:t xml:space="preserve"> взаимосвязь всех уровней государства. Однако регулирование всего государства представляет собой важную проблему федерализма. Бюджетное регулирование разделяется на вертикальное и горизонтальное, при чем вертикальное</w:t>
      </w:r>
      <w:r w:rsidR="00765245" w:rsidRPr="007652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639F8">
        <w:rPr>
          <w:rFonts w:ascii="Times New Roman" w:hAnsi="Times New Roman" w:cs="Times New Roman"/>
          <w:color w:val="000000"/>
          <w:sz w:val="24"/>
          <w:szCs w:val="24"/>
        </w:rPr>
        <w:t xml:space="preserve">- это некое выравнивание, процесс, благодаря которому достигается баланс между расходами и доходами каждого уровня власти. Так, в случае недостатка денежных средств на региональном или местном уровне центральное правительство обязано предоставить недостающие денежные средства. Ведь федеральное правительство имеет большие возможности. Однако вертикальное выравнивание имеет свои недостатки в виду взаимосвязи с горизонтальным выравниванием. Горизонтальное </w:t>
      </w:r>
      <w:r w:rsidR="00E53730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="00A639F8">
        <w:rPr>
          <w:rFonts w:ascii="Times New Roman" w:hAnsi="Times New Roman" w:cs="Times New Roman"/>
          <w:color w:val="000000"/>
          <w:sz w:val="24"/>
          <w:szCs w:val="24"/>
        </w:rPr>
        <w:t xml:space="preserve"> свою очередь означает пропорциональное распределение дотаций и налогов между субъектами бюджетной системы, для устранения проблемы неравенства. Так, в расходную часть </w:t>
      </w:r>
      <w:r w:rsidR="00D80837">
        <w:rPr>
          <w:rFonts w:ascii="Times New Roman" w:hAnsi="Times New Roman" w:cs="Times New Roman"/>
          <w:color w:val="000000"/>
          <w:sz w:val="24"/>
          <w:szCs w:val="24"/>
        </w:rPr>
        <w:t xml:space="preserve">добавляются расходы для достижения сбалансированности бюджетной системы. Основная задача федерализма состоит </w:t>
      </w:r>
      <w:r w:rsidR="00937897">
        <w:rPr>
          <w:rFonts w:ascii="Times New Roman" w:hAnsi="Times New Roman" w:cs="Times New Roman"/>
          <w:color w:val="000000"/>
          <w:sz w:val="24"/>
          <w:szCs w:val="24"/>
        </w:rPr>
        <w:t>в горизонтальном выравнивании, то есть в поддержке регионального уровня и местного уровня федеральным и вертикальном- баланс доходов и расходов.</w:t>
      </w:r>
      <w:r w:rsidR="00FA229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37897">
        <w:rPr>
          <w:rFonts w:ascii="Times New Roman" w:hAnsi="Times New Roman" w:cs="Times New Roman"/>
          <w:color w:val="000000"/>
          <w:sz w:val="24"/>
          <w:szCs w:val="24"/>
        </w:rPr>
        <w:t>В России острыми пр</w:t>
      </w:r>
      <w:r w:rsidR="004D2A2C">
        <w:rPr>
          <w:rFonts w:ascii="Times New Roman" w:hAnsi="Times New Roman" w:cs="Times New Roman"/>
          <w:color w:val="000000"/>
          <w:sz w:val="24"/>
          <w:szCs w:val="24"/>
        </w:rPr>
        <w:t>облемами стоят в вертикальном</w:t>
      </w:r>
      <w:r w:rsidR="00822D9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D2A2C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937897">
        <w:rPr>
          <w:rFonts w:ascii="Times New Roman" w:hAnsi="Times New Roman" w:cs="Times New Roman"/>
          <w:color w:val="000000"/>
          <w:sz w:val="24"/>
          <w:szCs w:val="24"/>
        </w:rPr>
        <w:t xml:space="preserve"> не сбалансированности бюджета, а горизонтальном</w:t>
      </w:r>
      <w:r w:rsidR="00822D9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37897">
        <w:rPr>
          <w:rFonts w:ascii="Times New Roman" w:hAnsi="Times New Roman" w:cs="Times New Roman"/>
          <w:color w:val="000000"/>
          <w:sz w:val="24"/>
          <w:szCs w:val="24"/>
        </w:rPr>
        <w:t>- в виду различий экономической положения субъектов, государство не может в полной мере предоставлять гарантир</w:t>
      </w:r>
      <w:r w:rsidR="004D2A2C">
        <w:rPr>
          <w:rFonts w:ascii="Times New Roman" w:hAnsi="Times New Roman" w:cs="Times New Roman"/>
          <w:color w:val="000000"/>
          <w:sz w:val="24"/>
          <w:szCs w:val="24"/>
        </w:rPr>
        <w:t xml:space="preserve">ованные государственные услуги </w:t>
      </w:r>
      <w:r w:rsidR="00E20132">
        <w:rPr>
          <w:rFonts w:ascii="Times New Roman" w:hAnsi="Times New Roman" w:cs="Times New Roman"/>
          <w:color w:val="000000"/>
          <w:sz w:val="24"/>
          <w:szCs w:val="24"/>
        </w:rPr>
        <w:t>[5</w:t>
      </w:r>
      <w:r w:rsidR="00937897" w:rsidRPr="00937897">
        <w:rPr>
          <w:rFonts w:ascii="Times New Roman" w:hAnsi="Times New Roman" w:cs="Times New Roman"/>
          <w:color w:val="000000"/>
          <w:sz w:val="24"/>
          <w:szCs w:val="24"/>
        </w:rPr>
        <w:t>]</w:t>
      </w:r>
      <w:r w:rsidR="0093789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676636" w:rsidRDefault="00676636" w:rsidP="0092725F">
      <w:pPr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Так,</w:t>
      </w:r>
      <w:r w:rsidR="009855BA">
        <w:rPr>
          <w:rFonts w:ascii="Times New Roman" w:hAnsi="Times New Roman" w:cs="Times New Roman"/>
          <w:color w:val="000000"/>
          <w:sz w:val="24"/>
          <w:szCs w:val="24"/>
        </w:rPr>
        <w:t xml:space="preserve"> следует рассмотреть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д</w:t>
      </w:r>
      <w:r w:rsidRPr="00CB7F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етализированный расчет распределения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дотаций </w:t>
      </w:r>
      <w:r w:rsidRPr="00CB7FA6">
        <w:rPr>
          <w:rFonts w:ascii="Times New Roman" w:hAnsi="Times New Roman" w:cs="Times New Roman"/>
          <w:sz w:val="24"/>
          <w:szCs w:val="24"/>
          <w:shd w:val="clear" w:color="auto" w:fill="FFFFFF"/>
        </w:rPr>
        <w:t>между субъектами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Российской Федерации в 2020</w:t>
      </w:r>
      <w:r w:rsidRPr="00CB7FA6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(табл. 1)</w:t>
      </w:r>
      <w:r w:rsidR="00E20132" w:rsidRPr="00E20132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[6]</w:t>
      </w:r>
    </w:p>
    <w:p w:rsidR="00E20132" w:rsidRPr="00E20132" w:rsidRDefault="00E20132" w:rsidP="00E20132">
      <w:pPr>
        <w:spacing w:after="0" w:line="360" w:lineRule="auto"/>
        <w:ind w:firstLine="709"/>
        <w:jc w:val="both"/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</w:p>
    <w:p w:rsidR="00676636" w:rsidRDefault="00676636" w:rsidP="00E20132">
      <w:pPr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b w:val="0"/>
          <w:sz w:val="28"/>
          <w:szCs w:val="28"/>
          <w:shd w:val="clear" w:color="auto" w:fill="FFFFFF"/>
        </w:rPr>
      </w:pPr>
      <w:r w:rsidRPr="00CB7FA6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Таблица 1-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Данные по субъектам РФ для расчета дотаций на 2020 </w:t>
      </w:r>
      <w:r w:rsidR="00B03EE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год, </w:t>
      </w:r>
      <w:proofErr w:type="spellStart"/>
      <w:r w:rsidR="004D2A2C">
        <w:rPr>
          <w:rFonts w:ascii="Times New Roman" w:hAnsi="Times New Roman" w:cs="Times New Roman"/>
          <w:sz w:val="24"/>
          <w:szCs w:val="24"/>
          <w:shd w:val="clear" w:color="auto" w:fill="FFFFFF"/>
        </w:rPr>
        <w:t>тыс.</w:t>
      </w:r>
      <w:r w:rsidR="00B03EEB">
        <w:rPr>
          <w:rFonts w:ascii="Times New Roman" w:hAnsi="Times New Roman" w:cs="Times New Roman"/>
          <w:sz w:val="24"/>
          <w:szCs w:val="24"/>
          <w:shd w:val="clear" w:color="auto" w:fill="FFFFFF"/>
        </w:rPr>
        <w:t>руб</w:t>
      </w:r>
      <w:proofErr w:type="spellEnd"/>
      <w:r w:rsidR="00B03EE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04"/>
        <w:gridCol w:w="1293"/>
        <w:gridCol w:w="1312"/>
        <w:gridCol w:w="1799"/>
        <w:gridCol w:w="2184"/>
        <w:gridCol w:w="1862"/>
      </w:tblGrid>
      <w:tr w:rsidR="00676636" w:rsidRPr="00E53730" w:rsidTr="00E53730"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537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Субъекты Российской Федерации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537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Индекс налогового потенциала</w:t>
            </w:r>
            <w:r w:rsidR="00C15828" w:rsidRPr="00E537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(1)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Индекс бюджетных расходов</w:t>
            </w:r>
            <w:r w:rsidR="00C15828" w:rsidRPr="00E537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(2)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Уровень бюджетной обеспеченности до распределения дотаций</w:t>
            </w:r>
            <w:r w:rsidR="00C15828"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(1/2)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Расчет средств, недостающих для доведения до уровня бюджетной обеспеченности, установленного в качестве первого критерия выравнивания</w:t>
            </w:r>
            <w:r w:rsidR="00C15828"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(руб.)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Расчет средств, недостающих до среднего уровня бюджетной обеспеченности</w:t>
            </w:r>
            <w:r w:rsidR="00C15828"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(руб.)</w:t>
            </w:r>
          </w:p>
        </w:tc>
      </w:tr>
      <w:tr w:rsidR="00676636" w:rsidRPr="00E53730" w:rsidTr="00E53730"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Республика Алтай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  <w:t>0.424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  <w:t>1.699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0.250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8 838 003.6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11 413 739.5</w:t>
            </w:r>
          </w:p>
        </w:tc>
      </w:tr>
      <w:tr w:rsidR="00676636" w:rsidRPr="00E53730" w:rsidTr="00E53730"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  <w:t>Республика Крым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0.344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0.807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0.426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18 276 356.1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44 818 452.3</w:t>
            </w:r>
          </w:p>
        </w:tc>
      </w:tr>
      <w:tr w:rsidR="00676636" w:rsidRPr="00E53730" w:rsidTr="00E53730"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Республика Марий Эл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0.475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0.920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0.516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3 580 386.2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17 624 648.2</w:t>
            </w:r>
          </w:p>
        </w:tc>
      </w:tr>
      <w:tr w:rsidR="00676636" w:rsidRPr="00E53730" w:rsidTr="00E53730"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Республика Саха (Якутия)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2.281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4.520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0.505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28 271 475.2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122 921 067.7</w:t>
            </w:r>
          </w:p>
        </w:tc>
      </w:tr>
      <w:tr w:rsidR="00676636" w:rsidRPr="00E53730" w:rsidTr="00E53730"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Чеченская Республика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0.215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0.836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0.258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27 980 120.4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36 898 256.4</w:t>
            </w:r>
          </w:p>
        </w:tc>
      </w:tr>
      <w:tr w:rsidR="00676636" w:rsidRPr="00E53730" w:rsidTr="00E53730"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Алтайский край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0.468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0.939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  <w:t>0.499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15 226 214.6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62 355 960.2</w:t>
            </w:r>
          </w:p>
        </w:tc>
      </w:tr>
      <w:tr w:rsidR="00676636" w:rsidRPr="00E53730" w:rsidTr="00E53730"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Магаданская область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2.765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4.636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0.596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166 469.2</w:t>
            </w:r>
          </w:p>
        </w:tc>
        <w:tc>
          <w:tcPr>
            <w:tcW w:w="0" w:type="auto"/>
          </w:tcPr>
          <w:p w:rsidR="00676636" w:rsidRPr="00E53730" w:rsidRDefault="00676636" w:rsidP="00E20132">
            <w:pPr>
              <w:jc w:val="center"/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18 215 785.1</w:t>
            </w:r>
          </w:p>
        </w:tc>
      </w:tr>
    </w:tbl>
    <w:p w:rsidR="00BA2733" w:rsidRPr="00E53730" w:rsidRDefault="00BA2733" w:rsidP="00BA273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eastAsia="ru-RU"/>
        </w:rPr>
      </w:pPr>
      <w:r w:rsidRPr="00E53730">
        <w:rPr>
          <w:rFonts w:ascii="Times New Roman" w:eastAsia="Times New Roman" w:hAnsi="Times New Roman" w:cs="Times New Roman"/>
          <w:bCs/>
          <w:color w:val="000000" w:themeColor="text1"/>
          <w:kern w:val="36"/>
          <w:sz w:val="20"/>
          <w:szCs w:val="20"/>
          <w:lang w:eastAsia="ru-RU"/>
        </w:rPr>
        <w:t>Ссылка на источник информации: Результаты распределения дотаций на выравнивание бюджетной обеспеченности субъектов Российской Федерации на 2020 год // МИНФИН России. Официальный сайт</w:t>
      </w:r>
      <w:r w:rsidRPr="00E5373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</w:t>
      </w:r>
      <w:r w:rsidRPr="00E53730">
        <w:rPr>
          <w:rFonts w:ascii="Times New Roman" w:hAnsi="Times New Roman" w:cs="Times New Roman"/>
          <w:color w:val="000000" w:themeColor="text1"/>
          <w:sz w:val="20"/>
          <w:szCs w:val="20"/>
        </w:rPr>
        <w:lastRenderedPageBreak/>
        <w:t xml:space="preserve">[Электронный ресурс]. ‒ Режим доступа: </w:t>
      </w:r>
      <w:hyperlink r:id="rId5" w:history="1">
        <w:r w:rsidRPr="00E53730">
          <w:rPr>
            <w:rStyle w:val="a5"/>
            <w:rFonts w:ascii="Times New Roman" w:eastAsia="Times New Roman" w:hAnsi="Times New Roman" w:cs="Times New Roman"/>
            <w:bCs/>
            <w:color w:val="000000" w:themeColor="text1"/>
            <w:kern w:val="36"/>
            <w:sz w:val="20"/>
            <w:szCs w:val="20"/>
            <w:u w:val="none"/>
            <w:lang w:eastAsia="ru-RU"/>
          </w:rPr>
          <w:t>rezultaty_raspredeleniya_dotatsii_na_vyravnivanie_byudzhetnoi_obespechennosti_subektov_rossiiskoi_federatsii_na_2019_god_i_planovyi_period_2020_i_20</w:t>
        </w:r>
      </w:hyperlink>
      <w:r w:rsidRPr="00E53730">
        <w:rPr>
          <w:rStyle w:val="a5"/>
          <w:rFonts w:ascii="Times New Roman" w:eastAsia="Times New Roman" w:hAnsi="Times New Roman" w:cs="Times New Roman"/>
          <w:bCs/>
          <w:color w:val="000000" w:themeColor="text1"/>
          <w:kern w:val="36"/>
          <w:sz w:val="20"/>
          <w:szCs w:val="20"/>
          <w:u w:val="none"/>
          <w:lang w:eastAsia="ru-RU"/>
        </w:rPr>
        <w:t xml:space="preserve"> (дата обращения: 06. 05. 2020)</w:t>
      </w:r>
    </w:p>
    <w:p w:rsidR="00676636" w:rsidRDefault="00676636" w:rsidP="006766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  <w:lang w:eastAsia="ru-RU"/>
        </w:rPr>
      </w:pPr>
    </w:p>
    <w:p w:rsidR="00676636" w:rsidRPr="00676636" w:rsidRDefault="00676636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 w:cs="Times New Roman"/>
          <w:bCs/>
          <w:color w:val="222222"/>
          <w:kern w:val="36"/>
          <w:sz w:val="24"/>
          <w:szCs w:val="24"/>
          <w:lang w:eastAsia="ru-RU"/>
        </w:rPr>
        <w:t xml:space="preserve">Исходя из данных таблицы, стоит отметить, что показатели дотаций отличаются, ввиду различий в развитии регионов, различиях территориального местонахождения. Для развития и функционирования каждого региона нужно учитывать все особенности социально-экономической базы. Ведь доля нехватки средств у регионов достаточна велика, лишь грамотная работа специалистов обеспечит эффективное функционирования каждого субъекта. </w:t>
      </w:r>
    </w:p>
    <w:p w:rsidR="00252F2E" w:rsidRPr="0080348D" w:rsidRDefault="009855BA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Следовательно, исходя из изложенного б</w:t>
      </w:r>
      <w:r w:rsidR="00252F2E">
        <w:rPr>
          <w:rFonts w:ascii="Times New Roman" w:hAnsi="Times New Roman" w:cs="Times New Roman"/>
          <w:color w:val="000000"/>
          <w:sz w:val="24"/>
          <w:szCs w:val="24"/>
        </w:rPr>
        <w:t>юджетный федерализм связан с</w:t>
      </w:r>
      <w:r w:rsidR="00252F2E" w:rsidRPr="0080348D">
        <w:rPr>
          <w:rFonts w:ascii="Times New Roman" w:hAnsi="Times New Roman" w:cs="Times New Roman"/>
          <w:color w:val="000000"/>
          <w:sz w:val="24"/>
          <w:szCs w:val="24"/>
        </w:rPr>
        <w:t xml:space="preserve"> рядом негативных последствий:</w:t>
      </w:r>
    </w:p>
    <w:p w:rsidR="00252F2E" w:rsidRDefault="00252F2E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348D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вертикальная несбалансированность бюджетной системы, в следствии чего возникновение </w:t>
      </w:r>
      <w:r w:rsidRPr="0080348D">
        <w:rPr>
          <w:rFonts w:ascii="Times New Roman" w:hAnsi="Times New Roman" w:cs="Times New Roman"/>
          <w:color w:val="000000"/>
          <w:sz w:val="24"/>
          <w:szCs w:val="24"/>
        </w:rPr>
        <w:t>дисбаланс</w:t>
      </w:r>
      <w:r>
        <w:rPr>
          <w:rFonts w:ascii="Times New Roman" w:hAnsi="Times New Roman" w:cs="Times New Roman"/>
          <w:color w:val="000000"/>
          <w:sz w:val="24"/>
          <w:szCs w:val="24"/>
        </w:rPr>
        <w:t>а между различными уровнями власти, ресурсами, расходами;</w:t>
      </w:r>
    </w:p>
    <w:p w:rsidR="00252F2E" w:rsidRDefault="00252F2E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348D">
        <w:rPr>
          <w:rFonts w:ascii="Times New Roman" w:hAnsi="Times New Roman" w:cs="Times New Roman"/>
          <w:color w:val="000000"/>
          <w:sz w:val="24"/>
          <w:szCs w:val="24"/>
        </w:rPr>
        <w:t>•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нарушение принципа территориальной справедливости, то есть возникает разница между предоставляемыми субнациональными общественными благами и уровнем налоговых платежей в разных регионах.</w:t>
      </w:r>
    </w:p>
    <w:p w:rsidR="00CB7FA6" w:rsidRDefault="00252F2E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В свою очередь, суть бюджетного федерализма состоит </w:t>
      </w:r>
      <w:r w:rsidRPr="0080348D">
        <w:rPr>
          <w:rFonts w:ascii="Times New Roman" w:hAnsi="Times New Roman" w:cs="Times New Roman"/>
          <w:color w:val="000000"/>
          <w:sz w:val="24"/>
          <w:szCs w:val="24"/>
        </w:rPr>
        <w:t xml:space="preserve">в том, </w:t>
      </w:r>
      <w:r>
        <w:rPr>
          <w:rFonts w:ascii="Times New Roman" w:hAnsi="Times New Roman" w:cs="Times New Roman"/>
          <w:color w:val="000000"/>
          <w:sz w:val="24"/>
          <w:szCs w:val="24"/>
        </w:rPr>
        <w:t>чтобы решения, принимаемые на каждом уровне власти касаемо общественных услуг должны реализовывать предпочтения граждан соответствующей территории.</w:t>
      </w:r>
      <w:r w:rsidR="003E115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6470">
        <w:rPr>
          <w:rFonts w:ascii="Times New Roman" w:hAnsi="Times New Roman" w:cs="Times New Roman"/>
          <w:color w:val="000000"/>
          <w:sz w:val="24"/>
          <w:szCs w:val="24"/>
        </w:rPr>
        <w:t>Еще одной проблемой является неэффективная система распределения межбюджетных трансфертов между субъектами</w:t>
      </w:r>
      <w:r w:rsidR="00A1052A">
        <w:rPr>
          <w:rFonts w:ascii="Times New Roman" w:hAnsi="Times New Roman" w:cs="Times New Roman"/>
          <w:color w:val="000000"/>
          <w:sz w:val="24"/>
          <w:szCs w:val="24"/>
        </w:rPr>
        <w:t xml:space="preserve">. Так проблема в виду: низкого налогового потенциала регионов, неэффективного планирования бюджетных доходов и расходов, нецелевое их использование, низкая финансовая обеспеченность самих муниципальных образований </w:t>
      </w:r>
      <w:r w:rsidR="00E20132">
        <w:rPr>
          <w:rFonts w:ascii="Times New Roman" w:hAnsi="Times New Roman" w:cs="Times New Roman"/>
          <w:color w:val="000000"/>
          <w:sz w:val="24"/>
          <w:szCs w:val="24"/>
        </w:rPr>
        <w:t>[7</w:t>
      </w:r>
      <w:r w:rsidR="00E53730">
        <w:rPr>
          <w:rFonts w:ascii="Times New Roman" w:hAnsi="Times New Roman" w:cs="Times New Roman"/>
          <w:color w:val="000000"/>
          <w:sz w:val="24"/>
          <w:szCs w:val="24"/>
        </w:rPr>
        <w:t>, 8</w:t>
      </w:r>
      <w:r w:rsidR="00A1052A" w:rsidRPr="00A1052A">
        <w:rPr>
          <w:rFonts w:ascii="Times New Roman" w:hAnsi="Times New Roman" w:cs="Times New Roman"/>
          <w:color w:val="000000"/>
          <w:sz w:val="24"/>
          <w:szCs w:val="24"/>
        </w:rPr>
        <w:t>].</w:t>
      </w:r>
      <w:r w:rsidR="00FA229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76636">
        <w:rPr>
          <w:rFonts w:ascii="Times New Roman" w:hAnsi="Times New Roman" w:cs="Times New Roman"/>
          <w:color w:val="000000"/>
          <w:sz w:val="24"/>
          <w:szCs w:val="24"/>
        </w:rPr>
        <w:t>Рассмотрим распределения межбюджетных трансфертов на 2020 год субъектов РФ (табл. 2)</w:t>
      </w:r>
      <w:r w:rsidR="00E20132" w:rsidRPr="00E20132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E20132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[6</w:t>
      </w:r>
      <w:r w:rsidR="00E20132" w:rsidRPr="00676636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]</w:t>
      </w:r>
      <w:r w:rsidR="00E20132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.</w:t>
      </w:r>
    </w:p>
    <w:p w:rsidR="00676636" w:rsidRDefault="00676636" w:rsidP="0067663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34AF7" w:rsidRPr="00A34AF7" w:rsidRDefault="00676636" w:rsidP="00E20132">
      <w:pPr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Таблица 2 </w:t>
      </w:r>
      <w:r w:rsidRPr="0067663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- </w:t>
      </w:r>
      <w:r w:rsidRPr="00676636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Распределение межбюджетного трансферта между субъектами Российской Федерации на 2020 год</w:t>
      </w:r>
      <w:r w:rsidR="004D2A2C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, руб.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4141"/>
        <w:gridCol w:w="5713"/>
      </w:tblGrid>
      <w:tr w:rsidR="00A34AF7" w:rsidRPr="00E53730" w:rsidTr="00E53730">
        <w:tc>
          <w:tcPr>
            <w:tcW w:w="2101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Субъекты Российской Федерации</w:t>
            </w:r>
          </w:p>
        </w:tc>
        <w:tc>
          <w:tcPr>
            <w:tcW w:w="2899" w:type="pct"/>
          </w:tcPr>
          <w:p w:rsidR="00A34AF7" w:rsidRPr="00E53730" w:rsidRDefault="00A34AF7" w:rsidP="00E53730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Объем межбюджетного трансферта</w:t>
            </w:r>
            <w:r w:rsid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на 2020 год</w:t>
            </w:r>
          </w:p>
        </w:tc>
      </w:tr>
      <w:tr w:rsidR="00A34AF7" w:rsidRPr="00E53730" w:rsidTr="00E53730">
        <w:tc>
          <w:tcPr>
            <w:tcW w:w="2101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Республика Алтай</w:t>
            </w:r>
          </w:p>
        </w:tc>
        <w:tc>
          <w:tcPr>
            <w:tcW w:w="2899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8 617 019.0</w:t>
            </w:r>
          </w:p>
        </w:tc>
      </w:tr>
      <w:tr w:rsidR="00A34AF7" w:rsidRPr="00E53730" w:rsidTr="00E53730">
        <w:tc>
          <w:tcPr>
            <w:tcW w:w="2101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Style w:val="a6"/>
                <w:rFonts w:ascii="Times New Roman" w:hAnsi="Times New Roman" w:cs="Times New Roman"/>
                <w:b w:val="0"/>
                <w:sz w:val="20"/>
                <w:szCs w:val="20"/>
                <w:shd w:val="clear" w:color="auto" w:fill="FFFFFF"/>
              </w:rPr>
              <w:t>Республика Крым</w:t>
            </w:r>
          </w:p>
        </w:tc>
        <w:tc>
          <w:tcPr>
            <w:tcW w:w="2899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19 872 802.6</w:t>
            </w:r>
          </w:p>
        </w:tc>
      </w:tr>
      <w:tr w:rsidR="00A34AF7" w:rsidRPr="00E53730" w:rsidTr="00E53730">
        <w:tc>
          <w:tcPr>
            <w:tcW w:w="2101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Республика Марий Эл</w:t>
            </w:r>
          </w:p>
        </w:tc>
        <w:tc>
          <w:tcPr>
            <w:tcW w:w="2899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4 749 187.3</w:t>
            </w:r>
          </w:p>
        </w:tc>
      </w:tr>
      <w:tr w:rsidR="00A34AF7" w:rsidRPr="00E53730" w:rsidTr="00E53730">
        <w:tc>
          <w:tcPr>
            <w:tcW w:w="2101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Республика Саха (Якутия)</w:t>
            </w:r>
          </w:p>
        </w:tc>
        <w:tc>
          <w:tcPr>
            <w:tcW w:w="2899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35 928 069.9</w:t>
            </w:r>
          </w:p>
        </w:tc>
      </w:tr>
      <w:tr w:rsidR="00A34AF7" w:rsidRPr="00E53730" w:rsidTr="00E53730">
        <w:tc>
          <w:tcPr>
            <w:tcW w:w="2101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Чеченская Республика</w:t>
            </w:r>
          </w:p>
        </w:tc>
        <w:tc>
          <w:tcPr>
            <w:tcW w:w="2899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27 354 420.3</w:t>
            </w:r>
          </w:p>
        </w:tc>
      </w:tr>
      <w:tr w:rsidR="00A34AF7" w:rsidRPr="00E53730" w:rsidTr="00E53730">
        <w:tc>
          <w:tcPr>
            <w:tcW w:w="2101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Алтайский край</w:t>
            </w:r>
          </w:p>
        </w:tc>
        <w:tc>
          <w:tcPr>
            <w:tcW w:w="2899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18 977 607.2</w:t>
            </w:r>
          </w:p>
        </w:tc>
      </w:tr>
      <w:tr w:rsidR="00A34AF7" w:rsidRPr="00E53730" w:rsidTr="00E53730">
        <w:tc>
          <w:tcPr>
            <w:tcW w:w="2101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Магаданская область</w:t>
            </w:r>
          </w:p>
        </w:tc>
        <w:tc>
          <w:tcPr>
            <w:tcW w:w="2899" w:type="pct"/>
          </w:tcPr>
          <w:p w:rsidR="00A34AF7" w:rsidRPr="00E53730" w:rsidRDefault="00A34AF7" w:rsidP="00E2013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E5373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1 904 572.9</w:t>
            </w:r>
          </w:p>
        </w:tc>
      </w:tr>
    </w:tbl>
    <w:p w:rsidR="00BA2733" w:rsidRPr="00E53730" w:rsidRDefault="00BA2733" w:rsidP="00BA273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eastAsia="ru-RU"/>
        </w:rPr>
      </w:pPr>
      <w:r w:rsidRPr="00E53730">
        <w:rPr>
          <w:rFonts w:ascii="Times New Roman" w:eastAsia="Times New Roman" w:hAnsi="Times New Roman" w:cs="Times New Roman"/>
          <w:bCs/>
          <w:color w:val="000000" w:themeColor="text1"/>
          <w:kern w:val="36"/>
          <w:sz w:val="20"/>
          <w:szCs w:val="20"/>
          <w:lang w:eastAsia="ru-RU"/>
        </w:rPr>
        <w:t>Ссылка на источник информации: Результаты распределения дотаций на выравнивание бюджетной обеспеченности субъектов Российской Федерации на 2020 год // МИНФИН России. Официальный сайт</w:t>
      </w:r>
      <w:r w:rsidRPr="00E5373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[Электронный ресурс]. ‒ Режим доступа: </w:t>
      </w:r>
      <w:hyperlink r:id="rId6" w:history="1">
        <w:r w:rsidRPr="00E53730">
          <w:rPr>
            <w:rStyle w:val="a5"/>
            <w:rFonts w:ascii="Times New Roman" w:eastAsia="Times New Roman" w:hAnsi="Times New Roman" w:cs="Times New Roman"/>
            <w:bCs/>
            <w:color w:val="000000" w:themeColor="text1"/>
            <w:kern w:val="36"/>
            <w:sz w:val="20"/>
            <w:szCs w:val="20"/>
            <w:u w:val="none"/>
            <w:lang w:eastAsia="ru-RU"/>
          </w:rPr>
          <w:t>rezultaty_raspredeleniya_dotatsii_na_vyravnivanie_byudzhetnoi_obespechennosti_subektov_rossiiskoi_federatsii_na_2019_god_i_planovyi_period_2020_i_20</w:t>
        </w:r>
      </w:hyperlink>
      <w:r w:rsidRPr="00E53730">
        <w:rPr>
          <w:rStyle w:val="a5"/>
          <w:rFonts w:ascii="Times New Roman" w:eastAsia="Times New Roman" w:hAnsi="Times New Roman" w:cs="Times New Roman"/>
          <w:bCs/>
          <w:color w:val="000000" w:themeColor="text1"/>
          <w:kern w:val="36"/>
          <w:sz w:val="20"/>
          <w:szCs w:val="20"/>
          <w:u w:val="none"/>
          <w:lang w:eastAsia="ru-RU"/>
        </w:rPr>
        <w:t xml:space="preserve"> (дата обращения: 06. 05. 2020)</w:t>
      </w:r>
    </w:p>
    <w:p w:rsidR="00BA2733" w:rsidRPr="00676636" w:rsidRDefault="00BA2733" w:rsidP="0067663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3E115A" w:rsidRDefault="002D50FF" w:rsidP="0092725F">
      <w:pPr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 w:rsidRPr="002D50F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Данная таблица еще раз подтверждает различия в о</w:t>
      </w:r>
      <w:r w:rsidR="000F23C0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бъемах межбюджетного трансфера между регионами Российской Федерации. </w:t>
      </w:r>
      <w:r w:rsidR="00F66028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В современных условиях </w:t>
      </w:r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такие различия становя</w:t>
      </w:r>
      <w:r w:rsidR="00471763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тся преградой </w:t>
      </w:r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для эффективного функционирования финансовой системы федерализма. </w:t>
      </w:r>
    </w:p>
    <w:p w:rsidR="00F66028" w:rsidRDefault="00F66028" w:rsidP="0092725F">
      <w:pPr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Проведя структуризацию </w:t>
      </w:r>
      <w:r w:rsidR="004528FC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проблем,</w:t>
      </w:r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были выделены дефекты в горизонтальном и вертикальном управлении. </w:t>
      </w:r>
      <w:r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Отсутствие эффективной системы взаимодействия между органами государственной власти </w:t>
      </w:r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становятся</w:t>
      </w:r>
      <w:r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основными препятствиями</w:t>
      </w:r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развития государства в целом. </w:t>
      </w:r>
      <w:r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Для обеспечения </w:t>
      </w:r>
      <w:r w:rsidR="00471763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финансовой стабильности и эффективности федерализма следует увеличить местные </w:t>
      </w:r>
      <w:r w:rsidR="004528FC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доходы,</w:t>
      </w:r>
      <w:r w:rsidR="003E115A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что приведет к повышению </w:t>
      </w:r>
      <w:r w:rsidR="00471763" w:rsidRPr="000F23C0">
        <w:rPr>
          <w:rFonts w:ascii="Times New Roman" w:hAnsi="Times New Roman" w:cs="Times New Roman"/>
          <w:sz w:val="24"/>
          <w:szCs w:val="24"/>
        </w:rPr>
        <w:t>качеств</w:t>
      </w:r>
      <w:r w:rsidR="003E115A">
        <w:rPr>
          <w:rFonts w:ascii="Times New Roman" w:hAnsi="Times New Roman" w:cs="Times New Roman"/>
          <w:sz w:val="24"/>
          <w:szCs w:val="24"/>
        </w:rPr>
        <w:t xml:space="preserve">а государственных и муниципальных </w:t>
      </w:r>
      <w:r w:rsidR="00A640DF">
        <w:rPr>
          <w:rFonts w:ascii="Times New Roman" w:hAnsi="Times New Roman" w:cs="Times New Roman"/>
          <w:sz w:val="24"/>
          <w:szCs w:val="24"/>
        </w:rPr>
        <w:t>услуг</w:t>
      </w:r>
      <w:r w:rsidR="00471763">
        <w:rPr>
          <w:rFonts w:ascii="Times New Roman" w:hAnsi="Times New Roman" w:cs="Times New Roman"/>
          <w:sz w:val="24"/>
          <w:szCs w:val="24"/>
        </w:rPr>
        <w:t xml:space="preserve"> </w:t>
      </w:r>
      <w:r w:rsidR="00471763" w:rsidRPr="002122A1">
        <w:rPr>
          <w:rFonts w:ascii="Times New Roman" w:hAnsi="Times New Roman" w:cs="Times New Roman"/>
          <w:sz w:val="24"/>
          <w:szCs w:val="24"/>
        </w:rPr>
        <w:t>[9]</w:t>
      </w:r>
      <w:r w:rsidR="00471763" w:rsidRPr="00D34792">
        <w:rPr>
          <w:rFonts w:ascii="Times New Roman" w:hAnsi="Times New Roman" w:cs="Times New Roman"/>
          <w:sz w:val="24"/>
          <w:szCs w:val="24"/>
        </w:rPr>
        <w:t>.</w:t>
      </w:r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Необходимо сосредоточить внимание н</w:t>
      </w:r>
      <w:r w:rsidR="00471763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 повышении</w:t>
      </w:r>
      <w:r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471763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прозрачности </w:t>
      </w:r>
      <w:r w:rsidR="00471763">
        <w:rPr>
          <w:rFonts w:ascii="Times New Roman" w:hAnsi="Times New Roman" w:cs="Times New Roman"/>
          <w:color w:val="000000"/>
          <w:sz w:val="24"/>
          <w:szCs w:val="24"/>
        </w:rPr>
        <w:t>региональных и муниципальных уровней власти</w:t>
      </w:r>
      <w:r w:rsidR="003E115A">
        <w:rPr>
          <w:rFonts w:ascii="Times New Roman" w:hAnsi="Times New Roman" w:cs="Times New Roman"/>
          <w:color w:val="000000"/>
          <w:sz w:val="24"/>
          <w:szCs w:val="24"/>
        </w:rPr>
        <w:t xml:space="preserve"> и бюджетного </w:t>
      </w:r>
      <w:r w:rsidR="003E115A">
        <w:rPr>
          <w:rFonts w:ascii="Times New Roman" w:hAnsi="Times New Roman" w:cs="Times New Roman"/>
          <w:color w:val="000000"/>
          <w:sz w:val="24"/>
          <w:szCs w:val="24"/>
        </w:rPr>
        <w:lastRenderedPageBreak/>
        <w:t>планирования</w:t>
      </w:r>
      <w:r w:rsidR="0047176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471763" w:rsidRPr="000F23C0">
        <w:rPr>
          <w:rFonts w:ascii="Times New Roman" w:hAnsi="Times New Roman" w:cs="Times New Roman"/>
          <w:color w:val="000000"/>
          <w:sz w:val="24"/>
          <w:szCs w:val="24"/>
        </w:rPr>
        <w:t xml:space="preserve"> Исследователи предлагают предать автономию</w:t>
      </w:r>
      <w:r w:rsidR="000F2380">
        <w:rPr>
          <w:rFonts w:ascii="Times New Roman" w:hAnsi="Times New Roman" w:cs="Times New Roman"/>
          <w:color w:val="000000"/>
          <w:sz w:val="24"/>
          <w:szCs w:val="24"/>
        </w:rPr>
        <w:t>, самостоятельность местным доходам, вследстви</w:t>
      </w:r>
      <w:r w:rsidR="003E115A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="000F2380">
        <w:rPr>
          <w:rFonts w:ascii="Times New Roman" w:hAnsi="Times New Roman" w:cs="Times New Roman"/>
          <w:color w:val="000000"/>
          <w:sz w:val="24"/>
          <w:szCs w:val="24"/>
        </w:rPr>
        <w:t xml:space="preserve"> чего</w:t>
      </w:r>
      <w:r w:rsidR="00471763" w:rsidRPr="000F23C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E115A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471763" w:rsidRPr="000F23C0">
        <w:rPr>
          <w:rFonts w:ascii="Times New Roman" w:hAnsi="Times New Roman" w:cs="Times New Roman"/>
          <w:color w:val="000000"/>
          <w:sz w:val="24"/>
          <w:szCs w:val="24"/>
        </w:rPr>
        <w:t>формируется больше</w:t>
      </w:r>
      <w:r w:rsidR="000F2380">
        <w:rPr>
          <w:rFonts w:ascii="Times New Roman" w:hAnsi="Times New Roman" w:cs="Times New Roman"/>
          <w:color w:val="000000"/>
          <w:sz w:val="24"/>
          <w:szCs w:val="24"/>
        </w:rPr>
        <w:t>е доверие к государственной власти</w:t>
      </w:r>
      <w:r w:rsidR="00A640DF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471763" w:rsidRPr="000F23C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640DF">
        <w:rPr>
          <w:rFonts w:ascii="Times New Roman" w:hAnsi="Times New Roman" w:cs="Times New Roman"/>
          <w:color w:val="000000"/>
          <w:sz w:val="24"/>
          <w:szCs w:val="24"/>
        </w:rPr>
        <w:t>В основе мер по решению проблем федерализма положены принципы демократии,</w:t>
      </w:r>
      <w:r w:rsidR="000F2380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что подчеркиваю</w:t>
      </w:r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т слова Томаса </w:t>
      </w:r>
      <w:proofErr w:type="spellStart"/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Джефферсона</w:t>
      </w:r>
      <w:proofErr w:type="spellEnd"/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«Федерализм</w:t>
      </w:r>
      <w:r w:rsidR="003E115A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A640DF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- территориальная форма демократии».</w:t>
      </w:r>
    </w:p>
    <w:p w:rsidR="000F23C0" w:rsidRPr="000F23C0" w:rsidRDefault="000F23C0" w:rsidP="0092725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139BB" w:rsidRPr="00B81931" w:rsidRDefault="00437560" w:rsidP="00D81564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81931">
        <w:rPr>
          <w:rFonts w:ascii="Times New Roman" w:hAnsi="Times New Roman" w:cs="Times New Roman"/>
          <w:b/>
          <w:color w:val="000000"/>
          <w:sz w:val="24"/>
          <w:szCs w:val="24"/>
        </w:rPr>
        <w:t>Список литературы:</w:t>
      </w:r>
    </w:p>
    <w:p w:rsidR="007139BB" w:rsidRPr="00D81564" w:rsidRDefault="00437560" w:rsidP="0092725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1.</w:t>
      </w:r>
      <w:proofErr w:type="gramStart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Финансы :</w:t>
      </w:r>
      <w:proofErr w:type="gramEnd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учебник и практикум для вузов / Л. А. </w:t>
      </w:r>
      <w:proofErr w:type="spellStart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Чалдаева</w:t>
      </w:r>
      <w:proofErr w:type="spellEnd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[и др.] ; под редакцией Л. А. </w:t>
      </w:r>
      <w:proofErr w:type="spellStart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Чалдаевой</w:t>
      </w:r>
      <w:proofErr w:type="spellEnd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 — 2-е изд., </w:t>
      </w:r>
      <w:proofErr w:type="spellStart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перераб</w:t>
      </w:r>
      <w:proofErr w:type="spellEnd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и доп. — Москва : Издательство </w:t>
      </w:r>
      <w:proofErr w:type="spellStart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Юрайт</w:t>
      </w:r>
      <w:proofErr w:type="spellEnd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2020. — 439 с. — (Высшее образование). — ISBN 978-5-9916-9586-2. — Текст: электронный // ЭБС </w:t>
      </w:r>
      <w:proofErr w:type="spellStart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Юрайт</w:t>
      </w:r>
      <w:proofErr w:type="spellEnd"/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[сайт]. — URL: https://urait.ru/bcode/450194/p.51 (дата обращения: 02.05.2020).</w:t>
      </w:r>
    </w:p>
    <w:p w:rsidR="00D81564" w:rsidRPr="00D81564" w:rsidRDefault="00D81564" w:rsidP="0092725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Федерального закона </w:t>
      </w:r>
      <w:r w:rsidRPr="00D815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</w:t>
      </w:r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96700167-2 "</w:t>
      </w:r>
      <w:r w:rsidR="00763965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 </w:t>
      </w:r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принципах федерализма в России" // Консультант Плюс. Паспорт проекта федерального закона n 96700167-2 "</w:t>
      </w:r>
      <w:r w:rsidR="00763965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 </w:t>
      </w:r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принципах федерализма в России". [Электронный ресурс]. ‒ Режим доступа: </w:t>
      </w:r>
      <w:hyperlink r:id="rId7" w:anchor="1dcdf2iq38m" w:history="1">
        <w:r w:rsidRPr="00D81564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http://www.consultant.ru/cons/cgi/online.cgi?rnd=C2D20D7428004922009C0B51C8A8A593&amp;req=doc&amp;base=PRJ&amp;n=8459&amp;stat=refcode%3D16876%3Bindex%3D0#1dcdf2iq38m</w:t>
        </w:r>
      </w:hyperlink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(дата обращения: 05.05.2020)</w:t>
      </w:r>
    </w:p>
    <w:p w:rsidR="0080348D" w:rsidRDefault="00D81564" w:rsidP="0092725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.Сморгунов, Л. В. Сравнительная </w:t>
      </w:r>
      <w:proofErr w:type="gramStart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политология :</w:t>
      </w:r>
      <w:proofErr w:type="gramEnd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учебник для вузов / Л. В. </w:t>
      </w:r>
      <w:proofErr w:type="spellStart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Сморгунов</w:t>
      </w:r>
      <w:proofErr w:type="spellEnd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 — 2-е изд., </w:t>
      </w:r>
      <w:proofErr w:type="spellStart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испр</w:t>
      </w:r>
      <w:proofErr w:type="spellEnd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и доп. — Москва : Издательство </w:t>
      </w:r>
      <w:proofErr w:type="spellStart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Юрайт</w:t>
      </w:r>
      <w:proofErr w:type="spellEnd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2020. — 417 с. — (Высшее образование). — ISBN 978-5-534-07463-5. — </w:t>
      </w:r>
      <w:proofErr w:type="gramStart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Текст :</w:t>
      </w:r>
      <w:proofErr w:type="gramEnd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электронный // ЭБС </w:t>
      </w:r>
      <w:proofErr w:type="spellStart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>Юрайт</w:t>
      </w:r>
      <w:proofErr w:type="spellEnd"/>
      <w:r w:rsidR="0080348D" w:rsidRPr="00D815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[сайт]. — URL: https://urait.ru/bcode/450301/p.327 (дата обращения: 02.05.2020).</w:t>
      </w:r>
    </w:p>
    <w:p w:rsidR="00E20132" w:rsidRPr="00E20132" w:rsidRDefault="00E20132" w:rsidP="0092725F">
      <w:pPr>
        <w:pStyle w:val="1"/>
        <w:shd w:val="clear" w:color="auto" w:fill="FFFFFF"/>
        <w:spacing w:before="0" w:line="240" w:lineRule="auto"/>
        <w:ind w:firstLine="567"/>
        <w:jc w:val="both"/>
        <w:rPr>
          <w:rFonts w:ascii="SegoeUIRegular" w:eastAsia="Times New Roman" w:hAnsi="SegoeUIRegular" w:cs="Times New Roman"/>
          <w:color w:val="3C67A1"/>
          <w:kern w:val="36"/>
          <w:sz w:val="38"/>
          <w:szCs w:val="38"/>
          <w:lang w:eastAsia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4.</w:t>
      </w:r>
      <w:r w:rsidRPr="00E20132">
        <w:rPr>
          <w:rFonts w:ascii="SegoeUIRegular" w:eastAsia="Times New Roman" w:hAnsi="SegoeUIRegular" w:cs="Times New Roman"/>
          <w:color w:val="3C67A1"/>
          <w:kern w:val="36"/>
          <w:sz w:val="38"/>
          <w:szCs w:val="38"/>
          <w:lang w:eastAsia="ru-RU"/>
        </w:rPr>
        <w:t xml:space="preserve"> </w:t>
      </w:r>
      <w:r w:rsidR="00BA2733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Основные параметры К</w:t>
      </w:r>
      <w:r w:rsidRPr="00E2013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рымского бюджета 2020-2022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// Открытый бюджет Республики Крым. </w:t>
      </w:r>
      <w:r w:rsidRPr="00E2013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Электронный ресурс</w:t>
      </w:r>
      <w:r w:rsidRPr="00E2013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]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. </w:t>
      </w:r>
      <w:r w:rsidR="00FA2292" w:rsidRPr="00FA229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Режим доступа: </w:t>
      </w:r>
      <w:hyperlink r:id="rId8" w:history="1">
        <w:r w:rsidRPr="00E20132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eastAsia="ru-RU"/>
          </w:rPr>
          <w:t>http://budget.rk.ifinmon.ru/article/296-2020-2022</w:t>
        </w:r>
      </w:hyperlink>
      <w:r w:rsidRPr="00E20132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(дата обращения: 06.05.2020)</w:t>
      </w:r>
    </w:p>
    <w:p w:rsidR="00676636" w:rsidRPr="009C1035" w:rsidRDefault="00E20132" w:rsidP="0092725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937897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="00696470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>Бикмурзина</w:t>
      </w:r>
      <w:proofErr w:type="spellEnd"/>
      <w:r w:rsidR="00696470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Н.С. Бюджетный федерализм в России: проблемы и пути решения // Н.С.</w:t>
      </w:r>
      <w:r w:rsidR="00FA229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proofErr w:type="spellStart"/>
      <w:r w:rsidR="00696470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>Бикмурзина</w:t>
      </w:r>
      <w:proofErr w:type="spellEnd"/>
      <w:r w:rsidR="00696470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М.И. Рутковская, М.А. </w:t>
      </w:r>
      <w:proofErr w:type="spellStart"/>
      <w:r w:rsidR="00696470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>Капаев</w:t>
      </w:r>
      <w:proofErr w:type="spellEnd"/>
      <w:r w:rsidR="00696470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A22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6470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>Социально политические науки, 2. 2018. С.140-143</w:t>
      </w:r>
      <w:r w:rsidR="00FA2292" w:rsidRPr="009C103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6B5EDC" w:rsidRPr="00E20132" w:rsidRDefault="00E20132" w:rsidP="0092725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E20132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  <w:lang w:eastAsia="ru-RU"/>
        </w:rPr>
        <w:t>6</w:t>
      </w:r>
      <w:r w:rsidR="00676636" w:rsidRPr="00E20132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  <w:lang w:eastAsia="ru-RU"/>
        </w:rPr>
        <w:t>. Результаты распределения дотаций на выравнивание бюджетной обеспеченности субъектов Российской Федерации на 2020 год // МИНФИН России. Официальный сайт</w:t>
      </w:r>
      <w:r w:rsidR="00676636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[Электронный ресурс]. ‒ Режим доступа: </w:t>
      </w:r>
      <w:hyperlink r:id="rId9" w:history="1">
        <w:r w:rsidR="00676636" w:rsidRPr="00E20132">
          <w:rPr>
            <w:rStyle w:val="a5"/>
            <w:rFonts w:ascii="Times New Roman" w:eastAsia="Times New Roman" w:hAnsi="Times New Roman" w:cs="Times New Roman"/>
            <w:bCs/>
            <w:color w:val="000000" w:themeColor="text1"/>
            <w:kern w:val="36"/>
            <w:sz w:val="24"/>
            <w:szCs w:val="24"/>
            <w:u w:val="none"/>
            <w:lang w:eastAsia="ru-RU"/>
          </w:rPr>
          <w:t>rezultaty_raspredeleniya_dotatsii_na_vyravnivanie_byudzhetnoi_obespechennosti_subektov_rossiiskoi_federatsii_na_2019_god_i_planovyi_period_2020_i_20</w:t>
        </w:r>
      </w:hyperlink>
      <w:r w:rsidR="00676636" w:rsidRPr="00E20132">
        <w:rPr>
          <w:rStyle w:val="a5"/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  <w:u w:val="none"/>
          <w:lang w:eastAsia="ru-RU"/>
        </w:rPr>
        <w:t xml:space="preserve"> (дата обращения: 06. 05. 2020)</w:t>
      </w:r>
    </w:p>
    <w:p w:rsidR="00A1052A" w:rsidRDefault="00E20132" w:rsidP="0092725F">
      <w:pPr>
        <w:pStyle w:val="1"/>
        <w:shd w:val="clear" w:color="auto" w:fill="FFFFFF"/>
        <w:spacing w:before="0"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</w:pPr>
      <w:r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A1052A" w:rsidRPr="00E201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="00A1052A" w:rsidRPr="00E20132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  <w:t>Куцури</w:t>
      </w:r>
      <w:proofErr w:type="spellEnd"/>
      <w:r w:rsidR="00A1052A" w:rsidRPr="00E20132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  <w:t xml:space="preserve"> Г.Н. Развитие механизма межбюджетных трансфертов бюджетам муниципальных образований Российской Федерации</w:t>
      </w:r>
      <w:r w:rsidR="00C57F55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  <w:t xml:space="preserve"> / </w:t>
      </w:r>
      <w:r w:rsidR="00C57F55" w:rsidRPr="00E20132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  <w:t xml:space="preserve">Г.Н. </w:t>
      </w:r>
      <w:proofErr w:type="spellStart"/>
      <w:r w:rsidR="00C57F55" w:rsidRPr="00E20132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  <w:t>Куцури</w:t>
      </w:r>
      <w:proofErr w:type="spellEnd"/>
      <w:r w:rsidR="00C57F55" w:rsidRPr="00E20132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  <w:t xml:space="preserve"> </w:t>
      </w:r>
      <w:r w:rsidR="00A1052A" w:rsidRPr="00E20132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  <w:t>// Мировая экономика: проблемы безопасности, 2019. – № 2.</w:t>
      </w:r>
      <w:r w:rsidR="00C57F55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  <w:t xml:space="preserve"> – </w:t>
      </w:r>
      <w:r w:rsidR="00A1052A" w:rsidRPr="00E20132">
        <w:rPr>
          <w:rFonts w:ascii="Times New Roman" w:eastAsia="Times New Roman" w:hAnsi="Times New Roman" w:cs="Times New Roman"/>
          <w:color w:val="000000" w:themeColor="text1"/>
          <w:kern w:val="36"/>
          <w:sz w:val="24"/>
          <w:szCs w:val="24"/>
          <w:lang w:eastAsia="ru-RU"/>
        </w:rPr>
        <w:t>С.88-99. </w:t>
      </w:r>
    </w:p>
    <w:p w:rsidR="00E53730" w:rsidRPr="00F66028" w:rsidRDefault="00D8330C" w:rsidP="0092725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537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8. </w:t>
      </w:r>
      <w:proofErr w:type="spellStart"/>
      <w:r w:rsidR="00E53730" w:rsidRPr="00FA2292">
        <w:rPr>
          <w:rFonts w:ascii="Times New Roman" w:hAnsi="Times New Roman" w:cs="Times New Roman"/>
          <w:color w:val="000000" w:themeColor="text1"/>
          <w:sz w:val="24"/>
          <w:szCs w:val="24"/>
        </w:rPr>
        <w:t>Вершицкий</w:t>
      </w:r>
      <w:proofErr w:type="spellEnd"/>
      <w:r w:rsidR="00E53730" w:rsidRPr="00FA22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А.В. Структуризация проблем регионального управления и инновационного развития / </w:t>
      </w:r>
      <w:proofErr w:type="spellStart"/>
      <w:r w:rsidR="00E53730" w:rsidRPr="00FA2292">
        <w:rPr>
          <w:rFonts w:ascii="Times New Roman" w:hAnsi="Times New Roman" w:cs="Times New Roman"/>
          <w:color w:val="000000" w:themeColor="text1"/>
          <w:sz w:val="24"/>
          <w:szCs w:val="24"/>
        </w:rPr>
        <w:t>Вершицкий</w:t>
      </w:r>
      <w:proofErr w:type="spellEnd"/>
      <w:r w:rsidR="00E53730" w:rsidRPr="00FA22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А.В., </w:t>
      </w:r>
      <w:proofErr w:type="spellStart"/>
      <w:r w:rsidR="00E53730" w:rsidRPr="00FA2292">
        <w:rPr>
          <w:rFonts w:ascii="Times New Roman" w:hAnsi="Times New Roman" w:cs="Times New Roman"/>
          <w:color w:val="000000" w:themeColor="text1"/>
          <w:sz w:val="24"/>
          <w:szCs w:val="24"/>
        </w:rPr>
        <w:t>Вершицкая</w:t>
      </w:r>
      <w:proofErr w:type="spellEnd"/>
      <w:r w:rsidR="00E53730" w:rsidRPr="00FA22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Е.Р. // Сервис в России и за рубежом. – 2019. – Т. 13. </w:t>
      </w:r>
      <w:r w:rsidR="00E53730" w:rsidRPr="00F660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№ 5 (87). – </w:t>
      </w:r>
      <w:r w:rsidR="00E53730" w:rsidRPr="00FA2292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E53730" w:rsidRPr="00F660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20-28.</w:t>
      </w:r>
    </w:p>
    <w:p w:rsidR="00F87FA8" w:rsidRPr="00F66028" w:rsidRDefault="00E53730" w:rsidP="0092725F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C103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9. </w:t>
      </w:r>
      <w:proofErr w:type="spellStart"/>
      <w:r w:rsidR="00D8330C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Sanogo</w:t>
      </w:r>
      <w:proofErr w:type="spellEnd"/>
      <w:r w:rsidR="00D8330C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="00D8330C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Tiangboho</w:t>
      </w:r>
      <w:proofErr w:type="spellEnd"/>
      <w:r w:rsidR="00D8330C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D8330C" w:rsidRPr="00D8330C">
        <w:rPr>
          <w:rFonts w:ascii="Times New Roman" w:hAnsi="Times New Roman" w:cs="Times New Roman"/>
          <w:sz w:val="24"/>
          <w:szCs w:val="24"/>
          <w:lang w:val="en-US"/>
        </w:rPr>
        <w:t xml:space="preserve"> Does fiscal decentralization enhance citizens’ access to public services and reduce poverty? Evidence from Côte d’Ivoire municipalities in a conflict setting.</w:t>
      </w:r>
      <w:r w:rsidR="00F87FA8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="00D8330C" w:rsidRPr="00F256CA">
        <w:rPr>
          <w:rFonts w:ascii="Times New Roman" w:hAnsi="Times New Roman" w:cs="Times New Roman"/>
          <w:sz w:val="24"/>
          <w:szCs w:val="24"/>
          <w:lang w:val="en-US"/>
        </w:rPr>
        <w:t>World Development</w:t>
      </w:r>
      <w:r w:rsidR="00F87FA8" w:rsidRPr="00F256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="00F87FA8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Elsevier</w:t>
      </w:r>
      <w:r w:rsidR="00F87FA8" w:rsidRPr="00F256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="00F87FA8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vol</w:t>
      </w:r>
      <w:r w:rsidR="00F87FA8" w:rsidRPr="00F256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F87FA8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="00F87FA8" w:rsidRPr="00F256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113 (</w:t>
      </w:r>
      <w:r w:rsidR="00F87FA8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</w:t>
      </w:r>
      <w:r w:rsidR="00F87FA8" w:rsidRPr="00F256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), 2019. </w:t>
      </w:r>
      <w:r w:rsidR="00D8330C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</w:t>
      </w:r>
      <w:r w:rsidR="00D8330C" w:rsidRPr="00D833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F87FA8" w:rsidRPr="00D8330C">
        <w:rPr>
          <w:rFonts w:ascii="Times New Roman" w:hAnsi="Times New Roman" w:cs="Times New Roman"/>
          <w:color w:val="000000" w:themeColor="text1"/>
          <w:sz w:val="24"/>
          <w:szCs w:val="24"/>
        </w:rPr>
        <w:t>204-221.</w:t>
      </w:r>
    </w:p>
    <w:p w:rsidR="00B81931" w:rsidRPr="00D8330C" w:rsidRDefault="00B81931" w:rsidP="00D81564">
      <w:pPr>
        <w:spacing w:after="0"/>
        <w:rPr>
          <w:lang w:eastAsia="ru-RU"/>
        </w:rPr>
      </w:pPr>
    </w:p>
    <w:p w:rsidR="0011401A" w:rsidRPr="00763965" w:rsidRDefault="00B81931" w:rsidP="00D8156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81931">
        <w:rPr>
          <w:rFonts w:ascii="Times New Roman" w:hAnsi="Times New Roman" w:cs="Times New Roman"/>
          <w:sz w:val="24"/>
          <w:szCs w:val="24"/>
          <w:lang w:eastAsia="ru-RU"/>
        </w:rPr>
        <w:t>Ромашова</w:t>
      </w:r>
      <w:r w:rsidRPr="00D8330C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B81931">
        <w:rPr>
          <w:rFonts w:ascii="Times New Roman" w:hAnsi="Times New Roman" w:cs="Times New Roman"/>
          <w:sz w:val="24"/>
          <w:szCs w:val="24"/>
          <w:lang w:eastAsia="ru-RU"/>
        </w:rPr>
        <w:t>Виктория</w:t>
      </w:r>
      <w:r w:rsidRPr="00D8330C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B81931">
        <w:rPr>
          <w:rFonts w:ascii="Times New Roman" w:hAnsi="Times New Roman" w:cs="Times New Roman"/>
          <w:sz w:val="24"/>
          <w:szCs w:val="24"/>
          <w:lang w:eastAsia="ru-RU"/>
        </w:rPr>
        <w:t>Владимиров</w:t>
      </w:r>
      <w:r w:rsidR="0011401A">
        <w:rPr>
          <w:rFonts w:ascii="Times New Roman" w:hAnsi="Times New Roman" w:cs="Times New Roman"/>
          <w:sz w:val="24"/>
          <w:szCs w:val="24"/>
          <w:lang w:eastAsia="ru-RU"/>
        </w:rPr>
        <w:t>на</w:t>
      </w:r>
      <w:r w:rsidR="0011401A" w:rsidRPr="00D8330C">
        <w:rPr>
          <w:rFonts w:ascii="Times New Roman" w:hAnsi="Times New Roman" w:cs="Times New Roman"/>
          <w:sz w:val="24"/>
          <w:szCs w:val="24"/>
          <w:lang w:eastAsia="ru-RU"/>
        </w:rPr>
        <w:t xml:space="preserve"> (</w:t>
      </w:r>
      <w:r w:rsidR="0011401A">
        <w:rPr>
          <w:rFonts w:ascii="Times New Roman" w:hAnsi="Times New Roman" w:cs="Times New Roman"/>
          <w:sz w:val="24"/>
          <w:szCs w:val="24"/>
          <w:lang w:eastAsia="ru-RU"/>
        </w:rPr>
        <w:t>Россия</w:t>
      </w:r>
      <w:r w:rsidR="0011401A" w:rsidRPr="00D8330C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11401A">
        <w:rPr>
          <w:rFonts w:ascii="Times New Roman" w:hAnsi="Times New Roman" w:cs="Times New Roman"/>
          <w:sz w:val="24"/>
          <w:szCs w:val="24"/>
          <w:lang w:eastAsia="ru-RU"/>
        </w:rPr>
        <w:t>Симферополь</w:t>
      </w:r>
      <w:r w:rsidR="0011401A" w:rsidRPr="00D8330C">
        <w:rPr>
          <w:rFonts w:ascii="Times New Roman" w:hAnsi="Times New Roman" w:cs="Times New Roman"/>
          <w:sz w:val="24"/>
          <w:szCs w:val="24"/>
          <w:lang w:eastAsia="ru-RU"/>
        </w:rPr>
        <w:t xml:space="preserve">)- </w:t>
      </w:r>
      <w:r w:rsidR="0011401A" w:rsidRPr="00D8330C">
        <w:rPr>
          <w:rFonts w:ascii="Times New Roman" w:hAnsi="Times New Roman" w:cs="Times New Roman"/>
          <w:sz w:val="24"/>
          <w:szCs w:val="24"/>
          <w:lang w:val="en-US" w:eastAsia="ru-RU"/>
        </w:rPr>
        <w:t>c</w:t>
      </w:r>
      <w:proofErr w:type="spellStart"/>
      <w:r w:rsidR="0011401A" w:rsidRPr="0011401A">
        <w:rPr>
          <w:rFonts w:ascii="Times New Roman" w:hAnsi="Times New Roman" w:cs="Times New Roman"/>
          <w:sz w:val="24"/>
          <w:szCs w:val="24"/>
        </w:rPr>
        <w:t>тудентка</w:t>
      </w:r>
      <w:proofErr w:type="spellEnd"/>
      <w:r w:rsidR="0011401A"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="0011401A" w:rsidRPr="0011401A">
        <w:rPr>
          <w:rFonts w:ascii="Times New Roman" w:hAnsi="Times New Roman" w:cs="Times New Roman"/>
          <w:sz w:val="24"/>
          <w:szCs w:val="24"/>
        </w:rPr>
        <w:t>кафедры</w:t>
      </w:r>
      <w:r w:rsidR="0011401A"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="0011401A" w:rsidRPr="0011401A">
        <w:rPr>
          <w:rFonts w:ascii="Times New Roman" w:hAnsi="Times New Roman" w:cs="Times New Roman"/>
          <w:sz w:val="24"/>
          <w:szCs w:val="24"/>
        </w:rPr>
        <w:t>государственного</w:t>
      </w:r>
      <w:r w:rsidR="0011401A"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="0011401A" w:rsidRPr="0011401A">
        <w:rPr>
          <w:rFonts w:ascii="Times New Roman" w:hAnsi="Times New Roman" w:cs="Times New Roman"/>
          <w:sz w:val="24"/>
          <w:szCs w:val="24"/>
        </w:rPr>
        <w:t>и</w:t>
      </w:r>
      <w:r w:rsidR="0011401A"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="0011401A" w:rsidRPr="0011401A">
        <w:rPr>
          <w:rFonts w:ascii="Times New Roman" w:hAnsi="Times New Roman" w:cs="Times New Roman"/>
          <w:sz w:val="24"/>
          <w:szCs w:val="24"/>
        </w:rPr>
        <w:t>муниципального</w:t>
      </w:r>
      <w:r w:rsidR="0011401A"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="0011401A" w:rsidRPr="0011401A">
        <w:rPr>
          <w:rFonts w:ascii="Times New Roman" w:hAnsi="Times New Roman" w:cs="Times New Roman"/>
          <w:sz w:val="24"/>
          <w:szCs w:val="24"/>
        </w:rPr>
        <w:t>управления</w:t>
      </w:r>
      <w:r w:rsidR="0011401A"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="0011401A" w:rsidRPr="0011401A">
        <w:rPr>
          <w:rFonts w:ascii="Times New Roman" w:hAnsi="Times New Roman" w:cs="Times New Roman"/>
          <w:sz w:val="24"/>
          <w:szCs w:val="24"/>
        </w:rPr>
        <w:t>Крымского федерального университета им. В.И. Вернадского, ФГАОУ ВО «КФУ им. В.И. Вернадского»</w:t>
      </w:r>
      <w:r w:rsidR="0011401A">
        <w:rPr>
          <w:rFonts w:ascii="Times New Roman" w:hAnsi="Times New Roman" w:cs="Times New Roman"/>
          <w:sz w:val="24"/>
          <w:szCs w:val="24"/>
        </w:rPr>
        <w:t>.</w:t>
      </w:r>
    </w:p>
    <w:p w:rsidR="004528FC" w:rsidRPr="0011401A" w:rsidRDefault="004528FC" w:rsidP="004528F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Вершицкий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Андрей Вячеславович, к.э.н., доцент </w:t>
      </w:r>
      <w:r w:rsidRPr="0011401A">
        <w:rPr>
          <w:rFonts w:ascii="Times New Roman" w:hAnsi="Times New Roman" w:cs="Times New Roman"/>
          <w:sz w:val="24"/>
          <w:szCs w:val="24"/>
        </w:rPr>
        <w:t>кафедры</w:t>
      </w:r>
      <w:r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Pr="0011401A">
        <w:rPr>
          <w:rFonts w:ascii="Times New Roman" w:hAnsi="Times New Roman" w:cs="Times New Roman"/>
          <w:sz w:val="24"/>
          <w:szCs w:val="24"/>
        </w:rPr>
        <w:t>государственного</w:t>
      </w:r>
      <w:r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Pr="0011401A">
        <w:rPr>
          <w:rFonts w:ascii="Times New Roman" w:hAnsi="Times New Roman" w:cs="Times New Roman"/>
          <w:sz w:val="24"/>
          <w:szCs w:val="24"/>
        </w:rPr>
        <w:t>и</w:t>
      </w:r>
      <w:r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Pr="0011401A">
        <w:rPr>
          <w:rFonts w:ascii="Times New Roman" w:hAnsi="Times New Roman" w:cs="Times New Roman"/>
          <w:sz w:val="24"/>
          <w:szCs w:val="24"/>
        </w:rPr>
        <w:t>муниципального</w:t>
      </w:r>
      <w:r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Pr="0011401A">
        <w:rPr>
          <w:rFonts w:ascii="Times New Roman" w:hAnsi="Times New Roman" w:cs="Times New Roman"/>
          <w:sz w:val="24"/>
          <w:szCs w:val="24"/>
        </w:rPr>
        <w:t>управления</w:t>
      </w:r>
      <w:r w:rsidRPr="00D8330C">
        <w:rPr>
          <w:rFonts w:ascii="Times New Roman" w:hAnsi="Times New Roman" w:cs="Times New Roman"/>
          <w:sz w:val="24"/>
          <w:szCs w:val="24"/>
        </w:rPr>
        <w:t xml:space="preserve"> </w:t>
      </w:r>
      <w:r w:rsidRPr="0011401A">
        <w:rPr>
          <w:rFonts w:ascii="Times New Roman" w:hAnsi="Times New Roman" w:cs="Times New Roman"/>
          <w:sz w:val="24"/>
          <w:szCs w:val="24"/>
        </w:rPr>
        <w:t>Крымского федерального университета им. В.И. Вернадского, ФГАОУ ВО «КФУ им. В.И. Вернадского»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528FC" w:rsidRPr="004528FC" w:rsidRDefault="004528FC" w:rsidP="00D8156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B81931" w:rsidRPr="0011401A" w:rsidRDefault="00B81931" w:rsidP="00D81564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401A" w:rsidRPr="00763965" w:rsidRDefault="0011401A" w:rsidP="00D81564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11401A">
        <w:rPr>
          <w:rFonts w:ascii="Times New Roman" w:hAnsi="Times New Roman" w:cs="Times New Roman"/>
          <w:b/>
          <w:sz w:val="24"/>
          <w:szCs w:val="24"/>
          <w:lang w:val="en-US"/>
        </w:rPr>
        <w:t>Romashova</w:t>
      </w:r>
      <w:proofErr w:type="spellEnd"/>
      <w:r w:rsidRPr="0011401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V.V.</w:t>
      </w:r>
    </w:p>
    <w:p w:rsidR="004528FC" w:rsidRPr="004528FC" w:rsidRDefault="006B0A69" w:rsidP="00D81564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B0A69">
        <w:rPr>
          <w:rFonts w:ascii="Times New Roman" w:hAnsi="Times New Roman" w:cs="Times New Roman"/>
          <w:b/>
          <w:sz w:val="24"/>
          <w:szCs w:val="24"/>
          <w:lang w:val="en-US"/>
        </w:rPr>
        <w:t xml:space="preserve">Scientific adviser </w:t>
      </w:r>
      <w:proofErr w:type="spellStart"/>
      <w:r w:rsidR="004528FC">
        <w:rPr>
          <w:rFonts w:ascii="Times New Roman" w:hAnsi="Times New Roman" w:cs="Times New Roman"/>
          <w:b/>
          <w:sz w:val="24"/>
          <w:szCs w:val="24"/>
          <w:lang w:val="en-US"/>
        </w:rPr>
        <w:t>Vershitsky</w:t>
      </w:r>
      <w:proofErr w:type="spellEnd"/>
      <w:r w:rsidR="004528F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A.V.</w:t>
      </w:r>
    </w:p>
    <w:p w:rsidR="0011401A" w:rsidRDefault="00D81564" w:rsidP="00D81564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1401A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MAIN FINANCIAL PROBLEMS FEDERALISM IN THE RUSSIAN FEDERATION</w:t>
      </w:r>
    </w:p>
    <w:p w:rsidR="0011401A" w:rsidRDefault="0011401A" w:rsidP="00D81564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C57F55" w:rsidRPr="00C57F55" w:rsidRDefault="00C57F55" w:rsidP="0092725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57F55">
        <w:rPr>
          <w:rFonts w:ascii="Times New Roman" w:hAnsi="Times New Roman" w:cs="Times New Roman"/>
          <w:i/>
          <w:sz w:val="24"/>
          <w:szCs w:val="24"/>
          <w:lang w:val="en-US"/>
        </w:rPr>
        <w:t>Annotation. The functioning of the financial system of federalism in modern conditions of Russia is considered in the article. The problematic sides are shown as a result of low development rates of intergovernmental relations. Measures aimed at improving the quality of fiscal federalism based on foreign experience are proposed.</w:t>
      </w:r>
    </w:p>
    <w:p w:rsidR="0011401A" w:rsidRDefault="00C57F55" w:rsidP="0092725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57F55">
        <w:rPr>
          <w:rFonts w:ascii="Times New Roman" w:hAnsi="Times New Roman" w:cs="Times New Roman"/>
          <w:i/>
          <w:sz w:val="24"/>
          <w:szCs w:val="24"/>
          <w:lang w:val="en-US"/>
        </w:rPr>
        <w:t>Keywords: federalism, principle, budget, subject, money, problems.</w:t>
      </w:r>
    </w:p>
    <w:p w:rsidR="0011401A" w:rsidRPr="00252F2E" w:rsidRDefault="0011401A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11401A" w:rsidRDefault="0011401A" w:rsidP="0092725F">
      <w:pPr>
        <w:widowControl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52F2E">
        <w:rPr>
          <w:rFonts w:ascii="Times New Roman" w:hAnsi="Times New Roman" w:cs="Times New Roman"/>
          <w:b/>
          <w:sz w:val="24"/>
          <w:szCs w:val="24"/>
          <w:lang w:val="en-US"/>
        </w:rPr>
        <w:t>List of references:</w:t>
      </w:r>
    </w:p>
    <w:p w:rsidR="00E20132" w:rsidRPr="00E20132" w:rsidRDefault="00E20132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1. Finance: textbook and workshop for universities / L. A.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Chaldaeva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[et al.]; edited by L. A.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Chaldayeva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. - 2nd ed., reprint. and add. - Moscow: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yurayt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Publishing house, 2020 - 439 p. (Higher education). - ISBN 978-5-9916-9586-2. - </w:t>
      </w:r>
      <w:r w:rsidR="00763965" w:rsidRPr="00E20132">
        <w:rPr>
          <w:rFonts w:ascii="Times New Roman" w:hAnsi="Times New Roman" w:cs="Times New Roman"/>
          <w:sz w:val="24"/>
          <w:szCs w:val="24"/>
          <w:lang w:val="en-US"/>
        </w:rPr>
        <w:t>[Electronic resource].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— URL: https://urait.ru/bcode/450194/p.51 (date accessed: 02.05.2020).</w:t>
      </w:r>
    </w:p>
    <w:p w:rsidR="00E20132" w:rsidRPr="00E20132" w:rsidRDefault="00E20132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0132">
        <w:rPr>
          <w:rFonts w:ascii="Times New Roman" w:hAnsi="Times New Roman" w:cs="Times New Roman"/>
          <w:sz w:val="24"/>
          <w:szCs w:val="24"/>
          <w:lang w:val="en-US"/>
        </w:rPr>
        <w:t>2. Federal law N 96700167-2 "</w:t>
      </w:r>
      <w:r w:rsidR="00763965">
        <w:rPr>
          <w:rFonts w:ascii="Times New Roman" w:hAnsi="Times New Roman" w:cs="Times New Roman"/>
          <w:sz w:val="24"/>
          <w:szCs w:val="24"/>
          <w:lang w:val="en-US"/>
        </w:rPr>
        <w:t>About t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r w:rsidR="00763965"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Principles 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763965"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Federalism 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>in Russia" // Consultant Plus. Passport of the draft Federal law n 96700167-2 "</w:t>
      </w:r>
      <w:r w:rsidR="00763965">
        <w:rPr>
          <w:rFonts w:ascii="Times New Roman" w:hAnsi="Times New Roman" w:cs="Times New Roman"/>
          <w:sz w:val="24"/>
          <w:szCs w:val="24"/>
          <w:lang w:val="en-US"/>
        </w:rPr>
        <w:t>About t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he </w:t>
      </w:r>
      <w:r w:rsidR="00763965"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Principles 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763965"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Federalism 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>in Russia". [Electronic resource]. - Access mode: http://www.consultant.ru/cons/cgi/online.cgi?rnd=C2D20D7428004922009C0B51C8A8A593&amp;req=doc&amp;base=PRJ&amp;n=8459&amp;stat=refcode%3D16876%3Bindex%3D0#1dcdf2iq38m (accessed: 05.05.2020)</w:t>
      </w:r>
    </w:p>
    <w:p w:rsidR="00E20132" w:rsidRPr="00E20132" w:rsidRDefault="00E20132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Smorgunov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, L. V. Comparative political </w:t>
      </w:r>
      <w:proofErr w:type="gramStart"/>
      <w:r w:rsidRPr="00E20132">
        <w:rPr>
          <w:rFonts w:ascii="Times New Roman" w:hAnsi="Times New Roman" w:cs="Times New Roman"/>
          <w:sz w:val="24"/>
          <w:szCs w:val="24"/>
          <w:lang w:val="en-US"/>
        </w:rPr>
        <w:t>science :</w:t>
      </w:r>
      <w:proofErr w:type="gram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textbook for universities / L. V.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Smorgunov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. - 2nd ed., ISPR. and add. - Moscow: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yurayt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Publishing house, 2020 — - 417 p. — (Higher education). - ISBN 978-5-</w:t>
      </w:r>
      <w:r w:rsidR="00763965">
        <w:rPr>
          <w:rFonts w:ascii="Times New Roman" w:hAnsi="Times New Roman" w:cs="Times New Roman"/>
          <w:sz w:val="24"/>
          <w:szCs w:val="24"/>
          <w:lang w:val="en-US"/>
        </w:rPr>
        <w:t xml:space="preserve">534-07463-5. - </w:t>
      </w:r>
      <w:r w:rsidR="00763965" w:rsidRPr="00E20132">
        <w:rPr>
          <w:rFonts w:ascii="Times New Roman" w:hAnsi="Times New Roman" w:cs="Times New Roman"/>
          <w:sz w:val="24"/>
          <w:szCs w:val="24"/>
          <w:lang w:val="en-US"/>
        </w:rPr>
        <w:t>[Electronic resource].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- URL: https://urait.ru/bcode/450301/p.327 (accessed: 02.05.2020).</w:t>
      </w:r>
    </w:p>
    <w:p w:rsidR="00E20132" w:rsidRPr="00E20132" w:rsidRDefault="00E20132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0132">
        <w:rPr>
          <w:rFonts w:ascii="Times New Roman" w:hAnsi="Times New Roman" w:cs="Times New Roman"/>
          <w:sz w:val="24"/>
          <w:szCs w:val="24"/>
          <w:lang w:val="en-US"/>
        </w:rPr>
        <w:t>4. Main parameters of the Crimean budget 2020-2022 // Open budget of the Republic of Crimea. [Electronic resource]. Mode of access: http://budget.rk.ifinmon.ru/article/296-2020-2022 (date accessed: 06.05.2020)</w:t>
      </w:r>
    </w:p>
    <w:p w:rsidR="00E20132" w:rsidRPr="00E20132" w:rsidRDefault="00E20132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Bikmurzina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N. S. "Budget federalism in Russia: problems and solutions" / N.S.</w:t>
      </w:r>
      <w:r w:rsidR="00C57F55" w:rsidRPr="00C57F55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Bikmurzina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, M. I.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Rutkovskaya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, M. A.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Kapaev</w:t>
      </w:r>
      <w:proofErr w:type="spellEnd"/>
      <w:r w:rsidR="00C57F55" w:rsidRPr="00C57F55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Socio-political Sciences, 2. 2018. Pp. 140-143</w:t>
      </w:r>
    </w:p>
    <w:p w:rsidR="00E20132" w:rsidRPr="00E20132" w:rsidRDefault="00E20132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0132">
        <w:rPr>
          <w:rFonts w:ascii="Times New Roman" w:hAnsi="Times New Roman" w:cs="Times New Roman"/>
          <w:sz w:val="24"/>
          <w:szCs w:val="24"/>
          <w:lang w:val="en-US"/>
        </w:rPr>
        <w:t>6. Results of distribution of grants for equalization of budget security of subjects of the Russian Federation for 2020 // MINFIN of Russia. Official site. [Electronic resource]. ‒ Access mode: rezultaty_raspredeleniya_dotatsi_na_vyravnivanie_byudzhetnoi_obespechennosti_subektov_rossiiskoi_federatsi_na_2019_god_i_planovyi_period_2020_i_20 (accessed: 06. 05. 2020)</w:t>
      </w:r>
    </w:p>
    <w:p w:rsidR="008E0E0E" w:rsidRDefault="00E20132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E20132">
        <w:rPr>
          <w:rFonts w:ascii="Times New Roman" w:hAnsi="Times New Roman" w:cs="Times New Roman"/>
          <w:sz w:val="24"/>
          <w:szCs w:val="24"/>
          <w:lang w:val="en-US"/>
        </w:rPr>
        <w:t>Kutsuri</w:t>
      </w:r>
      <w:proofErr w:type="spellEnd"/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G. N. Development of the mechanism of inter-budget transfers to the budgets of municipalities of the Russian Federation</w:t>
      </w:r>
      <w:r w:rsidR="00C57F55" w:rsidRPr="00C57F55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r w:rsidR="00C57F55" w:rsidRPr="00E20132">
        <w:rPr>
          <w:rFonts w:ascii="Times New Roman" w:hAnsi="Times New Roman" w:cs="Times New Roman"/>
          <w:sz w:val="24"/>
          <w:szCs w:val="24"/>
          <w:lang w:val="en-US"/>
        </w:rPr>
        <w:t>G. N.</w:t>
      </w:r>
      <w:r w:rsidR="00C57F55" w:rsidRPr="00C57F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57F55" w:rsidRPr="00E20132">
        <w:rPr>
          <w:rFonts w:ascii="Times New Roman" w:hAnsi="Times New Roman" w:cs="Times New Roman"/>
          <w:sz w:val="24"/>
          <w:szCs w:val="24"/>
          <w:lang w:val="en-US"/>
        </w:rPr>
        <w:t>Kutsuri</w:t>
      </w:r>
      <w:proofErr w:type="spellEnd"/>
      <w:r w:rsidR="00C57F55"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// World economy: security problems, 2019. - </w:t>
      </w:r>
      <w:r w:rsidR="00C57F55" w:rsidRPr="00C57F55">
        <w:rPr>
          <w:rFonts w:ascii="Times New Roman" w:hAnsi="Times New Roman" w:cs="Times New Roman"/>
          <w:sz w:val="24"/>
          <w:szCs w:val="24"/>
          <w:lang w:val="en-US"/>
        </w:rPr>
        <w:t>№</w:t>
      </w:r>
      <w:r w:rsidRPr="00E20132">
        <w:rPr>
          <w:rFonts w:ascii="Times New Roman" w:hAnsi="Times New Roman" w:cs="Times New Roman"/>
          <w:sz w:val="24"/>
          <w:szCs w:val="24"/>
          <w:lang w:val="en-US"/>
        </w:rPr>
        <w:t xml:space="preserve"> 2. - P. 88-99.</w:t>
      </w:r>
    </w:p>
    <w:p w:rsidR="004528FC" w:rsidRPr="004528FC" w:rsidRDefault="004528FC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"/>
        </w:rPr>
        <w:t xml:space="preserve">8. </w:t>
      </w:r>
      <w:proofErr w:type="spellStart"/>
      <w:r w:rsidRPr="004528FC">
        <w:rPr>
          <w:rFonts w:ascii="Times New Roman" w:hAnsi="Times New Roman" w:cs="Times New Roman"/>
          <w:sz w:val="24"/>
          <w:szCs w:val="24"/>
          <w:lang w:val="en"/>
        </w:rPr>
        <w:t>Vershitsky</w:t>
      </w:r>
      <w:proofErr w:type="spellEnd"/>
      <w:r w:rsidRPr="004528FC">
        <w:rPr>
          <w:rFonts w:ascii="Times New Roman" w:hAnsi="Times New Roman" w:cs="Times New Roman"/>
          <w:sz w:val="24"/>
          <w:szCs w:val="24"/>
          <w:lang w:val="en"/>
        </w:rPr>
        <w:t xml:space="preserve"> A.V. </w:t>
      </w:r>
      <w:proofErr w:type="spellStart"/>
      <w:r w:rsidRPr="004528FC">
        <w:rPr>
          <w:rFonts w:ascii="Times New Roman" w:hAnsi="Times New Roman" w:cs="Times New Roman"/>
          <w:sz w:val="24"/>
          <w:szCs w:val="24"/>
          <w:lang w:val="en"/>
        </w:rPr>
        <w:t>Structurization</w:t>
      </w:r>
      <w:proofErr w:type="spellEnd"/>
      <w:r w:rsidRPr="004528FC">
        <w:rPr>
          <w:rFonts w:ascii="Times New Roman" w:hAnsi="Times New Roman" w:cs="Times New Roman"/>
          <w:sz w:val="24"/>
          <w:szCs w:val="24"/>
          <w:lang w:val="en"/>
        </w:rPr>
        <w:t xml:space="preserve"> of the problems of regional management and innovative development / </w:t>
      </w:r>
      <w:proofErr w:type="spellStart"/>
      <w:r w:rsidRPr="004528FC">
        <w:rPr>
          <w:rFonts w:ascii="Times New Roman" w:hAnsi="Times New Roman" w:cs="Times New Roman"/>
          <w:sz w:val="24"/>
          <w:szCs w:val="24"/>
          <w:lang w:val="en"/>
        </w:rPr>
        <w:t>Vershitsky</w:t>
      </w:r>
      <w:proofErr w:type="spellEnd"/>
      <w:r w:rsidRPr="004528FC">
        <w:rPr>
          <w:rFonts w:ascii="Times New Roman" w:hAnsi="Times New Roman" w:cs="Times New Roman"/>
          <w:sz w:val="24"/>
          <w:szCs w:val="24"/>
          <w:lang w:val="en"/>
        </w:rPr>
        <w:t xml:space="preserve"> A.V., </w:t>
      </w:r>
      <w:proofErr w:type="spellStart"/>
      <w:r w:rsidRPr="004528FC">
        <w:rPr>
          <w:rFonts w:ascii="Times New Roman" w:hAnsi="Times New Roman" w:cs="Times New Roman"/>
          <w:sz w:val="24"/>
          <w:szCs w:val="24"/>
          <w:lang w:val="en"/>
        </w:rPr>
        <w:t>Vershitskaya</w:t>
      </w:r>
      <w:proofErr w:type="spellEnd"/>
      <w:r w:rsidRPr="004528FC">
        <w:rPr>
          <w:rFonts w:ascii="Times New Roman" w:hAnsi="Times New Roman" w:cs="Times New Roman"/>
          <w:sz w:val="24"/>
          <w:szCs w:val="24"/>
          <w:lang w:val="en"/>
        </w:rPr>
        <w:t xml:space="preserve"> E.R. // Service in Russia and abroad. - </w:t>
      </w:r>
      <w:proofErr w:type="gramStart"/>
      <w:r w:rsidRPr="004528FC">
        <w:rPr>
          <w:rFonts w:ascii="Times New Roman" w:hAnsi="Times New Roman" w:cs="Times New Roman"/>
          <w:sz w:val="24"/>
          <w:szCs w:val="24"/>
          <w:lang w:val="en"/>
        </w:rPr>
        <w:t>2019 .</w:t>
      </w:r>
      <w:proofErr w:type="gramEnd"/>
      <w:r w:rsidR="00763965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Pr="004528FC">
        <w:rPr>
          <w:rFonts w:ascii="Times New Roman" w:hAnsi="Times New Roman" w:cs="Times New Roman"/>
          <w:sz w:val="24"/>
          <w:szCs w:val="24"/>
          <w:lang w:val="en"/>
        </w:rPr>
        <w:t xml:space="preserve">- </w:t>
      </w:r>
      <w:r>
        <w:rPr>
          <w:rFonts w:ascii="Times New Roman" w:hAnsi="Times New Roman" w:cs="Times New Roman"/>
          <w:sz w:val="24"/>
          <w:szCs w:val="24"/>
          <w:lang w:val="en"/>
        </w:rPr>
        <w:t>V</w:t>
      </w:r>
      <w:r w:rsidRPr="004528FC">
        <w:rPr>
          <w:rFonts w:ascii="Times New Roman" w:hAnsi="Times New Roman" w:cs="Times New Roman"/>
          <w:sz w:val="24"/>
          <w:szCs w:val="24"/>
          <w:lang w:val="en"/>
        </w:rPr>
        <w:t xml:space="preserve">. 13. No. 5 (87). - </w:t>
      </w:r>
      <w:r>
        <w:rPr>
          <w:rFonts w:ascii="Times New Roman" w:hAnsi="Times New Roman" w:cs="Times New Roman"/>
          <w:sz w:val="24"/>
          <w:szCs w:val="24"/>
          <w:lang w:val="en"/>
        </w:rPr>
        <w:t>P</w:t>
      </w:r>
      <w:r w:rsidRPr="004528FC">
        <w:rPr>
          <w:rFonts w:ascii="Times New Roman" w:hAnsi="Times New Roman" w:cs="Times New Roman"/>
          <w:sz w:val="24"/>
          <w:szCs w:val="24"/>
          <w:lang w:val="en"/>
        </w:rPr>
        <w:t>. 20-28.</w:t>
      </w:r>
    </w:p>
    <w:p w:rsidR="000F23C0" w:rsidRDefault="004528FC" w:rsidP="0092725F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9</w:t>
      </w:r>
      <w:r w:rsidR="000F23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Sanogo</w:t>
      </w:r>
      <w:proofErr w:type="spellEnd"/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Tiangboho</w:t>
      </w:r>
      <w:proofErr w:type="spellEnd"/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0F23C0" w:rsidRPr="00D8330C">
        <w:rPr>
          <w:rFonts w:ascii="Times New Roman" w:hAnsi="Times New Roman" w:cs="Times New Roman"/>
          <w:sz w:val="24"/>
          <w:szCs w:val="24"/>
          <w:lang w:val="en-US"/>
        </w:rPr>
        <w:t xml:space="preserve"> Does fiscal decentralization enhance citizens’ access to public services and reduce poverty? Evidence from Côte d’Ivoire municipalities in a conflict setting.</w:t>
      </w:r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="000F23C0" w:rsidRPr="000F23C0">
        <w:rPr>
          <w:rFonts w:ascii="Times New Roman" w:hAnsi="Times New Roman" w:cs="Times New Roman"/>
          <w:sz w:val="24"/>
          <w:szCs w:val="24"/>
          <w:lang w:val="en-US"/>
        </w:rPr>
        <w:t>World Development</w:t>
      </w:r>
      <w:r w:rsidR="000F23C0" w:rsidRPr="000F23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Elsevier</w:t>
      </w:r>
      <w:r w:rsidR="000F23C0" w:rsidRPr="000F23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vol</w:t>
      </w:r>
      <w:r w:rsidR="000F23C0" w:rsidRPr="000F23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="000F23C0" w:rsidRPr="000F23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113 (</w:t>
      </w:r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</w:t>
      </w:r>
      <w:r w:rsidR="000F23C0" w:rsidRPr="000F23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), 2019. </w:t>
      </w:r>
      <w:r w:rsidR="000F23C0" w:rsidRPr="00D833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</w:t>
      </w:r>
      <w:r w:rsidR="000F23C0" w:rsidRPr="00F256C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204-221.</w:t>
      </w:r>
    </w:p>
    <w:p w:rsidR="00E20132" w:rsidRDefault="00E20132" w:rsidP="00010003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1401A" w:rsidRPr="004528FC" w:rsidRDefault="0011401A" w:rsidP="00010003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r w:rsidRPr="0011401A">
        <w:rPr>
          <w:rFonts w:ascii="Times New Roman" w:hAnsi="Times New Roman" w:cs="Times New Roman"/>
          <w:sz w:val="24"/>
          <w:szCs w:val="24"/>
          <w:lang w:val="en-US"/>
        </w:rPr>
        <w:t>Romashova</w:t>
      </w:r>
      <w:proofErr w:type="spellEnd"/>
      <w:r w:rsidRPr="001140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1401A">
        <w:rPr>
          <w:rFonts w:ascii="Times New Roman" w:hAnsi="Times New Roman" w:cs="Times New Roman"/>
          <w:sz w:val="24"/>
          <w:szCs w:val="24"/>
          <w:lang w:val="en-US"/>
        </w:rPr>
        <w:t>Viktoria</w:t>
      </w:r>
      <w:proofErr w:type="spellEnd"/>
      <w:r w:rsidRPr="001140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1401A">
        <w:rPr>
          <w:rFonts w:ascii="Times New Roman" w:hAnsi="Times New Roman" w:cs="Times New Roman"/>
          <w:sz w:val="24"/>
          <w:szCs w:val="24"/>
          <w:lang w:val="en-US"/>
        </w:rPr>
        <w:t>Vladimirovna</w:t>
      </w:r>
      <w:proofErr w:type="spellEnd"/>
      <w:r w:rsidRPr="0011401A">
        <w:rPr>
          <w:rFonts w:ascii="Times New Roman" w:hAnsi="Times New Roman" w:cs="Times New Roman"/>
          <w:sz w:val="24"/>
          <w:szCs w:val="24"/>
          <w:lang w:val="en-US"/>
        </w:rPr>
        <w:t xml:space="preserve"> (Russia, Simferopol) student</w:t>
      </w:r>
      <w:r w:rsidR="004528F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528FC"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Department of State and Municipal </w:t>
      </w:r>
      <w:r w:rsidR="004528FC">
        <w:rPr>
          <w:rFonts w:ascii="Times New Roman" w:eastAsia="Calibri" w:hAnsi="Times New Roman" w:cs="Times New Roman"/>
          <w:sz w:val="24"/>
          <w:szCs w:val="24"/>
          <w:lang w:val="en-US"/>
        </w:rPr>
        <w:t>Management</w:t>
      </w:r>
      <w:r w:rsidR="004528FC"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V.I. </w:t>
      </w:r>
      <w:proofErr w:type="spellStart"/>
      <w:r w:rsidR="004528FC"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>Vernadsky</w:t>
      </w:r>
      <w:proofErr w:type="spellEnd"/>
      <w:r w:rsidR="004528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4528FC"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>Crimean Federal University</w:t>
      </w:r>
    </w:p>
    <w:p w:rsidR="004528FC" w:rsidRPr="004528FC" w:rsidRDefault="004528FC" w:rsidP="00010003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11401A" w:rsidRPr="0011401A" w:rsidRDefault="004528FC" w:rsidP="0001000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>Vershitsky</w:t>
      </w:r>
      <w:proofErr w:type="spellEnd"/>
      <w:r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Andrey </w:t>
      </w:r>
      <w:proofErr w:type="spellStart"/>
      <w:r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>Vyacheslavovich</w:t>
      </w:r>
      <w:proofErr w:type="spellEnd"/>
      <w:r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Ph.D.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in Economics</w:t>
      </w:r>
      <w:r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Associate Professor, Department of State and Municipal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Management</w:t>
      </w:r>
      <w:r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V.I. </w:t>
      </w:r>
      <w:proofErr w:type="spellStart"/>
      <w:r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>Vernadsky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4528FC">
        <w:rPr>
          <w:rFonts w:ascii="Times New Roman" w:eastAsia="Calibri" w:hAnsi="Times New Roman" w:cs="Times New Roman"/>
          <w:sz w:val="24"/>
          <w:szCs w:val="24"/>
          <w:lang w:val="en-US"/>
        </w:rPr>
        <w:t>Crimean Federal University</w:t>
      </w:r>
    </w:p>
    <w:p w:rsidR="0011401A" w:rsidRPr="0011401A" w:rsidRDefault="0011401A" w:rsidP="00010003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80348D" w:rsidRPr="0011401A" w:rsidRDefault="0080348D" w:rsidP="00D81564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bookmarkStart w:id="0" w:name="_GoBack"/>
      <w:bookmarkEnd w:id="0"/>
    </w:p>
    <w:p w:rsidR="0080348D" w:rsidRPr="0011401A" w:rsidRDefault="0080348D" w:rsidP="00D81564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11401A">
        <w:rPr>
          <w:rFonts w:ascii="Times New Roman" w:hAnsi="Times New Roman" w:cs="Times New Roman"/>
          <w:color w:val="000000"/>
          <w:sz w:val="24"/>
          <w:szCs w:val="24"/>
          <w:lang w:val="en-US"/>
        </w:rPr>
        <w:lastRenderedPageBreak/>
        <w:tab/>
      </w:r>
    </w:p>
    <w:p w:rsidR="0080348D" w:rsidRPr="0011401A" w:rsidRDefault="0080348D" w:rsidP="00D81564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11401A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:rsidR="0080348D" w:rsidRPr="0011401A" w:rsidRDefault="0080348D" w:rsidP="00D81564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sectPr w:rsidR="0080348D" w:rsidRPr="0011401A" w:rsidSect="008E1FD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UIRegula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757C5"/>
    <w:multiLevelType w:val="hybridMultilevel"/>
    <w:tmpl w:val="F3CC869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73367DC"/>
    <w:multiLevelType w:val="hybridMultilevel"/>
    <w:tmpl w:val="A39AF86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77FF6"/>
    <w:multiLevelType w:val="hybridMultilevel"/>
    <w:tmpl w:val="9EA226FA"/>
    <w:lvl w:ilvl="0" w:tplc="041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" w15:restartNumberingAfterBreak="0">
    <w:nsid w:val="1D450D49"/>
    <w:multiLevelType w:val="hybridMultilevel"/>
    <w:tmpl w:val="AF469E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D7E9A"/>
    <w:multiLevelType w:val="hybridMultilevel"/>
    <w:tmpl w:val="E550CE7A"/>
    <w:lvl w:ilvl="0" w:tplc="187A7B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D1946E0"/>
    <w:multiLevelType w:val="multilevel"/>
    <w:tmpl w:val="960CD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38B0CC3"/>
    <w:multiLevelType w:val="hybridMultilevel"/>
    <w:tmpl w:val="AF9A431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760377"/>
    <w:multiLevelType w:val="hybridMultilevel"/>
    <w:tmpl w:val="CE9CAFC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5"/>
  </w:num>
  <w:num w:numId="5">
    <w:abstractNumId w:val="2"/>
  </w:num>
  <w:num w:numId="6">
    <w:abstractNumId w:val="1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816"/>
    <w:rsid w:val="00010003"/>
    <w:rsid w:val="00044A51"/>
    <w:rsid w:val="000F2380"/>
    <w:rsid w:val="000F23C0"/>
    <w:rsid w:val="00113202"/>
    <w:rsid w:val="0011401A"/>
    <w:rsid w:val="00151495"/>
    <w:rsid w:val="00202867"/>
    <w:rsid w:val="00204A8A"/>
    <w:rsid w:val="002122A1"/>
    <w:rsid w:val="00252F2E"/>
    <w:rsid w:val="002D50FF"/>
    <w:rsid w:val="003C3672"/>
    <w:rsid w:val="003E115A"/>
    <w:rsid w:val="004110F9"/>
    <w:rsid w:val="00437560"/>
    <w:rsid w:val="004528FC"/>
    <w:rsid w:val="00471763"/>
    <w:rsid w:val="004C2A2B"/>
    <w:rsid w:val="004D2A2C"/>
    <w:rsid w:val="005021DC"/>
    <w:rsid w:val="0059653E"/>
    <w:rsid w:val="00673A70"/>
    <w:rsid w:val="00676636"/>
    <w:rsid w:val="00696470"/>
    <w:rsid w:val="006B0A69"/>
    <w:rsid w:val="006B5EDC"/>
    <w:rsid w:val="007139BB"/>
    <w:rsid w:val="00763965"/>
    <w:rsid w:val="00765245"/>
    <w:rsid w:val="00775BEB"/>
    <w:rsid w:val="00787DE3"/>
    <w:rsid w:val="0080348D"/>
    <w:rsid w:val="00822D91"/>
    <w:rsid w:val="00865E62"/>
    <w:rsid w:val="008D1BB6"/>
    <w:rsid w:val="008E0E0E"/>
    <w:rsid w:val="008E1FDE"/>
    <w:rsid w:val="0092725F"/>
    <w:rsid w:val="00937897"/>
    <w:rsid w:val="009855BA"/>
    <w:rsid w:val="009B5FAC"/>
    <w:rsid w:val="009C1035"/>
    <w:rsid w:val="00A1052A"/>
    <w:rsid w:val="00A13EA6"/>
    <w:rsid w:val="00A34AF7"/>
    <w:rsid w:val="00A639F8"/>
    <w:rsid w:val="00A640DF"/>
    <w:rsid w:val="00AB0D67"/>
    <w:rsid w:val="00AD2216"/>
    <w:rsid w:val="00AE4703"/>
    <w:rsid w:val="00B03EEB"/>
    <w:rsid w:val="00B517E6"/>
    <w:rsid w:val="00B81931"/>
    <w:rsid w:val="00BA2733"/>
    <w:rsid w:val="00C15828"/>
    <w:rsid w:val="00C57F55"/>
    <w:rsid w:val="00C669BC"/>
    <w:rsid w:val="00CB7FA6"/>
    <w:rsid w:val="00D34792"/>
    <w:rsid w:val="00D80837"/>
    <w:rsid w:val="00D81564"/>
    <w:rsid w:val="00D8330C"/>
    <w:rsid w:val="00DA6870"/>
    <w:rsid w:val="00DC35BB"/>
    <w:rsid w:val="00DC7B5D"/>
    <w:rsid w:val="00E20132"/>
    <w:rsid w:val="00E53730"/>
    <w:rsid w:val="00E65816"/>
    <w:rsid w:val="00E67F50"/>
    <w:rsid w:val="00E81476"/>
    <w:rsid w:val="00E82E6F"/>
    <w:rsid w:val="00EA5606"/>
    <w:rsid w:val="00EB16F8"/>
    <w:rsid w:val="00EC23D4"/>
    <w:rsid w:val="00ED28CD"/>
    <w:rsid w:val="00F00BA9"/>
    <w:rsid w:val="00F256CA"/>
    <w:rsid w:val="00F66028"/>
    <w:rsid w:val="00F87FA8"/>
    <w:rsid w:val="00FA2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4A9FF"/>
  <w15:docId w15:val="{F4DBFE91-DC1B-4A9B-801F-C3B75D697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1052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17E6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964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A1052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5">
    <w:name w:val="Hyperlink"/>
    <w:basedOn w:val="a0"/>
    <w:uiPriority w:val="99"/>
    <w:unhideWhenUsed/>
    <w:rsid w:val="00B81931"/>
    <w:rPr>
      <w:color w:val="0563C1" w:themeColor="hyperlink"/>
      <w:u w:val="single"/>
    </w:rPr>
  </w:style>
  <w:style w:type="character" w:styleId="a6">
    <w:name w:val="Strong"/>
    <w:basedOn w:val="a0"/>
    <w:uiPriority w:val="22"/>
    <w:qFormat/>
    <w:rsid w:val="00CB7FA6"/>
    <w:rPr>
      <w:b/>
      <w:bCs/>
    </w:rPr>
  </w:style>
  <w:style w:type="table" w:styleId="a7">
    <w:name w:val="Table Grid"/>
    <w:basedOn w:val="a1"/>
    <w:uiPriority w:val="39"/>
    <w:rsid w:val="00CB7F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44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44A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04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1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17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1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9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1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5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udget.rk.ifinmon.ru/article/296-2020-202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tant.ru/cons/cgi/online.cgi?rnd=C2D20D7428004922009C0B51C8A8A593&amp;req=doc&amp;base=PRJ&amp;n=8459&amp;stat=refcode%3D16876%3Bindex%3D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infin.ru/ru/perfomance/regions/mb/mb2019_2021/?id_38=124762-rezultaty_raspredeleniya_dotatsii_na_vyravnivanie_byudzhetnoi_obespechennosti_subektov_rossiiskoi_federatsii_na_2019_god_i_planovyi_period_2020_i_2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minfin.ru/ru/perfomance/regions/mb/mb2019_2021/?id_38=124762-rezultaty_raspredeleniya_dotatsii_na_vyravnivanie_byudzhetnoi_obespechennosti_subektov_rossiiskoi_federatsii_na_2019_god_i_planovyi_period_2020_i_2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minfin.ru/ru/perfomance/regions/mb/mb2019_2021/?id_38=124762-rezultaty_raspredeleniya_dotatsii_na_vyravnivanie_byudzhetnoi_obespechennosti_subektov_rossiiskoi_federatsii_na_2019_god_i_planovyi_period_2020_i_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2542</Words>
  <Characters>14495</Characters>
  <Application>Microsoft Office Word</Application>
  <DocSecurity>0</DocSecurity>
  <Lines>120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Админ</cp:lastModifiedBy>
  <cp:revision>11</cp:revision>
  <dcterms:created xsi:type="dcterms:W3CDTF">2020-05-14T17:50:00Z</dcterms:created>
  <dcterms:modified xsi:type="dcterms:W3CDTF">2020-05-15T15:38:00Z</dcterms:modified>
</cp:coreProperties>
</file>