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D4" w:rsidRDefault="00940AD4" w:rsidP="00940AD4">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УДК</w:t>
      </w:r>
      <w:r w:rsidR="00466C67">
        <w:rPr>
          <w:rFonts w:ascii="Times New Roman" w:hAnsi="Times New Roman" w:cs="Times New Roman"/>
          <w:b/>
          <w:sz w:val="24"/>
          <w:szCs w:val="24"/>
        </w:rPr>
        <w:t xml:space="preserve"> 338.2</w:t>
      </w:r>
    </w:p>
    <w:p w:rsidR="00D24133" w:rsidRDefault="008F75ED" w:rsidP="00940AD4">
      <w:pPr>
        <w:spacing w:after="0" w:line="240" w:lineRule="auto"/>
        <w:ind w:firstLine="709"/>
        <w:rPr>
          <w:rFonts w:ascii="Times New Roman" w:hAnsi="Times New Roman" w:cs="Times New Roman"/>
          <w:b/>
          <w:sz w:val="24"/>
          <w:szCs w:val="24"/>
        </w:rPr>
      </w:pPr>
      <w:r w:rsidRPr="008F75ED">
        <w:rPr>
          <w:rFonts w:ascii="Times New Roman" w:hAnsi="Times New Roman" w:cs="Times New Roman"/>
          <w:b/>
          <w:sz w:val="24"/>
          <w:szCs w:val="24"/>
        </w:rPr>
        <w:t>ББК</w:t>
      </w:r>
      <w:r w:rsidR="00466C67">
        <w:rPr>
          <w:rFonts w:ascii="Times New Roman" w:hAnsi="Times New Roman" w:cs="Times New Roman"/>
          <w:b/>
          <w:sz w:val="24"/>
          <w:szCs w:val="24"/>
        </w:rPr>
        <w:t xml:space="preserve"> 65.050</w:t>
      </w:r>
      <w:bookmarkStart w:id="0" w:name="_GoBack"/>
      <w:bookmarkEnd w:id="0"/>
    </w:p>
    <w:p w:rsidR="008F75ED" w:rsidRDefault="008F75ED" w:rsidP="00940AD4">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Тимохина О.А.</w:t>
      </w:r>
    </w:p>
    <w:p w:rsidR="008F75ED" w:rsidRDefault="00FA5649" w:rsidP="00940A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РАЗВИТИЕ</w:t>
      </w:r>
      <w:r w:rsidR="008F75ED">
        <w:rPr>
          <w:rFonts w:ascii="Times New Roman" w:hAnsi="Times New Roman" w:cs="Times New Roman"/>
          <w:b/>
          <w:sz w:val="24"/>
          <w:szCs w:val="24"/>
        </w:rPr>
        <w:t xml:space="preserve"> МАЛОГО ПРЕДПРИНИМАТЕЛЬСТВА В РАМКАХ </w:t>
      </w:r>
      <w:r w:rsidR="00887831">
        <w:rPr>
          <w:rFonts w:ascii="Times New Roman" w:hAnsi="Times New Roman" w:cs="Times New Roman"/>
          <w:b/>
          <w:sz w:val="24"/>
          <w:szCs w:val="24"/>
        </w:rPr>
        <w:t>ФОРМИРОВАНИЯ ЦИФРОВОЙ</w:t>
      </w:r>
      <w:r>
        <w:rPr>
          <w:rFonts w:ascii="Times New Roman" w:hAnsi="Times New Roman" w:cs="Times New Roman"/>
          <w:b/>
          <w:sz w:val="24"/>
          <w:szCs w:val="24"/>
        </w:rPr>
        <w:t xml:space="preserve"> </w:t>
      </w:r>
      <w:r w:rsidR="008F75ED">
        <w:rPr>
          <w:rFonts w:ascii="Times New Roman" w:hAnsi="Times New Roman" w:cs="Times New Roman"/>
          <w:b/>
          <w:sz w:val="24"/>
          <w:szCs w:val="24"/>
        </w:rPr>
        <w:t>ЭКОНОМИКИ РОССИЙСКОЙ ФЕДЕРАЦИИ</w:t>
      </w:r>
    </w:p>
    <w:p w:rsidR="008F75ED" w:rsidRDefault="008F75ED" w:rsidP="008327E5">
      <w:pPr>
        <w:spacing w:after="0" w:line="240" w:lineRule="auto"/>
        <w:jc w:val="center"/>
        <w:rPr>
          <w:rFonts w:ascii="Times New Roman" w:hAnsi="Times New Roman" w:cs="Times New Roman"/>
          <w:b/>
          <w:sz w:val="24"/>
          <w:szCs w:val="24"/>
        </w:rPr>
      </w:pPr>
    </w:p>
    <w:p w:rsidR="00F24944" w:rsidRPr="00A62017" w:rsidRDefault="00F24944" w:rsidP="00AB5535">
      <w:pPr>
        <w:spacing w:after="0" w:line="240" w:lineRule="auto"/>
        <w:ind w:firstLine="567"/>
        <w:jc w:val="both"/>
        <w:rPr>
          <w:rFonts w:ascii="Times New Roman" w:hAnsi="Times New Roman" w:cs="Times New Roman"/>
          <w:i/>
          <w:sz w:val="24"/>
          <w:szCs w:val="24"/>
        </w:rPr>
      </w:pPr>
      <w:r w:rsidRPr="00F24944">
        <w:rPr>
          <w:rFonts w:ascii="Times New Roman" w:hAnsi="Times New Roman" w:cs="Times New Roman"/>
          <w:b/>
          <w:sz w:val="24"/>
          <w:szCs w:val="24"/>
        </w:rPr>
        <w:t xml:space="preserve">Аннотация. </w:t>
      </w:r>
      <w:r w:rsidRPr="00A62017">
        <w:rPr>
          <w:rFonts w:ascii="Times New Roman" w:hAnsi="Times New Roman" w:cs="Times New Roman"/>
          <w:i/>
          <w:sz w:val="24"/>
          <w:szCs w:val="24"/>
        </w:rPr>
        <w:t xml:space="preserve">Статья затрагивает вопросы развития малого предпринимательства </w:t>
      </w:r>
      <w:r w:rsidR="00AB5535" w:rsidRPr="00A62017">
        <w:rPr>
          <w:rFonts w:ascii="Times New Roman" w:hAnsi="Times New Roman" w:cs="Times New Roman"/>
          <w:i/>
          <w:sz w:val="24"/>
          <w:szCs w:val="24"/>
        </w:rPr>
        <w:t xml:space="preserve">в условиях формирования цифровой экономики Российской Федерации. Обозначены возможности и перспективы интеграции цифровых технологий в малый бизнес, а также рассмотрены сложности и риски, сопровождающие данный процесс. </w:t>
      </w:r>
    </w:p>
    <w:p w:rsidR="00AB5535" w:rsidRDefault="00AB5535" w:rsidP="00AB5535">
      <w:pPr>
        <w:spacing w:after="0" w:line="240" w:lineRule="auto"/>
        <w:ind w:firstLine="567"/>
        <w:jc w:val="both"/>
        <w:rPr>
          <w:rFonts w:ascii="Times New Roman" w:hAnsi="Times New Roman" w:cs="Times New Roman"/>
          <w:i/>
          <w:sz w:val="24"/>
          <w:szCs w:val="24"/>
        </w:rPr>
      </w:pPr>
      <w:r w:rsidRPr="00AB5535">
        <w:rPr>
          <w:rFonts w:ascii="Times New Roman" w:hAnsi="Times New Roman" w:cs="Times New Roman"/>
          <w:b/>
          <w:sz w:val="24"/>
          <w:szCs w:val="24"/>
        </w:rPr>
        <w:t>Ключевые слова:</w:t>
      </w:r>
      <w:r>
        <w:rPr>
          <w:rFonts w:ascii="Times New Roman" w:hAnsi="Times New Roman" w:cs="Times New Roman"/>
          <w:sz w:val="24"/>
          <w:szCs w:val="24"/>
        </w:rPr>
        <w:t xml:space="preserve"> </w:t>
      </w:r>
      <w:r w:rsidRPr="00A62017">
        <w:rPr>
          <w:rFonts w:ascii="Times New Roman" w:hAnsi="Times New Roman" w:cs="Times New Roman"/>
          <w:i/>
          <w:sz w:val="24"/>
          <w:szCs w:val="24"/>
        </w:rPr>
        <w:t>цифровая экономика, малое предпринимательство, цифровые технологии, предпринимательская деятельность, инновации.</w:t>
      </w:r>
    </w:p>
    <w:p w:rsidR="00A62017" w:rsidRPr="00A62017" w:rsidRDefault="00A62017" w:rsidP="00AB5535">
      <w:pPr>
        <w:spacing w:after="0" w:line="240" w:lineRule="auto"/>
        <w:ind w:firstLine="567"/>
        <w:jc w:val="both"/>
        <w:rPr>
          <w:rFonts w:ascii="Times New Roman" w:hAnsi="Times New Roman" w:cs="Times New Roman"/>
          <w:i/>
          <w:sz w:val="24"/>
          <w:szCs w:val="24"/>
        </w:rPr>
      </w:pPr>
    </w:p>
    <w:p w:rsidR="008F75ED" w:rsidRDefault="00AE0604" w:rsidP="00A62017">
      <w:pPr>
        <w:spacing w:after="0" w:line="360" w:lineRule="auto"/>
        <w:ind w:firstLine="567"/>
        <w:jc w:val="both"/>
        <w:rPr>
          <w:rFonts w:ascii="Times New Roman" w:hAnsi="Times New Roman" w:cs="Times New Roman"/>
          <w:sz w:val="24"/>
          <w:szCs w:val="24"/>
        </w:rPr>
      </w:pPr>
      <w:r w:rsidRPr="00AE0604">
        <w:rPr>
          <w:rFonts w:ascii="Times New Roman" w:hAnsi="Times New Roman" w:cs="Times New Roman"/>
          <w:sz w:val="24"/>
          <w:szCs w:val="24"/>
        </w:rPr>
        <w:t xml:space="preserve">Начало </w:t>
      </w:r>
      <w:r>
        <w:rPr>
          <w:rFonts w:ascii="Times New Roman" w:hAnsi="Times New Roman" w:cs="Times New Roman"/>
          <w:sz w:val="24"/>
          <w:szCs w:val="24"/>
        </w:rPr>
        <w:t xml:space="preserve">цифровой эпохи ознаменовалось множественными преобразованиями в экономической и социальной сферах деятельности практически всех стран мира. </w:t>
      </w:r>
      <w:r w:rsidR="00111192">
        <w:rPr>
          <w:rFonts w:ascii="Times New Roman" w:hAnsi="Times New Roman" w:cs="Times New Roman"/>
          <w:sz w:val="24"/>
          <w:szCs w:val="24"/>
        </w:rPr>
        <w:t xml:space="preserve">Ключевые контуры глобальных трансформаций подразумевают принципиально новый, комплексный подход к дальнейшему развитию экономики, что неизбежно приводит к </w:t>
      </w:r>
      <w:r w:rsidR="005B6696">
        <w:rPr>
          <w:rFonts w:ascii="Times New Roman" w:hAnsi="Times New Roman" w:cs="Times New Roman"/>
          <w:sz w:val="24"/>
          <w:szCs w:val="24"/>
        </w:rPr>
        <w:t>повсеместной интеграции цифровых технологий в</w:t>
      </w:r>
      <w:r w:rsidR="00EF1711">
        <w:rPr>
          <w:rFonts w:ascii="Times New Roman" w:hAnsi="Times New Roman" w:cs="Times New Roman"/>
          <w:sz w:val="24"/>
          <w:szCs w:val="24"/>
        </w:rPr>
        <w:t>о множество экономических механизмов</w:t>
      </w:r>
      <w:r w:rsidR="005B6696">
        <w:rPr>
          <w:rFonts w:ascii="Times New Roman" w:hAnsi="Times New Roman" w:cs="Times New Roman"/>
          <w:sz w:val="24"/>
          <w:szCs w:val="24"/>
        </w:rPr>
        <w:t xml:space="preserve"> с учетом мировых трендов цифровой экономики. </w:t>
      </w:r>
    </w:p>
    <w:p w:rsidR="005B6696" w:rsidRDefault="00FC5C99"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Одной из ключевых стратегических задач экономики РФ выступает достижение широких возможностей движения по инновационному пути, что в свою очередь непосредственно сопряжено с развитием цифровой экономики.   </w:t>
      </w:r>
      <w:r w:rsidR="00961631">
        <w:rPr>
          <w:rFonts w:ascii="Times New Roman" w:hAnsi="Times New Roman" w:cs="Times New Roman"/>
          <w:sz w:val="24"/>
          <w:szCs w:val="24"/>
        </w:rPr>
        <w:t>В условиях активного формирования цифровой экономики РФ сектор малого бизнеса и предпринимательства</w:t>
      </w:r>
      <w:r w:rsidR="00F8179E">
        <w:rPr>
          <w:rFonts w:ascii="Times New Roman" w:hAnsi="Times New Roman" w:cs="Times New Roman"/>
          <w:sz w:val="24"/>
          <w:szCs w:val="24"/>
        </w:rPr>
        <w:t xml:space="preserve"> помимо открывающихся перспектив, также вынужден столкнуться с целым рядом достаточно серьезных вызовов, рисков и сложностей. </w:t>
      </w:r>
      <w:r w:rsidR="00200A65">
        <w:rPr>
          <w:rFonts w:ascii="Times New Roman" w:hAnsi="Times New Roman" w:cs="Times New Roman"/>
          <w:sz w:val="24"/>
          <w:szCs w:val="24"/>
        </w:rPr>
        <w:t>В соответствии с «Программой развития цифровой экономики в Российской Федерации до 20</w:t>
      </w:r>
      <w:r w:rsidR="00EF1711">
        <w:rPr>
          <w:rFonts w:ascii="Times New Roman" w:hAnsi="Times New Roman" w:cs="Times New Roman"/>
          <w:sz w:val="24"/>
          <w:szCs w:val="24"/>
        </w:rPr>
        <w:t>35 года</w:t>
      </w:r>
      <w:r w:rsidR="00200A65">
        <w:rPr>
          <w:rFonts w:ascii="Times New Roman" w:hAnsi="Times New Roman" w:cs="Times New Roman"/>
          <w:sz w:val="24"/>
          <w:szCs w:val="24"/>
        </w:rPr>
        <w:t xml:space="preserve">» поставлен ряд задач, ориентированных на повышение конкурентоспособности малых предприятий путем интеграции и дальнейшего развития цифровых технологий в деятельности субъектов малого предпринимательства </w:t>
      </w:r>
      <w:r w:rsidR="000E55A1">
        <w:rPr>
          <w:rFonts w:ascii="Times New Roman" w:hAnsi="Times New Roman" w:cs="Times New Roman"/>
          <w:sz w:val="24"/>
          <w:szCs w:val="24"/>
        </w:rPr>
        <w:t>[</w:t>
      </w:r>
      <w:r w:rsidR="009218F1">
        <w:rPr>
          <w:rFonts w:ascii="Times New Roman" w:hAnsi="Times New Roman" w:cs="Times New Roman"/>
          <w:sz w:val="24"/>
          <w:szCs w:val="24"/>
        </w:rPr>
        <w:t>2</w:t>
      </w:r>
      <w:r w:rsidR="000E55A1">
        <w:rPr>
          <w:rFonts w:ascii="Times New Roman" w:hAnsi="Times New Roman" w:cs="Times New Roman"/>
          <w:sz w:val="24"/>
          <w:szCs w:val="24"/>
        </w:rPr>
        <w:t>].</w:t>
      </w:r>
    </w:p>
    <w:p w:rsidR="000E55A1" w:rsidRDefault="00B32B1A"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вопросы интеграции информационных технологий в сферу малого предпринимательства </w:t>
      </w:r>
      <w:r w:rsidR="00907C2A">
        <w:rPr>
          <w:rFonts w:ascii="Times New Roman" w:hAnsi="Times New Roman" w:cs="Times New Roman"/>
          <w:sz w:val="24"/>
          <w:szCs w:val="24"/>
        </w:rPr>
        <w:t>не отличаются полной прозрачност</w:t>
      </w:r>
      <w:r w:rsidR="00D34C3C">
        <w:rPr>
          <w:rFonts w:ascii="Times New Roman" w:hAnsi="Times New Roman" w:cs="Times New Roman"/>
          <w:sz w:val="24"/>
          <w:szCs w:val="24"/>
        </w:rPr>
        <w:t xml:space="preserve">ью и всесторонней изученностью. На сегодняшний момент подобные исследования можно встретить в работах </w:t>
      </w:r>
      <w:r w:rsidR="00EF1711">
        <w:rPr>
          <w:rFonts w:ascii="Times New Roman" w:hAnsi="Times New Roman" w:cs="Times New Roman"/>
          <w:sz w:val="24"/>
          <w:szCs w:val="24"/>
        </w:rPr>
        <w:t xml:space="preserve">лишь некоторых авторов, </w:t>
      </w:r>
      <w:r w:rsidR="00D34C3C">
        <w:rPr>
          <w:rFonts w:ascii="Times New Roman" w:hAnsi="Times New Roman" w:cs="Times New Roman"/>
          <w:sz w:val="24"/>
          <w:szCs w:val="24"/>
        </w:rPr>
        <w:t xml:space="preserve">таких как В.Ю. Буров, Г.Л. </w:t>
      </w:r>
      <w:proofErr w:type="spellStart"/>
      <w:r w:rsidR="00D34C3C">
        <w:rPr>
          <w:rFonts w:ascii="Times New Roman" w:hAnsi="Times New Roman" w:cs="Times New Roman"/>
          <w:sz w:val="24"/>
          <w:szCs w:val="24"/>
        </w:rPr>
        <w:t>Багиев</w:t>
      </w:r>
      <w:proofErr w:type="spellEnd"/>
      <w:r w:rsidR="00D34C3C">
        <w:rPr>
          <w:rFonts w:ascii="Times New Roman" w:hAnsi="Times New Roman" w:cs="Times New Roman"/>
          <w:sz w:val="24"/>
          <w:szCs w:val="24"/>
        </w:rPr>
        <w:t xml:space="preserve">, </w:t>
      </w:r>
      <w:r w:rsidR="003D6500">
        <w:rPr>
          <w:rFonts w:ascii="Times New Roman" w:hAnsi="Times New Roman" w:cs="Times New Roman"/>
          <w:sz w:val="24"/>
          <w:szCs w:val="24"/>
        </w:rPr>
        <w:t xml:space="preserve">Е.Б. </w:t>
      </w:r>
      <w:proofErr w:type="spellStart"/>
      <w:r w:rsidR="003D6500">
        <w:rPr>
          <w:rFonts w:ascii="Times New Roman" w:hAnsi="Times New Roman" w:cs="Times New Roman"/>
          <w:sz w:val="24"/>
          <w:szCs w:val="24"/>
        </w:rPr>
        <w:t>Дондокова</w:t>
      </w:r>
      <w:proofErr w:type="spellEnd"/>
      <w:r w:rsidR="003D6500">
        <w:rPr>
          <w:rFonts w:ascii="Times New Roman" w:hAnsi="Times New Roman" w:cs="Times New Roman"/>
          <w:sz w:val="24"/>
          <w:szCs w:val="24"/>
        </w:rPr>
        <w:t xml:space="preserve">, </w:t>
      </w:r>
      <w:r w:rsidR="0078794C">
        <w:rPr>
          <w:rFonts w:ascii="Times New Roman" w:hAnsi="Times New Roman" w:cs="Times New Roman"/>
          <w:sz w:val="24"/>
          <w:szCs w:val="24"/>
        </w:rPr>
        <w:t xml:space="preserve">М.Х. Вахабова, И.А. Денисенко, </w:t>
      </w:r>
      <w:r w:rsidR="00CC6445">
        <w:rPr>
          <w:rFonts w:ascii="Times New Roman" w:hAnsi="Times New Roman" w:cs="Times New Roman"/>
          <w:sz w:val="24"/>
          <w:szCs w:val="24"/>
        </w:rPr>
        <w:t xml:space="preserve">А.К. </w:t>
      </w:r>
      <w:proofErr w:type="spellStart"/>
      <w:r w:rsidR="00CC6445">
        <w:rPr>
          <w:rFonts w:ascii="Times New Roman" w:hAnsi="Times New Roman" w:cs="Times New Roman"/>
          <w:sz w:val="24"/>
          <w:szCs w:val="24"/>
        </w:rPr>
        <w:t>Равнянский</w:t>
      </w:r>
      <w:proofErr w:type="spellEnd"/>
      <w:r w:rsidR="00CC6445">
        <w:rPr>
          <w:rFonts w:ascii="Times New Roman" w:hAnsi="Times New Roman" w:cs="Times New Roman"/>
          <w:sz w:val="24"/>
          <w:szCs w:val="24"/>
        </w:rPr>
        <w:t xml:space="preserve">, </w:t>
      </w:r>
      <w:r w:rsidR="00F01185">
        <w:rPr>
          <w:rFonts w:ascii="Times New Roman" w:hAnsi="Times New Roman" w:cs="Times New Roman"/>
          <w:sz w:val="24"/>
          <w:szCs w:val="24"/>
        </w:rPr>
        <w:t xml:space="preserve">А.В. </w:t>
      </w:r>
      <w:proofErr w:type="spellStart"/>
      <w:r w:rsidR="00F01185">
        <w:rPr>
          <w:rFonts w:ascii="Times New Roman" w:hAnsi="Times New Roman" w:cs="Times New Roman"/>
          <w:sz w:val="24"/>
          <w:szCs w:val="24"/>
        </w:rPr>
        <w:t>Кешелев</w:t>
      </w:r>
      <w:proofErr w:type="spellEnd"/>
      <w:r w:rsidR="00F01185">
        <w:rPr>
          <w:rFonts w:ascii="Times New Roman" w:hAnsi="Times New Roman" w:cs="Times New Roman"/>
          <w:sz w:val="24"/>
          <w:szCs w:val="24"/>
        </w:rPr>
        <w:t xml:space="preserve"> и др. </w:t>
      </w:r>
    </w:p>
    <w:p w:rsidR="008327E5" w:rsidRDefault="008327E5"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 учетом формирования цифровой экономики РФ, понятие «предпринимательская деятельность» требует уточнения ввиду происходящих трансформ</w:t>
      </w:r>
      <w:r w:rsidR="00C16BF2">
        <w:rPr>
          <w:rFonts w:ascii="Times New Roman" w:hAnsi="Times New Roman" w:cs="Times New Roman"/>
          <w:sz w:val="24"/>
          <w:szCs w:val="24"/>
        </w:rPr>
        <w:t xml:space="preserve">аций. К примеру, Вахабова М.Х.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Юшаева</w:t>
      </w:r>
      <w:proofErr w:type="spellEnd"/>
      <w:r>
        <w:rPr>
          <w:rFonts w:ascii="Times New Roman" w:hAnsi="Times New Roman" w:cs="Times New Roman"/>
          <w:sz w:val="24"/>
          <w:szCs w:val="24"/>
        </w:rPr>
        <w:t xml:space="preserve"> Р.С. в своей статье, посвященной специфике развития и функционирования малого предпринимательства в условиях цифровой экономики, под предпринимательской деятельностью подразумевают ее непосредственную организацию в рамках компетенций предпринимателя, </w:t>
      </w:r>
      <w:r w:rsidR="000762A7">
        <w:rPr>
          <w:rFonts w:ascii="Times New Roman" w:hAnsi="Times New Roman" w:cs="Times New Roman"/>
          <w:sz w:val="24"/>
          <w:szCs w:val="24"/>
        </w:rPr>
        <w:t>что</w:t>
      </w:r>
      <w:r>
        <w:rPr>
          <w:rFonts w:ascii="Times New Roman" w:hAnsi="Times New Roman" w:cs="Times New Roman"/>
          <w:sz w:val="24"/>
          <w:szCs w:val="24"/>
        </w:rPr>
        <w:t xml:space="preserve"> дает возможность </w:t>
      </w:r>
      <w:r w:rsidR="000762A7">
        <w:rPr>
          <w:rFonts w:ascii="Times New Roman" w:hAnsi="Times New Roman" w:cs="Times New Roman"/>
          <w:sz w:val="24"/>
          <w:szCs w:val="24"/>
        </w:rPr>
        <w:t xml:space="preserve">получения максимальной прибыли, но при условии </w:t>
      </w:r>
      <w:r w:rsidR="000762A7">
        <w:rPr>
          <w:rFonts w:ascii="Times New Roman" w:hAnsi="Times New Roman" w:cs="Times New Roman"/>
          <w:sz w:val="24"/>
          <w:szCs w:val="24"/>
        </w:rPr>
        <w:lastRenderedPageBreak/>
        <w:t>создания  востребованных в обществе высокотехнологичных товаров и услуг посредством использования цифровых технологий [</w:t>
      </w:r>
      <w:hyperlink r:id="rId6" w:history="1">
        <w:r w:rsidR="009218F1" w:rsidRPr="009218F1">
          <w:rPr>
            <w:rFonts w:ascii="Times New Roman" w:hAnsi="Times New Roman" w:cs="Times New Roman"/>
            <w:sz w:val="24"/>
            <w:szCs w:val="24"/>
          </w:rPr>
          <w:t>2</w:t>
        </w:r>
      </w:hyperlink>
      <w:r w:rsidR="000762A7">
        <w:rPr>
          <w:rFonts w:ascii="Times New Roman" w:hAnsi="Times New Roman" w:cs="Times New Roman"/>
          <w:sz w:val="24"/>
          <w:szCs w:val="24"/>
        </w:rPr>
        <w:t>].</w:t>
      </w:r>
    </w:p>
    <w:p w:rsidR="00751F07" w:rsidRDefault="00481EAF" w:rsidP="00A62017">
      <w:pPr>
        <w:spacing w:after="0" w:line="360" w:lineRule="auto"/>
        <w:ind w:firstLine="567"/>
        <w:jc w:val="both"/>
        <w:rPr>
          <w:rFonts w:ascii="Times New Roman" w:hAnsi="Times New Roman"/>
          <w:sz w:val="24"/>
          <w:szCs w:val="24"/>
        </w:rPr>
      </w:pPr>
      <w:r>
        <w:rPr>
          <w:rFonts w:ascii="Times New Roman" w:hAnsi="Times New Roman" w:cs="Times New Roman"/>
          <w:sz w:val="24"/>
          <w:szCs w:val="24"/>
        </w:rPr>
        <w:t xml:space="preserve">В рамках одного из международных экономических форумов </w:t>
      </w:r>
      <w:r w:rsidR="003E55E3">
        <w:rPr>
          <w:rFonts w:ascii="Times New Roman" w:hAnsi="Times New Roman" w:cs="Times New Roman"/>
          <w:sz w:val="24"/>
          <w:szCs w:val="24"/>
        </w:rPr>
        <w:t>на повестку дня</w:t>
      </w:r>
      <w:r w:rsidR="005A58F8">
        <w:rPr>
          <w:rFonts w:ascii="Times New Roman" w:hAnsi="Times New Roman" w:cs="Times New Roman"/>
          <w:sz w:val="24"/>
          <w:szCs w:val="24"/>
        </w:rPr>
        <w:t xml:space="preserve"> были вынесены вопросы, касающиеся обсуждения места и роли малого бизнеса в цифровой </w:t>
      </w:r>
      <w:r w:rsidR="005A58F8" w:rsidRPr="00892040">
        <w:rPr>
          <w:rFonts w:ascii="Times New Roman" w:hAnsi="Times New Roman" w:cs="Times New Roman"/>
          <w:sz w:val="24"/>
          <w:szCs w:val="24"/>
        </w:rPr>
        <w:t xml:space="preserve">экономике Российской Федерации. </w:t>
      </w:r>
      <w:r w:rsidR="005930C6" w:rsidRPr="00892040">
        <w:rPr>
          <w:rFonts w:ascii="Times New Roman" w:hAnsi="Times New Roman" w:cs="Times New Roman"/>
          <w:sz w:val="24"/>
          <w:szCs w:val="24"/>
        </w:rPr>
        <w:t xml:space="preserve">На данном форуме заместитель Министра экономического </w:t>
      </w:r>
      <w:r w:rsidR="005930C6" w:rsidRPr="007460A8">
        <w:rPr>
          <w:rFonts w:ascii="Times New Roman" w:hAnsi="Times New Roman" w:cs="Times New Roman"/>
          <w:sz w:val="24"/>
          <w:szCs w:val="24"/>
        </w:rPr>
        <w:t>р</w:t>
      </w:r>
      <w:r w:rsidR="00892040" w:rsidRPr="007460A8">
        <w:rPr>
          <w:rFonts w:ascii="Times New Roman" w:hAnsi="Times New Roman" w:cs="Times New Roman"/>
          <w:sz w:val="24"/>
          <w:szCs w:val="24"/>
        </w:rPr>
        <w:t>азвития РФ Олег Фомичев отметил</w:t>
      </w:r>
      <w:r w:rsidR="005930C6" w:rsidRPr="007460A8">
        <w:rPr>
          <w:rFonts w:ascii="Times New Roman" w:hAnsi="Times New Roman" w:cs="Times New Roman"/>
          <w:sz w:val="24"/>
          <w:szCs w:val="24"/>
        </w:rPr>
        <w:t xml:space="preserve">, что цель Правительства – это построение экосистемы, </w:t>
      </w:r>
      <w:proofErr w:type="gramStart"/>
      <w:r w:rsidR="005930C6" w:rsidRPr="007460A8">
        <w:rPr>
          <w:rFonts w:ascii="Times New Roman" w:hAnsi="Times New Roman" w:cs="Times New Roman"/>
          <w:sz w:val="24"/>
          <w:szCs w:val="24"/>
        </w:rPr>
        <w:t xml:space="preserve">в </w:t>
      </w:r>
      <w:r w:rsidR="00751F07" w:rsidRPr="007460A8">
        <w:rPr>
          <w:rFonts w:ascii="Times New Roman" w:hAnsi="Times New Roman"/>
          <w:sz w:val="24"/>
          <w:szCs w:val="24"/>
        </w:rPr>
        <w:t xml:space="preserve"> которой</w:t>
      </w:r>
      <w:proofErr w:type="gramEnd"/>
      <w:r w:rsidR="00751F07" w:rsidRPr="007460A8">
        <w:rPr>
          <w:rFonts w:ascii="Times New Roman" w:hAnsi="Times New Roman"/>
          <w:sz w:val="24"/>
          <w:szCs w:val="24"/>
        </w:rPr>
        <w:t xml:space="preserve"> будут создаваться высокотехнологичные цифровые компании. В </w:t>
      </w:r>
      <w:r w:rsidR="00892040" w:rsidRPr="007460A8">
        <w:rPr>
          <w:rFonts w:ascii="Times New Roman" w:hAnsi="Times New Roman"/>
          <w:sz w:val="24"/>
          <w:szCs w:val="24"/>
        </w:rPr>
        <w:t xml:space="preserve">своем </w:t>
      </w:r>
      <w:r w:rsidR="00751F07" w:rsidRPr="007460A8">
        <w:rPr>
          <w:rFonts w:ascii="Times New Roman" w:hAnsi="Times New Roman"/>
          <w:sz w:val="24"/>
          <w:szCs w:val="24"/>
        </w:rPr>
        <w:t xml:space="preserve">докладе спикер </w:t>
      </w:r>
      <w:r w:rsidR="00892040" w:rsidRPr="007460A8">
        <w:rPr>
          <w:rFonts w:ascii="Times New Roman" w:hAnsi="Times New Roman"/>
          <w:sz w:val="24"/>
          <w:szCs w:val="24"/>
        </w:rPr>
        <w:t>акцентировал общее внимание</w:t>
      </w:r>
      <w:r w:rsidR="00751F07" w:rsidRPr="007460A8">
        <w:rPr>
          <w:rFonts w:ascii="Times New Roman" w:hAnsi="Times New Roman"/>
          <w:sz w:val="24"/>
          <w:szCs w:val="24"/>
        </w:rPr>
        <w:t xml:space="preserve"> на </w:t>
      </w:r>
      <w:r w:rsidR="00892040" w:rsidRPr="007460A8">
        <w:rPr>
          <w:rFonts w:ascii="Times New Roman" w:hAnsi="Times New Roman"/>
          <w:sz w:val="24"/>
          <w:szCs w:val="24"/>
        </w:rPr>
        <w:t>5</w:t>
      </w:r>
      <w:r w:rsidR="00CD487C">
        <w:rPr>
          <w:rFonts w:ascii="Times New Roman" w:hAnsi="Times New Roman"/>
          <w:sz w:val="24"/>
          <w:szCs w:val="24"/>
        </w:rPr>
        <w:t xml:space="preserve"> направлений</w:t>
      </w:r>
      <w:r w:rsidR="00751F07" w:rsidRPr="007460A8">
        <w:rPr>
          <w:rFonts w:ascii="Times New Roman" w:hAnsi="Times New Roman"/>
          <w:sz w:val="24"/>
          <w:szCs w:val="24"/>
        </w:rPr>
        <w:t xml:space="preserve"> программы: правовое регулирование, кадры и образование, исследования и разработки, информационная инфраструктура и безопасность.</w:t>
      </w:r>
      <w:r w:rsidR="00892040" w:rsidRPr="007460A8">
        <w:rPr>
          <w:rFonts w:ascii="Times New Roman" w:hAnsi="Times New Roman"/>
          <w:sz w:val="24"/>
          <w:szCs w:val="24"/>
        </w:rPr>
        <w:t xml:space="preserve"> Также Олег Фомичев </w:t>
      </w:r>
      <w:r w:rsidR="007460A8" w:rsidRPr="007460A8">
        <w:rPr>
          <w:rFonts w:ascii="Times New Roman" w:hAnsi="Times New Roman"/>
          <w:sz w:val="24"/>
          <w:szCs w:val="24"/>
        </w:rPr>
        <w:t xml:space="preserve">подчеркнул - </w:t>
      </w:r>
      <w:r w:rsidR="00751F07" w:rsidRPr="007460A8">
        <w:rPr>
          <w:rFonts w:ascii="Times New Roman" w:hAnsi="Times New Roman"/>
          <w:sz w:val="24"/>
          <w:szCs w:val="24"/>
        </w:rPr>
        <w:t xml:space="preserve">«Мы сейчас реализуем целый ряд инициатив, которые позволили бы традиционному малому бизнесу воспользоваться плодами </w:t>
      </w:r>
      <w:proofErr w:type="spellStart"/>
      <w:r w:rsidR="00751F07" w:rsidRPr="007460A8">
        <w:rPr>
          <w:rFonts w:ascii="Times New Roman" w:hAnsi="Times New Roman"/>
          <w:sz w:val="24"/>
          <w:szCs w:val="24"/>
        </w:rPr>
        <w:t>цифровизации</w:t>
      </w:r>
      <w:proofErr w:type="spellEnd"/>
      <w:r w:rsidR="00751F07" w:rsidRPr="007460A8">
        <w:rPr>
          <w:rFonts w:ascii="Times New Roman" w:hAnsi="Times New Roman"/>
          <w:sz w:val="24"/>
          <w:szCs w:val="24"/>
        </w:rPr>
        <w:t xml:space="preserve">, и чтобы новый инновационный бизнес создавался в тех условиях, которые </w:t>
      </w:r>
      <w:r w:rsidR="007460A8" w:rsidRPr="007460A8">
        <w:rPr>
          <w:rFonts w:ascii="Times New Roman" w:hAnsi="Times New Roman"/>
          <w:sz w:val="24"/>
          <w:szCs w:val="24"/>
        </w:rPr>
        <w:t xml:space="preserve">позволяют расти и развиваться» </w:t>
      </w:r>
      <w:r w:rsidR="00676AA3" w:rsidRPr="00450848">
        <w:rPr>
          <w:rFonts w:ascii="Times New Roman" w:hAnsi="Times New Roman"/>
          <w:sz w:val="24"/>
          <w:szCs w:val="24"/>
        </w:rPr>
        <w:t>[</w:t>
      </w:r>
      <w:hyperlink r:id="rId7" w:history="1">
        <w:r w:rsidR="00450848">
          <w:rPr>
            <w:rFonts w:ascii="Times New Roman" w:hAnsi="Times New Roman"/>
            <w:sz w:val="24"/>
            <w:szCs w:val="24"/>
          </w:rPr>
          <w:t>4</w:t>
        </w:r>
      </w:hyperlink>
      <w:r w:rsidR="00676AA3" w:rsidRPr="00450848">
        <w:rPr>
          <w:rFonts w:ascii="Times New Roman" w:hAnsi="Times New Roman"/>
          <w:sz w:val="24"/>
          <w:szCs w:val="24"/>
        </w:rPr>
        <w:t>]</w:t>
      </w:r>
      <w:r w:rsidR="00676AA3">
        <w:rPr>
          <w:rFonts w:ascii="Times New Roman" w:hAnsi="Times New Roman"/>
          <w:sz w:val="24"/>
          <w:szCs w:val="24"/>
        </w:rPr>
        <w:t>.</w:t>
      </w:r>
    </w:p>
    <w:p w:rsidR="00676AA3" w:rsidRDefault="009B7F83"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Безусловно, цифровая экономика </w:t>
      </w:r>
      <w:r w:rsidR="00F00437">
        <w:rPr>
          <w:rFonts w:ascii="Times New Roman" w:hAnsi="Times New Roman" w:cs="Times New Roman"/>
          <w:sz w:val="24"/>
          <w:szCs w:val="24"/>
        </w:rPr>
        <w:t xml:space="preserve">предоставляет широкий круг новых возможностей и перспектив, позволяющих выйти на новый уровень конкурентоспособности или даже рыночный сегмент. Но данный процесс подразумевает и множественные риски, ведь представителям малого предпринимательства нужно будет </w:t>
      </w:r>
      <w:r w:rsidR="00D50263">
        <w:rPr>
          <w:rFonts w:ascii="Times New Roman" w:hAnsi="Times New Roman" w:cs="Times New Roman"/>
          <w:sz w:val="24"/>
          <w:szCs w:val="24"/>
        </w:rPr>
        <w:t xml:space="preserve">обратиться к модернизации оборудования, </w:t>
      </w:r>
      <w:r w:rsidR="00E84FC9">
        <w:rPr>
          <w:rFonts w:ascii="Times New Roman" w:hAnsi="Times New Roman" w:cs="Times New Roman"/>
          <w:sz w:val="24"/>
          <w:szCs w:val="24"/>
        </w:rPr>
        <w:t xml:space="preserve">пересмотру и реорганизации бизнес-процессов, а это требует </w:t>
      </w:r>
      <w:r w:rsidR="00171612">
        <w:rPr>
          <w:rFonts w:ascii="Times New Roman" w:hAnsi="Times New Roman" w:cs="Times New Roman"/>
          <w:sz w:val="24"/>
          <w:szCs w:val="24"/>
        </w:rPr>
        <w:t xml:space="preserve">определенных инвестиций, которые далеко не всегда имеются в распоряжении </w:t>
      </w:r>
      <w:r w:rsidR="00860499">
        <w:rPr>
          <w:rFonts w:ascii="Times New Roman" w:hAnsi="Times New Roman" w:cs="Times New Roman"/>
          <w:sz w:val="24"/>
          <w:szCs w:val="24"/>
        </w:rPr>
        <w:t xml:space="preserve">представителей малого бизнеса. </w:t>
      </w:r>
      <w:r w:rsidR="00171612">
        <w:rPr>
          <w:rFonts w:ascii="Times New Roman" w:hAnsi="Times New Roman" w:cs="Times New Roman"/>
          <w:sz w:val="24"/>
          <w:szCs w:val="24"/>
        </w:rPr>
        <w:t xml:space="preserve">Таким образом, </w:t>
      </w:r>
      <w:proofErr w:type="spellStart"/>
      <w:r w:rsidR="00171612">
        <w:rPr>
          <w:rFonts w:ascii="Times New Roman" w:hAnsi="Times New Roman" w:cs="Times New Roman"/>
          <w:sz w:val="24"/>
          <w:szCs w:val="24"/>
        </w:rPr>
        <w:t>цифровизация</w:t>
      </w:r>
      <w:proofErr w:type="spellEnd"/>
      <w:r w:rsidR="00171612">
        <w:rPr>
          <w:rFonts w:ascii="Times New Roman" w:hAnsi="Times New Roman" w:cs="Times New Roman"/>
          <w:sz w:val="24"/>
          <w:szCs w:val="24"/>
        </w:rPr>
        <w:t xml:space="preserve"> экономики </w:t>
      </w:r>
      <w:r w:rsidR="00625C2E">
        <w:rPr>
          <w:rFonts w:ascii="Times New Roman" w:hAnsi="Times New Roman" w:cs="Times New Roman"/>
          <w:sz w:val="24"/>
          <w:szCs w:val="24"/>
        </w:rPr>
        <w:t xml:space="preserve">может превратиться в «борьбу за выживание» между </w:t>
      </w:r>
      <w:r w:rsidR="00E714EA">
        <w:rPr>
          <w:rFonts w:ascii="Times New Roman" w:hAnsi="Times New Roman" w:cs="Times New Roman"/>
          <w:sz w:val="24"/>
          <w:szCs w:val="24"/>
        </w:rPr>
        <w:t>субъектами малого предпринимательства.</w:t>
      </w:r>
    </w:p>
    <w:p w:rsidR="00E714EA" w:rsidRDefault="006153F5"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Далее обратим внимание на </w:t>
      </w:r>
      <w:r w:rsidR="00211C9F">
        <w:rPr>
          <w:rFonts w:ascii="Times New Roman" w:hAnsi="Times New Roman" w:cs="Times New Roman"/>
          <w:sz w:val="24"/>
          <w:szCs w:val="24"/>
        </w:rPr>
        <w:t xml:space="preserve">риски и проблемы, которые могут сопровождать </w:t>
      </w:r>
      <w:r w:rsidR="00C40ED3">
        <w:rPr>
          <w:rFonts w:ascii="Times New Roman" w:hAnsi="Times New Roman" w:cs="Times New Roman"/>
          <w:sz w:val="24"/>
          <w:szCs w:val="24"/>
        </w:rPr>
        <w:t>деятельн</w:t>
      </w:r>
      <w:r w:rsidR="00DB1064">
        <w:rPr>
          <w:rFonts w:ascii="Times New Roman" w:hAnsi="Times New Roman" w:cs="Times New Roman"/>
          <w:sz w:val="24"/>
          <w:szCs w:val="24"/>
        </w:rPr>
        <w:t>ость сферы малого бизнеса</w:t>
      </w:r>
      <w:r w:rsidR="00D3363D">
        <w:rPr>
          <w:rFonts w:ascii="Times New Roman" w:hAnsi="Times New Roman" w:cs="Times New Roman"/>
          <w:sz w:val="24"/>
          <w:szCs w:val="24"/>
        </w:rPr>
        <w:t>, функционирующего в условиях становления и развития цифровой экономики РФ:</w:t>
      </w:r>
    </w:p>
    <w:p w:rsidR="00D3363D" w:rsidRDefault="00D3363D"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отсутствие возможности привлечения необходимых финансовых ресурсов;</w:t>
      </w:r>
    </w:p>
    <w:p w:rsidR="00D3363D" w:rsidRDefault="00D3363D"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отсутствие персонала, а также представителей руководства, обладающих необходимыми цифровыми </w:t>
      </w:r>
      <w:r w:rsidR="00CD487C">
        <w:rPr>
          <w:rFonts w:ascii="Times New Roman" w:hAnsi="Times New Roman" w:cs="Times New Roman"/>
          <w:sz w:val="24"/>
          <w:szCs w:val="24"/>
        </w:rPr>
        <w:t xml:space="preserve">и иными профессиональными </w:t>
      </w:r>
      <w:r>
        <w:rPr>
          <w:rFonts w:ascii="Times New Roman" w:hAnsi="Times New Roman" w:cs="Times New Roman"/>
          <w:sz w:val="24"/>
          <w:szCs w:val="24"/>
        </w:rPr>
        <w:t>компетенциями;</w:t>
      </w:r>
    </w:p>
    <w:p w:rsidR="00D3363D" w:rsidRDefault="00D37815"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D487C">
        <w:rPr>
          <w:rFonts w:ascii="Times New Roman" w:hAnsi="Times New Roman" w:cs="Times New Roman"/>
          <w:sz w:val="24"/>
          <w:szCs w:val="24"/>
        </w:rPr>
        <w:t xml:space="preserve">интенсивный </w:t>
      </w:r>
      <w:r>
        <w:rPr>
          <w:rFonts w:ascii="Times New Roman" w:hAnsi="Times New Roman" w:cs="Times New Roman"/>
          <w:sz w:val="24"/>
          <w:szCs w:val="24"/>
        </w:rPr>
        <w:t>рост уровня конкуренции между предпринимателями;</w:t>
      </w:r>
    </w:p>
    <w:p w:rsidR="00D37815" w:rsidRDefault="00D37815"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0158">
        <w:rPr>
          <w:rFonts w:ascii="Times New Roman" w:hAnsi="Times New Roman" w:cs="Times New Roman"/>
          <w:sz w:val="24"/>
          <w:szCs w:val="24"/>
        </w:rPr>
        <w:t>недостаточно высокий уровень информационно-коммуникативных связей;</w:t>
      </w:r>
    </w:p>
    <w:p w:rsidR="00820158" w:rsidRDefault="00820158"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4293A">
        <w:rPr>
          <w:rFonts w:ascii="Times New Roman" w:hAnsi="Times New Roman" w:cs="Times New Roman"/>
          <w:sz w:val="24"/>
          <w:szCs w:val="24"/>
        </w:rPr>
        <w:t>высокий уровень межрегиональной дифференциации в развитии малого предпринимательства;</w:t>
      </w:r>
    </w:p>
    <w:p w:rsidR="00AA717C" w:rsidRDefault="00AA717C"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низкий уровень доверия к результатам инновационной активности национальных предприятий;</w:t>
      </w:r>
    </w:p>
    <w:p w:rsidR="00461345" w:rsidRDefault="0054293A"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517BB">
        <w:rPr>
          <w:rFonts w:ascii="Times New Roman" w:hAnsi="Times New Roman" w:cs="Times New Roman"/>
          <w:sz w:val="24"/>
          <w:szCs w:val="24"/>
        </w:rPr>
        <w:t xml:space="preserve">недостаточная лояльность и </w:t>
      </w:r>
      <w:r w:rsidR="00461345">
        <w:rPr>
          <w:rFonts w:ascii="Times New Roman" w:hAnsi="Times New Roman" w:cs="Times New Roman"/>
          <w:sz w:val="24"/>
          <w:szCs w:val="24"/>
        </w:rPr>
        <w:t xml:space="preserve">неполный охват всех сторон функционирования малого бизнеса в законодательной базе. </w:t>
      </w:r>
    </w:p>
    <w:p w:rsidR="00D37815" w:rsidRDefault="00860499"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Общие тенденции функционирования малого и среднего предпринимательства в РФ характеризуется отставанием на 5-8 лет от уровня развития цифровой экономики аналогичных сфе</w:t>
      </w:r>
      <w:r w:rsidR="00AA717C">
        <w:rPr>
          <w:rFonts w:ascii="Times New Roman" w:hAnsi="Times New Roman" w:cs="Times New Roman"/>
          <w:sz w:val="24"/>
          <w:szCs w:val="24"/>
        </w:rPr>
        <w:t xml:space="preserve">р в более развитых странах мира </w:t>
      </w:r>
      <w:r w:rsidR="001668A3">
        <w:rPr>
          <w:rFonts w:ascii="Times New Roman" w:hAnsi="Times New Roman" w:cs="Times New Roman"/>
          <w:sz w:val="24"/>
          <w:szCs w:val="24"/>
        </w:rPr>
        <w:t>[</w:t>
      </w:r>
      <w:r w:rsidR="00450848">
        <w:rPr>
          <w:rFonts w:ascii="Times New Roman" w:hAnsi="Times New Roman" w:cs="Times New Roman"/>
          <w:sz w:val="24"/>
          <w:szCs w:val="24"/>
        </w:rPr>
        <w:t>3</w:t>
      </w:r>
      <w:r w:rsidR="001668A3">
        <w:rPr>
          <w:rFonts w:ascii="Times New Roman" w:hAnsi="Times New Roman" w:cs="Times New Roman"/>
          <w:sz w:val="24"/>
          <w:szCs w:val="24"/>
        </w:rPr>
        <w:t>].</w:t>
      </w:r>
      <w:r>
        <w:rPr>
          <w:rFonts w:ascii="Times New Roman" w:hAnsi="Times New Roman" w:cs="Times New Roman"/>
          <w:sz w:val="24"/>
          <w:szCs w:val="24"/>
        </w:rPr>
        <w:t xml:space="preserve">  </w:t>
      </w:r>
    </w:p>
    <w:p w:rsidR="0069093F" w:rsidRDefault="00FE441F"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Обратившись к рейтингу стран, формируемому на основе такого показателя как глобальный индекс подключения (</w:t>
      </w:r>
      <w:proofErr w:type="spellStart"/>
      <w:r w:rsidRPr="0029129C">
        <w:rPr>
          <w:rFonts w:ascii="Times New Roman" w:hAnsi="Times New Roman" w:cs="Times New Roman"/>
          <w:sz w:val="24"/>
          <w:szCs w:val="24"/>
        </w:rPr>
        <w:t>GCIGlobal</w:t>
      </w:r>
      <w:proofErr w:type="spellEnd"/>
      <w:r w:rsidRPr="0029129C">
        <w:rPr>
          <w:rFonts w:ascii="Times New Roman" w:hAnsi="Times New Roman" w:cs="Times New Roman"/>
          <w:sz w:val="24"/>
          <w:szCs w:val="24"/>
        </w:rPr>
        <w:t xml:space="preserve"> </w:t>
      </w:r>
      <w:proofErr w:type="spellStart"/>
      <w:r w:rsidRPr="0029129C">
        <w:rPr>
          <w:rFonts w:ascii="Times New Roman" w:hAnsi="Times New Roman" w:cs="Times New Roman"/>
          <w:sz w:val="24"/>
          <w:szCs w:val="24"/>
        </w:rPr>
        <w:t>Connectivity</w:t>
      </w:r>
      <w:proofErr w:type="spellEnd"/>
      <w:r w:rsidRPr="0029129C">
        <w:rPr>
          <w:rFonts w:ascii="Times New Roman" w:hAnsi="Times New Roman" w:cs="Times New Roman"/>
          <w:sz w:val="24"/>
          <w:szCs w:val="24"/>
        </w:rPr>
        <w:t xml:space="preserve"> </w:t>
      </w:r>
      <w:proofErr w:type="spellStart"/>
      <w:r w:rsidRPr="0029129C">
        <w:rPr>
          <w:rFonts w:ascii="Times New Roman" w:hAnsi="Times New Roman" w:cs="Times New Roman"/>
          <w:sz w:val="24"/>
          <w:szCs w:val="24"/>
        </w:rPr>
        <w:t>Index</w:t>
      </w:r>
      <w:proofErr w:type="spellEnd"/>
      <w:r w:rsidRPr="0029129C">
        <w:rPr>
          <w:rFonts w:ascii="Times New Roman" w:hAnsi="Times New Roman" w:cs="Times New Roman"/>
          <w:sz w:val="24"/>
          <w:szCs w:val="24"/>
        </w:rPr>
        <w:t xml:space="preserve">), можно увидеть, что Россия в 2018 году занимала </w:t>
      </w:r>
      <w:r w:rsidR="007E458E" w:rsidRPr="0029129C">
        <w:rPr>
          <w:rFonts w:ascii="Times New Roman" w:hAnsi="Times New Roman" w:cs="Times New Roman"/>
          <w:sz w:val="24"/>
          <w:szCs w:val="24"/>
        </w:rPr>
        <w:t xml:space="preserve">36-е место из возможных 79. Глобальный индекс подключения сегодня служит для оценки места стран в области развития цифровой экономики и </w:t>
      </w:r>
      <w:r w:rsidR="009620DE" w:rsidRPr="0029129C">
        <w:rPr>
          <w:rFonts w:ascii="Times New Roman" w:hAnsi="Times New Roman" w:cs="Times New Roman"/>
          <w:sz w:val="24"/>
          <w:szCs w:val="24"/>
        </w:rPr>
        <w:t>учитывает инвестиции, опыт и потенциал построения соответствующей ИКТ-инфраструктуры [</w:t>
      </w:r>
      <w:r w:rsidR="009218F1">
        <w:rPr>
          <w:rFonts w:ascii="Times New Roman" w:hAnsi="Times New Roman" w:cs="Times New Roman"/>
          <w:sz w:val="24"/>
          <w:szCs w:val="24"/>
        </w:rPr>
        <w:t>1</w:t>
      </w:r>
      <w:r w:rsidR="009620DE" w:rsidRPr="0029129C">
        <w:rPr>
          <w:rFonts w:ascii="Times New Roman" w:hAnsi="Times New Roman" w:cs="Times New Roman"/>
          <w:sz w:val="24"/>
          <w:szCs w:val="24"/>
        </w:rPr>
        <w:t xml:space="preserve">]. </w:t>
      </w:r>
      <w:r w:rsidR="00EB4A67">
        <w:rPr>
          <w:rFonts w:ascii="Times New Roman" w:hAnsi="Times New Roman" w:cs="Times New Roman"/>
          <w:sz w:val="24"/>
          <w:szCs w:val="24"/>
        </w:rPr>
        <w:t>Д</w:t>
      </w:r>
      <w:r w:rsidR="00C460D9">
        <w:rPr>
          <w:rFonts w:ascii="Times New Roman" w:hAnsi="Times New Roman" w:cs="Times New Roman"/>
          <w:sz w:val="24"/>
          <w:szCs w:val="24"/>
        </w:rPr>
        <w:t>анные свидетельствуют о том, что малый бизнес в РФ</w:t>
      </w:r>
      <w:r w:rsidR="00EB4A67">
        <w:rPr>
          <w:rFonts w:ascii="Times New Roman" w:hAnsi="Times New Roman" w:cs="Times New Roman"/>
          <w:sz w:val="24"/>
          <w:szCs w:val="24"/>
        </w:rPr>
        <w:t xml:space="preserve"> сталкивается с определенным рядом проблем, но в тоже время цифровые технологии могут способствовать выходу на новые стратегические и конкурентные позиции, а также положительно влиять на малое предпринимательство, особенно ориентированное на инновационную деятельность. </w:t>
      </w:r>
    </w:p>
    <w:p w:rsidR="00FB0EA5" w:rsidRDefault="008B1C1B"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Переход в плоскость цифровых трансформаций уже дал положительные результаты в сегменте малого предпринимательства. Например, в сегменте автомобильного транспорта и дорожного сервиса </w:t>
      </w:r>
      <w:proofErr w:type="spellStart"/>
      <w:r>
        <w:rPr>
          <w:rFonts w:ascii="Times New Roman" w:hAnsi="Times New Roman" w:cs="Times New Roman"/>
          <w:sz w:val="24"/>
          <w:szCs w:val="24"/>
        </w:rPr>
        <w:t>Росавтодор</w:t>
      </w:r>
      <w:proofErr w:type="spellEnd"/>
      <w:r>
        <w:rPr>
          <w:rFonts w:ascii="Times New Roman" w:hAnsi="Times New Roman" w:cs="Times New Roman"/>
          <w:sz w:val="24"/>
          <w:szCs w:val="24"/>
        </w:rPr>
        <w:t xml:space="preserve"> активно развивает дорожную </w:t>
      </w:r>
      <w:r w:rsidRPr="00EF0000">
        <w:rPr>
          <w:rFonts w:ascii="Times New Roman" w:hAnsi="Times New Roman" w:cs="Times New Roman"/>
          <w:sz w:val="24"/>
          <w:szCs w:val="24"/>
        </w:rPr>
        <w:t>IT-инфраструктуру и производит оцифровку ведомственных функций, что значительно упрощает процесс дальнейшего развития малого бизнеса</w:t>
      </w:r>
      <w:r w:rsidR="00EF0000" w:rsidRPr="00EF0000">
        <w:rPr>
          <w:rFonts w:ascii="Times New Roman" w:hAnsi="Times New Roman" w:cs="Times New Roman"/>
          <w:sz w:val="24"/>
          <w:szCs w:val="24"/>
        </w:rPr>
        <w:t xml:space="preserve">, который часто сталкивается со сложностями во взаимодействии между заказчиками и государственными органами, при этом около 80% внутригородских и межрегиональных автомобильных грузоперевозок приходится </w:t>
      </w:r>
      <w:r w:rsidR="00CD487C">
        <w:rPr>
          <w:rFonts w:ascii="Times New Roman" w:hAnsi="Times New Roman" w:cs="Times New Roman"/>
          <w:sz w:val="24"/>
          <w:szCs w:val="24"/>
        </w:rPr>
        <w:t xml:space="preserve">именно </w:t>
      </w:r>
      <w:r w:rsidR="00EF0000" w:rsidRPr="00EF0000">
        <w:rPr>
          <w:rFonts w:ascii="Times New Roman" w:hAnsi="Times New Roman" w:cs="Times New Roman"/>
          <w:sz w:val="24"/>
          <w:szCs w:val="24"/>
        </w:rPr>
        <w:t>на представителей малого предпринимательства</w:t>
      </w:r>
      <w:r w:rsidRPr="00EF0000">
        <w:rPr>
          <w:rFonts w:ascii="Times New Roman" w:hAnsi="Times New Roman" w:cs="Times New Roman"/>
          <w:sz w:val="24"/>
          <w:szCs w:val="24"/>
        </w:rPr>
        <w:t xml:space="preserve"> </w:t>
      </w:r>
      <w:r w:rsidR="00EF0000" w:rsidRPr="00EF0000">
        <w:rPr>
          <w:rFonts w:ascii="Times New Roman" w:hAnsi="Times New Roman" w:cs="Times New Roman"/>
          <w:sz w:val="24"/>
          <w:szCs w:val="24"/>
        </w:rPr>
        <w:t>[</w:t>
      </w:r>
      <w:hyperlink r:id="rId8" w:history="1">
        <w:r w:rsidR="00450848">
          <w:rPr>
            <w:rFonts w:ascii="Times New Roman" w:hAnsi="Times New Roman" w:cs="Times New Roman"/>
            <w:sz w:val="24"/>
            <w:szCs w:val="24"/>
          </w:rPr>
          <w:t>4</w:t>
        </w:r>
      </w:hyperlink>
      <w:r w:rsidR="00EF0000" w:rsidRPr="00EF0000">
        <w:rPr>
          <w:rFonts w:ascii="Times New Roman" w:hAnsi="Times New Roman" w:cs="Times New Roman"/>
          <w:sz w:val="24"/>
          <w:szCs w:val="24"/>
        </w:rPr>
        <w:t xml:space="preserve">]. </w:t>
      </w:r>
    </w:p>
    <w:p w:rsidR="00CD487C" w:rsidRDefault="00CD487C" w:rsidP="00A62017">
      <w:pPr>
        <w:spacing w:after="0" w:line="360" w:lineRule="auto"/>
        <w:ind w:firstLine="567"/>
        <w:jc w:val="both"/>
        <w:rPr>
          <w:rFonts w:ascii="Times New Roman" w:hAnsi="Times New Roman" w:cs="Times New Roman"/>
          <w:sz w:val="24"/>
          <w:szCs w:val="24"/>
        </w:rPr>
      </w:pPr>
    </w:p>
    <w:p w:rsidR="00054174" w:rsidRDefault="008F05C1" w:rsidP="00FA5649">
      <w:pPr>
        <w:spacing w:after="0" w:line="360" w:lineRule="auto"/>
        <w:jc w:val="center"/>
        <w:rPr>
          <w:rFonts w:ascii="Times New Roman" w:hAnsi="Times New Roman" w:cs="Times New Roman"/>
          <w:sz w:val="24"/>
          <w:szCs w:val="24"/>
        </w:rPr>
      </w:pPr>
      <w:r w:rsidRPr="00A304FD">
        <w:rPr>
          <w:rFonts w:ascii="Times New Roman" w:hAnsi="Times New Roman" w:cs="Times New Roman"/>
          <w:noProof/>
          <w:sz w:val="32"/>
          <w:szCs w:val="24"/>
          <w:lang w:eastAsia="ru-RU"/>
        </w:rPr>
        <w:drawing>
          <wp:inline distT="0" distB="0" distL="0" distR="0">
            <wp:extent cx="4895850" cy="27717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2F95" w:rsidRDefault="00054174" w:rsidP="00663E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1 - </w:t>
      </w:r>
      <w:r w:rsidR="002F5F35">
        <w:rPr>
          <w:rFonts w:ascii="Times New Roman" w:hAnsi="Times New Roman" w:cs="Times New Roman"/>
          <w:sz w:val="24"/>
          <w:szCs w:val="24"/>
        </w:rPr>
        <w:t xml:space="preserve"> Динамика вклада малого и среднего бизнеса в экономику РФ</w:t>
      </w:r>
      <w:r w:rsidR="001B282F">
        <w:rPr>
          <w:rFonts w:ascii="Times New Roman" w:hAnsi="Times New Roman" w:cs="Times New Roman"/>
          <w:sz w:val="24"/>
          <w:szCs w:val="24"/>
        </w:rPr>
        <w:t xml:space="preserve"> [5]</w:t>
      </w:r>
    </w:p>
    <w:p w:rsidR="00E55496" w:rsidRDefault="00E55496" w:rsidP="00663EA1">
      <w:pPr>
        <w:spacing w:after="0" w:line="360" w:lineRule="auto"/>
        <w:jc w:val="center"/>
        <w:rPr>
          <w:rFonts w:ascii="Times New Roman" w:hAnsi="Times New Roman" w:cs="Times New Roman"/>
          <w:sz w:val="24"/>
          <w:szCs w:val="24"/>
        </w:rPr>
      </w:pPr>
    </w:p>
    <w:p w:rsidR="00B56CFA" w:rsidRDefault="00B56CFA" w:rsidP="00B56C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Преобразовывая свою деятельность с учетом цифровых трендов, малый бизнес обладает рядом преимуществ по сравнению с представителями крупного предпринимательства. При этом государство намерено увеличить вклад малого и среднего бизнеса в ВВП к 2024 году почти в 2 раза по сравнению с 2014 (рисунок 1).</w:t>
      </w:r>
    </w:p>
    <w:p w:rsidR="0080203C" w:rsidRDefault="0080203C"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планируется, что </w:t>
      </w:r>
      <w:r w:rsidR="00E859E1" w:rsidRPr="0080203C">
        <w:rPr>
          <w:rFonts w:ascii="Times New Roman" w:hAnsi="Times New Roman" w:cs="Times New Roman"/>
          <w:sz w:val="24"/>
          <w:szCs w:val="24"/>
        </w:rPr>
        <w:t>к 2025 году вклад малого и среднего бизнеса в В</w:t>
      </w:r>
      <w:r>
        <w:rPr>
          <w:rFonts w:ascii="Times New Roman" w:hAnsi="Times New Roman" w:cs="Times New Roman"/>
          <w:sz w:val="24"/>
          <w:szCs w:val="24"/>
        </w:rPr>
        <w:t xml:space="preserve">ВП </w:t>
      </w:r>
      <w:r w:rsidR="00940AD4">
        <w:rPr>
          <w:rFonts w:ascii="Times New Roman" w:hAnsi="Times New Roman" w:cs="Times New Roman"/>
          <w:sz w:val="24"/>
          <w:szCs w:val="24"/>
        </w:rPr>
        <w:t xml:space="preserve">«должен приблизиться к 40%», а </w:t>
      </w:r>
      <w:r>
        <w:rPr>
          <w:rFonts w:ascii="Times New Roman" w:hAnsi="Times New Roman" w:cs="Times New Roman"/>
          <w:sz w:val="24"/>
          <w:szCs w:val="24"/>
        </w:rPr>
        <w:t>п</w:t>
      </w:r>
      <w:r w:rsidR="00E859E1" w:rsidRPr="0080203C">
        <w:rPr>
          <w:rFonts w:ascii="Times New Roman" w:hAnsi="Times New Roman" w:cs="Times New Roman"/>
          <w:sz w:val="24"/>
          <w:szCs w:val="24"/>
        </w:rPr>
        <w:t xml:space="preserve">араллельно с этим </w:t>
      </w:r>
      <w:r>
        <w:rPr>
          <w:rFonts w:ascii="Times New Roman" w:hAnsi="Times New Roman" w:cs="Times New Roman"/>
          <w:sz w:val="24"/>
          <w:szCs w:val="24"/>
        </w:rPr>
        <w:t>обозначена</w:t>
      </w:r>
      <w:r w:rsidR="00E859E1" w:rsidRPr="0080203C">
        <w:rPr>
          <w:rFonts w:ascii="Times New Roman" w:hAnsi="Times New Roman" w:cs="Times New Roman"/>
          <w:sz w:val="24"/>
          <w:szCs w:val="24"/>
        </w:rPr>
        <w:t xml:space="preserve"> цель по</w:t>
      </w:r>
      <w:r>
        <w:rPr>
          <w:rFonts w:ascii="Times New Roman" w:hAnsi="Times New Roman" w:cs="Times New Roman"/>
          <w:sz w:val="24"/>
          <w:szCs w:val="24"/>
        </w:rPr>
        <w:t xml:space="preserve"> увеличению</w:t>
      </w:r>
      <w:r w:rsidR="00E859E1" w:rsidRPr="0080203C">
        <w:rPr>
          <w:rFonts w:ascii="Times New Roman" w:hAnsi="Times New Roman" w:cs="Times New Roman"/>
          <w:sz w:val="24"/>
          <w:szCs w:val="24"/>
        </w:rPr>
        <w:t xml:space="preserve"> </w:t>
      </w:r>
      <w:r>
        <w:rPr>
          <w:rFonts w:ascii="Times New Roman" w:hAnsi="Times New Roman" w:cs="Times New Roman"/>
          <w:sz w:val="24"/>
          <w:szCs w:val="24"/>
        </w:rPr>
        <w:t xml:space="preserve">количества </w:t>
      </w:r>
    </w:p>
    <w:p w:rsidR="00292239" w:rsidRDefault="00E859E1" w:rsidP="00AB5535">
      <w:pPr>
        <w:spacing w:after="0" w:line="360" w:lineRule="auto"/>
        <w:jc w:val="both"/>
        <w:rPr>
          <w:rFonts w:ascii="Times New Roman" w:hAnsi="Times New Roman" w:cs="Times New Roman"/>
          <w:sz w:val="24"/>
          <w:szCs w:val="24"/>
        </w:rPr>
      </w:pPr>
      <w:r w:rsidRPr="0080203C">
        <w:rPr>
          <w:rFonts w:ascii="Times New Roman" w:hAnsi="Times New Roman" w:cs="Times New Roman"/>
          <w:sz w:val="24"/>
          <w:szCs w:val="24"/>
        </w:rPr>
        <w:t xml:space="preserve">занятых в </w:t>
      </w:r>
      <w:r w:rsidR="0080203C">
        <w:rPr>
          <w:rFonts w:ascii="Times New Roman" w:hAnsi="Times New Roman" w:cs="Times New Roman"/>
          <w:sz w:val="24"/>
          <w:szCs w:val="24"/>
        </w:rPr>
        <w:t>малом и среднем предпринимательстве</w:t>
      </w:r>
      <w:r w:rsidRPr="0080203C">
        <w:rPr>
          <w:rFonts w:ascii="Times New Roman" w:hAnsi="Times New Roman" w:cs="Times New Roman"/>
          <w:sz w:val="24"/>
          <w:szCs w:val="24"/>
        </w:rPr>
        <w:t xml:space="preserve"> с 19 млн до 25 млн человек</w:t>
      </w:r>
      <w:r w:rsidR="0080203C">
        <w:rPr>
          <w:rFonts w:ascii="Times New Roman" w:hAnsi="Times New Roman" w:cs="Times New Roman"/>
          <w:sz w:val="24"/>
          <w:szCs w:val="24"/>
        </w:rPr>
        <w:t xml:space="preserve"> [</w:t>
      </w:r>
      <w:r w:rsidR="000A3680">
        <w:rPr>
          <w:rFonts w:ascii="Times New Roman" w:hAnsi="Times New Roman" w:cs="Times New Roman"/>
          <w:sz w:val="24"/>
          <w:szCs w:val="24"/>
        </w:rPr>
        <w:t>5</w:t>
      </w:r>
      <w:r w:rsidR="0080203C">
        <w:rPr>
          <w:rFonts w:ascii="Times New Roman" w:hAnsi="Times New Roman" w:cs="Times New Roman"/>
          <w:sz w:val="24"/>
          <w:szCs w:val="24"/>
        </w:rPr>
        <w:t>].</w:t>
      </w:r>
    </w:p>
    <w:p w:rsidR="00B8048B" w:rsidRDefault="00292239" w:rsidP="00A620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сделать вывод, что «волна» </w:t>
      </w:r>
      <w:proofErr w:type="spellStart"/>
      <w:r>
        <w:rPr>
          <w:rFonts w:ascii="Times New Roman" w:hAnsi="Times New Roman" w:cs="Times New Roman"/>
          <w:sz w:val="24"/>
          <w:szCs w:val="24"/>
        </w:rPr>
        <w:t>цифровизации</w:t>
      </w:r>
      <w:proofErr w:type="spellEnd"/>
      <w:r>
        <w:rPr>
          <w:rFonts w:ascii="Times New Roman" w:hAnsi="Times New Roman" w:cs="Times New Roman"/>
          <w:sz w:val="24"/>
          <w:szCs w:val="24"/>
        </w:rPr>
        <w:t xml:space="preserve"> стремительно накрывает все сферы деятельности, малое предпринимательство также стало од</w:t>
      </w:r>
      <w:r w:rsidR="00B8048B">
        <w:rPr>
          <w:rFonts w:ascii="Times New Roman" w:hAnsi="Times New Roman" w:cs="Times New Roman"/>
          <w:sz w:val="24"/>
          <w:szCs w:val="24"/>
        </w:rPr>
        <w:t>ним из центральных</w:t>
      </w:r>
      <w:r>
        <w:rPr>
          <w:rFonts w:ascii="Times New Roman" w:hAnsi="Times New Roman" w:cs="Times New Roman"/>
          <w:sz w:val="24"/>
          <w:szCs w:val="24"/>
        </w:rPr>
        <w:t xml:space="preserve"> элементов в процессе формирования цифровой экономики РФ. Современные предприятия уже закладывают цифровые технологии в основу фундамента своей деятельности и </w:t>
      </w:r>
      <w:r w:rsidR="00B8048B">
        <w:rPr>
          <w:rFonts w:ascii="Times New Roman" w:hAnsi="Times New Roman" w:cs="Times New Roman"/>
          <w:sz w:val="24"/>
          <w:szCs w:val="24"/>
        </w:rPr>
        <w:t xml:space="preserve">стараются больше ориентироваться </w:t>
      </w:r>
      <w:r>
        <w:rPr>
          <w:rFonts w:ascii="Times New Roman" w:hAnsi="Times New Roman" w:cs="Times New Roman"/>
          <w:sz w:val="24"/>
          <w:szCs w:val="24"/>
        </w:rPr>
        <w:t xml:space="preserve">на </w:t>
      </w:r>
      <w:r w:rsidR="00B8048B">
        <w:rPr>
          <w:rFonts w:ascii="Times New Roman" w:hAnsi="Times New Roman" w:cs="Times New Roman"/>
          <w:sz w:val="24"/>
          <w:szCs w:val="24"/>
        </w:rPr>
        <w:t xml:space="preserve">инновационные составляющие, формируя стратегические ориентиры развития. </w:t>
      </w:r>
      <w:r w:rsidR="0086446D">
        <w:rPr>
          <w:rFonts w:ascii="Times New Roman" w:hAnsi="Times New Roman" w:cs="Times New Roman"/>
          <w:sz w:val="24"/>
          <w:szCs w:val="24"/>
        </w:rPr>
        <w:t xml:space="preserve">Чтобы выжить в современных условиях, представители малого бизнеса должны кардинально перестроить </w:t>
      </w:r>
      <w:r w:rsidR="00D56EA7">
        <w:rPr>
          <w:rFonts w:ascii="Times New Roman" w:hAnsi="Times New Roman" w:cs="Times New Roman"/>
          <w:sz w:val="24"/>
          <w:szCs w:val="24"/>
        </w:rPr>
        <w:t>свое бизнес-видение и научиться п</w:t>
      </w:r>
      <w:r w:rsidR="00FA5649">
        <w:rPr>
          <w:rFonts w:ascii="Times New Roman" w:hAnsi="Times New Roman" w:cs="Times New Roman"/>
          <w:sz w:val="24"/>
          <w:szCs w:val="24"/>
        </w:rPr>
        <w:t xml:space="preserve">ринимать решения с максимально </w:t>
      </w:r>
      <w:r w:rsidR="00D56EA7">
        <w:rPr>
          <w:rFonts w:ascii="Times New Roman" w:hAnsi="Times New Roman" w:cs="Times New Roman"/>
          <w:sz w:val="24"/>
          <w:szCs w:val="24"/>
        </w:rPr>
        <w:t>высокой скоростью</w:t>
      </w:r>
      <w:r w:rsidR="00FA5649">
        <w:rPr>
          <w:rFonts w:ascii="Times New Roman" w:hAnsi="Times New Roman" w:cs="Times New Roman"/>
          <w:sz w:val="24"/>
          <w:szCs w:val="24"/>
        </w:rPr>
        <w:t xml:space="preserve"> и адаптивностью к </w:t>
      </w:r>
      <w:r w:rsidR="00CD487C">
        <w:rPr>
          <w:rFonts w:ascii="Times New Roman" w:hAnsi="Times New Roman" w:cs="Times New Roman"/>
          <w:sz w:val="24"/>
          <w:szCs w:val="24"/>
        </w:rPr>
        <w:t xml:space="preserve">динамично меняющемуся </w:t>
      </w:r>
      <w:r w:rsidR="00FA5649">
        <w:rPr>
          <w:rFonts w:ascii="Times New Roman" w:hAnsi="Times New Roman" w:cs="Times New Roman"/>
          <w:sz w:val="24"/>
          <w:szCs w:val="24"/>
        </w:rPr>
        <w:t xml:space="preserve">внешнему окружению. </w:t>
      </w:r>
      <w:r w:rsidR="00D56EA7">
        <w:rPr>
          <w:rFonts w:ascii="Times New Roman" w:hAnsi="Times New Roman" w:cs="Times New Roman"/>
          <w:sz w:val="24"/>
          <w:szCs w:val="24"/>
        </w:rPr>
        <w:t xml:space="preserve"> </w:t>
      </w:r>
    </w:p>
    <w:p w:rsidR="0000768B" w:rsidRDefault="0000768B" w:rsidP="00A62017">
      <w:pPr>
        <w:spacing w:after="0" w:line="360" w:lineRule="auto"/>
        <w:ind w:firstLine="567"/>
        <w:jc w:val="both"/>
        <w:rPr>
          <w:rFonts w:ascii="Times New Roman" w:hAnsi="Times New Roman" w:cs="Times New Roman"/>
          <w:sz w:val="24"/>
          <w:szCs w:val="24"/>
        </w:rPr>
      </w:pPr>
    </w:p>
    <w:p w:rsidR="0000768B" w:rsidRDefault="0000768B" w:rsidP="0000768B">
      <w:pPr>
        <w:pStyle w:val="a6"/>
        <w:spacing w:after="0" w:line="240" w:lineRule="auto"/>
        <w:rPr>
          <w:rFonts w:eastAsia="Times New Roman"/>
          <w:b/>
          <w:sz w:val="24"/>
          <w:szCs w:val="24"/>
          <w:lang w:eastAsia="ru-RU"/>
        </w:rPr>
      </w:pPr>
      <w:r w:rsidRPr="000C0FBC">
        <w:rPr>
          <w:rFonts w:eastAsia="Times New Roman"/>
          <w:b/>
          <w:sz w:val="24"/>
          <w:szCs w:val="24"/>
          <w:lang w:eastAsia="ru-RU"/>
        </w:rPr>
        <w:t>Список литературы</w:t>
      </w:r>
    </w:p>
    <w:p w:rsidR="0000768B" w:rsidRPr="0000768B" w:rsidRDefault="0000768B" w:rsidP="0000768B">
      <w:pPr>
        <w:pStyle w:val="a6"/>
        <w:spacing w:after="0" w:line="240" w:lineRule="auto"/>
        <w:jc w:val="both"/>
        <w:rPr>
          <w:sz w:val="24"/>
          <w:szCs w:val="24"/>
        </w:rPr>
      </w:pPr>
    </w:p>
    <w:p w:rsidR="0000768B" w:rsidRPr="00A76DFB" w:rsidRDefault="00A76DFB" w:rsidP="0003443F">
      <w:pPr>
        <w:spacing w:after="0" w:line="360" w:lineRule="auto"/>
        <w:ind w:firstLine="567"/>
        <w:jc w:val="both"/>
        <w:rPr>
          <w:rFonts w:ascii="Times New Roman" w:hAnsi="Times New Roman" w:cs="Times New Roman"/>
          <w:sz w:val="24"/>
          <w:szCs w:val="24"/>
        </w:rPr>
      </w:pPr>
      <w:r w:rsidRPr="00A76DFB">
        <w:rPr>
          <w:rFonts w:ascii="Times New Roman" w:hAnsi="Times New Roman" w:cs="Times New Roman"/>
          <w:sz w:val="24"/>
          <w:szCs w:val="24"/>
        </w:rPr>
        <w:t>1.</w:t>
      </w:r>
      <w:r>
        <w:rPr>
          <w:rFonts w:ascii="Times New Roman" w:hAnsi="Times New Roman" w:cs="Times New Roman"/>
          <w:sz w:val="24"/>
          <w:szCs w:val="24"/>
        </w:rPr>
        <w:t xml:space="preserve"> </w:t>
      </w:r>
      <w:r w:rsidRPr="00A76DFB">
        <w:rPr>
          <w:rFonts w:ascii="Times New Roman" w:hAnsi="Times New Roman" w:cs="Times New Roman"/>
          <w:sz w:val="24"/>
          <w:szCs w:val="24"/>
        </w:rPr>
        <w:t xml:space="preserve">Буров В.Ю., </w:t>
      </w:r>
      <w:proofErr w:type="spellStart"/>
      <w:r w:rsidRPr="00A76DFB">
        <w:rPr>
          <w:rFonts w:ascii="Times New Roman" w:hAnsi="Times New Roman" w:cs="Times New Roman"/>
          <w:sz w:val="24"/>
          <w:szCs w:val="24"/>
        </w:rPr>
        <w:t>Багиев</w:t>
      </w:r>
      <w:proofErr w:type="spellEnd"/>
      <w:r w:rsidRPr="00A76DFB">
        <w:rPr>
          <w:rFonts w:ascii="Times New Roman" w:hAnsi="Times New Roman" w:cs="Times New Roman"/>
          <w:sz w:val="24"/>
          <w:szCs w:val="24"/>
        </w:rPr>
        <w:t xml:space="preserve"> Г.Л., </w:t>
      </w:r>
      <w:proofErr w:type="spellStart"/>
      <w:r w:rsidRPr="00A76DFB">
        <w:rPr>
          <w:rFonts w:ascii="Times New Roman" w:hAnsi="Times New Roman" w:cs="Times New Roman"/>
          <w:sz w:val="24"/>
          <w:szCs w:val="24"/>
        </w:rPr>
        <w:t>Дондюкова</w:t>
      </w:r>
      <w:proofErr w:type="spellEnd"/>
      <w:r w:rsidRPr="00A76DFB">
        <w:rPr>
          <w:rFonts w:ascii="Times New Roman" w:hAnsi="Times New Roman" w:cs="Times New Roman"/>
          <w:sz w:val="24"/>
          <w:szCs w:val="24"/>
        </w:rPr>
        <w:t xml:space="preserve"> Е.Б. Малое предпринимательство и цифровая экономика: перспективы и проблемы / В. Ю. Буров, Г. Л. </w:t>
      </w:r>
      <w:proofErr w:type="spellStart"/>
      <w:r w:rsidRPr="00A76DFB">
        <w:rPr>
          <w:rFonts w:ascii="Times New Roman" w:hAnsi="Times New Roman" w:cs="Times New Roman"/>
          <w:sz w:val="24"/>
          <w:szCs w:val="24"/>
        </w:rPr>
        <w:t>Багиев</w:t>
      </w:r>
      <w:proofErr w:type="spellEnd"/>
      <w:r w:rsidRPr="00A76DFB">
        <w:rPr>
          <w:rFonts w:ascii="Times New Roman" w:hAnsi="Times New Roman" w:cs="Times New Roman"/>
          <w:sz w:val="24"/>
          <w:szCs w:val="24"/>
        </w:rPr>
        <w:t xml:space="preserve">, Е. Б. </w:t>
      </w:r>
      <w:proofErr w:type="spellStart"/>
      <w:r w:rsidRPr="00A76DFB">
        <w:rPr>
          <w:rFonts w:ascii="Times New Roman" w:hAnsi="Times New Roman" w:cs="Times New Roman"/>
          <w:sz w:val="24"/>
          <w:szCs w:val="24"/>
        </w:rPr>
        <w:t>Дондокова</w:t>
      </w:r>
      <w:proofErr w:type="spellEnd"/>
      <w:r w:rsidRPr="00A76DFB">
        <w:rPr>
          <w:rFonts w:ascii="Times New Roman" w:hAnsi="Times New Roman" w:cs="Times New Roman"/>
          <w:sz w:val="24"/>
          <w:szCs w:val="24"/>
        </w:rPr>
        <w:t xml:space="preserve"> [и др.];</w:t>
      </w:r>
      <w:r w:rsidR="00BA791B">
        <w:rPr>
          <w:rFonts w:ascii="Times New Roman" w:hAnsi="Times New Roman" w:cs="Times New Roman"/>
          <w:sz w:val="24"/>
          <w:szCs w:val="24"/>
        </w:rPr>
        <w:t xml:space="preserve"> </w:t>
      </w:r>
      <w:proofErr w:type="spellStart"/>
      <w:r w:rsidR="00BA791B">
        <w:rPr>
          <w:rFonts w:ascii="Times New Roman" w:hAnsi="Times New Roman" w:cs="Times New Roman"/>
          <w:sz w:val="24"/>
          <w:szCs w:val="24"/>
        </w:rPr>
        <w:t>моногр</w:t>
      </w:r>
      <w:proofErr w:type="spellEnd"/>
      <w:r w:rsidR="00BA791B">
        <w:rPr>
          <w:rFonts w:ascii="Times New Roman" w:hAnsi="Times New Roman" w:cs="Times New Roman"/>
          <w:sz w:val="24"/>
          <w:szCs w:val="24"/>
        </w:rPr>
        <w:t>.</w:t>
      </w:r>
      <w:r w:rsidRPr="00A76DFB">
        <w:rPr>
          <w:rFonts w:ascii="Times New Roman" w:hAnsi="Times New Roman" w:cs="Times New Roman"/>
          <w:sz w:val="24"/>
          <w:szCs w:val="24"/>
        </w:rPr>
        <w:t xml:space="preserve"> под науч. ред. В. Ю. Бурова, Г. Л. </w:t>
      </w:r>
      <w:proofErr w:type="spellStart"/>
      <w:r w:rsidRPr="00A76DFB">
        <w:rPr>
          <w:rFonts w:ascii="Times New Roman" w:hAnsi="Times New Roman" w:cs="Times New Roman"/>
          <w:sz w:val="24"/>
          <w:szCs w:val="24"/>
        </w:rPr>
        <w:t>Багиева</w:t>
      </w:r>
      <w:proofErr w:type="spellEnd"/>
      <w:r w:rsidRPr="00A76DFB">
        <w:rPr>
          <w:rFonts w:ascii="Times New Roman" w:hAnsi="Times New Roman" w:cs="Times New Roman"/>
          <w:sz w:val="24"/>
          <w:szCs w:val="24"/>
        </w:rPr>
        <w:t xml:space="preserve">; </w:t>
      </w:r>
      <w:proofErr w:type="spellStart"/>
      <w:r w:rsidRPr="00A76DFB">
        <w:rPr>
          <w:rFonts w:ascii="Times New Roman" w:hAnsi="Times New Roman" w:cs="Times New Roman"/>
          <w:sz w:val="24"/>
          <w:szCs w:val="24"/>
        </w:rPr>
        <w:t>Забайкал</w:t>
      </w:r>
      <w:proofErr w:type="spellEnd"/>
      <w:r w:rsidRPr="00A76DFB">
        <w:rPr>
          <w:rFonts w:ascii="Times New Roman" w:hAnsi="Times New Roman" w:cs="Times New Roman"/>
          <w:sz w:val="24"/>
          <w:szCs w:val="24"/>
        </w:rPr>
        <w:t>. гос. ун-т. – </w:t>
      </w:r>
      <w:proofErr w:type="gramStart"/>
      <w:r w:rsidRPr="00A76DFB">
        <w:rPr>
          <w:rFonts w:ascii="Times New Roman" w:hAnsi="Times New Roman" w:cs="Times New Roman"/>
          <w:sz w:val="24"/>
          <w:szCs w:val="24"/>
        </w:rPr>
        <w:t>Чита :</w:t>
      </w:r>
      <w:proofErr w:type="gramEnd"/>
      <w:r w:rsidRPr="00A76DFB">
        <w:rPr>
          <w:rFonts w:ascii="Times New Roman" w:hAnsi="Times New Roman" w:cs="Times New Roman"/>
          <w:sz w:val="24"/>
          <w:szCs w:val="24"/>
        </w:rPr>
        <w:t xml:space="preserve"> </w:t>
      </w:r>
      <w:proofErr w:type="spellStart"/>
      <w:r w:rsidRPr="00A76DFB">
        <w:rPr>
          <w:rFonts w:ascii="Times New Roman" w:hAnsi="Times New Roman" w:cs="Times New Roman"/>
          <w:sz w:val="24"/>
          <w:szCs w:val="24"/>
        </w:rPr>
        <w:t>ЗабГУ</w:t>
      </w:r>
      <w:proofErr w:type="spellEnd"/>
      <w:r w:rsidRPr="00A76DFB">
        <w:rPr>
          <w:rFonts w:ascii="Times New Roman" w:hAnsi="Times New Roman" w:cs="Times New Roman"/>
          <w:sz w:val="24"/>
          <w:szCs w:val="24"/>
        </w:rPr>
        <w:t>, 2018. – 221 с.</w:t>
      </w:r>
    </w:p>
    <w:p w:rsidR="00A76DFB" w:rsidRDefault="00A76DFB" w:rsidP="00BA791B">
      <w:pPr>
        <w:spacing w:after="0" w:line="360" w:lineRule="auto"/>
        <w:ind w:firstLine="567"/>
        <w:jc w:val="both"/>
        <w:rPr>
          <w:rFonts w:ascii="Times New Roman" w:hAnsi="Times New Roman" w:cs="Times New Roman"/>
          <w:sz w:val="24"/>
          <w:szCs w:val="24"/>
        </w:rPr>
      </w:pPr>
      <w:r w:rsidRPr="00A76DFB">
        <w:rPr>
          <w:rFonts w:ascii="Times New Roman" w:hAnsi="Times New Roman" w:cs="Times New Roman"/>
          <w:sz w:val="24"/>
          <w:szCs w:val="24"/>
        </w:rPr>
        <w:t xml:space="preserve">2. </w:t>
      </w:r>
      <w:r w:rsidR="009218F1">
        <w:rPr>
          <w:rFonts w:ascii="Times New Roman" w:hAnsi="Times New Roman" w:cs="Times New Roman"/>
          <w:sz w:val="24"/>
          <w:szCs w:val="24"/>
        </w:rPr>
        <w:t xml:space="preserve">Вахабова М.Х., </w:t>
      </w:r>
      <w:proofErr w:type="spellStart"/>
      <w:r w:rsidR="009218F1">
        <w:rPr>
          <w:rFonts w:ascii="Times New Roman" w:hAnsi="Times New Roman" w:cs="Times New Roman"/>
          <w:sz w:val="24"/>
          <w:szCs w:val="24"/>
        </w:rPr>
        <w:t>Юшаева</w:t>
      </w:r>
      <w:proofErr w:type="spellEnd"/>
      <w:r w:rsidR="009218F1">
        <w:rPr>
          <w:rFonts w:ascii="Times New Roman" w:hAnsi="Times New Roman" w:cs="Times New Roman"/>
          <w:sz w:val="24"/>
          <w:szCs w:val="24"/>
        </w:rPr>
        <w:t xml:space="preserve"> Р.С. </w:t>
      </w:r>
      <w:r w:rsidR="0003443F">
        <w:rPr>
          <w:rFonts w:ascii="Times New Roman" w:hAnsi="Times New Roman" w:cs="Times New Roman"/>
          <w:sz w:val="24"/>
          <w:szCs w:val="24"/>
        </w:rPr>
        <w:t>Особенности развития и функционирования малого предпринимательства в условиях цифровой экономики/</w:t>
      </w:r>
      <w:r w:rsidR="0034708F">
        <w:rPr>
          <w:rFonts w:ascii="Times New Roman" w:hAnsi="Times New Roman" w:cs="Times New Roman"/>
          <w:sz w:val="24"/>
          <w:szCs w:val="24"/>
        </w:rPr>
        <w:t xml:space="preserve"> </w:t>
      </w:r>
      <w:r w:rsidR="0003443F">
        <w:rPr>
          <w:rFonts w:ascii="Times New Roman" w:hAnsi="Times New Roman" w:cs="Times New Roman"/>
          <w:sz w:val="24"/>
          <w:szCs w:val="24"/>
        </w:rPr>
        <w:t xml:space="preserve">М.Х. Вахабова, Р.С. </w:t>
      </w:r>
      <w:proofErr w:type="spellStart"/>
      <w:r w:rsidR="0003443F">
        <w:rPr>
          <w:rFonts w:ascii="Times New Roman" w:hAnsi="Times New Roman" w:cs="Times New Roman"/>
          <w:sz w:val="24"/>
          <w:szCs w:val="24"/>
        </w:rPr>
        <w:t>Юшаева</w:t>
      </w:r>
      <w:proofErr w:type="spellEnd"/>
      <w:r w:rsidR="0003443F">
        <w:rPr>
          <w:rFonts w:ascii="Times New Roman" w:hAnsi="Times New Roman" w:cs="Times New Roman"/>
          <w:sz w:val="24"/>
          <w:szCs w:val="24"/>
        </w:rPr>
        <w:t xml:space="preserve">// Ученые записки Крымского инженерно-педагогического университета. </w:t>
      </w:r>
      <w:r w:rsidR="00BA791B">
        <w:rPr>
          <w:rFonts w:ascii="Times New Roman" w:hAnsi="Times New Roman" w:cs="Times New Roman"/>
          <w:sz w:val="24"/>
          <w:szCs w:val="24"/>
        </w:rPr>
        <w:t>2019. № 3 (65). С. 69-74.</w:t>
      </w:r>
    </w:p>
    <w:p w:rsidR="00450848" w:rsidRDefault="00BA791B" w:rsidP="00EE42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753E49">
        <w:rPr>
          <w:rFonts w:ascii="Times New Roman" w:hAnsi="Times New Roman" w:cs="Times New Roman"/>
          <w:sz w:val="24"/>
          <w:szCs w:val="24"/>
        </w:rPr>
        <w:t>Таланцев</w:t>
      </w:r>
      <w:proofErr w:type="spellEnd"/>
      <w:r w:rsidR="00753E49">
        <w:rPr>
          <w:rFonts w:ascii="Times New Roman" w:hAnsi="Times New Roman" w:cs="Times New Roman"/>
          <w:sz w:val="24"/>
          <w:szCs w:val="24"/>
        </w:rPr>
        <w:t xml:space="preserve"> В.И., </w:t>
      </w:r>
      <w:proofErr w:type="spellStart"/>
      <w:r w:rsidR="00753E49">
        <w:rPr>
          <w:rFonts w:ascii="Times New Roman" w:hAnsi="Times New Roman" w:cs="Times New Roman"/>
          <w:sz w:val="24"/>
          <w:szCs w:val="24"/>
        </w:rPr>
        <w:t>Равнянский</w:t>
      </w:r>
      <w:proofErr w:type="spellEnd"/>
      <w:r w:rsidR="00753E49">
        <w:rPr>
          <w:rFonts w:ascii="Times New Roman" w:hAnsi="Times New Roman" w:cs="Times New Roman"/>
          <w:sz w:val="24"/>
          <w:szCs w:val="24"/>
        </w:rPr>
        <w:t xml:space="preserve"> А.К. </w:t>
      </w:r>
      <w:r w:rsidR="0034708F">
        <w:rPr>
          <w:rFonts w:ascii="Times New Roman" w:hAnsi="Times New Roman" w:cs="Times New Roman"/>
          <w:sz w:val="24"/>
          <w:szCs w:val="24"/>
        </w:rPr>
        <w:t xml:space="preserve">Цифровая экономика и ее роль в развитии малого и среднего инновационного предпринимательства в России / В.И. </w:t>
      </w:r>
      <w:proofErr w:type="spellStart"/>
      <w:r w:rsidR="0034708F">
        <w:rPr>
          <w:rFonts w:ascii="Times New Roman" w:hAnsi="Times New Roman" w:cs="Times New Roman"/>
          <w:sz w:val="24"/>
          <w:szCs w:val="24"/>
        </w:rPr>
        <w:t>Таланцев</w:t>
      </w:r>
      <w:proofErr w:type="spellEnd"/>
      <w:r w:rsidR="0034708F">
        <w:rPr>
          <w:rFonts w:ascii="Times New Roman" w:hAnsi="Times New Roman" w:cs="Times New Roman"/>
          <w:sz w:val="24"/>
          <w:szCs w:val="24"/>
        </w:rPr>
        <w:t xml:space="preserve">, А.К. </w:t>
      </w:r>
      <w:proofErr w:type="spellStart"/>
      <w:r w:rsidR="0034708F">
        <w:rPr>
          <w:rFonts w:ascii="Times New Roman" w:hAnsi="Times New Roman" w:cs="Times New Roman"/>
          <w:sz w:val="24"/>
          <w:szCs w:val="24"/>
        </w:rPr>
        <w:t>Равнянский</w:t>
      </w:r>
      <w:proofErr w:type="spellEnd"/>
      <w:r w:rsidR="0034708F">
        <w:rPr>
          <w:rFonts w:ascii="Times New Roman" w:hAnsi="Times New Roman" w:cs="Times New Roman"/>
          <w:sz w:val="24"/>
          <w:szCs w:val="24"/>
        </w:rPr>
        <w:t>// Региональные проблемы преобразования экономики. 2018. № 2. С. 80-86.</w:t>
      </w:r>
    </w:p>
    <w:p w:rsidR="00EE42FA" w:rsidRDefault="00450848" w:rsidP="00EE42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E42FA">
        <w:rPr>
          <w:rFonts w:ascii="Times New Roman" w:hAnsi="Times New Roman" w:cs="Times New Roman"/>
          <w:sz w:val="24"/>
          <w:szCs w:val="24"/>
        </w:rPr>
        <w:t xml:space="preserve">Малый бизнес формирует цифровую экономику [Электронный ресурс]. - </w:t>
      </w:r>
      <w:r w:rsidR="00EE42FA" w:rsidRPr="000A3680">
        <w:rPr>
          <w:rFonts w:ascii="Times New Roman" w:hAnsi="Times New Roman" w:cs="Times New Roman"/>
          <w:sz w:val="24"/>
          <w:szCs w:val="24"/>
        </w:rPr>
        <w:t>URL</w:t>
      </w:r>
      <w:r w:rsidR="00EE42FA" w:rsidRPr="00EE42FA">
        <w:rPr>
          <w:rFonts w:ascii="Times New Roman" w:hAnsi="Times New Roman" w:cs="Times New Roman"/>
          <w:sz w:val="24"/>
          <w:szCs w:val="24"/>
        </w:rPr>
        <w:t xml:space="preserve">: </w:t>
      </w:r>
      <w:hyperlink r:id="rId10" w:history="1">
        <w:r w:rsidR="00C16BF2" w:rsidRPr="000A3680">
          <w:rPr>
            <w:rFonts w:ascii="Times New Roman" w:hAnsi="Times New Roman" w:cs="Times New Roman"/>
            <w:sz w:val="24"/>
            <w:szCs w:val="24"/>
          </w:rPr>
          <w:t>http</w:t>
        </w:r>
        <w:r w:rsidR="00C16BF2" w:rsidRPr="00EE42FA">
          <w:rPr>
            <w:rFonts w:ascii="Times New Roman" w:hAnsi="Times New Roman" w:cs="Times New Roman"/>
            <w:sz w:val="24"/>
            <w:szCs w:val="24"/>
          </w:rPr>
          <w:t>://</w:t>
        </w:r>
        <w:r w:rsidR="00C16BF2" w:rsidRPr="000A3680">
          <w:rPr>
            <w:rFonts w:ascii="Times New Roman" w:hAnsi="Times New Roman" w:cs="Times New Roman"/>
            <w:sz w:val="24"/>
            <w:szCs w:val="24"/>
          </w:rPr>
          <w:t>spkpr</w:t>
        </w:r>
        <w:r w:rsidR="00C16BF2" w:rsidRPr="00EE42FA">
          <w:rPr>
            <w:rFonts w:ascii="Times New Roman" w:hAnsi="Times New Roman" w:cs="Times New Roman"/>
            <w:sz w:val="24"/>
            <w:szCs w:val="24"/>
          </w:rPr>
          <w:t>.</w:t>
        </w:r>
        <w:r w:rsidR="00C16BF2" w:rsidRPr="000A3680">
          <w:rPr>
            <w:rFonts w:ascii="Times New Roman" w:hAnsi="Times New Roman" w:cs="Times New Roman"/>
            <w:sz w:val="24"/>
            <w:szCs w:val="24"/>
          </w:rPr>
          <w:t>ru</w:t>
        </w:r>
        <w:r w:rsidR="00C16BF2" w:rsidRPr="00EE42FA">
          <w:rPr>
            <w:rFonts w:ascii="Times New Roman" w:hAnsi="Times New Roman" w:cs="Times New Roman"/>
            <w:sz w:val="24"/>
            <w:szCs w:val="24"/>
          </w:rPr>
          <w:t>/2017-09-19/</w:t>
        </w:r>
        <w:r w:rsidR="00C16BF2" w:rsidRPr="000A3680">
          <w:rPr>
            <w:rFonts w:ascii="Times New Roman" w:hAnsi="Times New Roman" w:cs="Times New Roman"/>
            <w:sz w:val="24"/>
            <w:szCs w:val="24"/>
          </w:rPr>
          <w:t>maly</w:t>
        </w:r>
        <w:r w:rsidR="00C16BF2" w:rsidRPr="00EE42FA">
          <w:rPr>
            <w:rFonts w:ascii="Times New Roman" w:hAnsi="Times New Roman" w:cs="Times New Roman"/>
            <w:sz w:val="24"/>
            <w:szCs w:val="24"/>
          </w:rPr>
          <w:t>-</w:t>
        </w:r>
        <w:r w:rsidR="00C16BF2" w:rsidRPr="000A3680">
          <w:rPr>
            <w:rFonts w:ascii="Times New Roman" w:hAnsi="Times New Roman" w:cs="Times New Roman"/>
            <w:sz w:val="24"/>
            <w:szCs w:val="24"/>
          </w:rPr>
          <w:t>j</w:t>
        </w:r>
        <w:r w:rsidR="00C16BF2" w:rsidRPr="00EE42FA">
          <w:rPr>
            <w:rFonts w:ascii="Times New Roman" w:hAnsi="Times New Roman" w:cs="Times New Roman"/>
            <w:sz w:val="24"/>
            <w:szCs w:val="24"/>
          </w:rPr>
          <w:t>-</w:t>
        </w:r>
        <w:r w:rsidR="00C16BF2" w:rsidRPr="000A3680">
          <w:rPr>
            <w:rFonts w:ascii="Times New Roman" w:hAnsi="Times New Roman" w:cs="Times New Roman"/>
            <w:sz w:val="24"/>
            <w:szCs w:val="24"/>
          </w:rPr>
          <w:t>biznes</w:t>
        </w:r>
        <w:r w:rsidR="00C16BF2" w:rsidRPr="00EE42FA">
          <w:rPr>
            <w:rFonts w:ascii="Times New Roman" w:hAnsi="Times New Roman" w:cs="Times New Roman"/>
            <w:sz w:val="24"/>
            <w:szCs w:val="24"/>
          </w:rPr>
          <w:t>-</w:t>
        </w:r>
        <w:r w:rsidR="00C16BF2" w:rsidRPr="000A3680">
          <w:rPr>
            <w:rFonts w:ascii="Times New Roman" w:hAnsi="Times New Roman" w:cs="Times New Roman"/>
            <w:sz w:val="24"/>
            <w:szCs w:val="24"/>
          </w:rPr>
          <w:t>formiruet</w:t>
        </w:r>
        <w:r w:rsidR="00C16BF2" w:rsidRPr="00EE42FA">
          <w:rPr>
            <w:rFonts w:ascii="Times New Roman" w:hAnsi="Times New Roman" w:cs="Times New Roman"/>
            <w:sz w:val="24"/>
            <w:szCs w:val="24"/>
          </w:rPr>
          <w:t>-</w:t>
        </w:r>
        <w:r w:rsidR="00C16BF2" w:rsidRPr="000A3680">
          <w:rPr>
            <w:rFonts w:ascii="Times New Roman" w:hAnsi="Times New Roman" w:cs="Times New Roman"/>
            <w:sz w:val="24"/>
            <w:szCs w:val="24"/>
          </w:rPr>
          <w:t>tsifrovuyu</w:t>
        </w:r>
        <w:r w:rsidR="00C16BF2" w:rsidRPr="00EE42FA">
          <w:rPr>
            <w:rFonts w:ascii="Times New Roman" w:hAnsi="Times New Roman" w:cs="Times New Roman"/>
            <w:sz w:val="24"/>
            <w:szCs w:val="24"/>
          </w:rPr>
          <w:t>-</w:t>
        </w:r>
        <w:r w:rsidR="00C16BF2" w:rsidRPr="000A3680">
          <w:rPr>
            <w:rFonts w:ascii="Times New Roman" w:hAnsi="Times New Roman" w:cs="Times New Roman"/>
            <w:sz w:val="24"/>
            <w:szCs w:val="24"/>
          </w:rPr>
          <w:t>e</w:t>
        </w:r>
        <w:r w:rsidR="00C16BF2" w:rsidRPr="00EE42FA">
          <w:rPr>
            <w:rFonts w:ascii="Times New Roman" w:hAnsi="Times New Roman" w:cs="Times New Roman"/>
            <w:sz w:val="24"/>
            <w:szCs w:val="24"/>
          </w:rPr>
          <w:t>-</w:t>
        </w:r>
        <w:r w:rsidR="00C16BF2" w:rsidRPr="000A3680">
          <w:rPr>
            <w:rFonts w:ascii="Times New Roman" w:hAnsi="Times New Roman" w:cs="Times New Roman"/>
            <w:sz w:val="24"/>
            <w:szCs w:val="24"/>
          </w:rPr>
          <w:t>konomiku</w:t>
        </w:r>
        <w:r w:rsidR="00C16BF2" w:rsidRPr="00EE42FA">
          <w:rPr>
            <w:rFonts w:ascii="Times New Roman" w:hAnsi="Times New Roman" w:cs="Times New Roman"/>
            <w:sz w:val="24"/>
            <w:szCs w:val="24"/>
          </w:rPr>
          <w:t>/</w:t>
        </w:r>
      </w:hyperlink>
      <w:r w:rsidR="00EE42FA">
        <w:rPr>
          <w:rFonts w:ascii="Times New Roman" w:hAnsi="Times New Roman" w:cs="Times New Roman"/>
          <w:sz w:val="24"/>
          <w:szCs w:val="24"/>
        </w:rPr>
        <w:t xml:space="preserve"> </w:t>
      </w:r>
    </w:p>
    <w:p w:rsidR="000A3680" w:rsidRDefault="00450848" w:rsidP="00EE42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E42FA">
        <w:rPr>
          <w:rFonts w:ascii="Times New Roman" w:hAnsi="Times New Roman" w:cs="Times New Roman"/>
          <w:sz w:val="24"/>
          <w:szCs w:val="24"/>
        </w:rPr>
        <w:t xml:space="preserve">. </w:t>
      </w:r>
      <w:r w:rsidR="000A3680">
        <w:rPr>
          <w:rFonts w:ascii="Times New Roman" w:hAnsi="Times New Roman" w:cs="Times New Roman"/>
          <w:sz w:val="24"/>
          <w:szCs w:val="24"/>
        </w:rPr>
        <w:t xml:space="preserve">Росстат впервые раскрыл долю малого и среднего бизнеса в экономике [Электронный ресурс]. - </w:t>
      </w:r>
      <w:r w:rsidR="000A3680" w:rsidRPr="000A3680">
        <w:rPr>
          <w:rFonts w:ascii="Times New Roman" w:hAnsi="Times New Roman" w:cs="Times New Roman"/>
          <w:sz w:val="24"/>
          <w:szCs w:val="24"/>
        </w:rPr>
        <w:t>URL</w:t>
      </w:r>
      <w:r w:rsidR="000A3680" w:rsidRPr="00EE42FA">
        <w:rPr>
          <w:rFonts w:ascii="Times New Roman" w:hAnsi="Times New Roman" w:cs="Times New Roman"/>
          <w:sz w:val="24"/>
          <w:szCs w:val="24"/>
        </w:rPr>
        <w:t>:</w:t>
      </w:r>
      <w:r w:rsidR="00622612">
        <w:rPr>
          <w:rFonts w:ascii="Times New Roman" w:hAnsi="Times New Roman" w:cs="Times New Roman"/>
          <w:sz w:val="24"/>
          <w:szCs w:val="24"/>
        </w:rPr>
        <w:t xml:space="preserve"> </w:t>
      </w:r>
      <w:hyperlink r:id="rId11" w:history="1">
        <w:r w:rsidR="000A3680" w:rsidRPr="000A3680">
          <w:rPr>
            <w:rFonts w:ascii="Times New Roman" w:hAnsi="Times New Roman" w:cs="Times New Roman"/>
            <w:sz w:val="24"/>
            <w:szCs w:val="24"/>
          </w:rPr>
          <w:t>https://www.rbc.ru/economics/05/02/2019/5c5948c59a794758389cfdf7</w:t>
        </w:r>
      </w:hyperlink>
    </w:p>
    <w:p w:rsidR="00622612" w:rsidRDefault="00622612" w:rsidP="00622612">
      <w:pPr>
        <w:pStyle w:val="a6"/>
        <w:spacing w:after="0" w:line="240" w:lineRule="auto"/>
        <w:jc w:val="both"/>
        <w:rPr>
          <w:sz w:val="28"/>
          <w:szCs w:val="28"/>
        </w:rPr>
      </w:pPr>
    </w:p>
    <w:p w:rsidR="00CD487C" w:rsidRDefault="00CD487C" w:rsidP="00622612">
      <w:pPr>
        <w:suppressAutoHyphens/>
        <w:spacing w:after="0" w:line="240" w:lineRule="auto"/>
        <w:ind w:firstLine="567"/>
        <w:jc w:val="center"/>
        <w:rPr>
          <w:rFonts w:ascii="Times New Roman" w:eastAsia="Calibri" w:hAnsi="Times New Roman" w:cs="Times New Roman"/>
          <w:b/>
          <w:sz w:val="24"/>
          <w:szCs w:val="24"/>
        </w:rPr>
      </w:pPr>
    </w:p>
    <w:p w:rsidR="00CD487C" w:rsidRDefault="00CD487C" w:rsidP="00622612">
      <w:pPr>
        <w:suppressAutoHyphens/>
        <w:spacing w:after="0" w:line="240" w:lineRule="auto"/>
        <w:ind w:firstLine="567"/>
        <w:jc w:val="center"/>
        <w:rPr>
          <w:rFonts w:ascii="Times New Roman" w:eastAsia="Calibri" w:hAnsi="Times New Roman" w:cs="Times New Roman"/>
          <w:b/>
          <w:sz w:val="24"/>
          <w:szCs w:val="24"/>
        </w:rPr>
      </w:pPr>
    </w:p>
    <w:p w:rsidR="00CD487C" w:rsidRDefault="00CD487C" w:rsidP="00622612">
      <w:pPr>
        <w:suppressAutoHyphens/>
        <w:spacing w:after="0" w:line="240" w:lineRule="auto"/>
        <w:ind w:firstLine="567"/>
        <w:jc w:val="center"/>
        <w:rPr>
          <w:rFonts w:ascii="Times New Roman" w:eastAsia="Calibri" w:hAnsi="Times New Roman" w:cs="Times New Roman"/>
          <w:b/>
          <w:sz w:val="24"/>
          <w:szCs w:val="24"/>
        </w:rPr>
      </w:pPr>
    </w:p>
    <w:p w:rsidR="00622612" w:rsidRPr="00622612" w:rsidRDefault="00622612" w:rsidP="00622612">
      <w:pPr>
        <w:suppressAutoHyphens/>
        <w:spacing w:after="0" w:line="240" w:lineRule="auto"/>
        <w:ind w:firstLine="567"/>
        <w:jc w:val="center"/>
        <w:rPr>
          <w:rFonts w:ascii="Times New Roman" w:eastAsia="Calibri" w:hAnsi="Times New Roman" w:cs="Times New Roman"/>
          <w:b/>
          <w:sz w:val="24"/>
          <w:szCs w:val="24"/>
        </w:rPr>
      </w:pPr>
      <w:r w:rsidRPr="00622612">
        <w:rPr>
          <w:rFonts w:ascii="Times New Roman" w:eastAsia="Calibri" w:hAnsi="Times New Roman" w:cs="Times New Roman"/>
          <w:b/>
          <w:sz w:val="24"/>
          <w:szCs w:val="24"/>
        </w:rPr>
        <w:lastRenderedPageBreak/>
        <w:t>Информация об авторе</w:t>
      </w:r>
    </w:p>
    <w:p w:rsidR="00622612" w:rsidRPr="00466C67" w:rsidRDefault="00622612" w:rsidP="00622612">
      <w:pPr>
        <w:suppressAutoHyphens/>
        <w:spacing w:after="0" w:line="24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Тимохина Ольга Александровна</w:t>
      </w:r>
      <w:r w:rsidRPr="00622612">
        <w:rPr>
          <w:rFonts w:ascii="Times New Roman" w:eastAsia="Calibri" w:hAnsi="Times New Roman" w:cs="Times New Roman"/>
          <w:sz w:val="24"/>
          <w:szCs w:val="24"/>
        </w:rPr>
        <w:t>, Россия, г. Белгород – к.э.н., доцент, ФГАОУ ВО «Белгородский государственный национальный исследовательский университет» (Россия,</w:t>
      </w:r>
      <w:r w:rsidRPr="00622612">
        <w:rPr>
          <w:rFonts w:ascii="Times New Roman" w:eastAsia="Calibri" w:hAnsi="Times New Roman" w:cs="Times New Roman"/>
          <w:sz w:val="24"/>
          <w:szCs w:val="24"/>
          <w:lang w:val="en-US"/>
        </w:rPr>
        <w:t> </w:t>
      </w:r>
      <w:r w:rsidRPr="00622612">
        <w:rPr>
          <w:rFonts w:ascii="Times New Roman" w:eastAsia="Calibri" w:hAnsi="Times New Roman" w:cs="Times New Roman"/>
          <w:sz w:val="24"/>
          <w:szCs w:val="24"/>
        </w:rPr>
        <w:t>308015,</w:t>
      </w:r>
      <w:r w:rsidRPr="00622612">
        <w:rPr>
          <w:rFonts w:ascii="Times New Roman" w:eastAsia="Calibri" w:hAnsi="Times New Roman" w:cs="Times New Roman"/>
          <w:sz w:val="24"/>
          <w:szCs w:val="24"/>
          <w:lang w:val="en-US"/>
        </w:rPr>
        <w:t> </w:t>
      </w:r>
      <w:r w:rsidRPr="00622612">
        <w:rPr>
          <w:rFonts w:ascii="Times New Roman" w:eastAsia="Calibri" w:hAnsi="Times New Roman" w:cs="Times New Roman"/>
          <w:sz w:val="24"/>
          <w:szCs w:val="24"/>
        </w:rPr>
        <w:t>г. Белгород,</w:t>
      </w:r>
      <w:r w:rsidRPr="00622612">
        <w:rPr>
          <w:rFonts w:ascii="Times New Roman" w:eastAsia="Calibri" w:hAnsi="Times New Roman" w:cs="Times New Roman"/>
          <w:sz w:val="24"/>
          <w:szCs w:val="24"/>
          <w:lang w:val="en-US"/>
        </w:rPr>
        <w:t> </w:t>
      </w:r>
      <w:r>
        <w:rPr>
          <w:rFonts w:ascii="Times New Roman" w:eastAsia="Calibri" w:hAnsi="Times New Roman" w:cs="Times New Roman"/>
          <w:sz w:val="24"/>
          <w:szCs w:val="24"/>
        </w:rPr>
        <w:t>ул. Победы</w:t>
      </w:r>
      <w:r w:rsidRPr="00466C67">
        <w:rPr>
          <w:rFonts w:ascii="Times New Roman" w:eastAsia="Calibri" w:hAnsi="Times New Roman" w:cs="Times New Roman"/>
          <w:sz w:val="24"/>
          <w:szCs w:val="24"/>
          <w:lang w:val="en-US"/>
        </w:rPr>
        <w:t>, 85), timokhina_olga1008@mail.ru</w:t>
      </w:r>
    </w:p>
    <w:p w:rsidR="00622612" w:rsidRPr="00466C67" w:rsidRDefault="00622612" w:rsidP="00622612">
      <w:pPr>
        <w:spacing w:after="0" w:line="240" w:lineRule="auto"/>
        <w:ind w:firstLine="567"/>
        <w:jc w:val="both"/>
        <w:rPr>
          <w:rFonts w:ascii="Times New Roman" w:eastAsia="Calibri" w:hAnsi="Times New Roman" w:cs="Times New Roman"/>
          <w:sz w:val="24"/>
          <w:szCs w:val="24"/>
          <w:lang w:val="en-US"/>
        </w:rPr>
      </w:pPr>
    </w:p>
    <w:p w:rsidR="000572C1" w:rsidRPr="00466C67" w:rsidRDefault="000572C1" w:rsidP="000572C1">
      <w:pPr>
        <w:spacing w:after="0" w:line="240" w:lineRule="auto"/>
        <w:ind w:firstLine="567"/>
        <w:jc w:val="right"/>
        <w:rPr>
          <w:rFonts w:ascii="Times New Roman" w:hAnsi="Times New Roman" w:cs="Times New Roman"/>
          <w:b/>
          <w:sz w:val="24"/>
          <w:szCs w:val="24"/>
          <w:lang w:val="en-US"/>
        </w:rPr>
      </w:pPr>
      <w:proofErr w:type="spellStart"/>
      <w:r w:rsidRPr="000572C1">
        <w:rPr>
          <w:rFonts w:ascii="Times New Roman" w:hAnsi="Times New Roman" w:cs="Times New Roman"/>
          <w:b/>
          <w:sz w:val="24"/>
          <w:szCs w:val="24"/>
          <w:lang w:val="en-US"/>
        </w:rPr>
        <w:t>Timokhina</w:t>
      </w:r>
      <w:proofErr w:type="spellEnd"/>
      <w:r w:rsidRPr="000572C1">
        <w:rPr>
          <w:rFonts w:ascii="Times New Roman" w:hAnsi="Times New Roman" w:cs="Times New Roman"/>
          <w:b/>
          <w:sz w:val="24"/>
          <w:szCs w:val="24"/>
          <w:lang w:val="en-US"/>
        </w:rPr>
        <w:t xml:space="preserve"> O.A.</w:t>
      </w:r>
    </w:p>
    <w:p w:rsidR="000572C1" w:rsidRPr="00466C67" w:rsidRDefault="000572C1" w:rsidP="000572C1">
      <w:pPr>
        <w:spacing w:after="0" w:line="240" w:lineRule="auto"/>
        <w:jc w:val="both"/>
        <w:rPr>
          <w:rFonts w:ascii="Times New Roman" w:hAnsi="Times New Roman" w:cs="Times New Roman"/>
          <w:b/>
          <w:sz w:val="24"/>
          <w:szCs w:val="24"/>
          <w:lang w:val="en-US"/>
        </w:rPr>
      </w:pPr>
    </w:p>
    <w:p w:rsidR="000572C1" w:rsidRDefault="000572C1" w:rsidP="000572C1">
      <w:pPr>
        <w:spacing w:after="0" w:line="240" w:lineRule="auto"/>
        <w:jc w:val="center"/>
        <w:rPr>
          <w:rFonts w:ascii="Times New Roman" w:hAnsi="Times New Roman" w:cs="Times New Roman"/>
          <w:b/>
          <w:sz w:val="24"/>
          <w:szCs w:val="24"/>
          <w:lang w:val="en-US"/>
        </w:rPr>
      </w:pPr>
      <w:r w:rsidRPr="000572C1">
        <w:rPr>
          <w:rFonts w:ascii="Times New Roman" w:hAnsi="Times New Roman" w:cs="Times New Roman"/>
          <w:b/>
          <w:sz w:val="24"/>
          <w:szCs w:val="24"/>
          <w:lang w:val="en-US"/>
        </w:rPr>
        <w:t xml:space="preserve">THE DEVELOPMENT OF SMALL </w:t>
      </w:r>
      <w:r w:rsidRPr="000572C1">
        <w:rPr>
          <w:rFonts w:ascii="Times New Roman" w:hAnsi="Times New Roman" w:cs="Times New Roman"/>
          <w:b/>
          <w:caps/>
          <w:sz w:val="24"/>
          <w:szCs w:val="24"/>
          <w:lang w:val="en-US"/>
        </w:rPr>
        <w:t xml:space="preserve">enterprises </w:t>
      </w:r>
      <w:r w:rsidRPr="000572C1">
        <w:rPr>
          <w:rFonts w:ascii="Times New Roman" w:hAnsi="Times New Roman" w:cs="Times New Roman"/>
          <w:b/>
          <w:sz w:val="24"/>
          <w:szCs w:val="24"/>
          <w:lang w:val="en-US"/>
        </w:rPr>
        <w:t>WITHIN THE FRAMEWORK OF THE RUSSIAN FEDERATION DIGITAL ECONOMY FORMATION</w:t>
      </w:r>
    </w:p>
    <w:p w:rsidR="000572C1" w:rsidRPr="000572C1" w:rsidRDefault="000572C1" w:rsidP="000572C1">
      <w:pPr>
        <w:spacing w:after="0" w:line="240" w:lineRule="auto"/>
        <w:jc w:val="center"/>
        <w:rPr>
          <w:rFonts w:ascii="Times New Roman" w:hAnsi="Times New Roman" w:cs="Times New Roman"/>
          <w:b/>
          <w:sz w:val="24"/>
          <w:szCs w:val="24"/>
          <w:lang w:val="en-US"/>
        </w:rPr>
      </w:pPr>
    </w:p>
    <w:p w:rsidR="000572C1" w:rsidRDefault="000572C1" w:rsidP="000572C1">
      <w:pPr>
        <w:spacing w:after="0" w:line="240" w:lineRule="auto"/>
        <w:ind w:firstLine="567"/>
        <w:jc w:val="both"/>
        <w:rPr>
          <w:rFonts w:ascii="Times New Roman" w:hAnsi="Times New Roman" w:cs="Times New Roman"/>
          <w:i/>
          <w:sz w:val="24"/>
          <w:szCs w:val="24"/>
          <w:lang w:val="en-US"/>
        </w:rPr>
      </w:pPr>
      <w:r w:rsidRPr="000572C1">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Pr="000572C1">
        <w:rPr>
          <w:rFonts w:ascii="Times New Roman" w:hAnsi="Times New Roman" w:cs="Times New Roman"/>
          <w:i/>
          <w:sz w:val="24"/>
          <w:szCs w:val="24"/>
          <w:lang w:val="en-US"/>
        </w:rPr>
        <w:t xml:space="preserve">The article deals with the development of small businesses in the context of the formation of the digital economy of the Russian Federation. The opportunities and prospects for integrating digital technologies into small businesses </w:t>
      </w:r>
      <w:proofErr w:type="gramStart"/>
      <w:r w:rsidRPr="000572C1">
        <w:rPr>
          <w:rFonts w:ascii="Times New Roman" w:hAnsi="Times New Roman" w:cs="Times New Roman"/>
          <w:i/>
          <w:sz w:val="24"/>
          <w:szCs w:val="24"/>
          <w:lang w:val="en-US"/>
        </w:rPr>
        <w:t>are outlined</w:t>
      </w:r>
      <w:proofErr w:type="gramEnd"/>
      <w:r w:rsidRPr="000572C1">
        <w:rPr>
          <w:rFonts w:ascii="Times New Roman" w:hAnsi="Times New Roman" w:cs="Times New Roman"/>
          <w:i/>
          <w:sz w:val="24"/>
          <w:szCs w:val="24"/>
          <w:lang w:val="en-US"/>
        </w:rPr>
        <w:t>, as well as the complexities and risks that accompany this process.</w:t>
      </w:r>
    </w:p>
    <w:p w:rsidR="000572C1" w:rsidRDefault="000572C1" w:rsidP="000572C1">
      <w:pPr>
        <w:pStyle w:val="a6"/>
        <w:spacing w:after="0" w:line="240" w:lineRule="auto"/>
        <w:ind w:firstLine="567"/>
        <w:jc w:val="both"/>
        <w:rPr>
          <w:rFonts w:eastAsia="Times New Roman"/>
          <w:i/>
          <w:sz w:val="24"/>
          <w:szCs w:val="24"/>
          <w:lang w:val="en-US" w:eastAsia="ru-RU"/>
        </w:rPr>
      </w:pPr>
      <w:r w:rsidRPr="000B1055">
        <w:rPr>
          <w:rFonts w:eastAsia="Times New Roman"/>
          <w:b/>
          <w:sz w:val="24"/>
          <w:szCs w:val="24"/>
          <w:lang w:val="en-US" w:eastAsia="ru-RU"/>
        </w:rPr>
        <w:t>Key words:</w:t>
      </w:r>
      <w:r w:rsidRPr="000B1055">
        <w:rPr>
          <w:rFonts w:eastAsia="Times New Roman"/>
          <w:i/>
          <w:sz w:val="24"/>
          <w:szCs w:val="24"/>
          <w:lang w:val="en-US" w:eastAsia="ru-RU"/>
        </w:rPr>
        <w:t xml:space="preserve"> </w:t>
      </w:r>
      <w:r w:rsidRPr="000572C1">
        <w:rPr>
          <w:rFonts w:eastAsia="Times New Roman"/>
          <w:i/>
          <w:sz w:val="24"/>
          <w:szCs w:val="24"/>
          <w:lang w:val="en-US" w:eastAsia="ru-RU"/>
        </w:rPr>
        <w:t>digital economy, small business, digital technologies, entrepreneurship, innovation.</w:t>
      </w:r>
    </w:p>
    <w:p w:rsidR="000572C1" w:rsidRDefault="000572C1" w:rsidP="000572C1">
      <w:pPr>
        <w:pStyle w:val="a6"/>
        <w:spacing w:after="0" w:line="240" w:lineRule="auto"/>
        <w:ind w:firstLine="567"/>
        <w:jc w:val="both"/>
        <w:rPr>
          <w:rFonts w:eastAsia="Times New Roman"/>
          <w:i/>
          <w:sz w:val="24"/>
          <w:szCs w:val="24"/>
          <w:lang w:val="en-US" w:eastAsia="ru-RU"/>
        </w:rPr>
      </w:pPr>
    </w:p>
    <w:p w:rsidR="000572C1" w:rsidRPr="000B1055" w:rsidRDefault="000572C1" w:rsidP="000572C1">
      <w:pPr>
        <w:pStyle w:val="a6"/>
        <w:spacing w:after="0" w:line="240" w:lineRule="auto"/>
        <w:rPr>
          <w:rFonts w:eastAsia="Times New Roman"/>
          <w:b/>
          <w:sz w:val="24"/>
          <w:szCs w:val="24"/>
          <w:lang w:val="en-US" w:eastAsia="ru-RU"/>
        </w:rPr>
      </w:pPr>
      <w:r w:rsidRPr="000B1055">
        <w:rPr>
          <w:rFonts w:eastAsia="Times New Roman"/>
          <w:b/>
          <w:sz w:val="24"/>
          <w:szCs w:val="24"/>
          <w:lang w:val="en-US" w:eastAsia="ru-RU"/>
        </w:rPr>
        <w:t>References</w:t>
      </w:r>
    </w:p>
    <w:p w:rsidR="000572C1" w:rsidRDefault="0011541D" w:rsidP="0011541D">
      <w:pPr>
        <w:pStyle w:val="a6"/>
        <w:spacing w:after="0" w:line="360" w:lineRule="auto"/>
        <w:ind w:firstLine="567"/>
        <w:jc w:val="both"/>
        <w:rPr>
          <w:sz w:val="24"/>
          <w:szCs w:val="24"/>
          <w:lang w:val="en-US"/>
        </w:rPr>
      </w:pPr>
      <w:r w:rsidRPr="0011541D">
        <w:rPr>
          <w:rFonts w:eastAsia="Times New Roman"/>
          <w:sz w:val="24"/>
          <w:szCs w:val="24"/>
          <w:lang w:val="en-US" w:eastAsia="ru-RU"/>
        </w:rPr>
        <w:t>1.</w:t>
      </w:r>
      <w:r>
        <w:rPr>
          <w:sz w:val="24"/>
          <w:szCs w:val="24"/>
          <w:lang w:val="en-US"/>
        </w:rPr>
        <w:t xml:space="preserve"> </w:t>
      </w:r>
      <w:proofErr w:type="spellStart"/>
      <w:r w:rsidRPr="0011541D">
        <w:rPr>
          <w:sz w:val="24"/>
          <w:szCs w:val="24"/>
          <w:lang w:val="en-US"/>
        </w:rPr>
        <w:t>Burov</w:t>
      </w:r>
      <w:proofErr w:type="spellEnd"/>
      <w:r w:rsidRPr="0011541D">
        <w:rPr>
          <w:sz w:val="24"/>
          <w:szCs w:val="24"/>
          <w:lang w:val="en-US"/>
        </w:rPr>
        <w:t xml:space="preserve"> V. </w:t>
      </w:r>
      <w:proofErr w:type="gramStart"/>
      <w:r w:rsidRPr="0011541D">
        <w:rPr>
          <w:sz w:val="24"/>
          <w:szCs w:val="24"/>
          <w:lang w:val="en-US"/>
        </w:rPr>
        <w:t>Yu.,</w:t>
      </w:r>
      <w:proofErr w:type="gramEnd"/>
      <w:r w:rsidRPr="0011541D">
        <w:rPr>
          <w:sz w:val="24"/>
          <w:szCs w:val="24"/>
          <w:lang w:val="en-US"/>
        </w:rPr>
        <w:t xml:space="preserve"> </w:t>
      </w:r>
      <w:proofErr w:type="spellStart"/>
      <w:r w:rsidRPr="0011541D">
        <w:rPr>
          <w:sz w:val="24"/>
          <w:szCs w:val="24"/>
          <w:lang w:val="en-US"/>
        </w:rPr>
        <w:t>Bagiev</w:t>
      </w:r>
      <w:proofErr w:type="spellEnd"/>
      <w:r w:rsidRPr="0011541D">
        <w:rPr>
          <w:sz w:val="24"/>
          <w:szCs w:val="24"/>
          <w:lang w:val="en-US"/>
        </w:rPr>
        <w:t xml:space="preserve"> G.L., </w:t>
      </w:r>
      <w:proofErr w:type="spellStart"/>
      <w:r w:rsidRPr="0011541D">
        <w:rPr>
          <w:sz w:val="24"/>
          <w:szCs w:val="24"/>
          <w:lang w:val="en-US"/>
        </w:rPr>
        <w:t>Dondyukova</w:t>
      </w:r>
      <w:proofErr w:type="spellEnd"/>
      <w:r w:rsidRPr="0011541D">
        <w:rPr>
          <w:sz w:val="24"/>
          <w:szCs w:val="24"/>
          <w:lang w:val="en-US"/>
        </w:rPr>
        <w:t xml:space="preserve"> E.B. Small Entrepreneurship and Digital Economy: Prospects and Problems/V. Yu. </w:t>
      </w:r>
      <w:proofErr w:type="spellStart"/>
      <w:r w:rsidRPr="0011541D">
        <w:rPr>
          <w:sz w:val="24"/>
          <w:szCs w:val="24"/>
          <w:lang w:val="en-US"/>
        </w:rPr>
        <w:t>Burov</w:t>
      </w:r>
      <w:proofErr w:type="spellEnd"/>
      <w:r w:rsidRPr="0011541D">
        <w:rPr>
          <w:sz w:val="24"/>
          <w:szCs w:val="24"/>
          <w:lang w:val="en-US"/>
        </w:rPr>
        <w:t xml:space="preserve">, G. L. </w:t>
      </w:r>
      <w:proofErr w:type="spellStart"/>
      <w:r w:rsidRPr="0011541D">
        <w:rPr>
          <w:sz w:val="24"/>
          <w:szCs w:val="24"/>
          <w:lang w:val="en-US"/>
        </w:rPr>
        <w:t>Bagiev</w:t>
      </w:r>
      <w:proofErr w:type="spellEnd"/>
      <w:r w:rsidRPr="0011541D">
        <w:rPr>
          <w:sz w:val="24"/>
          <w:szCs w:val="24"/>
          <w:lang w:val="en-US"/>
        </w:rPr>
        <w:t xml:space="preserve">, E. B. </w:t>
      </w:r>
      <w:proofErr w:type="spellStart"/>
      <w:r w:rsidRPr="0011541D">
        <w:rPr>
          <w:sz w:val="24"/>
          <w:szCs w:val="24"/>
          <w:lang w:val="en-US"/>
        </w:rPr>
        <w:t>Dondokova</w:t>
      </w:r>
      <w:proofErr w:type="spellEnd"/>
      <w:r w:rsidRPr="0011541D">
        <w:rPr>
          <w:sz w:val="24"/>
          <w:szCs w:val="24"/>
          <w:lang w:val="en-US"/>
        </w:rPr>
        <w:t xml:space="preserve"> [etc.]; </w:t>
      </w:r>
      <w:proofErr w:type="spellStart"/>
      <w:r w:rsidRPr="0011541D">
        <w:rPr>
          <w:sz w:val="24"/>
          <w:szCs w:val="24"/>
          <w:lang w:val="en-US"/>
        </w:rPr>
        <w:t>моногр</w:t>
      </w:r>
      <w:proofErr w:type="spellEnd"/>
      <w:r w:rsidRPr="0011541D">
        <w:rPr>
          <w:sz w:val="24"/>
          <w:szCs w:val="24"/>
          <w:lang w:val="en-US"/>
        </w:rPr>
        <w:t xml:space="preserve">. </w:t>
      </w:r>
      <w:proofErr w:type="gramStart"/>
      <w:r w:rsidRPr="0011541D">
        <w:rPr>
          <w:sz w:val="24"/>
          <w:szCs w:val="24"/>
          <w:lang w:val="en-US"/>
        </w:rPr>
        <w:t>under</w:t>
      </w:r>
      <w:proofErr w:type="gramEnd"/>
      <w:r w:rsidRPr="0011541D">
        <w:rPr>
          <w:sz w:val="24"/>
          <w:szCs w:val="24"/>
          <w:lang w:val="en-US"/>
        </w:rPr>
        <w:t xml:space="preserve"> </w:t>
      </w:r>
      <w:proofErr w:type="spellStart"/>
      <w:r w:rsidRPr="0011541D">
        <w:rPr>
          <w:sz w:val="24"/>
          <w:szCs w:val="24"/>
          <w:lang w:val="en-US"/>
        </w:rPr>
        <w:t>науч</w:t>
      </w:r>
      <w:proofErr w:type="spellEnd"/>
      <w:r w:rsidRPr="0011541D">
        <w:rPr>
          <w:sz w:val="24"/>
          <w:szCs w:val="24"/>
          <w:lang w:val="en-US"/>
        </w:rPr>
        <w:t xml:space="preserve">. Ed. V. </w:t>
      </w:r>
      <w:proofErr w:type="spellStart"/>
      <w:r w:rsidRPr="0011541D">
        <w:rPr>
          <w:sz w:val="24"/>
          <w:szCs w:val="24"/>
          <w:lang w:val="en-US"/>
        </w:rPr>
        <w:t>Yurov</w:t>
      </w:r>
      <w:proofErr w:type="spellEnd"/>
      <w:r w:rsidRPr="0011541D">
        <w:rPr>
          <w:sz w:val="24"/>
          <w:szCs w:val="24"/>
          <w:lang w:val="en-US"/>
        </w:rPr>
        <w:t xml:space="preserve">, G. L. </w:t>
      </w:r>
      <w:proofErr w:type="spellStart"/>
      <w:r w:rsidRPr="0011541D">
        <w:rPr>
          <w:sz w:val="24"/>
          <w:szCs w:val="24"/>
          <w:lang w:val="en-US"/>
        </w:rPr>
        <w:t>Bagieva</w:t>
      </w:r>
      <w:proofErr w:type="spellEnd"/>
      <w:r w:rsidRPr="0011541D">
        <w:rPr>
          <w:sz w:val="24"/>
          <w:szCs w:val="24"/>
          <w:lang w:val="en-US"/>
        </w:rPr>
        <w:t xml:space="preserve">; </w:t>
      </w:r>
      <w:proofErr w:type="spellStart"/>
      <w:r w:rsidRPr="0011541D">
        <w:rPr>
          <w:sz w:val="24"/>
          <w:szCs w:val="24"/>
          <w:lang w:val="en-US"/>
        </w:rPr>
        <w:t>Zabaykal</w:t>
      </w:r>
      <w:proofErr w:type="spellEnd"/>
      <w:r w:rsidRPr="0011541D">
        <w:rPr>
          <w:sz w:val="24"/>
          <w:szCs w:val="24"/>
          <w:lang w:val="en-US"/>
        </w:rPr>
        <w:t xml:space="preserve">. State. </w:t>
      </w:r>
      <w:proofErr w:type="gramStart"/>
      <w:r w:rsidRPr="0011541D">
        <w:rPr>
          <w:sz w:val="24"/>
          <w:szCs w:val="24"/>
          <w:lang w:val="en-US"/>
        </w:rPr>
        <w:t>un-t</w:t>
      </w:r>
      <w:proofErr w:type="gramEnd"/>
      <w:r w:rsidRPr="0011541D">
        <w:rPr>
          <w:sz w:val="24"/>
          <w:szCs w:val="24"/>
          <w:lang w:val="en-US"/>
        </w:rPr>
        <w:t xml:space="preserve">. - Chita: </w:t>
      </w:r>
      <w:proofErr w:type="spellStart"/>
      <w:r w:rsidRPr="0011541D">
        <w:rPr>
          <w:sz w:val="24"/>
          <w:szCs w:val="24"/>
          <w:lang w:val="en-US"/>
        </w:rPr>
        <w:t>ZabSU</w:t>
      </w:r>
      <w:proofErr w:type="spellEnd"/>
      <w:r w:rsidRPr="0011541D">
        <w:rPr>
          <w:sz w:val="24"/>
          <w:szCs w:val="24"/>
          <w:lang w:val="en-US"/>
        </w:rPr>
        <w:t>, 2018. - 221 p.</w:t>
      </w:r>
    </w:p>
    <w:p w:rsidR="0011541D" w:rsidRDefault="0011541D" w:rsidP="0011541D">
      <w:pPr>
        <w:pStyle w:val="a6"/>
        <w:spacing w:after="0" w:line="360" w:lineRule="auto"/>
        <w:ind w:firstLine="567"/>
        <w:jc w:val="both"/>
        <w:rPr>
          <w:sz w:val="24"/>
          <w:szCs w:val="24"/>
          <w:lang w:val="en-US"/>
        </w:rPr>
      </w:pPr>
      <w:r>
        <w:rPr>
          <w:sz w:val="24"/>
          <w:szCs w:val="24"/>
          <w:lang w:val="en-US"/>
        </w:rPr>
        <w:t xml:space="preserve">2. </w:t>
      </w:r>
      <w:proofErr w:type="spellStart"/>
      <w:r w:rsidRPr="0011541D">
        <w:rPr>
          <w:sz w:val="24"/>
          <w:szCs w:val="24"/>
          <w:lang w:val="en-US"/>
        </w:rPr>
        <w:t>Vakhabova</w:t>
      </w:r>
      <w:proofErr w:type="spellEnd"/>
      <w:r w:rsidRPr="0011541D">
        <w:rPr>
          <w:sz w:val="24"/>
          <w:szCs w:val="24"/>
          <w:lang w:val="en-US"/>
        </w:rPr>
        <w:t xml:space="preserve"> M.H., </w:t>
      </w:r>
      <w:proofErr w:type="spellStart"/>
      <w:r w:rsidRPr="0011541D">
        <w:rPr>
          <w:sz w:val="24"/>
          <w:szCs w:val="24"/>
          <w:lang w:val="en-US"/>
        </w:rPr>
        <w:t>Yushayeva</w:t>
      </w:r>
      <w:proofErr w:type="spellEnd"/>
      <w:r w:rsidRPr="0011541D">
        <w:rPr>
          <w:sz w:val="24"/>
          <w:szCs w:val="24"/>
          <w:lang w:val="en-US"/>
        </w:rPr>
        <w:t xml:space="preserve"> R.S. Peculiarities of development and functioning of small business in conditions of digital economy/M.H. </w:t>
      </w:r>
      <w:proofErr w:type="spellStart"/>
      <w:r w:rsidRPr="0011541D">
        <w:rPr>
          <w:sz w:val="24"/>
          <w:szCs w:val="24"/>
          <w:lang w:val="en-US"/>
        </w:rPr>
        <w:t>Vakhabova</w:t>
      </w:r>
      <w:proofErr w:type="spellEnd"/>
      <w:r w:rsidRPr="0011541D">
        <w:rPr>
          <w:sz w:val="24"/>
          <w:szCs w:val="24"/>
          <w:lang w:val="en-US"/>
        </w:rPr>
        <w:t xml:space="preserve">, R.S. </w:t>
      </w:r>
      <w:proofErr w:type="spellStart"/>
      <w:r w:rsidRPr="0011541D">
        <w:rPr>
          <w:sz w:val="24"/>
          <w:szCs w:val="24"/>
          <w:lang w:val="en-US"/>
        </w:rPr>
        <w:t>Yushayeva</w:t>
      </w:r>
      <w:proofErr w:type="spellEnd"/>
      <w:r w:rsidRPr="0011541D">
        <w:rPr>
          <w:sz w:val="24"/>
          <w:szCs w:val="24"/>
          <w:lang w:val="en-US"/>
        </w:rPr>
        <w:t>//Scientists notes of Crimean Engineering and Pedagogical University. 2019. № 3 (65). Page 69-74.</w:t>
      </w:r>
    </w:p>
    <w:p w:rsidR="0011541D" w:rsidRDefault="0011541D" w:rsidP="0011541D">
      <w:pPr>
        <w:pStyle w:val="a6"/>
        <w:spacing w:after="0" w:line="360" w:lineRule="auto"/>
        <w:ind w:firstLine="567"/>
        <w:jc w:val="both"/>
        <w:rPr>
          <w:sz w:val="24"/>
          <w:szCs w:val="24"/>
          <w:lang w:val="en-US"/>
        </w:rPr>
      </w:pPr>
      <w:r>
        <w:rPr>
          <w:sz w:val="24"/>
          <w:szCs w:val="24"/>
          <w:lang w:val="en-US"/>
        </w:rPr>
        <w:t>3.</w:t>
      </w:r>
      <w:r w:rsidRPr="0011541D">
        <w:rPr>
          <w:lang w:val="en-US"/>
        </w:rPr>
        <w:t xml:space="preserve"> </w:t>
      </w:r>
      <w:proofErr w:type="spellStart"/>
      <w:r w:rsidRPr="0011541D">
        <w:rPr>
          <w:sz w:val="24"/>
          <w:szCs w:val="24"/>
          <w:lang w:val="en-US"/>
        </w:rPr>
        <w:t>Talantsev</w:t>
      </w:r>
      <w:proofErr w:type="spellEnd"/>
      <w:r w:rsidRPr="0011541D">
        <w:rPr>
          <w:sz w:val="24"/>
          <w:szCs w:val="24"/>
          <w:lang w:val="en-US"/>
        </w:rPr>
        <w:t xml:space="preserve"> V. I., </w:t>
      </w:r>
      <w:proofErr w:type="spellStart"/>
      <w:r w:rsidRPr="0011541D">
        <w:rPr>
          <w:sz w:val="24"/>
          <w:szCs w:val="24"/>
          <w:lang w:val="en-US"/>
        </w:rPr>
        <w:t>Ravnyanskiy</w:t>
      </w:r>
      <w:proofErr w:type="spellEnd"/>
      <w:r w:rsidRPr="0011541D">
        <w:rPr>
          <w:sz w:val="24"/>
          <w:szCs w:val="24"/>
          <w:lang w:val="en-US"/>
        </w:rPr>
        <w:t xml:space="preserve"> A.K. Digital economy and its role in the development of small and medium-sized innovative entrepreneurship in Russia/V.I. </w:t>
      </w:r>
      <w:proofErr w:type="spellStart"/>
      <w:r w:rsidRPr="0011541D">
        <w:rPr>
          <w:sz w:val="24"/>
          <w:szCs w:val="24"/>
          <w:lang w:val="en-US"/>
        </w:rPr>
        <w:t>Talantsev</w:t>
      </w:r>
      <w:proofErr w:type="spellEnd"/>
      <w:r w:rsidRPr="0011541D">
        <w:rPr>
          <w:sz w:val="24"/>
          <w:szCs w:val="24"/>
          <w:lang w:val="en-US"/>
        </w:rPr>
        <w:t xml:space="preserve">, A.K. </w:t>
      </w:r>
      <w:proofErr w:type="spellStart"/>
      <w:r w:rsidRPr="0011541D">
        <w:rPr>
          <w:sz w:val="24"/>
          <w:szCs w:val="24"/>
          <w:lang w:val="en-US"/>
        </w:rPr>
        <w:t>Ravnyansky</w:t>
      </w:r>
      <w:proofErr w:type="spellEnd"/>
      <w:r w:rsidRPr="0011541D">
        <w:rPr>
          <w:sz w:val="24"/>
          <w:szCs w:val="24"/>
          <w:lang w:val="en-US"/>
        </w:rPr>
        <w:t>//Regional problems of economic transformation. 2018. № 2. Page 80-86.</w:t>
      </w:r>
    </w:p>
    <w:p w:rsidR="0011541D" w:rsidRPr="0011541D" w:rsidRDefault="0011541D" w:rsidP="0011541D">
      <w:pPr>
        <w:pStyle w:val="a6"/>
        <w:spacing w:after="0" w:line="360" w:lineRule="auto"/>
        <w:ind w:firstLine="567"/>
        <w:jc w:val="both"/>
        <w:rPr>
          <w:sz w:val="24"/>
          <w:szCs w:val="24"/>
          <w:lang w:val="en-US"/>
        </w:rPr>
      </w:pPr>
      <w:r>
        <w:rPr>
          <w:sz w:val="24"/>
          <w:szCs w:val="24"/>
          <w:lang w:val="en-US"/>
        </w:rPr>
        <w:t xml:space="preserve">4. </w:t>
      </w:r>
      <w:r w:rsidRPr="0011541D">
        <w:rPr>
          <w:sz w:val="24"/>
          <w:szCs w:val="24"/>
          <w:lang w:val="en-US"/>
        </w:rPr>
        <w:t>Small business forms the digital economy [Electronic resource]. - URL: http://spkpr.ru/2017-09-19/maly-j-biznes-formiruet-tsiffrovuyu-e-konomiku/</w:t>
      </w:r>
    </w:p>
    <w:p w:rsidR="0011541D" w:rsidRDefault="0011541D" w:rsidP="0011541D">
      <w:pPr>
        <w:pStyle w:val="a6"/>
        <w:spacing w:after="0" w:line="360" w:lineRule="auto"/>
        <w:ind w:firstLine="567"/>
        <w:jc w:val="both"/>
        <w:rPr>
          <w:sz w:val="24"/>
          <w:szCs w:val="24"/>
          <w:lang w:val="en-US"/>
        </w:rPr>
      </w:pPr>
      <w:r w:rsidRPr="0011541D">
        <w:rPr>
          <w:sz w:val="24"/>
          <w:szCs w:val="24"/>
          <w:lang w:val="en-US"/>
        </w:rPr>
        <w:t xml:space="preserve">5. </w:t>
      </w:r>
      <w:proofErr w:type="spellStart"/>
      <w:r w:rsidR="00B56CFA" w:rsidRPr="00B56CFA">
        <w:rPr>
          <w:sz w:val="24"/>
          <w:szCs w:val="24"/>
          <w:lang w:val="en-US"/>
        </w:rPr>
        <w:t>Rosstat</w:t>
      </w:r>
      <w:proofErr w:type="spellEnd"/>
      <w:r w:rsidR="00B56CFA" w:rsidRPr="00B56CFA">
        <w:rPr>
          <w:sz w:val="24"/>
          <w:szCs w:val="24"/>
          <w:lang w:val="en-US"/>
        </w:rPr>
        <w:t xml:space="preserve"> first revealed the share of small and medium-sized businesses in the economy [Electronic Resource]. - URL: </w:t>
      </w:r>
      <w:hyperlink r:id="rId12" w:history="1">
        <w:r w:rsidR="00B56CFA" w:rsidRPr="00B56CFA">
          <w:rPr>
            <w:sz w:val="24"/>
            <w:szCs w:val="24"/>
            <w:lang w:val="en-US"/>
          </w:rPr>
          <w:t>https://www.rbc.ru/economics/05/02/2019/5c5948c59a794758389cfdf7</w:t>
        </w:r>
      </w:hyperlink>
    </w:p>
    <w:p w:rsidR="00B56CFA" w:rsidRPr="00B56CFA" w:rsidRDefault="00B56CFA" w:rsidP="0011541D">
      <w:pPr>
        <w:pStyle w:val="a6"/>
        <w:spacing w:after="0" w:line="360" w:lineRule="auto"/>
        <w:ind w:firstLine="567"/>
        <w:jc w:val="both"/>
        <w:rPr>
          <w:rFonts w:eastAsia="Calibri"/>
          <w:sz w:val="24"/>
          <w:szCs w:val="24"/>
          <w:lang w:val="en-US"/>
        </w:rPr>
      </w:pPr>
    </w:p>
    <w:p w:rsidR="00B56CFA" w:rsidRPr="00B56CFA" w:rsidRDefault="00B56CFA" w:rsidP="00B56CFA">
      <w:pPr>
        <w:suppressAutoHyphens/>
        <w:spacing w:line="240" w:lineRule="auto"/>
        <w:ind w:firstLine="567"/>
        <w:jc w:val="center"/>
        <w:rPr>
          <w:rFonts w:ascii="Times New Roman" w:eastAsia="Calibri" w:hAnsi="Times New Roman" w:cs="Times New Roman"/>
          <w:b/>
          <w:sz w:val="24"/>
          <w:szCs w:val="24"/>
          <w:lang w:val="en-US"/>
        </w:rPr>
      </w:pPr>
      <w:r w:rsidRPr="00B56CFA">
        <w:rPr>
          <w:rFonts w:ascii="Times New Roman" w:eastAsia="Calibri" w:hAnsi="Times New Roman" w:cs="Times New Roman"/>
          <w:b/>
          <w:sz w:val="24"/>
          <w:szCs w:val="24"/>
          <w:lang w:val="en-US"/>
        </w:rPr>
        <w:t>Author Information</w:t>
      </w:r>
    </w:p>
    <w:p w:rsidR="00B56CFA" w:rsidRPr="00B56CFA" w:rsidRDefault="00B56CFA" w:rsidP="00B56CFA">
      <w:pPr>
        <w:pStyle w:val="a6"/>
        <w:spacing w:after="0" w:line="240" w:lineRule="auto"/>
        <w:ind w:firstLine="567"/>
        <w:jc w:val="both"/>
        <w:rPr>
          <w:sz w:val="24"/>
          <w:szCs w:val="24"/>
          <w:lang w:val="en-US"/>
        </w:rPr>
      </w:pPr>
      <w:proofErr w:type="spellStart"/>
      <w:r>
        <w:rPr>
          <w:rFonts w:eastAsia="Calibri"/>
          <w:sz w:val="24"/>
          <w:szCs w:val="24"/>
          <w:lang w:val="en-US"/>
        </w:rPr>
        <w:t>Timokhina</w:t>
      </w:r>
      <w:proofErr w:type="spellEnd"/>
      <w:r>
        <w:rPr>
          <w:rFonts w:eastAsia="Calibri"/>
          <w:sz w:val="24"/>
          <w:szCs w:val="24"/>
          <w:lang w:val="en-US"/>
        </w:rPr>
        <w:t xml:space="preserve"> Olga</w:t>
      </w:r>
      <w:r w:rsidRPr="000B1055">
        <w:rPr>
          <w:rFonts w:eastAsia="Calibri"/>
          <w:sz w:val="24"/>
          <w:szCs w:val="24"/>
          <w:lang w:val="en-US"/>
        </w:rPr>
        <w:t xml:space="preserve"> Alexandrovna, Russia, Belgorod - Ph.D., Associate Professor, Belgorod State National Research University (85, </w:t>
      </w:r>
      <w:proofErr w:type="spellStart"/>
      <w:r w:rsidRPr="000B1055">
        <w:rPr>
          <w:rFonts w:eastAsia="Calibri"/>
          <w:sz w:val="24"/>
          <w:szCs w:val="24"/>
          <w:lang w:val="en-US"/>
        </w:rPr>
        <w:t>Pobedy</w:t>
      </w:r>
      <w:proofErr w:type="spellEnd"/>
      <w:r w:rsidRPr="000B1055">
        <w:rPr>
          <w:rFonts w:eastAsia="Calibri"/>
          <w:sz w:val="24"/>
          <w:szCs w:val="24"/>
          <w:lang w:val="en-US"/>
        </w:rPr>
        <w:t xml:space="preserve"> St., Belgorod, </w:t>
      </w:r>
      <w:r>
        <w:rPr>
          <w:rFonts w:eastAsia="Calibri"/>
          <w:sz w:val="24"/>
          <w:szCs w:val="24"/>
          <w:lang w:val="en-US"/>
        </w:rPr>
        <w:t xml:space="preserve"> </w:t>
      </w:r>
      <w:r w:rsidRPr="000B1055">
        <w:rPr>
          <w:rFonts w:eastAsia="Calibri"/>
          <w:sz w:val="24"/>
          <w:szCs w:val="24"/>
          <w:lang w:val="en-US"/>
        </w:rPr>
        <w:t>308015, Russia),</w:t>
      </w:r>
      <w:r w:rsidRPr="00B56CFA">
        <w:rPr>
          <w:rFonts w:eastAsia="Calibri"/>
          <w:sz w:val="24"/>
          <w:szCs w:val="24"/>
          <w:lang w:val="en-US"/>
        </w:rPr>
        <w:t xml:space="preserve"> timokhina_olga1008@mail.ru</w:t>
      </w:r>
    </w:p>
    <w:p w:rsidR="00B56CFA" w:rsidRPr="0011541D" w:rsidRDefault="00B56CFA" w:rsidP="0011541D">
      <w:pPr>
        <w:pStyle w:val="a6"/>
        <w:spacing w:after="0" w:line="360" w:lineRule="auto"/>
        <w:ind w:firstLine="567"/>
        <w:jc w:val="both"/>
        <w:rPr>
          <w:sz w:val="24"/>
          <w:szCs w:val="24"/>
          <w:lang w:val="en-US"/>
        </w:rPr>
      </w:pPr>
    </w:p>
    <w:sectPr w:rsidR="00B56CFA" w:rsidRPr="0011541D" w:rsidSect="008F75E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5713D"/>
    <w:multiLevelType w:val="hybridMultilevel"/>
    <w:tmpl w:val="D6AAC0BE"/>
    <w:lvl w:ilvl="0" w:tplc="FE78C890">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B3619BD"/>
    <w:multiLevelType w:val="hybridMultilevel"/>
    <w:tmpl w:val="2B64251E"/>
    <w:lvl w:ilvl="0" w:tplc="0422F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DB"/>
    <w:rsid w:val="0000768B"/>
    <w:rsid w:val="00017F8E"/>
    <w:rsid w:val="0003443F"/>
    <w:rsid w:val="00054174"/>
    <w:rsid w:val="000572C1"/>
    <w:rsid w:val="000762A7"/>
    <w:rsid w:val="000A3680"/>
    <w:rsid w:val="000E55A1"/>
    <w:rsid w:val="00111192"/>
    <w:rsid w:val="0011541D"/>
    <w:rsid w:val="001668A3"/>
    <w:rsid w:val="00171612"/>
    <w:rsid w:val="001B282F"/>
    <w:rsid w:val="00200A65"/>
    <w:rsid w:val="00211C9F"/>
    <w:rsid w:val="00252E01"/>
    <w:rsid w:val="0029129C"/>
    <w:rsid w:val="00292239"/>
    <w:rsid w:val="002A56A9"/>
    <w:rsid w:val="002F5F35"/>
    <w:rsid w:val="0030599B"/>
    <w:rsid w:val="0034708F"/>
    <w:rsid w:val="003753DB"/>
    <w:rsid w:val="003D6500"/>
    <w:rsid w:val="003E55E3"/>
    <w:rsid w:val="00412A57"/>
    <w:rsid w:val="00450848"/>
    <w:rsid w:val="00461345"/>
    <w:rsid w:val="00466C67"/>
    <w:rsid w:val="00481EAF"/>
    <w:rsid w:val="0054293A"/>
    <w:rsid w:val="005930C6"/>
    <w:rsid w:val="005A58F8"/>
    <w:rsid w:val="005B6696"/>
    <w:rsid w:val="005C2497"/>
    <w:rsid w:val="006153F5"/>
    <w:rsid w:val="00622612"/>
    <w:rsid w:val="00625C2E"/>
    <w:rsid w:val="00663EA1"/>
    <w:rsid w:val="00676AA3"/>
    <w:rsid w:val="0069093F"/>
    <w:rsid w:val="007460A8"/>
    <w:rsid w:val="00751F07"/>
    <w:rsid w:val="00753E49"/>
    <w:rsid w:val="007542A0"/>
    <w:rsid w:val="00782F95"/>
    <w:rsid w:val="0078794C"/>
    <w:rsid w:val="007E458E"/>
    <w:rsid w:val="0080203C"/>
    <w:rsid w:val="00820158"/>
    <w:rsid w:val="008327E5"/>
    <w:rsid w:val="00860499"/>
    <w:rsid w:val="0086446D"/>
    <w:rsid w:val="00887831"/>
    <w:rsid w:val="00892040"/>
    <w:rsid w:val="008B1C1B"/>
    <w:rsid w:val="008F05C1"/>
    <w:rsid w:val="008F75ED"/>
    <w:rsid w:val="00907C2A"/>
    <w:rsid w:val="009218F1"/>
    <w:rsid w:val="00940AD4"/>
    <w:rsid w:val="00961631"/>
    <w:rsid w:val="009620DE"/>
    <w:rsid w:val="009B7F83"/>
    <w:rsid w:val="00A304FD"/>
    <w:rsid w:val="00A517BB"/>
    <w:rsid w:val="00A62017"/>
    <w:rsid w:val="00A70F02"/>
    <w:rsid w:val="00A76DFB"/>
    <w:rsid w:val="00AA717C"/>
    <w:rsid w:val="00AB5535"/>
    <w:rsid w:val="00AE0604"/>
    <w:rsid w:val="00B32B1A"/>
    <w:rsid w:val="00B56CFA"/>
    <w:rsid w:val="00B8048B"/>
    <w:rsid w:val="00BA791B"/>
    <w:rsid w:val="00BB059A"/>
    <w:rsid w:val="00BF48C6"/>
    <w:rsid w:val="00C16BF2"/>
    <w:rsid w:val="00C21CB5"/>
    <w:rsid w:val="00C40ED3"/>
    <w:rsid w:val="00C460D9"/>
    <w:rsid w:val="00CC6445"/>
    <w:rsid w:val="00CD487C"/>
    <w:rsid w:val="00D24133"/>
    <w:rsid w:val="00D3363D"/>
    <w:rsid w:val="00D34C3C"/>
    <w:rsid w:val="00D37815"/>
    <w:rsid w:val="00D50263"/>
    <w:rsid w:val="00D56EA7"/>
    <w:rsid w:val="00DB1064"/>
    <w:rsid w:val="00E20ECB"/>
    <w:rsid w:val="00E55496"/>
    <w:rsid w:val="00E714EA"/>
    <w:rsid w:val="00E84FC9"/>
    <w:rsid w:val="00E859E1"/>
    <w:rsid w:val="00EB4A67"/>
    <w:rsid w:val="00EE42FA"/>
    <w:rsid w:val="00EF0000"/>
    <w:rsid w:val="00EF1711"/>
    <w:rsid w:val="00F00437"/>
    <w:rsid w:val="00F01185"/>
    <w:rsid w:val="00F24944"/>
    <w:rsid w:val="00F26694"/>
    <w:rsid w:val="00F8179E"/>
    <w:rsid w:val="00FA5649"/>
    <w:rsid w:val="00FB0EA5"/>
    <w:rsid w:val="00FC5C99"/>
    <w:rsid w:val="00FE441F"/>
    <w:rsid w:val="00FF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3742B-D7DA-4E62-B67F-98259002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7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EA5"/>
    <w:rPr>
      <w:color w:val="0000FF"/>
      <w:u w:val="single"/>
    </w:rPr>
  </w:style>
  <w:style w:type="paragraph" w:styleId="a4">
    <w:name w:val="Normal (Web)"/>
    <w:basedOn w:val="a"/>
    <w:uiPriority w:val="99"/>
    <w:semiHidden/>
    <w:unhideWhenUsed/>
    <w:rsid w:val="0075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1F07"/>
    <w:rPr>
      <w:b/>
      <w:bCs/>
    </w:rPr>
  </w:style>
  <w:style w:type="paragraph" w:styleId="a6">
    <w:name w:val="Body Text"/>
    <w:basedOn w:val="a"/>
    <w:link w:val="a7"/>
    <w:uiPriority w:val="99"/>
    <w:unhideWhenUsed/>
    <w:rsid w:val="0000768B"/>
    <w:pPr>
      <w:spacing w:after="120"/>
      <w:jc w:val="center"/>
    </w:pPr>
    <w:rPr>
      <w:rFonts w:ascii="Times New Roman" w:hAnsi="Times New Roman" w:cs="Times New Roman"/>
      <w:sz w:val="20"/>
      <w:szCs w:val="20"/>
    </w:rPr>
  </w:style>
  <w:style w:type="character" w:customStyle="1" w:styleId="a7">
    <w:name w:val="Основной текст Знак"/>
    <w:basedOn w:val="a0"/>
    <w:link w:val="a6"/>
    <w:uiPriority w:val="99"/>
    <w:rsid w:val="0000768B"/>
    <w:rPr>
      <w:rFonts w:ascii="Times New Roman" w:hAnsi="Times New Roman" w:cs="Times New Roman"/>
      <w:sz w:val="20"/>
      <w:szCs w:val="20"/>
    </w:rPr>
  </w:style>
  <w:style w:type="paragraph" w:styleId="a8">
    <w:name w:val="List Paragraph"/>
    <w:basedOn w:val="a"/>
    <w:uiPriority w:val="34"/>
    <w:qFormat/>
    <w:rsid w:val="00A76DFB"/>
    <w:pPr>
      <w:ind w:left="720"/>
      <w:contextualSpacing/>
    </w:pPr>
  </w:style>
  <w:style w:type="character" w:customStyle="1" w:styleId="10">
    <w:name w:val="Заголовок 1 Знак"/>
    <w:basedOn w:val="a0"/>
    <w:link w:val="1"/>
    <w:uiPriority w:val="9"/>
    <w:rsid w:val="0034708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94686">
      <w:bodyDiv w:val="1"/>
      <w:marLeft w:val="0"/>
      <w:marRight w:val="0"/>
      <w:marTop w:val="0"/>
      <w:marBottom w:val="0"/>
      <w:divBdr>
        <w:top w:val="none" w:sz="0" w:space="0" w:color="auto"/>
        <w:left w:val="none" w:sz="0" w:space="0" w:color="auto"/>
        <w:bottom w:val="none" w:sz="0" w:space="0" w:color="auto"/>
        <w:right w:val="none" w:sz="0" w:space="0" w:color="auto"/>
      </w:divBdr>
    </w:div>
    <w:div w:id="1636257994">
      <w:bodyDiv w:val="1"/>
      <w:marLeft w:val="0"/>
      <w:marRight w:val="0"/>
      <w:marTop w:val="0"/>
      <w:marBottom w:val="0"/>
      <w:divBdr>
        <w:top w:val="none" w:sz="0" w:space="0" w:color="auto"/>
        <w:left w:val="none" w:sz="0" w:space="0" w:color="auto"/>
        <w:bottom w:val="none" w:sz="0" w:space="0" w:color="auto"/>
        <w:right w:val="none" w:sz="0" w:space="0" w:color="auto"/>
      </w:divBdr>
    </w:div>
    <w:div w:id="18055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pr.ru/2017-09-19/maly-j-biznes-formiruet-tsifrovuyu-e-konomik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kpr.ru/2017-09-19/maly-j-biznes-formiruet-tsifrovuyu-e-konomiku/" TargetMode="External"/><Relationship Id="rId12" Type="http://schemas.openxmlformats.org/officeDocument/2006/relationships/hyperlink" Target="https://www.rbc.ru/economics/05/02/2019/5c5948c59a794758389cfdf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ibrary.ru/item.asp?id=41709535" TargetMode="External"/><Relationship Id="rId11" Type="http://schemas.openxmlformats.org/officeDocument/2006/relationships/hyperlink" Target="https://www.rbc.ru/economics/05/02/2019/5c5948c59a794758389cfdf7" TargetMode="External"/><Relationship Id="rId5" Type="http://schemas.openxmlformats.org/officeDocument/2006/relationships/webSettings" Target="webSettings.xml"/><Relationship Id="rId10" Type="http://schemas.openxmlformats.org/officeDocument/2006/relationships/hyperlink" Target="http://spkpr.ru/2017-09-19/maly-j-biznes-formiruet-tsifrovuyu-e-konomik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Доля малого и среднего предпринимательства </a:t>
            </a:r>
          </a:p>
          <a:p>
            <a:pPr>
              <a:defRPr/>
            </a:pPr>
            <a:r>
              <a:rPr lang="ru-RU" sz="1200">
                <a:solidFill>
                  <a:sysClr val="windowText" lastClr="000000"/>
                </a:solidFill>
                <a:latin typeface="Times New Roman" panose="02020603050405020304" pitchFamily="18" charset="0"/>
                <a:cs typeface="Times New Roman" panose="02020603050405020304" pitchFamily="18" charset="0"/>
              </a:rPr>
              <a:t>в ВВП РФ,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Доля в ВВП, %</c:v>
                </c:pt>
              </c:strCache>
            </c:strRef>
          </c:tx>
          <c:spPr>
            <a:solidFill>
              <a:schemeClr val="accent1"/>
            </a:solidFill>
            <a:ln>
              <a:noFill/>
            </a:ln>
            <a:effectLst/>
            <a:sp3d/>
          </c:spPr>
          <c:invertIfNegative val="0"/>
          <c:dPt>
            <c:idx val="0"/>
            <c:invertIfNegative val="0"/>
            <c:bubble3D val="0"/>
            <c:spPr>
              <a:solidFill>
                <a:schemeClr val="bg1">
                  <a:lumMod val="75000"/>
                </a:schemeClr>
              </a:solidFill>
              <a:ln>
                <a:noFill/>
              </a:ln>
              <a:effectLst/>
              <a:sp3d/>
            </c:spPr>
          </c:dPt>
          <c:dPt>
            <c:idx val="1"/>
            <c:invertIfNegative val="0"/>
            <c:bubble3D val="0"/>
            <c:spPr>
              <a:solidFill>
                <a:schemeClr val="bg1">
                  <a:lumMod val="65000"/>
                </a:schemeClr>
              </a:solidFill>
              <a:ln>
                <a:noFill/>
              </a:ln>
              <a:effectLst/>
              <a:sp3d/>
            </c:spPr>
          </c:dPt>
          <c:dPt>
            <c:idx val="2"/>
            <c:invertIfNegative val="0"/>
            <c:bubble3D val="0"/>
            <c:spPr>
              <a:solidFill>
                <a:schemeClr val="bg1">
                  <a:lumMod val="50000"/>
                </a:schemeClr>
              </a:solidFill>
              <a:ln>
                <a:noFill/>
              </a:ln>
              <a:effectLst/>
              <a:sp3d/>
            </c:spPr>
          </c:dPt>
          <c:dPt>
            <c:idx val="3"/>
            <c:invertIfNegative val="0"/>
            <c:bubble3D val="0"/>
            <c:spPr>
              <a:solidFill>
                <a:schemeClr val="tx1">
                  <a:lumMod val="65000"/>
                  <a:lumOff val="35000"/>
                </a:schemeClr>
              </a:solidFill>
              <a:ln>
                <a:noFill/>
              </a:ln>
              <a:effectLst/>
              <a:sp3d/>
            </c:spPr>
          </c:dPt>
          <c:dPt>
            <c:idx val="4"/>
            <c:invertIfNegative val="0"/>
            <c:bubble3D val="0"/>
            <c:spPr>
              <a:solidFill>
                <a:schemeClr val="tx1">
                  <a:lumMod val="75000"/>
                  <a:lumOff val="25000"/>
                </a:schemeClr>
              </a:solidFill>
              <a:ln>
                <a:noFill/>
              </a:ln>
              <a:effectLst/>
              <a:sp3d/>
            </c:spPr>
          </c:dPt>
          <c:dLbls>
            <c:dLbl>
              <c:idx val="0"/>
              <c:layout>
                <c:manualLayout>
                  <c:x val="9.2592592592592587E-3"/>
                  <c:y val="-3.1746031746031744E-2"/>
                </c:manualLayout>
              </c:layout>
              <c:tx>
                <c:rich>
                  <a:bodyPr/>
                  <a:lstStyle/>
                  <a:p>
                    <a:fld id="{932F6DB6-7602-4116-993B-9C40093F0AB0}" type="VALUE">
                      <a:rPr lang="en-US" sz="1100" b="1"/>
                      <a:pPr/>
                      <a:t>[ЗНАЧЕНИЕ]</a:t>
                    </a:fld>
                    <a:r>
                      <a:rPr lang="en-US" sz="1100" b="1"/>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6.9444444444444024E-3"/>
                  <c:y val="-5.5555555555555552E-2"/>
                </c:manualLayout>
              </c:layout>
              <c:tx>
                <c:rich>
                  <a:bodyPr/>
                  <a:lstStyle/>
                  <a:p>
                    <a:fld id="{DBB0694C-1766-43DA-BE7C-0951A755A1A3}" type="VALUE">
                      <a:rPr lang="en-US" sz="1050" b="1"/>
                      <a:pPr/>
                      <a:t>[ЗНАЧЕНИЕ]</a:t>
                    </a:fld>
                    <a:r>
                      <a:rPr lang="en-US" sz="1050" b="1"/>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3888888888888888E-2"/>
                  <c:y val="-3.5714285714285712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fld id="{5DD1F0F4-C48D-4030-9B5F-C389F11E0038}" type="VALUE">
                      <a:rPr lang="en-US" sz="1050"/>
                      <a:pPr>
                        <a:defRPr sz="1000" b="1"/>
                      </a:pPr>
                      <a:t>[ЗНАЧЕНИЕ]</a:t>
                    </a:fld>
                    <a:r>
                      <a:rPr lang="en-US"/>
                      <a:t> %</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1.3888888888888805E-2"/>
                  <c:y val="-3.5714285714285712E-2"/>
                </c:manualLayout>
              </c:layout>
              <c:tx>
                <c:rich>
                  <a:bodyPr/>
                  <a:lstStyle/>
                  <a:p>
                    <a:fld id="{2B7AC039-3B8A-42D3-BEED-C126B9D21AA3}" type="VALUE">
                      <a:rPr lang="en-US" sz="1050" b="1"/>
                      <a:pPr/>
                      <a:t>[ЗНАЧЕНИЕ]</a:t>
                    </a:fld>
                    <a:r>
                      <a:rPr lang="en-US" sz="1050" b="1"/>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3.2407407407407406E-2"/>
                  <c:y val="-3.1746031746031744E-2"/>
                </c:manualLayout>
              </c:layout>
              <c:tx>
                <c:rich>
                  <a:bodyPr/>
                  <a:lstStyle/>
                  <a:p>
                    <a:fld id="{7FEDDE14-C96A-4783-86D4-0579AA9F3E59}" type="VALUE">
                      <a:rPr lang="en-US" sz="1050" b="1"/>
                      <a:pPr/>
                      <a:t>[ЗНАЧЕНИЕ]</a:t>
                    </a:fld>
                    <a:r>
                      <a:rPr lang="en-US" sz="1050" b="1"/>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 год</c:v>
                </c:pt>
                <c:pt idx="1">
                  <c:v>2015 год</c:v>
                </c:pt>
                <c:pt idx="2">
                  <c:v>2016 год</c:v>
                </c:pt>
                <c:pt idx="3">
                  <c:v>2017 год</c:v>
                </c:pt>
                <c:pt idx="4">
                  <c:v>2024 год</c:v>
                </c:pt>
              </c:strCache>
            </c:strRef>
          </c:cat>
          <c:val>
            <c:numRef>
              <c:f>Лист1!$B$2:$B$6</c:f>
              <c:numCache>
                <c:formatCode>General</c:formatCode>
                <c:ptCount val="5"/>
                <c:pt idx="0">
                  <c:v>19</c:v>
                </c:pt>
                <c:pt idx="1">
                  <c:v>19.899999999999999</c:v>
                </c:pt>
                <c:pt idx="2">
                  <c:v>21.6</c:v>
                </c:pt>
                <c:pt idx="3">
                  <c:v>21.9</c:v>
                </c:pt>
                <c:pt idx="4">
                  <c:v>32.5</c:v>
                </c:pt>
              </c:numCache>
            </c:numRef>
          </c:val>
        </c:ser>
        <c:dLbls>
          <c:showLegendKey val="0"/>
          <c:showVal val="0"/>
          <c:showCatName val="0"/>
          <c:showSerName val="0"/>
          <c:showPercent val="0"/>
          <c:showBubbleSize val="0"/>
        </c:dLbls>
        <c:gapWidth val="150"/>
        <c:shape val="box"/>
        <c:axId val="634612672"/>
        <c:axId val="551518112"/>
        <c:axId val="0"/>
      </c:bar3DChart>
      <c:catAx>
        <c:axId val="634612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1518112"/>
        <c:crosses val="autoZero"/>
        <c:auto val="1"/>
        <c:lblAlgn val="ctr"/>
        <c:lblOffset val="100"/>
        <c:noMultiLvlLbl val="0"/>
      </c:catAx>
      <c:valAx>
        <c:axId val="55151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461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BCD4-2A05-4027-A4B1-43D63F06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112</cp:revision>
  <dcterms:created xsi:type="dcterms:W3CDTF">2020-05-15T10:48:00Z</dcterms:created>
  <dcterms:modified xsi:type="dcterms:W3CDTF">2020-05-15T18:33:00Z</dcterms:modified>
</cp:coreProperties>
</file>