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DA5F33" w14:textId="77777777" w:rsidR="00A32F1F" w:rsidRPr="00294154" w:rsidRDefault="00A32F1F" w:rsidP="00A32F1F">
      <w:pPr>
        <w:jc w:val="both"/>
      </w:pPr>
      <w:r w:rsidRPr="00294154">
        <w:t>УДК 339.564.2</w:t>
      </w:r>
    </w:p>
    <w:p w14:paraId="0E82E2F3" w14:textId="77777777" w:rsidR="00A32F1F" w:rsidRDefault="00A32F1F" w:rsidP="00A32F1F">
      <w:pPr>
        <w:jc w:val="right"/>
        <w:rPr>
          <w:b/>
        </w:rPr>
      </w:pPr>
      <w:r w:rsidRPr="003B3C97">
        <w:rPr>
          <w:b/>
        </w:rPr>
        <w:t>Якушев</w:t>
      </w:r>
      <w:r w:rsidRPr="00EA029B">
        <w:rPr>
          <w:b/>
        </w:rPr>
        <w:t xml:space="preserve"> </w:t>
      </w:r>
      <w:r w:rsidRPr="003B3C97">
        <w:rPr>
          <w:b/>
        </w:rPr>
        <w:t>Н.О</w:t>
      </w:r>
      <w:r w:rsidR="00616328">
        <w:rPr>
          <w:b/>
        </w:rPr>
        <w:t>.</w:t>
      </w:r>
    </w:p>
    <w:p w14:paraId="4E495053" w14:textId="77777777" w:rsidR="00A32F1F" w:rsidRPr="003B3C97" w:rsidRDefault="00A32F1F" w:rsidP="00A32F1F">
      <w:pPr>
        <w:jc w:val="right"/>
        <w:rPr>
          <w:b/>
        </w:rPr>
      </w:pPr>
    </w:p>
    <w:p w14:paraId="6D9B6060" w14:textId="77777777" w:rsidR="00F35568" w:rsidRDefault="00F35568" w:rsidP="00A32F1F">
      <w:pPr>
        <w:jc w:val="center"/>
        <w:rPr>
          <w:b/>
        </w:rPr>
      </w:pPr>
      <w:r>
        <w:rPr>
          <w:b/>
        </w:rPr>
        <w:t xml:space="preserve">ОЦЕНКА ЭКСПОРТНОЙ ДЕЯТЕЛЬНОСТИ </w:t>
      </w:r>
    </w:p>
    <w:p w14:paraId="7CCD43E6" w14:textId="77777777" w:rsidR="00A32F1F" w:rsidRDefault="00F35568" w:rsidP="00A32F1F">
      <w:pPr>
        <w:jc w:val="center"/>
        <w:rPr>
          <w:b/>
        </w:rPr>
      </w:pPr>
      <w:r>
        <w:rPr>
          <w:b/>
        </w:rPr>
        <w:t>ПРЕДПРИНИМАТЕЛЬСКОГО СЕКТОРА</w:t>
      </w:r>
      <w:r w:rsidR="007560AF">
        <w:rPr>
          <w:b/>
        </w:rPr>
        <w:t xml:space="preserve"> </w:t>
      </w:r>
      <w:r>
        <w:rPr>
          <w:b/>
        </w:rPr>
        <w:t>В РОССИИ</w:t>
      </w:r>
      <w:r w:rsidR="0029218D">
        <w:rPr>
          <w:rStyle w:val="a8"/>
          <w:b/>
        </w:rPr>
        <w:footnoteReference w:id="1"/>
      </w:r>
    </w:p>
    <w:p w14:paraId="69B2C6AA" w14:textId="77777777" w:rsidR="00A32F1F" w:rsidRDefault="00A32F1F" w:rsidP="00A32F1F">
      <w:pPr>
        <w:jc w:val="center"/>
        <w:rPr>
          <w:b/>
        </w:rPr>
      </w:pPr>
    </w:p>
    <w:p w14:paraId="0A7C4832" w14:textId="43D50425" w:rsidR="00A32F1F" w:rsidRPr="00047CBB" w:rsidRDefault="00A32F1F" w:rsidP="00014465">
      <w:pPr>
        <w:ind w:firstLine="709"/>
        <w:jc w:val="both"/>
        <w:rPr>
          <w:i/>
        </w:rPr>
      </w:pPr>
      <w:r w:rsidRPr="005C5710">
        <w:rPr>
          <w:b/>
          <w:i/>
        </w:rPr>
        <w:t>Аннотация:</w:t>
      </w:r>
      <w:r w:rsidRPr="00047CBB">
        <w:rPr>
          <w:i/>
        </w:rPr>
        <w:t xml:space="preserve"> </w:t>
      </w:r>
      <w:r w:rsidR="00014465">
        <w:rPr>
          <w:i/>
        </w:rPr>
        <w:t>в</w:t>
      </w:r>
      <w:r w:rsidR="00014465" w:rsidRPr="00014465">
        <w:rPr>
          <w:i/>
        </w:rPr>
        <w:t xml:space="preserve"> статье представлены результаты анализа </w:t>
      </w:r>
      <w:r w:rsidR="00014465" w:rsidRPr="00C53F59">
        <w:rPr>
          <w:i/>
        </w:rPr>
        <w:t>теоретических аспектов</w:t>
      </w:r>
      <w:r w:rsidR="00404C15">
        <w:rPr>
          <w:i/>
        </w:rPr>
        <w:t xml:space="preserve"> предпринимательства и </w:t>
      </w:r>
      <w:r w:rsidR="005559F1">
        <w:rPr>
          <w:i/>
        </w:rPr>
        <w:t xml:space="preserve">экспорта. </w:t>
      </w:r>
      <w:r w:rsidR="00DC66D2">
        <w:rPr>
          <w:i/>
        </w:rPr>
        <w:t>Выделены</w:t>
      </w:r>
      <w:r w:rsidR="00D66743">
        <w:rPr>
          <w:i/>
        </w:rPr>
        <w:t xml:space="preserve"> </w:t>
      </w:r>
      <w:r w:rsidR="00394FF5">
        <w:rPr>
          <w:i/>
        </w:rPr>
        <w:t>характеристики</w:t>
      </w:r>
      <w:r w:rsidR="00014465" w:rsidRPr="00014465">
        <w:rPr>
          <w:i/>
        </w:rPr>
        <w:t xml:space="preserve"> экспортной деятельности малого и</w:t>
      </w:r>
      <w:r w:rsidR="00014465">
        <w:rPr>
          <w:i/>
        </w:rPr>
        <w:t xml:space="preserve"> среднего предпринимательства</w:t>
      </w:r>
      <w:r w:rsidR="00E260C5">
        <w:rPr>
          <w:i/>
        </w:rPr>
        <w:t xml:space="preserve"> (МСП)</w:t>
      </w:r>
      <w:r w:rsidR="00014465">
        <w:rPr>
          <w:i/>
        </w:rPr>
        <w:t xml:space="preserve"> в России. </w:t>
      </w:r>
      <w:r w:rsidR="00014465" w:rsidRPr="00014465">
        <w:rPr>
          <w:i/>
        </w:rPr>
        <w:t>В заключение определены ключевые направления развития экспортной деятельности</w:t>
      </w:r>
      <w:r w:rsidR="00014465">
        <w:rPr>
          <w:i/>
        </w:rPr>
        <w:t xml:space="preserve"> </w:t>
      </w:r>
      <w:r w:rsidR="00E260C5">
        <w:rPr>
          <w:i/>
        </w:rPr>
        <w:t>предпринимательского сектора (МСП)</w:t>
      </w:r>
      <w:r w:rsidR="00014465">
        <w:rPr>
          <w:i/>
        </w:rPr>
        <w:t>.</w:t>
      </w:r>
    </w:p>
    <w:p w14:paraId="5CEA50DF" w14:textId="77777777" w:rsidR="00A32F1F" w:rsidRPr="00047CBB" w:rsidRDefault="00A32F1F" w:rsidP="00A32F1F">
      <w:pPr>
        <w:ind w:firstLine="709"/>
        <w:jc w:val="both"/>
        <w:rPr>
          <w:i/>
        </w:rPr>
      </w:pPr>
      <w:r w:rsidRPr="005C5710">
        <w:rPr>
          <w:b/>
          <w:i/>
        </w:rPr>
        <w:t>Ключевые слова:</w:t>
      </w:r>
      <w:r>
        <w:rPr>
          <w:i/>
        </w:rPr>
        <w:t xml:space="preserve"> э</w:t>
      </w:r>
      <w:r w:rsidRPr="00696A2C">
        <w:rPr>
          <w:i/>
        </w:rPr>
        <w:t>кспортная деятельность;</w:t>
      </w:r>
      <w:r w:rsidR="00E260C5">
        <w:rPr>
          <w:i/>
        </w:rPr>
        <w:t xml:space="preserve"> оценка</w:t>
      </w:r>
      <w:r w:rsidRPr="00696A2C">
        <w:rPr>
          <w:i/>
        </w:rPr>
        <w:t>;</w:t>
      </w:r>
      <w:r w:rsidR="00E260C5">
        <w:rPr>
          <w:i/>
        </w:rPr>
        <w:t xml:space="preserve"> малое и среднее предпринимательство</w:t>
      </w:r>
      <w:r w:rsidRPr="00696A2C">
        <w:rPr>
          <w:i/>
        </w:rPr>
        <w:t>; регион.</w:t>
      </w:r>
    </w:p>
    <w:p w14:paraId="242D6962" w14:textId="77777777" w:rsidR="008F4DB3" w:rsidRPr="00A32F1F" w:rsidRDefault="008F4DB3" w:rsidP="008F4DB3">
      <w:pPr>
        <w:jc w:val="both"/>
        <w:rPr>
          <w:rFonts w:eastAsia="Calibri"/>
          <w:lang w:eastAsia="en-US"/>
        </w:rPr>
      </w:pPr>
    </w:p>
    <w:p w14:paraId="7D309D6E" w14:textId="75155060" w:rsidR="004D7DAB" w:rsidRDefault="007560AF" w:rsidP="00200FE5">
      <w:pPr>
        <w:ind w:firstLine="709"/>
        <w:jc w:val="both"/>
      </w:pPr>
      <w:r>
        <w:t>В странах</w:t>
      </w:r>
      <w:r w:rsidR="00616328">
        <w:t>,</w:t>
      </w:r>
      <w:r>
        <w:t xml:space="preserve"> </w:t>
      </w:r>
      <w:r w:rsidR="00BF0FE1">
        <w:t>входящих в ОСЭР</w:t>
      </w:r>
      <w:r w:rsidR="00616328">
        <w:t>,</w:t>
      </w:r>
      <w:r w:rsidR="00BF0FE1">
        <w:t xml:space="preserve"> </w:t>
      </w:r>
      <w:r>
        <w:t>экспорт</w:t>
      </w:r>
      <w:r w:rsidRPr="007560AF">
        <w:t xml:space="preserve"> </w:t>
      </w:r>
      <w:r w:rsidR="00BF0FE1">
        <w:t xml:space="preserve">предпринимательского сектора </w:t>
      </w:r>
      <w:r w:rsidRPr="007560AF">
        <w:t>является</w:t>
      </w:r>
      <w:r w:rsidR="00200FE5">
        <w:t xml:space="preserve"> одним из факторов</w:t>
      </w:r>
      <w:r>
        <w:t xml:space="preserve"> для развития</w:t>
      </w:r>
      <w:r w:rsidR="00BF0FE1">
        <w:t xml:space="preserve"> </w:t>
      </w:r>
      <w:r>
        <w:t xml:space="preserve">территории. </w:t>
      </w:r>
      <w:r w:rsidRPr="007560AF">
        <w:t xml:space="preserve">В настоящее время </w:t>
      </w:r>
      <w:r w:rsidR="00DF7445">
        <w:t>Президентом России</w:t>
      </w:r>
      <w:r w:rsidRPr="007560AF">
        <w:t xml:space="preserve"> </w:t>
      </w:r>
      <w:r w:rsidR="00616328" w:rsidRPr="007560AF">
        <w:t>отмечено</w:t>
      </w:r>
      <w:r w:rsidR="00616328">
        <w:t>, что</w:t>
      </w:r>
      <w:r w:rsidR="00616328" w:rsidRPr="00DF7445">
        <w:t xml:space="preserve"> </w:t>
      </w:r>
      <w:r w:rsidR="00556A80">
        <w:t xml:space="preserve">для обеспечения </w:t>
      </w:r>
      <w:r w:rsidR="007C1162">
        <w:t>развития</w:t>
      </w:r>
      <w:r w:rsidR="00DF1FB4">
        <w:t xml:space="preserve"> </w:t>
      </w:r>
      <w:r w:rsidR="00556A80">
        <w:t>российской</w:t>
      </w:r>
      <w:r w:rsidR="00DF7445" w:rsidRPr="00DF7445">
        <w:t xml:space="preserve"> экономики и повышения международной конкурентоспособности страны </w:t>
      </w:r>
      <w:r w:rsidR="00855261">
        <w:t xml:space="preserve">необходимо </w:t>
      </w:r>
      <w:r w:rsidRPr="007560AF">
        <w:t xml:space="preserve">наращивание объёмов </w:t>
      </w:r>
      <w:r w:rsidR="00BF0FE1">
        <w:t xml:space="preserve">несырьевого </w:t>
      </w:r>
      <w:r w:rsidRPr="007560AF">
        <w:t>экспорт</w:t>
      </w:r>
      <w:r w:rsidR="00BF0FE1">
        <w:t>а</w:t>
      </w:r>
      <w:r>
        <w:t xml:space="preserve"> </w:t>
      </w:r>
      <w:r w:rsidRPr="007560AF">
        <w:t>[1]</w:t>
      </w:r>
      <w:r>
        <w:t xml:space="preserve">. </w:t>
      </w:r>
      <w:r w:rsidRPr="007560AF">
        <w:t xml:space="preserve">Возможность реализации стратегических приоритетов и активизация экспортной деятельности малого и среднего предпринимательства являются необходимыми условиями успешного развития страны, решения экономических задач в рамках принятых в конце декабря 2018 года национального проекта «Малое и среднее предпринимательство и поддержка индивидуальной предпринимательской инициативы» и приоритетного проекта «Международная кооперация и экспорт в промышленности». Первоочередной для решения этой задачи является </w:t>
      </w:r>
      <w:r w:rsidR="00DF1FB4">
        <w:t>организация</w:t>
      </w:r>
      <w:r w:rsidRPr="007560AF">
        <w:t xml:space="preserve"> процесса управления экспортной деятельностью субъектов малого и среднего предпринимательства</w:t>
      </w:r>
      <w:r>
        <w:t xml:space="preserve"> (МСП)</w:t>
      </w:r>
      <w:r w:rsidRPr="007560AF">
        <w:t xml:space="preserve"> на региональном уровне. При этом одним из главных </w:t>
      </w:r>
      <w:r w:rsidR="008E3529">
        <w:t>этапов</w:t>
      </w:r>
      <w:r w:rsidRPr="007560AF">
        <w:t xml:space="preserve"> в процессе управления станет </w:t>
      </w:r>
      <w:r w:rsidR="0039738B">
        <w:t>оценка экспорта малого и среднего</w:t>
      </w:r>
      <w:r w:rsidR="00D5328E">
        <w:t xml:space="preserve"> предпринимательства</w:t>
      </w:r>
      <w:r w:rsidR="00E04899">
        <w:t>.</w:t>
      </w:r>
      <w:r w:rsidR="00403549">
        <w:t xml:space="preserve"> Это позволит</w:t>
      </w:r>
      <w:r w:rsidRPr="007560AF">
        <w:t xml:space="preserve"> </w:t>
      </w:r>
      <w:r w:rsidR="00403549">
        <w:t>в ходе анализа выявить</w:t>
      </w:r>
      <w:r w:rsidRPr="007560AF">
        <w:t xml:space="preserve"> </w:t>
      </w:r>
      <w:r w:rsidR="00BF0FE1">
        <w:t>тенденции и характерные особенности происходящие</w:t>
      </w:r>
      <w:r w:rsidRPr="007560AF">
        <w:t xml:space="preserve"> в развитии экспортной деятельности</w:t>
      </w:r>
      <w:r w:rsidR="00BF0FE1">
        <w:t xml:space="preserve"> предпринимательского сектора (МСП)</w:t>
      </w:r>
      <w:r w:rsidR="00D21D0F">
        <w:t>, сегодня в России</w:t>
      </w:r>
      <w:r w:rsidRPr="007560AF">
        <w:t xml:space="preserve"> этого</w:t>
      </w:r>
      <w:r>
        <w:t xml:space="preserve"> нет. </w:t>
      </w:r>
    </w:p>
    <w:p w14:paraId="4D147414" w14:textId="156FBE53" w:rsidR="0033795F" w:rsidRDefault="0033795F" w:rsidP="007560AF">
      <w:pPr>
        <w:ind w:firstLine="709"/>
        <w:jc w:val="both"/>
      </w:pPr>
      <w:r w:rsidRPr="0033795F">
        <w:t xml:space="preserve">В связи с этим, целью исследования является </w:t>
      </w:r>
      <w:r w:rsidR="00461A64">
        <w:t xml:space="preserve">определение </w:t>
      </w:r>
      <w:r w:rsidR="00D5328E">
        <w:t>потенциала</w:t>
      </w:r>
      <w:r w:rsidR="00D5328E" w:rsidRPr="0033795F">
        <w:t xml:space="preserve"> оценки </w:t>
      </w:r>
      <w:r w:rsidR="002D2331" w:rsidRPr="0033795F">
        <w:t>экспортной деятельности предпринимательского сектора (МСП) в России</w:t>
      </w:r>
      <w:r w:rsidRPr="0033795F">
        <w:t>.</w:t>
      </w:r>
    </w:p>
    <w:p w14:paraId="24B60B7E" w14:textId="77777777" w:rsidR="000D54A2" w:rsidRDefault="000D54A2" w:rsidP="005D75A2">
      <w:pPr>
        <w:ind w:firstLine="709"/>
        <w:jc w:val="both"/>
      </w:pPr>
      <w:r>
        <w:t>В Росси</w:t>
      </w:r>
      <w:r w:rsidR="00D21D0F">
        <w:t>и</w:t>
      </w:r>
      <w:r>
        <w:t xml:space="preserve"> крупномасштабны</w:t>
      </w:r>
      <w:r w:rsidR="00C53F59">
        <w:t>е</w:t>
      </w:r>
      <w:r>
        <w:t xml:space="preserve"> преобразовани</w:t>
      </w:r>
      <w:r w:rsidR="00C53F59">
        <w:t>я</w:t>
      </w:r>
      <w:r>
        <w:t xml:space="preserve"> в экспорте обусловлен</w:t>
      </w:r>
      <w:r w:rsidR="00C53F59">
        <w:t>ы</w:t>
      </w:r>
      <w:r>
        <w:t xml:space="preserve"> созданием института развития АО «Российский экспортный центр»</w:t>
      </w:r>
      <w:r w:rsidR="00584563" w:rsidRPr="00584563">
        <w:t xml:space="preserve"> (</w:t>
      </w:r>
      <w:r w:rsidR="00584563">
        <w:t>РЭЦ</w:t>
      </w:r>
      <w:r w:rsidR="00584563" w:rsidRPr="00584563">
        <w:t>)</w:t>
      </w:r>
      <w:r>
        <w:t>, правовой статус кот</w:t>
      </w:r>
      <w:r w:rsidR="00D21D0F">
        <w:t>орого был закреплен в 2015 году</w:t>
      </w:r>
      <w:r>
        <w:t>. В период с 2015 по 2018 год в российском экспорте наблюдались следующие тенденции</w:t>
      </w:r>
      <w:r w:rsidR="00FD79A6">
        <w:t xml:space="preserve"> </w:t>
      </w:r>
      <w:r w:rsidR="00FD79A6" w:rsidRPr="00FD79A6">
        <w:t>[</w:t>
      </w:r>
      <w:r w:rsidR="004714D0">
        <w:t>2</w:t>
      </w:r>
      <w:r w:rsidR="00FD79A6" w:rsidRPr="00FD79A6">
        <w:t>]</w:t>
      </w:r>
      <w:r>
        <w:t>: во-первых, стоимостные объемы экспорта в 2018 году составили 450 млрд долл. США и по сравнению с 2015 годом увеличились на 31%; во-вторых, наибольшая доля в структуре экспорта приходится на минеральные продукты (топливно-энергетические товары) с долей 64,8% в 2018 году (63,8% – 2015 год), металлы и изделия из них – 9,9% (9,6%), продукцию химической промышленности – 6,1 (7,4%), продовольственные товары и сельскохозяйственное сырье – 5,5% (4,7%), древесину и целлюлозно-бумажные изделия – 3,1% (2,9%); в-третьих, доля продукции машиностроительного компл</w:t>
      </w:r>
      <w:r w:rsidR="00D21D0F">
        <w:t xml:space="preserve">екса сократилась с 7,4 до 6,5%. </w:t>
      </w:r>
      <w:r w:rsidR="00D21D0F" w:rsidRPr="00F67ABF">
        <w:t xml:space="preserve">При этом </w:t>
      </w:r>
      <w:r w:rsidR="006C7B7C">
        <w:t>вклад</w:t>
      </w:r>
      <w:r w:rsidRPr="00F67ABF">
        <w:t xml:space="preserve"> субъектов </w:t>
      </w:r>
      <w:r w:rsidR="00D21D0F" w:rsidRPr="00F67ABF">
        <w:t>предпринимательского сектора (МСП)</w:t>
      </w:r>
      <w:r w:rsidRPr="00F67ABF">
        <w:t xml:space="preserve"> среди ключевых российских</w:t>
      </w:r>
      <w:r w:rsidR="00D21D0F" w:rsidRPr="00F67ABF">
        <w:t xml:space="preserve"> экспортеров несырье</w:t>
      </w:r>
      <w:r w:rsidR="0033795F" w:rsidRPr="00F67ABF">
        <w:t>вых</w:t>
      </w:r>
      <w:bookmarkStart w:id="0" w:name="_GoBack"/>
      <w:bookmarkEnd w:id="0"/>
      <w:r w:rsidR="0033795F" w:rsidRPr="00F67ABF">
        <w:t xml:space="preserve"> товаров </w:t>
      </w:r>
      <w:r w:rsidR="007C1162">
        <w:t>должен</w:t>
      </w:r>
      <w:r w:rsidR="00D21D0F" w:rsidRPr="00F67ABF">
        <w:t xml:space="preserve"> возрасти. Однако, провести анализ экс</w:t>
      </w:r>
      <w:r w:rsidR="00D21D0F" w:rsidRPr="00D21D0F">
        <w:t xml:space="preserve">портной деятельности </w:t>
      </w:r>
      <w:r w:rsidR="001246EE">
        <w:t>малого и среднего предпринимательства</w:t>
      </w:r>
      <w:r w:rsidR="00C53F59">
        <w:t>,</w:t>
      </w:r>
      <w:r w:rsidR="005D75A2">
        <w:t xml:space="preserve"> учитывая</w:t>
      </w:r>
      <w:r w:rsidR="005D75A2" w:rsidRPr="00D21D0F">
        <w:t xml:space="preserve"> </w:t>
      </w:r>
      <w:r w:rsidR="00D21D0F" w:rsidRPr="00D21D0F">
        <w:t>характерист</w:t>
      </w:r>
      <w:r w:rsidR="0033795F">
        <w:t>ики субъектов</w:t>
      </w:r>
      <w:r w:rsidR="0033795F" w:rsidRPr="00D21D0F">
        <w:t>,</w:t>
      </w:r>
      <w:r w:rsidR="00D21D0F" w:rsidRPr="00D21D0F">
        <w:t xml:space="preserve"> </w:t>
      </w:r>
      <w:r w:rsidR="001246EE">
        <w:t>в частности</w:t>
      </w:r>
      <w:r w:rsidR="00D21D0F" w:rsidRPr="00D21D0F">
        <w:t xml:space="preserve"> их дол</w:t>
      </w:r>
      <w:r w:rsidR="001246EE">
        <w:t>ю</w:t>
      </w:r>
      <w:r w:rsidR="00D21D0F" w:rsidRPr="00D21D0F">
        <w:t xml:space="preserve"> в региональном экспорте</w:t>
      </w:r>
      <w:r w:rsidR="001246EE">
        <w:t>,</w:t>
      </w:r>
      <w:r w:rsidR="00D21D0F" w:rsidRPr="00D21D0F">
        <w:t xml:space="preserve"> в текущих условиях доступности и наличия аналитических </w:t>
      </w:r>
      <w:r w:rsidR="0033795F">
        <w:t>данных достаточно проблематично.</w:t>
      </w:r>
    </w:p>
    <w:p w14:paraId="76E3ADA6" w14:textId="07A2403C" w:rsidR="001D31B7" w:rsidRPr="000233A8" w:rsidRDefault="00842686" w:rsidP="001D31B7">
      <w:pPr>
        <w:ind w:firstLine="709"/>
        <w:jc w:val="both"/>
      </w:pPr>
      <w:r>
        <w:t>Вопросы</w:t>
      </w:r>
      <w:r w:rsidR="007A639E">
        <w:t>,</w:t>
      </w:r>
      <w:r>
        <w:t xml:space="preserve"> связанные с оценкой </w:t>
      </w:r>
      <w:r w:rsidR="000B53DB">
        <w:t>экспорта в</w:t>
      </w:r>
      <w:r>
        <w:t xml:space="preserve"> предпринимательстве</w:t>
      </w:r>
      <w:r w:rsidR="007A639E">
        <w:t>,</w:t>
      </w:r>
      <w:r>
        <w:t xml:space="preserve"> явля</w:t>
      </w:r>
      <w:r w:rsidR="007A639E">
        <w:t>ю</w:t>
      </w:r>
      <w:r>
        <w:t xml:space="preserve">тся </w:t>
      </w:r>
      <w:r w:rsidR="000B53DB">
        <w:t>дискуссионным</w:t>
      </w:r>
      <w:r w:rsidR="007A639E">
        <w:t>и</w:t>
      </w:r>
      <w:r>
        <w:t xml:space="preserve"> </w:t>
      </w:r>
      <w:r w:rsidR="000B53DB">
        <w:t>и широко рассматрива</w:t>
      </w:r>
      <w:r w:rsidR="007A639E">
        <w:t>ю</w:t>
      </w:r>
      <w:r w:rsidR="000B53DB">
        <w:t xml:space="preserve">тся </w:t>
      </w:r>
      <w:r w:rsidR="00781DAA">
        <w:t>экспертами</w:t>
      </w:r>
      <w:r w:rsidR="000B53DB">
        <w:t>. В</w:t>
      </w:r>
      <w:r w:rsidR="0033795F" w:rsidRPr="0033795F">
        <w:t xml:space="preserve"> экономической науке</w:t>
      </w:r>
      <w:r w:rsidR="00E43113">
        <w:t xml:space="preserve"> </w:t>
      </w:r>
      <w:r w:rsidR="0033795F" w:rsidRPr="0033795F">
        <w:t xml:space="preserve">категории «экспорт» и «предпринимательство» </w:t>
      </w:r>
      <w:r w:rsidR="00290D94">
        <w:t>взаимосвязаны между собой</w:t>
      </w:r>
      <w:r w:rsidR="0033795F">
        <w:t xml:space="preserve">. </w:t>
      </w:r>
      <w:r w:rsidR="0033795F" w:rsidRPr="0033795F">
        <w:t>В работах Дж.</w:t>
      </w:r>
      <w:r w:rsidR="001246EE">
        <w:t> </w:t>
      </w:r>
      <w:r w:rsidR="0033795F" w:rsidRPr="0033795F">
        <w:t>Бра</w:t>
      </w:r>
      <w:r w:rsidR="0033795F">
        <w:t>ндера, Б. Спенсера, Э. Харисона</w:t>
      </w:r>
      <w:r w:rsidR="00584563">
        <w:t xml:space="preserve"> </w:t>
      </w:r>
      <w:r w:rsidR="0033795F" w:rsidRPr="0033795F">
        <w:t>анализируется состояние</w:t>
      </w:r>
      <w:r w:rsidR="005F5135">
        <w:t xml:space="preserve"> экспорта бизнес-структур</w:t>
      </w:r>
      <w:r w:rsidR="007A639E">
        <w:t>,</w:t>
      </w:r>
      <w:r w:rsidR="005F5135">
        <w:t xml:space="preserve"> проводится анализ </w:t>
      </w:r>
      <w:r w:rsidR="0033795F" w:rsidRPr="0033795F">
        <w:t>существующих мер государственной поддержки и предоставлени</w:t>
      </w:r>
      <w:r w:rsidR="007A639E">
        <w:t>я</w:t>
      </w:r>
      <w:r w:rsidR="0033795F" w:rsidRPr="0033795F">
        <w:t xml:space="preserve"> субсиди</w:t>
      </w:r>
      <w:r w:rsidR="007A639E">
        <w:t>й</w:t>
      </w:r>
      <w:r w:rsidR="0033795F" w:rsidRPr="0033795F">
        <w:t xml:space="preserve"> при выходе на международные рынки</w:t>
      </w:r>
      <w:r w:rsidR="002B2AD2" w:rsidRPr="002B2AD2">
        <w:t xml:space="preserve"> [</w:t>
      </w:r>
      <w:r w:rsidR="004714D0">
        <w:t>3, 4</w:t>
      </w:r>
      <w:r w:rsidR="002B2AD2" w:rsidRPr="002B2AD2">
        <w:t>]</w:t>
      </w:r>
      <w:r w:rsidR="0033795F">
        <w:t xml:space="preserve">. Также особое значение в исследованиях Дж. Тесара, У. Билки, </w:t>
      </w:r>
      <w:r w:rsidR="0033795F">
        <w:lastRenderedPageBreak/>
        <w:t>С. Рейда, п</w:t>
      </w:r>
      <w:r w:rsidR="00204C41">
        <w:t>риобретает изучение экспортной деятельности</w:t>
      </w:r>
      <w:r w:rsidR="0033795F">
        <w:t xml:space="preserve"> малых и средних фирм-производителей в процессе развития и наращивания совокупного экспорта территории</w:t>
      </w:r>
      <w:r w:rsidR="002B2AD2" w:rsidRPr="002B2AD2">
        <w:t xml:space="preserve"> [</w:t>
      </w:r>
      <w:r w:rsidR="004714D0">
        <w:t>5, 6</w:t>
      </w:r>
      <w:r w:rsidR="002B2AD2" w:rsidRPr="002B2AD2">
        <w:t>]</w:t>
      </w:r>
      <w:r w:rsidR="0033795F">
        <w:t xml:space="preserve">. </w:t>
      </w:r>
      <w:r w:rsidR="002B2AD2">
        <w:t xml:space="preserve">Основные </w:t>
      </w:r>
      <w:r w:rsidR="00204C41">
        <w:t>характеристики</w:t>
      </w:r>
      <w:r w:rsidR="002B2AD2">
        <w:t xml:space="preserve"> </w:t>
      </w:r>
      <w:r w:rsidR="00204C41">
        <w:t>предпринимательства в</w:t>
      </w:r>
      <w:r w:rsidR="002B2AD2">
        <w:t xml:space="preserve"> условиях глобализации предпринимательства, создания совместных производств, выпускающих конкурентоспособную продук</w:t>
      </w:r>
      <w:r w:rsidR="00A14105">
        <w:t>цию для выхода на мировую арену</w:t>
      </w:r>
      <w:r w:rsidR="002B2AD2">
        <w:t xml:space="preserve"> и развития несырьевого экспорта отражены в исследованиях С.В. Шишина, Н.В.</w:t>
      </w:r>
      <w:r w:rsidR="006E5B64">
        <w:t> </w:t>
      </w:r>
      <w:r w:rsidR="002B2AD2">
        <w:t xml:space="preserve">Каймачниковой, А.В. Андреева, </w:t>
      </w:r>
      <w:r w:rsidR="002B2AD2" w:rsidRPr="002B2AD2">
        <w:t>[</w:t>
      </w:r>
      <w:r w:rsidR="00DD1473">
        <w:t>7</w:t>
      </w:r>
      <w:r w:rsidR="0029218D">
        <w:t>,</w:t>
      </w:r>
      <w:r w:rsidR="00DD1473">
        <w:t xml:space="preserve"> 8, 9</w:t>
      </w:r>
      <w:r w:rsidR="002B2AD2" w:rsidRPr="002B2AD2">
        <w:t>].</w:t>
      </w:r>
      <w:r w:rsidR="002B2AD2">
        <w:t xml:space="preserve"> </w:t>
      </w:r>
      <w:r w:rsidR="002B2AD2">
        <w:rPr>
          <w:lang w:val="en-US"/>
        </w:rPr>
        <w:t>C</w:t>
      </w:r>
      <w:r w:rsidR="002B2AD2">
        <w:t>ледовательно</w:t>
      </w:r>
      <w:r w:rsidR="002B2AD2" w:rsidRPr="002B2AD2">
        <w:t xml:space="preserve">, в исследованиях как зарубежных, так и отечественных авторов прослеживается </w:t>
      </w:r>
      <w:r w:rsidR="001D31B7" w:rsidRPr="002B2AD2">
        <w:t>рассмотрени</w:t>
      </w:r>
      <w:r w:rsidR="001D31B7">
        <w:t>е</w:t>
      </w:r>
      <w:r w:rsidR="001D31B7" w:rsidRPr="002B2AD2">
        <w:t xml:space="preserve"> </w:t>
      </w:r>
      <w:r w:rsidR="002B2AD2" w:rsidRPr="002B2AD2">
        <w:t>взаимосвяз</w:t>
      </w:r>
      <w:r w:rsidR="001D31B7">
        <w:t>и</w:t>
      </w:r>
      <w:r w:rsidR="002B2AD2" w:rsidRPr="002B2AD2">
        <w:t xml:space="preserve"> </w:t>
      </w:r>
      <w:r w:rsidR="002B2AD2" w:rsidRPr="000233A8">
        <w:t>предпринимательских структур и экспорт</w:t>
      </w:r>
      <w:r w:rsidR="001D31B7" w:rsidRPr="000233A8">
        <w:t>а</w:t>
      </w:r>
      <w:r w:rsidR="002B2AD2" w:rsidRPr="000233A8">
        <w:t xml:space="preserve">. При этом, с нашей точки зрения, </w:t>
      </w:r>
      <w:r w:rsidR="001D31B7" w:rsidRPr="000233A8">
        <w:t xml:space="preserve">эта </w:t>
      </w:r>
      <w:r w:rsidR="002B2AD2" w:rsidRPr="000233A8">
        <w:t xml:space="preserve">взаимосвязь должна </w:t>
      </w:r>
      <w:r w:rsidR="00A16747">
        <w:t xml:space="preserve">лежать в основе </w:t>
      </w:r>
      <w:r w:rsidR="00D13F40">
        <w:t xml:space="preserve">реализации </w:t>
      </w:r>
      <w:r w:rsidR="00BA4C07" w:rsidRPr="000233A8">
        <w:t>экспо</w:t>
      </w:r>
      <w:r w:rsidR="00791C0B">
        <w:t>ртной деятельности.</w:t>
      </w:r>
      <w:r w:rsidR="0002126C">
        <w:t xml:space="preserve"> Это взаимосвязь проявляется через производство</w:t>
      </w:r>
      <w:r w:rsidR="00791C0B" w:rsidRPr="000233A8">
        <w:t xml:space="preserve"> продукции с высокой добавленной стоимостью, ориентированной на зарубежные рынки, с учетом анализа общей конкурентной среды и ситуации на конкретном рынке</w:t>
      </w:r>
      <w:r w:rsidR="00BA4C07" w:rsidRPr="000233A8">
        <w:t xml:space="preserve">. </w:t>
      </w:r>
    </w:p>
    <w:p w14:paraId="1789A115" w14:textId="77777777" w:rsidR="002B2AD2" w:rsidRPr="00CA6C06" w:rsidRDefault="00BA4C07" w:rsidP="00BA4C07">
      <w:pPr>
        <w:ind w:firstLine="709"/>
        <w:jc w:val="both"/>
      </w:pPr>
      <w:r w:rsidRPr="000233A8">
        <w:t>Для определения состава и характеристики участников экспортной деятельности в регионах, необходимо учитывать особенности критериев и показателей, применяемых при оценке субъектов малого и среднего предпринимательства. Существуют разнообразные параметры оценки</w:t>
      </w:r>
      <w:r w:rsidR="00CD2B81">
        <w:t>,</w:t>
      </w:r>
      <w:r w:rsidR="00EC223D">
        <w:t xml:space="preserve"> с помощью которых можно проанализировать</w:t>
      </w:r>
      <w:r w:rsidR="00EC223D" w:rsidRPr="000233A8">
        <w:t xml:space="preserve"> участников </w:t>
      </w:r>
      <w:r w:rsidRPr="000233A8">
        <w:t>международной</w:t>
      </w:r>
      <w:r>
        <w:t xml:space="preserve"> торговл</w:t>
      </w:r>
      <w:r w:rsidR="00CD2B81">
        <w:t>и</w:t>
      </w:r>
      <w:r>
        <w:t xml:space="preserve"> и, в частности, в экспорте как в зарубежной, так и в российской практике. Так, Организация экономического сотрудничества и развития (ОЭСР) дает оценк</w:t>
      </w:r>
      <w:r w:rsidR="004F6CB1">
        <w:t>у экспорта МСП</w:t>
      </w:r>
      <w:r w:rsidR="00CD2B81">
        <w:t>,</w:t>
      </w:r>
      <w:r w:rsidR="004F6CB1">
        <w:t xml:space="preserve"> учитывая размер</w:t>
      </w:r>
      <w:r>
        <w:t xml:space="preserve"> </w:t>
      </w:r>
      <w:r w:rsidR="00826BD0">
        <w:t>бизнеса. Размер</w:t>
      </w:r>
      <w:r w:rsidRPr="00CA6C06">
        <w:t xml:space="preserve"> бизнеса определяется количеством работников, а экспорт – стоимостным выражением в миллионах </w:t>
      </w:r>
      <w:r w:rsidR="007749AD">
        <w:t xml:space="preserve">долларов США. Данные показатели </w:t>
      </w:r>
      <w:r w:rsidR="00A42F73">
        <w:t>собираются в территориальном разрезе</w:t>
      </w:r>
      <w:r w:rsidRPr="00CA6C06">
        <w:t xml:space="preserve">, </w:t>
      </w:r>
      <w:r w:rsidR="00CD2B81">
        <w:t xml:space="preserve">среди стран, </w:t>
      </w:r>
      <w:r w:rsidRPr="00CA6C06">
        <w:t>входящи</w:t>
      </w:r>
      <w:r w:rsidR="00CD2B81">
        <w:t>х в ОЭСР</w:t>
      </w:r>
      <w:r w:rsidRPr="00CA6C06">
        <w:t xml:space="preserve"> </w:t>
      </w:r>
      <w:r w:rsidR="00CD2B81">
        <w:t>(с преобладанием государств-членов</w:t>
      </w:r>
      <w:r w:rsidRPr="00CA6C06">
        <w:t xml:space="preserve"> Европейского Союза</w:t>
      </w:r>
      <w:r w:rsidR="00CD2B81">
        <w:t>)</w:t>
      </w:r>
      <w:r w:rsidRPr="00CA6C06">
        <w:t>.</w:t>
      </w:r>
    </w:p>
    <w:p w14:paraId="15F56C23" w14:textId="77777777" w:rsidR="00BA4C07" w:rsidRDefault="00BA4C07" w:rsidP="00BA4C07">
      <w:pPr>
        <w:ind w:firstLine="709"/>
        <w:jc w:val="both"/>
      </w:pPr>
      <w:r w:rsidRPr="00CA6C06">
        <w:t xml:space="preserve">В Российской Федерации </w:t>
      </w:r>
      <w:r w:rsidR="00E56D16">
        <w:t xml:space="preserve">количественные </w:t>
      </w:r>
      <w:r w:rsidRPr="00CA6C06">
        <w:t>характеристик</w:t>
      </w:r>
      <w:r w:rsidR="00E56D16">
        <w:t>и</w:t>
      </w:r>
      <w:r w:rsidRPr="00CA6C06">
        <w:t xml:space="preserve"> участников экспортной деятельности </w:t>
      </w:r>
      <w:r w:rsidR="00EF5C48" w:rsidRPr="00CA6C06">
        <w:t>отража</w:t>
      </w:r>
      <w:r w:rsidR="00E56D16">
        <w:t>ю</w:t>
      </w:r>
      <w:r w:rsidR="00EF5C48" w:rsidRPr="00CA6C06">
        <w:t xml:space="preserve">тся </w:t>
      </w:r>
      <w:r w:rsidRPr="00CA6C06">
        <w:t>на официальном</w:t>
      </w:r>
      <w:r>
        <w:t xml:space="preserve"> ресурсе Министерства экономического развития и публику</w:t>
      </w:r>
      <w:r w:rsidR="00E56D16">
        <w:t>ю</w:t>
      </w:r>
      <w:r>
        <w:t xml:space="preserve">тся в </w:t>
      </w:r>
      <w:r w:rsidR="00BC1FB2">
        <w:t>открытом доступе с</w:t>
      </w:r>
      <w:r>
        <w:t>татистическим органом</w:t>
      </w:r>
      <w:r w:rsidR="00EF5C48">
        <w:t xml:space="preserve">. Однако, </w:t>
      </w:r>
      <w:r w:rsidR="00EF5C48" w:rsidRPr="00EF5C48">
        <w:t xml:space="preserve">объемы экспорта </w:t>
      </w:r>
      <w:r w:rsidR="00CA6C06">
        <w:t>п</w:t>
      </w:r>
      <w:r w:rsidR="00CC1ECE">
        <w:t>редпринимательского сектора (</w:t>
      </w:r>
      <w:r w:rsidR="00EF5C48" w:rsidRPr="00EF5C48">
        <w:t>МСП</w:t>
      </w:r>
      <w:r w:rsidR="00500176">
        <w:t>)</w:t>
      </w:r>
      <w:r w:rsidR="00BC1FB2">
        <w:t xml:space="preserve"> в стоимостном </w:t>
      </w:r>
      <w:r w:rsidR="00500176">
        <w:t>выражении</w:t>
      </w:r>
      <w:r w:rsidR="00CA6C06" w:rsidRPr="00EF5C48">
        <w:t xml:space="preserve"> </w:t>
      </w:r>
      <w:r w:rsidR="00EF5C48" w:rsidRPr="00EF5C48">
        <w:t>в настоящее время в о</w:t>
      </w:r>
      <w:r w:rsidR="00BC1FB2">
        <w:t>ткрыты</w:t>
      </w:r>
      <w:r w:rsidR="00E56D16">
        <w:t>х</w:t>
      </w:r>
      <w:r w:rsidR="00BC1FB2">
        <w:t xml:space="preserve"> источниках</w:t>
      </w:r>
      <w:r w:rsidR="00EF5C48" w:rsidRPr="00EF5C48">
        <w:t xml:space="preserve"> федеральных ведомств не размещаются, что не позволяет, в свою очередь, провести корректную оценку их доли в общем объеме несырьевого экспорта.</w:t>
      </w:r>
    </w:p>
    <w:p w14:paraId="03423576" w14:textId="77777777" w:rsidR="00BA4C07" w:rsidRDefault="00CC1ECE" w:rsidP="00BA4C07">
      <w:pPr>
        <w:ind w:firstLine="709"/>
        <w:jc w:val="both"/>
      </w:pPr>
      <w:r w:rsidRPr="00E56D16">
        <w:t>Существующая база данных АО «Российс</w:t>
      </w:r>
      <w:r w:rsidR="007B5E9B" w:rsidRPr="00E56D16">
        <w:t>кого экспортного центра», а также</w:t>
      </w:r>
      <w:r w:rsidRPr="00E56D16">
        <w:t xml:space="preserve"> исследования, проводимые центром, также не позволя</w:t>
      </w:r>
      <w:r w:rsidR="00E56D16" w:rsidRPr="00E56D16">
        <w:t>ю</w:t>
      </w:r>
      <w:r w:rsidRPr="00E56D16">
        <w:t xml:space="preserve">т оценить объемы поставок, совершенных на </w:t>
      </w:r>
      <w:r w:rsidR="007B5E9B" w:rsidRPr="00E56D16">
        <w:t>зарубежных</w:t>
      </w:r>
      <w:r w:rsidRPr="00E56D16">
        <w:t xml:space="preserve"> </w:t>
      </w:r>
      <w:r w:rsidR="007B5E9B" w:rsidRPr="00E56D16">
        <w:t>рынках</w:t>
      </w:r>
      <w:r w:rsidRPr="00E56D16">
        <w:t xml:space="preserve"> субъектами малого и среднего предпринимательства в российских регионах. В связи с этим в настоящий момент оценк</w:t>
      </w:r>
      <w:r w:rsidR="00CA6C06" w:rsidRPr="00E56D16">
        <w:t>а</w:t>
      </w:r>
      <w:r w:rsidRPr="00E56D16">
        <w:t xml:space="preserve"> экспортной деятельности МСП в России</w:t>
      </w:r>
      <w:r w:rsidR="00CA6C06" w:rsidRPr="00E56D16">
        <w:t xml:space="preserve"> затруднена</w:t>
      </w:r>
      <w:r w:rsidR="005B3780" w:rsidRPr="00E56D16">
        <w:t>, это</w:t>
      </w:r>
      <w:r w:rsidR="005B3780">
        <w:t xml:space="preserve"> влияет</w:t>
      </w:r>
      <w:r w:rsidRPr="00CC1ECE">
        <w:t xml:space="preserve"> и </w:t>
      </w:r>
      <w:r w:rsidR="00E56D16">
        <w:t xml:space="preserve">на </w:t>
      </w:r>
      <w:r w:rsidRPr="00CC1ECE">
        <w:t>понимание текущей ситуации в данном сегменте на региональном уровне</w:t>
      </w:r>
      <w:r>
        <w:t xml:space="preserve">. </w:t>
      </w:r>
    </w:p>
    <w:p w14:paraId="1E09B2EE" w14:textId="77777777" w:rsidR="005420B2" w:rsidRDefault="00CC1ECE" w:rsidP="00CC1ECE">
      <w:pPr>
        <w:ind w:firstLine="709"/>
        <w:jc w:val="both"/>
      </w:pPr>
      <w:r>
        <w:t xml:space="preserve">Анализ экспортной деятельности </w:t>
      </w:r>
      <w:r w:rsidR="00CA6C06">
        <w:t xml:space="preserve">участников МСП </w:t>
      </w:r>
      <w:r>
        <w:t>в российских регионах позволил выделить следующие характерные</w:t>
      </w:r>
      <w:r w:rsidR="00BF2EE5">
        <w:t xml:space="preserve"> их</w:t>
      </w:r>
      <w:r>
        <w:t xml:space="preserve"> особенности</w:t>
      </w:r>
      <w:r w:rsidR="005420B2">
        <w:t xml:space="preserve"> </w:t>
      </w:r>
      <w:r w:rsidR="005420B2" w:rsidRPr="005420B2">
        <w:t>[</w:t>
      </w:r>
      <w:r w:rsidR="00DD1473">
        <w:t>10</w:t>
      </w:r>
      <w:r w:rsidR="005420B2" w:rsidRPr="005420B2">
        <w:t>]</w:t>
      </w:r>
      <w:r>
        <w:t xml:space="preserve">. </w:t>
      </w:r>
    </w:p>
    <w:p w14:paraId="75221DBD" w14:textId="77777777" w:rsidR="005420B2" w:rsidRDefault="00CC1ECE" w:rsidP="00CC1ECE">
      <w:pPr>
        <w:ind w:firstLine="709"/>
        <w:jc w:val="both"/>
      </w:pPr>
      <w:r>
        <w:t xml:space="preserve">1. Наибольший рост числа экспортеров в 2018 году по сравнению с 2015 годом зафиксирован в сегменте малого предпринимательства (в среднем на 394 единицы), в большей степени за счет мегаполисов и крупных городов. Так, рост в г. Москве составил 6439 ед., в г. Санкт-Петербурге – 3172 ед. (в абсолютных значениях). </w:t>
      </w:r>
    </w:p>
    <w:p w14:paraId="38DBE53B" w14:textId="369B1D79" w:rsidR="005420B2" w:rsidRDefault="00CC1ECE" w:rsidP="00CC1ECE">
      <w:pPr>
        <w:ind w:firstLine="709"/>
        <w:jc w:val="both"/>
      </w:pPr>
      <w:r>
        <w:t>2. Наибольшее количество малых и средних компаний-экспортеров в расчете на душу населения в</w:t>
      </w:r>
      <w:r w:rsidR="0002126C">
        <w:t xml:space="preserve"> сравнении с общероссийским уровнем</w:t>
      </w:r>
      <w:r>
        <w:t xml:space="preserve"> наблюдается в Северо-Западном федеральном округе. </w:t>
      </w:r>
    </w:p>
    <w:p w14:paraId="66F5CECA" w14:textId="77777777" w:rsidR="005420B2" w:rsidRDefault="00CC1ECE" w:rsidP="00CC1ECE">
      <w:pPr>
        <w:ind w:firstLine="709"/>
        <w:jc w:val="both"/>
      </w:pPr>
      <w:r>
        <w:t xml:space="preserve">3. </w:t>
      </w:r>
      <w:r w:rsidR="000233A8">
        <w:t>П</w:t>
      </w:r>
      <w:r>
        <w:t xml:space="preserve">о количеству экспортеров малого предпринимательства на 100 тыс. человек в 2018 году </w:t>
      </w:r>
      <w:r w:rsidR="000233A8">
        <w:t xml:space="preserve">высокие позиции </w:t>
      </w:r>
      <w:r>
        <w:t xml:space="preserve">занимают Смоленская область – 181 единица (в 2015 году – 11 ед.), г. Санкт- Петербург – 88 ед. (30), Калининградская область – 72 ед. (35). </w:t>
      </w:r>
    </w:p>
    <w:p w14:paraId="7F0B0AB9" w14:textId="77777777" w:rsidR="000233A8" w:rsidRDefault="00CC1ECE" w:rsidP="005420B2">
      <w:pPr>
        <w:ind w:firstLine="709"/>
        <w:jc w:val="both"/>
      </w:pPr>
      <w:r>
        <w:t xml:space="preserve">4. Основными регионами по наибольшему числу экспортеров среди среднего предпринимательства на 100 тыс. человек являются г. Санкт-Петербург – 5 ед. (в 2015 году – 3 ед.), Смоленская область – 5 ед. (2), Московская область – 4 ед. (2). </w:t>
      </w:r>
    </w:p>
    <w:p w14:paraId="65A75843" w14:textId="77777777" w:rsidR="005420B2" w:rsidRDefault="00CC1ECE" w:rsidP="005420B2">
      <w:pPr>
        <w:ind w:firstLine="709"/>
        <w:jc w:val="both"/>
      </w:pPr>
      <w:r>
        <w:t>Из этого следует, что количество экспорт</w:t>
      </w:r>
      <w:r w:rsidR="005420B2">
        <w:t xml:space="preserve">еров малого </w:t>
      </w:r>
      <w:r w:rsidR="004B4AF8">
        <w:t xml:space="preserve">и среднего </w:t>
      </w:r>
      <w:r w:rsidR="005420B2">
        <w:t>предпринимательства</w:t>
      </w:r>
      <w:r>
        <w:t xml:space="preserve"> в России увеличивается за счет роста не только в городах федерального значения, но и в реги</w:t>
      </w:r>
      <w:r w:rsidR="005420B2">
        <w:t>онах. При этом доля экспортеров</w:t>
      </w:r>
      <w:r>
        <w:t xml:space="preserve"> в общем количестве субъектов МСП в России составляет </w:t>
      </w:r>
      <w:r w:rsidR="00553285">
        <w:t>следующую величину:</w:t>
      </w:r>
      <w:r>
        <w:t xml:space="preserve"> в малом предпринимательстве – 1,6%, среднем предпринимательстве – </w:t>
      </w:r>
      <w:r>
        <w:lastRenderedPageBreak/>
        <w:t>15,1%. Вместе с тем при средних значениях роста количества экспортеров МСП в Российской Федерации на 394 единицы явных региональных суперлидеров не выявляется.</w:t>
      </w:r>
    </w:p>
    <w:p w14:paraId="5FF1E252" w14:textId="77777777" w:rsidR="00BA4C07" w:rsidRDefault="005420B2" w:rsidP="005420B2">
      <w:pPr>
        <w:ind w:firstLine="709"/>
        <w:jc w:val="both"/>
      </w:pPr>
      <w:r>
        <w:t>С учетом изложенного</w:t>
      </w:r>
      <w:r w:rsidR="000233A8">
        <w:t>,</w:t>
      </w:r>
      <w:r>
        <w:t xml:space="preserve"> мо</w:t>
      </w:r>
      <w:r w:rsidR="007D5C8C">
        <w:t>жно выделить ключевую проблему в</w:t>
      </w:r>
      <w:r>
        <w:t xml:space="preserve"> развитии экспортной деятельности в секторе малого и среднего предпринимательства </w:t>
      </w:r>
      <w:r w:rsidR="007D5C8C">
        <w:t xml:space="preserve">в России </w:t>
      </w:r>
      <w:r>
        <w:t>– это отсутствие методики оценки реальной ситуации в экспортной деятельности предпринимательского сектора (МСП), учитывающей региональную специфику и специализацию в стоимостных показателях и физическом объеме.</w:t>
      </w:r>
    </w:p>
    <w:p w14:paraId="5D8457C7" w14:textId="77777777" w:rsidR="005420B2" w:rsidRDefault="00553285" w:rsidP="00553285">
      <w:pPr>
        <w:ind w:firstLine="709"/>
        <w:jc w:val="both"/>
      </w:pPr>
      <w:r>
        <w:t>Одним из предложений для</w:t>
      </w:r>
      <w:r w:rsidR="005420B2">
        <w:t xml:space="preserve"> решения данной проблемы </w:t>
      </w:r>
      <w:r>
        <w:t>является</w:t>
      </w:r>
      <w:r w:rsidR="005420B2">
        <w:t xml:space="preserve"> </w:t>
      </w:r>
      <w:r w:rsidR="00ED34ED">
        <w:t>р</w:t>
      </w:r>
      <w:r w:rsidR="00FD79A6">
        <w:t>азработка методики, определяющей</w:t>
      </w:r>
      <w:r w:rsidR="005420B2" w:rsidRPr="005420B2">
        <w:t xml:space="preserve"> экспортную деятельность</w:t>
      </w:r>
      <w:r w:rsidR="005420B2">
        <w:t xml:space="preserve"> МСП</w:t>
      </w:r>
      <w:r w:rsidR="005420B2" w:rsidRPr="005420B2">
        <w:t>, с уче</w:t>
      </w:r>
      <w:r w:rsidR="005420B2">
        <w:t>том имеющегося российского и за</w:t>
      </w:r>
      <w:r w:rsidR="005420B2" w:rsidRPr="005420B2">
        <w:t>рубежного опыта статистической оценки</w:t>
      </w:r>
      <w:r w:rsidR="00ED34ED">
        <w:t xml:space="preserve">. Также </w:t>
      </w:r>
      <w:r w:rsidR="00ED34ED" w:rsidRPr="00ED34ED">
        <w:t xml:space="preserve">стоит рассматривать экспорт субъектов МСП не только в стоимостном выражении, но и </w:t>
      </w:r>
      <w:r w:rsidR="00A85EE9">
        <w:t>учитывая</w:t>
      </w:r>
      <w:r w:rsidR="00ED34ED" w:rsidRPr="00ED34ED">
        <w:t xml:space="preserve"> </w:t>
      </w:r>
      <w:r w:rsidR="00A85EE9">
        <w:t>конкретную</w:t>
      </w:r>
      <w:r w:rsidR="00ED34ED" w:rsidRPr="00ED34ED">
        <w:t xml:space="preserve"> </w:t>
      </w:r>
      <w:r w:rsidR="00A85EE9">
        <w:t>специализацию</w:t>
      </w:r>
      <w:r w:rsidR="00ED34ED" w:rsidRPr="00ED34ED">
        <w:t xml:space="preserve"> и </w:t>
      </w:r>
      <w:r w:rsidR="00A85EE9">
        <w:t>спецификацию</w:t>
      </w:r>
      <w:r w:rsidR="00ED34ED" w:rsidRPr="00ED34ED">
        <w:t xml:space="preserve"> в регионе</w:t>
      </w:r>
      <w:r w:rsidR="008072C2">
        <w:t xml:space="preserve"> с использованием</w:t>
      </w:r>
      <w:r w:rsidR="00ED34ED" w:rsidRPr="00ED34ED">
        <w:t xml:space="preserve"> таможенной номенклатуры внешнеэкономической деятельности</w:t>
      </w:r>
      <w:r w:rsidR="00ED34ED">
        <w:t xml:space="preserve">. </w:t>
      </w:r>
      <w:r w:rsidR="00FD79A6">
        <w:t>В итоге э</w:t>
      </w:r>
      <w:r w:rsidR="00ED34ED">
        <w:t>то позволит совершенствовать процессы</w:t>
      </w:r>
      <w:r w:rsidR="00ED34ED" w:rsidRPr="00ED34ED">
        <w:t xml:space="preserve"> управления </w:t>
      </w:r>
      <w:r w:rsidR="00ED34ED">
        <w:t>экспортной деятельност</w:t>
      </w:r>
      <w:r w:rsidR="000233A8">
        <w:t>ью</w:t>
      </w:r>
      <w:r w:rsidR="00ED34ED">
        <w:t xml:space="preserve"> предпринимательского сектора</w:t>
      </w:r>
      <w:r w:rsidR="00ED34ED" w:rsidRPr="00ED34ED">
        <w:t xml:space="preserve"> </w:t>
      </w:r>
      <w:r w:rsidR="00ED34ED">
        <w:t>(МСП) на региональном уровне и решать</w:t>
      </w:r>
      <w:r w:rsidR="00DA266A">
        <w:t xml:space="preserve"> задач</w:t>
      </w:r>
      <w:r w:rsidR="000233A8">
        <w:t>у</w:t>
      </w:r>
      <w:r w:rsidR="00DA266A">
        <w:t xml:space="preserve"> наращивания несырьевого экспорта</w:t>
      </w:r>
      <w:r w:rsidR="000233A8">
        <w:t>,</w:t>
      </w:r>
      <w:r w:rsidR="00ED34ED" w:rsidRPr="00ED34ED">
        <w:t xml:space="preserve"> </w:t>
      </w:r>
      <w:r w:rsidR="00DA266A">
        <w:t xml:space="preserve">поставленную </w:t>
      </w:r>
      <w:r w:rsidR="00ED34ED" w:rsidRPr="00ED34ED">
        <w:t>в рамках Национального проекта «Малое и среднее предпринимательство и поддержка индивидуальной предпринимательской инициативы»</w:t>
      </w:r>
      <w:r w:rsidR="00DA266A">
        <w:t xml:space="preserve"> и </w:t>
      </w:r>
      <w:r w:rsidR="00DA266A" w:rsidRPr="00DA266A">
        <w:t>«Международная кооперация и экспорт в промышленности»</w:t>
      </w:r>
      <w:r w:rsidR="00FD79A6">
        <w:t xml:space="preserve"> в целях</w:t>
      </w:r>
      <w:r w:rsidR="00DA266A">
        <w:t xml:space="preserve"> обеспечения роста российской экономики.</w:t>
      </w:r>
    </w:p>
    <w:p w14:paraId="39284E07" w14:textId="77777777" w:rsidR="00934B92" w:rsidRPr="00676152" w:rsidRDefault="00934B92" w:rsidP="00DA266A">
      <w:pPr>
        <w:jc w:val="both"/>
      </w:pPr>
    </w:p>
    <w:p w14:paraId="5A462920" w14:textId="77777777" w:rsidR="000020FC" w:rsidRDefault="00A32F1F" w:rsidP="000020FC">
      <w:pPr>
        <w:ind w:firstLine="284"/>
        <w:jc w:val="center"/>
        <w:rPr>
          <w:b/>
        </w:rPr>
      </w:pPr>
      <w:r w:rsidRPr="005C5710">
        <w:rPr>
          <w:b/>
        </w:rPr>
        <w:t>Библиографический список</w:t>
      </w:r>
    </w:p>
    <w:p w14:paraId="50A48E82" w14:textId="77777777" w:rsidR="00DA266A" w:rsidRPr="00294154" w:rsidRDefault="0029218D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020FC">
        <w:rPr>
          <w:rFonts w:ascii="Times New Roman" w:hAnsi="Times New Roman"/>
          <w:sz w:val="24"/>
          <w:szCs w:val="24"/>
        </w:rPr>
        <w:t xml:space="preserve"> </w:t>
      </w:r>
      <w:r w:rsidR="00FD79A6" w:rsidRPr="00FD79A6">
        <w:rPr>
          <w:rFonts w:ascii="Times New Roman" w:hAnsi="Times New Roman"/>
          <w:sz w:val="24"/>
          <w:szCs w:val="24"/>
        </w:rPr>
        <w:t>Путин заявил о необходимости увеличения несырьевого экспорта [Электронный ресурс]. – Режим доступа: https://ria.ru/20180507/1520066327.html</w:t>
      </w:r>
    </w:p>
    <w:p w14:paraId="53FC01EB" w14:textId="77777777" w:rsidR="00584563" w:rsidRDefault="0029218D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584563" w:rsidRPr="00584563">
        <w:rPr>
          <w:rFonts w:ascii="Times New Roman" w:hAnsi="Times New Roman"/>
          <w:sz w:val="24"/>
          <w:szCs w:val="24"/>
        </w:rPr>
        <w:t>Таможенная статистика внешней торговли / Федеральная таможенн</w:t>
      </w:r>
      <w:r w:rsidR="00584563">
        <w:rPr>
          <w:rFonts w:ascii="Times New Roman" w:hAnsi="Times New Roman"/>
          <w:sz w:val="24"/>
          <w:szCs w:val="24"/>
        </w:rPr>
        <w:t xml:space="preserve">ая служба Российской Федерации </w:t>
      </w:r>
      <w:r w:rsidR="00584563" w:rsidRPr="00584563">
        <w:rPr>
          <w:rFonts w:ascii="Times New Roman" w:hAnsi="Times New Roman"/>
          <w:sz w:val="24"/>
          <w:szCs w:val="24"/>
        </w:rPr>
        <w:t xml:space="preserve">[Электронный ресурс]. – Режим доступа: </w:t>
      </w:r>
      <w:hyperlink r:id="rId8" w:history="1">
        <w:r w:rsidR="00584563" w:rsidRPr="002E329A">
          <w:rPr>
            <w:rStyle w:val="a4"/>
            <w:rFonts w:ascii="Times New Roman" w:hAnsi="Times New Roman"/>
            <w:color w:val="000000"/>
            <w:sz w:val="24"/>
            <w:szCs w:val="24"/>
            <w:u w:val="none"/>
          </w:rPr>
          <w:t>http://stat.customs.ru/apex/f?p=201:1:4342978373323340::NO</w:t>
        </w:r>
      </w:hyperlink>
    </w:p>
    <w:p w14:paraId="05E27568" w14:textId="77777777" w:rsidR="00584563" w:rsidRPr="00584563" w:rsidRDefault="0029218D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9218D">
        <w:rPr>
          <w:rFonts w:ascii="Times New Roman" w:hAnsi="Times New Roman"/>
          <w:sz w:val="24"/>
          <w:szCs w:val="24"/>
          <w:lang w:val="en-US"/>
        </w:rPr>
        <w:t xml:space="preserve">3.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Brander</w:t>
      </w:r>
      <w:r w:rsidR="000020FC" w:rsidRPr="000020FC">
        <w:rPr>
          <w:rFonts w:ascii="Times New Roman" w:hAnsi="Times New Roman"/>
          <w:sz w:val="24"/>
          <w:szCs w:val="24"/>
          <w:lang w:val="en-US"/>
        </w:rPr>
        <w:t>,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 xml:space="preserve"> J.A., Spencer B.J. Export subsidies and international market share rivalry. Journal of</w:t>
      </w:r>
      <w:r w:rsidR="00584563">
        <w:rPr>
          <w:rFonts w:ascii="Times New Roman" w:hAnsi="Times New Roman"/>
          <w:sz w:val="24"/>
          <w:szCs w:val="24"/>
          <w:lang w:val="en-US"/>
        </w:rPr>
        <w:t xml:space="preserve"> international Economics. – 1985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>.</w:t>
      </w:r>
      <w:r w:rsidR="00584563">
        <w:rPr>
          <w:rFonts w:ascii="Times New Roman" w:hAnsi="Times New Roman"/>
          <w:sz w:val="24"/>
          <w:szCs w:val="24"/>
          <w:lang w:val="en-US"/>
        </w:rPr>
        <w:t xml:space="preserve"> – vol. 18</w:t>
      </w:r>
      <w:r w:rsidR="00584563" w:rsidRPr="00950220">
        <w:rPr>
          <w:rFonts w:ascii="Times New Roman" w:hAnsi="Times New Roman"/>
          <w:sz w:val="24"/>
          <w:szCs w:val="24"/>
          <w:lang w:val="en-US"/>
        </w:rPr>
        <w:t>.</w:t>
      </w:r>
      <w:r w:rsidR="00584563">
        <w:rPr>
          <w:rFonts w:ascii="Times New Roman" w:hAnsi="Times New Roman"/>
          <w:sz w:val="24"/>
          <w:szCs w:val="24"/>
          <w:lang w:val="en-US"/>
        </w:rPr>
        <w:t xml:space="preserve"> – № 1-2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.</w:t>
      </w:r>
      <w:r w:rsidR="00584563">
        <w:rPr>
          <w:rFonts w:ascii="Times New Roman" w:hAnsi="Times New Roman"/>
          <w:sz w:val="24"/>
          <w:szCs w:val="24"/>
          <w:lang w:val="en-US"/>
        </w:rPr>
        <w:t xml:space="preserve"> –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pp. 83</w:t>
      </w:r>
      <w:r w:rsidR="00950220">
        <w:rPr>
          <w:rFonts w:ascii="Times New Roman" w:hAnsi="Times New Roman"/>
          <w:sz w:val="24"/>
          <w:szCs w:val="24"/>
          <w:lang w:val="en-US"/>
        </w:rPr>
        <w:t>–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 xml:space="preserve">100. </w:t>
      </w:r>
    </w:p>
    <w:p w14:paraId="5BBED2DF" w14:textId="77777777" w:rsidR="00950220" w:rsidRDefault="0029218D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53F59">
        <w:rPr>
          <w:rFonts w:ascii="Times New Roman" w:hAnsi="Times New Roman"/>
          <w:sz w:val="24"/>
          <w:szCs w:val="24"/>
          <w:lang w:val="en-US"/>
        </w:rPr>
        <w:t xml:space="preserve">4.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Harrison</w:t>
      </w:r>
      <w:r w:rsidR="000020FC" w:rsidRPr="00C53F59">
        <w:rPr>
          <w:rFonts w:ascii="Times New Roman" w:hAnsi="Times New Roman"/>
          <w:sz w:val="24"/>
          <w:szCs w:val="24"/>
          <w:lang w:val="en-US"/>
        </w:rPr>
        <w:t>,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4563" w:rsidRPr="00584563">
        <w:rPr>
          <w:rFonts w:ascii="Times New Roman" w:hAnsi="Times New Roman"/>
          <w:sz w:val="24"/>
          <w:szCs w:val="24"/>
        </w:rPr>
        <w:t>А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. [et al.]. Industrial policy and competition. American</w:t>
      </w:r>
      <w:r w:rsidR="00584563" w:rsidRPr="0095022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Ec</w:t>
      </w:r>
      <w:r w:rsidR="00950220">
        <w:rPr>
          <w:rFonts w:ascii="Times New Roman" w:hAnsi="Times New Roman"/>
          <w:sz w:val="24"/>
          <w:szCs w:val="24"/>
          <w:lang w:val="en-US"/>
        </w:rPr>
        <w:t>onomic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>
        <w:rPr>
          <w:rFonts w:ascii="Times New Roman" w:hAnsi="Times New Roman"/>
          <w:sz w:val="24"/>
          <w:szCs w:val="24"/>
          <w:lang w:val="en-US"/>
        </w:rPr>
        <w:t>Journal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950220">
        <w:rPr>
          <w:rFonts w:ascii="Times New Roman" w:hAnsi="Times New Roman"/>
          <w:sz w:val="24"/>
          <w:szCs w:val="24"/>
          <w:lang w:val="en-US"/>
        </w:rPr>
        <w:t>Macroeconomics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. – 2015. –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vol</w:t>
      </w:r>
      <w:r w:rsidR="00584563" w:rsidRPr="00950220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="00950220">
        <w:rPr>
          <w:rFonts w:ascii="Times New Roman" w:hAnsi="Times New Roman"/>
          <w:sz w:val="24"/>
          <w:szCs w:val="24"/>
          <w:lang w:val="en-US"/>
        </w:rPr>
        <w:t xml:space="preserve">7.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no</w:t>
      </w:r>
      <w:r w:rsidR="00950220">
        <w:rPr>
          <w:rFonts w:ascii="Times New Roman" w:hAnsi="Times New Roman"/>
          <w:sz w:val="24"/>
          <w:szCs w:val="24"/>
          <w:lang w:val="en-US"/>
        </w:rPr>
        <w:t>. 4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>.</w:t>
      </w:r>
      <w:r w:rsidR="00950220">
        <w:rPr>
          <w:rFonts w:ascii="Times New Roman" w:hAnsi="Times New Roman"/>
          <w:sz w:val="24"/>
          <w:szCs w:val="24"/>
          <w:lang w:val="en-US"/>
        </w:rPr>
        <w:t xml:space="preserve"> – </w:t>
      </w:r>
      <w:r w:rsidR="00584563" w:rsidRPr="00584563">
        <w:rPr>
          <w:rFonts w:ascii="Times New Roman" w:hAnsi="Times New Roman"/>
          <w:sz w:val="24"/>
          <w:szCs w:val="24"/>
          <w:lang w:val="en-US"/>
        </w:rPr>
        <w:t>pp</w:t>
      </w:r>
      <w:r w:rsidR="00584563" w:rsidRPr="00950220">
        <w:rPr>
          <w:rFonts w:ascii="Times New Roman" w:hAnsi="Times New Roman"/>
          <w:sz w:val="24"/>
          <w:szCs w:val="24"/>
          <w:lang w:val="en-US"/>
        </w:rPr>
        <w:t>. 1–32.</w:t>
      </w:r>
    </w:p>
    <w:p w14:paraId="42ACA8C7" w14:textId="77777777" w:rsidR="00950220" w:rsidRDefault="0029218D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29218D">
        <w:rPr>
          <w:rFonts w:ascii="Times New Roman" w:hAnsi="Times New Roman"/>
          <w:sz w:val="24"/>
          <w:szCs w:val="24"/>
          <w:lang w:val="en-US"/>
        </w:rPr>
        <w:t xml:space="preserve">5.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>Tesar G., Bilkey W.J. The export behavior of smaller-sized Wisconsin manufacturing firms. Journal of internationa</w:t>
      </w:r>
      <w:r w:rsidR="00950220">
        <w:rPr>
          <w:rFonts w:ascii="Times New Roman" w:hAnsi="Times New Roman"/>
          <w:sz w:val="24"/>
          <w:szCs w:val="24"/>
          <w:lang w:val="en-US"/>
        </w:rPr>
        <w:t>l business studies.</w:t>
      </w:r>
      <w:r w:rsidR="00950220" w:rsidRPr="0029218D">
        <w:rPr>
          <w:rFonts w:ascii="Times New Roman" w:hAnsi="Times New Roman"/>
          <w:sz w:val="24"/>
          <w:szCs w:val="24"/>
          <w:lang w:val="en-US"/>
        </w:rPr>
        <w:t xml:space="preserve"> –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 1977</w:t>
      </w:r>
      <w:r w:rsidR="00950220">
        <w:rPr>
          <w:rFonts w:ascii="Times New Roman" w:hAnsi="Times New Roman"/>
          <w:sz w:val="24"/>
          <w:szCs w:val="24"/>
          <w:lang w:val="en-US"/>
        </w:rPr>
        <w:t>. – vol. 8. – no. 1</w:t>
      </w:r>
      <w:r w:rsidR="00950220" w:rsidRPr="0029218D">
        <w:rPr>
          <w:rFonts w:ascii="Times New Roman" w:hAnsi="Times New Roman"/>
          <w:sz w:val="24"/>
          <w:szCs w:val="24"/>
          <w:lang w:val="en-US"/>
        </w:rPr>
        <w:t>.</w:t>
      </w:r>
      <w:r w:rsidR="00950220">
        <w:rPr>
          <w:rFonts w:ascii="Times New Roman" w:hAnsi="Times New Roman"/>
          <w:sz w:val="24"/>
          <w:szCs w:val="24"/>
          <w:lang w:val="en-US"/>
        </w:rPr>
        <w:t xml:space="preserve"> – pp. 93–98. </w:t>
      </w:r>
    </w:p>
    <w:p w14:paraId="74D3A61E" w14:textId="77777777" w:rsidR="00950220" w:rsidRDefault="000020FC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0020FC">
        <w:rPr>
          <w:rFonts w:ascii="Times New Roman" w:hAnsi="Times New Roman"/>
          <w:sz w:val="24"/>
          <w:szCs w:val="24"/>
          <w:lang w:val="en-US"/>
        </w:rPr>
        <w:t xml:space="preserve">6.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>Reid</w:t>
      </w:r>
      <w:r w:rsidRPr="000020FC">
        <w:rPr>
          <w:rFonts w:ascii="Times New Roman" w:hAnsi="Times New Roman"/>
          <w:sz w:val="24"/>
          <w:szCs w:val="24"/>
          <w:lang w:val="en-US"/>
        </w:rPr>
        <w:t>,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 S.D. The decision-maker and export entry and expansion. Journal of inte</w:t>
      </w:r>
      <w:r w:rsidR="00950220">
        <w:rPr>
          <w:rFonts w:ascii="Times New Roman" w:hAnsi="Times New Roman"/>
          <w:sz w:val="24"/>
          <w:szCs w:val="24"/>
          <w:lang w:val="en-US"/>
        </w:rPr>
        <w:t xml:space="preserve">rnational business studies.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="00950220">
        <w:rPr>
          <w:rFonts w:ascii="Times New Roman" w:hAnsi="Times New Roman"/>
          <w:sz w:val="24"/>
          <w:szCs w:val="24"/>
          <w:lang w:val="en-US"/>
        </w:rPr>
        <w:t xml:space="preserve">1981.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="00950220">
        <w:rPr>
          <w:rFonts w:ascii="Times New Roman" w:hAnsi="Times New Roman"/>
          <w:sz w:val="24"/>
          <w:szCs w:val="24"/>
          <w:lang w:val="en-US"/>
        </w:rPr>
        <w:t>vol. 12.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>
        <w:rPr>
          <w:rFonts w:ascii="Times New Roman" w:hAnsi="Times New Roman"/>
          <w:sz w:val="24"/>
          <w:szCs w:val="24"/>
          <w:lang w:val="en-US"/>
        </w:rPr>
        <w:t xml:space="preserve">– no. 2. </w:t>
      </w:r>
      <w:r w:rsidR="00950220" w:rsidRPr="00950220">
        <w:rPr>
          <w:rFonts w:ascii="Times New Roman" w:hAnsi="Times New Roman"/>
          <w:sz w:val="24"/>
          <w:szCs w:val="24"/>
          <w:lang w:val="en-US"/>
        </w:rPr>
        <w:t>– pp. 101–112.</w:t>
      </w:r>
    </w:p>
    <w:p w14:paraId="7698C634" w14:textId="77777777" w:rsidR="0029218D" w:rsidRPr="00C53F59" w:rsidRDefault="000020FC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53F59">
        <w:rPr>
          <w:rFonts w:ascii="Times New Roman" w:hAnsi="Times New Roman"/>
          <w:sz w:val="24"/>
          <w:szCs w:val="24"/>
          <w:lang w:val="en-US"/>
        </w:rPr>
        <w:t>7</w:t>
      </w:r>
      <w:r w:rsidR="0029218D" w:rsidRPr="00C53F5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950220" w:rsidRPr="00950220">
        <w:rPr>
          <w:rFonts w:ascii="Times New Roman" w:hAnsi="Times New Roman"/>
          <w:sz w:val="24"/>
          <w:szCs w:val="24"/>
        </w:rPr>
        <w:t>Шишин</w:t>
      </w:r>
      <w:r w:rsidRPr="00C53F59">
        <w:rPr>
          <w:rFonts w:ascii="Times New Roman" w:hAnsi="Times New Roman"/>
          <w:sz w:val="24"/>
          <w:szCs w:val="24"/>
          <w:lang w:val="en-US"/>
        </w:rPr>
        <w:t>,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 w:rsidRPr="00950220">
        <w:rPr>
          <w:rFonts w:ascii="Times New Roman" w:hAnsi="Times New Roman"/>
          <w:sz w:val="24"/>
          <w:szCs w:val="24"/>
        </w:rPr>
        <w:t>С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>.</w:t>
      </w:r>
      <w:r w:rsidR="00950220" w:rsidRPr="00950220">
        <w:rPr>
          <w:rFonts w:ascii="Times New Roman" w:hAnsi="Times New Roman"/>
          <w:sz w:val="24"/>
          <w:szCs w:val="24"/>
        </w:rPr>
        <w:t>В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950220" w:rsidRPr="00950220">
        <w:rPr>
          <w:rFonts w:ascii="Times New Roman" w:hAnsi="Times New Roman"/>
          <w:sz w:val="24"/>
          <w:szCs w:val="24"/>
        </w:rPr>
        <w:t>Предпринимательство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 w:rsidRPr="00950220">
        <w:rPr>
          <w:rFonts w:ascii="Times New Roman" w:hAnsi="Times New Roman"/>
          <w:sz w:val="24"/>
          <w:szCs w:val="24"/>
        </w:rPr>
        <w:t>в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 w:rsidRPr="00950220">
        <w:rPr>
          <w:rFonts w:ascii="Times New Roman" w:hAnsi="Times New Roman"/>
          <w:sz w:val="24"/>
          <w:szCs w:val="24"/>
        </w:rPr>
        <w:t>условиях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 w:rsidRPr="00950220">
        <w:rPr>
          <w:rFonts w:ascii="Times New Roman" w:hAnsi="Times New Roman"/>
          <w:sz w:val="24"/>
          <w:szCs w:val="24"/>
        </w:rPr>
        <w:t>глобализации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: </w:t>
      </w:r>
      <w:r w:rsidR="00950220" w:rsidRPr="00950220">
        <w:rPr>
          <w:rFonts w:ascii="Times New Roman" w:hAnsi="Times New Roman"/>
          <w:sz w:val="24"/>
          <w:szCs w:val="24"/>
        </w:rPr>
        <w:t>п</w:t>
      </w:r>
      <w:r w:rsidR="00950220">
        <w:rPr>
          <w:rFonts w:ascii="Times New Roman" w:hAnsi="Times New Roman"/>
          <w:sz w:val="24"/>
          <w:szCs w:val="24"/>
        </w:rPr>
        <w:t>роблемы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>
        <w:rPr>
          <w:rFonts w:ascii="Times New Roman" w:hAnsi="Times New Roman"/>
          <w:sz w:val="24"/>
          <w:szCs w:val="24"/>
        </w:rPr>
        <w:t>и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50220">
        <w:rPr>
          <w:rFonts w:ascii="Times New Roman" w:hAnsi="Times New Roman"/>
          <w:sz w:val="24"/>
          <w:szCs w:val="24"/>
        </w:rPr>
        <w:t>риски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29218D" w:rsidRPr="00C53F59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="00950220">
        <w:rPr>
          <w:rFonts w:ascii="Times New Roman" w:hAnsi="Times New Roman"/>
          <w:sz w:val="24"/>
          <w:szCs w:val="24"/>
        </w:rPr>
        <w:t>М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.: </w:t>
      </w:r>
      <w:r w:rsidR="00950220">
        <w:rPr>
          <w:rFonts w:ascii="Times New Roman" w:hAnsi="Times New Roman"/>
          <w:sz w:val="24"/>
          <w:szCs w:val="24"/>
        </w:rPr>
        <w:t>ОлмаПресс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. – 2005. – 349 </w:t>
      </w:r>
      <w:r w:rsidR="00950220" w:rsidRPr="00950220">
        <w:rPr>
          <w:rFonts w:ascii="Times New Roman" w:hAnsi="Times New Roman"/>
          <w:sz w:val="24"/>
          <w:szCs w:val="24"/>
        </w:rPr>
        <w:t>с</w:t>
      </w:r>
      <w:r w:rsidR="00950220" w:rsidRPr="00C53F59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14:paraId="5DF8BC17" w14:textId="77777777" w:rsidR="0029218D" w:rsidRDefault="000020FC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 </w:t>
      </w:r>
      <w:r w:rsidR="00950220" w:rsidRPr="0029218D">
        <w:rPr>
          <w:rFonts w:ascii="Times New Roman" w:hAnsi="Times New Roman"/>
          <w:sz w:val="24"/>
          <w:szCs w:val="24"/>
        </w:rPr>
        <w:t>Каймачникова</w:t>
      </w:r>
      <w:r>
        <w:rPr>
          <w:rFonts w:ascii="Times New Roman" w:hAnsi="Times New Roman"/>
          <w:sz w:val="24"/>
          <w:szCs w:val="24"/>
        </w:rPr>
        <w:t>,</w:t>
      </w:r>
      <w:r w:rsidR="00950220" w:rsidRPr="0029218D">
        <w:rPr>
          <w:rFonts w:ascii="Times New Roman" w:hAnsi="Times New Roman"/>
          <w:sz w:val="24"/>
          <w:szCs w:val="24"/>
        </w:rPr>
        <w:t xml:space="preserve"> Н.В. Современное российское предпринимательство в системе факторов производства // Пространство экономики. </w:t>
      </w:r>
      <w:r w:rsidR="0029218D">
        <w:rPr>
          <w:rFonts w:ascii="Times New Roman" w:hAnsi="Times New Roman"/>
          <w:sz w:val="24"/>
          <w:szCs w:val="24"/>
        </w:rPr>
        <w:t xml:space="preserve">– </w:t>
      </w:r>
      <w:r w:rsidR="00950220" w:rsidRPr="0029218D">
        <w:rPr>
          <w:rFonts w:ascii="Times New Roman" w:hAnsi="Times New Roman"/>
          <w:sz w:val="24"/>
          <w:szCs w:val="24"/>
        </w:rPr>
        <w:t xml:space="preserve">2011. </w:t>
      </w:r>
      <w:r w:rsidR="0029218D">
        <w:rPr>
          <w:rFonts w:ascii="Times New Roman" w:hAnsi="Times New Roman"/>
          <w:sz w:val="24"/>
          <w:szCs w:val="24"/>
        </w:rPr>
        <w:t xml:space="preserve">– </w:t>
      </w:r>
      <w:r w:rsidR="00950220" w:rsidRPr="0029218D">
        <w:rPr>
          <w:rFonts w:ascii="Times New Roman" w:hAnsi="Times New Roman"/>
          <w:sz w:val="24"/>
          <w:szCs w:val="24"/>
        </w:rPr>
        <w:t xml:space="preserve">№ 2-2. </w:t>
      </w:r>
      <w:r w:rsidR="0029218D">
        <w:rPr>
          <w:rFonts w:ascii="Times New Roman" w:hAnsi="Times New Roman"/>
          <w:sz w:val="24"/>
          <w:szCs w:val="24"/>
        </w:rPr>
        <w:t xml:space="preserve">– </w:t>
      </w:r>
      <w:r w:rsidR="00950220" w:rsidRPr="0029218D">
        <w:rPr>
          <w:rFonts w:ascii="Times New Roman" w:hAnsi="Times New Roman"/>
          <w:sz w:val="24"/>
          <w:szCs w:val="24"/>
        </w:rPr>
        <w:t xml:space="preserve">С. 133–138. </w:t>
      </w:r>
    </w:p>
    <w:p w14:paraId="2A549A4B" w14:textId="77777777" w:rsidR="0029218D" w:rsidRDefault="000020FC" w:rsidP="000020FC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 </w:t>
      </w:r>
      <w:r w:rsidR="00950220" w:rsidRPr="0029218D">
        <w:rPr>
          <w:rFonts w:ascii="Times New Roman" w:hAnsi="Times New Roman"/>
          <w:sz w:val="24"/>
          <w:szCs w:val="24"/>
        </w:rPr>
        <w:t>Андреев</w:t>
      </w:r>
      <w:r>
        <w:rPr>
          <w:rFonts w:ascii="Times New Roman" w:hAnsi="Times New Roman"/>
          <w:sz w:val="24"/>
          <w:szCs w:val="24"/>
        </w:rPr>
        <w:t>,</w:t>
      </w:r>
      <w:r w:rsidR="00950220" w:rsidRPr="0029218D">
        <w:rPr>
          <w:rFonts w:ascii="Times New Roman" w:hAnsi="Times New Roman"/>
          <w:sz w:val="24"/>
          <w:szCs w:val="24"/>
        </w:rPr>
        <w:t xml:space="preserve"> А.В. Об актуальности государственной поддержки несырьевого экспорта в России // Российское предпринимательство. </w:t>
      </w:r>
      <w:r w:rsidR="0029218D">
        <w:rPr>
          <w:rFonts w:ascii="Times New Roman" w:hAnsi="Times New Roman"/>
          <w:sz w:val="24"/>
          <w:szCs w:val="24"/>
        </w:rPr>
        <w:t xml:space="preserve">– </w:t>
      </w:r>
      <w:r w:rsidR="00950220" w:rsidRPr="0029218D">
        <w:rPr>
          <w:rFonts w:ascii="Times New Roman" w:hAnsi="Times New Roman"/>
          <w:sz w:val="24"/>
          <w:szCs w:val="24"/>
        </w:rPr>
        <w:t xml:space="preserve">2013. </w:t>
      </w:r>
      <w:r w:rsidR="0029218D">
        <w:rPr>
          <w:rFonts w:ascii="Times New Roman" w:hAnsi="Times New Roman"/>
          <w:sz w:val="24"/>
          <w:szCs w:val="24"/>
        </w:rPr>
        <w:t xml:space="preserve">– </w:t>
      </w:r>
      <w:r w:rsidR="00950220" w:rsidRPr="0029218D">
        <w:rPr>
          <w:rFonts w:ascii="Times New Roman" w:hAnsi="Times New Roman"/>
          <w:sz w:val="24"/>
          <w:szCs w:val="24"/>
        </w:rPr>
        <w:t xml:space="preserve">№ 1 (223). </w:t>
      </w:r>
      <w:r w:rsidR="0029218D">
        <w:rPr>
          <w:rFonts w:ascii="Times New Roman" w:hAnsi="Times New Roman"/>
          <w:sz w:val="24"/>
          <w:szCs w:val="24"/>
        </w:rPr>
        <w:t xml:space="preserve">– </w:t>
      </w:r>
      <w:r w:rsidR="00950220" w:rsidRPr="0029218D">
        <w:rPr>
          <w:rFonts w:ascii="Times New Roman" w:hAnsi="Times New Roman"/>
          <w:sz w:val="24"/>
          <w:szCs w:val="24"/>
        </w:rPr>
        <w:t>С. 4–10.</w:t>
      </w:r>
    </w:p>
    <w:p w14:paraId="0AB00438" w14:textId="77777777" w:rsidR="0029218D" w:rsidRPr="000020FC" w:rsidRDefault="000020FC" w:rsidP="000020FC">
      <w:pPr>
        <w:pStyle w:val="a3"/>
        <w:spacing w:after="0" w:line="240" w:lineRule="auto"/>
        <w:ind w:left="0" w:firstLine="709"/>
        <w:jc w:val="both"/>
        <w:rPr>
          <w:rStyle w:val="a4"/>
          <w:rFonts w:ascii="Times New Roman" w:hAnsi="Times New Roman"/>
          <w:color w:val="auto"/>
          <w:sz w:val="24"/>
          <w:szCs w:val="24"/>
          <w:u w:val="none"/>
        </w:rPr>
      </w:pPr>
      <w:r>
        <w:rPr>
          <w:rFonts w:ascii="Times New Roman" w:hAnsi="Times New Roman"/>
          <w:sz w:val="24"/>
          <w:szCs w:val="24"/>
        </w:rPr>
        <w:t xml:space="preserve">10. </w:t>
      </w:r>
      <w:r w:rsidR="0029218D" w:rsidRPr="0029218D">
        <w:rPr>
          <w:rFonts w:ascii="Times New Roman" w:hAnsi="Times New Roman"/>
          <w:sz w:val="24"/>
          <w:szCs w:val="24"/>
        </w:rPr>
        <w:t>Якушев</w:t>
      </w:r>
      <w:r>
        <w:rPr>
          <w:rFonts w:ascii="Times New Roman" w:hAnsi="Times New Roman"/>
          <w:sz w:val="24"/>
          <w:szCs w:val="24"/>
        </w:rPr>
        <w:t>,</w:t>
      </w:r>
      <w:r w:rsidR="0029218D" w:rsidRPr="0029218D">
        <w:rPr>
          <w:rFonts w:ascii="Times New Roman" w:hAnsi="Times New Roman"/>
          <w:sz w:val="24"/>
          <w:szCs w:val="24"/>
        </w:rPr>
        <w:t xml:space="preserve"> Н.О. Проблемы оценки экспортной деятельности малого и среднего предпринимательства в регионе // Вопросы территориального развития. – 2019. – № 4 (49). [Электронный ресурс]. – Режим доступа: http://vtr.isert-ran.ru/article/28298 DOI: 10.15838/tdi. 2019.4.49.</w:t>
      </w:r>
    </w:p>
    <w:p w14:paraId="1D9E8B13" w14:textId="77777777" w:rsidR="00A32F1F" w:rsidRPr="00A32F1F" w:rsidRDefault="00A32F1F" w:rsidP="00305288">
      <w:pPr>
        <w:jc w:val="center"/>
        <w:rPr>
          <w:rStyle w:val="a4"/>
          <w:b/>
          <w:color w:val="000000"/>
          <w:u w:val="none"/>
        </w:rPr>
      </w:pPr>
      <w:r w:rsidRPr="00A32F1F">
        <w:rPr>
          <w:rStyle w:val="a4"/>
          <w:b/>
          <w:color w:val="000000"/>
          <w:u w:val="none"/>
        </w:rPr>
        <w:t>Информация об авторе</w:t>
      </w:r>
    </w:p>
    <w:p w14:paraId="664A0A41" w14:textId="77777777" w:rsidR="00A32F1F" w:rsidRPr="00C53F59" w:rsidRDefault="00014465" w:rsidP="00305288">
      <w:pPr>
        <w:pStyle w:val="a3"/>
        <w:spacing w:after="0" w:line="240" w:lineRule="auto"/>
        <w:ind w:left="0" w:firstLine="709"/>
        <w:jc w:val="both"/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</w:pPr>
      <w:r w:rsidRPr="00014465">
        <w:rPr>
          <w:rStyle w:val="a4"/>
          <w:rFonts w:ascii="Times New Roman" w:hAnsi="Times New Roman"/>
          <w:color w:val="000000"/>
          <w:sz w:val="24"/>
          <w:szCs w:val="24"/>
          <w:u w:val="none"/>
        </w:rPr>
        <w:t>Якушев Николай Олегович (Россия, Вологда) – научный сотрудник, ФГБУН ВолНЦ РАН, г. Вологда, ул. Горького</w:t>
      </w:r>
      <w:r w:rsidRPr="00C53F59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 xml:space="preserve"> 56-</w:t>
      </w:r>
      <w:r w:rsidRPr="00014465">
        <w:rPr>
          <w:rStyle w:val="a4"/>
          <w:rFonts w:ascii="Times New Roman" w:hAnsi="Times New Roman"/>
          <w:color w:val="000000"/>
          <w:sz w:val="24"/>
          <w:szCs w:val="24"/>
          <w:u w:val="none"/>
        </w:rPr>
        <w:t>а</w:t>
      </w:r>
      <w:r w:rsidRPr="00C53F59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 xml:space="preserve">, </w:t>
      </w:r>
      <w:r w:rsidRPr="00014465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nilrus</w:t>
      </w:r>
      <w:r w:rsidRPr="00C53F59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@</w:t>
      </w:r>
      <w:r w:rsidRPr="00014465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yandex</w:t>
      </w:r>
      <w:r w:rsidRPr="00C53F59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.</w:t>
      </w:r>
      <w:r w:rsidRPr="00014465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ru</w:t>
      </w:r>
    </w:p>
    <w:p w14:paraId="41783BDA" w14:textId="77777777" w:rsidR="00A32F1F" w:rsidRPr="00C53F59" w:rsidRDefault="00A32F1F" w:rsidP="00305288">
      <w:pPr>
        <w:pStyle w:val="a3"/>
        <w:spacing w:after="0" w:line="240" w:lineRule="auto"/>
        <w:ind w:left="284"/>
        <w:jc w:val="both"/>
        <w:rPr>
          <w:rStyle w:val="a4"/>
          <w:rFonts w:ascii="Times New Roman" w:hAnsi="Times New Roman"/>
          <w:color w:val="000000"/>
          <w:sz w:val="24"/>
          <w:szCs w:val="24"/>
          <w:lang w:val="en-US"/>
        </w:rPr>
      </w:pPr>
    </w:p>
    <w:p w14:paraId="3C9CE4AD" w14:textId="77777777" w:rsidR="00A32F1F" w:rsidRPr="00A32F1F" w:rsidRDefault="00A32F1F" w:rsidP="00305288">
      <w:pPr>
        <w:pStyle w:val="a3"/>
        <w:spacing w:after="0" w:line="240" w:lineRule="auto"/>
        <w:ind w:left="0"/>
        <w:jc w:val="right"/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</w:pPr>
      <w:r w:rsidRPr="00A32F1F"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  <w:t>Yakushev N.O</w:t>
      </w:r>
    </w:p>
    <w:p w14:paraId="69FD8973" w14:textId="77777777" w:rsidR="00A32F1F" w:rsidRPr="00A32F1F" w:rsidRDefault="00014465" w:rsidP="00305288">
      <w:pPr>
        <w:pStyle w:val="a3"/>
        <w:spacing w:after="0" w:line="240" w:lineRule="auto"/>
        <w:ind w:left="0"/>
        <w:jc w:val="center"/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</w:pPr>
      <w:r w:rsidRPr="00014465"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  <w:t>ASSESSMENT OF EXPORT ACTIVITY BUSINESS SECTOR IN RUSSIA</w:t>
      </w:r>
    </w:p>
    <w:p w14:paraId="3E8F015B" w14:textId="77777777" w:rsidR="00A32F1F" w:rsidRPr="008838F1" w:rsidRDefault="00A32F1F" w:rsidP="00305288">
      <w:pPr>
        <w:pStyle w:val="a3"/>
        <w:spacing w:after="0" w:line="240" w:lineRule="auto"/>
        <w:ind w:left="0" w:firstLine="709"/>
        <w:jc w:val="both"/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</w:pPr>
      <w:r w:rsidRPr="00A32F1F"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  <w:t>Abstract:</w:t>
      </w:r>
      <w:r w:rsidRPr="00A32F1F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 xml:space="preserve"> </w:t>
      </w:r>
      <w:r w:rsidR="008838F1" w:rsidRPr="008838F1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the article presents the results of analysis of theoretical aspects and characteristics of export activities of small and medium-sized enterprises (SMEs) in Russia. In conclusion, the key directions for the development of export activities of</w:t>
      </w:r>
      <w:r w:rsidR="008838F1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 xml:space="preserve"> the business sector (SMEs) are </w:t>
      </w:r>
      <w:r w:rsidR="008838F1" w:rsidRPr="008838F1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identified.</w:t>
      </w:r>
    </w:p>
    <w:p w14:paraId="0F33CE36" w14:textId="77777777" w:rsidR="00A32F1F" w:rsidRPr="00A32F1F" w:rsidRDefault="00A32F1F" w:rsidP="00305288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A32F1F"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  <w:t>Keywords:</w:t>
      </w:r>
      <w:r w:rsidR="008838F1" w:rsidRPr="008838F1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 xml:space="preserve"> export activity; assessment; small and medium-sized businesses; region</w:t>
      </w:r>
      <w:r w:rsidRPr="00A32F1F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.</w:t>
      </w:r>
    </w:p>
    <w:p w14:paraId="517AB267" w14:textId="77777777" w:rsidR="00A32F1F" w:rsidRPr="00A32F1F" w:rsidRDefault="00A32F1F" w:rsidP="00A32F1F">
      <w:pPr>
        <w:pStyle w:val="a3"/>
        <w:spacing w:after="0" w:line="240" w:lineRule="auto"/>
        <w:ind w:left="284"/>
        <w:jc w:val="center"/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</w:pPr>
      <w:r w:rsidRPr="00A32F1F"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  <w:t>Information about the author</w:t>
      </w:r>
    </w:p>
    <w:p w14:paraId="6B1AE984" w14:textId="77777777" w:rsidR="00A32F1F" w:rsidRPr="00A32F1F" w:rsidRDefault="00014465" w:rsidP="00305288">
      <w:pPr>
        <w:pStyle w:val="a3"/>
        <w:spacing w:after="0" w:line="240" w:lineRule="auto"/>
        <w:ind w:left="0" w:firstLine="709"/>
        <w:jc w:val="both"/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</w:pPr>
      <w:r w:rsidRPr="00014465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lastRenderedPageBreak/>
        <w:t>Yakushev Nikolay Olegovich (Russia, Vologda) – research fellow, VolNC RAS, Vologda, ul. Gork</w:t>
      </w:r>
      <w:r w:rsidR="008838F1"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  <w:t>y 56-a, nilrus@yandex.ru</w:t>
      </w:r>
    </w:p>
    <w:p w14:paraId="027D4D77" w14:textId="77777777" w:rsidR="00014465" w:rsidRPr="00014465" w:rsidRDefault="00A32F1F" w:rsidP="00014465">
      <w:pPr>
        <w:pStyle w:val="a3"/>
        <w:spacing w:after="0" w:line="240" w:lineRule="auto"/>
        <w:ind w:left="0"/>
        <w:jc w:val="center"/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</w:pPr>
      <w:r w:rsidRPr="00A32F1F">
        <w:rPr>
          <w:rStyle w:val="a4"/>
          <w:rFonts w:ascii="Times New Roman" w:hAnsi="Times New Roman"/>
          <w:b/>
          <w:color w:val="000000"/>
          <w:sz w:val="24"/>
          <w:szCs w:val="24"/>
          <w:u w:val="none"/>
          <w:lang w:val="en-US"/>
        </w:rPr>
        <w:t>References</w:t>
      </w:r>
    </w:p>
    <w:p w14:paraId="1C117FE9" w14:textId="77777777" w:rsidR="00014465" w:rsidRP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1. Putin stated the need to increase non-oil exports [Electronic resource]. – Mode of access: </w:t>
      </w:r>
      <w:hyperlink r:id="rId9" w:history="1">
        <w:r w:rsidRPr="00014465">
          <w:rPr>
            <w:rStyle w:val="a4"/>
            <w:rFonts w:ascii="Times New Roman" w:eastAsia="Times New Roman" w:hAnsi="Times New Roman"/>
            <w:color w:val="000000"/>
            <w:sz w:val="24"/>
            <w:szCs w:val="24"/>
            <w:u w:val="none"/>
            <w:shd w:val="clear" w:color="auto" w:fill="FFFFFF"/>
            <w:lang w:val="en-US"/>
          </w:rPr>
          <w:t>https://ria.ru/20180507/1520066327.html</w:t>
        </w:r>
      </w:hyperlink>
      <w:r w:rsidRPr="00014465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</w:p>
    <w:p w14:paraId="6664D188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014465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2. Customs statistics of foreign trade / 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Federal customs service of the Russian Federation [Electronic resource]. – Mode of access: </w:t>
      </w:r>
      <w:hyperlink r:id="rId10" w:history="1">
        <w:r w:rsidRPr="00014465">
          <w:rPr>
            <w:rStyle w:val="a4"/>
            <w:rFonts w:ascii="Times New Roman" w:eastAsia="Times New Roman" w:hAnsi="Times New Roman"/>
            <w:color w:val="000000"/>
            <w:sz w:val="24"/>
            <w:szCs w:val="24"/>
            <w:u w:val="none"/>
            <w:shd w:val="clear" w:color="auto" w:fill="FFFFFF"/>
            <w:lang w:val="en-US"/>
          </w:rPr>
          <w:t>http://stat.customs.ru/apex/f?p=201:1:4342978373323340::NO</w:t>
        </w:r>
      </w:hyperlink>
      <w:r w:rsidRPr="00014465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</w:p>
    <w:p w14:paraId="44C72E9D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3. Brander, J.A., Spencer B.J. Export subsidies and international market share rivalry. Journal of international Economics. – 1985. – vol. 18. – № 1-2. – pp. 83–100. </w:t>
      </w:r>
    </w:p>
    <w:p w14:paraId="28541F91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4. Harrison, A. [et al.]. Industrial policy and competition. American Economic Journal: Macroeconomics. – 2015. – vol. – 7. – no. 4. – pp. 1–32. </w:t>
      </w:r>
    </w:p>
    <w:p w14:paraId="3E4BD20C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5. Tesar G., Bilkey W.J. The export behavior of smaller-sized Wisconsin manufacturing firms. Journal of international business studies. – 1977. – vol. 8. – no. 1. – pp. 93–98. </w:t>
      </w:r>
    </w:p>
    <w:p w14:paraId="7DC5DE10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6. Reid, S.D. The decision-maker and export entry and expansion. Journal of international business studies. 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– 1981. – vol. 12 – no. 2 – 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pp. 101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112. </w:t>
      </w:r>
    </w:p>
    <w:p w14:paraId="2AE5057F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7. Shishin, S. V. Entrepreneurship in the conditions of globalization: problems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and risks. –  Moscow: Olmapress. – 2005. – 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349 p. </w:t>
      </w:r>
    </w:p>
    <w:p w14:paraId="2F10B261" w14:textId="77777777" w:rsidR="00014465" w:rsidRPr="00DA4D8D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8. Kaimachnikova, N. V. Modern Russian entrepreneurship in the system of factors of production // Space economy. 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2011. 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– no.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2-2. 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pp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. 133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138. </w:t>
      </w:r>
    </w:p>
    <w:p w14:paraId="2E97F387" w14:textId="77777777" w:rsidR="00014465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9. Andreev, A.V. on the relevance of state support for non-oil exports in Russia // Russian entreprene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urship. – 2013. – no. 1(223). – p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p. 4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–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10. </w:t>
      </w:r>
    </w:p>
    <w:p w14:paraId="1666560A" w14:textId="77777777" w:rsidR="00014465" w:rsidRPr="00DA4D8D" w:rsidRDefault="00014465" w:rsidP="00014465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</w:pP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10. Yakushev, N. O. Problems of assessing the export activity of small and medium-sized businesses in the region // Issues of terr</w:t>
      </w:r>
      <w:r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 xml:space="preserve">itorial development. – 2019. – no. </w:t>
      </w:r>
      <w:r w:rsidRPr="00DA4D8D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val="en-US"/>
        </w:rPr>
        <w:t>4 (49). [Electronic resource]. - Access mode: http://vtr.isert-ran.ru/article/28298 DOI: 10.15838/tdi. 2019.4.49.</w:t>
      </w:r>
    </w:p>
    <w:p w14:paraId="6EFF88DC" w14:textId="77777777" w:rsidR="00014465" w:rsidRPr="00851687" w:rsidRDefault="00014465" w:rsidP="00014465">
      <w:pPr>
        <w:pStyle w:val="a3"/>
        <w:spacing w:after="0" w:line="240" w:lineRule="auto"/>
        <w:jc w:val="both"/>
        <w:rPr>
          <w:rStyle w:val="a4"/>
          <w:rFonts w:ascii="Times New Roman" w:hAnsi="Times New Roman"/>
          <w:color w:val="000000"/>
          <w:sz w:val="24"/>
          <w:szCs w:val="24"/>
          <w:u w:val="none"/>
          <w:lang w:val="en-US"/>
        </w:rPr>
      </w:pPr>
    </w:p>
    <w:sectPr w:rsidR="00014465" w:rsidRPr="00851687" w:rsidSect="008F4D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FC4511" w14:textId="77777777" w:rsidR="00AA025F" w:rsidRDefault="00AA025F" w:rsidP="0029218D">
      <w:r>
        <w:separator/>
      </w:r>
    </w:p>
  </w:endnote>
  <w:endnote w:type="continuationSeparator" w:id="0">
    <w:p w14:paraId="553E1D29" w14:textId="77777777" w:rsidR="00AA025F" w:rsidRDefault="00AA025F" w:rsidP="00292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F0CE05" w14:textId="77777777" w:rsidR="00AA025F" w:rsidRDefault="00AA025F" w:rsidP="0029218D">
      <w:r>
        <w:separator/>
      </w:r>
    </w:p>
  </w:footnote>
  <w:footnote w:type="continuationSeparator" w:id="0">
    <w:p w14:paraId="5A1CFDEA" w14:textId="77777777" w:rsidR="00AA025F" w:rsidRDefault="00AA025F" w:rsidP="0029218D">
      <w:r>
        <w:continuationSeparator/>
      </w:r>
    </w:p>
  </w:footnote>
  <w:footnote w:id="1">
    <w:p w14:paraId="0F236E5D" w14:textId="77777777" w:rsidR="0029218D" w:rsidRDefault="0029218D" w:rsidP="0029218D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Pr="0029218D">
        <w:t>Статья подготовлена в рамках государственного задания № 0168-2019-0006 «Управление процессами структурной трансформации экономики регионов на основе развития малого и среднего предпринимательства».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06591A"/>
    <w:multiLevelType w:val="hybridMultilevel"/>
    <w:tmpl w:val="FE14CF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1209BD"/>
    <w:multiLevelType w:val="hybridMultilevel"/>
    <w:tmpl w:val="96C454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3474AE"/>
    <w:multiLevelType w:val="hybridMultilevel"/>
    <w:tmpl w:val="22207B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AC0079"/>
    <w:multiLevelType w:val="hybridMultilevel"/>
    <w:tmpl w:val="4E08E35E"/>
    <w:lvl w:ilvl="0" w:tplc="4338274A">
      <w:start w:val="1"/>
      <w:numFmt w:val="decimal"/>
      <w:lvlText w:val="%1."/>
      <w:lvlJc w:val="left"/>
      <w:pPr>
        <w:ind w:left="1210" w:hanging="360"/>
      </w:pPr>
      <w:rPr>
        <w:rFonts w:ascii="Times New Roman" w:eastAsia="Calibri" w:hAnsi="Times New Roman" w:cs="Times New Roman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78FE6B57"/>
    <w:multiLevelType w:val="hybridMultilevel"/>
    <w:tmpl w:val="6BDC63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2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8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E49"/>
    <w:rsid w:val="000020FC"/>
    <w:rsid w:val="00014465"/>
    <w:rsid w:val="0002126C"/>
    <w:rsid w:val="000233A8"/>
    <w:rsid w:val="000706B8"/>
    <w:rsid w:val="00074FA7"/>
    <w:rsid w:val="000A174B"/>
    <w:rsid w:val="000B53DB"/>
    <w:rsid w:val="000D54A2"/>
    <w:rsid w:val="000F3186"/>
    <w:rsid w:val="00104EDC"/>
    <w:rsid w:val="00116FBE"/>
    <w:rsid w:val="001246EE"/>
    <w:rsid w:val="00155577"/>
    <w:rsid w:val="001A6A1C"/>
    <w:rsid w:val="001D31B7"/>
    <w:rsid w:val="00200FE5"/>
    <w:rsid w:val="00204C41"/>
    <w:rsid w:val="002701B3"/>
    <w:rsid w:val="002771C4"/>
    <w:rsid w:val="00290D94"/>
    <w:rsid w:val="0029218D"/>
    <w:rsid w:val="002956BD"/>
    <w:rsid w:val="002A0042"/>
    <w:rsid w:val="002B2AD2"/>
    <w:rsid w:val="002C06B8"/>
    <w:rsid w:val="002D2331"/>
    <w:rsid w:val="002D3586"/>
    <w:rsid w:val="002D6CA1"/>
    <w:rsid w:val="002D734F"/>
    <w:rsid w:val="002E329A"/>
    <w:rsid w:val="002E497C"/>
    <w:rsid w:val="00305288"/>
    <w:rsid w:val="0030574F"/>
    <w:rsid w:val="0032535A"/>
    <w:rsid w:val="0033795F"/>
    <w:rsid w:val="00344F52"/>
    <w:rsid w:val="00364DBD"/>
    <w:rsid w:val="00371398"/>
    <w:rsid w:val="00375B15"/>
    <w:rsid w:val="00394FF5"/>
    <w:rsid w:val="0039738B"/>
    <w:rsid w:val="003A40A5"/>
    <w:rsid w:val="003C2E29"/>
    <w:rsid w:val="00403549"/>
    <w:rsid w:val="00404C15"/>
    <w:rsid w:val="004076A6"/>
    <w:rsid w:val="00427962"/>
    <w:rsid w:val="004467A6"/>
    <w:rsid w:val="00461A64"/>
    <w:rsid w:val="00463653"/>
    <w:rsid w:val="004714D0"/>
    <w:rsid w:val="004821E2"/>
    <w:rsid w:val="004B13DB"/>
    <w:rsid w:val="004B4AF8"/>
    <w:rsid w:val="004C2DE9"/>
    <w:rsid w:val="004D7DAB"/>
    <w:rsid w:val="004F6CB1"/>
    <w:rsid w:val="00500176"/>
    <w:rsid w:val="005063CF"/>
    <w:rsid w:val="005420B2"/>
    <w:rsid w:val="00553285"/>
    <w:rsid w:val="005559F1"/>
    <w:rsid w:val="00556A80"/>
    <w:rsid w:val="00584563"/>
    <w:rsid w:val="005B3780"/>
    <w:rsid w:val="005D75A2"/>
    <w:rsid w:val="005F5135"/>
    <w:rsid w:val="00602241"/>
    <w:rsid w:val="00616328"/>
    <w:rsid w:val="00616E3C"/>
    <w:rsid w:val="006229C0"/>
    <w:rsid w:val="00676152"/>
    <w:rsid w:val="006C7B7C"/>
    <w:rsid w:val="006E05F7"/>
    <w:rsid w:val="006E5B64"/>
    <w:rsid w:val="006E68C5"/>
    <w:rsid w:val="007560AF"/>
    <w:rsid w:val="00760204"/>
    <w:rsid w:val="007749AD"/>
    <w:rsid w:val="00781DAA"/>
    <w:rsid w:val="00791C0B"/>
    <w:rsid w:val="007939AD"/>
    <w:rsid w:val="007A639E"/>
    <w:rsid w:val="007B5E9B"/>
    <w:rsid w:val="007C1162"/>
    <w:rsid w:val="007D4BAE"/>
    <w:rsid w:val="007D5C8C"/>
    <w:rsid w:val="007E4EA1"/>
    <w:rsid w:val="007F46FD"/>
    <w:rsid w:val="00800E49"/>
    <w:rsid w:val="0080455E"/>
    <w:rsid w:val="008072C2"/>
    <w:rsid w:val="00822C1D"/>
    <w:rsid w:val="00826BD0"/>
    <w:rsid w:val="008347FE"/>
    <w:rsid w:val="00842686"/>
    <w:rsid w:val="00851687"/>
    <w:rsid w:val="00855261"/>
    <w:rsid w:val="008838F1"/>
    <w:rsid w:val="008B5666"/>
    <w:rsid w:val="008C2F4C"/>
    <w:rsid w:val="008E3529"/>
    <w:rsid w:val="008F4DB3"/>
    <w:rsid w:val="00900E9F"/>
    <w:rsid w:val="00934B92"/>
    <w:rsid w:val="00950220"/>
    <w:rsid w:val="00A14105"/>
    <w:rsid w:val="00A16747"/>
    <w:rsid w:val="00A23522"/>
    <w:rsid w:val="00A32F1F"/>
    <w:rsid w:val="00A36253"/>
    <w:rsid w:val="00A42F73"/>
    <w:rsid w:val="00A51C89"/>
    <w:rsid w:val="00A60121"/>
    <w:rsid w:val="00A85EE9"/>
    <w:rsid w:val="00AA025F"/>
    <w:rsid w:val="00AA2C3F"/>
    <w:rsid w:val="00AA6912"/>
    <w:rsid w:val="00AC3520"/>
    <w:rsid w:val="00AD3752"/>
    <w:rsid w:val="00AF0D4F"/>
    <w:rsid w:val="00B6704A"/>
    <w:rsid w:val="00BA4C07"/>
    <w:rsid w:val="00BC13EA"/>
    <w:rsid w:val="00BC1FB2"/>
    <w:rsid w:val="00BF0FE1"/>
    <w:rsid w:val="00BF2EE5"/>
    <w:rsid w:val="00C31E64"/>
    <w:rsid w:val="00C53F59"/>
    <w:rsid w:val="00C7521D"/>
    <w:rsid w:val="00C9611D"/>
    <w:rsid w:val="00CA6C06"/>
    <w:rsid w:val="00CB6088"/>
    <w:rsid w:val="00CC1ECE"/>
    <w:rsid w:val="00CD2B81"/>
    <w:rsid w:val="00D13F40"/>
    <w:rsid w:val="00D20FF3"/>
    <w:rsid w:val="00D21D0F"/>
    <w:rsid w:val="00D41A5D"/>
    <w:rsid w:val="00D5328E"/>
    <w:rsid w:val="00D53F9F"/>
    <w:rsid w:val="00D6184F"/>
    <w:rsid w:val="00D66743"/>
    <w:rsid w:val="00D720B2"/>
    <w:rsid w:val="00D97707"/>
    <w:rsid w:val="00DA266A"/>
    <w:rsid w:val="00DB077B"/>
    <w:rsid w:val="00DB737C"/>
    <w:rsid w:val="00DC66D2"/>
    <w:rsid w:val="00DD1473"/>
    <w:rsid w:val="00DF1FB4"/>
    <w:rsid w:val="00DF7445"/>
    <w:rsid w:val="00E04899"/>
    <w:rsid w:val="00E260C5"/>
    <w:rsid w:val="00E26CD9"/>
    <w:rsid w:val="00E43113"/>
    <w:rsid w:val="00E51FCD"/>
    <w:rsid w:val="00E56D16"/>
    <w:rsid w:val="00EC223D"/>
    <w:rsid w:val="00ED34ED"/>
    <w:rsid w:val="00EF5C48"/>
    <w:rsid w:val="00F06079"/>
    <w:rsid w:val="00F257F1"/>
    <w:rsid w:val="00F35568"/>
    <w:rsid w:val="00F452A3"/>
    <w:rsid w:val="00F55D46"/>
    <w:rsid w:val="00F661CF"/>
    <w:rsid w:val="00F67ABF"/>
    <w:rsid w:val="00FD6845"/>
    <w:rsid w:val="00FD7882"/>
    <w:rsid w:val="00FD79A6"/>
    <w:rsid w:val="00FF1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67422C"/>
  <w15:docId w15:val="{335EE451-6F2A-C84E-B4F3-F74266BD4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364DB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2F1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uiPriority w:val="99"/>
    <w:unhideWhenUsed/>
    <w:rsid w:val="00A32F1F"/>
    <w:rPr>
      <w:color w:val="0000FF"/>
      <w:u w:val="single"/>
    </w:rPr>
  </w:style>
  <w:style w:type="character" w:styleId="a5">
    <w:name w:val="FollowedHyperlink"/>
    <w:rsid w:val="00900E9F"/>
    <w:rPr>
      <w:color w:val="954F72"/>
      <w:u w:val="single"/>
    </w:rPr>
  </w:style>
  <w:style w:type="paragraph" w:styleId="a6">
    <w:name w:val="footnote text"/>
    <w:basedOn w:val="a"/>
    <w:link w:val="a7"/>
    <w:rsid w:val="0029218D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29218D"/>
  </w:style>
  <w:style w:type="character" w:styleId="a8">
    <w:name w:val="footnote reference"/>
    <w:rsid w:val="0029218D"/>
    <w:rPr>
      <w:vertAlign w:val="superscript"/>
    </w:rPr>
  </w:style>
  <w:style w:type="character" w:styleId="a9">
    <w:name w:val="annotation reference"/>
    <w:basedOn w:val="a0"/>
    <w:rsid w:val="00616328"/>
    <w:rPr>
      <w:sz w:val="16"/>
      <w:szCs w:val="16"/>
    </w:rPr>
  </w:style>
  <w:style w:type="paragraph" w:styleId="aa">
    <w:name w:val="annotation text"/>
    <w:basedOn w:val="a"/>
    <w:link w:val="ab"/>
    <w:rsid w:val="00616328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rsid w:val="00616328"/>
  </w:style>
  <w:style w:type="paragraph" w:styleId="ac">
    <w:name w:val="annotation subject"/>
    <w:basedOn w:val="aa"/>
    <w:next w:val="aa"/>
    <w:link w:val="ad"/>
    <w:rsid w:val="00616328"/>
    <w:rPr>
      <w:b/>
      <w:bCs/>
    </w:rPr>
  </w:style>
  <w:style w:type="character" w:customStyle="1" w:styleId="ad">
    <w:name w:val="Тема примечания Знак"/>
    <w:basedOn w:val="ab"/>
    <w:link w:val="ac"/>
    <w:rsid w:val="00616328"/>
    <w:rPr>
      <w:b/>
      <w:bCs/>
    </w:rPr>
  </w:style>
  <w:style w:type="paragraph" w:styleId="ae">
    <w:name w:val="Balloon Text"/>
    <w:basedOn w:val="a"/>
    <w:link w:val="af"/>
    <w:rsid w:val="00616328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6163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at.customs.ru/apex/f?p=201:1:4342978373323340::NO" TargetMode="Externa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12" Type="http://schemas.openxmlformats.org/officeDocument/2006/relationships/theme" Target="theme/theme1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fontTable" Target="fontTable.xml" /><Relationship Id="rId5" Type="http://schemas.openxmlformats.org/officeDocument/2006/relationships/webSettings" Target="webSettings.xml" /><Relationship Id="rId10" Type="http://schemas.openxmlformats.org/officeDocument/2006/relationships/hyperlink" Target="http://stat.customs.ru/apex/f?p=201:1:4342978373323340::NO" TargetMode="External" /><Relationship Id="rId4" Type="http://schemas.openxmlformats.org/officeDocument/2006/relationships/settings" Target="settings.xml" /><Relationship Id="rId9" Type="http://schemas.openxmlformats.org/officeDocument/2006/relationships/hyperlink" Target="https://ria.ru/20180507/1520066327.html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79CEE-2DB4-2B49-8ABE-6F9B99B29261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2007</Words>
  <Characters>11443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13424</CharactersWithSpaces>
  <SharedDoc>false</SharedDoc>
  <HLinks>
    <vt:vector size="18" baseType="variant">
      <vt:variant>
        <vt:i4>7012386</vt:i4>
      </vt:variant>
      <vt:variant>
        <vt:i4>6</vt:i4>
      </vt:variant>
      <vt:variant>
        <vt:i4>0</vt:i4>
      </vt:variant>
      <vt:variant>
        <vt:i4>5</vt:i4>
      </vt:variant>
      <vt:variant>
        <vt:lpwstr>http://stat.customs.ru/apex/f?p=201:1:4342978373323340::NO</vt:lpwstr>
      </vt:variant>
      <vt:variant>
        <vt:lpwstr/>
      </vt:variant>
      <vt:variant>
        <vt:i4>3997801</vt:i4>
      </vt:variant>
      <vt:variant>
        <vt:i4>3</vt:i4>
      </vt:variant>
      <vt:variant>
        <vt:i4>0</vt:i4>
      </vt:variant>
      <vt:variant>
        <vt:i4>5</vt:i4>
      </vt:variant>
      <vt:variant>
        <vt:lpwstr>https://ria.ru/20180507/1520066327.html</vt:lpwstr>
      </vt:variant>
      <vt:variant>
        <vt:lpwstr/>
      </vt:variant>
      <vt:variant>
        <vt:i4>7012386</vt:i4>
      </vt:variant>
      <vt:variant>
        <vt:i4>0</vt:i4>
      </vt:variant>
      <vt:variant>
        <vt:i4>0</vt:i4>
      </vt:variant>
      <vt:variant>
        <vt:i4>5</vt:i4>
      </vt:variant>
      <vt:variant>
        <vt:lpwstr>http://stat.customs.ru/apex/f?p=201:1:4342978373323340::NO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UserXP</dc:creator>
  <cp:lastModifiedBy>yakushev.n.o@gmail.com</cp:lastModifiedBy>
  <cp:revision>10</cp:revision>
  <dcterms:created xsi:type="dcterms:W3CDTF">2020-05-16T17:04:00Z</dcterms:created>
  <dcterms:modified xsi:type="dcterms:W3CDTF">2020-05-16T17:12:00Z</dcterms:modified>
</cp:coreProperties>
</file>