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C04BF" w:rsidRPr="005C04BF" w:rsidRDefault="005C04BF" w:rsidP="003727E7">
      <w:pPr>
        <w:shd w:val="clear" w:color="auto" w:fill="FFFFFF"/>
        <w:suppressAutoHyphens/>
        <w:spacing w:after="0" w:line="240" w:lineRule="auto"/>
        <w:ind w:firstLine="567"/>
        <w:rPr>
          <w:rFonts w:ascii="Times New Roman" w:eastAsia="Times New Roman" w:hAnsi="Times New Roman" w:cs="Times New Roman"/>
          <w:sz w:val="24"/>
          <w:szCs w:val="24"/>
          <w:lang w:eastAsia="ru-RU"/>
        </w:rPr>
      </w:pPr>
      <w:r w:rsidRPr="005C04BF">
        <w:rPr>
          <w:rFonts w:ascii="Times New Roman" w:eastAsia="Times New Roman" w:hAnsi="Times New Roman" w:cs="Times New Roman"/>
          <w:b/>
          <w:bCs/>
          <w:sz w:val="24"/>
          <w:szCs w:val="24"/>
          <w:lang w:eastAsia="ru-RU"/>
        </w:rPr>
        <w:t>Индекс</w:t>
      </w:r>
      <w:r w:rsidR="001B0AF7">
        <w:rPr>
          <w:rFonts w:ascii="Times New Roman" w:eastAsia="Times New Roman" w:hAnsi="Times New Roman" w:cs="Times New Roman"/>
          <w:b/>
          <w:bCs/>
          <w:sz w:val="24"/>
          <w:szCs w:val="24"/>
          <w:lang w:eastAsia="ru-RU"/>
        </w:rPr>
        <w:t xml:space="preserve"> УДК</w:t>
      </w:r>
      <w:r w:rsidRPr="005C04BF">
        <w:rPr>
          <w:rFonts w:ascii="Times New Roman" w:eastAsia="Times New Roman" w:hAnsi="Times New Roman" w:cs="Times New Roman"/>
          <w:b/>
          <w:bCs/>
          <w:sz w:val="24"/>
          <w:szCs w:val="24"/>
          <w:lang w:eastAsia="ru-RU"/>
        </w:rPr>
        <w:t xml:space="preserve"> </w:t>
      </w:r>
      <w:r>
        <w:rPr>
          <w:rFonts w:ascii="Times New Roman" w:eastAsia="Times New Roman" w:hAnsi="Times New Roman" w:cs="Times New Roman"/>
          <w:b/>
          <w:bCs/>
          <w:sz w:val="24"/>
          <w:szCs w:val="24"/>
          <w:lang w:eastAsia="ru-RU"/>
        </w:rPr>
        <w:t>331.5</w:t>
      </w:r>
    </w:p>
    <w:p w:rsidR="005C04BF" w:rsidRDefault="005C04BF" w:rsidP="005C04BF">
      <w:pPr>
        <w:shd w:val="clear" w:color="auto" w:fill="FFFFFF"/>
        <w:suppressAutoHyphens/>
        <w:spacing w:after="0" w:line="240" w:lineRule="auto"/>
        <w:ind w:firstLine="540"/>
        <w:jc w:val="right"/>
        <w:rPr>
          <w:rFonts w:ascii="Times New Roman" w:eastAsia="Times New Roman" w:hAnsi="Times New Roman" w:cs="Times New Roman"/>
          <w:b/>
          <w:bCs/>
          <w:sz w:val="24"/>
          <w:szCs w:val="24"/>
          <w:lang w:eastAsia="ru-RU"/>
        </w:rPr>
      </w:pPr>
      <w:r>
        <w:rPr>
          <w:rFonts w:ascii="Times New Roman" w:eastAsia="Times New Roman" w:hAnsi="Times New Roman" w:cs="Times New Roman"/>
          <w:b/>
          <w:bCs/>
          <w:sz w:val="24"/>
          <w:szCs w:val="24"/>
          <w:lang w:eastAsia="ru-RU"/>
        </w:rPr>
        <w:t xml:space="preserve">Калиева С.А. </w:t>
      </w:r>
    </w:p>
    <w:p w:rsidR="005C04BF" w:rsidRPr="005C04BF" w:rsidRDefault="005C04BF" w:rsidP="005C04BF">
      <w:pPr>
        <w:shd w:val="clear" w:color="auto" w:fill="FFFFFF"/>
        <w:suppressAutoHyphens/>
        <w:spacing w:after="0" w:line="240" w:lineRule="auto"/>
        <w:ind w:firstLine="540"/>
        <w:jc w:val="right"/>
        <w:rPr>
          <w:rFonts w:ascii="Times New Roman" w:eastAsia="Times New Roman" w:hAnsi="Times New Roman" w:cs="Times New Roman"/>
          <w:sz w:val="24"/>
          <w:szCs w:val="24"/>
          <w:lang w:eastAsia="ru-RU"/>
        </w:rPr>
      </w:pPr>
    </w:p>
    <w:p w:rsidR="005C04BF" w:rsidRPr="005C04BF" w:rsidRDefault="005C04BF" w:rsidP="005C04BF">
      <w:pPr>
        <w:shd w:val="clear" w:color="auto" w:fill="FFFFFF"/>
        <w:suppressAutoHyphens/>
        <w:spacing w:after="0" w:line="240" w:lineRule="auto"/>
        <w:ind w:firstLine="540"/>
        <w:jc w:val="center"/>
        <w:rPr>
          <w:rFonts w:ascii="Times New Roman" w:eastAsia="Times New Roman" w:hAnsi="Times New Roman" w:cs="Times New Roman"/>
          <w:sz w:val="24"/>
          <w:szCs w:val="24"/>
          <w:lang w:eastAsia="ru-RU"/>
        </w:rPr>
      </w:pPr>
      <w:r>
        <w:rPr>
          <w:rFonts w:ascii="Times New Roman" w:eastAsia="Times New Roman" w:hAnsi="Times New Roman" w:cs="Times New Roman"/>
          <w:b/>
          <w:bCs/>
          <w:sz w:val="24"/>
          <w:szCs w:val="24"/>
          <w:lang w:eastAsia="ru-RU"/>
        </w:rPr>
        <w:t>НОВЫЕ ТЕНДЕНЦИИ В ПОДГОТОВКЕ ПРОФЕССИОНАЛЬНЫХ КАДРОВ</w:t>
      </w:r>
    </w:p>
    <w:p w:rsidR="005C04BF" w:rsidRPr="005C04BF" w:rsidRDefault="005C04BF" w:rsidP="005C04BF">
      <w:pPr>
        <w:suppressAutoHyphens/>
        <w:spacing w:after="0" w:line="240" w:lineRule="auto"/>
        <w:ind w:firstLine="567"/>
        <w:jc w:val="both"/>
        <w:rPr>
          <w:rFonts w:ascii="Times New Roman" w:eastAsia="Times New Roman" w:hAnsi="Times New Roman" w:cs="Times New Roman"/>
          <w:sz w:val="24"/>
          <w:szCs w:val="24"/>
          <w:lang w:eastAsia="ru-RU"/>
        </w:rPr>
      </w:pPr>
    </w:p>
    <w:p w:rsidR="00D71931" w:rsidRPr="00006901" w:rsidRDefault="005C04BF" w:rsidP="003727E7">
      <w:pPr>
        <w:shd w:val="clear" w:color="auto" w:fill="FFFFFF"/>
        <w:suppressAutoHyphens/>
        <w:spacing w:after="0" w:line="240" w:lineRule="auto"/>
        <w:ind w:firstLine="709"/>
        <w:jc w:val="both"/>
        <w:rPr>
          <w:rFonts w:ascii="Times New Roman" w:eastAsia="Times New Roman" w:hAnsi="Times New Roman" w:cs="Times New Roman"/>
          <w:bCs/>
          <w:i/>
          <w:iCs/>
          <w:sz w:val="24"/>
          <w:szCs w:val="24"/>
          <w:lang w:eastAsia="ru-RU"/>
        </w:rPr>
      </w:pPr>
      <w:r w:rsidRPr="005C04BF">
        <w:rPr>
          <w:rFonts w:ascii="Times New Roman" w:eastAsia="Times New Roman" w:hAnsi="Times New Roman" w:cs="Times New Roman"/>
          <w:b/>
          <w:bCs/>
          <w:sz w:val="24"/>
          <w:szCs w:val="24"/>
          <w:lang w:eastAsia="ru-RU"/>
        </w:rPr>
        <w:t>Аннотация статьи</w:t>
      </w:r>
      <w:r w:rsidR="00D13D16" w:rsidRPr="00006901">
        <w:rPr>
          <w:rFonts w:ascii="Times New Roman" w:eastAsia="Times New Roman" w:hAnsi="Times New Roman" w:cs="Times New Roman"/>
          <w:b/>
          <w:bCs/>
          <w:sz w:val="24"/>
          <w:szCs w:val="24"/>
          <w:lang w:eastAsia="ru-RU"/>
        </w:rPr>
        <w:t xml:space="preserve"> </w:t>
      </w:r>
      <w:r w:rsidR="00D71931" w:rsidRPr="00006901">
        <w:rPr>
          <w:rFonts w:ascii="Times New Roman" w:eastAsia="Times New Roman" w:hAnsi="Times New Roman" w:cs="Times New Roman"/>
          <w:i/>
          <w:iCs/>
          <w:sz w:val="24"/>
          <w:szCs w:val="24"/>
          <w:lang w:eastAsia="ru-RU"/>
        </w:rPr>
        <w:t xml:space="preserve">В представленной статье </w:t>
      </w:r>
      <w:r w:rsidR="00D13D16" w:rsidRPr="00006901">
        <w:rPr>
          <w:rFonts w:ascii="Times New Roman" w:eastAsia="Times New Roman" w:hAnsi="Times New Roman" w:cs="Times New Roman"/>
          <w:i/>
          <w:iCs/>
          <w:sz w:val="24"/>
          <w:szCs w:val="24"/>
          <w:lang w:eastAsia="ru-RU"/>
        </w:rPr>
        <w:t xml:space="preserve">определены новые тенденции в </w:t>
      </w:r>
      <w:r w:rsidR="00D71931" w:rsidRPr="00006901">
        <w:rPr>
          <w:rFonts w:ascii="Times New Roman" w:eastAsia="Times New Roman" w:hAnsi="Times New Roman" w:cs="Times New Roman"/>
          <w:i/>
          <w:iCs/>
          <w:sz w:val="24"/>
          <w:szCs w:val="24"/>
          <w:lang w:eastAsia="ru-RU"/>
        </w:rPr>
        <w:t>подготовк</w:t>
      </w:r>
      <w:r w:rsidR="00D13D16" w:rsidRPr="00006901">
        <w:rPr>
          <w:rFonts w:ascii="Times New Roman" w:eastAsia="Times New Roman" w:hAnsi="Times New Roman" w:cs="Times New Roman"/>
          <w:i/>
          <w:iCs/>
          <w:sz w:val="24"/>
          <w:szCs w:val="24"/>
          <w:lang w:eastAsia="ru-RU"/>
        </w:rPr>
        <w:t>е</w:t>
      </w:r>
      <w:r w:rsidR="00D71931" w:rsidRPr="00006901">
        <w:rPr>
          <w:rFonts w:ascii="Times New Roman" w:eastAsia="Times New Roman" w:hAnsi="Times New Roman" w:cs="Times New Roman"/>
          <w:i/>
          <w:iCs/>
          <w:sz w:val="24"/>
          <w:szCs w:val="24"/>
          <w:lang w:eastAsia="ru-RU"/>
        </w:rPr>
        <w:t xml:space="preserve"> конкурентоспособных кадров</w:t>
      </w:r>
      <w:r w:rsidR="00D13D16" w:rsidRPr="00006901">
        <w:rPr>
          <w:rFonts w:ascii="Times New Roman" w:eastAsia="Times New Roman" w:hAnsi="Times New Roman" w:cs="Times New Roman"/>
          <w:i/>
          <w:iCs/>
          <w:sz w:val="24"/>
          <w:szCs w:val="24"/>
          <w:lang w:eastAsia="ru-RU"/>
        </w:rPr>
        <w:t>,</w:t>
      </w:r>
      <w:r w:rsidR="00D71931" w:rsidRPr="00006901">
        <w:rPr>
          <w:rFonts w:ascii="Times New Roman" w:eastAsia="Times New Roman" w:hAnsi="Times New Roman" w:cs="Times New Roman"/>
          <w:i/>
          <w:iCs/>
          <w:sz w:val="24"/>
          <w:szCs w:val="24"/>
          <w:lang w:eastAsia="ru-RU"/>
        </w:rPr>
        <w:t xml:space="preserve"> соответств</w:t>
      </w:r>
      <w:r w:rsidR="00D13D16" w:rsidRPr="00006901">
        <w:rPr>
          <w:rFonts w:ascii="Times New Roman" w:eastAsia="Times New Roman" w:hAnsi="Times New Roman" w:cs="Times New Roman"/>
          <w:i/>
          <w:iCs/>
          <w:sz w:val="24"/>
          <w:szCs w:val="24"/>
          <w:lang w:eastAsia="ru-RU"/>
        </w:rPr>
        <w:t>ующих</w:t>
      </w:r>
      <w:r w:rsidR="00D71931" w:rsidRPr="00006901">
        <w:rPr>
          <w:rFonts w:ascii="Times New Roman" w:eastAsia="Times New Roman" w:hAnsi="Times New Roman" w:cs="Times New Roman"/>
          <w:i/>
          <w:iCs/>
          <w:sz w:val="24"/>
          <w:szCs w:val="24"/>
          <w:lang w:eastAsia="ru-RU"/>
        </w:rPr>
        <w:t xml:space="preserve"> изменениям </w:t>
      </w:r>
      <w:r w:rsidR="00D13D16" w:rsidRPr="00006901">
        <w:rPr>
          <w:rFonts w:ascii="Times New Roman" w:eastAsia="Times New Roman" w:hAnsi="Times New Roman" w:cs="Times New Roman"/>
          <w:i/>
          <w:iCs/>
          <w:sz w:val="24"/>
          <w:szCs w:val="24"/>
          <w:lang w:eastAsia="ru-RU"/>
        </w:rPr>
        <w:t xml:space="preserve">на </w:t>
      </w:r>
      <w:r w:rsidR="00D71931" w:rsidRPr="00006901">
        <w:rPr>
          <w:rFonts w:ascii="Times New Roman" w:eastAsia="Times New Roman" w:hAnsi="Times New Roman" w:cs="Times New Roman"/>
          <w:i/>
          <w:iCs/>
          <w:sz w:val="24"/>
          <w:szCs w:val="24"/>
          <w:lang w:eastAsia="ru-RU"/>
        </w:rPr>
        <w:t>рынк</w:t>
      </w:r>
      <w:r w:rsidR="00D13D16" w:rsidRPr="00006901">
        <w:rPr>
          <w:rFonts w:ascii="Times New Roman" w:eastAsia="Times New Roman" w:hAnsi="Times New Roman" w:cs="Times New Roman"/>
          <w:i/>
          <w:iCs/>
          <w:sz w:val="24"/>
          <w:szCs w:val="24"/>
          <w:lang w:eastAsia="ru-RU"/>
        </w:rPr>
        <w:t>е</w:t>
      </w:r>
      <w:r w:rsidR="00D71931" w:rsidRPr="00006901">
        <w:rPr>
          <w:rFonts w:ascii="Times New Roman" w:eastAsia="Times New Roman" w:hAnsi="Times New Roman" w:cs="Times New Roman"/>
          <w:i/>
          <w:iCs/>
          <w:sz w:val="24"/>
          <w:szCs w:val="24"/>
          <w:lang w:eastAsia="ru-RU"/>
        </w:rPr>
        <w:t xml:space="preserve"> труда и профессиям буду</w:t>
      </w:r>
      <w:r w:rsidR="00D13D16" w:rsidRPr="00006901">
        <w:rPr>
          <w:rFonts w:ascii="Times New Roman" w:eastAsia="Times New Roman" w:hAnsi="Times New Roman" w:cs="Times New Roman"/>
          <w:i/>
          <w:iCs/>
          <w:sz w:val="24"/>
          <w:szCs w:val="24"/>
          <w:lang w:eastAsia="ru-RU"/>
        </w:rPr>
        <w:t>щего под влиянием цифровизации, обоснованы направления совершенствования системы технического и профессионального образования Казахстана.</w:t>
      </w:r>
    </w:p>
    <w:p w:rsidR="005C04BF" w:rsidRPr="005C04BF" w:rsidRDefault="005C04BF" w:rsidP="003727E7">
      <w:pPr>
        <w:shd w:val="clear" w:color="auto" w:fill="FFFFFF"/>
        <w:suppressAutoHyphens/>
        <w:spacing w:after="0" w:line="240" w:lineRule="auto"/>
        <w:ind w:firstLine="709"/>
        <w:jc w:val="both"/>
        <w:rPr>
          <w:rFonts w:ascii="Times New Roman" w:eastAsia="Times New Roman" w:hAnsi="Times New Roman" w:cs="Times New Roman"/>
          <w:sz w:val="24"/>
          <w:szCs w:val="24"/>
          <w:lang w:eastAsia="ru-RU"/>
        </w:rPr>
      </w:pPr>
      <w:r w:rsidRPr="005C04BF">
        <w:rPr>
          <w:rFonts w:ascii="Times New Roman" w:eastAsia="Times New Roman" w:hAnsi="Times New Roman" w:cs="Times New Roman"/>
          <w:b/>
          <w:bCs/>
          <w:sz w:val="24"/>
          <w:szCs w:val="24"/>
          <w:lang w:eastAsia="ru-RU"/>
        </w:rPr>
        <w:t>Ключевые слова</w:t>
      </w:r>
      <w:r w:rsidR="005C4A45">
        <w:rPr>
          <w:rFonts w:ascii="Times New Roman" w:eastAsia="Times New Roman" w:hAnsi="Times New Roman" w:cs="Times New Roman"/>
          <w:b/>
          <w:bCs/>
          <w:sz w:val="24"/>
          <w:szCs w:val="24"/>
          <w:lang w:eastAsia="ru-RU"/>
        </w:rPr>
        <w:t>:</w:t>
      </w:r>
      <w:r w:rsidRPr="005C04BF">
        <w:rPr>
          <w:rFonts w:ascii="Times New Roman" w:eastAsia="Times New Roman" w:hAnsi="Times New Roman" w:cs="Times New Roman"/>
          <w:b/>
          <w:bCs/>
          <w:sz w:val="24"/>
          <w:szCs w:val="24"/>
          <w:lang w:eastAsia="ru-RU"/>
        </w:rPr>
        <w:t xml:space="preserve"> </w:t>
      </w:r>
      <w:r w:rsidR="008D1507" w:rsidRPr="00006901">
        <w:rPr>
          <w:rFonts w:ascii="Times New Roman" w:eastAsia="Times New Roman" w:hAnsi="Times New Roman" w:cs="Times New Roman"/>
          <w:bCs/>
          <w:i/>
          <w:sz w:val="24"/>
          <w:szCs w:val="24"/>
          <w:lang w:eastAsia="ru-RU"/>
        </w:rPr>
        <w:t>профессиональные</w:t>
      </w:r>
      <w:r w:rsidR="008D1507" w:rsidRPr="00006901">
        <w:rPr>
          <w:rFonts w:ascii="Times New Roman" w:eastAsia="Times New Roman" w:hAnsi="Times New Roman" w:cs="Times New Roman"/>
          <w:i/>
          <w:iCs/>
          <w:sz w:val="24"/>
          <w:szCs w:val="24"/>
          <w:lang w:eastAsia="ru-RU"/>
        </w:rPr>
        <w:t xml:space="preserve"> кадры, цифровизация, рынок труда</w:t>
      </w:r>
    </w:p>
    <w:p w:rsidR="00D13D16" w:rsidRPr="00006901" w:rsidRDefault="00D13D16" w:rsidP="003727E7">
      <w:pPr>
        <w:spacing w:after="0" w:line="240" w:lineRule="auto"/>
        <w:ind w:firstLine="709"/>
        <w:jc w:val="both"/>
        <w:rPr>
          <w:rFonts w:ascii="Times New Roman" w:eastAsia="Calibri" w:hAnsi="Times New Roman" w:cs="Times New Roman"/>
          <w:color w:val="000000"/>
          <w:sz w:val="24"/>
          <w:szCs w:val="24"/>
        </w:rPr>
      </w:pPr>
    </w:p>
    <w:p w:rsidR="00E44903" w:rsidRPr="00006901" w:rsidRDefault="00BA5EA6" w:rsidP="003727E7">
      <w:pPr>
        <w:spacing w:after="0" w:line="240" w:lineRule="auto"/>
        <w:ind w:firstLine="709"/>
        <w:jc w:val="both"/>
        <w:rPr>
          <w:rFonts w:ascii="Times New Roman" w:eastAsia="Calibri" w:hAnsi="Times New Roman" w:cs="Times New Roman"/>
          <w:color w:val="000000"/>
          <w:sz w:val="24"/>
          <w:szCs w:val="24"/>
        </w:rPr>
      </w:pPr>
      <w:r w:rsidRPr="00BA5EA6">
        <w:rPr>
          <w:rFonts w:ascii="Times New Roman" w:eastAsia="Calibri" w:hAnsi="Times New Roman" w:cs="Times New Roman"/>
          <w:color w:val="000000"/>
          <w:sz w:val="24"/>
          <w:szCs w:val="24"/>
        </w:rPr>
        <w:t xml:space="preserve">Качественная подготовка профессиональных кадров, получение необходимых знаний и навыков становится ведущим мировым трендом в условиях развития </w:t>
      </w:r>
      <w:r w:rsidR="001223D7" w:rsidRPr="00006901">
        <w:rPr>
          <w:rFonts w:ascii="Times New Roman" w:eastAsia="Calibri" w:hAnsi="Times New Roman" w:cs="Times New Roman"/>
          <w:color w:val="000000"/>
          <w:sz w:val="24"/>
          <w:szCs w:val="24"/>
        </w:rPr>
        <w:t>И</w:t>
      </w:r>
      <w:r w:rsidRPr="00BA5EA6">
        <w:rPr>
          <w:rFonts w:ascii="Times New Roman" w:eastAsia="Calibri" w:hAnsi="Times New Roman" w:cs="Times New Roman"/>
          <w:color w:val="000000"/>
          <w:sz w:val="24"/>
          <w:szCs w:val="24"/>
        </w:rPr>
        <w:t xml:space="preserve">ндустрии 4.0. </w:t>
      </w:r>
      <w:r w:rsidR="00C042D0" w:rsidRPr="00006901">
        <w:rPr>
          <w:rFonts w:ascii="Times New Roman" w:eastAsia="Calibri" w:hAnsi="Times New Roman" w:cs="Times New Roman"/>
          <w:color w:val="000000"/>
          <w:sz w:val="24"/>
          <w:szCs w:val="24"/>
        </w:rPr>
        <w:t>Р</w:t>
      </w:r>
      <w:r w:rsidRPr="00006901">
        <w:rPr>
          <w:rFonts w:ascii="Times New Roman" w:eastAsia="Calibri" w:hAnsi="Times New Roman" w:cs="Times New Roman"/>
          <w:color w:val="000000"/>
          <w:sz w:val="24"/>
          <w:szCs w:val="24"/>
        </w:rPr>
        <w:t>азви</w:t>
      </w:r>
      <w:r w:rsidR="00C042D0" w:rsidRPr="00006901">
        <w:rPr>
          <w:rFonts w:ascii="Times New Roman" w:eastAsia="Calibri" w:hAnsi="Times New Roman" w:cs="Times New Roman"/>
          <w:color w:val="000000"/>
          <w:sz w:val="24"/>
          <w:szCs w:val="24"/>
        </w:rPr>
        <w:t>тие</w:t>
      </w:r>
      <w:r w:rsidRPr="00006901">
        <w:rPr>
          <w:rFonts w:ascii="Times New Roman" w:eastAsia="Calibri" w:hAnsi="Times New Roman" w:cs="Times New Roman"/>
          <w:color w:val="000000"/>
          <w:sz w:val="24"/>
          <w:szCs w:val="24"/>
        </w:rPr>
        <w:t xml:space="preserve"> цифров</w:t>
      </w:r>
      <w:r w:rsidR="00C042D0" w:rsidRPr="00006901">
        <w:rPr>
          <w:rFonts w:ascii="Times New Roman" w:eastAsia="Calibri" w:hAnsi="Times New Roman" w:cs="Times New Roman"/>
          <w:color w:val="000000"/>
          <w:sz w:val="24"/>
          <w:szCs w:val="24"/>
        </w:rPr>
        <w:t>изации</w:t>
      </w:r>
      <w:r w:rsidRPr="00006901">
        <w:rPr>
          <w:rFonts w:ascii="Times New Roman" w:eastAsia="Calibri" w:hAnsi="Times New Roman" w:cs="Times New Roman"/>
          <w:color w:val="000000"/>
          <w:sz w:val="24"/>
          <w:szCs w:val="24"/>
        </w:rPr>
        <w:t xml:space="preserve"> </w:t>
      </w:r>
      <w:r w:rsidR="00C042D0" w:rsidRPr="00006901">
        <w:rPr>
          <w:rFonts w:ascii="Times New Roman" w:eastAsia="Calibri" w:hAnsi="Times New Roman" w:cs="Times New Roman"/>
          <w:color w:val="000000"/>
          <w:sz w:val="24"/>
          <w:szCs w:val="24"/>
        </w:rPr>
        <w:t xml:space="preserve">в сфере </w:t>
      </w:r>
      <w:r w:rsidRPr="00006901">
        <w:rPr>
          <w:rFonts w:ascii="Times New Roman" w:eastAsia="Calibri" w:hAnsi="Times New Roman" w:cs="Times New Roman"/>
          <w:color w:val="000000"/>
          <w:sz w:val="24"/>
          <w:szCs w:val="24"/>
        </w:rPr>
        <w:t>образования</w:t>
      </w:r>
      <w:r w:rsidR="00C042D0" w:rsidRPr="00006901">
        <w:rPr>
          <w:rFonts w:ascii="Times New Roman" w:eastAsia="Calibri" w:hAnsi="Times New Roman" w:cs="Times New Roman"/>
          <w:color w:val="000000"/>
          <w:sz w:val="24"/>
          <w:szCs w:val="24"/>
        </w:rPr>
        <w:t xml:space="preserve"> подтверждается</w:t>
      </w:r>
      <w:r w:rsidRPr="00006901">
        <w:rPr>
          <w:rFonts w:ascii="Times New Roman" w:eastAsia="Calibri" w:hAnsi="Times New Roman" w:cs="Times New Roman"/>
          <w:color w:val="000000"/>
          <w:sz w:val="24"/>
          <w:szCs w:val="24"/>
        </w:rPr>
        <w:t xml:space="preserve"> </w:t>
      </w:r>
      <w:r w:rsidR="00ED500B" w:rsidRPr="00006901">
        <w:rPr>
          <w:rFonts w:ascii="Times New Roman" w:eastAsia="Calibri" w:hAnsi="Times New Roman" w:cs="Times New Roman"/>
          <w:color w:val="000000"/>
          <w:sz w:val="24"/>
          <w:szCs w:val="24"/>
        </w:rPr>
        <w:t xml:space="preserve">работой </w:t>
      </w:r>
      <w:r w:rsidR="00E44903" w:rsidRPr="00006901">
        <w:rPr>
          <w:rFonts w:ascii="Times New Roman" w:eastAsia="Calibri" w:hAnsi="Times New Roman" w:cs="Times New Roman"/>
          <w:color w:val="000000"/>
          <w:sz w:val="24"/>
          <w:szCs w:val="24"/>
        </w:rPr>
        <w:t>таки</w:t>
      </w:r>
      <w:r w:rsidR="00ED500B" w:rsidRPr="00006901">
        <w:rPr>
          <w:rFonts w:ascii="Times New Roman" w:eastAsia="Calibri" w:hAnsi="Times New Roman" w:cs="Times New Roman"/>
          <w:color w:val="000000"/>
          <w:sz w:val="24"/>
          <w:szCs w:val="24"/>
        </w:rPr>
        <w:t>х</w:t>
      </w:r>
      <w:r w:rsidR="00E44903" w:rsidRPr="00006901">
        <w:rPr>
          <w:rFonts w:ascii="Times New Roman" w:eastAsia="Calibri" w:hAnsi="Times New Roman" w:cs="Times New Roman"/>
          <w:color w:val="000000"/>
          <w:sz w:val="24"/>
          <w:szCs w:val="24"/>
        </w:rPr>
        <w:t xml:space="preserve"> </w:t>
      </w:r>
      <w:r w:rsidRPr="00006901">
        <w:rPr>
          <w:rFonts w:ascii="Times New Roman" w:eastAsia="Calibri" w:hAnsi="Times New Roman" w:cs="Times New Roman"/>
          <w:color w:val="000000"/>
          <w:sz w:val="24"/>
          <w:szCs w:val="24"/>
        </w:rPr>
        <w:t>on-line пла</w:t>
      </w:r>
      <w:r w:rsidR="00ED500B" w:rsidRPr="00006901">
        <w:rPr>
          <w:rFonts w:ascii="Times New Roman" w:eastAsia="Calibri" w:hAnsi="Times New Roman" w:cs="Times New Roman"/>
          <w:color w:val="000000"/>
          <w:sz w:val="24"/>
          <w:szCs w:val="24"/>
        </w:rPr>
        <w:t>тформ</w:t>
      </w:r>
      <w:r w:rsidR="00E44903" w:rsidRPr="00006901">
        <w:rPr>
          <w:rFonts w:ascii="Times New Roman" w:eastAsia="Calibri" w:hAnsi="Times New Roman" w:cs="Times New Roman"/>
          <w:color w:val="000000"/>
          <w:sz w:val="24"/>
          <w:szCs w:val="24"/>
        </w:rPr>
        <w:t>, как:</w:t>
      </w:r>
    </w:p>
    <w:p w:rsidR="00E44903" w:rsidRPr="00006901" w:rsidRDefault="00E44903" w:rsidP="003727E7">
      <w:pPr>
        <w:spacing w:after="0" w:line="240" w:lineRule="auto"/>
        <w:ind w:firstLine="709"/>
        <w:jc w:val="both"/>
        <w:rPr>
          <w:rFonts w:ascii="Times New Roman" w:eastAsia="Calibri" w:hAnsi="Times New Roman" w:cs="Times New Roman"/>
          <w:color w:val="000000"/>
          <w:sz w:val="24"/>
          <w:szCs w:val="24"/>
        </w:rPr>
      </w:pPr>
      <w:r w:rsidRPr="00006901">
        <w:rPr>
          <w:rFonts w:ascii="Times New Roman" w:eastAsia="Calibri" w:hAnsi="Times New Roman" w:cs="Times New Roman"/>
          <w:color w:val="000000"/>
          <w:sz w:val="24"/>
          <w:szCs w:val="24"/>
        </w:rPr>
        <w:t>-</w:t>
      </w:r>
      <w:r w:rsidR="00BA5EA6" w:rsidRPr="00006901">
        <w:rPr>
          <w:rFonts w:ascii="Times New Roman" w:eastAsia="Calibri" w:hAnsi="Times New Roman" w:cs="Times New Roman"/>
          <w:color w:val="000000"/>
          <w:sz w:val="24"/>
          <w:szCs w:val="24"/>
        </w:rPr>
        <w:t xml:space="preserve"> Coursera</w:t>
      </w:r>
      <w:r w:rsidR="00C042D0" w:rsidRPr="00006901">
        <w:rPr>
          <w:rFonts w:ascii="Times New Roman" w:eastAsia="Calibri" w:hAnsi="Times New Roman" w:cs="Times New Roman"/>
          <w:color w:val="000000"/>
          <w:sz w:val="24"/>
          <w:szCs w:val="24"/>
        </w:rPr>
        <w:t>, объедин</w:t>
      </w:r>
      <w:r w:rsidR="002E225A" w:rsidRPr="00006901">
        <w:rPr>
          <w:rFonts w:ascii="Times New Roman" w:eastAsia="Calibri" w:hAnsi="Times New Roman" w:cs="Times New Roman"/>
          <w:color w:val="000000"/>
          <w:sz w:val="24"/>
          <w:szCs w:val="24"/>
        </w:rPr>
        <w:t>ившей</w:t>
      </w:r>
      <w:r w:rsidR="00C042D0" w:rsidRPr="00006901">
        <w:rPr>
          <w:rFonts w:ascii="Times New Roman" w:eastAsia="Calibri" w:hAnsi="Times New Roman" w:cs="Times New Roman"/>
          <w:color w:val="000000"/>
          <w:sz w:val="24"/>
          <w:szCs w:val="24"/>
        </w:rPr>
        <w:t xml:space="preserve"> более 150 образовательных учреждений, с пользователями в</w:t>
      </w:r>
      <w:r w:rsidR="00BA5EA6" w:rsidRPr="00006901">
        <w:rPr>
          <w:rFonts w:ascii="Times New Roman" w:eastAsia="Calibri" w:hAnsi="Times New Roman" w:cs="Times New Roman"/>
          <w:color w:val="000000"/>
          <w:sz w:val="24"/>
          <w:szCs w:val="24"/>
        </w:rPr>
        <w:t xml:space="preserve"> 24 млн человек</w:t>
      </w:r>
      <w:r w:rsidR="00C042D0" w:rsidRPr="00006901">
        <w:rPr>
          <w:rFonts w:ascii="Times New Roman" w:eastAsia="Calibri" w:hAnsi="Times New Roman" w:cs="Times New Roman"/>
          <w:color w:val="000000"/>
          <w:sz w:val="24"/>
          <w:szCs w:val="24"/>
        </w:rPr>
        <w:t>, обуч</w:t>
      </w:r>
      <w:r w:rsidR="002E225A" w:rsidRPr="00006901">
        <w:rPr>
          <w:rFonts w:ascii="Times New Roman" w:eastAsia="Calibri" w:hAnsi="Times New Roman" w:cs="Times New Roman"/>
          <w:color w:val="000000"/>
          <w:sz w:val="24"/>
          <w:szCs w:val="24"/>
        </w:rPr>
        <w:t xml:space="preserve">ающихся </w:t>
      </w:r>
      <w:r w:rsidR="00C042D0" w:rsidRPr="00006901">
        <w:rPr>
          <w:rFonts w:ascii="Times New Roman" w:eastAsia="Calibri" w:hAnsi="Times New Roman" w:cs="Times New Roman"/>
          <w:color w:val="000000"/>
          <w:sz w:val="24"/>
          <w:szCs w:val="24"/>
        </w:rPr>
        <w:t>по</w:t>
      </w:r>
      <w:r w:rsidR="00BA5EA6" w:rsidRPr="00006901">
        <w:rPr>
          <w:rFonts w:ascii="Times New Roman" w:eastAsia="Calibri" w:hAnsi="Times New Roman" w:cs="Times New Roman"/>
          <w:color w:val="000000"/>
          <w:sz w:val="24"/>
          <w:szCs w:val="24"/>
        </w:rPr>
        <w:t xml:space="preserve"> 160 специализациям </w:t>
      </w:r>
      <w:r w:rsidR="00C042D0" w:rsidRPr="00006901">
        <w:rPr>
          <w:rFonts w:ascii="Times New Roman" w:eastAsia="Calibri" w:hAnsi="Times New Roman" w:cs="Times New Roman"/>
          <w:color w:val="000000"/>
          <w:sz w:val="24"/>
          <w:szCs w:val="24"/>
        </w:rPr>
        <w:t xml:space="preserve">и </w:t>
      </w:r>
      <w:r w:rsidR="00BA5EA6" w:rsidRPr="00006901">
        <w:rPr>
          <w:rFonts w:ascii="Times New Roman" w:eastAsia="Calibri" w:hAnsi="Times New Roman" w:cs="Times New Roman"/>
          <w:color w:val="000000"/>
          <w:sz w:val="24"/>
          <w:szCs w:val="24"/>
        </w:rPr>
        <w:t>2000 курс</w:t>
      </w:r>
      <w:r w:rsidR="00C042D0" w:rsidRPr="00006901">
        <w:rPr>
          <w:rFonts w:ascii="Times New Roman" w:eastAsia="Calibri" w:hAnsi="Times New Roman" w:cs="Times New Roman"/>
          <w:color w:val="000000"/>
          <w:sz w:val="24"/>
          <w:szCs w:val="24"/>
        </w:rPr>
        <w:t>ам</w:t>
      </w:r>
      <w:r w:rsidRPr="00006901">
        <w:rPr>
          <w:rFonts w:ascii="Times New Roman" w:eastAsia="Calibri" w:hAnsi="Times New Roman" w:cs="Times New Roman"/>
          <w:color w:val="000000"/>
          <w:sz w:val="24"/>
          <w:szCs w:val="24"/>
        </w:rPr>
        <w:t>;</w:t>
      </w:r>
    </w:p>
    <w:p w:rsidR="00B242D1" w:rsidRPr="00006901" w:rsidRDefault="00E44903" w:rsidP="003727E7">
      <w:pPr>
        <w:spacing w:after="0" w:line="240" w:lineRule="auto"/>
        <w:ind w:firstLine="709"/>
        <w:jc w:val="both"/>
        <w:rPr>
          <w:rFonts w:ascii="Times New Roman" w:eastAsia="Calibri" w:hAnsi="Times New Roman" w:cs="Times New Roman"/>
          <w:color w:val="000000"/>
          <w:sz w:val="24"/>
          <w:szCs w:val="24"/>
        </w:rPr>
      </w:pPr>
      <w:r w:rsidRPr="00006901">
        <w:rPr>
          <w:rFonts w:ascii="Times New Roman" w:eastAsia="Calibri" w:hAnsi="Times New Roman" w:cs="Times New Roman"/>
          <w:color w:val="000000"/>
          <w:sz w:val="24"/>
          <w:szCs w:val="24"/>
        </w:rPr>
        <w:t>-</w:t>
      </w:r>
      <w:r w:rsidR="00BA5EA6" w:rsidRPr="00006901">
        <w:rPr>
          <w:rFonts w:ascii="Times New Roman" w:eastAsia="Calibri" w:hAnsi="Times New Roman" w:cs="Times New Roman"/>
          <w:color w:val="000000"/>
          <w:sz w:val="24"/>
          <w:szCs w:val="24"/>
        </w:rPr>
        <w:t xml:space="preserve"> Educopedia</w:t>
      </w:r>
      <w:r w:rsidRPr="00006901">
        <w:rPr>
          <w:rFonts w:ascii="Times New Roman" w:eastAsia="Calibri" w:hAnsi="Times New Roman" w:cs="Times New Roman"/>
          <w:color w:val="000000"/>
          <w:sz w:val="24"/>
          <w:szCs w:val="24"/>
        </w:rPr>
        <w:t xml:space="preserve">, </w:t>
      </w:r>
      <w:r w:rsidR="00BA5EA6" w:rsidRPr="00006901">
        <w:rPr>
          <w:rFonts w:ascii="Times New Roman" w:eastAsia="Calibri" w:hAnsi="Times New Roman" w:cs="Times New Roman"/>
          <w:color w:val="000000"/>
          <w:sz w:val="24"/>
          <w:szCs w:val="24"/>
        </w:rPr>
        <w:t>созданн</w:t>
      </w:r>
      <w:r w:rsidRPr="00006901">
        <w:rPr>
          <w:rFonts w:ascii="Times New Roman" w:eastAsia="Calibri" w:hAnsi="Times New Roman" w:cs="Times New Roman"/>
          <w:color w:val="000000"/>
          <w:sz w:val="24"/>
          <w:szCs w:val="24"/>
        </w:rPr>
        <w:t>ой</w:t>
      </w:r>
      <w:r w:rsidR="00BA5EA6" w:rsidRPr="00006901">
        <w:rPr>
          <w:rFonts w:ascii="Times New Roman" w:eastAsia="Calibri" w:hAnsi="Times New Roman" w:cs="Times New Roman"/>
          <w:color w:val="000000"/>
          <w:sz w:val="24"/>
          <w:szCs w:val="24"/>
        </w:rPr>
        <w:t xml:space="preserve"> в 2010 г.</w:t>
      </w:r>
      <w:r w:rsidRPr="00006901">
        <w:rPr>
          <w:rFonts w:ascii="Times New Roman" w:eastAsia="Calibri" w:hAnsi="Times New Roman" w:cs="Times New Roman"/>
          <w:color w:val="000000"/>
          <w:sz w:val="24"/>
          <w:szCs w:val="24"/>
        </w:rPr>
        <w:t xml:space="preserve"> и </w:t>
      </w:r>
      <w:r w:rsidR="00BA5EA6" w:rsidRPr="00006901">
        <w:rPr>
          <w:rFonts w:ascii="Times New Roman" w:eastAsia="Calibri" w:hAnsi="Times New Roman" w:cs="Times New Roman"/>
          <w:color w:val="000000"/>
          <w:sz w:val="24"/>
          <w:szCs w:val="24"/>
        </w:rPr>
        <w:t>позволи</w:t>
      </w:r>
      <w:r w:rsidRPr="00006901">
        <w:rPr>
          <w:rFonts w:ascii="Times New Roman" w:eastAsia="Calibri" w:hAnsi="Times New Roman" w:cs="Times New Roman"/>
          <w:color w:val="000000"/>
          <w:sz w:val="24"/>
          <w:szCs w:val="24"/>
        </w:rPr>
        <w:t>вшей</w:t>
      </w:r>
      <w:r w:rsidR="00BA5EA6" w:rsidRPr="00006901">
        <w:rPr>
          <w:rFonts w:ascii="Times New Roman" w:eastAsia="Calibri" w:hAnsi="Times New Roman" w:cs="Times New Roman"/>
          <w:color w:val="000000"/>
          <w:sz w:val="24"/>
          <w:szCs w:val="24"/>
        </w:rPr>
        <w:t xml:space="preserve"> обучить 700 тыс. учащихся, увелич</w:t>
      </w:r>
      <w:r w:rsidR="002E225A" w:rsidRPr="00006901">
        <w:rPr>
          <w:rFonts w:ascii="Times New Roman" w:eastAsia="Calibri" w:hAnsi="Times New Roman" w:cs="Times New Roman"/>
          <w:color w:val="000000"/>
          <w:sz w:val="24"/>
          <w:szCs w:val="24"/>
        </w:rPr>
        <w:t>ив</w:t>
      </w:r>
      <w:r w:rsidR="00BA5EA6" w:rsidRPr="00006901">
        <w:rPr>
          <w:rFonts w:ascii="Times New Roman" w:eastAsia="Calibri" w:hAnsi="Times New Roman" w:cs="Times New Roman"/>
          <w:color w:val="000000"/>
          <w:sz w:val="24"/>
          <w:szCs w:val="24"/>
        </w:rPr>
        <w:t xml:space="preserve"> </w:t>
      </w:r>
      <w:r w:rsidR="002E225A" w:rsidRPr="00006901">
        <w:rPr>
          <w:rFonts w:ascii="Times New Roman" w:eastAsia="Calibri" w:hAnsi="Times New Roman" w:cs="Times New Roman"/>
          <w:color w:val="000000"/>
          <w:sz w:val="24"/>
          <w:szCs w:val="24"/>
        </w:rPr>
        <w:t xml:space="preserve">их численность за период </w:t>
      </w:r>
      <w:r w:rsidR="00BA5EA6" w:rsidRPr="00006901">
        <w:rPr>
          <w:rFonts w:ascii="Times New Roman" w:eastAsia="Calibri" w:hAnsi="Times New Roman" w:cs="Times New Roman"/>
          <w:color w:val="000000"/>
          <w:sz w:val="24"/>
          <w:szCs w:val="24"/>
        </w:rPr>
        <w:t xml:space="preserve">с 2009 по 2012 </w:t>
      </w:r>
      <w:r w:rsidR="002E225A" w:rsidRPr="00006901">
        <w:rPr>
          <w:rFonts w:ascii="Times New Roman" w:eastAsia="Calibri" w:hAnsi="Times New Roman" w:cs="Times New Roman"/>
          <w:color w:val="000000"/>
          <w:sz w:val="24"/>
          <w:szCs w:val="24"/>
        </w:rPr>
        <w:t>г</w:t>
      </w:r>
      <w:r w:rsidR="00BA5EA6" w:rsidRPr="00006901">
        <w:rPr>
          <w:rFonts w:ascii="Times New Roman" w:eastAsia="Calibri" w:hAnsi="Times New Roman" w:cs="Times New Roman"/>
          <w:color w:val="000000"/>
          <w:sz w:val="24"/>
          <w:szCs w:val="24"/>
        </w:rPr>
        <w:t xml:space="preserve">г. </w:t>
      </w:r>
      <w:r w:rsidR="002E225A" w:rsidRPr="00006901">
        <w:rPr>
          <w:rFonts w:ascii="Times New Roman" w:eastAsia="Calibri" w:hAnsi="Times New Roman" w:cs="Times New Roman"/>
          <w:color w:val="000000"/>
          <w:sz w:val="24"/>
          <w:szCs w:val="24"/>
        </w:rPr>
        <w:t xml:space="preserve">на 20% </w:t>
      </w:r>
      <w:r w:rsidR="00BA5EA6" w:rsidRPr="00006901">
        <w:rPr>
          <w:rFonts w:ascii="Times New Roman" w:eastAsia="Calibri" w:hAnsi="Times New Roman" w:cs="Times New Roman"/>
          <w:color w:val="000000"/>
          <w:sz w:val="24"/>
          <w:szCs w:val="24"/>
        </w:rPr>
        <w:t>[</w:t>
      </w:r>
      <w:r w:rsidR="00FE7D28" w:rsidRPr="00006901">
        <w:rPr>
          <w:rFonts w:ascii="Times New Roman" w:eastAsia="Calibri" w:hAnsi="Times New Roman" w:cs="Times New Roman"/>
          <w:color w:val="000000"/>
          <w:sz w:val="24"/>
          <w:szCs w:val="24"/>
        </w:rPr>
        <w:t>1</w:t>
      </w:r>
      <w:r w:rsidR="00BE3786" w:rsidRPr="00006901">
        <w:rPr>
          <w:rFonts w:ascii="Times New Roman" w:eastAsia="Calibri" w:hAnsi="Times New Roman" w:cs="Times New Roman"/>
          <w:color w:val="000000"/>
          <w:sz w:val="24"/>
          <w:szCs w:val="24"/>
        </w:rPr>
        <w:t>];</w:t>
      </w:r>
    </w:p>
    <w:p w:rsidR="00BA5EA6" w:rsidRPr="00006901" w:rsidRDefault="00BE3786" w:rsidP="003727E7">
      <w:pPr>
        <w:spacing w:after="0" w:line="240" w:lineRule="auto"/>
        <w:ind w:firstLine="709"/>
        <w:jc w:val="both"/>
        <w:rPr>
          <w:rFonts w:ascii="Times New Roman" w:eastAsia="Calibri" w:hAnsi="Times New Roman" w:cs="Times New Roman"/>
          <w:color w:val="000000"/>
          <w:sz w:val="24"/>
          <w:szCs w:val="24"/>
        </w:rPr>
      </w:pPr>
      <w:r w:rsidRPr="00006901">
        <w:rPr>
          <w:rFonts w:ascii="Times New Roman" w:eastAsia="Calibri" w:hAnsi="Times New Roman" w:cs="Times New Roman"/>
          <w:color w:val="000000"/>
          <w:sz w:val="24"/>
          <w:szCs w:val="24"/>
        </w:rPr>
        <w:t>- о</w:t>
      </w:r>
      <w:r w:rsidR="00BA5EA6" w:rsidRPr="00006901">
        <w:rPr>
          <w:rFonts w:ascii="Times New Roman" w:eastAsia="Calibri" w:hAnsi="Times New Roman" w:cs="Times New Roman"/>
          <w:color w:val="000000"/>
          <w:sz w:val="24"/>
          <w:szCs w:val="24"/>
        </w:rPr>
        <w:t>блачные университеты</w:t>
      </w:r>
      <w:r w:rsidRPr="00006901">
        <w:rPr>
          <w:rFonts w:ascii="Times New Roman" w:eastAsia="Calibri" w:hAnsi="Times New Roman" w:cs="Times New Roman"/>
          <w:color w:val="000000"/>
          <w:sz w:val="24"/>
          <w:szCs w:val="24"/>
        </w:rPr>
        <w:t xml:space="preserve">, </w:t>
      </w:r>
      <w:r w:rsidR="00BA5EA6" w:rsidRPr="00006901">
        <w:rPr>
          <w:rFonts w:ascii="Times New Roman" w:eastAsia="Calibri" w:hAnsi="Times New Roman" w:cs="Times New Roman"/>
          <w:color w:val="000000"/>
          <w:sz w:val="24"/>
          <w:szCs w:val="24"/>
        </w:rPr>
        <w:t>использ</w:t>
      </w:r>
      <w:r w:rsidRPr="00006901">
        <w:rPr>
          <w:rFonts w:ascii="Times New Roman" w:eastAsia="Calibri" w:hAnsi="Times New Roman" w:cs="Times New Roman"/>
          <w:color w:val="000000"/>
          <w:sz w:val="24"/>
          <w:szCs w:val="24"/>
        </w:rPr>
        <w:t>ующие</w:t>
      </w:r>
      <w:r w:rsidR="00BA5EA6" w:rsidRPr="00006901">
        <w:rPr>
          <w:rFonts w:ascii="Times New Roman" w:eastAsia="Calibri" w:hAnsi="Times New Roman" w:cs="Times New Roman"/>
          <w:color w:val="000000"/>
          <w:sz w:val="24"/>
          <w:szCs w:val="24"/>
        </w:rPr>
        <w:t xml:space="preserve"> технологи</w:t>
      </w:r>
      <w:r w:rsidRPr="00006901">
        <w:rPr>
          <w:rFonts w:ascii="Times New Roman" w:eastAsia="Calibri" w:hAnsi="Times New Roman" w:cs="Times New Roman"/>
          <w:color w:val="000000"/>
          <w:sz w:val="24"/>
          <w:szCs w:val="24"/>
        </w:rPr>
        <w:t>и</w:t>
      </w:r>
      <w:r w:rsidR="00BA5EA6" w:rsidRPr="00006901">
        <w:rPr>
          <w:rFonts w:ascii="Times New Roman" w:eastAsia="Calibri" w:hAnsi="Times New Roman" w:cs="Times New Roman"/>
          <w:color w:val="000000"/>
          <w:sz w:val="24"/>
          <w:szCs w:val="24"/>
        </w:rPr>
        <w:t xml:space="preserve"> </w:t>
      </w:r>
      <w:r w:rsidRPr="00006901">
        <w:rPr>
          <w:rFonts w:ascii="Times New Roman" w:eastAsia="Calibri" w:hAnsi="Times New Roman" w:cs="Times New Roman"/>
          <w:color w:val="000000"/>
          <w:sz w:val="24"/>
          <w:szCs w:val="24"/>
        </w:rPr>
        <w:t xml:space="preserve">искусственного интеллекта при организации дистанционного </w:t>
      </w:r>
      <w:r w:rsidR="00BA5EA6" w:rsidRPr="00006901">
        <w:rPr>
          <w:rFonts w:ascii="Times New Roman" w:eastAsia="Calibri" w:hAnsi="Times New Roman" w:cs="Times New Roman"/>
          <w:color w:val="000000"/>
          <w:sz w:val="24"/>
          <w:szCs w:val="24"/>
        </w:rPr>
        <w:t>индивидуально</w:t>
      </w:r>
      <w:r w:rsidRPr="00006901">
        <w:rPr>
          <w:rFonts w:ascii="Times New Roman" w:eastAsia="Calibri" w:hAnsi="Times New Roman" w:cs="Times New Roman"/>
          <w:color w:val="000000"/>
          <w:sz w:val="24"/>
          <w:szCs w:val="24"/>
        </w:rPr>
        <w:t>го обучения</w:t>
      </w:r>
      <w:r w:rsidR="00BA5EA6" w:rsidRPr="00006901">
        <w:rPr>
          <w:rFonts w:ascii="Times New Roman" w:eastAsia="Calibri" w:hAnsi="Times New Roman" w:cs="Times New Roman"/>
          <w:color w:val="000000"/>
          <w:sz w:val="24"/>
          <w:szCs w:val="24"/>
        </w:rPr>
        <w:t xml:space="preserve"> без участия преподавателя</w:t>
      </w:r>
      <w:r w:rsidRPr="00006901">
        <w:rPr>
          <w:rFonts w:ascii="Times New Roman" w:eastAsia="Calibri" w:hAnsi="Times New Roman" w:cs="Times New Roman"/>
          <w:color w:val="000000"/>
          <w:sz w:val="24"/>
          <w:szCs w:val="24"/>
        </w:rPr>
        <w:t xml:space="preserve"> (в азиатских странах насчитывается свыше 82 онлайн платформ</w:t>
      </w:r>
      <w:r w:rsidR="00ED500B" w:rsidRPr="00006901">
        <w:rPr>
          <w:rFonts w:ascii="Times New Roman" w:eastAsia="Calibri" w:hAnsi="Times New Roman" w:cs="Times New Roman"/>
          <w:color w:val="000000"/>
          <w:sz w:val="24"/>
          <w:szCs w:val="24"/>
        </w:rPr>
        <w:t>)</w:t>
      </w:r>
      <w:r w:rsidR="00B276E1" w:rsidRPr="00006901">
        <w:rPr>
          <w:rFonts w:ascii="Times New Roman" w:eastAsia="Calibri" w:hAnsi="Times New Roman" w:cs="Times New Roman"/>
          <w:color w:val="000000"/>
          <w:sz w:val="24"/>
          <w:szCs w:val="24"/>
        </w:rPr>
        <w:t xml:space="preserve"> [</w:t>
      </w:r>
      <w:r w:rsidR="00FE7D28" w:rsidRPr="00006901">
        <w:rPr>
          <w:rFonts w:ascii="Times New Roman" w:eastAsia="Calibri" w:hAnsi="Times New Roman" w:cs="Times New Roman"/>
          <w:color w:val="000000"/>
          <w:sz w:val="24"/>
          <w:szCs w:val="24"/>
        </w:rPr>
        <w:t>2].</w:t>
      </w:r>
    </w:p>
    <w:p w:rsidR="00ED500B" w:rsidRPr="00006901" w:rsidRDefault="00ED500B" w:rsidP="003727E7">
      <w:pPr>
        <w:spacing w:after="0" w:line="240" w:lineRule="auto"/>
        <w:ind w:firstLine="709"/>
        <w:jc w:val="both"/>
        <w:rPr>
          <w:rFonts w:ascii="Times New Roman" w:eastAsia="Calibri" w:hAnsi="Times New Roman" w:cs="Times New Roman"/>
          <w:color w:val="000000"/>
          <w:sz w:val="24"/>
          <w:szCs w:val="24"/>
        </w:rPr>
      </w:pPr>
      <w:r w:rsidRPr="00006901">
        <w:rPr>
          <w:rFonts w:ascii="Times New Roman" w:eastAsia="Calibri" w:hAnsi="Times New Roman" w:cs="Times New Roman"/>
          <w:color w:val="000000"/>
          <w:sz w:val="24"/>
          <w:szCs w:val="24"/>
        </w:rPr>
        <w:t>Платформизация мирового хозяйства может оказать влияние на рост безработицы, развитие неполной занятости и в целом трансформаци</w:t>
      </w:r>
      <w:r w:rsidR="00957C55" w:rsidRPr="00006901">
        <w:rPr>
          <w:rFonts w:ascii="Times New Roman" w:eastAsia="Calibri" w:hAnsi="Times New Roman" w:cs="Times New Roman"/>
          <w:color w:val="000000"/>
          <w:sz w:val="24"/>
          <w:szCs w:val="24"/>
        </w:rPr>
        <w:t>ю</w:t>
      </w:r>
      <w:r w:rsidRPr="00006901">
        <w:rPr>
          <w:rFonts w:ascii="Times New Roman" w:eastAsia="Calibri" w:hAnsi="Times New Roman" w:cs="Times New Roman"/>
          <w:color w:val="000000"/>
          <w:sz w:val="24"/>
          <w:szCs w:val="24"/>
        </w:rPr>
        <w:t xml:space="preserve"> рынка труда</w:t>
      </w:r>
      <w:r w:rsidR="00957C55" w:rsidRPr="00006901">
        <w:rPr>
          <w:rFonts w:ascii="Times New Roman" w:eastAsia="Calibri" w:hAnsi="Times New Roman" w:cs="Times New Roman"/>
          <w:color w:val="000000"/>
          <w:sz w:val="24"/>
          <w:szCs w:val="24"/>
        </w:rPr>
        <w:t xml:space="preserve"> и недоиспользование человеческого капитала. </w:t>
      </w:r>
    </w:p>
    <w:p w:rsidR="00BA5EA6" w:rsidRPr="00BA5EA6" w:rsidRDefault="00BA5EA6" w:rsidP="003727E7">
      <w:pPr>
        <w:spacing w:after="0" w:line="240" w:lineRule="auto"/>
        <w:ind w:firstLine="709"/>
        <w:jc w:val="both"/>
        <w:rPr>
          <w:rFonts w:ascii="Times New Roman" w:eastAsia="Calibri" w:hAnsi="Times New Roman" w:cs="Times New Roman"/>
          <w:bCs/>
          <w:i/>
          <w:iCs/>
          <w:sz w:val="24"/>
          <w:szCs w:val="24"/>
        </w:rPr>
      </w:pPr>
      <w:r w:rsidRPr="00BA5EA6">
        <w:rPr>
          <w:rFonts w:ascii="Times New Roman" w:eastAsia="Times New Roman" w:hAnsi="Times New Roman" w:cs="Times New Roman"/>
          <w:sz w:val="24"/>
          <w:szCs w:val="24"/>
          <w:lang w:eastAsia="ru-RU"/>
        </w:rPr>
        <w:t xml:space="preserve">Одной из ключевых проблем в подготовке конкурентоспособных кадров является обеспечение соответствия изменениям рынка труда и профессиям будущего под влиянием цифровизации. </w:t>
      </w:r>
      <w:r w:rsidRPr="00BA5EA6">
        <w:rPr>
          <w:rFonts w:ascii="Times New Roman" w:eastAsia="Calibri" w:hAnsi="Times New Roman" w:cs="Times New Roman"/>
          <w:bCs/>
          <w:i/>
          <w:iCs/>
          <w:sz w:val="24"/>
          <w:szCs w:val="24"/>
        </w:rPr>
        <w:t xml:space="preserve">В этой связи, особое внимание заслуживают направления формирования конкурентоспособных навыков. На рынке труда важным оказывается не только получение профессии по конкретной специальности, но и определенные навыки, которые меняются зачастую быстрее, чем сформировавшийся перечень профессий. </w:t>
      </w:r>
    </w:p>
    <w:p w:rsidR="00DA3B5E" w:rsidRPr="00006901" w:rsidRDefault="00BA5EA6" w:rsidP="003727E7">
      <w:pPr>
        <w:spacing w:after="0" w:line="240" w:lineRule="auto"/>
        <w:ind w:firstLine="709"/>
        <w:jc w:val="both"/>
        <w:rPr>
          <w:rFonts w:ascii="Times New Roman" w:eastAsia="Calibri" w:hAnsi="Times New Roman" w:cs="Times New Roman"/>
          <w:sz w:val="24"/>
          <w:szCs w:val="24"/>
        </w:rPr>
      </w:pPr>
      <w:r w:rsidRPr="00BA5EA6">
        <w:rPr>
          <w:rFonts w:ascii="Times New Roman" w:eastAsia="Calibri" w:hAnsi="Times New Roman" w:cs="Times New Roman"/>
          <w:sz w:val="24"/>
          <w:szCs w:val="24"/>
        </w:rPr>
        <w:t>В отчете Всемирного экономического форума «The Future of Jobs Report 2018» [</w:t>
      </w:r>
      <w:r w:rsidR="00FE7D28" w:rsidRPr="00006901">
        <w:rPr>
          <w:rFonts w:ascii="Times New Roman" w:eastAsia="Calibri" w:hAnsi="Times New Roman" w:cs="Times New Roman"/>
          <w:sz w:val="24"/>
          <w:szCs w:val="24"/>
        </w:rPr>
        <w:t>3</w:t>
      </w:r>
      <w:r w:rsidRPr="00BA5EA6">
        <w:rPr>
          <w:rFonts w:ascii="Times New Roman" w:eastAsia="Calibri" w:hAnsi="Times New Roman" w:cs="Times New Roman"/>
          <w:sz w:val="24"/>
          <w:szCs w:val="24"/>
        </w:rPr>
        <w:t>] отмечается, что под влиянием Индустрии 4.0 изменится набор навыков, необходимый как для старых, так и для новых профессий в большинстве отраслей, остается проблема исчезновения профессий. Так, экспертами выделяются три типа профессий: стабильные, новые, избыточные</w:t>
      </w:r>
      <w:r w:rsidR="00DA3B5E" w:rsidRPr="00006901">
        <w:rPr>
          <w:rFonts w:ascii="Times New Roman" w:eastAsia="Calibri" w:hAnsi="Times New Roman" w:cs="Times New Roman"/>
          <w:sz w:val="24"/>
          <w:szCs w:val="24"/>
        </w:rPr>
        <w:t>.</w:t>
      </w:r>
      <w:r w:rsidRPr="00BA5EA6">
        <w:rPr>
          <w:rFonts w:ascii="Times New Roman" w:eastAsia="Calibri" w:hAnsi="Times New Roman" w:cs="Times New Roman"/>
          <w:sz w:val="24"/>
          <w:szCs w:val="24"/>
        </w:rPr>
        <w:t xml:space="preserve"> </w:t>
      </w:r>
    </w:p>
    <w:p w:rsidR="00BA5EA6" w:rsidRPr="00BA5EA6" w:rsidRDefault="00BA5EA6" w:rsidP="003727E7">
      <w:pPr>
        <w:spacing w:after="0" w:line="240" w:lineRule="auto"/>
        <w:ind w:firstLine="709"/>
        <w:jc w:val="both"/>
        <w:rPr>
          <w:rFonts w:ascii="Times New Roman" w:eastAsia="Calibri" w:hAnsi="Times New Roman" w:cs="Times New Roman"/>
          <w:sz w:val="24"/>
          <w:szCs w:val="24"/>
          <w:shd w:val="clear" w:color="auto" w:fill="FFFFFF"/>
        </w:rPr>
      </w:pPr>
      <w:r w:rsidRPr="00BA5EA6">
        <w:rPr>
          <w:rFonts w:ascii="Times New Roman" w:eastAsia="Times New Roman" w:hAnsi="Times New Roman" w:cs="Times New Roman"/>
          <w:sz w:val="24"/>
          <w:szCs w:val="24"/>
          <w:lang w:eastAsia="ru-RU"/>
        </w:rPr>
        <w:t>Одним из перспективных направлений подготовки конкурентоспособных кадров и формирования навыков будущего является обучение в области науки о данных (</w:t>
      </w:r>
      <w:r w:rsidRPr="00BA5EA6">
        <w:rPr>
          <w:rFonts w:ascii="Times New Roman" w:eastAsia="Calibri" w:hAnsi="Times New Roman" w:cs="Times New Roman"/>
          <w:sz w:val="24"/>
          <w:szCs w:val="24"/>
        </w:rPr>
        <w:t>Data Scien</w:t>
      </w:r>
      <w:r w:rsidRPr="00BA5EA6">
        <w:rPr>
          <w:rFonts w:ascii="Times New Roman" w:eastAsia="Calibri" w:hAnsi="Times New Roman" w:cs="Times New Roman"/>
          <w:sz w:val="24"/>
          <w:szCs w:val="24"/>
          <w:lang w:val="en-US"/>
        </w:rPr>
        <w:t>ce</w:t>
      </w:r>
      <w:r w:rsidRPr="00BA5EA6">
        <w:rPr>
          <w:rFonts w:ascii="Times New Roman" w:eastAsia="Calibri" w:hAnsi="Times New Roman" w:cs="Times New Roman"/>
          <w:sz w:val="24"/>
          <w:szCs w:val="24"/>
        </w:rPr>
        <w:t>), возникшей на стыке различных специальностей: информатики, математики, статистики, экономики и бизнеса. Новая п</w:t>
      </w:r>
      <w:r w:rsidRPr="00BA5EA6">
        <w:rPr>
          <w:rFonts w:ascii="Times New Roman" w:eastAsia="Calibri" w:hAnsi="Times New Roman" w:cs="Times New Roman"/>
          <w:sz w:val="24"/>
          <w:szCs w:val="24"/>
          <w:shd w:val="clear" w:color="auto" w:fill="FFFFFF"/>
        </w:rPr>
        <w:t>рофессия Data Scientist - «Учёный по данным» была официально зарегистрирована как академическая и межотраслевая дисциплина в начале 2010 г.</w:t>
      </w:r>
    </w:p>
    <w:p w:rsidR="00BA5EA6" w:rsidRPr="00BA5EA6" w:rsidRDefault="00BA5EA6" w:rsidP="003727E7">
      <w:pPr>
        <w:spacing w:after="0" w:line="240" w:lineRule="auto"/>
        <w:ind w:firstLine="709"/>
        <w:jc w:val="both"/>
        <w:rPr>
          <w:rFonts w:ascii="Times New Roman" w:eastAsia="Times New Roman" w:hAnsi="Times New Roman" w:cs="Times New Roman"/>
          <w:sz w:val="24"/>
          <w:szCs w:val="24"/>
          <w:lang w:eastAsia="ru-RU"/>
        </w:rPr>
      </w:pPr>
      <w:r w:rsidRPr="00BA5EA6">
        <w:rPr>
          <w:rFonts w:ascii="Times New Roman" w:eastAsia="Times New Roman" w:hAnsi="Times New Roman" w:cs="Times New Roman"/>
          <w:sz w:val="24"/>
          <w:szCs w:val="24"/>
          <w:lang w:eastAsia="ru-RU"/>
        </w:rPr>
        <w:t xml:space="preserve">В этой области сегодня сформировались значительные возможности для занятости. Так, в 2018 году в США разница между спросом и предложением для Data Science составила 60%. Например, численность слушателей курса </w:t>
      </w:r>
      <w:r w:rsidRPr="00BA5EA6">
        <w:rPr>
          <w:rFonts w:ascii="Times New Roman" w:eastAsia="Times New Roman" w:hAnsi="Times New Roman" w:cs="Times New Roman"/>
          <w:sz w:val="24"/>
          <w:szCs w:val="24"/>
          <w:lang w:val="en-US" w:eastAsia="ru-RU"/>
        </w:rPr>
        <w:t>Data</w:t>
      </w:r>
      <w:r w:rsidRPr="00BA5EA6">
        <w:rPr>
          <w:rFonts w:ascii="Times New Roman" w:eastAsia="Times New Roman" w:hAnsi="Times New Roman" w:cs="Times New Roman"/>
          <w:sz w:val="24"/>
          <w:szCs w:val="24"/>
          <w:lang w:eastAsia="ru-RU"/>
        </w:rPr>
        <w:t xml:space="preserve"> </w:t>
      </w:r>
      <w:r w:rsidRPr="00BA5EA6">
        <w:rPr>
          <w:rFonts w:ascii="Times New Roman" w:eastAsia="Times New Roman" w:hAnsi="Times New Roman" w:cs="Times New Roman"/>
          <w:sz w:val="24"/>
          <w:szCs w:val="24"/>
          <w:lang w:val="en-US" w:eastAsia="ru-RU"/>
        </w:rPr>
        <w:t>Science</w:t>
      </w:r>
      <w:r w:rsidRPr="00BA5EA6">
        <w:rPr>
          <w:rFonts w:ascii="Times New Roman" w:eastAsia="Times New Roman" w:hAnsi="Times New Roman" w:cs="Times New Roman"/>
          <w:sz w:val="24"/>
          <w:szCs w:val="24"/>
          <w:lang w:eastAsia="ru-RU"/>
        </w:rPr>
        <w:t xml:space="preserve"> в Калифорнийском университете в Беркли выросла с 2015-2018 гг. от 100 до 1100 студентов, охватив более 70 различных специальностей таких, как юриспруденция, когнитивная неврология, география, история, гражданское строительство, иммунология, демография, психология, бизнес и другие [</w:t>
      </w:r>
      <w:r w:rsidR="00FE7D28" w:rsidRPr="00006901">
        <w:rPr>
          <w:rFonts w:ascii="Times New Roman" w:eastAsia="Times New Roman" w:hAnsi="Times New Roman" w:cs="Times New Roman"/>
          <w:sz w:val="24"/>
          <w:szCs w:val="24"/>
          <w:lang w:eastAsia="ru-RU"/>
        </w:rPr>
        <w:t>4</w:t>
      </w:r>
      <w:r w:rsidRPr="00BA5EA6">
        <w:rPr>
          <w:rFonts w:ascii="Times New Roman" w:eastAsia="Times New Roman" w:hAnsi="Times New Roman" w:cs="Times New Roman"/>
          <w:sz w:val="24"/>
          <w:szCs w:val="24"/>
          <w:lang w:eastAsia="ru-RU"/>
        </w:rPr>
        <w:t>].</w:t>
      </w:r>
    </w:p>
    <w:p w:rsidR="00BA5EA6" w:rsidRPr="00BA5EA6" w:rsidRDefault="00BA5EA6" w:rsidP="003727E7">
      <w:pPr>
        <w:spacing w:after="0" w:line="240" w:lineRule="auto"/>
        <w:ind w:firstLine="709"/>
        <w:jc w:val="both"/>
        <w:rPr>
          <w:rFonts w:ascii="Times New Roman" w:eastAsia="Calibri" w:hAnsi="Times New Roman" w:cs="Times New Roman"/>
          <w:bCs/>
          <w:sz w:val="24"/>
          <w:szCs w:val="24"/>
        </w:rPr>
      </w:pPr>
      <w:r w:rsidRPr="00BA5EA6">
        <w:rPr>
          <w:rFonts w:ascii="Times New Roman" w:eastAsia="Times New Roman" w:hAnsi="Times New Roman" w:cs="Times New Roman"/>
          <w:sz w:val="24"/>
          <w:szCs w:val="24"/>
          <w:lang w:eastAsia="ru-RU"/>
        </w:rPr>
        <w:t xml:space="preserve">Сегодня становится актуальной и необходимой разработка учебных программ по направлению Data Science. Например, в России по этой специальности обучают только несколько вузов - МГУ, МФТИ, НГУ, НИУ ВШЭ. Так, </w:t>
      </w:r>
      <w:r w:rsidRPr="00BA5EA6">
        <w:rPr>
          <w:rFonts w:ascii="Times New Roman" w:eastAsia="Calibri" w:hAnsi="Times New Roman" w:cs="Times New Roman"/>
          <w:sz w:val="24"/>
          <w:szCs w:val="24"/>
        </w:rPr>
        <w:t xml:space="preserve">Национальный исследовательский университет «Высшая школа экономики» реализует образовательную программу </w:t>
      </w:r>
      <w:r w:rsidRPr="00BA5EA6">
        <w:rPr>
          <w:rFonts w:ascii="Times New Roman" w:eastAsia="Calibri" w:hAnsi="Times New Roman" w:cs="Times New Roman"/>
          <w:sz w:val="24"/>
          <w:szCs w:val="24"/>
        </w:rPr>
        <w:lastRenderedPageBreak/>
        <w:t xml:space="preserve">магистратуры «Науки о данных (Data Science)». Причем из 76 мест - </w:t>
      </w:r>
      <w:r w:rsidRPr="00BA5EA6">
        <w:rPr>
          <w:rFonts w:ascii="Times New Roman" w:eastAsia="Calibri" w:hAnsi="Times New Roman" w:cs="Times New Roman"/>
          <w:sz w:val="24"/>
          <w:szCs w:val="24"/>
          <w:shd w:val="clear" w:color="auto" w:fill="FFFFFF"/>
        </w:rPr>
        <w:t>55 за счет госбюджета, 15 на платной основе, 6 мест для иностранцев на платной основе [</w:t>
      </w:r>
      <w:r w:rsidR="00FE7D28" w:rsidRPr="00006901">
        <w:rPr>
          <w:rFonts w:ascii="Times New Roman" w:eastAsia="Calibri" w:hAnsi="Times New Roman" w:cs="Times New Roman"/>
          <w:sz w:val="24"/>
          <w:szCs w:val="24"/>
          <w:shd w:val="clear" w:color="auto" w:fill="FFFFFF"/>
        </w:rPr>
        <w:t>5</w:t>
      </w:r>
      <w:r w:rsidRPr="00BA5EA6">
        <w:rPr>
          <w:rFonts w:ascii="Times New Roman" w:eastAsia="Calibri" w:hAnsi="Times New Roman" w:cs="Times New Roman"/>
          <w:sz w:val="24"/>
          <w:szCs w:val="24"/>
          <w:shd w:val="clear" w:color="auto" w:fill="FFFFFF"/>
        </w:rPr>
        <w:t xml:space="preserve">]. </w:t>
      </w:r>
    </w:p>
    <w:p w:rsidR="00BA5EA6" w:rsidRPr="00BA5EA6" w:rsidRDefault="00BA5EA6" w:rsidP="003727E7">
      <w:pPr>
        <w:spacing w:after="0" w:line="240" w:lineRule="auto"/>
        <w:ind w:firstLine="709"/>
        <w:jc w:val="both"/>
        <w:rPr>
          <w:rFonts w:ascii="Times New Roman" w:eastAsia="Calibri" w:hAnsi="Times New Roman" w:cs="Times New Roman"/>
          <w:sz w:val="24"/>
          <w:szCs w:val="24"/>
        </w:rPr>
      </w:pPr>
      <w:r w:rsidRPr="00BA5EA6">
        <w:rPr>
          <w:rFonts w:ascii="Times New Roman" w:eastAsia="Calibri" w:hAnsi="Times New Roman" w:cs="Times New Roman"/>
          <w:sz w:val="24"/>
          <w:szCs w:val="24"/>
        </w:rPr>
        <w:t>В Казахстане это направление подготовки только начинает развиваться и в основном в качестве самостоятельной специальности к информационным технологиям, а также к бизнес-аналитике, в частности:</w:t>
      </w:r>
    </w:p>
    <w:p w:rsidR="00BA5EA6" w:rsidRPr="00BA5EA6" w:rsidRDefault="00BA5EA6" w:rsidP="003727E7">
      <w:pPr>
        <w:spacing w:after="0" w:line="240" w:lineRule="auto"/>
        <w:ind w:firstLine="709"/>
        <w:jc w:val="both"/>
        <w:rPr>
          <w:rFonts w:ascii="Times New Roman" w:eastAsia="Calibri" w:hAnsi="Times New Roman" w:cs="Times New Roman"/>
          <w:sz w:val="24"/>
          <w:szCs w:val="24"/>
        </w:rPr>
      </w:pPr>
      <w:r w:rsidRPr="00BA5EA6">
        <w:rPr>
          <w:rFonts w:ascii="Times New Roman" w:eastAsia="Calibri" w:hAnsi="Times New Roman" w:cs="Times New Roman"/>
          <w:sz w:val="24"/>
          <w:szCs w:val="24"/>
        </w:rPr>
        <w:t xml:space="preserve">- разрабатываются краткосрочные программы подготовки специалистов осуществляются преимущественно на базе учебных центров, например, учебный центр Data Science </w:t>
      </w:r>
      <w:r w:rsidRPr="00BA5EA6">
        <w:rPr>
          <w:rFonts w:ascii="Times New Roman" w:eastAsia="Calibri" w:hAnsi="Times New Roman" w:cs="Times New Roman"/>
          <w:sz w:val="24"/>
          <w:szCs w:val="24"/>
          <w:lang w:val="en-US"/>
        </w:rPr>
        <w:t>Academy</w:t>
      </w:r>
      <w:r w:rsidRPr="00BA5EA6">
        <w:rPr>
          <w:rFonts w:ascii="Times New Roman" w:eastAsia="Calibri" w:hAnsi="Times New Roman" w:cs="Times New Roman"/>
          <w:sz w:val="24"/>
          <w:szCs w:val="24"/>
        </w:rPr>
        <w:t>;</w:t>
      </w:r>
    </w:p>
    <w:p w:rsidR="00BA5EA6" w:rsidRPr="00BA5EA6" w:rsidRDefault="00BA5EA6" w:rsidP="003727E7">
      <w:pPr>
        <w:spacing w:after="0" w:line="240" w:lineRule="auto"/>
        <w:ind w:firstLine="709"/>
        <w:jc w:val="both"/>
        <w:rPr>
          <w:rFonts w:ascii="Times New Roman" w:eastAsia="Times New Roman" w:hAnsi="Times New Roman" w:cs="Times New Roman"/>
          <w:sz w:val="24"/>
          <w:szCs w:val="24"/>
          <w:lang w:eastAsia="ru-RU"/>
        </w:rPr>
      </w:pPr>
      <w:r w:rsidRPr="00BA5EA6">
        <w:rPr>
          <w:rFonts w:ascii="Times New Roman" w:eastAsia="Calibri" w:hAnsi="Times New Roman" w:cs="Times New Roman"/>
          <w:sz w:val="24"/>
          <w:szCs w:val="24"/>
        </w:rPr>
        <w:t xml:space="preserve">- внедряются дисциплины в учебные программы вузов. Так, КБТУ осуществляет </w:t>
      </w:r>
      <w:r w:rsidRPr="00BA5EA6">
        <w:rPr>
          <w:rFonts w:ascii="Times New Roman" w:eastAsia="Times New Roman" w:hAnsi="Times New Roman" w:cs="Times New Roman"/>
          <w:sz w:val="24"/>
          <w:szCs w:val="24"/>
          <w:lang w:eastAsia="ru-RU"/>
        </w:rPr>
        <w:t>экспериментальные программы, утвержденные МОН РК: Big Data Analytics (Анализ больших данных), Сybersecurity (Кибербезопасность), Computer graphics and Design (Компьютерная графика и дизайн), Digital Media (ИТ и журналистика), Competitive Programming (Конкурентное программирование); Theoretical Informatics; Artificial Intelligence; Databases; Full Stack WEB Development; Mobile Technologies; DevOps и др.;</w:t>
      </w:r>
    </w:p>
    <w:p w:rsidR="00BA5EA6" w:rsidRPr="00BA5EA6" w:rsidRDefault="00BA5EA6" w:rsidP="003727E7">
      <w:pPr>
        <w:spacing w:after="0" w:line="240" w:lineRule="auto"/>
        <w:ind w:firstLine="709"/>
        <w:jc w:val="both"/>
        <w:rPr>
          <w:rFonts w:ascii="Times New Roman" w:eastAsia="Calibri" w:hAnsi="Times New Roman" w:cs="Times New Roman"/>
          <w:sz w:val="24"/>
          <w:szCs w:val="24"/>
        </w:rPr>
      </w:pPr>
      <w:r w:rsidRPr="00BA5EA6">
        <w:rPr>
          <w:rFonts w:ascii="Times New Roman" w:eastAsia="Times New Roman" w:hAnsi="Times New Roman" w:cs="Times New Roman"/>
          <w:sz w:val="24"/>
          <w:szCs w:val="24"/>
          <w:lang w:eastAsia="ru-RU"/>
        </w:rPr>
        <w:t>- с</w:t>
      </w:r>
      <w:r w:rsidRPr="00BA5EA6">
        <w:rPr>
          <w:rFonts w:ascii="Times New Roman" w:eastAsia="Calibri" w:hAnsi="Times New Roman" w:cs="Times New Roman"/>
          <w:sz w:val="24"/>
          <w:szCs w:val="24"/>
        </w:rPr>
        <w:t xml:space="preserve"> 2017 г. дисциплину Data Science преподают в AlmaU. В рамках специальности «Экономика» реализуется программа «Бизнес-аналитика и экономика», которая объединяет четыре направления: экономику, статистику, информационные технологии обработки и анализа Big Data, экономический анализ. С 2018 г. в AlmaU работает бесплатная летняя школа для аналитиков данных Yessenov Data Lab, которая за 2018-2019 гг. подготовила и выпустила 40 человек;</w:t>
      </w:r>
    </w:p>
    <w:p w:rsidR="00BA5EA6" w:rsidRPr="00BA5EA6" w:rsidRDefault="00BA5EA6" w:rsidP="003727E7">
      <w:pPr>
        <w:spacing w:after="0" w:line="240" w:lineRule="auto"/>
        <w:ind w:firstLine="709"/>
        <w:jc w:val="both"/>
        <w:rPr>
          <w:rFonts w:ascii="Times New Roman" w:eastAsia="Calibri" w:hAnsi="Times New Roman" w:cs="Times New Roman"/>
          <w:sz w:val="24"/>
          <w:szCs w:val="24"/>
        </w:rPr>
      </w:pPr>
      <w:r w:rsidRPr="00BA5EA6">
        <w:rPr>
          <w:rFonts w:ascii="Times New Roman" w:eastAsia="Calibri" w:hAnsi="Times New Roman" w:cs="Times New Roman"/>
          <w:sz w:val="24"/>
          <w:szCs w:val="24"/>
        </w:rPr>
        <w:t>- на сайтах по поиску работы профессия аналитиков данных входит в 10 самых востребованных и высокооплачиваемых специальностей [</w:t>
      </w:r>
      <w:r w:rsidR="00FE7D28" w:rsidRPr="00006901">
        <w:rPr>
          <w:rFonts w:ascii="Times New Roman" w:eastAsia="Calibri" w:hAnsi="Times New Roman" w:cs="Times New Roman"/>
          <w:sz w:val="24"/>
          <w:szCs w:val="24"/>
        </w:rPr>
        <w:t>6</w:t>
      </w:r>
      <w:r w:rsidRPr="00BA5EA6">
        <w:rPr>
          <w:rFonts w:ascii="Times New Roman" w:eastAsia="Calibri" w:hAnsi="Times New Roman" w:cs="Times New Roman"/>
          <w:sz w:val="24"/>
          <w:szCs w:val="24"/>
        </w:rPr>
        <w:t>], заработная плата которых составляет от 350 тыс тенге до 2 млн тенге в месяц.</w:t>
      </w:r>
    </w:p>
    <w:p w:rsidR="00BA5EA6" w:rsidRPr="00BA5EA6" w:rsidRDefault="00BA5EA6" w:rsidP="003727E7">
      <w:pPr>
        <w:spacing w:after="0" w:line="240" w:lineRule="auto"/>
        <w:ind w:firstLine="709"/>
        <w:jc w:val="both"/>
        <w:rPr>
          <w:rFonts w:ascii="Times New Roman" w:eastAsia="Calibri" w:hAnsi="Times New Roman" w:cs="Times New Roman"/>
          <w:sz w:val="24"/>
          <w:szCs w:val="24"/>
        </w:rPr>
      </w:pPr>
      <w:r w:rsidRPr="00BA5EA6">
        <w:rPr>
          <w:rFonts w:ascii="Times New Roman" w:eastAsia="Calibri" w:hAnsi="Times New Roman" w:cs="Times New Roman"/>
          <w:bCs/>
          <w:sz w:val="24"/>
          <w:szCs w:val="24"/>
        </w:rPr>
        <w:t xml:space="preserve">В подготовке специалистов в области науки о данных есть определенные трудности, обусловленные междисциплинарным характером, связанные как с возможностями применения технологий анализа данных, так и с нехваткой специалистов по подготовке кадров. Так, в США подготовка специалистов по </w:t>
      </w:r>
      <w:r w:rsidRPr="00BA5EA6">
        <w:rPr>
          <w:rFonts w:ascii="Times New Roman" w:eastAsia="Calibri" w:hAnsi="Times New Roman" w:cs="Times New Roman"/>
          <w:sz w:val="24"/>
          <w:szCs w:val="24"/>
        </w:rPr>
        <w:t xml:space="preserve">Data Science по 4-х летним программам осуществляется по следующим направлениям: </w:t>
      </w:r>
    </w:p>
    <w:p w:rsidR="00BA5EA6" w:rsidRPr="00BA5EA6" w:rsidRDefault="00BA5EA6" w:rsidP="003727E7">
      <w:pPr>
        <w:spacing w:after="0" w:line="240" w:lineRule="auto"/>
        <w:ind w:firstLine="709"/>
        <w:jc w:val="both"/>
        <w:rPr>
          <w:rFonts w:ascii="Times New Roman" w:eastAsia="Calibri" w:hAnsi="Times New Roman" w:cs="Times New Roman"/>
          <w:sz w:val="24"/>
          <w:szCs w:val="24"/>
          <w:shd w:val="clear" w:color="auto" w:fill="FFFFFF"/>
        </w:rPr>
      </w:pPr>
      <w:r w:rsidRPr="00BA5EA6">
        <w:rPr>
          <w:rFonts w:ascii="Times New Roman" w:eastAsia="Calibri" w:hAnsi="Times New Roman" w:cs="Times New Roman"/>
          <w:sz w:val="24"/>
          <w:szCs w:val="24"/>
          <w:shd w:val="clear" w:color="auto" w:fill="FFFFFF"/>
        </w:rPr>
        <w:t xml:space="preserve">- основные дисциплины преподают на базе колледжей или школ бизнеса. Программы по бизнес-аналитике включают курсы: маркетинг, финансы, вычислительная техника и математика; </w:t>
      </w:r>
    </w:p>
    <w:p w:rsidR="00BA5EA6" w:rsidRPr="00BA5EA6" w:rsidRDefault="00BA5EA6" w:rsidP="003727E7">
      <w:pPr>
        <w:spacing w:after="0" w:line="240" w:lineRule="auto"/>
        <w:ind w:firstLine="709"/>
        <w:jc w:val="both"/>
        <w:rPr>
          <w:rFonts w:ascii="Times New Roman" w:eastAsia="Calibri" w:hAnsi="Times New Roman" w:cs="Times New Roman"/>
          <w:sz w:val="24"/>
          <w:szCs w:val="24"/>
          <w:shd w:val="clear" w:color="auto" w:fill="FFFFFF"/>
        </w:rPr>
      </w:pPr>
      <w:r w:rsidRPr="00BA5EA6">
        <w:rPr>
          <w:rFonts w:ascii="Times New Roman" w:eastAsia="Calibri" w:hAnsi="Times New Roman" w:cs="Times New Roman"/>
          <w:sz w:val="24"/>
          <w:szCs w:val="24"/>
          <w:shd w:val="clear" w:color="auto" w:fill="FFFFFF"/>
        </w:rPr>
        <w:t xml:space="preserve">- программы по математике и статистике включают меньшее количество «базовых» вычислительных курсов, но предъявляют высокие требования к математике и статистике; </w:t>
      </w:r>
    </w:p>
    <w:p w:rsidR="00BA5EA6" w:rsidRPr="00BA5EA6" w:rsidRDefault="00BA5EA6" w:rsidP="003727E7">
      <w:pPr>
        <w:spacing w:after="0" w:line="240" w:lineRule="auto"/>
        <w:ind w:firstLine="709"/>
        <w:jc w:val="both"/>
        <w:rPr>
          <w:rFonts w:ascii="Times New Roman" w:eastAsia="Calibri" w:hAnsi="Times New Roman" w:cs="Times New Roman"/>
          <w:sz w:val="24"/>
          <w:szCs w:val="24"/>
          <w:shd w:val="clear" w:color="auto" w:fill="FFFFFF"/>
        </w:rPr>
      </w:pPr>
      <w:r w:rsidRPr="00BA5EA6">
        <w:rPr>
          <w:rFonts w:ascii="Times New Roman" w:eastAsia="Calibri" w:hAnsi="Times New Roman" w:cs="Times New Roman"/>
          <w:sz w:val="24"/>
          <w:szCs w:val="24"/>
          <w:shd w:val="clear" w:color="auto" w:fill="FFFFFF"/>
        </w:rPr>
        <w:t xml:space="preserve">- программы на базе компьютерных наук, как самостоятельной специальности по информационным технологиям; </w:t>
      </w:r>
    </w:p>
    <w:p w:rsidR="00BA5EA6" w:rsidRPr="00BA5EA6" w:rsidRDefault="00BA5EA6" w:rsidP="003727E7">
      <w:pPr>
        <w:spacing w:after="0" w:line="240" w:lineRule="auto"/>
        <w:ind w:firstLine="709"/>
        <w:jc w:val="both"/>
        <w:rPr>
          <w:rFonts w:ascii="Times New Roman" w:eastAsia="Calibri" w:hAnsi="Times New Roman" w:cs="Times New Roman"/>
          <w:bCs/>
          <w:sz w:val="24"/>
          <w:szCs w:val="24"/>
        </w:rPr>
      </w:pPr>
      <w:r w:rsidRPr="00BA5EA6">
        <w:rPr>
          <w:rFonts w:ascii="Times New Roman" w:eastAsia="Calibri" w:hAnsi="Times New Roman" w:cs="Times New Roman"/>
          <w:sz w:val="24"/>
          <w:szCs w:val="24"/>
          <w:shd w:val="clear" w:color="auto" w:fill="FFFFFF"/>
        </w:rPr>
        <w:t xml:space="preserve">- совместные программы, объединяющие первые три направления и несколько факультетов. </w:t>
      </w:r>
    </w:p>
    <w:p w:rsidR="00BA5EA6" w:rsidRPr="00BA5EA6" w:rsidRDefault="00BA5EA6" w:rsidP="003727E7">
      <w:pPr>
        <w:spacing w:after="0" w:line="240" w:lineRule="auto"/>
        <w:ind w:firstLine="709"/>
        <w:jc w:val="both"/>
        <w:rPr>
          <w:rFonts w:ascii="Times New Roman" w:eastAsia="Calibri" w:hAnsi="Times New Roman" w:cs="Times New Roman"/>
          <w:sz w:val="24"/>
          <w:szCs w:val="24"/>
        </w:rPr>
      </w:pPr>
      <w:r w:rsidRPr="00BA5EA6">
        <w:rPr>
          <w:rFonts w:ascii="Times New Roman" w:eastAsia="Calibri" w:hAnsi="Times New Roman" w:cs="Times New Roman"/>
          <w:sz w:val="24"/>
          <w:szCs w:val="24"/>
        </w:rPr>
        <w:t xml:space="preserve">Высокие технологии радикально меняют бизнес-процессы во многих отраслях экономики, приводят к трансформации, исчезновению старых, появлению новых профессий, к нехватке специалистов с ИТ-навыками. Так, только с 2016-2018 гг. потребность компаний в ИТ-специалистах стала быстро расти: доля соответствующих объявлений на HeadHunter увеличилась на 5,5%. По оценкам аналитиков АПКИТ, необходимо в 2,5 раза увеличить набор и выпуск студентов соответствующих специальностей. В рамках Государственной программы «Цифровой Казахстан» целевым индикатором роста новых рабочих мест за счет цифровизации к 2022 г. достигнет 300 тыс человек и соответственно увеличится количество выпускников в сфере ИТ. </w:t>
      </w:r>
    </w:p>
    <w:p w:rsidR="00BA5EA6" w:rsidRPr="00BA5EA6" w:rsidRDefault="00BA5EA6" w:rsidP="003727E7">
      <w:pPr>
        <w:spacing w:after="0" w:line="240" w:lineRule="auto"/>
        <w:ind w:firstLine="709"/>
        <w:jc w:val="both"/>
        <w:rPr>
          <w:rFonts w:ascii="Times New Roman" w:eastAsia="Calibri" w:hAnsi="Times New Roman" w:cs="Times New Roman"/>
          <w:sz w:val="24"/>
          <w:szCs w:val="24"/>
        </w:rPr>
      </w:pPr>
      <w:r w:rsidRPr="00BA5EA6">
        <w:rPr>
          <w:rFonts w:ascii="Times New Roman" w:eastAsia="Calibri" w:hAnsi="Times New Roman" w:cs="Times New Roman"/>
          <w:sz w:val="24"/>
          <w:szCs w:val="24"/>
        </w:rPr>
        <w:t>Для решения проблем подготовки кадров для цифровой экономики необходимым является:</w:t>
      </w:r>
    </w:p>
    <w:p w:rsidR="00BA5EA6" w:rsidRPr="00BA5EA6" w:rsidRDefault="00BA5EA6" w:rsidP="003727E7">
      <w:pPr>
        <w:spacing w:after="0" w:line="240" w:lineRule="auto"/>
        <w:ind w:firstLine="709"/>
        <w:jc w:val="both"/>
        <w:rPr>
          <w:rFonts w:ascii="Times New Roman" w:eastAsia="Calibri" w:hAnsi="Times New Roman" w:cs="Times New Roman"/>
          <w:sz w:val="24"/>
          <w:szCs w:val="24"/>
        </w:rPr>
      </w:pPr>
      <w:r w:rsidRPr="00BA5EA6">
        <w:rPr>
          <w:rFonts w:ascii="Times New Roman" w:eastAsia="Calibri" w:hAnsi="Times New Roman" w:cs="Times New Roman"/>
          <w:sz w:val="24"/>
          <w:szCs w:val="24"/>
        </w:rPr>
        <w:t>- разработка и внедрение цифровых образовательных платформ не только как возможность оптимизации учебного процесса, но и разработка различных электронных учебников, например, «Яндекс. Учебник» для повышения уровня квалификации, применение удобных, индивидуальных и более эффективных цифровых инструментов обучения;</w:t>
      </w:r>
    </w:p>
    <w:p w:rsidR="00BA5EA6" w:rsidRPr="00BA5EA6" w:rsidRDefault="00BA5EA6" w:rsidP="003727E7">
      <w:pPr>
        <w:spacing w:after="0" w:line="240" w:lineRule="auto"/>
        <w:ind w:firstLine="709"/>
        <w:jc w:val="both"/>
        <w:rPr>
          <w:rFonts w:ascii="Times New Roman" w:eastAsia="Calibri" w:hAnsi="Times New Roman" w:cs="Times New Roman"/>
          <w:sz w:val="24"/>
          <w:szCs w:val="24"/>
        </w:rPr>
      </w:pPr>
      <w:r w:rsidRPr="00BA5EA6">
        <w:rPr>
          <w:rFonts w:ascii="Times New Roman" w:eastAsia="Calibri" w:hAnsi="Times New Roman" w:cs="Times New Roman"/>
          <w:sz w:val="24"/>
          <w:szCs w:val="24"/>
        </w:rPr>
        <w:lastRenderedPageBreak/>
        <w:t>- использование ИТ-компаний при создании в вузах лабораторий, базовых кафедр и целых факультетов для сокращения разрыва между теорией и практикой. Общение с профессионалами и участие в реальных проектах позволит студентам узнать о современных трендах и методиках, приобрести навыки;</w:t>
      </w:r>
    </w:p>
    <w:p w:rsidR="00BA5EA6" w:rsidRPr="00BA5EA6" w:rsidRDefault="00BA5EA6" w:rsidP="003727E7">
      <w:pPr>
        <w:spacing w:after="0" w:line="240" w:lineRule="auto"/>
        <w:ind w:firstLine="709"/>
        <w:jc w:val="both"/>
        <w:rPr>
          <w:rFonts w:ascii="Times New Roman" w:eastAsia="Calibri" w:hAnsi="Times New Roman" w:cs="Times New Roman"/>
          <w:sz w:val="24"/>
          <w:szCs w:val="24"/>
        </w:rPr>
      </w:pPr>
      <w:r w:rsidRPr="00BA5EA6">
        <w:rPr>
          <w:rFonts w:ascii="Times New Roman" w:eastAsia="Calibri" w:hAnsi="Times New Roman" w:cs="Times New Roman"/>
          <w:sz w:val="24"/>
          <w:szCs w:val="24"/>
        </w:rPr>
        <w:t>- подготовка будущих ИТ-специалистов начиная со школы. В рамках национального проекта «Образование», Государственной программы «Цифровой Казахстан» и др. создание ИT-клубов, ИТ-центров, ИТ-классов, цифровых площадок по изучению основ программирования по методикам, разработанным лидерами ИТ-рынка, для получения знаний и навыков молодыми людьми из отдаленных регионов страны и оказание помощи при трудоустройстве, при участии в различных ИТ-конкурсах и соревнованиях, подработки на фрилансе;</w:t>
      </w:r>
    </w:p>
    <w:p w:rsidR="00BA5EA6" w:rsidRPr="00BA5EA6" w:rsidRDefault="00BA5EA6" w:rsidP="003727E7">
      <w:pPr>
        <w:spacing w:after="0" w:line="240" w:lineRule="auto"/>
        <w:ind w:firstLine="709"/>
        <w:jc w:val="both"/>
        <w:rPr>
          <w:rFonts w:ascii="Times New Roman" w:eastAsia="Calibri" w:hAnsi="Times New Roman" w:cs="Times New Roman"/>
          <w:sz w:val="24"/>
          <w:szCs w:val="24"/>
        </w:rPr>
      </w:pPr>
      <w:r w:rsidRPr="00BA5EA6">
        <w:rPr>
          <w:rFonts w:ascii="Times New Roman" w:eastAsia="Calibri" w:hAnsi="Times New Roman" w:cs="Times New Roman"/>
          <w:sz w:val="24"/>
          <w:szCs w:val="24"/>
        </w:rPr>
        <w:t>- внедрение предмета «Информационно-коммуникационные технологии» с учетом развития цифровых навыков, повышение цифровой грамотности в техническом и профессиональном, высшем образовании [</w:t>
      </w:r>
      <w:r w:rsidR="00FE7D28" w:rsidRPr="00006901">
        <w:rPr>
          <w:rFonts w:ascii="Times New Roman" w:eastAsia="Calibri" w:hAnsi="Times New Roman" w:cs="Times New Roman"/>
          <w:sz w:val="24"/>
          <w:szCs w:val="24"/>
        </w:rPr>
        <w:t>7</w:t>
      </w:r>
      <w:r w:rsidRPr="00BA5EA6">
        <w:rPr>
          <w:rFonts w:ascii="Times New Roman" w:eastAsia="Calibri" w:hAnsi="Times New Roman" w:cs="Times New Roman"/>
          <w:sz w:val="24"/>
          <w:szCs w:val="24"/>
        </w:rPr>
        <w:t>];</w:t>
      </w:r>
    </w:p>
    <w:p w:rsidR="00BA5EA6" w:rsidRPr="00BA5EA6" w:rsidRDefault="00BA5EA6" w:rsidP="003727E7">
      <w:pPr>
        <w:spacing w:after="0" w:line="240" w:lineRule="auto"/>
        <w:ind w:firstLine="709"/>
        <w:jc w:val="both"/>
        <w:rPr>
          <w:rFonts w:ascii="Times New Roman" w:eastAsia="Calibri" w:hAnsi="Times New Roman" w:cs="Times New Roman"/>
          <w:sz w:val="24"/>
          <w:szCs w:val="24"/>
        </w:rPr>
      </w:pPr>
      <w:r w:rsidRPr="00BA5EA6">
        <w:rPr>
          <w:rFonts w:ascii="Times New Roman" w:eastAsia="Calibri" w:hAnsi="Times New Roman" w:cs="Times New Roman"/>
          <w:sz w:val="24"/>
          <w:szCs w:val="24"/>
        </w:rPr>
        <w:t>- получение дополнительного образования по востребованным и новым специальностям и квалификациям без отрыва от производства на онлайн-курсах от таких ресурсов, как Coursera – проект в сфере массового онлайн-образования, на курсах «Яндекс. Практикум». В рамках исследований, проводимых компанией HeadHunter было изучено 400 тыс вакансий, среди которых наиболее востребованными оказались 4 ИТ-профессии: бэкенд- и фронтенд-разработчики, веб-разработчики и аналитики данных. За 2015-2018 гг. количество таких вакансий увеличилось на 140%. Очевидно, что новые формы обучения не смогут заменить классического университетского образования, однако онлайн-курсы и цифровые методы дают возможность для профессиональной мобильности молодых кадров.</w:t>
      </w:r>
    </w:p>
    <w:p w:rsidR="00BA5EA6" w:rsidRPr="00BA5EA6" w:rsidRDefault="00BA5EA6" w:rsidP="003727E7">
      <w:pPr>
        <w:spacing w:after="0" w:line="240" w:lineRule="auto"/>
        <w:ind w:firstLine="709"/>
        <w:jc w:val="both"/>
        <w:rPr>
          <w:rFonts w:ascii="Times New Roman" w:eastAsia="Calibri" w:hAnsi="Times New Roman" w:cs="Times New Roman"/>
          <w:sz w:val="24"/>
          <w:szCs w:val="24"/>
        </w:rPr>
      </w:pPr>
      <w:r w:rsidRPr="00BA5EA6">
        <w:rPr>
          <w:rFonts w:ascii="Times New Roman" w:eastAsia="Calibri" w:hAnsi="Times New Roman" w:cs="Times New Roman"/>
          <w:sz w:val="24"/>
          <w:szCs w:val="24"/>
        </w:rPr>
        <w:t>-  создание единой поисковой системы «</w:t>
      </w:r>
      <w:r w:rsidRPr="00BA5EA6">
        <w:rPr>
          <w:rFonts w:ascii="Times New Roman" w:eastAsia="Calibri" w:hAnsi="Times New Roman" w:cs="Times New Roman"/>
          <w:bCs/>
          <w:sz w:val="24"/>
          <w:szCs w:val="24"/>
        </w:rPr>
        <w:t xml:space="preserve">Унифицированная система поиска «Работа без границ» на национальных площадках стран ЕАЭС </w:t>
      </w:r>
      <w:r w:rsidRPr="00BA5EA6">
        <w:rPr>
          <w:rFonts w:ascii="Times New Roman" w:eastAsia="Calibri" w:hAnsi="Times New Roman" w:cs="Times New Roman"/>
          <w:sz w:val="24"/>
          <w:szCs w:val="24"/>
        </w:rPr>
        <w:t>предоставит возможность интерактивного взаимодействия соискателей и работодателей, для формирования общего рынка труда, ускорения процессов свободного передвижения рабочей силы и обеспечения мобильности трудовых ресурсов, повышения качества образования, получения необходимых навыков и квалификаций. Прогнозируется за один календарный год получить 1 млн обращений, 100 тысяч откликов по вакансиям, 10 тысяч приглашений от работодателей [</w:t>
      </w:r>
      <w:r w:rsidR="00FE7D28" w:rsidRPr="00006901">
        <w:rPr>
          <w:rFonts w:ascii="Times New Roman" w:eastAsia="Calibri" w:hAnsi="Times New Roman" w:cs="Times New Roman"/>
          <w:sz w:val="24"/>
          <w:szCs w:val="24"/>
        </w:rPr>
        <w:t>8</w:t>
      </w:r>
      <w:r w:rsidRPr="00BA5EA6">
        <w:rPr>
          <w:rFonts w:ascii="Times New Roman" w:eastAsia="Calibri" w:hAnsi="Times New Roman" w:cs="Times New Roman"/>
          <w:sz w:val="24"/>
          <w:szCs w:val="24"/>
        </w:rPr>
        <w:t>].</w:t>
      </w:r>
    </w:p>
    <w:p w:rsidR="00BA5EA6" w:rsidRPr="00BA5EA6" w:rsidRDefault="00BA5EA6" w:rsidP="003727E7">
      <w:pPr>
        <w:spacing w:after="0" w:line="240" w:lineRule="auto"/>
        <w:ind w:firstLine="709"/>
        <w:jc w:val="both"/>
        <w:rPr>
          <w:rFonts w:ascii="Times New Roman" w:eastAsia="Calibri" w:hAnsi="Times New Roman" w:cs="Times New Roman"/>
          <w:sz w:val="24"/>
          <w:szCs w:val="24"/>
        </w:rPr>
      </w:pPr>
      <w:r w:rsidRPr="00BA5EA6">
        <w:rPr>
          <w:rFonts w:ascii="Times New Roman" w:eastAsia="Calibri" w:hAnsi="Times New Roman" w:cs="Times New Roman"/>
          <w:sz w:val="24"/>
          <w:szCs w:val="24"/>
        </w:rPr>
        <w:t xml:space="preserve">В подготовке конкурентоспособных национальных кадров значительная роль отводится совершенствованию деятельности высших учебных заведений. Новая модель современного Университета 4.0, разработанная на платформе «al-Farabi University Smart City» направлена на реализацию образовательной, исследовательской, инновационно-предпринимательской, духовно-нравственной деятельности, формирование профессионалов с высокой духовной мотивацией и гражданской ответственностью, как основного  приоритета программы «Рухани жаңғыру» и получила поддержку международной академической общественности и признание Организацией Объединенных Наций (ООН) как перспективная модель развития вузов, отвечающая современным трендам. </w:t>
      </w:r>
    </w:p>
    <w:p w:rsidR="00BA5EA6" w:rsidRPr="00BA5EA6" w:rsidRDefault="00BA5EA6" w:rsidP="003727E7">
      <w:pPr>
        <w:spacing w:after="0" w:line="240" w:lineRule="auto"/>
        <w:ind w:firstLine="709"/>
        <w:jc w:val="both"/>
        <w:rPr>
          <w:rFonts w:ascii="Times New Roman" w:eastAsia="Calibri" w:hAnsi="Times New Roman" w:cs="Times New Roman"/>
          <w:sz w:val="24"/>
          <w:szCs w:val="24"/>
        </w:rPr>
      </w:pPr>
      <w:r w:rsidRPr="00BA5EA6">
        <w:rPr>
          <w:rFonts w:ascii="Times New Roman" w:eastAsia="Calibri" w:hAnsi="Times New Roman" w:cs="Times New Roman"/>
          <w:sz w:val="24"/>
          <w:szCs w:val="24"/>
        </w:rPr>
        <w:t xml:space="preserve">Впервые в общепризнанном мировым сообществом рейтинге QS КазНУ вошел в топ-250, заняв 220 место из 800 лучших вузов мира. В этой лидирующей группе МГУ им. Ломоносова и КазНУ им. аль-Фараби – единственные представители университетов постсоветского пространства! КазНУ вошел в топ-200 самых экологичных университетов, в число 50-ти самых технологически развитых университетов мира, находится в одном ряду с ведущими европейскими университетами и признан «Лучшим университетом тюркского мира». </w:t>
      </w:r>
    </w:p>
    <w:p w:rsidR="00BA5EA6" w:rsidRPr="00BA5EA6" w:rsidRDefault="00BA5EA6" w:rsidP="003727E7">
      <w:pPr>
        <w:spacing w:after="0" w:line="240" w:lineRule="auto"/>
        <w:ind w:firstLine="709"/>
        <w:jc w:val="both"/>
        <w:rPr>
          <w:rFonts w:ascii="Times New Roman" w:eastAsia="Calibri" w:hAnsi="Times New Roman" w:cs="Times New Roman"/>
          <w:sz w:val="24"/>
          <w:szCs w:val="24"/>
        </w:rPr>
      </w:pPr>
      <w:r w:rsidRPr="00BA5EA6">
        <w:rPr>
          <w:rFonts w:ascii="Times New Roman" w:eastAsia="Calibri" w:hAnsi="Times New Roman" w:cs="Times New Roman"/>
          <w:sz w:val="24"/>
          <w:szCs w:val="24"/>
        </w:rPr>
        <w:t>Совершенствование системы технического и профессионального образования, своевременное обеспечение экономики страны необходимыми специалистами технического профиля и рабочих профессий является целенаправленной образовательной политикой Казахстана. Так, по состоянию на сегодняшний день в стране действует 821 колледж, из них 479 – государственных, 342 – частных. Всего же в колледжах обучается 488 тыс человек. При этом по проекту «Бесплатное ТиПО для всех» охвачено почти 200 тыс учащихся.</w:t>
      </w:r>
    </w:p>
    <w:p w:rsidR="00BA5EA6" w:rsidRPr="00BA5EA6" w:rsidRDefault="00BA5EA6" w:rsidP="003727E7">
      <w:pPr>
        <w:spacing w:after="0" w:line="240" w:lineRule="auto"/>
        <w:ind w:firstLine="709"/>
        <w:jc w:val="both"/>
        <w:rPr>
          <w:rFonts w:ascii="Times New Roman" w:eastAsia="Calibri" w:hAnsi="Times New Roman" w:cs="Times New Roman"/>
          <w:sz w:val="24"/>
          <w:szCs w:val="24"/>
        </w:rPr>
      </w:pPr>
      <w:r w:rsidRPr="00BA5EA6">
        <w:rPr>
          <w:rFonts w:ascii="Times New Roman" w:eastAsia="Calibri" w:hAnsi="Times New Roman" w:cs="Times New Roman"/>
          <w:sz w:val="24"/>
          <w:szCs w:val="24"/>
        </w:rPr>
        <w:lastRenderedPageBreak/>
        <w:t>Одним из направлений по внедрению и расширению дуального обучения является организация центров подготовки кадров, востребованных на рынке труда, на базе колледжей с гарантией последующего трудоустройства выпускников. Так, корпорацией «Казахмыс» созданы эффективные центры обучения в технологическом колледже горного дела в г. Сатпаев и политехническом колледже г.Балхаш.</w:t>
      </w:r>
    </w:p>
    <w:p w:rsidR="00BA5EA6" w:rsidRPr="00BA5EA6" w:rsidRDefault="00BA5EA6" w:rsidP="003727E7">
      <w:pPr>
        <w:spacing w:after="0" w:line="240" w:lineRule="auto"/>
        <w:ind w:firstLine="709"/>
        <w:jc w:val="both"/>
        <w:rPr>
          <w:rFonts w:ascii="Times New Roman" w:eastAsia="Calibri" w:hAnsi="Times New Roman" w:cs="Times New Roman"/>
          <w:sz w:val="24"/>
          <w:szCs w:val="24"/>
        </w:rPr>
      </w:pPr>
      <w:r w:rsidRPr="00BA5EA6">
        <w:rPr>
          <w:rFonts w:ascii="Times New Roman" w:eastAsia="Calibri" w:hAnsi="Times New Roman" w:cs="Times New Roman"/>
          <w:sz w:val="24"/>
          <w:szCs w:val="24"/>
        </w:rPr>
        <w:t>Для реализации поручения Первого Президента Н.А. Назарбаева по модернизации 180 колледжей и 20 вузов по 100 наиболее востребованным профессиям и внедрению международного опыта подготовки специалистов необходимым является разработка профстандартов и внесение соответствующих предложений по законодательному регулированию процесса профессиональных квалификаций.</w:t>
      </w:r>
    </w:p>
    <w:p w:rsidR="00BA5EA6" w:rsidRPr="00BA5EA6" w:rsidRDefault="00BA5EA6" w:rsidP="003727E7">
      <w:pPr>
        <w:spacing w:after="0" w:line="240" w:lineRule="auto"/>
        <w:ind w:firstLine="709"/>
        <w:jc w:val="both"/>
        <w:rPr>
          <w:rFonts w:ascii="Times New Roman" w:eastAsia="Calibri" w:hAnsi="Times New Roman" w:cs="Times New Roman"/>
          <w:sz w:val="24"/>
          <w:szCs w:val="24"/>
        </w:rPr>
      </w:pPr>
      <w:r w:rsidRPr="00BA5EA6">
        <w:rPr>
          <w:rFonts w:ascii="Times New Roman" w:eastAsia="Calibri" w:hAnsi="Times New Roman" w:cs="Times New Roman"/>
          <w:sz w:val="24"/>
          <w:szCs w:val="24"/>
        </w:rPr>
        <w:t>В условиях увеличения времени обучения непосредственно на предприятии и повышения статуса инженерно-педагогических работников (ИПР) необходимым является усиление взаимосвязи ТиПО с производством. Согласно системы оценки, разработанной Международной организацией труда (МОТ), подготовка профессиональных кадров должна соответствовать 4 качественным характеристикам и 12 показателям [</w:t>
      </w:r>
      <w:r w:rsidR="00FE7D28" w:rsidRPr="00006901">
        <w:rPr>
          <w:rFonts w:ascii="Times New Roman" w:eastAsia="Calibri" w:hAnsi="Times New Roman" w:cs="Times New Roman"/>
          <w:sz w:val="24"/>
          <w:szCs w:val="24"/>
        </w:rPr>
        <w:t>9</w:t>
      </w:r>
      <w:r w:rsidRPr="00BA5EA6">
        <w:rPr>
          <w:rFonts w:ascii="Times New Roman" w:eastAsia="Calibri" w:hAnsi="Times New Roman" w:cs="Times New Roman"/>
          <w:sz w:val="24"/>
          <w:szCs w:val="24"/>
        </w:rPr>
        <w:t xml:space="preserve">]. </w:t>
      </w:r>
    </w:p>
    <w:p w:rsidR="00BA5EA6" w:rsidRPr="00BA5EA6" w:rsidRDefault="00BA5EA6" w:rsidP="003727E7">
      <w:pPr>
        <w:spacing w:after="0" w:line="240" w:lineRule="auto"/>
        <w:ind w:firstLine="709"/>
        <w:jc w:val="both"/>
        <w:rPr>
          <w:rFonts w:ascii="Times New Roman" w:eastAsia="Calibri" w:hAnsi="Times New Roman" w:cs="Times New Roman"/>
          <w:sz w:val="24"/>
          <w:szCs w:val="24"/>
        </w:rPr>
      </w:pPr>
      <w:r w:rsidRPr="00BA5EA6">
        <w:rPr>
          <w:rFonts w:ascii="Times New Roman" w:eastAsia="Calibri" w:hAnsi="Times New Roman" w:cs="Times New Roman"/>
          <w:sz w:val="24"/>
          <w:szCs w:val="24"/>
        </w:rPr>
        <w:t>Данную систему оценки можно использовать для развития национальной системы ТиПО, в частности показатель «4-х ступенчатая система подготовки ИПР предполагает:</w:t>
      </w:r>
    </w:p>
    <w:p w:rsidR="00BA5EA6" w:rsidRPr="00BA5EA6" w:rsidRDefault="00BA5EA6" w:rsidP="003727E7">
      <w:pPr>
        <w:spacing w:after="0" w:line="240" w:lineRule="auto"/>
        <w:ind w:firstLine="709"/>
        <w:jc w:val="both"/>
        <w:rPr>
          <w:rFonts w:ascii="Times New Roman" w:eastAsia="Calibri" w:hAnsi="Times New Roman" w:cs="Times New Roman"/>
          <w:sz w:val="24"/>
          <w:szCs w:val="24"/>
        </w:rPr>
      </w:pPr>
      <w:r w:rsidRPr="00BA5EA6">
        <w:rPr>
          <w:rFonts w:ascii="Times New Roman" w:eastAsia="Calibri" w:hAnsi="Times New Roman" w:cs="Times New Roman"/>
          <w:sz w:val="24"/>
          <w:szCs w:val="24"/>
        </w:rPr>
        <w:t xml:space="preserve">- получение высшего специального образования (формальное обучение) либо специальной подготовки по педагогическим или бизнес навыкам (неформальное обучение); </w:t>
      </w:r>
    </w:p>
    <w:p w:rsidR="00BA5EA6" w:rsidRPr="00BA5EA6" w:rsidRDefault="00BA5EA6" w:rsidP="003727E7">
      <w:pPr>
        <w:spacing w:after="0" w:line="240" w:lineRule="auto"/>
        <w:ind w:firstLine="709"/>
        <w:jc w:val="both"/>
        <w:rPr>
          <w:rFonts w:ascii="Times New Roman" w:eastAsia="Calibri" w:hAnsi="Times New Roman" w:cs="Times New Roman"/>
          <w:sz w:val="24"/>
          <w:szCs w:val="24"/>
        </w:rPr>
      </w:pPr>
      <w:r w:rsidRPr="00BA5EA6">
        <w:rPr>
          <w:rFonts w:ascii="Times New Roman" w:eastAsia="Calibri" w:hAnsi="Times New Roman" w:cs="Times New Roman"/>
          <w:sz w:val="24"/>
          <w:szCs w:val="24"/>
        </w:rPr>
        <w:t xml:space="preserve">- получение неакадемического производственного опыта работы; </w:t>
      </w:r>
    </w:p>
    <w:p w:rsidR="00BA5EA6" w:rsidRPr="00BA5EA6" w:rsidRDefault="00BA5EA6" w:rsidP="003727E7">
      <w:pPr>
        <w:spacing w:after="0" w:line="240" w:lineRule="auto"/>
        <w:ind w:firstLine="709"/>
        <w:jc w:val="both"/>
        <w:rPr>
          <w:rFonts w:ascii="Times New Roman" w:eastAsia="Calibri" w:hAnsi="Times New Roman" w:cs="Times New Roman"/>
          <w:sz w:val="24"/>
          <w:szCs w:val="24"/>
        </w:rPr>
      </w:pPr>
      <w:r w:rsidRPr="00BA5EA6">
        <w:rPr>
          <w:rFonts w:ascii="Times New Roman" w:eastAsia="Calibri" w:hAnsi="Times New Roman" w:cs="Times New Roman"/>
          <w:sz w:val="24"/>
          <w:szCs w:val="24"/>
        </w:rPr>
        <w:t xml:space="preserve">- предварительная подготовка в колледже и сертификация навыков; </w:t>
      </w:r>
    </w:p>
    <w:p w:rsidR="00BA5EA6" w:rsidRPr="00BA5EA6" w:rsidRDefault="00BA5EA6" w:rsidP="003727E7">
      <w:pPr>
        <w:spacing w:after="0" w:line="240" w:lineRule="auto"/>
        <w:ind w:firstLine="709"/>
        <w:jc w:val="both"/>
        <w:rPr>
          <w:rFonts w:ascii="Times New Roman" w:eastAsia="Calibri" w:hAnsi="Times New Roman" w:cs="Times New Roman"/>
          <w:sz w:val="24"/>
          <w:szCs w:val="24"/>
        </w:rPr>
      </w:pPr>
      <w:r w:rsidRPr="00BA5EA6">
        <w:rPr>
          <w:rFonts w:ascii="Times New Roman" w:eastAsia="Calibri" w:hAnsi="Times New Roman" w:cs="Times New Roman"/>
          <w:sz w:val="24"/>
          <w:szCs w:val="24"/>
        </w:rPr>
        <w:t>- непрерывное профессиональное развитие.</w:t>
      </w:r>
    </w:p>
    <w:p w:rsidR="00BA5EA6" w:rsidRPr="00BA5EA6" w:rsidRDefault="00BA5EA6" w:rsidP="003727E7">
      <w:pPr>
        <w:spacing w:after="0" w:line="240" w:lineRule="auto"/>
        <w:ind w:firstLine="709"/>
        <w:jc w:val="both"/>
        <w:rPr>
          <w:rFonts w:ascii="Times New Roman" w:eastAsia="Calibri" w:hAnsi="Times New Roman" w:cs="Times New Roman"/>
          <w:sz w:val="24"/>
          <w:szCs w:val="24"/>
        </w:rPr>
      </w:pPr>
      <w:r w:rsidRPr="00BA5EA6">
        <w:rPr>
          <w:rFonts w:ascii="Times New Roman" w:eastAsia="Calibri" w:hAnsi="Times New Roman" w:cs="Times New Roman"/>
          <w:sz w:val="24"/>
          <w:szCs w:val="24"/>
        </w:rPr>
        <w:t>Показатель «Репрезентативность» означает привлечение работодателей и заинтересованность ИПР в профессиональном росте.</w:t>
      </w:r>
    </w:p>
    <w:p w:rsidR="00BA5EA6" w:rsidRPr="00BA5EA6" w:rsidRDefault="00BA5EA6" w:rsidP="003727E7">
      <w:pPr>
        <w:spacing w:after="0" w:line="240" w:lineRule="auto"/>
        <w:ind w:firstLine="709"/>
        <w:jc w:val="both"/>
        <w:rPr>
          <w:rFonts w:ascii="Times New Roman" w:eastAsia="Calibri" w:hAnsi="Times New Roman" w:cs="Times New Roman"/>
          <w:sz w:val="24"/>
          <w:szCs w:val="24"/>
        </w:rPr>
      </w:pPr>
      <w:r w:rsidRPr="00BA5EA6">
        <w:rPr>
          <w:rFonts w:ascii="Times New Roman" w:eastAsia="Calibri" w:hAnsi="Times New Roman" w:cs="Times New Roman"/>
          <w:sz w:val="24"/>
          <w:szCs w:val="24"/>
        </w:rPr>
        <w:t>Новые вызовы и тренды в подготовке трудовых ресурсов в условиях трансформации экономики Казахстана предопределяют необходимость создания условий для получения качественных знаний по востребованным профессиям с учетом нарастающей цифровизации, предоставления гарантий по трудоустройству, обеспечения территориальной доступности технического и профессионального образования, многопрофильности колледжей, партнерства бизнес-сообщества и вузов, заинтересованных в доверительном управлении колледжами (к примеру, крупные компании - лидеры казахстанской экономики могли бы взять под управление порядка 150 колледжей, а университеты – 50).</w:t>
      </w:r>
    </w:p>
    <w:p w:rsidR="00BA5EA6" w:rsidRPr="00BA5EA6" w:rsidRDefault="00BA5EA6" w:rsidP="003727E7">
      <w:pPr>
        <w:spacing w:after="0" w:line="240" w:lineRule="auto"/>
        <w:ind w:firstLine="709"/>
        <w:jc w:val="both"/>
        <w:rPr>
          <w:rFonts w:ascii="Times New Roman" w:eastAsia="Calibri" w:hAnsi="Times New Roman" w:cs="Times New Roman"/>
          <w:sz w:val="24"/>
          <w:szCs w:val="24"/>
        </w:rPr>
      </w:pPr>
      <w:r w:rsidRPr="00BA5EA6">
        <w:rPr>
          <w:rFonts w:ascii="Times New Roman" w:eastAsia="Calibri" w:hAnsi="Times New Roman" w:cs="Times New Roman"/>
          <w:sz w:val="24"/>
          <w:szCs w:val="24"/>
        </w:rPr>
        <w:t>В некоторых регионах страны, в частности в г. Алматы с непосредственным участием бизнеса, представителей палаты предпринимателей г.Алматы, отраслевых ассоциаций, предприятий проводится активная работа в наблюдательных, попечительских советах вузов и колледжей. Так, на базе Алматинского технологического университета Палатой предпринимателей г.Алматы и Ассоциацией предприятий легкой промышленности Республики Казахстана реализуется проект «Создание системы подготовки инженерных кадров через внедрение дуального обучения и сертификацию специалистов».</w:t>
      </w:r>
    </w:p>
    <w:p w:rsidR="00BA5EA6" w:rsidRPr="00BA5EA6" w:rsidRDefault="00BA5EA6" w:rsidP="003727E7">
      <w:pPr>
        <w:spacing w:after="0" w:line="240" w:lineRule="auto"/>
        <w:ind w:firstLine="709"/>
        <w:jc w:val="both"/>
        <w:rPr>
          <w:rFonts w:ascii="Times New Roman" w:eastAsia="Calibri" w:hAnsi="Times New Roman" w:cs="Times New Roman"/>
          <w:sz w:val="24"/>
          <w:szCs w:val="24"/>
        </w:rPr>
      </w:pPr>
      <w:r w:rsidRPr="00BA5EA6">
        <w:rPr>
          <w:rFonts w:ascii="Times New Roman" w:eastAsia="Calibri" w:hAnsi="Times New Roman" w:cs="Times New Roman"/>
          <w:sz w:val="24"/>
          <w:szCs w:val="24"/>
        </w:rPr>
        <w:t>С целью выравнивания разрыва между потребностями рынка труда и деятельностью вузов, подготовки квалифицированных выпускников высших учебных заведений страны проводится рейтинг образовательных программ вузов РК, по результатам которого, лидерами среди вузов Казахстана являются Университет «Нархоз», Алматинский университет менеджмента, Казахстанско-Британский Технический университет.</w:t>
      </w:r>
    </w:p>
    <w:p w:rsidR="00BA5EA6" w:rsidRPr="00BA5EA6" w:rsidRDefault="00BA5EA6" w:rsidP="003727E7">
      <w:pPr>
        <w:spacing w:after="0" w:line="240" w:lineRule="auto"/>
        <w:ind w:firstLine="709"/>
        <w:jc w:val="both"/>
        <w:rPr>
          <w:rFonts w:ascii="Times New Roman" w:eastAsia="Calibri" w:hAnsi="Times New Roman" w:cs="Times New Roman"/>
          <w:sz w:val="24"/>
          <w:szCs w:val="24"/>
        </w:rPr>
      </w:pPr>
      <w:r w:rsidRPr="00BA5EA6">
        <w:rPr>
          <w:rFonts w:ascii="Times New Roman" w:eastAsia="Calibri" w:hAnsi="Times New Roman" w:cs="Times New Roman"/>
          <w:sz w:val="24"/>
          <w:szCs w:val="24"/>
        </w:rPr>
        <w:t>На сегодняшний день становится актуальным непосредственное участие акимов областей в создании в регионах условий для развития рабочих компетенций и участия в международном проекте WorldSkills, в частности:</w:t>
      </w:r>
    </w:p>
    <w:p w:rsidR="00BA5EA6" w:rsidRPr="00BA5EA6" w:rsidRDefault="00BA5EA6" w:rsidP="003727E7">
      <w:pPr>
        <w:spacing w:after="0" w:line="240" w:lineRule="auto"/>
        <w:ind w:firstLine="709"/>
        <w:jc w:val="both"/>
        <w:rPr>
          <w:rFonts w:ascii="Times New Roman" w:eastAsia="Calibri" w:hAnsi="Times New Roman" w:cs="Times New Roman"/>
          <w:sz w:val="24"/>
          <w:szCs w:val="24"/>
        </w:rPr>
      </w:pPr>
      <w:r w:rsidRPr="00BA5EA6">
        <w:rPr>
          <w:rFonts w:ascii="Times New Roman" w:eastAsia="Calibri" w:hAnsi="Times New Roman" w:cs="Times New Roman"/>
          <w:sz w:val="24"/>
          <w:szCs w:val="24"/>
        </w:rPr>
        <w:t>- дополнительным инструментом в приобретении навыков работы, учитывающих современные требования в программировании, создании мобильных приложений и ведения собственных проектов могут стать внешкольные организации;</w:t>
      </w:r>
    </w:p>
    <w:p w:rsidR="00BA5EA6" w:rsidRPr="00BA5EA6" w:rsidRDefault="00BA5EA6" w:rsidP="003727E7">
      <w:pPr>
        <w:spacing w:after="0" w:line="240" w:lineRule="auto"/>
        <w:ind w:firstLine="709"/>
        <w:jc w:val="both"/>
        <w:rPr>
          <w:rFonts w:ascii="Times New Roman" w:eastAsia="Calibri" w:hAnsi="Times New Roman" w:cs="Times New Roman"/>
          <w:sz w:val="24"/>
          <w:szCs w:val="24"/>
        </w:rPr>
      </w:pPr>
      <w:r w:rsidRPr="00BA5EA6">
        <w:rPr>
          <w:rFonts w:ascii="Times New Roman" w:eastAsia="Calibri" w:hAnsi="Times New Roman" w:cs="Times New Roman"/>
          <w:sz w:val="24"/>
          <w:szCs w:val="24"/>
        </w:rPr>
        <w:t xml:space="preserve">- организация и проведение профориентационных мероприятий, профориентационных форумов «Открываем мир профессий», дней открытых дверей в колледжах и вузах, </w:t>
      </w:r>
      <w:r w:rsidRPr="00BA5EA6">
        <w:rPr>
          <w:rFonts w:ascii="Times New Roman" w:eastAsia="Calibri" w:hAnsi="Times New Roman" w:cs="Times New Roman"/>
          <w:sz w:val="24"/>
          <w:szCs w:val="24"/>
        </w:rPr>
        <w:lastRenderedPageBreak/>
        <w:t>ознакомительных лекций, экскурсий на предприятия, региональных чемпионатов «WorldSkills» по компетенциям, разработка электронных альбомов и др. с целью активизациии творческого подхода к изучению профессий, выбора будущей специальности, востребованной и необходимой рынку труда;</w:t>
      </w:r>
    </w:p>
    <w:p w:rsidR="00BA5EA6" w:rsidRPr="00BA5EA6" w:rsidRDefault="00BA5EA6" w:rsidP="003727E7">
      <w:pPr>
        <w:spacing w:after="0" w:line="240" w:lineRule="auto"/>
        <w:ind w:firstLine="709"/>
        <w:jc w:val="both"/>
        <w:rPr>
          <w:rFonts w:ascii="Times New Roman" w:eastAsia="Calibri" w:hAnsi="Times New Roman" w:cs="Times New Roman"/>
          <w:sz w:val="24"/>
          <w:szCs w:val="24"/>
        </w:rPr>
      </w:pPr>
      <w:r w:rsidRPr="00BA5EA6">
        <w:rPr>
          <w:rFonts w:ascii="Times New Roman" w:eastAsia="Calibri" w:hAnsi="Times New Roman" w:cs="Times New Roman"/>
          <w:sz w:val="24"/>
          <w:szCs w:val="24"/>
        </w:rPr>
        <w:t>- разработка комплекса мер по прогнозированию потребности в кадрах, модернизации колледжей и образовательных программ, совершенствованию формирования государственного образовательного заказа.</w:t>
      </w:r>
    </w:p>
    <w:p w:rsidR="00BA5EA6" w:rsidRPr="00BA5EA6" w:rsidRDefault="00BA5EA6" w:rsidP="003727E7">
      <w:pPr>
        <w:spacing w:after="0" w:line="240" w:lineRule="auto"/>
        <w:ind w:firstLine="709"/>
        <w:jc w:val="both"/>
        <w:rPr>
          <w:rFonts w:ascii="Times New Roman" w:eastAsia="Calibri" w:hAnsi="Times New Roman" w:cs="Times New Roman"/>
          <w:bCs/>
          <w:sz w:val="24"/>
          <w:szCs w:val="24"/>
        </w:rPr>
      </w:pPr>
      <w:r w:rsidRPr="00BA5EA6">
        <w:rPr>
          <w:rFonts w:ascii="Times New Roman" w:eastAsia="Calibri" w:hAnsi="Times New Roman" w:cs="Times New Roman"/>
          <w:bCs/>
          <w:sz w:val="24"/>
          <w:szCs w:val="24"/>
        </w:rPr>
        <w:t>Таким образом, создание цифровой индустрии будущего, в частности обеспечение долгосрочного устойчивого экономического роста, цифровой трансформации страны станет возможным при условии повышения качества человеческого капитала, производительности труда, подготовки востребованных конкурентоспособных квалифицированных кадров, формирования креативного общества и экономики знаний, построения институтов инновационного развития, технологической модернизации ведущих отраслей страны.</w:t>
      </w:r>
    </w:p>
    <w:p w:rsidR="00BA5EA6" w:rsidRPr="00BA5EA6" w:rsidRDefault="00BA5EA6" w:rsidP="003727E7">
      <w:pPr>
        <w:spacing w:after="0" w:line="240" w:lineRule="auto"/>
        <w:ind w:firstLine="709"/>
        <w:jc w:val="both"/>
        <w:rPr>
          <w:rFonts w:ascii="Times New Roman" w:eastAsia="Calibri" w:hAnsi="Times New Roman" w:cs="Times New Roman"/>
          <w:sz w:val="24"/>
          <w:szCs w:val="24"/>
        </w:rPr>
      </w:pPr>
      <w:r w:rsidRPr="00BA5EA6">
        <w:rPr>
          <w:rFonts w:ascii="Times New Roman" w:eastAsia="Calibri" w:hAnsi="Times New Roman" w:cs="Times New Roman"/>
          <w:sz w:val="24"/>
          <w:szCs w:val="24"/>
        </w:rPr>
        <w:t>Результатом нового образования становится развитие когнитивных способностей: умение анализировать, работать с информацией, критическое мышление, решение проблем, творчество, инновации; умение выстраивать проектную работу, выявлять и разрешать комплексные проблемы, умение договариваться и убеждать, получать обратную связь, развивать способность к рефлексии.</w:t>
      </w:r>
    </w:p>
    <w:p w:rsidR="00BA5EA6" w:rsidRPr="00BA5EA6" w:rsidRDefault="00BA5EA6" w:rsidP="00BA5EA6">
      <w:pPr>
        <w:spacing w:after="0" w:line="240" w:lineRule="auto"/>
        <w:ind w:firstLine="709"/>
        <w:jc w:val="both"/>
        <w:rPr>
          <w:rFonts w:ascii="Times New Roman" w:eastAsia="Calibri" w:hAnsi="Times New Roman" w:cs="Times New Roman"/>
          <w:sz w:val="24"/>
          <w:szCs w:val="24"/>
        </w:rPr>
      </w:pPr>
    </w:p>
    <w:p w:rsidR="008214CB" w:rsidRPr="00006901" w:rsidRDefault="005826D2" w:rsidP="005826D2">
      <w:pPr>
        <w:jc w:val="center"/>
        <w:rPr>
          <w:rFonts w:ascii="Times New Roman" w:eastAsia="Times New Roman" w:hAnsi="Times New Roman" w:cs="Times New Roman"/>
          <w:b/>
          <w:sz w:val="24"/>
          <w:szCs w:val="24"/>
          <w:lang w:eastAsia="ru-RU"/>
        </w:rPr>
      </w:pPr>
      <w:r w:rsidRPr="00006901">
        <w:rPr>
          <w:rFonts w:ascii="Times New Roman" w:eastAsia="Times New Roman" w:hAnsi="Times New Roman" w:cs="Times New Roman"/>
          <w:b/>
          <w:sz w:val="24"/>
          <w:szCs w:val="24"/>
          <w:lang w:eastAsia="ru-RU"/>
        </w:rPr>
        <w:t>Список литературы</w:t>
      </w:r>
    </w:p>
    <w:p w:rsidR="00FE7D28" w:rsidRPr="00006901" w:rsidRDefault="00FE7D28" w:rsidP="003727E7">
      <w:pPr>
        <w:spacing w:after="0" w:line="240" w:lineRule="auto"/>
        <w:ind w:firstLine="709"/>
        <w:jc w:val="both"/>
        <w:rPr>
          <w:rFonts w:ascii="Times New Roman" w:eastAsia="Calibri" w:hAnsi="Times New Roman" w:cs="Times New Roman"/>
          <w:color w:val="000000"/>
          <w:sz w:val="24"/>
          <w:szCs w:val="24"/>
          <w:lang w:val="en-US"/>
        </w:rPr>
      </w:pPr>
      <w:r w:rsidRPr="00006901">
        <w:rPr>
          <w:rFonts w:ascii="Times New Roman" w:eastAsia="Calibri" w:hAnsi="Times New Roman" w:cs="Times New Roman"/>
          <w:color w:val="000000"/>
          <w:sz w:val="24"/>
          <w:szCs w:val="24"/>
          <w:lang w:val="en-US"/>
        </w:rPr>
        <w:t xml:space="preserve">1. </w:t>
      </w:r>
      <w:r w:rsidRPr="00006901">
        <w:rPr>
          <w:rFonts w:ascii="Times New Roman" w:eastAsia="Calibri" w:hAnsi="Times New Roman" w:cs="Times New Roman"/>
          <w:color w:val="000000"/>
          <w:sz w:val="24"/>
          <w:szCs w:val="24"/>
          <w:lang w:val="en-US"/>
        </w:rPr>
        <w:t>Bruns B., Luque J. Great Teachers. How to Raise Student Learning in Latin America and the Caribbean. World Bank Group. Washington, D.C., 2014. Available at: http://www.worldbank.org/content/dam/Worldbank/document/LAC/Great_ Teachers-How_to_Raise_Student_Learning-Barbara-Bruns-Advance%20Edition.pdf (accessed 15.05.2020)</w:t>
      </w:r>
    </w:p>
    <w:p w:rsidR="00FE7D28" w:rsidRPr="00006901" w:rsidRDefault="00FE7D28" w:rsidP="003727E7">
      <w:pPr>
        <w:spacing w:after="0" w:line="240" w:lineRule="auto"/>
        <w:ind w:firstLine="709"/>
        <w:jc w:val="both"/>
        <w:rPr>
          <w:rFonts w:ascii="Times New Roman" w:eastAsia="Calibri" w:hAnsi="Times New Roman" w:cs="Times New Roman"/>
          <w:color w:val="000000"/>
          <w:sz w:val="24"/>
          <w:szCs w:val="24"/>
        </w:rPr>
      </w:pPr>
      <w:r w:rsidRPr="00006901">
        <w:rPr>
          <w:sz w:val="24"/>
          <w:szCs w:val="24"/>
        </w:rPr>
        <w:t xml:space="preserve">2. </w:t>
      </w:r>
      <w:r w:rsidRPr="00006901">
        <w:rPr>
          <w:rFonts w:ascii="Times New Roman" w:eastAsia="Calibri" w:hAnsi="Times New Roman" w:cs="Times New Roman"/>
          <w:color w:val="000000"/>
          <w:sz w:val="24"/>
          <w:szCs w:val="24"/>
        </w:rPr>
        <w:t>Садовая Е.С. Цифровая экономика и новая парадигма рынка труда МЭиМО. – 2018. – Т.62. - № 12. - с. 35-45</w:t>
      </w:r>
    </w:p>
    <w:p w:rsidR="00FE7D28" w:rsidRPr="00006901" w:rsidRDefault="00FE7D28" w:rsidP="003727E7">
      <w:pPr>
        <w:spacing w:after="0" w:line="240" w:lineRule="auto"/>
        <w:ind w:firstLine="709"/>
        <w:jc w:val="both"/>
        <w:rPr>
          <w:rFonts w:ascii="Times New Roman" w:eastAsia="Calibri" w:hAnsi="Times New Roman" w:cs="Times New Roman"/>
          <w:bCs/>
          <w:iCs/>
          <w:sz w:val="24"/>
          <w:szCs w:val="24"/>
        </w:rPr>
      </w:pPr>
      <w:r w:rsidRPr="00006901">
        <w:rPr>
          <w:rFonts w:ascii="Times New Roman" w:eastAsia="Calibri" w:hAnsi="Times New Roman" w:cs="Times New Roman"/>
          <w:color w:val="000000"/>
          <w:sz w:val="24"/>
          <w:szCs w:val="24"/>
        </w:rPr>
        <w:t xml:space="preserve">3. </w:t>
      </w:r>
      <w:r w:rsidRPr="00006901">
        <w:rPr>
          <w:rFonts w:ascii="Times New Roman" w:eastAsia="Calibri" w:hAnsi="Times New Roman" w:cs="Times New Roman"/>
          <w:sz w:val="24"/>
          <w:szCs w:val="24"/>
          <w:lang w:val="en-US"/>
        </w:rPr>
        <w:t>The</w:t>
      </w:r>
      <w:r w:rsidRPr="00006901">
        <w:rPr>
          <w:rFonts w:ascii="Times New Roman" w:eastAsia="Calibri" w:hAnsi="Times New Roman" w:cs="Times New Roman"/>
          <w:sz w:val="24"/>
          <w:szCs w:val="24"/>
        </w:rPr>
        <w:t xml:space="preserve"> </w:t>
      </w:r>
      <w:r w:rsidRPr="00006901">
        <w:rPr>
          <w:rFonts w:ascii="Times New Roman" w:eastAsia="Calibri" w:hAnsi="Times New Roman" w:cs="Times New Roman"/>
          <w:sz w:val="24"/>
          <w:szCs w:val="24"/>
          <w:lang w:val="en-US"/>
        </w:rPr>
        <w:t>Future</w:t>
      </w:r>
      <w:r w:rsidRPr="00006901">
        <w:rPr>
          <w:rFonts w:ascii="Times New Roman" w:eastAsia="Calibri" w:hAnsi="Times New Roman" w:cs="Times New Roman"/>
          <w:sz w:val="24"/>
          <w:szCs w:val="24"/>
        </w:rPr>
        <w:t xml:space="preserve"> </w:t>
      </w:r>
      <w:r w:rsidRPr="00006901">
        <w:rPr>
          <w:rFonts w:ascii="Times New Roman" w:eastAsia="Calibri" w:hAnsi="Times New Roman" w:cs="Times New Roman"/>
          <w:sz w:val="24"/>
          <w:szCs w:val="24"/>
          <w:lang w:val="en-US"/>
        </w:rPr>
        <w:t>of</w:t>
      </w:r>
      <w:r w:rsidRPr="00006901">
        <w:rPr>
          <w:rFonts w:ascii="Times New Roman" w:eastAsia="Calibri" w:hAnsi="Times New Roman" w:cs="Times New Roman"/>
          <w:sz w:val="24"/>
          <w:szCs w:val="24"/>
        </w:rPr>
        <w:t xml:space="preserve"> </w:t>
      </w:r>
      <w:r w:rsidRPr="00006901">
        <w:rPr>
          <w:rFonts w:ascii="Times New Roman" w:eastAsia="Calibri" w:hAnsi="Times New Roman" w:cs="Times New Roman"/>
          <w:sz w:val="24"/>
          <w:szCs w:val="24"/>
          <w:lang w:val="en-US"/>
        </w:rPr>
        <w:t>Jobs</w:t>
      </w:r>
      <w:r w:rsidRPr="00006901">
        <w:rPr>
          <w:rFonts w:ascii="Times New Roman" w:eastAsia="Calibri" w:hAnsi="Times New Roman" w:cs="Times New Roman"/>
          <w:sz w:val="24"/>
          <w:szCs w:val="24"/>
        </w:rPr>
        <w:t xml:space="preserve"> </w:t>
      </w:r>
      <w:r w:rsidRPr="00006901">
        <w:rPr>
          <w:rFonts w:ascii="Times New Roman" w:eastAsia="Calibri" w:hAnsi="Times New Roman" w:cs="Times New Roman"/>
          <w:sz w:val="24"/>
          <w:szCs w:val="24"/>
          <w:lang w:val="en-US"/>
        </w:rPr>
        <w:t>Report</w:t>
      </w:r>
      <w:r w:rsidRPr="00006901">
        <w:rPr>
          <w:rFonts w:ascii="Times New Roman" w:eastAsia="Calibri" w:hAnsi="Times New Roman" w:cs="Times New Roman"/>
          <w:sz w:val="24"/>
          <w:szCs w:val="24"/>
        </w:rPr>
        <w:t xml:space="preserve"> 2018 [Электронный ресурс:</w:t>
      </w:r>
      <w:r w:rsidRPr="00006901">
        <w:rPr>
          <w:rFonts w:ascii="Times New Roman" w:eastAsia="Calibri" w:hAnsi="Times New Roman" w:cs="Times New Roman"/>
          <w:sz w:val="24"/>
          <w:szCs w:val="24"/>
          <w:lang w:val="en-US"/>
        </w:rPr>
        <w:t> </w:t>
      </w:r>
      <w:r w:rsidRPr="00006901">
        <w:rPr>
          <w:rFonts w:ascii="Times New Roman" w:eastAsia="Calibri" w:hAnsi="Times New Roman" w:cs="Times New Roman"/>
          <w:sz w:val="24"/>
          <w:szCs w:val="24"/>
        </w:rPr>
        <w:t>/</w:t>
      </w:r>
      <w:r w:rsidRPr="00006901">
        <w:rPr>
          <w:rFonts w:ascii="Times New Roman" w:eastAsia="Calibri" w:hAnsi="Times New Roman" w:cs="Times New Roman"/>
          <w:sz w:val="24"/>
          <w:szCs w:val="24"/>
          <w:lang w:val="en-US"/>
        </w:rPr>
        <w:t>https</w:t>
      </w:r>
      <w:r w:rsidRPr="00006901">
        <w:rPr>
          <w:rFonts w:ascii="Times New Roman" w:eastAsia="Calibri" w:hAnsi="Times New Roman" w:cs="Times New Roman"/>
          <w:sz w:val="24"/>
          <w:szCs w:val="24"/>
        </w:rPr>
        <w:t>://</w:t>
      </w:r>
      <w:r w:rsidRPr="00006901">
        <w:rPr>
          <w:rFonts w:ascii="Times New Roman" w:eastAsia="Calibri" w:hAnsi="Times New Roman" w:cs="Times New Roman"/>
          <w:sz w:val="24"/>
          <w:szCs w:val="24"/>
          <w:lang w:val="en-US"/>
        </w:rPr>
        <w:t>www</w:t>
      </w:r>
      <w:r w:rsidRPr="00006901">
        <w:rPr>
          <w:rFonts w:ascii="Times New Roman" w:eastAsia="Calibri" w:hAnsi="Times New Roman" w:cs="Times New Roman"/>
          <w:sz w:val="24"/>
          <w:szCs w:val="24"/>
        </w:rPr>
        <w:t>.</w:t>
      </w:r>
      <w:r w:rsidRPr="00006901">
        <w:rPr>
          <w:rFonts w:ascii="Times New Roman" w:eastAsia="Calibri" w:hAnsi="Times New Roman" w:cs="Times New Roman"/>
          <w:sz w:val="24"/>
          <w:szCs w:val="24"/>
          <w:lang w:val="en-US"/>
        </w:rPr>
        <w:t>weforum</w:t>
      </w:r>
      <w:r w:rsidRPr="00006901">
        <w:rPr>
          <w:rFonts w:ascii="Times New Roman" w:eastAsia="Calibri" w:hAnsi="Times New Roman" w:cs="Times New Roman"/>
          <w:sz w:val="24"/>
          <w:szCs w:val="24"/>
        </w:rPr>
        <w:t>.</w:t>
      </w:r>
      <w:r w:rsidRPr="00006901">
        <w:rPr>
          <w:rFonts w:ascii="Times New Roman" w:eastAsia="Calibri" w:hAnsi="Times New Roman" w:cs="Times New Roman"/>
          <w:sz w:val="24"/>
          <w:szCs w:val="24"/>
          <w:lang w:val="en-US"/>
        </w:rPr>
        <w:t>org</w:t>
      </w:r>
      <w:r w:rsidRPr="00006901">
        <w:rPr>
          <w:rFonts w:ascii="Times New Roman" w:eastAsia="Calibri" w:hAnsi="Times New Roman" w:cs="Times New Roman"/>
          <w:sz w:val="24"/>
          <w:szCs w:val="24"/>
        </w:rPr>
        <w:t>/</w:t>
      </w:r>
      <w:r w:rsidRPr="00006901">
        <w:rPr>
          <w:rFonts w:ascii="Times New Roman" w:eastAsia="Calibri" w:hAnsi="Times New Roman" w:cs="Times New Roman"/>
          <w:sz w:val="24"/>
          <w:szCs w:val="24"/>
          <w:lang w:val="en-US"/>
        </w:rPr>
        <w:t>reports</w:t>
      </w:r>
      <w:r w:rsidRPr="00006901">
        <w:rPr>
          <w:rFonts w:ascii="Times New Roman" w:eastAsia="Calibri" w:hAnsi="Times New Roman" w:cs="Times New Roman"/>
          <w:sz w:val="24"/>
          <w:szCs w:val="24"/>
        </w:rPr>
        <w:t>/</w:t>
      </w:r>
      <w:r w:rsidRPr="00006901">
        <w:rPr>
          <w:rFonts w:ascii="Times New Roman" w:eastAsia="Calibri" w:hAnsi="Times New Roman" w:cs="Times New Roman"/>
          <w:sz w:val="24"/>
          <w:szCs w:val="24"/>
          <w:lang w:val="en-US"/>
        </w:rPr>
        <w:t>the</w:t>
      </w:r>
      <w:r w:rsidRPr="00006901">
        <w:rPr>
          <w:rFonts w:ascii="Times New Roman" w:eastAsia="Calibri" w:hAnsi="Times New Roman" w:cs="Times New Roman"/>
          <w:sz w:val="24"/>
          <w:szCs w:val="24"/>
        </w:rPr>
        <w:t>-</w:t>
      </w:r>
      <w:r w:rsidRPr="00006901">
        <w:rPr>
          <w:rFonts w:ascii="Times New Roman" w:eastAsia="Calibri" w:hAnsi="Times New Roman" w:cs="Times New Roman"/>
          <w:sz w:val="24"/>
          <w:szCs w:val="24"/>
          <w:lang w:val="en-US"/>
        </w:rPr>
        <w:t>future</w:t>
      </w:r>
      <w:r w:rsidRPr="00006901">
        <w:rPr>
          <w:rFonts w:ascii="Times New Roman" w:eastAsia="Calibri" w:hAnsi="Times New Roman" w:cs="Times New Roman"/>
          <w:sz w:val="24"/>
          <w:szCs w:val="24"/>
        </w:rPr>
        <w:t>-</w:t>
      </w:r>
      <w:r w:rsidRPr="00006901">
        <w:rPr>
          <w:rFonts w:ascii="Times New Roman" w:eastAsia="Calibri" w:hAnsi="Times New Roman" w:cs="Times New Roman"/>
          <w:sz w:val="24"/>
          <w:szCs w:val="24"/>
          <w:lang w:val="en-US"/>
        </w:rPr>
        <w:t>of</w:t>
      </w:r>
      <w:r w:rsidRPr="00006901">
        <w:rPr>
          <w:rFonts w:ascii="Times New Roman" w:eastAsia="Calibri" w:hAnsi="Times New Roman" w:cs="Times New Roman"/>
          <w:sz w:val="24"/>
          <w:szCs w:val="24"/>
        </w:rPr>
        <w:t>-</w:t>
      </w:r>
      <w:r w:rsidRPr="00006901">
        <w:rPr>
          <w:rFonts w:ascii="Times New Roman" w:eastAsia="Calibri" w:hAnsi="Times New Roman" w:cs="Times New Roman"/>
          <w:sz w:val="24"/>
          <w:szCs w:val="24"/>
          <w:lang w:val="en-US"/>
        </w:rPr>
        <w:t>jobs</w:t>
      </w:r>
      <w:r w:rsidRPr="00006901">
        <w:rPr>
          <w:rFonts w:ascii="Times New Roman" w:eastAsia="Calibri" w:hAnsi="Times New Roman" w:cs="Times New Roman"/>
          <w:sz w:val="24"/>
          <w:szCs w:val="24"/>
        </w:rPr>
        <w:t>-</w:t>
      </w:r>
      <w:r w:rsidRPr="00006901">
        <w:rPr>
          <w:rFonts w:ascii="Times New Roman" w:eastAsia="Calibri" w:hAnsi="Times New Roman" w:cs="Times New Roman"/>
          <w:sz w:val="24"/>
          <w:szCs w:val="24"/>
          <w:lang w:val="en-US"/>
        </w:rPr>
        <w:t>report</w:t>
      </w:r>
      <w:r w:rsidRPr="00006901">
        <w:rPr>
          <w:rFonts w:ascii="Times New Roman" w:eastAsia="Calibri" w:hAnsi="Times New Roman" w:cs="Times New Roman"/>
          <w:sz w:val="24"/>
          <w:szCs w:val="24"/>
        </w:rPr>
        <w:t xml:space="preserve">-2018] </w:t>
      </w:r>
      <w:r w:rsidRPr="00006901">
        <w:rPr>
          <w:rFonts w:ascii="Times New Roman" w:eastAsia="Calibri" w:hAnsi="Times New Roman" w:cs="Times New Roman"/>
          <w:bCs/>
          <w:iCs/>
          <w:sz w:val="24"/>
          <w:szCs w:val="24"/>
        </w:rPr>
        <w:t>(дата обращения: 18.04.20)</w:t>
      </w:r>
    </w:p>
    <w:p w:rsidR="00FE7D28" w:rsidRPr="00006901" w:rsidRDefault="00FE7D28" w:rsidP="003727E7">
      <w:pPr>
        <w:spacing w:after="0" w:line="240" w:lineRule="auto"/>
        <w:ind w:firstLine="709"/>
        <w:jc w:val="both"/>
        <w:rPr>
          <w:rFonts w:ascii="Times New Roman" w:eastAsia="Times New Roman" w:hAnsi="Times New Roman" w:cs="Times New Roman"/>
          <w:sz w:val="24"/>
          <w:szCs w:val="24"/>
          <w:lang w:eastAsia="ru-RU"/>
        </w:rPr>
      </w:pPr>
      <w:r w:rsidRPr="00006901">
        <w:rPr>
          <w:rFonts w:ascii="Times New Roman" w:eastAsia="Calibri" w:hAnsi="Times New Roman" w:cs="Times New Roman"/>
          <w:bCs/>
          <w:iCs/>
          <w:sz w:val="24"/>
          <w:szCs w:val="24"/>
        </w:rPr>
        <w:t xml:space="preserve">4. </w:t>
      </w:r>
      <w:r w:rsidRPr="00006901">
        <w:rPr>
          <w:rFonts w:ascii="Times New Roman" w:eastAsia="Times New Roman" w:hAnsi="Times New Roman" w:cs="Times New Roman"/>
          <w:sz w:val="24"/>
          <w:szCs w:val="24"/>
          <w:lang w:eastAsia="ru-RU"/>
        </w:rPr>
        <w:t>Наука о данных для магистрантов: возможности и возможности [Электронный ресурс:</w:t>
      </w:r>
      <w:r w:rsidRPr="00006901">
        <w:rPr>
          <w:rFonts w:ascii="Times New Roman" w:eastAsia="Times New Roman" w:hAnsi="Times New Roman" w:cs="Times New Roman"/>
          <w:sz w:val="24"/>
          <w:szCs w:val="24"/>
          <w:lang w:val="en-US" w:eastAsia="ru-RU"/>
        </w:rPr>
        <w:t> </w:t>
      </w:r>
      <w:hyperlink r:id="rId7" w:history="1">
        <w:r w:rsidRPr="00006901">
          <w:rPr>
            <w:rStyle w:val="a8"/>
            <w:rFonts w:ascii="Times New Roman" w:eastAsia="Times New Roman" w:hAnsi="Times New Roman" w:cs="Times New Roman"/>
            <w:color w:val="auto"/>
            <w:sz w:val="24"/>
            <w:szCs w:val="24"/>
            <w:u w:val="none"/>
            <w:lang w:val="en-US" w:eastAsia="ru-RU"/>
          </w:rPr>
          <w:t>https</w:t>
        </w:r>
        <w:r w:rsidRPr="00006901">
          <w:rPr>
            <w:rStyle w:val="a8"/>
            <w:rFonts w:ascii="Times New Roman" w:eastAsia="Times New Roman" w:hAnsi="Times New Roman" w:cs="Times New Roman"/>
            <w:color w:val="auto"/>
            <w:sz w:val="24"/>
            <w:szCs w:val="24"/>
            <w:u w:val="none"/>
            <w:lang w:eastAsia="ru-RU"/>
          </w:rPr>
          <w:t>://</w:t>
        </w:r>
        <w:r w:rsidRPr="00006901">
          <w:rPr>
            <w:rStyle w:val="a8"/>
            <w:rFonts w:ascii="Times New Roman" w:eastAsia="Times New Roman" w:hAnsi="Times New Roman" w:cs="Times New Roman"/>
            <w:color w:val="auto"/>
            <w:sz w:val="24"/>
            <w:szCs w:val="24"/>
            <w:u w:val="none"/>
            <w:lang w:val="en-US" w:eastAsia="ru-RU"/>
          </w:rPr>
          <w:t>www</w:t>
        </w:r>
        <w:r w:rsidRPr="00006901">
          <w:rPr>
            <w:rStyle w:val="a8"/>
            <w:rFonts w:ascii="Times New Roman" w:eastAsia="Times New Roman" w:hAnsi="Times New Roman" w:cs="Times New Roman"/>
            <w:color w:val="auto"/>
            <w:sz w:val="24"/>
            <w:szCs w:val="24"/>
            <w:u w:val="none"/>
            <w:lang w:eastAsia="ru-RU"/>
          </w:rPr>
          <w:t>.</w:t>
        </w:r>
        <w:r w:rsidRPr="00006901">
          <w:rPr>
            <w:rStyle w:val="a8"/>
            <w:rFonts w:ascii="Times New Roman" w:eastAsia="Times New Roman" w:hAnsi="Times New Roman" w:cs="Times New Roman"/>
            <w:color w:val="auto"/>
            <w:sz w:val="24"/>
            <w:szCs w:val="24"/>
            <w:u w:val="none"/>
            <w:lang w:val="en-US" w:eastAsia="ru-RU"/>
          </w:rPr>
          <w:t>ncbi</w:t>
        </w:r>
        <w:r w:rsidRPr="00006901">
          <w:rPr>
            <w:rStyle w:val="a8"/>
            <w:rFonts w:ascii="Times New Roman" w:eastAsia="Times New Roman" w:hAnsi="Times New Roman" w:cs="Times New Roman"/>
            <w:color w:val="auto"/>
            <w:sz w:val="24"/>
            <w:szCs w:val="24"/>
            <w:u w:val="none"/>
            <w:lang w:eastAsia="ru-RU"/>
          </w:rPr>
          <w:t>.</w:t>
        </w:r>
        <w:r w:rsidRPr="00006901">
          <w:rPr>
            <w:rStyle w:val="a8"/>
            <w:rFonts w:ascii="Times New Roman" w:eastAsia="Times New Roman" w:hAnsi="Times New Roman" w:cs="Times New Roman"/>
            <w:color w:val="auto"/>
            <w:sz w:val="24"/>
            <w:szCs w:val="24"/>
            <w:u w:val="none"/>
            <w:lang w:val="en-US" w:eastAsia="ru-RU"/>
          </w:rPr>
          <w:t>nlm</w:t>
        </w:r>
        <w:r w:rsidRPr="00006901">
          <w:rPr>
            <w:rStyle w:val="a8"/>
            <w:rFonts w:ascii="Times New Roman" w:eastAsia="Times New Roman" w:hAnsi="Times New Roman" w:cs="Times New Roman"/>
            <w:color w:val="auto"/>
            <w:sz w:val="24"/>
            <w:szCs w:val="24"/>
            <w:u w:val="none"/>
            <w:lang w:eastAsia="ru-RU"/>
          </w:rPr>
          <w:t>.</w:t>
        </w:r>
        <w:r w:rsidRPr="00006901">
          <w:rPr>
            <w:rStyle w:val="a8"/>
            <w:rFonts w:ascii="Times New Roman" w:eastAsia="Times New Roman" w:hAnsi="Times New Roman" w:cs="Times New Roman"/>
            <w:color w:val="auto"/>
            <w:sz w:val="24"/>
            <w:szCs w:val="24"/>
            <w:u w:val="none"/>
            <w:lang w:val="en-US" w:eastAsia="ru-RU"/>
          </w:rPr>
          <w:t>nih</w:t>
        </w:r>
        <w:r w:rsidRPr="00006901">
          <w:rPr>
            <w:rStyle w:val="a8"/>
            <w:rFonts w:ascii="Times New Roman" w:eastAsia="Times New Roman" w:hAnsi="Times New Roman" w:cs="Times New Roman"/>
            <w:color w:val="auto"/>
            <w:sz w:val="24"/>
            <w:szCs w:val="24"/>
            <w:u w:val="none"/>
            <w:lang w:eastAsia="ru-RU"/>
          </w:rPr>
          <w:t>.</w:t>
        </w:r>
        <w:r w:rsidRPr="00006901">
          <w:rPr>
            <w:rStyle w:val="a8"/>
            <w:rFonts w:ascii="Times New Roman" w:eastAsia="Times New Roman" w:hAnsi="Times New Roman" w:cs="Times New Roman"/>
            <w:color w:val="auto"/>
            <w:sz w:val="24"/>
            <w:szCs w:val="24"/>
            <w:u w:val="none"/>
            <w:lang w:val="en-US" w:eastAsia="ru-RU"/>
          </w:rPr>
          <w:t>gov</w:t>
        </w:r>
        <w:r w:rsidRPr="00006901">
          <w:rPr>
            <w:rStyle w:val="a8"/>
            <w:rFonts w:ascii="Times New Roman" w:eastAsia="Times New Roman" w:hAnsi="Times New Roman" w:cs="Times New Roman"/>
            <w:color w:val="auto"/>
            <w:sz w:val="24"/>
            <w:szCs w:val="24"/>
            <w:u w:val="none"/>
            <w:lang w:eastAsia="ru-RU"/>
          </w:rPr>
          <w:t>/</w:t>
        </w:r>
        <w:r w:rsidRPr="00006901">
          <w:rPr>
            <w:rStyle w:val="a8"/>
            <w:rFonts w:ascii="Times New Roman" w:eastAsia="Times New Roman" w:hAnsi="Times New Roman" w:cs="Times New Roman"/>
            <w:color w:val="auto"/>
            <w:sz w:val="24"/>
            <w:szCs w:val="24"/>
            <w:u w:val="none"/>
            <w:lang w:val="en-US" w:eastAsia="ru-RU"/>
          </w:rPr>
          <w:t>books</w:t>
        </w:r>
        <w:r w:rsidRPr="00006901">
          <w:rPr>
            <w:rStyle w:val="a8"/>
            <w:rFonts w:ascii="Times New Roman" w:eastAsia="Times New Roman" w:hAnsi="Times New Roman" w:cs="Times New Roman"/>
            <w:color w:val="auto"/>
            <w:sz w:val="24"/>
            <w:szCs w:val="24"/>
            <w:u w:val="none"/>
            <w:lang w:eastAsia="ru-RU"/>
          </w:rPr>
          <w:t>/</w:t>
        </w:r>
        <w:r w:rsidRPr="00006901">
          <w:rPr>
            <w:rStyle w:val="a8"/>
            <w:rFonts w:ascii="Times New Roman" w:eastAsia="Times New Roman" w:hAnsi="Times New Roman" w:cs="Times New Roman"/>
            <w:color w:val="auto"/>
            <w:sz w:val="24"/>
            <w:szCs w:val="24"/>
            <w:u w:val="none"/>
            <w:lang w:val="en-US" w:eastAsia="ru-RU"/>
          </w:rPr>
          <w:t>NBK</w:t>
        </w:r>
        <w:r w:rsidRPr="00006901">
          <w:rPr>
            <w:rStyle w:val="a8"/>
            <w:rFonts w:ascii="Times New Roman" w:eastAsia="Times New Roman" w:hAnsi="Times New Roman" w:cs="Times New Roman"/>
            <w:color w:val="auto"/>
            <w:sz w:val="24"/>
            <w:szCs w:val="24"/>
            <w:u w:val="none"/>
            <w:lang w:eastAsia="ru-RU"/>
          </w:rPr>
          <w:t>532765/</w:t>
        </w:r>
      </w:hyperlink>
      <w:r w:rsidRPr="00006901">
        <w:rPr>
          <w:rFonts w:ascii="Times New Roman" w:eastAsia="Times New Roman" w:hAnsi="Times New Roman" w:cs="Times New Roman"/>
          <w:sz w:val="24"/>
          <w:szCs w:val="24"/>
          <w:lang w:eastAsia="ru-RU"/>
        </w:rPr>
        <w:t xml:space="preserve">] </w:t>
      </w:r>
      <w:r w:rsidRPr="00006901">
        <w:rPr>
          <w:rFonts w:ascii="Times New Roman" w:eastAsia="Times New Roman" w:hAnsi="Times New Roman" w:cs="Times New Roman"/>
          <w:bCs/>
          <w:iCs/>
          <w:sz w:val="24"/>
          <w:szCs w:val="24"/>
          <w:lang w:eastAsia="ru-RU"/>
        </w:rPr>
        <w:t>(дата обращения: 15.05.20)</w:t>
      </w:r>
    </w:p>
    <w:p w:rsidR="00FE7D28" w:rsidRPr="00006901" w:rsidRDefault="00FE7D28" w:rsidP="003727E7">
      <w:pPr>
        <w:spacing w:after="0" w:line="240" w:lineRule="auto"/>
        <w:ind w:firstLine="709"/>
        <w:jc w:val="both"/>
        <w:rPr>
          <w:rFonts w:ascii="Times New Roman" w:eastAsia="Times New Roman" w:hAnsi="Times New Roman" w:cs="Times New Roman"/>
          <w:bCs/>
          <w:iCs/>
          <w:sz w:val="24"/>
          <w:szCs w:val="24"/>
          <w:lang w:eastAsia="ru-RU"/>
        </w:rPr>
      </w:pPr>
      <w:r w:rsidRPr="00006901">
        <w:rPr>
          <w:rFonts w:ascii="Times New Roman" w:eastAsia="Times New Roman" w:hAnsi="Times New Roman" w:cs="Times New Roman"/>
          <w:sz w:val="24"/>
          <w:szCs w:val="24"/>
          <w:lang w:eastAsia="ru-RU"/>
        </w:rPr>
        <w:t xml:space="preserve">[Электронный ресурс: </w:t>
      </w:r>
      <w:hyperlink r:id="rId8" w:history="1">
        <w:r w:rsidRPr="00006901">
          <w:rPr>
            <w:rStyle w:val="a8"/>
            <w:rFonts w:ascii="Times New Roman" w:eastAsia="Times New Roman" w:hAnsi="Times New Roman" w:cs="Times New Roman"/>
            <w:color w:val="auto"/>
            <w:sz w:val="24"/>
            <w:szCs w:val="24"/>
            <w:u w:val="none"/>
            <w:lang w:eastAsia="ru-RU"/>
          </w:rPr>
          <w:t>UC Berkeley, 2018</w:t>
        </w:r>
      </w:hyperlink>
      <w:r w:rsidRPr="00006901">
        <w:rPr>
          <w:rFonts w:ascii="Times New Roman" w:eastAsia="Times New Roman" w:hAnsi="Times New Roman" w:cs="Times New Roman"/>
          <w:sz w:val="24"/>
          <w:szCs w:val="24"/>
          <w:lang w:eastAsia="ru-RU"/>
        </w:rPr>
        <w:t>]</w:t>
      </w:r>
      <w:r w:rsidRPr="00006901">
        <w:rPr>
          <w:rFonts w:ascii="Times New Roman" w:eastAsia="Times New Roman" w:hAnsi="Times New Roman" w:cs="Times New Roman"/>
          <w:bCs/>
          <w:iCs/>
          <w:sz w:val="24"/>
          <w:szCs w:val="24"/>
          <w:lang w:eastAsia="ru-RU"/>
        </w:rPr>
        <w:t xml:space="preserve"> (дата обращения: 15.05.20)</w:t>
      </w:r>
    </w:p>
    <w:p w:rsidR="00FE7D28" w:rsidRPr="00006901" w:rsidRDefault="00FE7D28" w:rsidP="003727E7">
      <w:pPr>
        <w:spacing w:after="0" w:line="240" w:lineRule="auto"/>
        <w:ind w:firstLine="709"/>
        <w:jc w:val="both"/>
        <w:rPr>
          <w:rFonts w:ascii="Times New Roman" w:eastAsia="Calibri" w:hAnsi="Times New Roman" w:cs="Times New Roman"/>
          <w:bCs/>
          <w:iCs/>
          <w:sz w:val="24"/>
          <w:szCs w:val="24"/>
          <w:shd w:val="clear" w:color="auto" w:fill="FFFFFF"/>
        </w:rPr>
      </w:pPr>
      <w:r w:rsidRPr="00006901">
        <w:rPr>
          <w:rFonts w:ascii="Times New Roman" w:eastAsia="Times New Roman" w:hAnsi="Times New Roman" w:cs="Times New Roman"/>
          <w:bCs/>
          <w:iCs/>
          <w:sz w:val="24"/>
          <w:szCs w:val="24"/>
          <w:lang w:eastAsia="ru-RU"/>
        </w:rPr>
        <w:t xml:space="preserve">5. </w:t>
      </w:r>
      <w:r w:rsidRPr="00006901">
        <w:rPr>
          <w:rFonts w:ascii="Times New Roman" w:eastAsia="Calibri" w:hAnsi="Times New Roman" w:cs="Times New Roman"/>
          <w:sz w:val="24"/>
          <w:szCs w:val="24"/>
          <w:shd w:val="clear" w:color="auto" w:fill="FFFFFF"/>
        </w:rPr>
        <w:t>Магистерская программа «Науки о данных» [Электронный ресурс://</w:t>
      </w:r>
      <w:r w:rsidRPr="00006901">
        <w:rPr>
          <w:rFonts w:ascii="Times New Roman" w:eastAsia="Calibri" w:hAnsi="Times New Roman" w:cs="Times New Roman"/>
          <w:sz w:val="24"/>
          <w:szCs w:val="24"/>
          <w:shd w:val="clear" w:color="auto" w:fill="FFFFFF"/>
          <w:lang w:val="en-US"/>
        </w:rPr>
        <w:t>https</w:t>
      </w:r>
      <w:r w:rsidRPr="00006901">
        <w:rPr>
          <w:rFonts w:ascii="Times New Roman" w:eastAsia="Calibri" w:hAnsi="Times New Roman" w:cs="Times New Roman"/>
          <w:sz w:val="24"/>
          <w:szCs w:val="24"/>
          <w:shd w:val="clear" w:color="auto" w:fill="FFFFFF"/>
        </w:rPr>
        <w:t>://</w:t>
      </w:r>
      <w:r w:rsidRPr="00006901">
        <w:rPr>
          <w:rFonts w:ascii="Times New Roman" w:eastAsia="Calibri" w:hAnsi="Times New Roman" w:cs="Times New Roman"/>
          <w:sz w:val="24"/>
          <w:szCs w:val="24"/>
          <w:shd w:val="clear" w:color="auto" w:fill="FFFFFF"/>
          <w:lang w:val="en-US"/>
        </w:rPr>
        <w:t>www</w:t>
      </w:r>
      <w:r w:rsidRPr="00006901">
        <w:rPr>
          <w:rFonts w:ascii="Times New Roman" w:eastAsia="Calibri" w:hAnsi="Times New Roman" w:cs="Times New Roman"/>
          <w:sz w:val="24"/>
          <w:szCs w:val="24"/>
          <w:shd w:val="clear" w:color="auto" w:fill="FFFFFF"/>
        </w:rPr>
        <w:t>.</w:t>
      </w:r>
      <w:r w:rsidRPr="00006901">
        <w:rPr>
          <w:rFonts w:ascii="Times New Roman" w:eastAsia="Calibri" w:hAnsi="Times New Roman" w:cs="Times New Roman"/>
          <w:sz w:val="24"/>
          <w:szCs w:val="24"/>
          <w:shd w:val="clear" w:color="auto" w:fill="FFFFFF"/>
          <w:lang w:val="en-US"/>
        </w:rPr>
        <w:t>hse</w:t>
      </w:r>
      <w:r w:rsidRPr="00006901">
        <w:rPr>
          <w:rFonts w:ascii="Times New Roman" w:eastAsia="Calibri" w:hAnsi="Times New Roman" w:cs="Times New Roman"/>
          <w:sz w:val="24"/>
          <w:szCs w:val="24"/>
          <w:shd w:val="clear" w:color="auto" w:fill="FFFFFF"/>
        </w:rPr>
        <w:t>.</w:t>
      </w:r>
      <w:r w:rsidRPr="00006901">
        <w:rPr>
          <w:rFonts w:ascii="Times New Roman" w:eastAsia="Calibri" w:hAnsi="Times New Roman" w:cs="Times New Roman"/>
          <w:sz w:val="24"/>
          <w:szCs w:val="24"/>
          <w:shd w:val="clear" w:color="auto" w:fill="FFFFFF"/>
          <w:lang w:val="en-US"/>
        </w:rPr>
        <w:t>ru</w:t>
      </w:r>
      <w:r w:rsidRPr="00006901">
        <w:rPr>
          <w:rFonts w:ascii="Times New Roman" w:eastAsia="Calibri" w:hAnsi="Times New Roman" w:cs="Times New Roman"/>
          <w:sz w:val="24"/>
          <w:szCs w:val="24"/>
          <w:shd w:val="clear" w:color="auto" w:fill="FFFFFF"/>
        </w:rPr>
        <w:t>/</w:t>
      </w:r>
      <w:r w:rsidRPr="00006901">
        <w:rPr>
          <w:rFonts w:ascii="Times New Roman" w:eastAsia="Calibri" w:hAnsi="Times New Roman" w:cs="Times New Roman"/>
          <w:sz w:val="24"/>
          <w:szCs w:val="24"/>
          <w:shd w:val="clear" w:color="auto" w:fill="FFFFFF"/>
          <w:lang w:val="en-US"/>
        </w:rPr>
        <w:t>ma</w:t>
      </w:r>
      <w:r w:rsidRPr="00006901">
        <w:rPr>
          <w:rFonts w:ascii="Times New Roman" w:eastAsia="Calibri" w:hAnsi="Times New Roman" w:cs="Times New Roman"/>
          <w:sz w:val="24"/>
          <w:szCs w:val="24"/>
          <w:shd w:val="clear" w:color="auto" w:fill="FFFFFF"/>
        </w:rPr>
        <w:t>/</w:t>
      </w:r>
      <w:r w:rsidRPr="00006901">
        <w:rPr>
          <w:rFonts w:ascii="Times New Roman" w:eastAsia="Calibri" w:hAnsi="Times New Roman" w:cs="Times New Roman"/>
          <w:sz w:val="24"/>
          <w:szCs w:val="24"/>
          <w:shd w:val="clear" w:color="auto" w:fill="FFFFFF"/>
          <w:lang w:val="en-US"/>
        </w:rPr>
        <w:t>datasci</w:t>
      </w:r>
      <w:r w:rsidRPr="00006901">
        <w:rPr>
          <w:rFonts w:ascii="Times New Roman" w:eastAsia="Calibri" w:hAnsi="Times New Roman" w:cs="Times New Roman"/>
          <w:sz w:val="24"/>
          <w:szCs w:val="24"/>
          <w:shd w:val="clear" w:color="auto" w:fill="FFFFFF"/>
        </w:rPr>
        <w:t xml:space="preserve">/] </w:t>
      </w:r>
      <w:r w:rsidRPr="00006901">
        <w:rPr>
          <w:rFonts w:ascii="Times New Roman" w:eastAsia="Calibri" w:hAnsi="Times New Roman" w:cs="Times New Roman"/>
          <w:bCs/>
          <w:iCs/>
          <w:sz w:val="24"/>
          <w:szCs w:val="24"/>
          <w:shd w:val="clear" w:color="auto" w:fill="FFFFFF"/>
        </w:rPr>
        <w:t>(дата обращения: 25.05.20)</w:t>
      </w:r>
    </w:p>
    <w:p w:rsidR="00FE7D28" w:rsidRPr="00006901" w:rsidRDefault="00FE7D28" w:rsidP="003727E7">
      <w:pPr>
        <w:spacing w:after="0" w:line="240" w:lineRule="auto"/>
        <w:ind w:firstLine="709"/>
        <w:jc w:val="both"/>
        <w:rPr>
          <w:rFonts w:ascii="Times New Roman" w:eastAsia="Calibri" w:hAnsi="Times New Roman" w:cs="Times New Roman"/>
          <w:bCs/>
          <w:iCs/>
          <w:sz w:val="24"/>
          <w:szCs w:val="24"/>
        </w:rPr>
      </w:pPr>
      <w:r w:rsidRPr="00006901">
        <w:rPr>
          <w:rFonts w:ascii="Times New Roman" w:eastAsia="Calibri" w:hAnsi="Times New Roman" w:cs="Times New Roman"/>
          <w:bCs/>
          <w:iCs/>
          <w:sz w:val="24"/>
          <w:szCs w:val="24"/>
          <w:shd w:val="clear" w:color="auto" w:fill="FFFFFF"/>
        </w:rPr>
        <w:t xml:space="preserve">6. </w:t>
      </w:r>
      <w:r w:rsidRPr="00006901">
        <w:rPr>
          <w:rFonts w:ascii="Times New Roman" w:eastAsia="Calibri" w:hAnsi="Times New Roman" w:cs="Times New Roman"/>
          <w:sz w:val="24"/>
          <w:szCs w:val="24"/>
        </w:rPr>
        <w:t xml:space="preserve">Русанов Д. «Спрос на Data Science будет расти»/[Электронный ресурс:https://www.almau.edu.kz] </w:t>
      </w:r>
      <w:r w:rsidRPr="00006901">
        <w:rPr>
          <w:rFonts w:ascii="Times New Roman" w:eastAsia="Calibri" w:hAnsi="Times New Roman" w:cs="Times New Roman"/>
          <w:bCs/>
          <w:iCs/>
          <w:sz w:val="24"/>
          <w:szCs w:val="24"/>
        </w:rPr>
        <w:t>(дата обращения: 17.05.19)</w:t>
      </w:r>
    </w:p>
    <w:p w:rsidR="00FE7D28" w:rsidRPr="00006901" w:rsidRDefault="00FE7D28" w:rsidP="003727E7">
      <w:pPr>
        <w:spacing w:after="0" w:line="240" w:lineRule="auto"/>
        <w:ind w:firstLine="709"/>
        <w:jc w:val="both"/>
        <w:rPr>
          <w:rFonts w:ascii="Times New Roman" w:eastAsia="Calibri" w:hAnsi="Times New Roman" w:cs="Times New Roman"/>
          <w:bCs/>
          <w:iCs/>
          <w:sz w:val="24"/>
          <w:szCs w:val="24"/>
        </w:rPr>
      </w:pPr>
      <w:r w:rsidRPr="00006901">
        <w:rPr>
          <w:rFonts w:ascii="Times New Roman" w:eastAsia="Calibri" w:hAnsi="Times New Roman" w:cs="Times New Roman"/>
          <w:bCs/>
          <w:iCs/>
          <w:sz w:val="24"/>
          <w:szCs w:val="24"/>
        </w:rPr>
        <w:t xml:space="preserve">7. </w:t>
      </w:r>
      <w:r w:rsidRPr="00006901">
        <w:rPr>
          <w:rFonts w:ascii="Times New Roman" w:eastAsia="Calibri" w:hAnsi="Times New Roman" w:cs="Times New Roman"/>
          <w:sz w:val="24"/>
          <w:szCs w:val="24"/>
        </w:rPr>
        <w:t>Государственная Программа «Цифровой Казахстан» / Постановление Правительства Республики Казахстан № 827 от 12 декабря 2017 года. – С.36: [Электронный ресурс</w:t>
      </w:r>
      <w:r w:rsidRPr="00006901">
        <w:rPr>
          <w:rFonts w:ascii="Times New Roman" w:eastAsia="Calibri" w:hAnsi="Times New Roman" w:cs="Times New Roman"/>
          <w:sz w:val="24"/>
          <w:szCs w:val="24"/>
          <w:lang w:val="kk-KZ"/>
        </w:rPr>
        <w:t xml:space="preserve">: </w:t>
      </w:r>
      <w:hyperlink r:id="rId9" w:history="1">
        <w:r w:rsidRPr="00006901">
          <w:rPr>
            <w:rStyle w:val="a8"/>
            <w:rFonts w:ascii="Times New Roman" w:eastAsia="Calibri" w:hAnsi="Times New Roman" w:cs="Times New Roman"/>
            <w:color w:val="auto"/>
            <w:sz w:val="24"/>
            <w:szCs w:val="24"/>
            <w:u w:val="none"/>
          </w:rPr>
          <w:t>https://zerde.gov.kz/upload/docs/Digital%20Kazakhtan_ru.pdf</w:t>
        </w:r>
      </w:hyperlink>
      <w:r w:rsidRPr="00006901">
        <w:rPr>
          <w:rFonts w:ascii="Times New Roman" w:eastAsia="Calibri" w:hAnsi="Times New Roman" w:cs="Times New Roman"/>
          <w:sz w:val="24"/>
          <w:szCs w:val="24"/>
        </w:rPr>
        <w:t xml:space="preserve">] </w:t>
      </w:r>
      <w:r w:rsidRPr="00006901">
        <w:rPr>
          <w:rFonts w:ascii="Times New Roman" w:eastAsia="Calibri" w:hAnsi="Times New Roman" w:cs="Times New Roman"/>
          <w:bCs/>
          <w:iCs/>
          <w:sz w:val="24"/>
          <w:szCs w:val="24"/>
        </w:rPr>
        <w:t>(дата обращения: 14.05.20)</w:t>
      </w:r>
    </w:p>
    <w:p w:rsidR="00FE7D28" w:rsidRPr="00006901" w:rsidRDefault="00FE7D28" w:rsidP="003727E7">
      <w:pPr>
        <w:spacing w:after="0" w:line="240" w:lineRule="auto"/>
        <w:ind w:firstLine="709"/>
        <w:jc w:val="both"/>
        <w:rPr>
          <w:rFonts w:ascii="Times New Roman" w:eastAsia="Calibri" w:hAnsi="Times New Roman" w:cs="Times New Roman"/>
          <w:bCs/>
          <w:iCs/>
          <w:sz w:val="24"/>
          <w:szCs w:val="24"/>
        </w:rPr>
      </w:pPr>
      <w:r w:rsidRPr="00006901">
        <w:rPr>
          <w:rFonts w:ascii="Times New Roman" w:eastAsia="Calibri" w:hAnsi="Times New Roman" w:cs="Times New Roman"/>
          <w:bCs/>
          <w:iCs/>
          <w:sz w:val="24"/>
          <w:szCs w:val="24"/>
        </w:rPr>
        <w:t xml:space="preserve">8. </w:t>
      </w:r>
      <w:hyperlink r:id="rId10" w:history="1">
        <w:r w:rsidRPr="00006901">
          <w:rPr>
            <w:rStyle w:val="a8"/>
            <w:rFonts w:ascii="Times New Roman" w:eastAsia="Calibri" w:hAnsi="Times New Roman" w:cs="Times New Roman"/>
            <w:bCs/>
            <w:color w:val="auto"/>
            <w:sz w:val="24"/>
            <w:szCs w:val="24"/>
            <w:u w:val="none"/>
          </w:rPr>
          <w:t>Казахстанцам предложили работу в Евразийском союзе..</w:t>
        </w:r>
        <w:r w:rsidRPr="00006901">
          <w:rPr>
            <w:rStyle w:val="a8"/>
            <w:rFonts w:ascii="Times New Roman" w:eastAsia="Calibri" w:hAnsi="Times New Roman" w:cs="Times New Roman"/>
            <w:bCs/>
            <w:color w:val="auto"/>
            <w:sz w:val="24"/>
            <w:szCs w:val="24"/>
            <w:u w:val="none"/>
            <w:lang w:val="kk-KZ"/>
          </w:rPr>
          <w:t xml:space="preserve"> / Курсив. -11.09.2019: </w:t>
        </w:r>
        <w:r w:rsidRPr="00006901">
          <w:rPr>
            <w:rStyle w:val="a8"/>
            <w:rFonts w:ascii="Times New Roman" w:eastAsia="Calibri" w:hAnsi="Times New Roman" w:cs="Times New Roman"/>
            <w:bCs/>
            <w:color w:val="auto"/>
            <w:sz w:val="24"/>
            <w:szCs w:val="24"/>
            <w:u w:val="none"/>
          </w:rPr>
          <w:t>[Электронный ресурс]: </w:t>
        </w:r>
      </w:hyperlink>
      <w:hyperlink r:id="rId11" w:history="1">
        <w:r w:rsidRPr="00006901">
          <w:rPr>
            <w:rStyle w:val="a8"/>
            <w:rFonts w:ascii="Times New Roman" w:eastAsia="Calibri" w:hAnsi="Times New Roman" w:cs="Times New Roman"/>
            <w:bCs/>
            <w:color w:val="auto"/>
            <w:sz w:val="24"/>
            <w:szCs w:val="24"/>
            <w:u w:val="none"/>
          </w:rPr>
          <w:t>https://kursiv.kz/news/ekonomika/2019-09/kazakhstancam-predlozhili-rabotu-v-evraziyskom-soyuze</w:t>
        </w:r>
      </w:hyperlink>
      <w:r w:rsidRPr="00006901">
        <w:rPr>
          <w:rFonts w:ascii="Times New Roman" w:eastAsia="Calibri" w:hAnsi="Times New Roman" w:cs="Times New Roman"/>
          <w:sz w:val="24"/>
          <w:szCs w:val="24"/>
        </w:rPr>
        <w:t xml:space="preserve">] </w:t>
      </w:r>
      <w:r w:rsidRPr="00006901">
        <w:rPr>
          <w:rFonts w:ascii="Times New Roman" w:eastAsia="Calibri" w:hAnsi="Times New Roman" w:cs="Times New Roman"/>
          <w:bCs/>
          <w:iCs/>
          <w:sz w:val="24"/>
          <w:szCs w:val="24"/>
        </w:rPr>
        <w:t>(дата обращения: 17.04.20)</w:t>
      </w:r>
    </w:p>
    <w:p w:rsidR="00FE7D28" w:rsidRDefault="00FE7D28" w:rsidP="003727E7">
      <w:pPr>
        <w:spacing w:after="0" w:line="240" w:lineRule="auto"/>
        <w:ind w:firstLine="709"/>
        <w:jc w:val="both"/>
        <w:rPr>
          <w:rFonts w:ascii="Times New Roman" w:eastAsia="Calibri" w:hAnsi="Times New Roman" w:cs="Times New Roman"/>
          <w:sz w:val="24"/>
          <w:szCs w:val="24"/>
          <w:lang w:val="en-US"/>
        </w:rPr>
      </w:pPr>
      <w:r w:rsidRPr="00006901">
        <w:rPr>
          <w:rFonts w:ascii="Times New Roman" w:eastAsia="Calibri" w:hAnsi="Times New Roman" w:cs="Times New Roman"/>
          <w:bCs/>
          <w:iCs/>
          <w:sz w:val="24"/>
          <w:szCs w:val="24"/>
          <w:lang w:val="en-US"/>
        </w:rPr>
        <w:t xml:space="preserve">9. </w:t>
      </w:r>
      <w:r w:rsidRPr="00006901">
        <w:rPr>
          <w:rFonts w:ascii="Times New Roman" w:eastAsia="Calibri" w:hAnsi="Times New Roman" w:cs="Times New Roman"/>
          <w:sz w:val="24"/>
          <w:szCs w:val="24"/>
          <w:lang w:val="en-US"/>
        </w:rPr>
        <w:t xml:space="preserve">International Labor Office, Vocational Teachers and Trainers in a Changing World: The Imperative of High Quality Teacher Training System. – 2015. – 34 </w:t>
      </w:r>
      <w:r w:rsidRPr="00006901">
        <w:rPr>
          <w:rFonts w:ascii="Times New Roman" w:eastAsia="Calibri" w:hAnsi="Times New Roman" w:cs="Times New Roman"/>
          <w:sz w:val="24"/>
          <w:szCs w:val="24"/>
        </w:rPr>
        <w:t>с</w:t>
      </w:r>
      <w:r w:rsidRPr="00006901">
        <w:rPr>
          <w:rFonts w:ascii="Times New Roman" w:eastAsia="Calibri" w:hAnsi="Times New Roman" w:cs="Times New Roman"/>
          <w:sz w:val="24"/>
          <w:szCs w:val="24"/>
          <w:lang w:val="en-US"/>
        </w:rPr>
        <w:t>.</w:t>
      </w:r>
    </w:p>
    <w:p w:rsidR="000C2E83" w:rsidRDefault="000C2E83" w:rsidP="003727E7">
      <w:pPr>
        <w:spacing w:after="0" w:line="240" w:lineRule="auto"/>
        <w:ind w:firstLine="709"/>
        <w:jc w:val="both"/>
        <w:rPr>
          <w:rFonts w:ascii="Times New Roman" w:eastAsia="Calibri" w:hAnsi="Times New Roman" w:cs="Times New Roman"/>
          <w:sz w:val="24"/>
          <w:szCs w:val="24"/>
          <w:lang w:val="en-US"/>
        </w:rPr>
      </w:pPr>
    </w:p>
    <w:p w:rsidR="000C2E83" w:rsidRPr="000C2E83" w:rsidRDefault="000C2E83" w:rsidP="000C2E83">
      <w:pPr>
        <w:spacing w:after="0" w:line="240" w:lineRule="auto"/>
        <w:ind w:firstLine="567"/>
        <w:jc w:val="center"/>
        <w:rPr>
          <w:rFonts w:ascii="Times New Roman" w:eastAsia="Calibri" w:hAnsi="Times New Roman" w:cs="Times New Roman"/>
          <w:b/>
          <w:sz w:val="24"/>
          <w:szCs w:val="24"/>
        </w:rPr>
      </w:pPr>
      <w:r w:rsidRPr="000C2E83">
        <w:rPr>
          <w:rFonts w:ascii="Times New Roman" w:eastAsia="Calibri" w:hAnsi="Times New Roman" w:cs="Times New Roman"/>
          <w:b/>
          <w:sz w:val="24"/>
          <w:szCs w:val="24"/>
        </w:rPr>
        <w:t>Информация об авторе</w:t>
      </w:r>
    </w:p>
    <w:p w:rsidR="00DC7C4B" w:rsidRPr="000C2E83" w:rsidRDefault="000C2E83" w:rsidP="00006901">
      <w:pPr>
        <w:spacing w:after="0" w:line="240" w:lineRule="auto"/>
        <w:ind w:firstLine="567"/>
        <w:jc w:val="both"/>
        <w:rPr>
          <w:rFonts w:ascii="Times New Roman" w:eastAsia="Calibri" w:hAnsi="Times New Roman" w:cs="Times New Roman"/>
          <w:sz w:val="24"/>
          <w:szCs w:val="24"/>
        </w:rPr>
      </w:pPr>
      <w:r w:rsidRPr="000C2E83">
        <w:rPr>
          <w:rFonts w:ascii="Times New Roman" w:eastAsia="Calibri" w:hAnsi="Times New Roman" w:cs="Times New Roman"/>
          <w:sz w:val="24"/>
          <w:szCs w:val="24"/>
        </w:rPr>
        <w:t>Калиева Сауле Ауганбаевна</w:t>
      </w:r>
      <w:r>
        <w:rPr>
          <w:rFonts w:ascii="Times New Roman" w:eastAsia="Calibri" w:hAnsi="Times New Roman" w:cs="Times New Roman"/>
          <w:sz w:val="24"/>
          <w:szCs w:val="24"/>
        </w:rPr>
        <w:t xml:space="preserve"> (Казахстан, г.Алматы) – доктор экономических наук, асс профессор, академик МАИН, главный научный сотрудник Института экономики Комитета науки Министерства образования и науки Республики Казахстан</w:t>
      </w:r>
    </w:p>
    <w:p w:rsidR="007C1A74" w:rsidRDefault="007C1A74" w:rsidP="00DC7C4B">
      <w:pPr>
        <w:suppressAutoHyphens/>
        <w:spacing w:after="0" w:line="240" w:lineRule="auto"/>
        <w:jc w:val="right"/>
        <w:rPr>
          <w:rFonts w:ascii="Times New Roman" w:eastAsia="Calibri" w:hAnsi="Times New Roman" w:cs="Times New Roman"/>
          <w:b/>
          <w:sz w:val="24"/>
          <w:szCs w:val="24"/>
          <w:lang w:val="en-US"/>
        </w:rPr>
      </w:pPr>
    </w:p>
    <w:p w:rsidR="007C1A74" w:rsidRDefault="007C1A74" w:rsidP="00DC7C4B">
      <w:pPr>
        <w:suppressAutoHyphens/>
        <w:spacing w:after="0" w:line="240" w:lineRule="auto"/>
        <w:jc w:val="right"/>
        <w:rPr>
          <w:rFonts w:ascii="Times New Roman" w:eastAsia="Calibri" w:hAnsi="Times New Roman" w:cs="Times New Roman"/>
          <w:b/>
          <w:sz w:val="24"/>
          <w:szCs w:val="24"/>
          <w:lang w:val="en-US"/>
        </w:rPr>
      </w:pPr>
    </w:p>
    <w:p w:rsidR="00DC7C4B" w:rsidRPr="00DC7C4B" w:rsidRDefault="005C4A45" w:rsidP="00DC7C4B">
      <w:pPr>
        <w:suppressAutoHyphens/>
        <w:spacing w:after="0" w:line="240" w:lineRule="auto"/>
        <w:jc w:val="right"/>
        <w:rPr>
          <w:rFonts w:ascii="Times New Roman" w:eastAsia="Calibri" w:hAnsi="Times New Roman" w:cs="Times New Roman"/>
          <w:b/>
          <w:sz w:val="24"/>
          <w:szCs w:val="24"/>
        </w:rPr>
      </w:pPr>
      <w:bookmarkStart w:id="0" w:name="_GoBack"/>
      <w:bookmarkEnd w:id="0"/>
      <w:r>
        <w:rPr>
          <w:rFonts w:ascii="Times New Roman" w:eastAsia="Calibri" w:hAnsi="Times New Roman" w:cs="Times New Roman"/>
          <w:b/>
          <w:sz w:val="24"/>
          <w:szCs w:val="24"/>
          <w:lang w:val="en-US"/>
        </w:rPr>
        <w:lastRenderedPageBreak/>
        <w:t>Kaliyeva</w:t>
      </w:r>
      <w:r w:rsidRPr="000C2E83">
        <w:rPr>
          <w:rFonts w:ascii="Times New Roman" w:eastAsia="Calibri" w:hAnsi="Times New Roman" w:cs="Times New Roman"/>
          <w:b/>
          <w:sz w:val="24"/>
          <w:szCs w:val="24"/>
        </w:rPr>
        <w:t xml:space="preserve"> </w:t>
      </w:r>
      <w:r>
        <w:rPr>
          <w:rFonts w:ascii="Times New Roman" w:eastAsia="Calibri" w:hAnsi="Times New Roman" w:cs="Times New Roman"/>
          <w:b/>
          <w:sz w:val="24"/>
          <w:szCs w:val="24"/>
          <w:lang w:val="en-US"/>
        </w:rPr>
        <w:t>S</w:t>
      </w:r>
      <w:r w:rsidRPr="000C2E83">
        <w:rPr>
          <w:rFonts w:ascii="Times New Roman" w:eastAsia="Calibri" w:hAnsi="Times New Roman" w:cs="Times New Roman"/>
          <w:b/>
          <w:sz w:val="24"/>
          <w:szCs w:val="24"/>
        </w:rPr>
        <w:t>.</w:t>
      </w:r>
      <w:r>
        <w:rPr>
          <w:rFonts w:ascii="Times New Roman" w:eastAsia="Calibri" w:hAnsi="Times New Roman" w:cs="Times New Roman"/>
          <w:b/>
          <w:sz w:val="24"/>
          <w:szCs w:val="24"/>
          <w:lang w:val="en-US"/>
        </w:rPr>
        <w:t>A</w:t>
      </w:r>
      <w:r w:rsidRPr="000C2E83">
        <w:rPr>
          <w:rFonts w:ascii="Times New Roman" w:eastAsia="Calibri" w:hAnsi="Times New Roman" w:cs="Times New Roman"/>
          <w:b/>
          <w:sz w:val="24"/>
          <w:szCs w:val="24"/>
        </w:rPr>
        <w:t>.</w:t>
      </w:r>
      <w:r w:rsidR="00DC7C4B" w:rsidRPr="00DC7C4B">
        <w:rPr>
          <w:rFonts w:ascii="Times New Roman" w:eastAsia="Calibri" w:hAnsi="Times New Roman" w:cs="Times New Roman"/>
          <w:b/>
          <w:sz w:val="24"/>
          <w:szCs w:val="24"/>
        </w:rPr>
        <w:t xml:space="preserve"> </w:t>
      </w:r>
    </w:p>
    <w:p w:rsidR="00DC7C4B" w:rsidRPr="00DC7C4B" w:rsidRDefault="005C4A45" w:rsidP="005C4A45">
      <w:pPr>
        <w:suppressAutoHyphens/>
        <w:spacing w:after="0" w:line="360" w:lineRule="auto"/>
        <w:jc w:val="center"/>
        <w:rPr>
          <w:rFonts w:ascii="Times New Roman" w:eastAsia="Times New Roman" w:hAnsi="Times New Roman" w:cs="Times New Roman"/>
          <w:sz w:val="24"/>
          <w:szCs w:val="24"/>
          <w:lang w:val="en-US" w:eastAsia="ru-RU"/>
        </w:rPr>
      </w:pPr>
      <w:r w:rsidRPr="005C4A45">
        <w:rPr>
          <w:rFonts w:ascii="Times New Roman" w:eastAsia="Calibri" w:hAnsi="Times New Roman" w:cs="Times New Roman"/>
          <w:b/>
          <w:sz w:val="24"/>
          <w:szCs w:val="24"/>
          <w:lang w:val="en-US"/>
        </w:rPr>
        <w:t>NEW TRENDS IN PREPARING PROFESSIONAL PERSONNEL</w:t>
      </w:r>
    </w:p>
    <w:p w:rsidR="00D86632" w:rsidRPr="00D86632" w:rsidRDefault="00D86632" w:rsidP="00D86632">
      <w:pPr>
        <w:suppressAutoHyphens/>
        <w:spacing w:after="0" w:line="240" w:lineRule="auto"/>
        <w:ind w:firstLine="567"/>
        <w:jc w:val="both"/>
        <w:rPr>
          <w:rFonts w:ascii="Times New Roman" w:eastAsia="Times New Roman" w:hAnsi="Times New Roman" w:cs="Times New Roman"/>
          <w:b/>
          <w:sz w:val="24"/>
          <w:szCs w:val="24"/>
          <w:lang w:val="en-US" w:eastAsia="ru-RU"/>
        </w:rPr>
      </w:pPr>
      <w:r w:rsidRPr="00D86632">
        <w:rPr>
          <w:rFonts w:ascii="Times New Roman" w:eastAsia="Times New Roman" w:hAnsi="Times New Roman" w:cs="Times New Roman"/>
          <w:b/>
          <w:sz w:val="24"/>
          <w:szCs w:val="24"/>
          <w:lang w:val="en-US" w:eastAsia="ru-RU"/>
        </w:rPr>
        <w:t xml:space="preserve">Abstract of the article. </w:t>
      </w:r>
      <w:r w:rsidRPr="00D86632">
        <w:rPr>
          <w:rFonts w:ascii="Times New Roman" w:eastAsia="Times New Roman" w:hAnsi="Times New Roman" w:cs="Times New Roman"/>
          <w:sz w:val="24"/>
          <w:szCs w:val="24"/>
          <w:lang w:val="en-US" w:eastAsia="ru-RU"/>
        </w:rPr>
        <w:t>The presented article identifies new trends in the preparation of competitive personnel corresponding to changes in the labor market and future professions under the influence of digitalization, substantiates the directions for improving the system of technical and vocational education in Kazakhstan.</w:t>
      </w:r>
    </w:p>
    <w:p w:rsidR="00DC7C4B" w:rsidRPr="00DC7C4B" w:rsidRDefault="00D86632" w:rsidP="00D86632">
      <w:pPr>
        <w:suppressAutoHyphens/>
        <w:spacing w:after="0" w:line="240" w:lineRule="auto"/>
        <w:ind w:firstLine="567"/>
        <w:jc w:val="both"/>
        <w:rPr>
          <w:rFonts w:ascii="Times New Roman" w:eastAsia="Times New Roman" w:hAnsi="Times New Roman" w:cs="Times New Roman"/>
          <w:i/>
          <w:sz w:val="24"/>
          <w:szCs w:val="24"/>
          <w:lang w:val="en-US" w:eastAsia="ru-RU"/>
        </w:rPr>
      </w:pPr>
      <w:r w:rsidRPr="00D86632">
        <w:rPr>
          <w:rFonts w:ascii="Times New Roman" w:eastAsia="Times New Roman" w:hAnsi="Times New Roman" w:cs="Times New Roman"/>
          <w:b/>
          <w:sz w:val="24"/>
          <w:szCs w:val="24"/>
          <w:lang w:val="en-US" w:eastAsia="ru-RU"/>
        </w:rPr>
        <w:t xml:space="preserve">Keywords: </w:t>
      </w:r>
      <w:r w:rsidRPr="00D86632">
        <w:rPr>
          <w:rFonts w:ascii="Times New Roman" w:eastAsia="Times New Roman" w:hAnsi="Times New Roman" w:cs="Times New Roman"/>
          <w:sz w:val="24"/>
          <w:szCs w:val="24"/>
          <w:lang w:val="en-US" w:eastAsia="ru-RU"/>
        </w:rPr>
        <w:t>professional staff, digitalization, labor market</w:t>
      </w:r>
      <w:r w:rsidR="00DC7C4B" w:rsidRPr="00DC7C4B">
        <w:rPr>
          <w:rFonts w:ascii="Times New Roman" w:eastAsia="Times New Roman" w:hAnsi="Times New Roman" w:cs="Times New Roman"/>
          <w:sz w:val="24"/>
          <w:szCs w:val="24"/>
          <w:lang w:val="en-US" w:eastAsia="ru-RU"/>
        </w:rPr>
        <w:t xml:space="preserve"> </w:t>
      </w:r>
    </w:p>
    <w:p w:rsidR="00DC7C4B" w:rsidRPr="00DC7C4B" w:rsidRDefault="00DC7C4B" w:rsidP="00DC7C4B">
      <w:pPr>
        <w:suppressAutoHyphens/>
        <w:spacing w:after="0" w:line="240" w:lineRule="auto"/>
        <w:ind w:firstLine="567"/>
        <w:jc w:val="both"/>
        <w:rPr>
          <w:rFonts w:ascii="Times New Roman" w:eastAsia="Times New Roman" w:hAnsi="Times New Roman" w:cs="Times New Roman"/>
          <w:sz w:val="24"/>
          <w:szCs w:val="24"/>
          <w:lang w:val="en-US" w:eastAsia="ru-RU"/>
        </w:rPr>
      </w:pPr>
    </w:p>
    <w:p w:rsidR="00D86632" w:rsidRPr="00D86632" w:rsidRDefault="00D86632" w:rsidP="00D86632">
      <w:pPr>
        <w:suppressAutoHyphens/>
        <w:spacing w:after="0" w:line="240" w:lineRule="auto"/>
        <w:ind w:firstLine="567"/>
        <w:jc w:val="center"/>
        <w:rPr>
          <w:rFonts w:ascii="Times New Roman" w:eastAsia="Times New Roman" w:hAnsi="Times New Roman" w:cs="Times New Roman"/>
          <w:b/>
          <w:sz w:val="24"/>
          <w:szCs w:val="24"/>
          <w:lang w:val="en-US" w:eastAsia="ru-RU"/>
        </w:rPr>
      </w:pPr>
      <w:r w:rsidRPr="00D86632">
        <w:rPr>
          <w:rFonts w:ascii="Times New Roman" w:eastAsia="Times New Roman" w:hAnsi="Times New Roman" w:cs="Times New Roman"/>
          <w:b/>
          <w:sz w:val="24"/>
          <w:szCs w:val="24"/>
          <w:lang w:val="en-US" w:eastAsia="ru-RU"/>
        </w:rPr>
        <w:t>Bibliography</w:t>
      </w:r>
    </w:p>
    <w:p w:rsidR="00D86632" w:rsidRPr="00D86632" w:rsidRDefault="00D86632" w:rsidP="003727E7">
      <w:pPr>
        <w:suppressAutoHyphens/>
        <w:spacing w:after="0" w:line="240" w:lineRule="auto"/>
        <w:ind w:firstLine="709"/>
        <w:jc w:val="both"/>
        <w:rPr>
          <w:rFonts w:ascii="Times New Roman" w:eastAsia="Times New Roman" w:hAnsi="Times New Roman" w:cs="Times New Roman"/>
          <w:sz w:val="24"/>
          <w:szCs w:val="24"/>
          <w:lang w:val="en-US" w:eastAsia="ru-RU"/>
        </w:rPr>
      </w:pPr>
      <w:r w:rsidRPr="00D86632">
        <w:rPr>
          <w:rFonts w:ascii="Times New Roman" w:eastAsia="Times New Roman" w:hAnsi="Times New Roman" w:cs="Times New Roman"/>
          <w:sz w:val="24"/>
          <w:szCs w:val="24"/>
          <w:lang w:val="en-US" w:eastAsia="ru-RU"/>
        </w:rPr>
        <w:t>1. Bruns B., Luque J. Great Teachers. How to Raise Student Learning in Latin America and the Caribbean. World Bank Group. Washington, D.C., 2014. Available at: http://www.worldbank.org/content/dam/Worldbank/document/LAC/Great_ Teachers-How_to_Raise_Student_Learning-Barbara-Bruns-Advance% 20Edition.pdf (accessed 05/15/2020)</w:t>
      </w:r>
    </w:p>
    <w:p w:rsidR="00D86632" w:rsidRPr="00D86632" w:rsidRDefault="00D86632" w:rsidP="003727E7">
      <w:pPr>
        <w:suppressAutoHyphens/>
        <w:spacing w:after="0" w:line="240" w:lineRule="auto"/>
        <w:ind w:firstLine="709"/>
        <w:jc w:val="both"/>
        <w:rPr>
          <w:rFonts w:ascii="Times New Roman" w:eastAsia="Times New Roman" w:hAnsi="Times New Roman" w:cs="Times New Roman"/>
          <w:sz w:val="24"/>
          <w:szCs w:val="24"/>
          <w:lang w:val="en-US" w:eastAsia="ru-RU"/>
        </w:rPr>
      </w:pPr>
      <w:r w:rsidRPr="00D86632">
        <w:rPr>
          <w:rFonts w:ascii="Times New Roman" w:eastAsia="Times New Roman" w:hAnsi="Times New Roman" w:cs="Times New Roman"/>
          <w:sz w:val="24"/>
          <w:szCs w:val="24"/>
          <w:lang w:val="en-US" w:eastAsia="ru-RU"/>
        </w:rPr>
        <w:t>2. Sadovaya E.S. Digital economy and the new labor market paradigm MEiMO. - 2018 .-- T.62. - No. 12. - p. 35-45</w:t>
      </w:r>
    </w:p>
    <w:p w:rsidR="00D86632" w:rsidRPr="00D86632" w:rsidRDefault="00D86632" w:rsidP="003727E7">
      <w:pPr>
        <w:suppressAutoHyphens/>
        <w:spacing w:after="0" w:line="240" w:lineRule="auto"/>
        <w:ind w:firstLine="709"/>
        <w:jc w:val="both"/>
        <w:rPr>
          <w:rFonts w:ascii="Times New Roman" w:eastAsia="Times New Roman" w:hAnsi="Times New Roman" w:cs="Times New Roman"/>
          <w:sz w:val="24"/>
          <w:szCs w:val="24"/>
          <w:lang w:val="en-US" w:eastAsia="ru-RU"/>
        </w:rPr>
      </w:pPr>
      <w:r w:rsidRPr="00D86632">
        <w:rPr>
          <w:rFonts w:ascii="Times New Roman" w:eastAsia="Times New Roman" w:hAnsi="Times New Roman" w:cs="Times New Roman"/>
          <w:sz w:val="24"/>
          <w:szCs w:val="24"/>
          <w:lang w:val="en-US" w:eastAsia="ru-RU"/>
        </w:rPr>
        <w:t>3. The Future of Jobs Report 2018 [Electronic resource: /https://www.weforum.org/reports/the-future-of-jobs-report-2018] (accessed: 04/18/20)</w:t>
      </w:r>
    </w:p>
    <w:p w:rsidR="00D86632" w:rsidRPr="00D86632" w:rsidRDefault="00D86632" w:rsidP="003727E7">
      <w:pPr>
        <w:suppressAutoHyphens/>
        <w:spacing w:after="0" w:line="240" w:lineRule="auto"/>
        <w:ind w:firstLine="709"/>
        <w:jc w:val="both"/>
        <w:rPr>
          <w:rFonts w:ascii="Times New Roman" w:eastAsia="Times New Roman" w:hAnsi="Times New Roman" w:cs="Times New Roman"/>
          <w:sz w:val="24"/>
          <w:szCs w:val="24"/>
          <w:lang w:val="en-US" w:eastAsia="ru-RU"/>
        </w:rPr>
      </w:pPr>
      <w:r w:rsidRPr="00D86632">
        <w:rPr>
          <w:rFonts w:ascii="Times New Roman" w:eastAsia="Times New Roman" w:hAnsi="Times New Roman" w:cs="Times New Roman"/>
          <w:sz w:val="24"/>
          <w:szCs w:val="24"/>
          <w:lang w:val="en-US" w:eastAsia="ru-RU"/>
        </w:rPr>
        <w:t>4. Data science for undergraduates: opportunities and opportunities [Electronic resource: https://www.ncbi.nlm.nih.gov/books/NBK532765/] (accessed date: 05/15/20)</w:t>
      </w:r>
    </w:p>
    <w:p w:rsidR="00D86632" w:rsidRPr="00D86632" w:rsidRDefault="00D86632" w:rsidP="003727E7">
      <w:pPr>
        <w:suppressAutoHyphens/>
        <w:spacing w:after="0" w:line="240" w:lineRule="auto"/>
        <w:ind w:firstLine="709"/>
        <w:jc w:val="both"/>
        <w:rPr>
          <w:rFonts w:ascii="Times New Roman" w:eastAsia="Times New Roman" w:hAnsi="Times New Roman" w:cs="Times New Roman"/>
          <w:sz w:val="24"/>
          <w:szCs w:val="24"/>
          <w:lang w:val="en-US" w:eastAsia="ru-RU"/>
        </w:rPr>
      </w:pPr>
      <w:r w:rsidRPr="00D86632">
        <w:rPr>
          <w:rFonts w:ascii="Times New Roman" w:eastAsia="Times New Roman" w:hAnsi="Times New Roman" w:cs="Times New Roman"/>
          <w:sz w:val="24"/>
          <w:szCs w:val="24"/>
          <w:lang w:val="en-US" w:eastAsia="ru-RU"/>
        </w:rPr>
        <w:t>[Electronic resource: UC Berkeley, 2018] (Date of access: 05/15/20)</w:t>
      </w:r>
    </w:p>
    <w:p w:rsidR="00D86632" w:rsidRPr="00D86632" w:rsidRDefault="00D86632" w:rsidP="003727E7">
      <w:pPr>
        <w:suppressAutoHyphens/>
        <w:spacing w:after="0" w:line="240" w:lineRule="auto"/>
        <w:ind w:firstLine="709"/>
        <w:jc w:val="both"/>
        <w:rPr>
          <w:rFonts w:ascii="Times New Roman" w:eastAsia="Times New Roman" w:hAnsi="Times New Roman" w:cs="Times New Roman"/>
          <w:sz w:val="24"/>
          <w:szCs w:val="24"/>
          <w:lang w:val="en-US" w:eastAsia="ru-RU"/>
        </w:rPr>
      </w:pPr>
      <w:r w:rsidRPr="00D86632">
        <w:rPr>
          <w:rFonts w:ascii="Times New Roman" w:eastAsia="Times New Roman" w:hAnsi="Times New Roman" w:cs="Times New Roman"/>
          <w:sz w:val="24"/>
          <w:szCs w:val="24"/>
          <w:lang w:val="en-US" w:eastAsia="ru-RU"/>
        </w:rPr>
        <w:t>5. Master's program "Data Science" [Electronic resource: // https: //www.hse.ru/ma/datasci/] (date of access: 05.25.20)</w:t>
      </w:r>
    </w:p>
    <w:p w:rsidR="00D86632" w:rsidRPr="00D86632" w:rsidRDefault="00D86632" w:rsidP="003727E7">
      <w:pPr>
        <w:suppressAutoHyphens/>
        <w:spacing w:after="0" w:line="240" w:lineRule="auto"/>
        <w:ind w:firstLine="709"/>
        <w:jc w:val="both"/>
        <w:rPr>
          <w:rFonts w:ascii="Times New Roman" w:eastAsia="Times New Roman" w:hAnsi="Times New Roman" w:cs="Times New Roman"/>
          <w:sz w:val="24"/>
          <w:szCs w:val="24"/>
          <w:lang w:val="en-US" w:eastAsia="ru-RU"/>
        </w:rPr>
      </w:pPr>
      <w:r w:rsidRPr="00D86632">
        <w:rPr>
          <w:rFonts w:ascii="Times New Roman" w:eastAsia="Times New Roman" w:hAnsi="Times New Roman" w:cs="Times New Roman"/>
          <w:sz w:val="24"/>
          <w:szCs w:val="24"/>
          <w:lang w:val="en-US" w:eastAsia="ru-RU"/>
        </w:rPr>
        <w:t>6. Rusanov D. “The demand for Data Science will grow” / [Electronic resource: https: //www.almau.edu.kz] (accessed: 05.17.19)</w:t>
      </w:r>
    </w:p>
    <w:p w:rsidR="00D86632" w:rsidRPr="00D86632" w:rsidRDefault="00D86632" w:rsidP="003727E7">
      <w:pPr>
        <w:suppressAutoHyphens/>
        <w:spacing w:after="0" w:line="240" w:lineRule="auto"/>
        <w:ind w:firstLine="709"/>
        <w:jc w:val="both"/>
        <w:rPr>
          <w:rFonts w:ascii="Times New Roman" w:eastAsia="Times New Roman" w:hAnsi="Times New Roman" w:cs="Times New Roman"/>
          <w:sz w:val="24"/>
          <w:szCs w:val="24"/>
          <w:lang w:val="en-US" w:eastAsia="ru-RU"/>
        </w:rPr>
      </w:pPr>
      <w:r w:rsidRPr="00D86632">
        <w:rPr>
          <w:rFonts w:ascii="Times New Roman" w:eastAsia="Times New Roman" w:hAnsi="Times New Roman" w:cs="Times New Roman"/>
          <w:sz w:val="24"/>
          <w:szCs w:val="24"/>
          <w:lang w:val="en-US" w:eastAsia="ru-RU"/>
        </w:rPr>
        <w:t>7. The State Program “Digital Kazakhstan” / Decree of the Government of the Republic of Kazakhstan No. 827 dated December 12, 2017. - S.36: [Electronic resource: https://zerde.gov.kz/upload/docs/Digital%20Kazakhtan_ru.pdf] (accessed date: 05/14/20)</w:t>
      </w:r>
    </w:p>
    <w:p w:rsidR="00D86632" w:rsidRPr="00D86632" w:rsidRDefault="00D86632" w:rsidP="003727E7">
      <w:pPr>
        <w:suppressAutoHyphens/>
        <w:spacing w:after="0" w:line="240" w:lineRule="auto"/>
        <w:ind w:firstLine="709"/>
        <w:jc w:val="both"/>
        <w:rPr>
          <w:rFonts w:ascii="Times New Roman" w:eastAsia="Times New Roman" w:hAnsi="Times New Roman" w:cs="Times New Roman"/>
          <w:sz w:val="24"/>
          <w:szCs w:val="24"/>
          <w:lang w:val="en-US" w:eastAsia="ru-RU"/>
        </w:rPr>
      </w:pPr>
      <w:r w:rsidRPr="00D86632">
        <w:rPr>
          <w:rFonts w:ascii="Times New Roman" w:eastAsia="Times New Roman" w:hAnsi="Times New Roman" w:cs="Times New Roman"/>
          <w:sz w:val="24"/>
          <w:szCs w:val="24"/>
          <w:lang w:val="en-US" w:eastAsia="ru-RU"/>
        </w:rPr>
        <w:t>8. Kazakhstan people were offered a job in the Eurasian Union / Italics. -11.09.2019: [Electronic resource]: https://kursiv.kz/news/ekonomika/2019-09/kazakhstancam-predlozhili-rabotu-v-evraziyskom-soyuze] (accessed: 04.17.20)</w:t>
      </w:r>
    </w:p>
    <w:p w:rsidR="00DC7C4B" w:rsidRPr="00DC7C4B" w:rsidRDefault="00D86632" w:rsidP="003727E7">
      <w:pPr>
        <w:suppressAutoHyphens/>
        <w:spacing w:after="0" w:line="240" w:lineRule="auto"/>
        <w:ind w:firstLine="709"/>
        <w:jc w:val="both"/>
        <w:rPr>
          <w:rFonts w:ascii="Times New Roman" w:eastAsia="Times New Roman" w:hAnsi="Times New Roman" w:cs="Times New Roman"/>
          <w:sz w:val="24"/>
          <w:szCs w:val="24"/>
          <w:lang w:eastAsia="ru-RU"/>
        </w:rPr>
      </w:pPr>
      <w:r w:rsidRPr="00D86632">
        <w:rPr>
          <w:rFonts w:ascii="Times New Roman" w:eastAsia="Times New Roman" w:hAnsi="Times New Roman" w:cs="Times New Roman"/>
          <w:sz w:val="24"/>
          <w:szCs w:val="24"/>
          <w:lang w:val="en-US" w:eastAsia="ru-RU"/>
        </w:rPr>
        <w:t xml:space="preserve">9. International Labor Office, Vocational Teachers and Trainers in a Changing World: The Imperative of High Quality Teacher Training System. - 2015.- </w:t>
      </w:r>
      <w:r w:rsidRPr="00D86632">
        <w:rPr>
          <w:rFonts w:ascii="Times New Roman" w:eastAsia="Times New Roman" w:hAnsi="Times New Roman" w:cs="Times New Roman"/>
          <w:sz w:val="24"/>
          <w:szCs w:val="24"/>
          <w:lang w:eastAsia="ru-RU"/>
        </w:rPr>
        <w:t>34 p.</w:t>
      </w:r>
    </w:p>
    <w:p w:rsidR="00DC7C4B" w:rsidRPr="00DC7C4B" w:rsidRDefault="00DC7C4B" w:rsidP="00DC7C4B">
      <w:pPr>
        <w:suppressAutoHyphens/>
        <w:spacing w:after="0" w:line="240" w:lineRule="auto"/>
        <w:ind w:firstLine="567"/>
        <w:jc w:val="both"/>
        <w:rPr>
          <w:rFonts w:ascii="Times New Roman" w:eastAsia="Times New Roman" w:hAnsi="Times New Roman" w:cs="Times New Roman"/>
          <w:sz w:val="24"/>
          <w:szCs w:val="24"/>
          <w:lang w:eastAsia="ru-RU"/>
        </w:rPr>
      </w:pPr>
    </w:p>
    <w:p w:rsidR="00D86632" w:rsidRDefault="00D86632" w:rsidP="00D86632">
      <w:pPr>
        <w:suppressAutoHyphens/>
        <w:spacing w:after="0" w:line="240" w:lineRule="auto"/>
        <w:ind w:firstLine="567"/>
        <w:jc w:val="center"/>
        <w:rPr>
          <w:rFonts w:ascii="Times New Roman" w:eastAsia="Calibri" w:hAnsi="Times New Roman" w:cs="Times New Roman"/>
          <w:b/>
          <w:sz w:val="24"/>
          <w:szCs w:val="24"/>
        </w:rPr>
      </w:pPr>
      <w:r w:rsidRPr="00D86632">
        <w:rPr>
          <w:rFonts w:ascii="Times New Roman" w:eastAsia="Calibri" w:hAnsi="Times New Roman" w:cs="Times New Roman"/>
          <w:b/>
          <w:sz w:val="24"/>
          <w:szCs w:val="24"/>
        </w:rPr>
        <w:t>Author Information</w:t>
      </w:r>
    </w:p>
    <w:p w:rsidR="00D86632" w:rsidRDefault="00D86632" w:rsidP="00D86632">
      <w:pPr>
        <w:suppressAutoHyphens/>
        <w:spacing w:after="0" w:line="240" w:lineRule="auto"/>
        <w:ind w:firstLine="567"/>
        <w:jc w:val="center"/>
        <w:rPr>
          <w:rFonts w:ascii="Times New Roman" w:eastAsia="Calibri" w:hAnsi="Times New Roman" w:cs="Times New Roman"/>
          <w:sz w:val="24"/>
          <w:szCs w:val="24"/>
          <w:lang w:val="en-US"/>
        </w:rPr>
      </w:pPr>
      <w:r w:rsidRPr="00D86632">
        <w:rPr>
          <w:rFonts w:ascii="Times New Roman" w:eastAsia="Calibri" w:hAnsi="Times New Roman" w:cs="Times New Roman"/>
          <w:sz w:val="24"/>
          <w:szCs w:val="24"/>
          <w:lang w:val="en-US"/>
        </w:rPr>
        <w:t>Kali</w:t>
      </w:r>
      <w:r>
        <w:rPr>
          <w:rFonts w:ascii="Times New Roman" w:eastAsia="Calibri" w:hAnsi="Times New Roman" w:cs="Times New Roman"/>
          <w:sz w:val="24"/>
          <w:szCs w:val="24"/>
          <w:lang w:val="en-US"/>
        </w:rPr>
        <w:t>y</w:t>
      </w:r>
      <w:r w:rsidRPr="00D86632">
        <w:rPr>
          <w:rFonts w:ascii="Times New Roman" w:eastAsia="Calibri" w:hAnsi="Times New Roman" w:cs="Times New Roman"/>
          <w:sz w:val="24"/>
          <w:szCs w:val="24"/>
          <w:lang w:val="en-US"/>
        </w:rPr>
        <w:t xml:space="preserve">eva Saule Auganbaevna (Kazakhstan, Almaty) - Doctor of Economics, chief researcher at the Institute of Economics of the Committee of Science of the Ministry of Education and Science of the Republic of Kazakhstan (Almaty, Kurmangazy 29, </w:t>
      </w:r>
      <w:hyperlink r:id="rId12" w:history="1">
        <w:r w:rsidRPr="00321198">
          <w:rPr>
            <w:rStyle w:val="a8"/>
            <w:rFonts w:ascii="Times New Roman" w:eastAsia="Calibri" w:hAnsi="Times New Roman" w:cs="Times New Roman"/>
            <w:sz w:val="24"/>
            <w:szCs w:val="24"/>
            <w:lang w:val="en-US"/>
          </w:rPr>
          <w:t>Kalievas_@mail.ru</w:t>
        </w:r>
      </w:hyperlink>
      <w:r w:rsidRPr="00D86632">
        <w:rPr>
          <w:rFonts w:ascii="Times New Roman" w:eastAsia="Calibri" w:hAnsi="Times New Roman" w:cs="Times New Roman"/>
          <w:sz w:val="24"/>
          <w:szCs w:val="24"/>
          <w:lang w:val="en-US"/>
        </w:rPr>
        <w:t>)</w:t>
      </w:r>
    </w:p>
    <w:p w:rsidR="00DC7C4B" w:rsidRPr="00DC7C4B" w:rsidRDefault="00DC7C4B" w:rsidP="00DC7C4B">
      <w:pPr>
        <w:suppressAutoHyphens/>
        <w:spacing w:after="0" w:line="240" w:lineRule="auto"/>
        <w:ind w:firstLine="567"/>
        <w:jc w:val="both"/>
        <w:rPr>
          <w:rFonts w:ascii="Times New Roman" w:eastAsia="Times New Roman" w:hAnsi="Times New Roman" w:cs="Times New Roman"/>
          <w:sz w:val="24"/>
          <w:szCs w:val="24"/>
          <w:lang w:val="en-US" w:eastAsia="ru-RU"/>
        </w:rPr>
      </w:pPr>
    </w:p>
    <w:p w:rsidR="00DC7C4B" w:rsidRPr="00DC7C4B" w:rsidRDefault="00DC7C4B" w:rsidP="00DC7C4B">
      <w:pPr>
        <w:spacing w:after="0" w:line="240" w:lineRule="auto"/>
        <w:ind w:firstLine="567"/>
        <w:jc w:val="both"/>
        <w:rPr>
          <w:rFonts w:ascii="Times New Roman" w:eastAsia="Times New Roman" w:hAnsi="Times New Roman" w:cs="Times New Roman"/>
          <w:sz w:val="24"/>
          <w:szCs w:val="24"/>
          <w:lang w:val="en-US" w:eastAsia="ru-RU"/>
        </w:rPr>
      </w:pPr>
    </w:p>
    <w:p w:rsidR="00DC7C4B" w:rsidRPr="00DC7C4B" w:rsidRDefault="00DC7C4B" w:rsidP="00DC7C4B">
      <w:pPr>
        <w:widowControl w:val="0"/>
        <w:suppressAutoHyphens/>
        <w:spacing w:after="0" w:line="240" w:lineRule="auto"/>
        <w:ind w:firstLine="567"/>
        <w:rPr>
          <w:rFonts w:ascii="Times New Roman" w:eastAsia="Times New Roman" w:hAnsi="Times New Roman" w:cs="Times New Roman"/>
          <w:kern w:val="1"/>
          <w:sz w:val="24"/>
          <w:szCs w:val="24"/>
          <w:lang w:val="en-US" w:eastAsia="ru-RU"/>
        </w:rPr>
      </w:pPr>
    </w:p>
    <w:p w:rsidR="00DC7C4B" w:rsidRPr="00D86632" w:rsidRDefault="00DC7C4B" w:rsidP="00006901">
      <w:pPr>
        <w:spacing w:after="0" w:line="240" w:lineRule="auto"/>
        <w:ind w:firstLine="567"/>
        <w:jc w:val="both"/>
        <w:rPr>
          <w:sz w:val="24"/>
          <w:szCs w:val="24"/>
          <w:u w:val="single"/>
          <w:lang w:val="en-US"/>
        </w:rPr>
      </w:pPr>
    </w:p>
    <w:sectPr w:rsidR="00DC7C4B" w:rsidRPr="00D86632" w:rsidSect="00367C11">
      <w:footerReference w:type="default" r:id="rId13"/>
      <w:pgSz w:w="11906" w:h="16838"/>
      <w:pgMar w:top="1134" w:right="1134" w:bottom="1134" w:left="113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51788" w:rsidRDefault="00351788" w:rsidP="00DA3B5E">
      <w:pPr>
        <w:spacing w:after="0" w:line="240" w:lineRule="auto"/>
      </w:pPr>
      <w:r>
        <w:separator/>
      </w:r>
    </w:p>
  </w:endnote>
  <w:endnote w:type="continuationSeparator" w:id="0">
    <w:p w:rsidR="00351788" w:rsidRDefault="00351788" w:rsidP="00DA3B5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3" w:usb2="00000009" w:usb3="00000000" w:csb0="000001FF" w:csb1="00000000"/>
  </w:font>
  <w:font w:name="Calibri">
    <w:panose1 w:val="020F0502020204030204"/>
    <w:charset w:val="CC"/>
    <w:family w:val="swiss"/>
    <w:pitch w:val="variable"/>
    <w:sig w:usb0="E0002AFF" w:usb1="4000ACFF" w:usb2="00000001" w:usb3="00000000" w:csb0="000001FF" w:csb1="00000000"/>
  </w:font>
  <w:font w:name="Calibri Light">
    <w:panose1 w:val="020F0302020204030204"/>
    <w:charset w:val="CC"/>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8355652"/>
      <w:docPartObj>
        <w:docPartGallery w:val="Page Numbers (Bottom of Page)"/>
        <w:docPartUnique/>
      </w:docPartObj>
    </w:sdtPr>
    <w:sdtContent>
      <w:p w:rsidR="00367C11" w:rsidRDefault="00367C11">
        <w:pPr>
          <w:pStyle w:val="a6"/>
          <w:jc w:val="center"/>
        </w:pPr>
        <w:r>
          <w:fldChar w:fldCharType="begin"/>
        </w:r>
        <w:r>
          <w:instrText>PAGE   \* MERGEFORMAT</w:instrText>
        </w:r>
        <w:r>
          <w:fldChar w:fldCharType="separate"/>
        </w:r>
        <w:r w:rsidR="007C1A74">
          <w:rPr>
            <w:noProof/>
          </w:rPr>
          <w:t>6</w:t>
        </w:r>
        <w:r>
          <w:fldChar w:fldCharType="end"/>
        </w:r>
      </w:p>
    </w:sdtContent>
  </w:sdt>
  <w:p w:rsidR="00DA3B5E" w:rsidRDefault="00DA3B5E">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51788" w:rsidRDefault="00351788" w:rsidP="00DA3B5E">
      <w:pPr>
        <w:spacing w:after="0" w:line="240" w:lineRule="auto"/>
      </w:pPr>
      <w:r>
        <w:separator/>
      </w:r>
    </w:p>
  </w:footnote>
  <w:footnote w:type="continuationSeparator" w:id="0">
    <w:p w:rsidR="00351788" w:rsidRDefault="00351788" w:rsidP="00DA3B5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F523F94"/>
    <w:multiLevelType w:val="hybridMultilevel"/>
    <w:tmpl w:val="0CEAEC5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5EA6"/>
    <w:rsid w:val="00006901"/>
    <w:rsid w:val="00037A17"/>
    <w:rsid w:val="000C2E83"/>
    <w:rsid w:val="00114712"/>
    <w:rsid w:val="001223D7"/>
    <w:rsid w:val="00177374"/>
    <w:rsid w:val="001B0AF7"/>
    <w:rsid w:val="002E225A"/>
    <w:rsid w:val="00351788"/>
    <w:rsid w:val="00367C11"/>
    <w:rsid w:val="003727E7"/>
    <w:rsid w:val="00380328"/>
    <w:rsid w:val="003904F7"/>
    <w:rsid w:val="003B6EEE"/>
    <w:rsid w:val="005826D2"/>
    <w:rsid w:val="005C04BF"/>
    <w:rsid w:val="005C4A45"/>
    <w:rsid w:val="00662DD2"/>
    <w:rsid w:val="00667B60"/>
    <w:rsid w:val="007C1A74"/>
    <w:rsid w:val="007D4AF4"/>
    <w:rsid w:val="007E3809"/>
    <w:rsid w:val="008214CB"/>
    <w:rsid w:val="008D1507"/>
    <w:rsid w:val="00957C55"/>
    <w:rsid w:val="00B242D1"/>
    <w:rsid w:val="00B276E1"/>
    <w:rsid w:val="00BA5EA6"/>
    <w:rsid w:val="00BE3786"/>
    <w:rsid w:val="00BE66A3"/>
    <w:rsid w:val="00C042D0"/>
    <w:rsid w:val="00C168DD"/>
    <w:rsid w:val="00CD102F"/>
    <w:rsid w:val="00CE39EA"/>
    <w:rsid w:val="00CE3F51"/>
    <w:rsid w:val="00D13D16"/>
    <w:rsid w:val="00D71931"/>
    <w:rsid w:val="00D86632"/>
    <w:rsid w:val="00D97051"/>
    <w:rsid w:val="00DA3B5E"/>
    <w:rsid w:val="00DC7C4B"/>
    <w:rsid w:val="00E44903"/>
    <w:rsid w:val="00ED500B"/>
    <w:rsid w:val="00FE7D2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083F19"/>
  <w15:chartTrackingRefBased/>
  <w15:docId w15:val="{A77FA72E-7AD9-4B52-A50C-1F5BA99FE2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5">
    <w:name w:val="Сетка таблицы5"/>
    <w:basedOn w:val="a1"/>
    <w:next w:val="a3"/>
    <w:uiPriority w:val="39"/>
    <w:rsid w:val="00BA5EA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3">
    <w:name w:val="Table Grid"/>
    <w:basedOn w:val="a1"/>
    <w:uiPriority w:val="39"/>
    <w:rsid w:val="00BA5EA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header"/>
    <w:basedOn w:val="a"/>
    <w:link w:val="a5"/>
    <w:uiPriority w:val="99"/>
    <w:unhideWhenUsed/>
    <w:rsid w:val="00DA3B5E"/>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DA3B5E"/>
  </w:style>
  <w:style w:type="paragraph" w:styleId="a6">
    <w:name w:val="footer"/>
    <w:basedOn w:val="a"/>
    <w:link w:val="a7"/>
    <w:uiPriority w:val="99"/>
    <w:unhideWhenUsed/>
    <w:rsid w:val="00DA3B5E"/>
    <w:pPr>
      <w:tabs>
        <w:tab w:val="center" w:pos="4677"/>
        <w:tab w:val="right" w:pos="9355"/>
      </w:tabs>
      <w:spacing w:after="0" w:line="240" w:lineRule="auto"/>
    </w:pPr>
  </w:style>
  <w:style w:type="character" w:customStyle="1" w:styleId="a7">
    <w:name w:val="Нижний колонтитул Знак"/>
    <w:basedOn w:val="a0"/>
    <w:link w:val="a6"/>
    <w:uiPriority w:val="99"/>
    <w:rsid w:val="00DA3B5E"/>
  </w:style>
  <w:style w:type="character" w:styleId="a8">
    <w:name w:val="Hyperlink"/>
    <w:basedOn w:val="a0"/>
    <w:uiPriority w:val="99"/>
    <w:unhideWhenUsed/>
    <w:rsid w:val="00037A17"/>
    <w:rPr>
      <w:color w:val="0563C1" w:themeColor="hyperlink"/>
      <w:u w:val="single"/>
    </w:rPr>
  </w:style>
  <w:style w:type="paragraph" w:styleId="a9">
    <w:name w:val="List Paragraph"/>
    <w:basedOn w:val="a"/>
    <w:uiPriority w:val="34"/>
    <w:qFormat/>
    <w:rsid w:val="00FE7D2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ncbi.nlm.nih.gov/books/NBK532765/" TargetMode="External"/><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s://www.ncbi.nlm.nih.gov/books/NBK532765/" TargetMode="External"/><Relationship Id="rId12" Type="http://schemas.openxmlformats.org/officeDocument/2006/relationships/hyperlink" Target="mailto:Kalievas_@mail.r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kursiv.kz/news/ekonomika/2019-09/kazakhstancam-predlozhili-rabotu-v-evraziyskom-soyuze"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file:///C:\Users\&#1040;&#1083;&#1078;&#1072;&#1085;&#1086;&#1074;&#1072;%20&#1060;.&#1043;\Downloads\&#1050;&#1072;&#1079;&#1072;&#1093;&#1089;&#1090;&#1072;&#1085;&#1094;&#1072;&#1084;%20&#1087;&#1088;&#1077;&#1076;&#1083;&#1086;&#1078;&#1080;&#1083;&#1080;%20&#1088;&#1072;&#1073;&#1086;&#1090;&#1091;%20&#1074;%20&#1045;&#1074;&#1088;&#1072;&#1079;&#1080;&#1081;&#1089;&#1082;&#1086;&#1084;%20&#1089;&#1086;&#1102;&#1079;&#1077;..%20\%20&#1050;&#1091;&#1088;&#1089;&#1080;&#1074;.%20-11.09.2019:%20%5b&#1069;&#1083;&#1077;&#1082;&#1090;&#1088;&#1086;&#1085;&#1085;&#1099;&#1081;%20&#1088;&#1077;&#1089;&#1091;&#1088;&#1089;%5d:&#160;" TargetMode="External"/><Relationship Id="rId4" Type="http://schemas.openxmlformats.org/officeDocument/2006/relationships/webSettings" Target="webSettings.xml"/><Relationship Id="rId9" Type="http://schemas.openxmlformats.org/officeDocument/2006/relationships/hyperlink" Target="https://zerde.gov.kz/upload/docs/Digital%20Kazakhtan_ru.pdf"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408</TotalTime>
  <Pages>6</Pages>
  <Words>3151</Words>
  <Characters>17966</Characters>
  <Application>Microsoft Office Word</Application>
  <DocSecurity>0</DocSecurity>
  <Lines>149</Lines>
  <Paragraphs>42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21075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Пользователь Windows</cp:lastModifiedBy>
  <cp:revision>26</cp:revision>
  <dcterms:created xsi:type="dcterms:W3CDTF">2020-05-15T12:11:00Z</dcterms:created>
  <dcterms:modified xsi:type="dcterms:W3CDTF">2020-05-15T20:30:00Z</dcterms:modified>
</cp:coreProperties>
</file>