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4322" w:rsidRPr="00FA768B" w:rsidRDefault="00D34322" w:rsidP="00D34322">
      <w:pPr>
        <w:pStyle w:val="2"/>
        <w:spacing w:before="0" w:line="360" w:lineRule="auto"/>
        <w:jc w:val="left"/>
        <w:rPr>
          <w:rStyle w:val="1"/>
          <w:rFonts w:ascii="Times New Roman" w:hAnsi="Times New Roman"/>
          <w:color w:val="000000"/>
          <w:sz w:val="24"/>
          <w:szCs w:val="24"/>
        </w:rPr>
      </w:pPr>
      <w:r w:rsidRPr="00FA768B">
        <w:rPr>
          <w:rStyle w:val="1"/>
          <w:rFonts w:ascii="Times New Roman" w:hAnsi="Times New Roman"/>
          <w:b/>
          <w:bCs/>
          <w:color w:val="000000"/>
          <w:sz w:val="24"/>
          <w:szCs w:val="24"/>
        </w:rPr>
        <w:t>УДК 338.28</w:t>
      </w:r>
    </w:p>
    <w:p w:rsidR="00D34322" w:rsidRPr="00FA768B" w:rsidRDefault="00D34322" w:rsidP="00D34322">
      <w:pPr>
        <w:pStyle w:val="2"/>
        <w:spacing w:before="0" w:line="360" w:lineRule="auto"/>
        <w:jc w:val="right"/>
        <w:rPr>
          <w:rStyle w:val="1"/>
          <w:rFonts w:ascii="Times New Roman" w:hAnsi="Times New Roman"/>
          <w:b/>
          <w:bCs/>
          <w:color w:val="000000"/>
          <w:sz w:val="24"/>
          <w:szCs w:val="24"/>
        </w:rPr>
      </w:pPr>
      <w:r w:rsidRPr="00FA768B">
        <w:rPr>
          <w:rStyle w:val="1"/>
          <w:rFonts w:ascii="Times New Roman" w:hAnsi="Times New Roman"/>
          <w:b/>
          <w:bCs/>
          <w:color w:val="000000"/>
          <w:sz w:val="24"/>
          <w:szCs w:val="24"/>
        </w:rPr>
        <w:t xml:space="preserve">Астапова Г.В., </w:t>
      </w:r>
      <w:proofErr w:type="spellStart"/>
      <w:r w:rsidRPr="00FA768B">
        <w:rPr>
          <w:rStyle w:val="1"/>
          <w:rFonts w:ascii="Times New Roman" w:hAnsi="Times New Roman"/>
          <w:b/>
          <w:bCs/>
          <w:color w:val="000000"/>
          <w:sz w:val="24"/>
          <w:szCs w:val="24"/>
        </w:rPr>
        <w:t>Ветрова</w:t>
      </w:r>
      <w:proofErr w:type="spellEnd"/>
      <w:r w:rsidRPr="00FA768B">
        <w:rPr>
          <w:rStyle w:val="1"/>
          <w:rFonts w:ascii="Times New Roman" w:hAnsi="Times New Roman"/>
          <w:b/>
          <w:bCs/>
          <w:color w:val="000000"/>
          <w:sz w:val="24"/>
          <w:szCs w:val="24"/>
        </w:rPr>
        <w:t xml:space="preserve"> Е.А., </w:t>
      </w:r>
      <w:proofErr w:type="spellStart"/>
      <w:r w:rsidRPr="00FA768B">
        <w:rPr>
          <w:rStyle w:val="1"/>
          <w:rFonts w:ascii="Times New Roman" w:hAnsi="Times New Roman"/>
          <w:b/>
          <w:bCs/>
          <w:color w:val="000000"/>
          <w:sz w:val="24"/>
          <w:szCs w:val="24"/>
        </w:rPr>
        <w:t>Скирневская</w:t>
      </w:r>
      <w:proofErr w:type="spellEnd"/>
      <w:r w:rsidRPr="00FA768B">
        <w:rPr>
          <w:rStyle w:val="1"/>
          <w:rFonts w:ascii="Times New Roman" w:hAnsi="Times New Roman"/>
          <w:b/>
          <w:bCs/>
          <w:color w:val="000000"/>
          <w:sz w:val="24"/>
          <w:szCs w:val="24"/>
        </w:rPr>
        <w:t xml:space="preserve"> Л.Н.</w:t>
      </w:r>
    </w:p>
    <w:p w:rsidR="00D34322" w:rsidRPr="00FA768B" w:rsidRDefault="00D34322" w:rsidP="00D34322">
      <w:pPr>
        <w:pStyle w:val="2"/>
        <w:spacing w:before="0"/>
        <w:rPr>
          <w:rFonts w:ascii="Times New Roman" w:hAnsi="Times New Roman" w:cs="Times New Roman"/>
          <w:sz w:val="24"/>
          <w:szCs w:val="24"/>
        </w:rPr>
      </w:pPr>
      <w:r w:rsidRPr="00FA768B">
        <w:rPr>
          <w:rFonts w:ascii="Times New Roman" w:hAnsi="Times New Roman" w:cs="Times New Roman"/>
          <w:sz w:val="24"/>
          <w:szCs w:val="24"/>
        </w:rPr>
        <w:t>ОЦЕНКА ЭФФЕКТИВНОСТИ БАНКОВСКОГО КОНТРОЛЯ ФИНАНСИРОВАНИЯ ИННОВАЦИОННОГО РАЗВИТИЯ ТРАНСПОРТНОГО КОМПЛЕКСА В ДНР</w:t>
      </w:r>
    </w:p>
    <w:p w:rsidR="00D34322" w:rsidRPr="00FA768B" w:rsidRDefault="00D34322" w:rsidP="00D34322">
      <w:pPr>
        <w:spacing w:line="240" w:lineRule="auto"/>
        <w:ind w:firstLine="709"/>
        <w:rPr>
          <w:rFonts w:ascii="Times New Roman" w:hAnsi="Times New Roman" w:cs="Times New Roman"/>
          <w:b/>
          <w:bCs/>
          <w:sz w:val="24"/>
          <w:szCs w:val="24"/>
        </w:rPr>
      </w:pPr>
    </w:p>
    <w:p w:rsidR="00D34322" w:rsidRPr="00FC1D2D" w:rsidRDefault="00D34322" w:rsidP="00D34322">
      <w:pPr>
        <w:pStyle w:val="50"/>
        <w:shd w:val="clear" w:color="auto" w:fill="auto"/>
        <w:spacing w:before="0" w:line="360" w:lineRule="auto"/>
        <w:ind w:firstLine="709"/>
        <w:rPr>
          <w:i w:val="0"/>
          <w:iCs w:val="0"/>
          <w:spacing w:val="-4"/>
          <w:sz w:val="24"/>
          <w:szCs w:val="24"/>
        </w:rPr>
      </w:pPr>
      <w:r w:rsidRPr="00FC1D2D">
        <w:rPr>
          <w:rStyle w:val="11"/>
          <w:i w:val="0"/>
          <w:iCs w:val="0"/>
          <w:color w:val="000000"/>
          <w:spacing w:val="-4"/>
          <w:sz w:val="24"/>
          <w:szCs w:val="24"/>
        </w:rPr>
        <w:t xml:space="preserve">В материале исследования обоснованы критерии и показатели оценивания эффективности контроля банковского финансирования инновационного развития транспорта в Донецкой Народной Республике (ДНР). Для создания и эффективного функционирования банковских институций, обеспечивающих кредитование и инвестирование инновационного развития транспортного комплекса ДНР, предложены критерии и показатели оценивания эффективности контрольной системы финансирования развития транспорта.   </w:t>
      </w:r>
    </w:p>
    <w:p w:rsidR="00D34322" w:rsidRPr="00FC1D2D" w:rsidRDefault="00D34322" w:rsidP="00D34322">
      <w:pPr>
        <w:pStyle w:val="50"/>
        <w:shd w:val="clear" w:color="auto" w:fill="auto"/>
        <w:spacing w:before="0" w:line="360" w:lineRule="auto"/>
        <w:ind w:firstLine="709"/>
        <w:rPr>
          <w:spacing w:val="-4"/>
          <w:sz w:val="24"/>
          <w:szCs w:val="24"/>
          <w:lang w:val="uk-UA"/>
        </w:rPr>
      </w:pPr>
      <w:r w:rsidRPr="00FC1D2D">
        <w:rPr>
          <w:rStyle w:val="51"/>
          <w:rFonts w:cs="Arial"/>
          <w:i/>
          <w:iCs/>
          <w:color w:val="000000"/>
          <w:spacing w:val="-4"/>
          <w:sz w:val="24"/>
          <w:szCs w:val="24"/>
        </w:rPr>
        <w:t>Ключевые слова</w:t>
      </w:r>
      <w:r w:rsidRPr="00FC1D2D">
        <w:rPr>
          <w:rStyle w:val="51"/>
          <w:rFonts w:cs="Arial"/>
          <w:b w:val="0"/>
          <w:bCs w:val="0"/>
          <w:color w:val="000000"/>
          <w:spacing w:val="-4"/>
          <w:sz w:val="24"/>
          <w:szCs w:val="24"/>
        </w:rPr>
        <w:t>: контрольная система, финансирование, кредитование, инвестирование, интегральный комплексный критерий, локальный критерий, показатели, эффективность, инновационное развитие, транспорт</w:t>
      </w:r>
      <w:r w:rsidRPr="00FC1D2D">
        <w:rPr>
          <w:rStyle w:val="5"/>
          <w:rFonts w:cs="Arial"/>
          <w:color w:val="000000"/>
          <w:spacing w:val="-4"/>
          <w:sz w:val="24"/>
          <w:szCs w:val="24"/>
        </w:rPr>
        <w:t>.</w:t>
      </w:r>
      <w:r w:rsidRPr="00FC1D2D">
        <w:rPr>
          <w:rStyle w:val="5"/>
          <w:rFonts w:cs="Arial"/>
          <w:color w:val="000000"/>
          <w:spacing w:val="-4"/>
          <w:sz w:val="24"/>
          <w:szCs w:val="24"/>
          <w:lang w:val="uk-UA"/>
        </w:rPr>
        <w:t xml:space="preserve"> </w:t>
      </w:r>
    </w:p>
    <w:p w:rsidR="00D34322" w:rsidRPr="00FA768B" w:rsidRDefault="00D34322" w:rsidP="00D34322">
      <w:pPr>
        <w:pStyle w:val="a5"/>
        <w:spacing w:before="0" w:beforeAutospacing="0" w:after="0" w:afterAutospacing="0"/>
        <w:ind w:firstLine="709"/>
        <w:jc w:val="both"/>
        <w:rPr>
          <w:rStyle w:val="MicrosoftSansSerif"/>
          <w:color w:val="000000"/>
          <w:sz w:val="24"/>
          <w:szCs w:val="24"/>
        </w:rPr>
      </w:pPr>
    </w:p>
    <w:p w:rsidR="00D34322" w:rsidRPr="00FC1D2D" w:rsidRDefault="00D34322" w:rsidP="00D34322">
      <w:pPr>
        <w:pStyle w:val="a5"/>
        <w:spacing w:before="0" w:beforeAutospacing="0" w:after="0" w:afterAutospacing="0" w:line="360" w:lineRule="auto"/>
        <w:ind w:firstLine="709"/>
        <w:jc w:val="both"/>
        <w:rPr>
          <w:spacing w:val="-4"/>
        </w:rPr>
      </w:pPr>
      <w:r w:rsidRPr="00FC1D2D">
        <w:rPr>
          <w:i/>
          <w:iCs/>
          <w:spacing w:val="-4"/>
        </w:rPr>
        <w:t>Введение.</w:t>
      </w:r>
      <w:r w:rsidRPr="00FC1D2D">
        <w:rPr>
          <w:spacing w:val="-4"/>
        </w:rPr>
        <w:t xml:space="preserve"> Транспортный комплекс Донецкой Народной Республики (ДНР), включающий автомобильное, железнодорожное направления и направление городской электрический транспорт, выступает частью дорожно-транспортной отрасли Республики, обеспечивает организацию </w:t>
      </w:r>
      <w:proofErr w:type="spellStart"/>
      <w:r w:rsidRPr="00FC1D2D">
        <w:rPr>
          <w:spacing w:val="-4"/>
        </w:rPr>
        <w:t>пассажиро</w:t>
      </w:r>
      <w:proofErr w:type="spellEnd"/>
      <w:r w:rsidRPr="00FC1D2D">
        <w:rPr>
          <w:spacing w:val="-4"/>
        </w:rPr>
        <w:t xml:space="preserve">- и грузоперевозок, участвует в формировании доходов республиканского бюджета. Вместе с тем, материально-техническая составляющая транспорта ДНР характеризуется высокой степенью физического и морального износа, а оказание транспортных услуг является низкокачественным. Улучшение состояния транспортной отрасли требует инновационного развития всего транспортного комплекса ДНР, что является возможным при условии наличия финансового обеспечения. Финансовое состояние большинства транспортных предприятий ДНР неудовлетворительное. Собственных средств для инновационного развития предприятий транспорта недостаточно, а рынки </w:t>
      </w:r>
      <w:proofErr w:type="gramStart"/>
      <w:r w:rsidRPr="00FC1D2D">
        <w:rPr>
          <w:spacing w:val="-4"/>
        </w:rPr>
        <w:t>кредитных  и</w:t>
      </w:r>
      <w:proofErr w:type="gramEnd"/>
      <w:r w:rsidRPr="00FC1D2D">
        <w:rPr>
          <w:spacing w:val="-4"/>
        </w:rPr>
        <w:t xml:space="preserve"> инвестиционных ресурсов в ДНР еще не созданы. Формирование второго уровня банковской системы в ДНР находится на начальном этапе и связано с разработкой нормативно-инструктивного и методического обеспечения эффективности кредитной и инвестиционной деятельности банков как финансово-кредитных институтов. </w:t>
      </w:r>
    </w:p>
    <w:p w:rsidR="00D34322" w:rsidRPr="00FC1D2D" w:rsidRDefault="00D34322" w:rsidP="00D34322">
      <w:pPr>
        <w:pStyle w:val="a3"/>
        <w:shd w:val="clear" w:color="auto" w:fill="auto"/>
        <w:spacing w:before="0" w:line="360" w:lineRule="auto"/>
        <w:ind w:firstLine="709"/>
        <w:jc w:val="both"/>
        <w:rPr>
          <w:rFonts w:ascii="Times New Roman" w:hAnsi="Times New Roman" w:cs="Times New Roman"/>
          <w:spacing w:val="-4"/>
          <w:sz w:val="24"/>
          <w:szCs w:val="24"/>
          <w:lang w:eastAsia="ru-RU"/>
        </w:rPr>
      </w:pPr>
      <w:r w:rsidRPr="00FC1D2D">
        <w:rPr>
          <w:rStyle w:val="MicrosoftSansSerif1"/>
          <w:rFonts w:ascii="Times New Roman" w:hAnsi="Times New Roman" w:cs="Times New Roman"/>
          <w:i/>
          <w:iCs/>
          <w:color w:val="000000"/>
          <w:spacing w:val="-4"/>
          <w:sz w:val="24"/>
          <w:szCs w:val="24"/>
        </w:rPr>
        <w:t xml:space="preserve">Целью </w:t>
      </w:r>
      <w:r w:rsidRPr="00FC1D2D">
        <w:rPr>
          <w:rStyle w:val="MicrosoftSansSerif"/>
          <w:rFonts w:ascii="Times New Roman" w:hAnsi="Times New Roman" w:cs="Times New Roman"/>
          <w:b w:val="0"/>
          <w:bCs w:val="0"/>
          <w:i/>
          <w:iCs/>
          <w:color w:val="000000"/>
          <w:spacing w:val="-4"/>
          <w:sz w:val="24"/>
          <w:szCs w:val="24"/>
        </w:rPr>
        <w:t>исследования</w:t>
      </w:r>
      <w:r w:rsidRPr="00FC1D2D">
        <w:rPr>
          <w:rStyle w:val="MicrosoftSansSerif"/>
          <w:rFonts w:ascii="Times New Roman" w:hAnsi="Times New Roman" w:cs="Times New Roman"/>
          <w:b w:val="0"/>
          <w:bCs w:val="0"/>
          <w:color w:val="000000"/>
          <w:spacing w:val="-4"/>
          <w:sz w:val="24"/>
          <w:szCs w:val="24"/>
        </w:rPr>
        <w:t xml:space="preserve"> выступает о</w:t>
      </w:r>
      <w:r w:rsidRPr="00FC1D2D">
        <w:rPr>
          <w:rStyle w:val="MicrosoftSansSerif1"/>
          <w:rFonts w:ascii="Times New Roman" w:hAnsi="Times New Roman" w:cs="Times New Roman"/>
          <w:color w:val="000000"/>
          <w:spacing w:val="-4"/>
          <w:sz w:val="24"/>
          <w:szCs w:val="24"/>
        </w:rPr>
        <w:t xml:space="preserve">боснование критериев и показателей эффективности </w:t>
      </w:r>
      <w:r w:rsidRPr="00FC1D2D">
        <w:rPr>
          <w:rFonts w:ascii="Times New Roman" w:hAnsi="Times New Roman" w:cs="Times New Roman"/>
          <w:spacing w:val="-4"/>
          <w:sz w:val="24"/>
          <w:szCs w:val="24"/>
          <w:lang w:eastAsia="ru-RU"/>
        </w:rPr>
        <w:t xml:space="preserve">системы контроля банковского финансирования инновационного развития транспорта. Исходя из необходимости сочетания интересов банков и транспортных предприятий, основная цель системы банковского контроля финансирования инновационного развития транспорта может быть определена как достижение долгосрочной устойчивости показателя прибыли от операций финансирования, обеспечение необходимой степени защищенности банка от негативного воздействия рисков, </w:t>
      </w:r>
      <w:r w:rsidRPr="00FC1D2D">
        <w:rPr>
          <w:rFonts w:ascii="Times New Roman" w:hAnsi="Times New Roman" w:cs="Times New Roman"/>
          <w:spacing w:val="-4"/>
          <w:sz w:val="24"/>
          <w:szCs w:val="24"/>
          <w:lang w:eastAsia="ru-RU"/>
        </w:rPr>
        <w:lastRenderedPageBreak/>
        <w:t>сопутствующих операциям финансирования, а также наращивание ресурсов, направляемых на инновационное развитие транспортного комплекса. Интегральный комплексный критерий оценки эффективности контрольной системы финансирования инновационного развития транспорта представляет собой сумму взвешенных локальных критериев</w:t>
      </w:r>
    </w:p>
    <w:p w:rsidR="00D34322" w:rsidRPr="00FA768B" w:rsidRDefault="00D34322" w:rsidP="00D34322">
      <w:pPr>
        <w:spacing w:line="240" w:lineRule="auto"/>
        <w:ind w:left="40" w:hanging="40"/>
        <w:jc w:val="right"/>
        <w:rPr>
          <w:rFonts w:ascii="Times New Roman" w:hAnsi="Times New Roman" w:cs="Times New Roman"/>
          <w:sz w:val="24"/>
          <w:szCs w:val="24"/>
        </w:rPr>
      </w:pPr>
      <w:r w:rsidRPr="00FA768B">
        <w:rPr>
          <w:rFonts w:ascii="Times New Roman" w:hAnsi="Times New Roman" w:cs="Times New Roman"/>
          <w:position w:val="-28"/>
          <w:sz w:val="24"/>
          <w:szCs w:val="24"/>
        </w:rPr>
        <w:object w:dxaOrig="294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6.9pt;height:34pt" o:ole="" fillcolor="window">
            <v:imagedata r:id="rId4" o:title=""/>
          </v:shape>
          <o:OLEObject Type="Embed" ProgID="Equation.3" ShapeID="_x0000_i1025" DrawAspect="Content" ObjectID="_1651421587" r:id="rId5"/>
        </w:object>
      </w:r>
      <w:r w:rsidRPr="00FA768B">
        <w:rPr>
          <w:rFonts w:ascii="Times New Roman" w:hAnsi="Times New Roman" w:cs="Times New Roman"/>
          <w:sz w:val="24"/>
          <w:szCs w:val="24"/>
        </w:rPr>
        <w:tab/>
      </w:r>
      <w:r w:rsidRPr="00FA768B">
        <w:rPr>
          <w:rFonts w:ascii="Times New Roman" w:hAnsi="Times New Roman" w:cs="Times New Roman"/>
          <w:sz w:val="24"/>
          <w:szCs w:val="24"/>
        </w:rPr>
        <w:tab/>
      </w:r>
      <w:r w:rsidRPr="00FA768B">
        <w:rPr>
          <w:rFonts w:ascii="Times New Roman" w:hAnsi="Times New Roman" w:cs="Times New Roman"/>
          <w:sz w:val="24"/>
          <w:szCs w:val="24"/>
        </w:rPr>
        <w:tab/>
      </w:r>
      <w:r w:rsidRPr="00FA768B">
        <w:rPr>
          <w:rFonts w:ascii="Times New Roman" w:hAnsi="Times New Roman" w:cs="Times New Roman"/>
          <w:sz w:val="24"/>
          <w:szCs w:val="24"/>
        </w:rPr>
        <w:tab/>
        <w:t>(1)</w:t>
      </w:r>
    </w:p>
    <w:p w:rsidR="00D34322" w:rsidRPr="00FA768B" w:rsidRDefault="00D34322" w:rsidP="00D34322">
      <w:pPr>
        <w:spacing w:line="360" w:lineRule="auto"/>
        <w:ind w:firstLine="709"/>
        <w:rPr>
          <w:rFonts w:ascii="Times New Roman" w:hAnsi="Times New Roman" w:cs="Times New Roman"/>
          <w:sz w:val="24"/>
          <w:szCs w:val="24"/>
        </w:rPr>
      </w:pPr>
      <w:r w:rsidRPr="00DB3C99">
        <w:rPr>
          <w:rFonts w:ascii="Times New Roman" w:hAnsi="Times New Roman" w:cs="Times New Roman"/>
          <w:spacing w:val="-4"/>
          <w:sz w:val="24"/>
          <w:szCs w:val="24"/>
        </w:rPr>
        <w:t>где С</w:t>
      </w:r>
      <w:r w:rsidRPr="00DB3C99">
        <w:rPr>
          <w:rFonts w:ascii="Times New Roman" w:hAnsi="Times New Roman" w:cs="Times New Roman"/>
          <w:i/>
          <w:iCs/>
          <w:spacing w:val="-4"/>
          <w:sz w:val="24"/>
          <w:szCs w:val="24"/>
          <w:vertAlign w:val="superscript"/>
        </w:rPr>
        <w:t>t</w:t>
      </w:r>
      <w:r w:rsidRPr="00DB3C99">
        <w:rPr>
          <w:rFonts w:ascii="Times New Roman" w:hAnsi="Times New Roman" w:cs="Times New Roman"/>
          <w:i/>
          <w:iCs/>
          <w:spacing w:val="-4"/>
          <w:sz w:val="24"/>
          <w:szCs w:val="24"/>
          <w:vertAlign w:val="subscript"/>
        </w:rPr>
        <w:t xml:space="preserve">1 </w:t>
      </w:r>
      <w:r w:rsidRPr="00DB3C99">
        <w:rPr>
          <w:rFonts w:ascii="Times New Roman" w:hAnsi="Times New Roman" w:cs="Times New Roman"/>
          <w:spacing w:val="-4"/>
          <w:sz w:val="24"/>
          <w:szCs w:val="24"/>
        </w:rPr>
        <w:t>– интегральный комплексный критерий оценки системы контроля кредитования;</w:t>
      </w:r>
      <w:r w:rsidRPr="00DB3C99">
        <w:rPr>
          <w:rFonts w:ascii="Times New Roman" w:hAnsi="Times New Roman" w:cs="Times New Roman"/>
          <w:spacing w:val="-4"/>
          <w:sz w:val="24"/>
          <w:szCs w:val="24"/>
          <w:lang w:val="uk-UA"/>
        </w:rPr>
        <w:t xml:space="preserve"> </w:t>
      </w:r>
      <w:r w:rsidRPr="00FA768B">
        <w:rPr>
          <w:rFonts w:ascii="Times New Roman" w:hAnsi="Times New Roman" w:cs="Times New Roman"/>
          <w:i/>
          <w:iCs/>
          <w:sz w:val="24"/>
          <w:szCs w:val="24"/>
        </w:rPr>
        <w:t>С</w:t>
      </w:r>
      <w:r w:rsidRPr="00FA768B">
        <w:rPr>
          <w:rFonts w:ascii="Times New Roman" w:hAnsi="Times New Roman" w:cs="Times New Roman"/>
          <w:i/>
          <w:iCs/>
          <w:sz w:val="24"/>
          <w:szCs w:val="24"/>
          <w:vertAlign w:val="superscript"/>
        </w:rPr>
        <w:t>t</w:t>
      </w:r>
      <w:r w:rsidRPr="00FA768B">
        <w:rPr>
          <w:rFonts w:ascii="Times New Roman" w:hAnsi="Times New Roman" w:cs="Times New Roman"/>
          <w:i/>
          <w:iCs/>
          <w:sz w:val="24"/>
          <w:szCs w:val="24"/>
          <w:vertAlign w:val="subscript"/>
        </w:rPr>
        <w:t>2</w:t>
      </w:r>
      <w:r w:rsidRPr="00FA768B">
        <w:rPr>
          <w:rFonts w:ascii="Times New Roman" w:hAnsi="Times New Roman" w:cs="Times New Roman"/>
          <w:sz w:val="24"/>
          <w:szCs w:val="24"/>
        </w:rPr>
        <w:t xml:space="preserve"> – интегральный комплексный критерий оценки системы контроля инвестирования;</w:t>
      </w:r>
      <w:r w:rsidRPr="00001F7D">
        <w:rPr>
          <w:rFonts w:ascii="Times New Roman" w:hAnsi="Times New Roman" w:cs="Times New Roman"/>
          <w:sz w:val="24"/>
          <w:szCs w:val="24"/>
        </w:rPr>
        <w:t xml:space="preserve"> </w:t>
      </w:r>
      <w:r w:rsidRPr="00FA768B">
        <w:rPr>
          <w:rFonts w:ascii="Times New Roman" w:hAnsi="Times New Roman" w:cs="Times New Roman"/>
          <w:i/>
          <w:iCs/>
          <w:sz w:val="24"/>
          <w:szCs w:val="24"/>
          <w:lang w:val="en-US"/>
        </w:rPr>
        <w:t>K</w:t>
      </w:r>
      <w:r w:rsidRPr="00FA768B">
        <w:rPr>
          <w:rFonts w:ascii="Times New Roman" w:hAnsi="Times New Roman" w:cs="Times New Roman"/>
          <w:i/>
          <w:iCs/>
          <w:sz w:val="24"/>
          <w:szCs w:val="24"/>
          <w:vertAlign w:val="superscript"/>
        </w:rPr>
        <w:t>t</w:t>
      </w:r>
      <w:r w:rsidRPr="00FA768B">
        <w:rPr>
          <w:rFonts w:ascii="Times New Roman" w:hAnsi="Times New Roman" w:cs="Times New Roman"/>
          <w:i/>
          <w:iCs/>
          <w:sz w:val="24"/>
          <w:szCs w:val="24"/>
          <w:vertAlign w:val="subscript"/>
        </w:rPr>
        <w:t>1</w:t>
      </w:r>
      <w:r w:rsidRPr="00FA768B">
        <w:rPr>
          <w:rFonts w:ascii="Times New Roman" w:hAnsi="Times New Roman" w:cs="Times New Roman"/>
          <w:i/>
          <w:iCs/>
          <w:sz w:val="24"/>
          <w:szCs w:val="24"/>
        </w:rPr>
        <w:t xml:space="preserve"> </w:t>
      </w:r>
      <w:r w:rsidRPr="00FA768B">
        <w:rPr>
          <w:rFonts w:ascii="Times New Roman" w:hAnsi="Times New Roman" w:cs="Times New Roman"/>
          <w:sz w:val="24"/>
          <w:szCs w:val="24"/>
        </w:rPr>
        <w:t xml:space="preserve">– </w:t>
      </w:r>
      <w:r w:rsidRPr="00FA768B">
        <w:rPr>
          <w:rFonts w:ascii="Times New Roman" w:hAnsi="Times New Roman" w:cs="Times New Roman"/>
          <w:i/>
          <w:iCs/>
          <w:sz w:val="24"/>
          <w:szCs w:val="24"/>
        </w:rPr>
        <w:t>i</w:t>
      </w:r>
      <w:r w:rsidRPr="00FA768B">
        <w:rPr>
          <w:rFonts w:ascii="Times New Roman" w:hAnsi="Times New Roman" w:cs="Times New Roman"/>
          <w:sz w:val="24"/>
          <w:szCs w:val="24"/>
        </w:rPr>
        <w:t>-й локальный критерий, характеризующий контрольную систему кредитных операций</w:t>
      </w:r>
      <w:r>
        <w:rPr>
          <w:rFonts w:ascii="Times New Roman" w:hAnsi="Times New Roman" w:cs="Times New Roman"/>
          <w:sz w:val="24"/>
          <w:szCs w:val="24"/>
        </w:rPr>
        <w:t xml:space="preserve">; </w:t>
      </w:r>
      <w:r w:rsidRPr="00FA768B">
        <w:rPr>
          <w:rFonts w:ascii="Times New Roman" w:hAnsi="Times New Roman" w:cs="Times New Roman"/>
          <w:i/>
          <w:iCs/>
          <w:sz w:val="24"/>
          <w:szCs w:val="24"/>
          <w:lang w:val="en-US"/>
        </w:rPr>
        <w:t>I</w:t>
      </w:r>
      <w:proofErr w:type="spellStart"/>
      <w:r w:rsidRPr="00FA768B">
        <w:rPr>
          <w:rFonts w:ascii="Times New Roman" w:hAnsi="Times New Roman" w:cs="Times New Roman"/>
          <w:i/>
          <w:iCs/>
          <w:sz w:val="24"/>
          <w:szCs w:val="24"/>
          <w:vertAlign w:val="superscript"/>
        </w:rPr>
        <w:t>t</w:t>
      </w:r>
      <w:r w:rsidRPr="00FA768B">
        <w:rPr>
          <w:rFonts w:ascii="Times New Roman" w:hAnsi="Times New Roman" w:cs="Times New Roman"/>
          <w:i/>
          <w:iCs/>
          <w:sz w:val="24"/>
          <w:szCs w:val="24"/>
          <w:vertAlign w:val="subscript"/>
        </w:rPr>
        <w:t>m</w:t>
      </w:r>
      <w:proofErr w:type="spellEnd"/>
      <w:r w:rsidRPr="00FA768B">
        <w:rPr>
          <w:rFonts w:ascii="Times New Roman" w:hAnsi="Times New Roman" w:cs="Times New Roman"/>
          <w:i/>
          <w:iCs/>
          <w:sz w:val="24"/>
          <w:szCs w:val="24"/>
        </w:rPr>
        <w:t xml:space="preserve"> </w:t>
      </w:r>
      <w:r w:rsidRPr="00FA768B">
        <w:rPr>
          <w:rFonts w:ascii="Times New Roman" w:hAnsi="Times New Roman" w:cs="Times New Roman"/>
          <w:sz w:val="24"/>
          <w:szCs w:val="24"/>
        </w:rPr>
        <w:t>–</w:t>
      </w:r>
      <w:r w:rsidRPr="00FA768B">
        <w:rPr>
          <w:rFonts w:ascii="Times New Roman" w:hAnsi="Times New Roman" w:cs="Times New Roman"/>
          <w:i/>
          <w:iCs/>
          <w:sz w:val="24"/>
          <w:szCs w:val="24"/>
        </w:rPr>
        <w:t xml:space="preserve"> m</w:t>
      </w:r>
      <w:r w:rsidRPr="00FA768B">
        <w:rPr>
          <w:rFonts w:ascii="Times New Roman" w:hAnsi="Times New Roman" w:cs="Times New Roman"/>
          <w:sz w:val="24"/>
          <w:szCs w:val="24"/>
        </w:rPr>
        <w:t xml:space="preserve">-й локальный критерий, характеризующий контрольную систему инвестиционных </w:t>
      </w:r>
      <w:proofErr w:type="gramStart"/>
      <w:r w:rsidRPr="00FA768B">
        <w:rPr>
          <w:rFonts w:ascii="Times New Roman" w:hAnsi="Times New Roman" w:cs="Times New Roman"/>
          <w:sz w:val="24"/>
          <w:szCs w:val="24"/>
        </w:rPr>
        <w:t xml:space="preserve">операций;  </w:t>
      </w:r>
      <w:proofErr w:type="spellStart"/>
      <w:r w:rsidRPr="00FA768B">
        <w:rPr>
          <w:rFonts w:ascii="Times New Roman" w:hAnsi="Times New Roman" w:cs="Times New Roman"/>
          <w:i/>
          <w:iCs/>
          <w:sz w:val="24"/>
          <w:szCs w:val="24"/>
        </w:rPr>
        <w:t>n</w:t>
      </w:r>
      <w:r w:rsidRPr="00FA768B">
        <w:rPr>
          <w:rFonts w:ascii="Times New Roman" w:hAnsi="Times New Roman" w:cs="Times New Roman"/>
          <w:i/>
          <w:iCs/>
          <w:sz w:val="24"/>
          <w:szCs w:val="24"/>
          <w:vertAlign w:val="subscript"/>
        </w:rPr>
        <w:t>i</w:t>
      </w:r>
      <w:proofErr w:type="spellEnd"/>
      <w:proofErr w:type="gramEnd"/>
      <w:r w:rsidRPr="00FA768B">
        <w:rPr>
          <w:rFonts w:ascii="Times New Roman" w:hAnsi="Times New Roman" w:cs="Times New Roman"/>
          <w:i/>
          <w:iCs/>
          <w:sz w:val="24"/>
          <w:szCs w:val="24"/>
        </w:rPr>
        <w:t xml:space="preserve"> </w:t>
      </w:r>
      <w:r w:rsidRPr="00FA768B">
        <w:rPr>
          <w:rFonts w:ascii="Times New Roman" w:hAnsi="Times New Roman" w:cs="Times New Roman"/>
          <w:sz w:val="24"/>
          <w:szCs w:val="24"/>
        </w:rPr>
        <w:t>–</w:t>
      </w:r>
      <w:r w:rsidRPr="00FA768B">
        <w:rPr>
          <w:rFonts w:ascii="Times New Roman" w:hAnsi="Times New Roman" w:cs="Times New Roman"/>
          <w:i/>
          <w:iCs/>
          <w:sz w:val="24"/>
          <w:szCs w:val="24"/>
        </w:rPr>
        <w:t xml:space="preserve"> </w:t>
      </w:r>
      <w:r w:rsidRPr="00FA768B">
        <w:rPr>
          <w:rFonts w:ascii="Times New Roman" w:hAnsi="Times New Roman" w:cs="Times New Roman"/>
          <w:sz w:val="24"/>
          <w:szCs w:val="24"/>
        </w:rPr>
        <w:t xml:space="preserve">коэффициент относительной важности  </w:t>
      </w:r>
      <w:r w:rsidRPr="00FA768B">
        <w:rPr>
          <w:rFonts w:ascii="Times New Roman" w:hAnsi="Times New Roman" w:cs="Times New Roman"/>
          <w:i/>
          <w:iCs/>
          <w:sz w:val="24"/>
          <w:szCs w:val="24"/>
        </w:rPr>
        <w:t>i</w:t>
      </w:r>
      <w:r w:rsidRPr="00FA768B">
        <w:rPr>
          <w:rFonts w:ascii="Times New Roman" w:hAnsi="Times New Roman" w:cs="Times New Roman"/>
          <w:sz w:val="24"/>
          <w:szCs w:val="24"/>
        </w:rPr>
        <w:t>-</w:t>
      </w:r>
      <w:proofErr w:type="spellStart"/>
      <w:r w:rsidRPr="00FA768B">
        <w:rPr>
          <w:rFonts w:ascii="Times New Roman" w:hAnsi="Times New Roman" w:cs="Times New Roman"/>
          <w:sz w:val="24"/>
          <w:szCs w:val="24"/>
        </w:rPr>
        <w:t>го</w:t>
      </w:r>
      <w:proofErr w:type="spellEnd"/>
      <w:r w:rsidRPr="00FA768B">
        <w:rPr>
          <w:rFonts w:ascii="Times New Roman" w:hAnsi="Times New Roman" w:cs="Times New Roman"/>
          <w:sz w:val="24"/>
          <w:szCs w:val="24"/>
        </w:rPr>
        <w:t xml:space="preserve"> локального критерия;</w:t>
      </w:r>
    </w:p>
    <w:p w:rsidR="00D34322" w:rsidRPr="00FA768B" w:rsidRDefault="00D34322" w:rsidP="00D34322">
      <w:pPr>
        <w:spacing w:line="240" w:lineRule="auto"/>
        <w:jc w:val="center"/>
        <w:rPr>
          <w:rFonts w:ascii="Times New Roman" w:hAnsi="Times New Roman" w:cs="Times New Roman"/>
          <w:sz w:val="24"/>
          <w:szCs w:val="24"/>
        </w:rPr>
      </w:pPr>
      <w:r w:rsidRPr="00FA768B">
        <w:rPr>
          <w:rFonts w:ascii="Times New Roman" w:hAnsi="Times New Roman" w:cs="Times New Roman"/>
          <w:position w:val="-28"/>
          <w:sz w:val="24"/>
          <w:szCs w:val="24"/>
        </w:rPr>
        <w:object w:dxaOrig="1600" w:dyaOrig="680">
          <v:shape id="_x0000_i1026" type="#_x0000_t75" style="width:80.05pt;height:34pt" o:ole="">
            <v:imagedata r:id="rId6" o:title=""/>
          </v:shape>
          <o:OLEObject Type="Embed" ProgID="Equation.3" ShapeID="_x0000_i1026" DrawAspect="Content" ObjectID="_1651421588" r:id="rId7"/>
        </w:object>
      </w:r>
    </w:p>
    <w:p w:rsidR="00D34322" w:rsidRPr="00FA768B" w:rsidRDefault="00D34322" w:rsidP="00D34322">
      <w:pPr>
        <w:spacing w:line="360" w:lineRule="auto"/>
        <w:ind w:firstLine="709"/>
        <w:rPr>
          <w:rFonts w:ascii="Times New Roman" w:hAnsi="Times New Roman" w:cs="Times New Roman"/>
          <w:sz w:val="24"/>
          <w:szCs w:val="24"/>
        </w:rPr>
      </w:pPr>
      <w:proofErr w:type="spellStart"/>
      <w:r w:rsidRPr="00FA768B">
        <w:rPr>
          <w:rFonts w:ascii="Times New Roman" w:hAnsi="Times New Roman" w:cs="Times New Roman"/>
          <w:i/>
          <w:iCs/>
          <w:sz w:val="24"/>
          <w:szCs w:val="24"/>
        </w:rPr>
        <w:t>k</w:t>
      </w:r>
      <w:r w:rsidRPr="00FA768B">
        <w:rPr>
          <w:rFonts w:ascii="Times New Roman" w:hAnsi="Times New Roman" w:cs="Times New Roman"/>
          <w:i/>
          <w:iCs/>
          <w:sz w:val="24"/>
          <w:szCs w:val="24"/>
          <w:vertAlign w:val="subscript"/>
        </w:rPr>
        <w:t>m</w:t>
      </w:r>
      <w:proofErr w:type="spellEnd"/>
      <w:r w:rsidRPr="00FA768B">
        <w:rPr>
          <w:rFonts w:ascii="Times New Roman" w:hAnsi="Times New Roman" w:cs="Times New Roman"/>
          <w:sz w:val="24"/>
          <w:szCs w:val="24"/>
        </w:rPr>
        <w:t xml:space="preserve"> – коэффициент относительной важности </w:t>
      </w:r>
      <w:r w:rsidRPr="00FA768B">
        <w:rPr>
          <w:rFonts w:ascii="Times New Roman" w:hAnsi="Times New Roman" w:cs="Times New Roman"/>
          <w:i/>
          <w:iCs/>
          <w:sz w:val="24"/>
          <w:szCs w:val="24"/>
        </w:rPr>
        <w:t>m</w:t>
      </w:r>
      <w:r w:rsidRPr="00FA768B">
        <w:rPr>
          <w:rFonts w:ascii="Times New Roman" w:hAnsi="Times New Roman" w:cs="Times New Roman"/>
          <w:sz w:val="24"/>
          <w:szCs w:val="24"/>
        </w:rPr>
        <w:t>-</w:t>
      </w:r>
      <w:proofErr w:type="spellStart"/>
      <w:r w:rsidRPr="00FA768B">
        <w:rPr>
          <w:rFonts w:ascii="Times New Roman" w:hAnsi="Times New Roman" w:cs="Times New Roman"/>
          <w:sz w:val="24"/>
          <w:szCs w:val="24"/>
        </w:rPr>
        <w:t>го</w:t>
      </w:r>
      <w:proofErr w:type="spellEnd"/>
      <w:r w:rsidRPr="00FA768B">
        <w:rPr>
          <w:rFonts w:ascii="Times New Roman" w:hAnsi="Times New Roman" w:cs="Times New Roman"/>
          <w:sz w:val="24"/>
          <w:szCs w:val="24"/>
        </w:rPr>
        <w:t xml:space="preserve"> локального критерия;</w:t>
      </w:r>
    </w:p>
    <w:p w:rsidR="00D34322" w:rsidRPr="00FA768B" w:rsidRDefault="00D34322" w:rsidP="00D34322">
      <w:pPr>
        <w:spacing w:line="240" w:lineRule="auto"/>
        <w:jc w:val="center"/>
        <w:rPr>
          <w:rFonts w:ascii="Times New Roman" w:hAnsi="Times New Roman" w:cs="Times New Roman"/>
          <w:sz w:val="24"/>
          <w:szCs w:val="24"/>
        </w:rPr>
      </w:pPr>
      <w:r w:rsidRPr="00FA768B">
        <w:rPr>
          <w:rFonts w:ascii="Times New Roman" w:hAnsi="Times New Roman" w:cs="Times New Roman"/>
          <w:position w:val="-28"/>
          <w:sz w:val="24"/>
          <w:szCs w:val="24"/>
        </w:rPr>
        <w:object w:dxaOrig="1719" w:dyaOrig="680">
          <v:shape id="_x0000_i1027" type="#_x0000_t75" style="width:85.8pt;height:34pt" o:ole="">
            <v:imagedata r:id="rId8" o:title=""/>
          </v:shape>
          <o:OLEObject Type="Embed" ProgID="Equation.3" ShapeID="_x0000_i1027" DrawAspect="Content" ObjectID="_1651421589" r:id="rId9"/>
        </w:object>
      </w:r>
    </w:p>
    <w:p w:rsidR="00D34322" w:rsidRPr="00FA768B" w:rsidRDefault="00D34322" w:rsidP="00D34322">
      <w:pPr>
        <w:spacing w:line="360" w:lineRule="auto"/>
        <w:ind w:firstLine="709"/>
        <w:rPr>
          <w:rFonts w:ascii="Times New Roman" w:hAnsi="Times New Roman" w:cs="Times New Roman"/>
          <w:sz w:val="24"/>
          <w:szCs w:val="24"/>
        </w:rPr>
      </w:pPr>
      <w:r w:rsidRPr="00FA768B">
        <w:rPr>
          <w:rFonts w:ascii="Times New Roman" w:hAnsi="Times New Roman" w:cs="Times New Roman"/>
          <w:i/>
          <w:iCs/>
          <w:sz w:val="24"/>
          <w:szCs w:val="24"/>
        </w:rPr>
        <w:t>t -</w:t>
      </w:r>
      <w:r w:rsidRPr="00FA768B">
        <w:rPr>
          <w:rFonts w:ascii="Times New Roman" w:hAnsi="Times New Roman" w:cs="Times New Roman"/>
          <w:sz w:val="24"/>
          <w:szCs w:val="24"/>
        </w:rPr>
        <w:t xml:space="preserve"> период, принимаемый для оценки, </w:t>
      </w:r>
      <w:r w:rsidRPr="00FA768B">
        <w:rPr>
          <w:rFonts w:ascii="Times New Roman" w:hAnsi="Times New Roman" w:cs="Times New Roman"/>
          <w:position w:val="-6"/>
          <w:sz w:val="24"/>
          <w:szCs w:val="24"/>
        </w:rPr>
        <w:object w:dxaOrig="560" w:dyaOrig="279">
          <v:shape id="_x0000_i1028" type="#_x0000_t75" style="width:28.2pt;height:13.8pt" o:ole="">
            <v:imagedata r:id="rId10" o:title=""/>
          </v:shape>
          <o:OLEObject Type="Embed" ProgID="Equation.3" ShapeID="_x0000_i1028" DrawAspect="Content" ObjectID="_1651421590" r:id="rId11"/>
        </w:object>
      </w:r>
      <w:r w:rsidRPr="00FA768B">
        <w:rPr>
          <w:rFonts w:ascii="Times New Roman" w:hAnsi="Times New Roman" w:cs="Times New Roman"/>
          <w:sz w:val="24"/>
          <w:szCs w:val="24"/>
        </w:rPr>
        <w:t xml:space="preserve">      </w:t>
      </w:r>
    </w:p>
    <w:p w:rsidR="00D34322" w:rsidRPr="00FA768B" w:rsidRDefault="00D34322" w:rsidP="00D34322">
      <w:pPr>
        <w:spacing w:line="360" w:lineRule="auto"/>
        <w:ind w:firstLine="709"/>
        <w:jc w:val="left"/>
        <w:rPr>
          <w:rFonts w:ascii="Times New Roman" w:hAnsi="Times New Roman" w:cs="Times New Roman"/>
          <w:sz w:val="24"/>
          <w:szCs w:val="24"/>
        </w:rPr>
      </w:pPr>
      <w:r w:rsidRPr="00FA768B">
        <w:rPr>
          <w:rFonts w:ascii="Times New Roman" w:hAnsi="Times New Roman" w:cs="Times New Roman"/>
          <w:sz w:val="24"/>
          <w:szCs w:val="24"/>
        </w:rPr>
        <w:t xml:space="preserve">Для оптимальной контрольной системы  </w:t>
      </w:r>
      <w:r w:rsidRPr="00FA768B">
        <w:rPr>
          <w:rFonts w:ascii="Times New Roman" w:hAnsi="Times New Roman" w:cs="Times New Roman"/>
          <w:position w:val="-10"/>
          <w:sz w:val="24"/>
          <w:szCs w:val="24"/>
        </w:rPr>
        <w:object w:dxaOrig="1480" w:dyaOrig="360">
          <v:shape id="_x0000_i1029" type="#_x0000_t75" style="width:73.75pt;height:17.85pt" o:ole="">
            <v:imagedata r:id="rId12" o:title=""/>
          </v:shape>
          <o:OLEObject Type="Embed" ProgID="Equation.3" ShapeID="_x0000_i1029" DrawAspect="Content" ObjectID="_1651421591" r:id="rId13"/>
        </w:object>
      </w:r>
    </w:p>
    <w:p w:rsidR="00D34322" w:rsidRPr="00FA768B" w:rsidRDefault="00D34322" w:rsidP="00D34322">
      <w:pPr>
        <w:spacing w:line="360" w:lineRule="auto"/>
        <w:ind w:firstLine="709"/>
        <w:rPr>
          <w:rFonts w:ascii="Times New Roman" w:hAnsi="Times New Roman" w:cs="Times New Roman"/>
          <w:sz w:val="24"/>
          <w:szCs w:val="24"/>
        </w:rPr>
      </w:pPr>
      <w:r w:rsidRPr="00FA768B">
        <w:rPr>
          <w:rFonts w:ascii="Times New Roman" w:hAnsi="Times New Roman" w:cs="Times New Roman"/>
          <w:sz w:val="24"/>
          <w:szCs w:val="24"/>
        </w:rPr>
        <w:t>В состав локальных критериев для оценки эффективности контрольной системы должен быть определен, исходя из необходимости повышения уровня доходности по операциям, повышения качества кредитного и инвестиционного портфелей и увеличения объемов ресурсов, направляемых на развитие транспорта.</w:t>
      </w:r>
      <w:r>
        <w:rPr>
          <w:rFonts w:ascii="Times New Roman" w:hAnsi="Times New Roman" w:cs="Times New Roman"/>
          <w:sz w:val="24"/>
          <w:szCs w:val="24"/>
          <w:lang w:val="uk-UA"/>
        </w:rPr>
        <w:t xml:space="preserve"> </w:t>
      </w:r>
      <w:r w:rsidRPr="00FA768B">
        <w:rPr>
          <w:rFonts w:ascii="Times New Roman" w:hAnsi="Times New Roman" w:cs="Times New Roman"/>
          <w:sz w:val="24"/>
          <w:szCs w:val="24"/>
        </w:rPr>
        <w:t xml:space="preserve">В качестве локальных критериев </w:t>
      </w:r>
      <w:r w:rsidRPr="00FA768B">
        <w:rPr>
          <w:rFonts w:ascii="Times New Roman" w:hAnsi="Times New Roman" w:cs="Times New Roman"/>
          <w:i/>
          <w:iCs/>
          <w:sz w:val="24"/>
          <w:szCs w:val="24"/>
          <w:lang w:val="en-US"/>
        </w:rPr>
        <w:t>K</w:t>
      </w:r>
      <w:proofErr w:type="spellStart"/>
      <w:r w:rsidRPr="00FA768B">
        <w:rPr>
          <w:rFonts w:ascii="Times New Roman" w:hAnsi="Times New Roman" w:cs="Times New Roman"/>
          <w:i/>
          <w:iCs/>
          <w:sz w:val="24"/>
          <w:szCs w:val="24"/>
          <w:vertAlign w:val="superscript"/>
        </w:rPr>
        <w:t>t</w:t>
      </w:r>
      <w:r w:rsidRPr="00FA768B">
        <w:rPr>
          <w:rFonts w:ascii="Times New Roman" w:hAnsi="Times New Roman" w:cs="Times New Roman"/>
          <w:i/>
          <w:iCs/>
          <w:sz w:val="24"/>
          <w:szCs w:val="24"/>
          <w:vertAlign w:val="subscript"/>
        </w:rPr>
        <w:t>i</w:t>
      </w:r>
      <w:proofErr w:type="spellEnd"/>
      <w:r w:rsidRPr="00FA768B">
        <w:rPr>
          <w:rFonts w:ascii="Times New Roman" w:hAnsi="Times New Roman" w:cs="Times New Roman"/>
          <w:sz w:val="24"/>
          <w:szCs w:val="24"/>
        </w:rPr>
        <w:t xml:space="preserve">, используемых для оценки результативности контрольной системы кредитных операций в </w:t>
      </w:r>
      <w:r w:rsidRPr="00FA768B">
        <w:rPr>
          <w:rFonts w:ascii="Times New Roman" w:hAnsi="Times New Roman" w:cs="Times New Roman"/>
          <w:i/>
          <w:iCs/>
          <w:sz w:val="24"/>
          <w:szCs w:val="24"/>
        </w:rPr>
        <w:t>t</w:t>
      </w:r>
      <w:r w:rsidRPr="00FA768B">
        <w:rPr>
          <w:rFonts w:ascii="Times New Roman" w:hAnsi="Times New Roman" w:cs="Times New Roman"/>
          <w:sz w:val="24"/>
          <w:szCs w:val="24"/>
        </w:rPr>
        <w:t>-м периоде, предлагается выбрать следующие показатели:</w:t>
      </w:r>
      <w:r>
        <w:rPr>
          <w:rFonts w:ascii="Times New Roman" w:hAnsi="Times New Roman" w:cs="Times New Roman"/>
          <w:sz w:val="24"/>
          <w:szCs w:val="24"/>
          <w:lang w:val="uk-UA"/>
        </w:rPr>
        <w:t xml:space="preserve"> </w:t>
      </w:r>
      <w:r w:rsidRPr="00FA768B">
        <w:rPr>
          <w:rFonts w:ascii="Times New Roman" w:hAnsi="Times New Roman" w:cs="Times New Roman"/>
          <w:sz w:val="24"/>
          <w:szCs w:val="24"/>
        </w:rPr>
        <w:t>1) чистый доход от кредитования в сравнении с плановым;</w:t>
      </w:r>
      <w:r>
        <w:rPr>
          <w:rFonts w:ascii="Times New Roman" w:hAnsi="Times New Roman" w:cs="Times New Roman"/>
          <w:sz w:val="24"/>
          <w:szCs w:val="24"/>
          <w:lang w:val="uk-UA"/>
        </w:rPr>
        <w:t xml:space="preserve"> </w:t>
      </w:r>
      <w:r w:rsidRPr="00FA768B">
        <w:rPr>
          <w:rFonts w:ascii="Times New Roman" w:hAnsi="Times New Roman" w:cs="Times New Roman"/>
          <w:sz w:val="24"/>
          <w:szCs w:val="24"/>
        </w:rPr>
        <w:t>2) качество портфеля кредитов, предоставленных предприятиям промышленности (отношение проблемных кредитов, выданных транспортным предприятиям, к общей стоимости кредитных ресурсов, вложенных в инновационное развитие транспорта, как показатель качества кредитного портфеля);</w:t>
      </w:r>
      <w:r>
        <w:rPr>
          <w:rFonts w:ascii="Times New Roman" w:hAnsi="Times New Roman" w:cs="Times New Roman"/>
          <w:sz w:val="24"/>
          <w:szCs w:val="24"/>
          <w:lang w:val="uk-UA"/>
        </w:rPr>
        <w:t xml:space="preserve"> </w:t>
      </w:r>
      <w:r w:rsidRPr="00FA768B">
        <w:rPr>
          <w:rFonts w:ascii="Times New Roman" w:hAnsi="Times New Roman" w:cs="Times New Roman"/>
          <w:sz w:val="24"/>
          <w:szCs w:val="24"/>
        </w:rPr>
        <w:t>3) коэффициент использования свободных кредитных ресурсов;</w:t>
      </w:r>
      <w:r>
        <w:rPr>
          <w:rFonts w:ascii="Times New Roman" w:hAnsi="Times New Roman" w:cs="Times New Roman"/>
          <w:sz w:val="24"/>
          <w:szCs w:val="24"/>
          <w:lang w:val="uk-UA"/>
        </w:rPr>
        <w:t xml:space="preserve"> </w:t>
      </w:r>
      <w:r w:rsidRPr="00FA768B">
        <w:rPr>
          <w:rFonts w:ascii="Times New Roman" w:hAnsi="Times New Roman" w:cs="Times New Roman"/>
          <w:sz w:val="24"/>
          <w:szCs w:val="24"/>
        </w:rPr>
        <w:t>4) зависимость банка от концентрации кредитных ресурсов в определенных районах;</w:t>
      </w:r>
      <w:r>
        <w:rPr>
          <w:rFonts w:ascii="Times New Roman" w:hAnsi="Times New Roman" w:cs="Times New Roman"/>
          <w:sz w:val="24"/>
          <w:szCs w:val="24"/>
          <w:lang w:val="uk-UA"/>
        </w:rPr>
        <w:t xml:space="preserve"> </w:t>
      </w:r>
      <w:r w:rsidRPr="00FA768B">
        <w:rPr>
          <w:rFonts w:ascii="Times New Roman" w:hAnsi="Times New Roman" w:cs="Times New Roman"/>
          <w:sz w:val="24"/>
          <w:szCs w:val="24"/>
        </w:rPr>
        <w:t>5) зависимость банка от концентрации кредитных ресурсов в  определенных направлениях развития транспортного комплекса;</w:t>
      </w:r>
      <w:r>
        <w:rPr>
          <w:rFonts w:ascii="Times New Roman" w:hAnsi="Times New Roman" w:cs="Times New Roman"/>
          <w:sz w:val="24"/>
          <w:szCs w:val="24"/>
          <w:lang w:val="uk-UA"/>
        </w:rPr>
        <w:t xml:space="preserve"> </w:t>
      </w:r>
      <w:r w:rsidRPr="00FA768B">
        <w:rPr>
          <w:rFonts w:ascii="Times New Roman" w:hAnsi="Times New Roman" w:cs="Times New Roman"/>
          <w:sz w:val="24"/>
          <w:szCs w:val="24"/>
        </w:rPr>
        <w:t>6) зависимость банка от выборки заемщиков.</w:t>
      </w:r>
    </w:p>
    <w:p w:rsidR="00D34322" w:rsidRPr="00FC1D2D" w:rsidRDefault="00D34322" w:rsidP="00D34322">
      <w:pPr>
        <w:spacing w:line="360" w:lineRule="auto"/>
        <w:ind w:firstLine="709"/>
        <w:rPr>
          <w:rFonts w:ascii="Times New Roman" w:hAnsi="Times New Roman" w:cs="Times New Roman"/>
          <w:sz w:val="24"/>
          <w:szCs w:val="24"/>
        </w:rPr>
      </w:pPr>
      <w:r w:rsidRPr="00FA768B">
        <w:rPr>
          <w:rFonts w:ascii="Times New Roman" w:hAnsi="Times New Roman" w:cs="Times New Roman"/>
          <w:sz w:val="24"/>
          <w:szCs w:val="24"/>
        </w:rPr>
        <w:t xml:space="preserve">Предлагаемый набор определяет наиболее значимые показатели, используемые для оценки кредитной деятельности банка, такие как доходность и качество кредитного портфеля. Данные показатели в достаточной степени отражают текущую эффективность кредитования. Вместе с тем, в систему показателей включен и такой как коэффициент использования свободных кредитных ресурсов, который позволяет сконцентрировать внимание на активности банка в кредитовании транспортных предприятий и сбалансировать цели банка и задачи государства по стабилизации </w:t>
      </w:r>
      <w:r w:rsidRPr="00FA768B">
        <w:rPr>
          <w:rFonts w:ascii="Times New Roman" w:hAnsi="Times New Roman" w:cs="Times New Roman"/>
          <w:sz w:val="24"/>
          <w:szCs w:val="24"/>
        </w:rPr>
        <w:lastRenderedPageBreak/>
        <w:t>работы транспортного комплекса. Включенные в систему показатели зависимости банка от выбора заемщиков, концентрации кредитных ресурсов в определенных регионах и отраслях отражают рисковую политику банка в финансировании транспорта и позволяют выявить основные задачи по ее оптимизации, с точки зрения получения максимальной прибыли при заданном уровне риска.</w:t>
      </w:r>
      <w:r>
        <w:rPr>
          <w:rFonts w:ascii="Times New Roman" w:hAnsi="Times New Roman" w:cs="Times New Roman"/>
          <w:sz w:val="24"/>
          <w:szCs w:val="24"/>
        </w:rPr>
        <w:t xml:space="preserve"> </w:t>
      </w:r>
      <w:r w:rsidRPr="00FA768B">
        <w:rPr>
          <w:rFonts w:ascii="Times New Roman" w:hAnsi="Times New Roman" w:cs="Times New Roman"/>
          <w:sz w:val="24"/>
          <w:szCs w:val="24"/>
        </w:rPr>
        <w:t>Относительный показатель доходности кредитных операций банка, который будет выступать в качестве локального критерия оценки системы контроля кредитования банком транспортных предприятий, предлагается строить, как отношение разниц запланированного уровня чистого дохода по кредитам транспортным предприятиям и фактического значения показателя к плановому значению</w:t>
      </w:r>
      <w:r>
        <w:rPr>
          <w:rFonts w:ascii="Times New Roman" w:hAnsi="Times New Roman" w:cs="Times New Roman"/>
          <w:sz w:val="24"/>
          <w:szCs w:val="24"/>
        </w:rPr>
        <w:t>:</w:t>
      </w:r>
    </w:p>
    <w:p w:rsidR="00D34322" w:rsidRPr="00FA768B" w:rsidRDefault="00D34322" w:rsidP="00D34322">
      <w:pPr>
        <w:spacing w:line="240" w:lineRule="auto"/>
        <w:jc w:val="right"/>
        <w:rPr>
          <w:rFonts w:ascii="Times New Roman" w:hAnsi="Times New Roman" w:cs="Times New Roman"/>
          <w:sz w:val="24"/>
          <w:szCs w:val="24"/>
        </w:rPr>
      </w:pPr>
      <w:r w:rsidRPr="00FA768B">
        <w:rPr>
          <w:rFonts w:ascii="Times New Roman" w:hAnsi="Times New Roman" w:cs="Times New Roman"/>
          <w:position w:val="-36"/>
          <w:sz w:val="24"/>
          <w:szCs w:val="24"/>
        </w:rPr>
        <w:object w:dxaOrig="5100" w:dyaOrig="840">
          <v:shape id="_x0000_i1030" type="#_x0000_t75" style="width:255.15pt;height:42.05pt" o:ole="">
            <v:imagedata r:id="rId14" o:title=""/>
          </v:shape>
          <o:OLEObject Type="Embed" ProgID="Equation.3" ShapeID="_x0000_i1030" DrawAspect="Content" ObjectID="_1651421592" r:id="rId15"/>
        </w:object>
      </w:r>
      <w:r w:rsidRPr="00FA768B">
        <w:rPr>
          <w:rFonts w:ascii="Times New Roman" w:hAnsi="Times New Roman" w:cs="Times New Roman"/>
          <w:sz w:val="24"/>
          <w:szCs w:val="24"/>
        </w:rPr>
        <w:tab/>
      </w:r>
      <w:r w:rsidRPr="00FA768B">
        <w:rPr>
          <w:rFonts w:ascii="Times New Roman" w:hAnsi="Times New Roman" w:cs="Times New Roman"/>
          <w:sz w:val="24"/>
          <w:szCs w:val="24"/>
        </w:rPr>
        <w:tab/>
      </w:r>
      <w:r w:rsidRPr="00FA768B">
        <w:rPr>
          <w:rFonts w:ascii="Times New Roman" w:hAnsi="Times New Roman" w:cs="Times New Roman"/>
          <w:sz w:val="24"/>
          <w:szCs w:val="24"/>
        </w:rPr>
        <w:tab/>
        <w:t>(2)</w:t>
      </w:r>
    </w:p>
    <w:p w:rsidR="00D34322" w:rsidRPr="00FA768B" w:rsidRDefault="00D34322" w:rsidP="00D34322">
      <w:pPr>
        <w:spacing w:line="360" w:lineRule="auto"/>
        <w:ind w:right="-39" w:firstLine="709"/>
        <w:rPr>
          <w:rFonts w:ascii="Times New Roman" w:hAnsi="Times New Roman" w:cs="Times New Roman"/>
          <w:sz w:val="24"/>
          <w:szCs w:val="24"/>
        </w:rPr>
      </w:pPr>
      <w:r w:rsidRPr="00FA768B">
        <w:rPr>
          <w:rFonts w:ascii="Times New Roman" w:hAnsi="Times New Roman" w:cs="Times New Roman"/>
          <w:sz w:val="24"/>
          <w:szCs w:val="24"/>
        </w:rPr>
        <w:t xml:space="preserve">где </w:t>
      </w:r>
      <w:r w:rsidRPr="00FA768B">
        <w:rPr>
          <w:rFonts w:ascii="Times New Roman" w:hAnsi="Times New Roman" w:cs="Times New Roman"/>
          <w:i/>
          <w:iCs/>
          <w:sz w:val="24"/>
          <w:szCs w:val="24"/>
          <w:lang w:val="en-US"/>
        </w:rPr>
        <w:t>K</w:t>
      </w:r>
      <w:r w:rsidRPr="00FA768B">
        <w:rPr>
          <w:rFonts w:ascii="Times New Roman" w:hAnsi="Times New Roman" w:cs="Times New Roman"/>
          <w:i/>
          <w:iCs/>
          <w:sz w:val="24"/>
          <w:szCs w:val="24"/>
          <w:vertAlign w:val="subscript"/>
        </w:rPr>
        <w:t xml:space="preserve">1план </w:t>
      </w:r>
      <w:r w:rsidRPr="00FA768B">
        <w:rPr>
          <w:rFonts w:ascii="Times New Roman" w:hAnsi="Times New Roman" w:cs="Times New Roman"/>
          <w:sz w:val="24"/>
          <w:szCs w:val="24"/>
        </w:rPr>
        <w:t xml:space="preserve">– плановая величина чистого дохода кредитования инновационного развития транспорта в период </w:t>
      </w:r>
      <w:r w:rsidRPr="00FA768B">
        <w:rPr>
          <w:rFonts w:ascii="Times New Roman" w:hAnsi="Times New Roman" w:cs="Times New Roman"/>
          <w:i/>
          <w:iCs/>
          <w:sz w:val="24"/>
          <w:szCs w:val="24"/>
        </w:rPr>
        <w:t>t</w:t>
      </w:r>
      <w:r w:rsidRPr="00FA768B">
        <w:rPr>
          <w:rFonts w:ascii="Times New Roman" w:hAnsi="Times New Roman" w:cs="Times New Roman"/>
          <w:sz w:val="24"/>
          <w:szCs w:val="24"/>
        </w:rPr>
        <w:t>;</w:t>
      </w:r>
      <w:r w:rsidRPr="00FC1D2D">
        <w:rPr>
          <w:rFonts w:ascii="Times New Roman" w:hAnsi="Times New Roman" w:cs="Times New Roman"/>
          <w:sz w:val="24"/>
          <w:szCs w:val="24"/>
        </w:rPr>
        <w:t xml:space="preserve"> </w:t>
      </w:r>
      <w:r w:rsidRPr="00FA768B">
        <w:rPr>
          <w:rFonts w:ascii="Times New Roman" w:hAnsi="Times New Roman" w:cs="Times New Roman"/>
          <w:i/>
          <w:iCs/>
          <w:sz w:val="24"/>
          <w:szCs w:val="24"/>
          <w:lang w:val="en-US"/>
        </w:rPr>
        <w:t>K</w:t>
      </w:r>
      <w:r w:rsidRPr="00FA768B">
        <w:rPr>
          <w:rFonts w:ascii="Times New Roman" w:hAnsi="Times New Roman" w:cs="Times New Roman"/>
          <w:i/>
          <w:iCs/>
          <w:sz w:val="24"/>
          <w:szCs w:val="24"/>
          <w:vertAlign w:val="subscript"/>
        </w:rPr>
        <w:t>1факт</w:t>
      </w:r>
      <w:r w:rsidRPr="00FA768B">
        <w:rPr>
          <w:rFonts w:ascii="Times New Roman" w:hAnsi="Times New Roman" w:cs="Times New Roman"/>
          <w:sz w:val="24"/>
          <w:szCs w:val="24"/>
          <w:vertAlign w:val="subscript"/>
        </w:rPr>
        <w:t xml:space="preserve"> </w:t>
      </w:r>
      <w:r w:rsidRPr="00FA768B">
        <w:rPr>
          <w:rFonts w:ascii="Times New Roman" w:hAnsi="Times New Roman" w:cs="Times New Roman"/>
          <w:sz w:val="24"/>
          <w:szCs w:val="24"/>
        </w:rPr>
        <w:t xml:space="preserve">– фактическое значение величины чистого дохода кредитования инновационного развития транспорта в период </w:t>
      </w:r>
      <w:r w:rsidRPr="00FA768B">
        <w:rPr>
          <w:rFonts w:ascii="Times New Roman" w:hAnsi="Times New Roman" w:cs="Times New Roman"/>
          <w:i/>
          <w:iCs/>
          <w:sz w:val="24"/>
          <w:szCs w:val="24"/>
        </w:rPr>
        <w:t>t.</w:t>
      </w:r>
    </w:p>
    <w:p w:rsidR="00D34322" w:rsidRPr="00FC1D2D" w:rsidRDefault="00D34322" w:rsidP="00D34322">
      <w:pPr>
        <w:spacing w:line="360" w:lineRule="auto"/>
        <w:ind w:firstLine="709"/>
        <w:rPr>
          <w:rFonts w:ascii="Times New Roman" w:hAnsi="Times New Roman" w:cs="Times New Roman"/>
          <w:spacing w:val="-4"/>
          <w:sz w:val="24"/>
          <w:szCs w:val="24"/>
          <w:lang w:val="uk-UA"/>
        </w:rPr>
      </w:pPr>
      <w:r w:rsidRPr="00FC1D2D">
        <w:rPr>
          <w:rFonts w:ascii="Times New Roman" w:hAnsi="Times New Roman" w:cs="Times New Roman"/>
          <w:spacing w:val="-4"/>
          <w:sz w:val="24"/>
          <w:szCs w:val="24"/>
        </w:rPr>
        <w:t>Качество кредитного портфеля также является показателем надежности методики оценки заемщиков. Чтобы оценить его, вычисляется отношение проблемных кредитов, предоставленных транспортным предприятиям, к общей стоимости кредитов. Чем выше данный показатель, тем хуже качество кредитного портфеля, а, значит, ниже эффективность контроля кредитного риска. Полученный показатель позволяет определить уровень отклонения от максимального значения портфеля проблемных кредитов транспортного комплекса.</w:t>
      </w:r>
      <w:r w:rsidRPr="00FC1D2D">
        <w:rPr>
          <w:rFonts w:ascii="Times New Roman" w:hAnsi="Times New Roman" w:cs="Times New Roman"/>
          <w:spacing w:val="-4"/>
          <w:sz w:val="24"/>
          <w:szCs w:val="24"/>
          <w:lang w:val="uk-UA"/>
        </w:rPr>
        <w:t xml:space="preserve"> </w:t>
      </w:r>
      <w:r w:rsidRPr="00FC1D2D">
        <w:rPr>
          <w:rFonts w:ascii="Times New Roman" w:hAnsi="Times New Roman" w:cs="Times New Roman"/>
          <w:spacing w:val="-4"/>
          <w:sz w:val="24"/>
          <w:szCs w:val="24"/>
        </w:rPr>
        <w:t xml:space="preserve">Для того чтобы четко представить себе причины высокого уровня потерь, необходимо провести анализ конкретных случаев, оценить финансовое состояние заемщика на момент заключения сделки, условия внешней среды, определяющие возможности данных предприятий выполнить условия договора, а также условия, принятые для защиты банка от невыполнения заемщиком своих обязательств. Для анализа финансового состояния заемщика проводится стандартный расчет показателей, который также можно свести к некоему интегральному критерию, отражающему рейтинг заемщика в числе прочих. Данный анализ позволит сделать вывод о качестве оценки </w:t>
      </w:r>
      <w:proofErr w:type="gramStart"/>
      <w:r w:rsidRPr="00FC1D2D">
        <w:rPr>
          <w:rFonts w:ascii="Times New Roman" w:hAnsi="Times New Roman" w:cs="Times New Roman"/>
          <w:spacing w:val="-4"/>
          <w:sz w:val="24"/>
          <w:szCs w:val="24"/>
        </w:rPr>
        <w:t>заемщиков  банком</w:t>
      </w:r>
      <w:proofErr w:type="gramEnd"/>
      <w:r w:rsidRPr="00FC1D2D">
        <w:rPr>
          <w:rFonts w:ascii="Times New Roman" w:hAnsi="Times New Roman" w:cs="Times New Roman"/>
          <w:spacing w:val="-4"/>
          <w:sz w:val="24"/>
          <w:szCs w:val="24"/>
        </w:rPr>
        <w:t>, об эффективности используемой методики оценки предложения, определить те моменты, на которые не обращается внимания при рассмотрении предложения, но которые, в результате, оказывают негативное воздействие на способность клиента выполнить обязательства.</w:t>
      </w:r>
      <w:r w:rsidRPr="00FC1D2D">
        <w:rPr>
          <w:rFonts w:ascii="Times New Roman" w:hAnsi="Times New Roman" w:cs="Times New Roman"/>
          <w:spacing w:val="-4"/>
          <w:sz w:val="24"/>
          <w:szCs w:val="24"/>
          <w:lang w:val="uk-UA"/>
        </w:rPr>
        <w:t xml:space="preserve"> </w:t>
      </w:r>
    </w:p>
    <w:p w:rsidR="00D34322" w:rsidRPr="00FA768B" w:rsidRDefault="00D34322" w:rsidP="00D34322">
      <w:pPr>
        <w:spacing w:line="360" w:lineRule="auto"/>
        <w:ind w:firstLine="709"/>
        <w:rPr>
          <w:rFonts w:ascii="Times New Roman" w:hAnsi="Times New Roman" w:cs="Times New Roman"/>
          <w:sz w:val="24"/>
          <w:szCs w:val="24"/>
        </w:rPr>
      </w:pPr>
      <w:r w:rsidRPr="00FA768B">
        <w:rPr>
          <w:rFonts w:ascii="Times New Roman" w:hAnsi="Times New Roman" w:cs="Times New Roman"/>
          <w:sz w:val="24"/>
          <w:szCs w:val="24"/>
        </w:rPr>
        <w:t>Ряд банков, оценивая кредитный проект, использует метод ранжирования заемщиков по различным показателям, среди которых – показатели финансовой устойчивости предприятия, качества управления, качества обеспечения под заем и прочие. Рейтинг, получаемый данным кредитным проектом, является интегрированным показателем его рискованности. Определив</w:t>
      </w:r>
      <w:r w:rsidRPr="00FA768B">
        <w:rPr>
          <w:rFonts w:ascii="Times New Roman" w:hAnsi="Times New Roman" w:cs="Times New Roman"/>
          <w:sz w:val="24"/>
          <w:szCs w:val="24"/>
          <w:vertAlign w:val="superscript"/>
        </w:rPr>
        <w:t xml:space="preserve"> </w:t>
      </w:r>
      <w:r w:rsidRPr="00FA768B">
        <w:rPr>
          <w:rFonts w:ascii="Times New Roman" w:hAnsi="Times New Roman" w:cs="Times New Roman"/>
          <w:sz w:val="24"/>
          <w:szCs w:val="24"/>
        </w:rPr>
        <w:t xml:space="preserve">наименьший уровень риска (равен 0) и наибольший (равен 1), можно выяснить степень приближенности </w:t>
      </w:r>
      <w:proofErr w:type="gramStart"/>
      <w:r w:rsidRPr="00FA768B">
        <w:rPr>
          <w:rFonts w:ascii="Times New Roman" w:hAnsi="Times New Roman" w:cs="Times New Roman"/>
          <w:sz w:val="24"/>
          <w:szCs w:val="24"/>
        </w:rPr>
        <w:t>риска  выбора</w:t>
      </w:r>
      <w:proofErr w:type="gramEnd"/>
      <w:r w:rsidRPr="00FA768B">
        <w:rPr>
          <w:rFonts w:ascii="Times New Roman" w:hAnsi="Times New Roman" w:cs="Times New Roman"/>
          <w:sz w:val="24"/>
          <w:szCs w:val="24"/>
        </w:rPr>
        <w:t xml:space="preserve"> заемщиков к его максимальному или минимальному значению.</w:t>
      </w:r>
      <w:r>
        <w:rPr>
          <w:rFonts w:ascii="Times New Roman" w:hAnsi="Times New Roman" w:cs="Times New Roman"/>
          <w:sz w:val="24"/>
          <w:szCs w:val="24"/>
          <w:lang w:val="uk-UA"/>
        </w:rPr>
        <w:t xml:space="preserve"> </w:t>
      </w:r>
      <w:r w:rsidRPr="00FA768B">
        <w:rPr>
          <w:rFonts w:ascii="Times New Roman" w:hAnsi="Times New Roman" w:cs="Times New Roman"/>
          <w:sz w:val="24"/>
          <w:szCs w:val="24"/>
        </w:rPr>
        <w:lastRenderedPageBreak/>
        <w:t>Для вычисления комплексного интегрального критерия необходимо определить коэффициенты относительной важности каждого локального критерия. Коэффициенты относительной важности определяются различными способами. Наиболее распространенными являются экспертные методы. Расчет интегрального комплексного критерия оценки системы контроля инвестирования транспортных предприятий осуществляется аналогичным образом.</w:t>
      </w:r>
    </w:p>
    <w:p w:rsidR="00D34322" w:rsidRPr="00FC1D2D" w:rsidRDefault="00D34322" w:rsidP="00D34322">
      <w:pPr>
        <w:spacing w:line="360" w:lineRule="auto"/>
        <w:ind w:firstLine="709"/>
        <w:rPr>
          <w:rFonts w:ascii="Times New Roman" w:hAnsi="Times New Roman" w:cs="Times New Roman"/>
          <w:spacing w:val="-4"/>
          <w:sz w:val="24"/>
          <w:szCs w:val="24"/>
          <w:lang w:val="uk-UA"/>
        </w:rPr>
      </w:pPr>
      <w:r w:rsidRPr="00FC1D2D">
        <w:rPr>
          <w:rFonts w:ascii="Times New Roman" w:hAnsi="Times New Roman" w:cs="Times New Roman"/>
          <w:spacing w:val="-4"/>
          <w:sz w:val="24"/>
          <w:szCs w:val="24"/>
        </w:rPr>
        <w:t xml:space="preserve">В качестве локальных критериев </w:t>
      </w:r>
      <w:proofErr w:type="spellStart"/>
      <w:r w:rsidRPr="00FC1D2D">
        <w:rPr>
          <w:rFonts w:ascii="Times New Roman" w:hAnsi="Times New Roman" w:cs="Times New Roman"/>
          <w:spacing w:val="-4"/>
          <w:sz w:val="24"/>
          <w:szCs w:val="24"/>
        </w:rPr>
        <w:t>Im</w:t>
      </w:r>
      <w:proofErr w:type="spellEnd"/>
      <w:r w:rsidRPr="00FC1D2D">
        <w:rPr>
          <w:rFonts w:ascii="Times New Roman" w:hAnsi="Times New Roman" w:cs="Times New Roman"/>
          <w:spacing w:val="-4"/>
          <w:sz w:val="24"/>
          <w:szCs w:val="24"/>
        </w:rPr>
        <w:t xml:space="preserve">, используемых для оценки результативности контрольной системы инвестиционных операций в t-м периоде, предлагается использовать следующие относительные показатели: 1) чистый доход инвестиций в инновационное развитие транспортных  предприятий в сравнении с плановым; 2) потеря ожидаемого дохода от инвестиций в инструменты собственного капитала предприятий, потеря инвестируемого капитала; 3) зависимость банка от концентрации инвестиций в определенных районах; 4) зависимость банка от концентрации инвестиций по определенным направлениях развития транспортного комплекса; 5) зависимость банка от выбора и объекта инвестирования. В дополнение к полученному интегральному комплексному критерию можно провести анализ защищенности системы контроля банка от преднамеренных и непреднамеренных ошибок и сбоев, т.е. от операционных рисков, что представляет собой детальный анализ мер как упреждающего, так и регулирующего контроля, путем изучения и оценки технологии осуществления операций финансирования. </w:t>
      </w:r>
      <w:r w:rsidRPr="00FC1D2D">
        <w:rPr>
          <w:rFonts w:ascii="Times New Roman" w:hAnsi="Times New Roman" w:cs="Times New Roman"/>
          <w:spacing w:val="-4"/>
          <w:sz w:val="24"/>
          <w:szCs w:val="24"/>
          <w:lang w:val="uk-UA"/>
        </w:rPr>
        <w:t xml:space="preserve"> </w:t>
      </w:r>
    </w:p>
    <w:p w:rsidR="00D34322" w:rsidRPr="00FA768B" w:rsidRDefault="00D34322" w:rsidP="00D34322">
      <w:pPr>
        <w:spacing w:line="360" w:lineRule="auto"/>
        <w:ind w:firstLine="709"/>
        <w:rPr>
          <w:rStyle w:val="MicrosoftSansSerif"/>
          <w:rFonts w:ascii="Times New Roman" w:hAnsi="Times New Roman" w:cs="Times New Roman"/>
          <w:color w:val="000000"/>
          <w:sz w:val="24"/>
          <w:szCs w:val="24"/>
        </w:rPr>
      </w:pPr>
      <w:r w:rsidRPr="00FA768B">
        <w:rPr>
          <w:rStyle w:val="MicrosoftSansSerif"/>
          <w:rFonts w:ascii="Times New Roman" w:hAnsi="Times New Roman" w:cs="Times New Roman"/>
          <w:b w:val="0"/>
          <w:bCs w:val="0"/>
          <w:i/>
          <w:iCs/>
          <w:color w:val="000000"/>
          <w:sz w:val="24"/>
          <w:szCs w:val="24"/>
        </w:rPr>
        <w:t>Заключение.</w:t>
      </w:r>
      <w:r w:rsidRPr="00FA768B">
        <w:rPr>
          <w:rStyle w:val="MicrosoftSansSerif"/>
          <w:rFonts w:ascii="Times New Roman" w:hAnsi="Times New Roman" w:cs="Times New Roman"/>
          <w:color w:val="000000"/>
          <w:sz w:val="24"/>
          <w:szCs w:val="24"/>
        </w:rPr>
        <w:t xml:space="preserve"> </w:t>
      </w:r>
      <w:r w:rsidRPr="00FA768B">
        <w:rPr>
          <w:rFonts w:ascii="Times New Roman" w:hAnsi="Times New Roman" w:cs="Times New Roman"/>
          <w:sz w:val="24"/>
          <w:szCs w:val="24"/>
        </w:rPr>
        <w:t xml:space="preserve">Таким образом, предлагаемая система показателей охватывает основные направления оценки эффективности банковского контроля финансирования инновационного развития транспорта и может считаться достаточной для получения представления о его недостатках и задачах по развитию. Оценка проводится для определенного периода, а развитие системы контроля происходит постоянно, то становится важным не только получение конечного результата действия измененной за данный период времени </w:t>
      </w:r>
      <w:proofErr w:type="gramStart"/>
      <w:r w:rsidRPr="00FA768B">
        <w:rPr>
          <w:rFonts w:ascii="Times New Roman" w:hAnsi="Times New Roman" w:cs="Times New Roman"/>
          <w:sz w:val="24"/>
          <w:szCs w:val="24"/>
        </w:rPr>
        <w:t>системы,  но</w:t>
      </w:r>
      <w:proofErr w:type="gramEnd"/>
      <w:r w:rsidRPr="00FA768B">
        <w:rPr>
          <w:rFonts w:ascii="Times New Roman" w:hAnsi="Times New Roman" w:cs="Times New Roman"/>
          <w:sz w:val="24"/>
          <w:szCs w:val="24"/>
        </w:rPr>
        <w:t xml:space="preserve"> и получение представления о процессе, приведшем к образованию такого результата. Предлагаемая система показателей может дать достаточно полное представление не только о текущем состоянии системы банковского контроля, но и о ее перспективном развитии.</w:t>
      </w:r>
    </w:p>
    <w:p w:rsidR="00D34322" w:rsidRPr="00FA768B" w:rsidRDefault="00D34322" w:rsidP="00D34322">
      <w:pPr>
        <w:pStyle w:val="70"/>
        <w:shd w:val="clear" w:color="auto" w:fill="auto"/>
        <w:spacing w:after="0" w:line="360" w:lineRule="auto"/>
        <w:ind w:firstLine="0"/>
        <w:jc w:val="center"/>
        <w:rPr>
          <w:rFonts w:ascii="Times New Roman" w:hAnsi="Times New Roman" w:cs="Times New Roman"/>
          <w:b/>
          <w:bCs/>
          <w:sz w:val="24"/>
          <w:szCs w:val="24"/>
        </w:rPr>
      </w:pPr>
      <w:r w:rsidRPr="00FA768B">
        <w:rPr>
          <w:rStyle w:val="7"/>
          <w:rFonts w:ascii="Times New Roman" w:hAnsi="Times New Roman" w:cs="Times New Roman"/>
          <w:b/>
          <w:bCs/>
          <w:color w:val="000000"/>
          <w:sz w:val="24"/>
          <w:szCs w:val="24"/>
        </w:rPr>
        <w:t>Список литературы</w:t>
      </w:r>
    </w:p>
    <w:p w:rsidR="00D34322" w:rsidRPr="00FA768B" w:rsidRDefault="00D34322" w:rsidP="00D34322">
      <w:pPr>
        <w:widowControl/>
        <w:autoSpaceDE/>
        <w:autoSpaceDN/>
        <w:adjustRightInd/>
        <w:spacing w:line="240" w:lineRule="auto"/>
        <w:rPr>
          <w:rFonts w:ascii="Times New Roman" w:hAnsi="Times New Roman" w:cs="Times New Roman"/>
          <w:sz w:val="24"/>
          <w:szCs w:val="24"/>
          <w:lang w:val="uk-UA"/>
        </w:rPr>
      </w:pPr>
      <w:r w:rsidRPr="00FA768B">
        <w:rPr>
          <w:rFonts w:ascii="Times New Roman" w:hAnsi="Times New Roman" w:cs="Times New Roman"/>
          <w:sz w:val="24"/>
          <w:szCs w:val="24"/>
        </w:rPr>
        <w:tab/>
        <w:t xml:space="preserve">1. Астапова Г.В. </w:t>
      </w:r>
      <w:proofErr w:type="spellStart"/>
      <w:r w:rsidRPr="00FA768B">
        <w:rPr>
          <w:rFonts w:ascii="Times New Roman" w:hAnsi="Times New Roman" w:cs="Times New Roman"/>
          <w:sz w:val="24"/>
          <w:szCs w:val="24"/>
        </w:rPr>
        <w:t>Оцінювання</w:t>
      </w:r>
      <w:proofErr w:type="spellEnd"/>
      <w:r w:rsidRPr="00FA768B">
        <w:rPr>
          <w:rFonts w:ascii="Times New Roman" w:hAnsi="Times New Roman" w:cs="Times New Roman"/>
          <w:sz w:val="24"/>
          <w:szCs w:val="24"/>
        </w:rPr>
        <w:t xml:space="preserve"> </w:t>
      </w:r>
      <w:proofErr w:type="spellStart"/>
      <w:r w:rsidRPr="00FA768B">
        <w:rPr>
          <w:rFonts w:ascii="Times New Roman" w:hAnsi="Times New Roman" w:cs="Times New Roman"/>
          <w:sz w:val="24"/>
          <w:szCs w:val="24"/>
        </w:rPr>
        <w:t>кредитоспроможності</w:t>
      </w:r>
      <w:proofErr w:type="spellEnd"/>
      <w:r w:rsidRPr="00FA768B">
        <w:rPr>
          <w:rFonts w:ascii="Times New Roman" w:hAnsi="Times New Roman" w:cs="Times New Roman"/>
          <w:sz w:val="24"/>
          <w:szCs w:val="24"/>
        </w:rPr>
        <w:t xml:space="preserve"> </w:t>
      </w:r>
      <w:proofErr w:type="spellStart"/>
      <w:r w:rsidRPr="00FA768B">
        <w:rPr>
          <w:rFonts w:ascii="Times New Roman" w:hAnsi="Times New Roman" w:cs="Times New Roman"/>
          <w:sz w:val="24"/>
          <w:szCs w:val="24"/>
        </w:rPr>
        <w:t>авіапідприємств-позичальників</w:t>
      </w:r>
      <w:proofErr w:type="spellEnd"/>
      <w:r w:rsidRPr="00FA768B">
        <w:rPr>
          <w:rFonts w:ascii="Times New Roman" w:hAnsi="Times New Roman" w:cs="Times New Roman"/>
          <w:sz w:val="24"/>
          <w:szCs w:val="24"/>
        </w:rPr>
        <w:t xml:space="preserve"> в </w:t>
      </w:r>
      <w:proofErr w:type="spellStart"/>
      <w:r w:rsidRPr="00FA768B">
        <w:rPr>
          <w:rFonts w:ascii="Times New Roman" w:hAnsi="Times New Roman" w:cs="Times New Roman"/>
          <w:sz w:val="24"/>
          <w:szCs w:val="24"/>
        </w:rPr>
        <w:t>процесі</w:t>
      </w:r>
      <w:proofErr w:type="spellEnd"/>
      <w:r w:rsidRPr="00FA768B">
        <w:rPr>
          <w:rFonts w:ascii="Times New Roman" w:hAnsi="Times New Roman" w:cs="Times New Roman"/>
          <w:sz w:val="24"/>
          <w:szCs w:val="24"/>
        </w:rPr>
        <w:t xml:space="preserve"> </w:t>
      </w:r>
      <w:proofErr w:type="spellStart"/>
      <w:r w:rsidRPr="00FA768B">
        <w:rPr>
          <w:rFonts w:ascii="Times New Roman" w:hAnsi="Times New Roman" w:cs="Times New Roman"/>
          <w:sz w:val="24"/>
          <w:szCs w:val="24"/>
        </w:rPr>
        <w:t>їх</w:t>
      </w:r>
      <w:proofErr w:type="spellEnd"/>
      <w:r w:rsidRPr="00FA768B">
        <w:rPr>
          <w:rFonts w:ascii="Times New Roman" w:hAnsi="Times New Roman" w:cs="Times New Roman"/>
          <w:sz w:val="24"/>
          <w:szCs w:val="24"/>
        </w:rPr>
        <w:t xml:space="preserve"> </w:t>
      </w:r>
      <w:proofErr w:type="spellStart"/>
      <w:r w:rsidRPr="00FA768B">
        <w:rPr>
          <w:rFonts w:ascii="Times New Roman" w:hAnsi="Times New Roman" w:cs="Times New Roman"/>
          <w:sz w:val="24"/>
          <w:szCs w:val="24"/>
        </w:rPr>
        <w:t>корпоративної</w:t>
      </w:r>
      <w:proofErr w:type="spellEnd"/>
      <w:r w:rsidRPr="00FA768B">
        <w:rPr>
          <w:rFonts w:ascii="Times New Roman" w:hAnsi="Times New Roman" w:cs="Times New Roman"/>
          <w:sz w:val="24"/>
          <w:szCs w:val="24"/>
        </w:rPr>
        <w:t xml:space="preserve"> </w:t>
      </w:r>
      <w:proofErr w:type="spellStart"/>
      <w:r w:rsidRPr="00FA768B">
        <w:rPr>
          <w:rFonts w:ascii="Times New Roman" w:hAnsi="Times New Roman" w:cs="Times New Roman"/>
          <w:sz w:val="24"/>
          <w:szCs w:val="24"/>
        </w:rPr>
        <w:t>взаємодії</w:t>
      </w:r>
      <w:proofErr w:type="spellEnd"/>
      <w:r w:rsidRPr="00FA768B">
        <w:rPr>
          <w:rFonts w:ascii="Times New Roman" w:hAnsi="Times New Roman" w:cs="Times New Roman"/>
          <w:sz w:val="24"/>
          <w:szCs w:val="24"/>
        </w:rPr>
        <w:t xml:space="preserve"> з </w:t>
      </w:r>
      <w:proofErr w:type="spellStart"/>
      <w:r w:rsidRPr="00FA768B">
        <w:rPr>
          <w:rFonts w:ascii="Times New Roman" w:hAnsi="Times New Roman" w:cs="Times New Roman"/>
          <w:sz w:val="24"/>
          <w:szCs w:val="24"/>
        </w:rPr>
        <w:t>комерційними</w:t>
      </w:r>
      <w:proofErr w:type="spellEnd"/>
      <w:r w:rsidRPr="00FA768B">
        <w:rPr>
          <w:rFonts w:ascii="Times New Roman" w:hAnsi="Times New Roman" w:cs="Times New Roman"/>
          <w:sz w:val="24"/>
          <w:szCs w:val="24"/>
        </w:rPr>
        <w:t xml:space="preserve"> банками // </w:t>
      </w:r>
      <w:proofErr w:type="spellStart"/>
      <w:r w:rsidRPr="00FA768B">
        <w:rPr>
          <w:rFonts w:ascii="Times New Roman" w:hAnsi="Times New Roman" w:cs="Times New Roman"/>
          <w:sz w:val="24"/>
          <w:szCs w:val="24"/>
        </w:rPr>
        <w:t>Вісник</w:t>
      </w:r>
      <w:proofErr w:type="spellEnd"/>
      <w:r w:rsidRPr="00FA768B">
        <w:rPr>
          <w:rFonts w:ascii="Times New Roman" w:hAnsi="Times New Roman" w:cs="Times New Roman"/>
          <w:sz w:val="24"/>
          <w:szCs w:val="24"/>
        </w:rPr>
        <w:t xml:space="preserve"> </w:t>
      </w:r>
      <w:proofErr w:type="spellStart"/>
      <w:r w:rsidRPr="00FA768B">
        <w:rPr>
          <w:rFonts w:ascii="Times New Roman" w:hAnsi="Times New Roman" w:cs="Times New Roman"/>
          <w:sz w:val="24"/>
          <w:szCs w:val="24"/>
        </w:rPr>
        <w:t>Національного</w:t>
      </w:r>
      <w:proofErr w:type="spellEnd"/>
      <w:r w:rsidRPr="00FA768B">
        <w:rPr>
          <w:rFonts w:ascii="Times New Roman" w:hAnsi="Times New Roman" w:cs="Times New Roman"/>
          <w:sz w:val="24"/>
          <w:szCs w:val="24"/>
        </w:rPr>
        <w:t xml:space="preserve"> </w:t>
      </w:r>
      <w:proofErr w:type="spellStart"/>
      <w:r w:rsidRPr="00FA768B">
        <w:rPr>
          <w:rFonts w:ascii="Times New Roman" w:hAnsi="Times New Roman" w:cs="Times New Roman"/>
          <w:sz w:val="24"/>
          <w:szCs w:val="24"/>
        </w:rPr>
        <w:t>авіаційного</w:t>
      </w:r>
      <w:proofErr w:type="spellEnd"/>
      <w:r w:rsidRPr="00FA768B">
        <w:rPr>
          <w:rFonts w:ascii="Times New Roman" w:hAnsi="Times New Roman" w:cs="Times New Roman"/>
          <w:sz w:val="24"/>
          <w:szCs w:val="24"/>
        </w:rPr>
        <w:t xml:space="preserve"> </w:t>
      </w:r>
      <w:proofErr w:type="spellStart"/>
      <w:r w:rsidRPr="00FA768B">
        <w:rPr>
          <w:rFonts w:ascii="Times New Roman" w:hAnsi="Times New Roman" w:cs="Times New Roman"/>
          <w:sz w:val="24"/>
          <w:szCs w:val="24"/>
        </w:rPr>
        <w:t>університету</w:t>
      </w:r>
      <w:proofErr w:type="spellEnd"/>
      <w:r w:rsidRPr="00FA768B">
        <w:rPr>
          <w:rFonts w:ascii="Times New Roman" w:hAnsi="Times New Roman" w:cs="Times New Roman"/>
          <w:sz w:val="24"/>
          <w:szCs w:val="24"/>
        </w:rPr>
        <w:t>: наук. журнал. – К.: НАУ, 2013. – № 2 (55). – С. 246-250.</w:t>
      </w:r>
    </w:p>
    <w:p w:rsidR="00D34322" w:rsidRPr="00FA768B" w:rsidRDefault="00D34322" w:rsidP="00D34322">
      <w:pPr>
        <w:widowControl/>
        <w:autoSpaceDE/>
        <w:autoSpaceDN/>
        <w:adjustRightInd/>
        <w:spacing w:line="240" w:lineRule="auto"/>
        <w:rPr>
          <w:rFonts w:ascii="Times New Roman" w:hAnsi="Times New Roman" w:cs="Times New Roman"/>
          <w:sz w:val="24"/>
          <w:szCs w:val="24"/>
          <w:lang w:val="uk-UA"/>
        </w:rPr>
      </w:pPr>
      <w:r w:rsidRPr="00FA768B">
        <w:rPr>
          <w:rFonts w:ascii="Times New Roman" w:hAnsi="Times New Roman" w:cs="Times New Roman"/>
          <w:sz w:val="24"/>
          <w:szCs w:val="24"/>
          <w:lang w:val="uk-UA"/>
        </w:rPr>
        <w:tab/>
        <w:t xml:space="preserve">2. </w:t>
      </w:r>
      <w:proofErr w:type="spellStart"/>
      <w:r w:rsidRPr="00FA768B">
        <w:rPr>
          <w:rFonts w:ascii="Times New Roman" w:hAnsi="Times New Roman" w:cs="Times New Roman"/>
          <w:sz w:val="24"/>
          <w:szCs w:val="24"/>
          <w:lang w:val="uk-UA"/>
        </w:rPr>
        <w:t>Астапова</w:t>
      </w:r>
      <w:proofErr w:type="spellEnd"/>
      <w:r w:rsidRPr="00001F7D">
        <w:rPr>
          <w:rFonts w:ascii="Times New Roman" w:hAnsi="Times New Roman" w:cs="Times New Roman"/>
          <w:sz w:val="24"/>
          <w:szCs w:val="24"/>
        </w:rPr>
        <w:t xml:space="preserve"> </w:t>
      </w:r>
      <w:r w:rsidRPr="00FA768B">
        <w:rPr>
          <w:rFonts w:ascii="Times New Roman" w:hAnsi="Times New Roman" w:cs="Times New Roman"/>
          <w:sz w:val="24"/>
          <w:szCs w:val="24"/>
          <w:lang w:val="uk-UA"/>
        </w:rPr>
        <w:t xml:space="preserve">Г.В. </w:t>
      </w:r>
      <w:proofErr w:type="spellStart"/>
      <w:r w:rsidRPr="00FA768B">
        <w:rPr>
          <w:rFonts w:ascii="Times New Roman" w:hAnsi="Times New Roman" w:cs="Times New Roman"/>
          <w:sz w:val="24"/>
          <w:szCs w:val="24"/>
          <w:lang w:val="uk-UA"/>
        </w:rPr>
        <w:t>Обоснование</w:t>
      </w:r>
      <w:proofErr w:type="spellEnd"/>
      <w:r w:rsidRPr="00FA768B">
        <w:rPr>
          <w:rFonts w:ascii="Times New Roman" w:hAnsi="Times New Roman" w:cs="Times New Roman"/>
          <w:sz w:val="24"/>
          <w:szCs w:val="24"/>
          <w:lang w:val="uk-UA"/>
        </w:rPr>
        <w:t xml:space="preserve"> </w:t>
      </w:r>
      <w:proofErr w:type="spellStart"/>
      <w:r w:rsidRPr="00FA768B">
        <w:rPr>
          <w:rFonts w:ascii="Times New Roman" w:hAnsi="Times New Roman" w:cs="Times New Roman"/>
          <w:sz w:val="24"/>
          <w:szCs w:val="24"/>
          <w:lang w:val="uk-UA"/>
        </w:rPr>
        <w:t>необходимости</w:t>
      </w:r>
      <w:proofErr w:type="spellEnd"/>
      <w:r w:rsidRPr="00FA768B">
        <w:rPr>
          <w:rFonts w:ascii="Times New Roman" w:hAnsi="Times New Roman" w:cs="Times New Roman"/>
          <w:sz w:val="24"/>
          <w:szCs w:val="24"/>
          <w:lang w:val="uk-UA"/>
        </w:rPr>
        <w:t xml:space="preserve"> </w:t>
      </w:r>
      <w:proofErr w:type="spellStart"/>
      <w:r w:rsidRPr="00FA768B">
        <w:rPr>
          <w:rFonts w:ascii="Times New Roman" w:hAnsi="Times New Roman" w:cs="Times New Roman"/>
          <w:sz w:val="24"/>
          <w:szCs w:val="24"/>
          <w:lang w:val="uk-UA"/>
        </w:rPr>
        <w:t>реализации</w:t>
      </w:r>
      <w:proofErr w:type="spellEnd"/>
      <w:r w:rsidRPr="00FA768B">
        <w:rPr>
          <w:rFonts w:ascii="Times New Roman" w:hAnsi="Times New Roman" w:cs="Times New Roman"/>
          <w:sz w:val="24"/>
          <w:szCs w:val="24"/>
          <w:lang w:val="uk-UA"/>
        </w:rPr>
        <w:t xml:space="preserve"> </w:t>
      </w:r>
      <w:proofErr w:type="spellStart"/>
      <w:r w:rsidRPr="00FA768B">
        <w:rPr>
          <w:rFonts w:ascii="Times New Roman" w:hAnsi="Times New Roman" w:cs="Times New Roman"/>
          <w:sz w:val="24"/>
          <w:szCs w:val="24"/>
          <w:lang w:val="uk-UA"/>
        </w:rPr>
        <w:t>проактивного</w:t>
      </w:r>
      <w:proofErr w:type="spellEnd"/>
      <w:r w:rsidRPr="00FA768B">
        <w:rPr>
          <w:rFonts w:ascii="Times New Roman" w:hAnsi="Times New Roman" w:cs="Times New Roman"/>
          <w:sz w:val="24"/>
          <w:szCs w:val="24"/>
          <w:lang w:val="uk-UA"/>
        </w:rPr>
        <w:t xml:space="preserve"> </w:t>
      </w:r>
      <w:proofErr w:type="spellStart"/>
      <w:r w:rsidRPr="00FA768B">
        <w:rPr>
          <w:rFonts w:ascii="Times New Roman" w:hAnsi="Times New Roman" w:cs="Times New Roman"/>
          <w:sz w:val="24"/>
          <w:szCs w:val="24"/>
          <w:lang w:val="uk-UA"/>
        </w:rPr>
        <w:t>сценария</w:t>
      </w:r>
      <w:proofErr w:type="spellEnd"/>
      <w:r w:rsidRPr="00FA768B">
        <w:rPr>
          <w:rFonts w:ascii="Times New Roman" w:hAnsi="Times New Roman" w:cs="Times New Roman"/>
          <w:sz w:val="24"/>
          <w:szCs w:val="24"/>
          <w:lang w:val="uk-UA"/>
        </w:rPr>
        <w:t xml:space="preserve"> </w:t>
      </w:r>
      <w:proofErr w:type="spellStart"/>
      <w:r w:rsidRPr="00FA768B">
        <w:rPr>
          <w:rFonts w:ascii="Times New Roman" w:hAnsi="Times New Roman" w:cs="Times New Roman"/>
          <w:sz w:val="24"/>
          <w:szCs w:val="24"/>
          <w:lang w:val="uk-UA"/>
        </w:rPr>
        <w:t>развития</w:t>
      </w:r>
      <w:proofErr w:type="spellEnd"/>
      <w:r w:rsidRPr="00FA768B">
        <w:rPr>
          <w:rFonts w:ascii="Times New Roman" w:hAnsi="Times New Roman" w:cs="Times New Roman"/>
          <w:sz w:val="24"/>
          <w:szCs w:val="24"/>
          <w:lang w:val="uk-UA"/>
        </w:rPr>
        <w:t xml:space="preserve"> транспортного </w:t>
      </w:r>
      <w:proofErr w:type="spellStart"/>
      <w:r w:rsidRPr="00FA768B">
        <w:rPr>
          <w:rFonts w:ascii="Times New Roman" w:hAnsi="Times New Roman" w:cs="Times New Roman"/>
          <w:sz w:val="24"/>
          <w:szCs w:val="24"/>
          <w:lang w:val="uk-UA"/>
        </w:rPr>
        <w:t>комплекса</w:t>
      </w:r>
      <w:proofErr w:type="spellEnd"/>
      <w:r w:rsidRPr="00FA768B">
        <w:rPr>
          <w:rFonts w:ascii="Times New Roman" w:hAnsi="Times New Roman" w:cs="Times New Roman"/>
          <w:sz w:val="24"/>
          <w:szCs w:val="24"/>
          <w:lang w:val="uk-UA"/>
        </w:rPr>
        <w:t xml:space="preserve"> </w:t>
      </w:r>
      <w:proofErr w:type="spellStart"/>
      <w:r w:rsidRPr="00FA768B">
        <w:rPr>
          <w:rFonts w:ascii="Times New Roman" w:hAnsi="Times New Roman" w:cs="Times New Roman"/>
          <w:sz w:val="24"/>
          <w:szCs w:val="24"/>
          <w:lang w:val="uk-UA"/>
        </w:rPr>
        <w:t>Донецкой</w:t>
      </w:r>
      <w:proofErr w:type="spellEnd"/>
      <w:r w:rsidRPr="00FA768B">
        <w:rPr>
          <w:rFonts w:ascii="Times New Roman" w:hAnsi="Times New Roman" w:cs="Times New Roman"/>
          <w:sz w:val="24"/>
          <w:szCs w:val="24"/>
          <w:lang w:val="uk-UA"/>
        </w:rPr>
        <w:t xml:space="preserve"> </w:t>
      </w:r>
      <w:proofErr w:type="spellStart"/>
      <w:r w:rsidRPr="00FA768B">
        <w:rPr>
          <w:rFonts w:ascii="Times New Roman" w:hAnsi="Times New Roman" w:cs="Times New Roman"/>
          <w:sz w:val="24"/>
          <w:szCs w:val="24"/>
          <w:lang w:val="uk-UA"/>
        </w:rPr>
        <w:t>Народной</w:t>
      </w:r>
      <w:proofErr w:type="spellEnd"/>
      <w:r w:rsidRPr="00FA768B">
        <w:rPr>
          <w:rFonts w:ascii="Times New Roman" w:hAnsi="Times New Roman" w:cs="Times New Roman"/>
          <w:sz w:val="24"/>
          <w:szCs w:val="24"/>
          <w:lang w:val="uk-UA"/>
        </w:rPr>
        <w:t xml:space="preserve"> </w:t>
      </w:r>
      <w:proofErr w:type="spellStart"/>
      <w:r w:rsidRPr="00FA768B">
        <w:rPr>
          <w:rFonts w:ascii="Times New Roman" w:hAnsi="Times New Roman" w:cs="Times New Roman"/>
          <w:sz w:val="24"/>
          <w:szCs w:val="24"/>
          <w:lang w:val="uk-UA"/>
        </w:rPr>
        <w:t>Республики</w:t>
      </w:r>
      <w:proofErr w:type="spellEnd"/>
      <w:r w:rsidRPr="00FA768B">
        <w:rPr>
          <w:rFonts w:ascii="Times New Roman" w:hAnsi="Times New Roman" w:cs="Times New Roman"/>
          <w:sz w:val="24"/>
          <w:szCs w:val="24"/>
          <w:lang w:val="uk-UA"/>
        </w:rPr>
        <w:t xml:space="preserve"> / Г.В. </w:t>
      </w:r>
      <w:proofErr w:type="spellStart"/>
      <w:r w:rsidRPr="00FA768B">
        <w:rPr>
          <w:rFonts w:ascii="Times New Roman" w:hAnsi="Times New Roman" w:cs="Times New Roman"/>
          <w:sz w:val="24"/>
          <w:szCs w:val="24"/>
          <w:lang w:val="uk-UA"/>
        </w:rPr>
        <w:t>Астапова</w:t>
      </w:r>
      <w:proofErr w:type="spellEnd"/>
      <w:r w:rsidRPr="00FA768B">
        <w:rPr>
          <w:rFonts w:ascii="Times New Roman" w:hAnsi="Times New Roman" w:cs="Times New Roman"/>
          <w:sz w:val="24"/>
          <w:szCs w:val="24"/>
          <w:lang w:val="uk-UA"/>
        </w:rPr>
        <w:t xml:space="preserve">, Л.Н. </w:t>
      </w:r>
      <w:proofErr w:type="spellStart"/>
      <w:r w:rsidRPr="00FA768B">
        <w:rPr>
          <w:rFonts w:ascii="Times New Roman" w:hAnsi="Times New Roman" w:cs="Times New Roman"/>
          <w:sz w:val="24"/>
          <w:szCs w:val="24"/>
          <w:lang w:val="uk-UA"/>
        </w:rPr>
        <w:t>Скирневская</w:t>
      </w:r>
      <w:proofErr w:type="spellEnd"/>
      <w:r w:rsidRPr="00FA768B">
        <w:rPr>
          <w:rFonts w:ascii="Times New Roman" w:hAnsi="Times New Roman" w:cs="Times New Roman"/>
          <w:sz w:val="24"/>
          <w:szCs w:val="24"/>
          <w:lang w:val="uk-UA"/>
        </w:rPr>
        <w:t xml:space="preserve"> // </w:t>
      </w:r>
      <w:proofErr w:type="spellStart"/>
      <w:r w:rsidRPr="00FA768B">
        <w:rPr>
          <w:rFonts w:ascii="Times New Roman" w:hAnsi="Times New Roman" w:cs="Times New Roman"/>
          <w:sz w:val="24"/>
          <w:szCs w:val="24"/>
          <w:lang w:val="uk-UA"/>
        </w:rPr>
        <w:t>Вестник</w:t>
      </w:r>
      <w:proofErr w:type="spellEnd"/>
      <w:r w:rsidRPr="00FA768B">
        <w:rPr>
          <w:rFonts w:ascii="Times New Roman" w:hAnsi="Times New Roman" w:cs="Times New Roman"/>
          <w:sz w:val="24"/>
          <w:szCs w:val="24"/>
          <w:lang w:val="uk-UA"/>
        </w:rPr>
        <w:t xml:space="preserve"> </w:t>
      </w:r>
      <w:proofErr w:type="spellStart"/>
      <w:r w:rsidRPr="00FA768B">
        <w:rPr>
          <w:rFonts w:ascii="Times New Roman" w:hAnsi="Times New Roman" w:cs="Times New Roman"/>
          <w:sz w:val="24"/>
          <w:szCs w:val="24"/>
          <w:lang w:val="uk-UA"/>
        </w:rPr>
        <w:t>Донецкой</w:t>
      </w:r>
      <w:proofErr w:type="spellEnd"/>
      <w:r w:rsidRPr="00FA768B">
        <w:rPr>
          <w:rFonts w:ascii="Times New Roman" w:hAnsi="Times New Roman" w:cs="Times New Roman"/>
          <w:sz w:val="24"/>
          <w:szCs w:val="24"/>
          <w:lang w:val="uk-UA"/>
        </w:rPr>
        <w:t xml:space="preserve"> </w:t>
      </w:r>
      <w:proofErr w:type="spellStart"/>
      <w:r w:rsidRPr="00FA768B">
        <w:rPr>
          <w:rFonts w:ascii="Times New Roman" w:hAnsi="Times New Roman" w:cs="Times New Roman"/>
          <w:sz w:val="24"/>
          <w:szCs w:val="24"/>
          <w:lang w:val="uk-UA"/>
        </w:rPr>
        <w:t>академии</w:t>
      </w:r>
      <w:proofErr w:type="spellEnd"/>
      <w:r w:rsidRPr="00FA768B">
        <w:rPr>
          <w:rFonts w:ascii="Times New Roman" w:hAnsi="Times New Roman" w:cs="Times New Roman"/>
          <w:sz w:val="24"/>
          <w:szCs w:val="24"/>
          <w:lang w:val="uk-UA"/>
        </w:rPr>
        <w:t xml:space="preserve"> </w:t>
      </w:r>
      <w:proofErr w:type="spellStart"/>
      <w:r w:rsidRPr="00FA768B">
        <w:rPr>
          <w:rFonts w:ascii="Times New Roman" w:hAnsi="Times New Roman" w:cs="Times New Roman"/>
          <w:sz w:val="24"/>
          <w:szCs w:val="24"/>
          <w:lang w:val="uk-UA"/>
        </w:rPr>
        <w:t>автомобильного</w:t>
      </w:r>
      <w:proofErr w:type="spellEnd"/>
      <w:r w:rsidRPr="00FA768B">
        <w:rPr>
          <w:rFonts w:ascii="Times New Roman" w:hAnsi="Times New Roman" w:cs="Times New Roman"/>
          <w:sz w:val="24"/>
          <w:szCs w:val="24"/>
          <w:lang w:val="uk-UA"/>
        </w:rPr>
        <w:t xml:space="preserve"> </w:t>
      </w:r>
      <w:proofErr w:type="spellStart"/>
      <w:r w:rsidRPr="00FA768B">
        <w:rPr>
          <w:rFonts w:ascii="Times New Roman" w:hAnsi="Times New Roman" w:cs="Times New Roman"/>
          <w:sz w:val="24"/>
          <w:szCs w:val="24"/>
          <w:lang w:val="uk-UA"/>
        </w:rPr>
        <w:t>транспорта</w:t>
      </w:r>
      <w:proofErr w:type="spellEnd"/>
      <w:r w:rsidRPr="00FA768B">
        <w:rPr>
          <w:rFonts w:ascii="Times New Roman" w:hAnsi="Times New Roman" w:cs="Times New Roman"/>
          <w:sz w:val="24"/>
          <w:szCs w:val="24"/>
          <w:lang w:val="uk-UA"/>
        </w:rPr>
        <w:t xml:space="preserve">. 2018. – № 2. – С. 10-19.  </w:t>
      </w:r>
    </w:p>
    <w:p w:rsidR="00D34322" w:rsidRPr="00FA768B" w:rsidRDefault="00D34322" w:rsidP="00D34322">
      <w:pPr>
        <w:widowControl/>
        <w:autoSpaceDE/>
        <w:autoSpaceDN/>
        <w:adjustRightInd/>
        <w:spacing w:line="240" w:lineRule="auto"/>
        <w:rPr>
          <w:rFonts w:ascii="Times New Roman" w:hAnsi="Times New Roman" w:cs="Times New Roman"/>
          <w:sz w:val="24"/>
          <w:szCs w:val="24"/>
          <w:lang w:val="uk-UA"/>
        </w:rPr>
      </w:pPr>
      <w:r w:rsidRPr="00FA768B">
        <w:rPr>
          <w:rFonts w:ascii="Times New Roman" w:hAnsi="Times New Roman" w:cs="Times New Roman"/>
          <w:sz w:val="24"/>
          <w:szCs w:val="24"/>
          <w:lang w:val="uk-UA"/>
        </w:rPr>
        <w:tab/>
        <w:t>3. Бойко О.В. Ефективність функціонування інноваційно-інвестиційних формувань транспортної галузі / О.В. Бойко, Є.М. Сич, В.П.</w:t>
      </w:r>
      <w:r w:rsidRPr="00FA768B">
        <w:rPr>
          <w:rFonts w:ascii="Times New Roman" w:hAnsi="Times New Roman" w:cs="Times New Roman"/>
          <w:sz w:val="24"/>
          <w:szCs w:val="24"/>
          <w:lang w:val="en-US"/>
        </w:rPr>
        <w:t> </w:t>
      </w:r>
      <w:proofErr w:type="spellStart"/>
      <w:r w:rsidRPr="00FA768B">
        <w:rPr>
          <w:rFonts w:ascii="Times New Roman" w:hAnsi="Times New Roman" w:cs="Times New Roman"/>
          <w:sz w:val="24"/>
          <w:szCs w:val="24"/>
          <w:lang w:val="uk-UA"/>
        </w:rPr>
        <w:t>Ільчук</w:t>
      </w:r>
      <w:proofErr w:type="spellEnd"/>
      <w:r w:rsidRPr="00FA768B">
        <w:rPr>
          <w:rFonts w:ascii="Times New Roman" w:hAnsi="Times New Roman" w:cs="Times New Roman"/>
          <w:sz w:val="24"/>
          <w:szCs w:val="24"/>
          <w:lang w:val="uk-UA"/>
        </w:rPr>
        <w:t xml:space="preserve"> // Вісник Чернігівського державного технологічного університету: </w:t>
      </w:r>
      <w:proofErr w:type="spellStart"/>
      <w:r w:rsidRPr="00FA768B">
        <w:rPr>
          <w:rFonts w:ascii="Times New Roman" w:hAnsi="Times New Roman" w:cs="Times New Roman"/>
          <w:sz w:val="24"/>
          <w:szCs w:val="24"/>
          <w:lang w:val="uk-UA"/>
        </w:rPr>
        <w:t>зб</w:t>
      </w:r>
      <w:proofErr w:type="spellEnd"/>
      <w:r w:rsidRPr="00FA768B">
        <w:rPr>
          <w:rFonts w:ascii="Times New Roman" w:hAnsi="Times New Roman" w:cs="Times New Roman"/>
          <w:sz w:val="24"/>
          <w:szCs w:val="24"/>
          <w:lang w:val="uk-UA"/>
        </w:rPr>
        <w:t xml:space="preserve">. наук. пр. – Чернігів: ЧДТУ, 2006. – № 29. – С. 5–15. </w:t>
      </w:r>
    </w:p>
    <w:p w:rsidR="00D34322" w:rsidRPr="00FA768B" w:rsidRDefault="00D34322" w:rsidP="00D34322">
      <w:pPr>
        <w:spacing w:line="240" w:lineRule="auto"/>
        <w:ind w:firstLine="720"/>
        <w:rPr>
          <w:rFonts w:ascii="Times New Roman" w:hAnsi="Times New Roman" w:cs="Times New Roman"/>
          <w:sz w:val="24"/>
          <w:szCs w:val="24"/>
        </w:rPr>
      </w:pPr>
      <w:r w:rsidRPr="00FA768B">
        <w:rPr>
          <w:rFonts w:ascii="Times New Roman" w:hAnsi="Times New Roman" w:cs="Times New Roman"/>
          <w:sz w:val="24"/>
          <w:szCs w:val="24"/>
        </w:rPr>
        <w:t xml:space="preserve">4. </w:t>
      </w:r>
      <w:proofErr w:type="spellStart"/>
      <w:r w:rsidRPr="00FA768B">
        <w:rPr>
          <w:rFonts w:ascii="Times New Roman" w:hAnsi="Times New Roman" w:cs="Times New Roman"/>
          <w:sz w:val="24"/>
          <w:szCs w:val="24"/>
        </w:rPr>
        <w:t>Скирневская</w:t>
      </w:r>
      <w:proofErr w:type="spellEnd"/>
      <w:r w:rsidRPr="00FA768B">
        <w:rPr>
          <w:rFonts w:ascii="Times New Roman" w:hAnsi="Times New Roman" w:cs="Times New Roman"/>
          <w:sz w:val="24"/>
          <w:szCs w:val="24"/>
        </w:rPr>
        <w:t xml:space="preserve"> Л.Н. </w:t>
      </w:r>
      <w:proofErr w:type="spellStart"/>
      <w:r w:rsidRPr="00FA768B">
        <w:rPr>
          <w:rFonts w:ascii="Times New Roman" w:hAnsi="Times New Roman" w:cs="Times New Roman"/>
          <w:sz w:val="24"/>
          <w:szCs w:val="24"/>
        </w:rPr>
        <w:t>Стимуляционно-модернизационный</w:t>
      </w:r>
      <w:proofErr w:type="spellEnd"/>
      <w:r w:rsidRPr="00FA768B">
        <w:rPr>
          <w:rFonts w:ascii="Times New Roman" w:hAnsi="Times New Roman" w:cs="Times New Roman"/>
          <w:sz w:val="24"/>
          <w:szCs w:val="24"/>
        </w:rPr>
        <w:t xml:space="preserve"> подход к оцениванию эффективности инноваций на транспорте / Л.Н. </w:t>
      </w:r>
      <w:proofErr w:type="spellStart"/>
      <w:r w:rsidRPr="00FA768B">
        <w:rPr>
          <w:rFonts w:ascii="Times New Roman" w:hAnsi="Times New Roman" w:cs="Times New Roman"/>
          <w:sz w:val="24"/>
          <w:szCs w:val="24"/>
        </w:rPr>
        <w:t>Скирневская</w:t>
      </w:r>
      <w:proofErr w:type="spellEnd"/>
      <w:r w:rsidRPr="00FA768B">
        <w:rPr>
          <w:rFonts w:ascii="Times New Roman" w:hAnsi="Times New Roman" w:cs="Times New Roman"/>
          <w:sz w:val="24"/>
          <w:szCs w:val="24"/>
        </w:rPr>
        <w:t xml:space="preserve"> // Вестник института экономических исследований. 2019. – № 2(14). – С. 94-105.</w:t>
      </w:r>
    </w:p>
    <w:p w:rsidR="00D34322" w:rsidRPr="00FA768B" w:rsidRDefault="00D34322" w:rsidP="00D34322">
      <w:pPr>
        <w:spacing w:line="240" w:lineRule="auto"/>
        <w:ind w:firstLine="720"/>
        <w:rPr>
          <w:rFonts w:ascii="Times New Roman" w:hAnsi="Times New Roman" w:cs="Times New Roman"/>
          <w:sz w:val="24"/>
          <w:szCs w:val="24"/>
          <w:lang w:val="uk-UA"/>
        </w:rPr>
      </w:pPr>
      <w:r w:rsidRPr="00FA768B">
        <w:rPr>
          <w:rFonts w:ascii="Times New Roman" w:hAnsi="Times New Roman" w:cs="Times New Roman"/>
          <w:sz w:val="24"/>
          <w:szCs w:val="24"/>
        </w:rPr>
        <w:t xml:space="preserve">5. </w:t>
      </w:r>
      <w:r w:rsidRPr="00FA768B">
        <w:rPr>
          <w:rFonts w:ascii="Times New Roman" w:hAnsi="Times New Roman" w:cs="Times New Roman"/>
          <w:sz w:val="24"/>
          <w:szCs w:val="24"/>
          <w:lang w:val="uk-UA"/>
        </w:rPr>
        <w:t>Щербань Р.Е. М</w:t>
      </w:r>
      <w:proofErr w:type="spellStart"/>
      <w:r w:rsidRPr="00FA768B">
        <w:rPr>
          <w:rFonts w:ascii="Times New Roman" w:hAnsi="Times New Roman" w:cs="Times New Roman"/>
          <w:sz w:val="24"/>
          <w:szCs w:val="24"/>
        </w:rPr>
        <w:t>одель</w:t>
      </w:r>
      <w:proofErr w:type="spellEnd"/>
      <w:r w:rsidRPr="00FA768B">
        <w:rPr>
          <w:rFonts w:ascii="Times New Roman" w:hAnsi="Times New Roman" w:cs="Times New Roman"/>
          <w:sz w:val="24"/>
          <w:szCs w:val="24"/>
        </w:rPr>
        <w:t xml:space="preserve"> резервирования экологических средств в системе внутреннего </w:t>
      </w:r>
      <w:r w:rsidRPr="00FA768B">
        <w:rPr>
          <w:rFonts w:ascii="Times New Roman" w:hAnsi="Times New Roman" w:cs="Times New Roman"/>
          <w:sz w:val="24"/>
          <w:szCs w:val="24"/>
        </w:rPr>
        <w:lastRenderedPageBreak/>
        <w:t>контроля за целевым их использованием авиатранспортными предприятиями / Р.Е. Щербань // Экономика и предпринимательство. – М., 2013. – № 9. – С. 478-480.</w:t>
      </w:r>
    </w:p>
    <w:p w:rsidR="00D34322" w:rsidRPr="00FA768B" w:rsidRDefault="00D34322" w:rsidP="00D34322">
      <w:pPr>
        <w:spacing w:line="240" w:lineRule="auto"/>
        <w:ind w:firstLine="709"/>
        <w:rPr>
          <w:rFonts w:ascii="Times New Roman" w:hAnsi="Times New Roman" w:cs="Times New Roman"/>
          <w:sz w:val="24"/>
          <w:szCs w:val="24"/>
          <w:lang w:val="uk-UA"/>
        </w:rPr>
      </w:pPr>
    </w:p>
    <w:p w:rsidR="00D34322" w:rsidRPr="00FA768B" w:rsidRDefault="00D34322" w:rsidP="00D34322">
      <w:pPr>
        <w:spacing w:line="240" w:lineRule="auto"/>
        <w:jc w:val="center"/>
        <w:rPr>
          <w:rFonts w:ascii="Times New Roman" w:hAnsi="Times New Roman" w:cs="Times New Roman"/>
          <w:b/>
          <w:bCs/>
          <w:sz w:val="24"/>
          <w:szCs w:val="24"/>
          <w:lang w:val="uk-UA"/>
        </w:rPr>
      </w:pPr>
      <w:proofErr w:type="spellStart"/>
      <w:r w:rsidRPr="00FA768B">
        <w:rPr>
          <w:rFonts w:ascii="Times New Roman" w:hAnsi="Times New Roman" w:cs="Times New Roman"/>
          <w:b/>
          <w:bCs/>
          <w:sz w:val="24"/>
          <w:szCs w:val="24"/>
          <w:lang w:val="uk-UA"/>
        </w:rPr>
        <w:t>Информация</w:t>
      </w:r>
      <w:proofErr w:type="spellEnd"/>
      <w:r w:rsidRPr="00FA768B">
        <w:rPr>
          <w:rFonts w:ascii="Times New Roman" w:hAnsi="Times New Roman" w:cs="Times New Roman"/>
          <w:b/>
          <w:bCs/>
          <w:sz w:val="24"/>
          <w:szCs w:val="24"/>
          <w:lang w:val="uk-UA"/>
        </w:rPr>
        <w:t xml:space="preserve"> об авторах</w:t>
      </w:r>
    </w:p>
    <w:p w:rsidR="00D34322" w:rsidRPr="00FA768B" w:rsidRDefault="00D34322" w:rsidP="00D34322">
      <w:pPr>
        <w:pStyle w:val="2"/>
        <w:spacing w:before="0"/>
        <w:ind w:firstLine="540"/>
        <w:jc w:val="both"/>
        <w:rPr>
          <w:rFonts w:ascii="Times New Roman" w:hAnsi="Times New Roman" w:cs="Times New Roman"/>
          <w:b w:val="0"/>
          <w:bCs w:val="0"/>
          <w:sz w:val="24"/>
          <w:szCs w:val="24"/>
        </w:rPr>
      </w:pPr>
      <w:proofErr w:type="spellStart"/>
      <w:r w:rsidRPr="00FA768B">
        <w:rPr>
          <w:rStyle w:val="1"/>
          <w:rFonts w:ascii="Times New Roman" w:hAnsi="Times New Roman"/>
          <w:color w:val="000000"/>
          <w:sz w:val="24"/>
          <w:szCs w:val="24"/>
          <w:lang w:val="uk-UA"/>
        </w:rPr>
        <w:t>Астапова</w:t>
      </w:r>
      <w:proofErr w:type="spellEnd"/>
      <w:r w:rsidRPr="00FA768B">
        <w:rPr>
          <w:rStyle w:val="1"/>
          <w:rFonts w:ascii="Times New Roman" w:hAnsi="Times New Roman"/>
          <w:color w:val="000000"/>
          <w:sz w:val="24"/>
          <w:szCs w:val="24"/>
          <w:lang w:val="uk-UA"/>
        </w:rPr>
        <w:t xml:space="preserve"> Галина </w:t>
      </w:r>
      <w:proofErr w:type="spellStart"/>
      <w:r w:rsidRPr="00FA768B">
        <w:rPr>
          <w:rStyle w:val="1"/>
          <w:rFonts w:ascii="Times New Roman" w:hAnsi="Times New Roman"/>
          <w:color w:val="000000"/>
          <w:sz w:val="24"/>
          <w:szCs w:val="24"/>
          <w:lang w:val="uk-UA"/>
        </w:rPr>
        <w:t>Викторовна</w:t>
      </w:r>
      <w:proofErr w:type="spellEnd"/>
      <w:r w:rsidRPr="00FA768B">
        <w:rPr>
          <w:rStyle w:val="1"/>
          <w:rFonts w:ascii="Times New Roman" w:hAnsi="Times New Roman"/>
          <w:color w:val="000000"/>
          <w:sz w:val="24"/>
          <w:szCs w:val="24"/>
          <w:lang w:val="uk-UA"/>
        </w:rPr>
        <w:t xml:space="preserve">, </w:t>
      </w:r>
      <w:r w:rsidRPr="00FA768B">
        <w:rPr>
          <w:rFonts w:ascii="Times New Roman" w:hAnsi="Times New Roman" w:cs="Times New Roman"/>
          <w:b w:val="0"/>
          <w:bCs w:val="0"/>
          <w:sz w:val="24"/>
          <w:szCs w:val="24"/>
        </w:rPr>
        <w:t xml:space="preserve">доктор экономических наук, профессор, главный научный сотрудник, ГУ «Институт экономических исследований», 283048 г. Донецк, ул. Университетская, 77, </w:t>
      </w:r>
      <w:r w:rsidRPr="00FA768B">
        <w:rPr>
          <w:rFonts w:ascii="Times New Roman" w:hAnsi="Times New Roman" w:cs="Times New Roman"/>
          <w:b w:val="0"/>
          <w:bCs w:val="0"/>
          <w:sz w:val="24"/>
          <w:szCs w:val="24"/>
          <w:lang w:val="en-US"/>
        </w:rPr>
        <w:t>e</w:t>
      </w:r>
      <w:r w:rsidRPr="00FA768B">
        <w:rPr>
          <w:rFonts w:ascii="Times New Roman" w:hAnsi="Times New Roman" w:cs="Times New Roman"/>
          <w:b w:val="0"/>
          <w:bCs w:val="0"/>
          <w:sz w:val="24"/>
          <w:szCs w:val="24"/>
        </w:rPr>
        <w:t>-</w:t>
      </w:r>
      <w:r w:rsidRPr="00FA768B">
        <w:rPr>
          <w:rFonts w:ascii="Times New Roman" w:hAnsi="Times New Roman" w:cs="Times New Roman"/>
          <w:b w:val="0"/>
          <w:bCs w:val="0"/>
          <w:sz w:val="24"/>
          <w:szCs w:val="24"/>
          <w:lang w:val="en-US"/>
        </w:rPr>
        <w:t>mail</w:t>
      </w:r>
      <w:r w:rsidRPr="00FA768B">
        <w:rPr>
          <w:rFonts w:ascii="Times New Roman" w:hAnsi="Times New Roman" w:cs="Times New Roman"/>
          <w:b w:val="0"/>
          <w:bCs w:val="0"/>
          <w:sz w:val="24"/>
          <w:szCs w:val="24"/>
        </w:rPr>
        <w:t>: Galla7171@mail.ru</w:t>
      </w:r>
    </w:p>
    <w:p w:rsidR="00D34322" w:rsidRPr="00FA768B" w:rsidRDefault="00D34322" w:rsidP="00D34322">
      <w:pPr>
        <w:pStyle w:val="2"/>
        <w:spacing w:before="0"/>
        <w:ind w:firstLine="540"/>
        <w:jc w:val="both"/>
        <w:rPr>
          <w:rStyle w:val="1"/>
          <w:rFonts w:ascii="Times New Roman" w:hAnsi="Times New Roman"/>
          <w:color w:val="000000"/>
          <w:sz w:val="24"/>
          <w:szCs w:val="24"/>
        </w:rPr>
      </w:pPr>
      <w:proofErr w:type="spellStart"/>
      <w:r w:rsidRPr="00FA768B">
        <w:rPr>
          <w:rStyle w:val="1"/>
          <w:rFonts w:ascii="Times New Roman" w:hAnsi="Times New Roman"/>
          <w:color w:val="000000"/>
          <w:sz w:val="24"/>
          <w:szCs w:val="24"/>
          <w:lang w:val="uk-UA"/>
        </w:rPr>
        <w:t>Ветрова</w:t>
      </w:r>
      <w:proofErr w:type="spellEnd"/>
      <w:r w:rsidRPr="00FA768B">
        <w:rPr>
          <w:rStyle w:val="1"/>
          <w:rFonts w:ascii="Times New Roman" w:hAnsi="Times New Roman"/>
          <w:color w:val="000000"/>
          <w:sz w:val="24"/>
          <w:szCs w:val="24"/>
          <w:lang w:val="uk-UA"/>
        </w:rPr>
        <w:t xml:space="preserve"> </w:t>
      </w:r>
      <w:proofErr w:type="spellStart"/>
      <w:r w:rsidRPr="00FA768B">
        <w:rPr>
          <w:rStyle w:val="1"/>
          <w:rFonts w:ascii="Times New Roman" w:hAnsi="Times New Roman"/>
          <w:color w:val="000000"/>
          <w:sz w:val="24"/>
          <w:szCs w:val="24"/>
          <w:lang w:val="uk-UA"/>
        </w:rPr>
        <w:t>Е</w:t>
      </w:r>
      <w:r>
        <w:rPr>
          <w:rStyle w:val="1"/>
          <w:rFonts w:ascii="Times New Roman" w:hAnsi="Times New Roman"/>
          <w:color w:val="000000"/>
          <w:sz w:val="24"/>
          <w:szCs w:val="24"/>
          <w:lang w:val="uk-UA"/>
        </w:rPr>
        <w:t>лена</w:t>
      </w:r>
      <w:proofErr w:type="spellEnd"/>
      <w:r>
        <w:rPr>
          <w:rStyle w:val="1"/>
          <w:rFonts w:ascii="Times New Roman" w:hAnsi="Times New Roman"/>
          <w:color w:val="000000"/>
          <w:sz w:val="24"/>
          <w:szCs w:val="24"/>
          <w:lang w:val="uk-UA"/>
        </w:rPr>
        <w:t xml:space="preserve"> </w:t>
      </w:r>
      <w:proofErr w:type="spellStart"/>
      <w:r w:rsidRPr="00FA768B">
        <w:rPr>
          <w:rStyle w:val="1"/>
          <w:rFonts w:ascii="Times New Roman" w:hAnsi="Times New Roman"/>
          <w:color w:val="000000"/>
          <w:sz w:val="24"/>
          <w:szCs w:val="24"/>
          <w:lang w:val="uk-UA"/>
        </w:rPr>
        <w:t>А</w:t>
      </w:r>
      <w:r>
        <w:rPr>
          <w:rStyle w:val="1"/>
          <w:rFonts w:ascii="Times New Roman" w:hAnsi="Times New Roman"/>
          <w:color w:val="000000"/>
          <w:sz w:val="24"/>
          <w:szCs w:val="24"/>
          <w:lang w:val="uk-UA"/>
        </w:rPr>
        <w:t>лександровна</w:t>
      </w:r>
      <w:proofErr w:type="spellEnd"/>
      <w:r w:rsidRPr="00FA768B">
        <w:rPr>
          <w:rStyle w:val="1"/>
          <w:rFonts w:ascii="Times New Roman" w:hAnsi="Times New Roman"/>
          <w:color w:val="000000"/>
          <w:sz w:val="24"/>
          <w:szCs w:val="24"/>
          <w:lang w:val="uk-UA"/>
        </w:rPr>
        <w:t xml:space="preserve">, </w:t>
      </w:r>
      <w:proofErr w:type="spellStart"/>
      <w:r w:rsidRPr="00FA768B">
        <w:rPr>
          <w:rStyle w:val="1"/>
          <w:rFonts w:ascii="Times New Roman" w:hAnsi="Times New Roman"/>
          <w:color w:val="000000"/>
          <w:sz w:val="24"/>
          <w:szCs w:val="24"/>
          <w:lang w:val="uk-UA"/>
        </w:rPr>
        <w:t>аспирант</w:t>
      </w:r>
      <w:proofErr w:type="spellEnd"/>
      <w:r w:rsidRPr="00FA768B">
        <w:rPr>
          <w:rStyle w:val="1"/>
          <w:rFonts w:ascii="Times New Roman" w:hAnsi="Times New Roman"/>
          <w:color w:val="000000"/>
          <w:sz w:val="24"/>
          <w:szCs w:val="24"/>
        </w:rPr>
        <w:t xml:space="preserve">, </w:t>
      </w:r>
      <w:r w:rsidRPr="00FA768B">
        <w:rPr>
          <w:rFonts w:ascii="Times New Roman" w:hAnsi="Times New Roman" w:cs="Times New Roman"/>
          <w:b w:val="0"/>
          <w:bCs w:val="0"/>
          <w:sz w:val="24"/>
          <w:szCs w:val="24"/>
        </w:rPr>
        <w:t>ГУ «Институт экономических исследований», 283048 г. Донецк, ул. Университетская, 77</w:t>
      </w:r>
      <w:r>
        <w:rPr>
          <w:rFonts w:ascii="Times New Roman" w:hAnsi="Times New Roman" w:cs="Times New Roman"/>
          <w:b w:val="0"/>
          <w:bCs w:val="0"/>
          <w:sz w:val="24"/>
          <w:szCs w:val="24"/>
          <w:lang w:val="uk-UA"/>
        </w:rPr>
        <w:t xml:space="preserve">, </w:t>
      </w:r>
      <w:r w:rsidRPr="00FA768B">
        <w:rPr>
          <w:rFonts w:ascii="Times New Roman" w:hAnsi="Times New Roman" w:cs="Times New Roman"/>
          <w:b w:val="0"/>
          <w:bCs w:val="0"/>
          <w:sz w:val="24"/>
          <w:szCs w:val="24"/>
          <w:lang w:val="en-US"/>
        </w:rPr>
        <w:t>e</w:t>
      </w:r>
      <w:r w:rsidRPr="00FA768B">
        <w:rPr>
          <w:rFonts w:ascii="Times New Roman" w:hAnsi="Times New Roman" w:cs="Times New Roman"/>
          <w:b w:val="0"/>
          <w:bCs w:val="0"/>
          <w:sz w:val="24"/>
          <w:szCs w:val="24"/>
        </w:rPr>
        <w:t>-</w:t>
      </w:r>
      <w:r w:rsidRPr="00FA768B">
        <w:rPr>
          <w:rFonts w:ascii="Times New Roman" w:hAnsi="Times New Roman" w:cs="Times New Roman"/>
          <w:b w:val="0"/>
          <w:bCs w:val="0"/>
          <w:sz w:val="24"/>
          <w:szCs w:val="24"/>
          <w:lang w:val="en-US"/>
        </w:rPr>
        <w:t>mail</w:t>
      </w:r>
      <w:r w:rsidRPr="00FA768B">
        <w:rPr>
          <w:rFonts w:ascii="Times New Roman" w:hAnsi="Times New Roman" w:cs="Times New Roman"/>
          <w:b w:val="0"/>
          <w:bCs w:val="0"/>
          <w:sz w:val="24"/>
          <w:szCs w:val="24"/>
        </w:rPr>
        <w:t xml:space="preserve">: </w:t>
      </w:r>
      <w:proofErr w:type="spellStart"/>
      <w:r>
        <w:rPr>
          <w:rFonts w:ascii="Times New Roman" w:hAnsi="Times New Roman" w:cs="Times New Roman"/>
          <w:b w:val="0"/>
          <w:bCs w:val="0"/>
          <w:sz w:val="24"/>
          <w:szCs w:val="24"/>
          <w:lang w:val="en-US"/>
        </w:rPr>
        <w:t>Velena</w:t>
      </w:r>
      <w:proofErr w:type="spellEnd"/>
      <w:r w:rsidRPr="008773BE">
        <w:rPr>
          <w:rFonts w:ascii="Times New Roman" w:hAnsi="Times New Roman" w:cs="Times New Roman"/>
          <w:b w:val="0"/>
          <w:bCs w:val="0"/>
          <w:sz w:val="24"/>
          <w:szCs w:val="24"/>
        </w:rPr>
        <w:t>_</w:t>
      </w:r>
      <w:r>
        <w:rPr>
          <w:rFonts w:ascii="Times New Roman" w:hAnsi="Times New Roman" w:cs="Times New Roman"/>
          <w:b w:val="0"/>
          <w:bCs w:val="0"/>
          <w:sz w:val="24"/>
          <w:szCs w:val="24"/>
          <w:lang w:val="en-US"/>
        </w:rPr>
        <w:t>bel</w:t>
      </w:r>
      <w:r w:rsidRPr="008773BE">
        <w:rPr>
          <w:rFonts w:ascii="Times New Roman" w:hAnsi="Times New Roman" w:cs="Times New Roman"/>
          <w:b w:val="0"/>
          <w:bCs w:val="0"/>
          <w:sz w:val="24"/>
          <w:szCs w:val="24"/>
        </w:rPr>
        <w:t>@</w:t>
      </w:r>
      <w:r>
        <w:rPr>
          <w:rFonts w:ascii="Times New Roman" w:hAnsi="Times New Roman" w:cs="Times New Roman"/>
          <w:b w:val="0"/>
          <w:bCs w:val="0"/>
          <w:sz w:val="24"/>
          <w:szCs w:val="24"/>
          <w:lang w:val="en-US"/>
        </w:rPr>
        <w:t>mail</w:t>
      </w:r>
      <w:r w:rsidRPr="008773BE">
        <w:rPr>
          <w:rFonts w:ascii="Times New Roman" w:hAnsi="Times New Roman" w:cs="Times New Roman"/>
          <w:b w:val="0"/>
          <w:bCs w:val="0"/>
          <w:sz w:val="24"/>
          <w:szCs w:val="24"/>
        </w:rPr>
        <w:t>.</w:t>
      </w:r>
      <w:r>
        <w:rPr>
          <w:rFonts w:ascii="Times New Roman" w:hAnsi="Times New Roman" w:cs="Times New Roman"/>
          <w:b w:val="0"/>
          <w:bCs w:val="0"/>
          <w:sz w:val="24"/>
          <w:szCs w:val="24"/>
          <w:lang w:val="en-US"/>
        </w:rPr>
        <w:t>ru</w:t>
      </w:r>
      <w:r w:rsidRPr="00FA768B">
        <w:rPr>
          <w:rFonts w:ascii="Times New Roman" w:hAnsi="Times New Roman" w:cs="Times New Roman"/>
          <w:b w:val="0"/>
          <w:bCs w:val="0"/>
          <w:sz w:val="24"/>
          <w:szCs w:val="24"/>
        </w:rPr>
        <w:t>.</w:t>
      </w:r>
    </w:p>
    <w:p w:rsidR="00D34322" w:rsidRPr="00FA768B" w:rsidRDefault="00D34322" w:rsidP="00D34322">
      <w:pPr>
        <w:pStyle w:val="2"/>
        <w:spacing w:before="0"/>
        <w:ind w:firstLine="540"/>
        <w:jc w:val="both"/>
        <w:rPr>
          <w:rStyle w:val="1"/>
          <w:rFonts w:ascii="Times New Roman" w:hAnsi="Times New Roman"/>
          <w:color w:val="000000"/>
          <w:sz w:val="24"/>
          <w:szCs w:val="24"/>
          <w:lang w:val="uk-UA"/>
        </w:rPr>
      </w:pPr>
      <w:proofErr w:type="spellStart"/>
      <w:r w:rsidRPr="00FA768B">
        <w:rPr>
          <w:rStyle w:val="1"/>
          <w:rFonts w:ascii="Times New Roman" w:hAnsi="Times New Roman"/>
          <w:color w:val="000000"/>
          <w:sz w:val="24"/>
          <w:szCs w:val="24"/>
          <w:lang w:val="uk-UA"/>
        </w:rPr>
        <w:t>Скирневская</w:t>
      </w:r>
      <w:proofErr w:type="spellEnd"/>
      <w:r w:rsidRPr="00FA768B">
        <w:rPr>
          <w:rStyle w:val="1"/>
          <w:rFonts w:ascii="Times New Roman" w:hAnsi="Times New Roman"/>
          <w:color w:val="000000"/>
          <w:sz w:val="24"/>
          <w:szCs w:val="24"/>
          <w:lang w:val="uk-UA"/>
        </w:rPr>
        <w:t xml:space="preserve"> Л</w:t>
      </w:r>
      <w:r>
        <w:rPr>
          <w:rStyle w:val="1"/>
          <w:rFonts w:ascii="Times New Roman" w:hAnsi="Times New Roman"/>
          <w:color w:val="000000"/>
          <w:sz w:val="24"/>
          <w:szCs w:val="24"/>
          <w:lang w:val="uk-UA"/>
        </w:rPr>
        <w:t xml:space="preserve">юдмила </w:t>
      </w:r>
      <w:proofErr w:type="spellStart"/>
      <w:r>
        <w:rPr>
          <w:rStyle w:val="1"/>
          <w:rFonts w:ascii="Times New Roman" w:hAnsi="Times New Roman"/>
          <w:color w:val="000000"/>
          <w:sz w:val="24"/>
          <w:szCs w:val="24"/>
          <w:lang w:val="uk-UA"/>
        </w:rPr>
        <w:t>Николаевна</w:t>
      </w:r>
      <w:proofErr w:type="spellEnd"/>
      <w:r>
        <w:rPr>
          <w:rStyle w:val="1"/>
          <w:rFonts w:ascii="Times New Roman" w:hAnsi="Times New Roman"/>
          <w:color w:val="000000"/>
          <w:sz w:val="24"/>
          <w:szCs w:val="24"/>
          <w:lang w:val="uk-UA"/>
        </w:rPr>
        <w:t xml:space="preserve">, </w:t>
      </w:r>
      <w:proofErr w:type="spellStart"/>
      <w:r>
        <w:rPr>
          <w:rStyle w:val="1"/>
          <w:rFonts w:ascii="Times New Roman" w:hAnsi="Times New Roman"/>
          <w:color w:val="000000"/>
          <w:sz w:val="24"/>
          <w:szCs w:val="24"/>
          <w:lang w:val="uk-UA"/>
        </w:rPr>
        <w:t>вед</w:t>
      </w:r>
      <w:r w:rsidRPr="00FA768B">
        <w:rPr>
          <w:rStyle w:val="1"/>
          <w:rFonts w:ascii="Times New Roman" w:hAnsi="Times New Roman"/>
          <w:color w:val="000000"/>
          <w:sz w:val="24"/>
          <w:szCs w:val="24"/>
          <w:lang w:val="uk-UA"/>
        </w:rPr>
        <w:t>ущий</w:t>
      </w:r>
      <w:proofErr w:type="spellEnd"/>
      <w:r w:rsidRPr="00FA768B">
        <w:rPr>
          <w:rStyle w:val="1"/>
          <w:rFonts w:ascii="Times New Roman" w:hAnsi="Times New Roman"/>
          <w:color w:val="000000"/>
          <w:sz w:val="24"/>
          <w:szCs w:val="24"/>
          <w:lang w:val="uk-UA"/>
        </w:rPr>
        <w:t xml:space="preserve"> </w:t>
      </w:r>
      <w:proofErr w:type="spellStart"/>
      <w:r w:rsidRPr="00FA768B">
        <w:rPr>
          <w:rStyle w:val="1"/>
          <w:rFonts w:ascii="Times New Roman" w:hAnsi="Times New Roman"/>
          <w:color w:val="000000"/>
          <w:sz w:val="24"/>
          <w:szCs w:val="24"/>
          <w:lang w:val="uk-UA"/>
        </w:rPr>
        <w:t>экономист</w:t>
      </w:r>
      <w:proofErr w:type="spellEnd"/>
      <w:r w:rsidRPr="00FA768B">
        <w:rPr>
          <w:rStyle w:val="1"/>
          <w:rFonts w:ascii="Times New Roman" w:hAnsi="Times New Roman"/>
          <w:color w:val="000000"/>
          <w:sz w:val="24"/>
          <w:szCs w:val="24"/>
          <w:lang w:val="uk-UA"/>
        </w:rPr>
        <w:t xml:space="preserve">, </w:t>
      </w:r>
      <w:proofErr w:type="spellStart"/>
      <w:r w:rsidRPr="00FA768B">
        <w:rPr>
          <w:rStyle w:val="1"/>
          <w:rFonts w:ascii="Times New Roman" w:hAnsi="Times New Roman"/>
          <w:color w:val="000000"/>
          <w:sz w:val="24"/>
          <w:szCs w:val="24"/>
          <w:lang w:val="uk-UA"/>
        </w:rPr>
        <w:t>аспирант</w:t>
      </w:r>
      <w:proofErr w:type="spellEnd"/>
      <w:r w:rsidRPr="00FA768B">
        <w:rPr>
          <w:rStyle w:val="1"/>
          <w:rFonts w:ascii="Times New Roman" w:hAnsi="Times New Roman"/>
          <w:color w:val="000000"/>
          <w:sz w:val="24"/>
          <w:szCs w:val="24"/>
          <w:lang w:val="uk-UA"/>
        </w:rPr>
        <w:t>,</w:t>
      </w:r>
      <w:r w:rsidRPr="00FA768B">
        <w:rPr>
          <w:rFonts w:ascii="Times New Roman" w:hAnsi="Times New Roman" w:cs="Times New Roman"/>
          <w:b w:val="0"/>
          <w:bCs w:val="0"/>
          <w:sz w:val="24"/>
          <w:szCs w:val="24"/>
        </w:rPr>
        <w:t xml:space="preserve"> ГУ «Институт экономических исследований», 283048 г. Донецк, ул. Университетская, 77, </w:t>
      </w:r>
      <w:r w:rsidRPr="00FA768B">
        <w:rPr>
          <w:rFonts w:ascii="Times New Roman" w:hAnsi="Times New Roman" w:cs="Times New Roman"/>
          <w:b w:val="0"/>
          <w:bCs w:val="0"/>
          <w:sz w:val="24"/>
          <w:szCs w:val="24"/>
          <w:lang w:val="en-US"/>
        </w:rPr>
        <w:t>e</w:t>
      </w:r>
      <w:r w:rsidRPr="00FA768B">
        <w:rPr>
          <w:rFonts w:ascii="Times New Roman" w:hAnsi="Times New Roman" w:cs="Times New Roman"/>
          <w:b w:val="0"/>
          <w:bCs w:val="0"/>
          <w:sz w:val="24"/>
          <w:szCs w:val="24"/>
        </w:rPr>
        <w:t>-</w:t>
      </w:r>
      <w:r w:rsidRPr="00FA768B">
        <w:rPr>
          <w:rFonts w:ascii="Times New Roman" w:hAnsi="Times New Roman" w:cs="Times New Roman"/>
          <w:b w:val="0"/>
          <w:bCs w:val="0"/>
          <w:sz w:val="24"/>
          <w:szCs w:val="24"/>
          <w:lang w:val="en-US"/>
        </w:rPr>
        <w:t>mail</w:t>
      </w:r>
      <w:r w:rsidRPr="00FA768B">
        <w:rPr>
          <w:rFonts w:ascii="Times New Roman" w:hAnsi="Times New Roman" w:cs="Times New Roman"/>
          <w:b w:val="0"/>
          <w:bCs w:val="0"/>
          <w:sz w:val="24"/>
          <w:szCs w:val="24"/>
        </w:rPr>
        <w:t xml:space="preserve">: </w:t>
      </w:r>
      <w:proofErr w:type="spellStart"/>
      <w:r w:rsidRPr="00FA768B">
        <w:rPr>
          <w:rFonts w:ascii="Times New Roman" w:hAnsi="Times New Roman" w:cs="Times New Roman"/>
          <w:b w:val="0"/>
          <w:bCs w:val="0"/>
          <w:sz w:val="24"/>
          <w:szCs w:val="24"/>
          <w:lang w:val="en-US"/>
        </w:rPr>
        <w:t>luda</w:t>
      </w:r>
      <w:proofErr w:type="spellEnd"/>
      <w:r w:rsidRPr="00FA768B">
        <w:rPr>
          <w:rFonts w:ascii="Times New Roman" w:hAnsi="Times New Roman" w:cs="Times New Roman"/>
          <w:b w:val="0"/>
          <w:bCs w:val="0"/>
          <w:sz w:val="24"/>
          <w:szCs w:val="24"/>
        </w:rPr>
        <w:t>.</w:t>
      </w:r>
      <w:proofErr w:type="spellStart"/>
      <w:r w:rsidRPr="00FA768B">
        <w:rPr>
          <w:rFonts w:ascii="Times New Roman" w:hAnsi="Times New Roman" w:cs="Times New Roman"/>
          <w:b w:val="0"/>
          <w:bCs w:val="0"/>
          <w:sz w:val="24"/>
          <w:szCs w:val="24"/>
          <w:lang w:val="en-US"/>
        </w:rPr>
        <w:t>skirnevskaya</w:t>
      </w:r>
      <w:proofErr w:type="spellEnd"/>
      <w:r w:rsidRPr="00FA768B">
        <w:rPr>
          <w:rFonts w:ascii="Times New Roman" w:hAnsi="Times New Roman" w:cs="Times New Roman"/>
          <w:b w:val="0"/>
          <w:bCs w:val="0"/>
          <w:sz w:val="24"/>
          <w:szCs w:val="24"/>
        </w:rPr>
        <w:t>@</w:t>
      </w:r>
      <w:proofErr w:type="spellStart"/>
      <w:r w:rsidRPr="00FA768B">
        <w:rPr>
          <w:rFonts w:ascii="Times New Roman" w:hAnsi="Times New Roman" w:cs="Times New Roman"/>
          <w:b w:val="0"/>
          <w:bCs w:val="0"/>
          <w:sz w:val="24"/>
          <w:szCs w:val="24"/>
          <w:lang w:val="en-US"/>
        </w:rPr>
        <w:t>gmail</w:t>
      </w:r>
      <w:proofErr w:type="spellEnd"/>
      <w:r w:rsidRPr="00FA768B">
        <w:rPr>
          <w:rFonts w:ascii="Times New Roman" w:hAnsi="Times New Roman" w:cs="Times New Roman"/>
          <w:b w:val="0"/>
          <w:bCs w:val="0"/>
          <w:sz w:val="24"/>
          <w:szCs w:val="24"/>
        </w:rPr>
        <w:t>.</w:t>
      </w:r>
      <w:r w:rsidRPr="00FA768B">
        <w:rPr>
          <w:rFonts w:ascii="Times New Roman" w:hAnsi="Times New Roman" w:cs="Times New Roman"/>
          <w:b w:val="0"/>
          <w:bCs w:val="0"/>
          <w:sz w:val="24"/>
          <w:szCs w:val="24"/>
          <w:lang w:val="en-US"/>
        </w:rPr>
        <w:t>com</w:t>
      </w:r>
    </w:p>
    <w:p w:rsidR="00D34322" w:rsidRPr="00FA768B" w:rsidRDefault="00D34322" w:rsidP="00D34322">
      <w:pPr>
        <w:spacing w:line="360" w:lineRule="auto"/>
        <w:ind w:firstLine="709"/>
        <w:rPr>
          <w:rFonts w:ascii="Times New Roman" w:hAnsi="Times New Roman" w:cs="Times New Roman"/>
          <w:sz w:val="24"/>
          <w:szCs w:val="24"/>
          <w:lang w:val="uk-UA"/>
        </w:rPr>
      </w:pPr>
    </w:p>
    <w:p w:rsidR="00D34322" w:rsidRPr="00FA768B" w:rsidRDefault="00D34322" w:rsidP="00D34322">
      <w:pPr>
        <w:pStyle w:val="HTML"/>
        <w:shd w:val="clear" w:color="auto" w:fill="F8F9FA"/>
        <w:jc w:val="right"/>
        <w:rPr>
          <w:rFonts w:ascii="Times New Roman" w:hAnsi="Times New Roman" w:cs="Times New Roman"/>
          <w:b/>
          <w:bCs/>
          <w:color w:val="222222"/>
          <w:sz w:val="24"/>
          <w:szCs w:val="24"/>
          <w:lang w:val="uk-UA"/>
        </w:rPr>
      </w:pPr>
      <w:proofErr w:type="spellStart"/>
      <w:r w:rsidRPr="00FA768B">
        <w:rPr>
          <w:rFonts w:ascii="Times New Roman" w:hAnsi="Times New Roman" w:cs="Times New Roman"/>
          <w:b/>
          <w:bCs/>
          <w:color w:val="222222"/>
          <w:sz w:val="24"/>
          <w:szCs w:val="24"/>
          <w:lang w:val="en"/>
        </w:rPr>
        <w:t>Astapova</w:t>
      </w:r>
      <w:proofErr w:type="spellEnd"/>
      <w:r w:rsidRPr="00FA768B">
        <w:rPr>
          <w:rFonts w:ascii="Times New Roman" w:hAnsi="Times New Roman" w:cs="Times New Roman"/>
          <w:b/>
          <w:bCs/>
          <w:color w:val="222222"/>
          <w:sz w:val="24"/>
          <w:szCs w:val="24"/>
          <w:lang w:val="uk-UA"/>
        </w:rPr>
        <w:t xml:space="preserve"> </w:t>
      </w:r>
      <w:r w:rsidRPr="00FA768B">
        <w:rPr>
          <w:rFonts w:ascii="Times New Roman" w:hAnsi="Times New Roman" w:cs="Times New Roman"/>
          <w:b/>
          <w:bCs/>
          <w:color w:val="222222"/>
          <w:sz w:val="24"/>
          <w:szCs w:val="24"/>
          <w:lang w:val="en"/>
        </w:rPr>
        <w:t>G</w:t>
      </w:r>
      <w:r w:rsidRPr="00FA768B">
        <w:rPr>
          <w:rFonts w:ascii="Times New Roman" w:hAnsi="Times New Roman" w:cs="Times New Roman"/>
          <w:b/>
          <w:bCs/>
          <w:color w:val="222222"/>
          <w:sz w:val="24"/>
          <w:szCs w:val="24"/>
          <w:lang w:val="uk-UA"/>
        </w:rPr>
        <w:t>.</w:t>
      </w:r>
      <w:r w:rsidRPr="00FA768B">
        <w:rPr>
          <w:rFonts w:ascii="Times New Roman" w:hAnsi="Times New Roman" w:cs="Times New Roman"/>
          <w:b/>
          <w:bCs/>
          <w:color w:val="222222"/>
          <w:sz w:val="24"/>
          <w:szCs w:val="24"/>
          <w:lang w:val="en"/>
        </w:rPr>
        <w:t>V</w:t>
      </w:r>
      <w:r w:rsidRPr="00FA768B">
        <w:rPr>
          <w:rFonts w:ascii="Times New Roman" w:hAnsi="Times New Roman" w:cs="Times New Roman"/>
          <w:b/>
          <w:bCs/>
          <w:color w:val="222222"/>
          <w:sz w:val="24"/>
          <w:szCs w:val="24"/>
          <w:lang w:val="uk-UA"/>
        </w:rPr>
        <w:t xml:space="preserve">., </w:t>
      </w:r>
      <w:proofErr w:type="spellStart"/>
      <w:r w:rsidRPr="00FA768B">
        <w:rPr>
          <w:rFonts w:ascii="Times New Roman" w:hAnsi="Times New Roman" w:cs="Times New Roman"/>
          <w:b/>
          <w:bCs/>
          <w:color w:val="222222"/>
          <w:sz w:val="24"/>
          <w:szCs w:val="24"/>
          <w:lang w:val="en"/>
        </w:rPr>
        <w:t>Vetrova</w:t>
      </w:r>
      <w:proofErr w:type="spellEnd"/>
      <w:r w:rsidRPr="00FA768B">
        <w:rPr>
          <w:rFonts w:ascii="Times New Roman" w:hAnsi="Times New Roman" w:cs="Times New Roman"/>
          <w:b/>
          <w:bCs/>
          <w:color w:val="222222"/>
          <w:sz w:val="24"/>
          <w:szCs w:val="24"/>
          <w:lang w:val="uk-UA"/>
        </w:rPr>
        <w:t xml:space="preserve"> </w:t>
      </w:r>
      <w:r w:rsidRPr="00FA768B">
        <w:rPr>
          <w:rFonts w:ascii="Times New Roman" w:hAnsi="Times New Roman" w:cs="Times New Roman"/>
          <w:b/>
          <w:bCs/>
          <w:color w:val="222222"/>
          <w:sz w:val="24"/>
          <w:szCs w:val="24"/>
          <w:lang w:val="en"/>
        </w:rPr>
        <w:t>E</w:t>
      </w:r>
      <w:r w:rsidRPr="00FA768B">
        <w:rPr>
          <w:rFonts w:ascii="Times New Roman" w:hAnsi="Times New Roman" w:cs="Times New Roman"/>
          <w:b/>
          <w:bCs/>
          <w:color w:val="222222"/>
          <w:sz w:val="24"/>
          <w:szCs w:val="24"/>
          <w:lang w:val="uk-UA"/>
        </w:rPr>
        <w:t>.</w:t>
      </w:r>
      <w:r w:rsidRPr="00FA768B">
        <w:rPr>
          <w:rFonts w:ascii="Times New Roman" w:hAnsi="Times New Roman" w:cs="Times New Roman"/>
          <w:b/>
          <w:bCs/>
          <w:color w:val="222222"/>
          <w:sz w:val="24"/>
          <w:szCs w:val="24"/>
          <w:lang w:val="en"/>
        </w:rPr>
        <w:t>A</w:t>
      </w:r>
      <w:r w:rsidRPr="00FA768B">
        <w:rPr>
          <w:rFonts w:ascii="Times New Roman" w:hAnsi="Times New Roman" w:cs="Times New Roman"/>
          <w:b/>
          <w:bCs/>
          <w:color w:val="222222"/>
          <w:sz w:val="24"/>
          <w:szCs w:val="24"/>
          <w:lang w:val="uk-UA"/>
        </w:rPr>
        <w:t xml:space="preserve">., </w:t>
      </w:r>
      <w:proofErr w:type="spellStart"/>
      <w:r w:rsidRPr="00FA768B">
        <w:rPr>
          <w:rFonts w:ascii="Times New Roman" w:hAnsi="Times New Roman" w:cs="Times New Roman"/>
          <w:b/>
          <w:bCs/>
          <w:color w:val="222222"/>
          <w:sz w:val="24"/>
          <w:szCs w:val="24"/>
          <w:lang w:val="en"/>
        </w:rPr>
        <w:t>Skirnevskaya</w:t>
      </w:r>
      <w:proofErr w:type="spellEnd"/>
      <w:r w:rsidRPr="00FA768B">
        <w:rPr>
          <w:rFonts w:ascii="Times New Roman" w:hAnsi="Times New Roman" w:cs="Times New Roman"/>
          <w:b/>
          <w:bCs/>
          <w:color w:val="222222"/>
          <w:sz w:val="24"/>
          <w:szCs w:val="24"/>
          <w:lang w:val="uk-UA"/>
        </w:rPr>
        <w:t xml:space="preserve"> </w:t>
      </w:r>
      <w:r w:rsidRPr="00FA768B">
        <w:rPr>
          <w:rFonts w:ascii="Times New Roman" w:hAnsi="Times New Roman" w:cs="Times New Roman"/>
          <w:b/>
          <w:bCs/>
          <w:color w:val="222222"/>
          <w:sz w:val="24"/>
          <w:szCs w:val="24"/>
          <w:lang w:val="en"/>
        </w:rPr>
        <w:t>L</w:t>
      </w:r>
      <w:r w:rsidRPr="00FA768B">
        <w:rPr>
          <w:rFonts w:ascii="Times New Roman" w:hAnsi="Times New Roman" w:cs="Times New Roman"/>
          <w:b/>
          <w:bCs/>
          <w:color w:val="222222"/>
          <w:sz w:val="24"/>
          <w:szCs w:val="24"/>
          <w:lang w:val="uk-UA"/>
        </w:rPr>
        <w:t>.</w:t>
      </w:r>
      <w:r w:rsidRPr="00FA768B">
        <w:rPr>
          <w:rFonts w:ascii="Times New Roman" w:hAnsi="Times New Roman" w:cs="Times New Roman"/>
          <w:b/>
          <w:bCs/>
          <w:color w:val="222222"/>
          <w:sz w:val="24"/>
          <w:szCs w:val="24"/>
          <w:lang w:val="en"/>
        </w:rPr>
        <w:t>N</w:t>
      </w:r>
      <w:r w:rsidRPr="00FA768B">
        <w:rPr>
          <w:rFonts w:ascii="Times New Roman" w:hAnsi="Times New Roman" w:cs="Times New Roman"/>
          <w:b/>
          <w:bCs/>
          <w:color w:val="222222"/>
          <w:sz w:val="24"/>
          <w:szCs w:val="24"/>
          <w:lang w:val="uk-UA"/>
        </w:rPr>
        <w:t>.</w:t>
      </w:r>
    </w:p>
    <w:p w:rsidR="00D34322" w:rsidRPr="00FA768B" w:rsidRDefault="00D34322" w:rsidP="00D34322">
      <w:pPr>
        <w:spacing w:line="240" w:lineRule="auto"/>
        <w:jc w:val="center"/>
        <w:rPr>
          <w:rFonts w:ascii="Times New Roman" w:hAnsi="Times New Roman" w:cs="Times New Roman"/>
          <w:b/>
          <w:bCs/>
          <w:sz w:val="24"/>
          <w:szCs w:val="24"/>
          <w:lang w:val="en-US"/>
        </w:rPr>
      </w:pPr>
      <w:r w:rsidRPr="00FA768B">
        <w:rPr>
          <w:rFonts w:ascii="Times New Roman" w:hAnsi="Times New Roman" w:cs="Times New Roman"/>
          <w:b/>
          <w:bCs/>
          <w:sz w:val="24"/>
          <w:szCs w:val="24"/>
          <w:lang w:val="en-US"/>
        </w:rPr>
        <w:t>ESTIMATION</w:t>
      </w:r>
      <w:r w:rsidRPr="00FA768B">
        <w:rPr>
          <w:rFonts w:ascii="Times New Roman" w:hAnsi="Times New Roman" w:cs="Times New Roman"/>
          <w:b/>
          <w:bCs/>
          <w:sz w:val="24"/>
          <w:szCs w:val="24"/>
          <w:lang w:val="uk-UA"/>
        </w:rPr>
        <w:t xml:space="preserve"> </w:t>
      </w:r>
      <w:r w:rsidRPr="00FA768B">
        <w:rPr>
          <w:rFonts w:ascii="Times New Roman" w:hAnsi="Times New Roman" w:cs="Times New Roman"/>
          <w:b/>
          <w:bCs/>
          <w:sz w:val="24"/>
          <w:szCs w:val="24"/>
          <w:lang w:val="en-US"/>
        </w:rPr>
        <w:t>OF</w:t>
      </w:r>
      <w:r w:rsidRPr="00FA768B">
        <w:rPr>
          <w:rFonts w:ascii="Times New Roman" w:hAnsi="Times New Roman" w:cs="Times New Roman"/>
          <w:b/>
          <w:bCs/>
          <w:sz w:val="24"/>
          <w:szCs w:val="24"/>
          <w:lang w:val="uk-UA"/>
        </w:rPr>
        <w:t xml:space="preserve"> </w:t>
      </w:r>
      <w:r w:rsidRPr="00FA768B">
        <w:rPr>
          <w:rFonts w:ascii="Times New Roman" w:hAnsi="Times New Roman" w:cs="Times New Roman"/>
          <w:b/>
          <w:bCs/>
          <w:sz w:val="24"/>
          <w:szCs w:val="24"/>
          <w:lang w:val="en-US"/>
        </w:rPr>
        <w:t>EFFICIENCY</w:t>
      </w:r>
      <w:r w:rsidRPr="00FA768B">
        <w:rPr>
          <w:rFonts w:ascii="Times New Roman" w:hAnsi="Times New Roman" w:cs="Times New Roman"/>
          <w:b/>
          <w:bCs/>
          <w:sz w:val="24"/>
          <w:szCs w:val="24"/>
          <w:lang w:val="uk-UA"/>
        </w:rPr>
        <w:t xml:space="preserve"> </w:t>
      </w:r>
      <w:r w:rsidRPr="00FA768B">
        <w:rPr>
          <w:rFonts w:ascii="Times New Roman" w:hAnsi="Times New Roman" w:cs="Times New Roman"/>
          <w:b/>
          <w:bCs/>
          <w:sz w:val="24"/>
          <w:szCs w:val="24"/>
          <w:lang w:val="en-US"/>
        </w:rPr>
        <w:t>OF</w:t>
      </w:r>
      <w:r w:rsidRPr="00FA768B">
        <w:rPr>
          <w:rFonts w:ascii="Times New Roman" w:hAnsi="Times New Roman" w:cs="Times New Roman"/>
          <w:b/>
          <w:bCs/>
          <w:sz w:val="24"/>
          <w:szCs w:val="24"/>
          <w:lang w:val="uk-UA"/>
        </w:rPr>
        <w:t xml:space="preserve"> </w:t>
      </w:r>
      <w:r w:rsidRPr="00FA768B">
        <w:rPr>
          <w:rFonts w:ascii="Times New Roman" w:hAnsi="Times New Roman" w:cs="Times New Roman"/>
          <w:b/>
          <w:bCs/>
          <w:sz w:val="24"/>
          <w:szCs w:val="24"/>
          <w:lang w:val="en-US"/>
        </w:rPr>
        <w:t>BANK</w:t>
      </w:r>
      <w:r w:rsidRPr="00FA768B">
        <w:rPr>
          <w:rFonts w:ascii="Times New Roman" w:hAnsi="Times New Roman" w:cs="Times New Roman"/>
          <w:b/>
          <w:bCs/>
          <w:sz w:val="24"/>
          <w:szCs w:val="24"/>
          <w:lang w:val="uk-UA"/>
        </w:rPr>
        <w:t xml:space="preserve"> </w:t>
      </w:r>
      <w:r w:rsidRPr="00FA768B">
        <w:rPr>
          <w:rFonts w:ascii="Times New Roman" w:hAnsi="Times New Roman" w:cs="Times New Roman"/>
          <w:b/>
          <w:bCs/>
          <w:sz w:val="24"/>
          <w:szCs w:val="24"/>
          <w:lang w:val="en-US"/>
        </w:rPr>
        <w:t>CONTROL</w:t>
      </w:r>
      <w:r w:rsidRPr="00FA768B">
        <w:rPr>
          <w:rFonts w:ascii="Times New Roman" w:hAnsi="Times New Roman" w:cs="Times New Roman"/>
          <w:b/>
          <w:bCs/>
          <w:sz w:val="24"/>
          <w:szCs w:val="24"/>
          <w:lang w:val="uk-UA"/>
        </w:rPr>
        <w:t xml:space="preserve"> </w:t>
      </w:r>
      <w:r w:rsidRPr="00FA768B">
        <w:rPr>
          <w:rFonts w:ascii="Times New Roman" w:hAnsi="Times New Roman" w:cs="Times New Roman"/>
          <w:b/>
          <w:bCs/>
          <w:sz w:val="24"/>
          <w:szCs w:val="24"/>
          <w:lang w:val="en-US"/>
        </w:rPr>
        <w:t>OF</w:t>
      </w:r>
      <w:r w:rsidRPr="00FA768B">
        <w:rPr>
          <w:rFonts w:ascii="Times New Roman" w:hAnsi="Times New Roman" w:cs="Times New Roman"/>
          <w:b/>
          <w:bCs/>
          <w:sz w:val="24"/>
          <w:szCs w:val="24"/>
          <w:lang w:val="uk-UA"/>
        </w:rPr>
        <w:t xml:space="preserve"> </w:t>
      </w:r>
      <w:r w:rsidRPr="00FA768B">
        <w:rPr>
          <w:rFonts w:ascii="Times New Roman" w:hAnsi="Times New Roman" w:cs="Times New Roman"/>
          <w:b/>
          <w:bCs/>
          <w:sz w:val="24"/>
          <w:szCs w:val="24"/>
          <w:lang w:val="en-US"/>
        </w:rPr>
        <w:t>FINANCING</w:t>
      </w:r>
      <w:r w:rsidRPr="008773BE">
        <w:rPr>
          <w:rFonts w:ascii="Times New Roman" w:hAnsi="Times New Roman" w:cs="Times New Roman"/>
          <w:b/>
          <w:bCs/>
          <w:sz w:val="24"/>
          <w:szCs w:val="24"/>
          <w:lang w:val="en-US"/>
        </w:rPr>
        <w:t xml:space="preserve"> </w:t>
      </w:r>
      <w:r w:rsidRPr="00FA768B">
        <w:rPr>
          <w:rFonts w:ascii="Times New Roman" w:hAnsi="Times New Roman" w:cs="Times New Roman"/>
          <w:b/>
          <w:bCs/>
          <w:sz w:val="24"/>
          <w:szCs w:val="24"/>
          <w:lang w:val="en-US"/>
        </w:rPr>
        <w:t>OF</w:t>
      </w:r>
      <w:r w:rsidRPr="008773BE">
        <w:rPr>
          <w:rFonts w:ascii="Times New Roman" w:hAnsi="Times New Roman" w:cs="Times New Roman"/>
          <w:b/>
          <w:bCs/>
          <w:sz w:val="24"/>
          <w:szCs w:val="24"/>
          <w:lang w:val="en-US"/>
        </w:rPr>
        <w:t xml:space="preserve"> </w:t>
      </w:r>
      <w:r w:rsidRPr="00FA768B">
        <w:rPr>
          <w:rFonts w:ascii="Times New Roman" w:hAnsi="Times New Roman" w:cs="Times New Roman"/>
          <w:b/>
          <w:bCs/>
          <w:sz w:val="24"/>
          <w:szCs w:val="24"/>
          <w:lang w:val="en-US"/>
        </w:rPr>
        <w:t>INNOVATIVE</w:t>
      </w:r>
      <w:r w:rsidRPr="008773BE">
        <w:rPr>
          <w:rFonts w:ascii="Times New Roman" w:hAnsi="Times New Roman" w:cs="Times New Roman"/>
          <w:b/>
          <w:bCs/>
          <w:sz w:val="24"/>
          <w:szCs w:val="24"/>
          <w:lang w:val="en-US"/>
        </w:rPr>
        <w:t xml:space="preserve"> </w:t>
      </w:r>
      <w:r w:rsidRPr="00FA768B">
        <w:rPr>
          <w:rFonts w:ascii="Times New Roman" w:hAnsi="Times New Roman" w:cs="Times New Roman"/>
          <w:b/>
          <w:bCs/>
          <w:sz w:val="24"/>
          <w:szCs w:val="24"/>
          <w:lang w:val="en-US"/>
        </w:rPr>
        <w:t>DEVELOPMENT</w:t>
      </w:r>
      <w:r w:rsidRPr="008773BE">
        <w:rPr>
          <w:rFonts w:ascii="Times New Roman" w:hAnsi="Times New Roman" w:cs="Times New Roman"/>
          <w:b/>
          <w:bCs/>
          <w:sz w:val="24"/>
          <w:szCs w:val="24"/>
          <w:lang w:val="en-US"/>
        </w:rPr>
        <w:t xml:space="preserve"> </w:t>
      </w:r>
      <w:r w:rsidRPr="00FA768B">
        <w:rPr>
          <w:rFonts w:ascii="Times New Roman" w:hAnsi="Times New Roman" w:cs="Times New Roman"/>
          <w:b/>
          <w:bCs/>
          <w:sz w:val="24"/>
          <w:szCs w:val="24"/>
          <w:lang w:val="en-US"/>
        </w:rPr>
        <w:t>OF TRANSPORT COMPLEX IN DPR</w:t>
      </w:r>
    </w:p>
    <w:p w:rsidR="00D34322" w:rsidRPr="00FA768B" w:rsidRDefault="00D34322" w:rsidP="00D34322">
      <w:pPr>
        <w:spacing w:line="240" w:lineRule="auto"/>
        <w:ind w:firstLine="709"/>
        <w:rPr>
          <w:rFonts w:ascii="Times New Roman" w:hAnsi="Times New Roman" w:cs="Times New Roman"/>
          <w:b/>
          <w:bCs/>
          <w:sz w:val="24"/>
          <w:szCs w:val="24"/>
          <w:lang w:val="en-US"/>
        </w:rPr>
      </w:pPr>
    </w:p>
    <w:p w:rsidR="00D34322" w:rsidRPr="00D34322" w:rsidRDefault="00D34322" w:rsidP="00D34322">
      <w:pPr>
        <w:pStyle w:val="50"/>
        <w:shd w:val="clear" w:color="auto" w:fill="auto"/>
        <w:spacing w:before="0" w:line="240" w:lineRule="auto"/>
        <w:ind w:firstLine="709"/>
        <w:rPr>
          <w:rStyle w:val="11"/>
          <w:i w:val="0"/>
          <w:iCs w:val="0"/>
          <w:spacing w:val="0"/>
          <w:sz w:val="24"/>
          <w:szCs w:val="24"/>
          <w:lang w:val="en-US"/>
        </w:rPr>
      </w:pPr>
      <w:r w:rsidRPr="00D34322">
        <w:rPr>
          <w:rStyle w:val="11"/>
          <w:i w:val="0"/>
          <w:iCs w:val="0"/>
          <w:spacing w:val="0"/>
          <w:sz w:val="24"/>
          <w:szCs w:val="24"/>
          <w:lang w:val="en-US"/>
        </w:rPr>
        <w:t>The study substantiates the criteria and indicators for assessing the effectiveness of monitoring bank financing of the innovative development of transport in the Donetsk People's Republic (DPR). For the creation and effective functioning of banking institutions providing loans and investment for the innovative development of the DPR transport complex, criteria and indicators for evaluating the effectiveness of the control system for financing the development of transport are proposed.</w:t>
      </w:r>
    </w:p>
    <w:p w:rsidR="00D34322" w:rsidRPr="00FA768B" w:rsidRDefault="00D34322" w:rsidP="00D34322">
      <w:pPr>
        <w:spacing w:line="240" w:lineRule="auto"/>
        <w:ind w:firstLine="709"/>
        <w:rPr>
          <w:rFonts w:ascii="Times New Roman" w:hAnsi="Times New Roman" w:cs="Times New Roman"/>
          <w:sz w:val="24"/>
          <w:szCs w:val="24"/>
          <w:lang w:val="en-US"/>
        </w:rPr>
      </w:pPr>
      <w:r w:rsidRPr="00FA768B">
        <w:rPr>
          <w:rStyle w:val="11"/>
          <w:rFonts w:ascii="Times New Roman" w:hAnsi="Times New Roman" w:cs="Times New Roman"/>
          <w:b/>
          <w:bCs/>
          <w:i/>
          <w:iCs/>
          <w:noProof/>
          <w:sz w:val="24"/>
          <w:szCs w:val="24"/>
          <w:lang w:val="ru-RU" w:eastAsia="ru-RU"/>
        </w:rPr>
        <w:t>Keywords</w:t>
      </w:r>
      <w:r w:rsidRPr="00FA768B">
        <w:rPr>
          <w:rStyle w:val="11"/>
          <w:rFonts w:ascii="Times New Roman" w:hAnsi="Times New Roman" w:cs="Times New Roman"/>
          <w:noProof/>
          <w:sz w:val="24"/>
          <w:szCs w:val="24"/>
          <w:lang w:val="en-US" w:eastAsia="ru-RU"/>
        </w:rPr>
        <w:t>:</w:t>
      </w:r>
      <w:r w:rsidRPr="00FA768B">
        <w:rPr>
          <w:rStyle w:val="11"/>
          <w:rFonts w:ascii="Times New Roman" w:hAnsi="Times New Roman" w:cs="Times New Roman"/>
          <w:noProof/>
          <w:sz w:val="24"/>
          <w:szCs w:val="24"/>
          <w:lang w:val="ru-RU" w:eastAsia="ru-RU"/>
        </w:rPr>
        <w:t xml:space="preserve"> control system, financing, lending, investment, integrated integrated criterion, local criterion, indicators, efficiency, innovative development, transport.</w:t>
      </w:r>
    </w:p>
    <w:p w:rsidR="00D34322" w:rsidRPr="008773BE" w:rsidRDefault="00D34322" w:rsidP="00D34322">
      <w:pPr>
        <w:pStyle w:val="HTML"/>
        <w:shd w:val="clear" w:color="auto" w:fill="F8F9FA"/>
        <w:jc w:val="center"/>
        <w:rPr>
          <w:rStyle w:val="11"/>
          <w:rFonts w:ascii="Times New Roman" w:hAnsi="Times New Roman" w:cs="Times New Roman"/>
          <w:b/>
          <w:bCs/>
          <w:noProof/>
          <w:sz w:val="24"/>
          <w:szCs w:val="24"/>
          <w:lang w:val="en-US" w:eastAsia="ru-RU"/>
        </w:rPr>
      </w:pPr>
    </w:p>
    <w:p w:rsidR="00D34322" w:rsidRPr="00FA768B" w:rsidRDefault="00D34322" w:rsidP="00D34322">
      <w:pPr>
        <w:pStyle w:val="HTML"/>
        <w:shd w:val="clear" w:color="auto" w:fill="F8F9FA"/>
        <w:jc w:val="center"/>
        <w:rPr>
          <w:rStyle w:val="11"/>
          <w:rFonts w:ascii="Times New Roman" w:hAnsi="Times New Roman" w:cs="Times New Roman"/>
          <w:b/>
          <w:bCs/>
          <w:noProof/>
          <w:sz w:val="24"/>
          <w:szCs w:val="24"/>
          <w:lang w:val="ru-RU" w:eastAsia="ru-RU"/>
        </w:rPr>
      </w:pPr>
      <w:r w:rsidRPr="00FA768B">
        <w:rPr>
          <w:rStyle w:val="11"/>
          <w:rFonts w:ascii="Times New Roman" w:hAnsi="Times New Roman" w:cs="Times New Roman"/>
          <w:b/>
          <w:bCs/>
          <w:noProof/>
          <w:sz w:val="24"/>
          <w:szCs w:val="24"/>
          <w:lang w:val="ru-RU" w:eastAsia="ru-RU"/>
        </w:rPr>
        <w:t>Bibliography</w:t>
      </w:r>
    </w:p>
    <w:p w:rsidR="00D34322" w:rsidRPr="00FA768B" w:rsidRDefault="00D34322" w:rsidP="00D34322">
      <w:pPr>
        <w:pStyle w:val="HTML"/>
        <w:shd w:val="clear" w:color="auto" w:fill="F8F9FA"/>
        <w:ind w:firstLine="720"/>
        <w:jc w:val="both"/>
        <w:rPr>
          <w:rStyle w:val="11"/>
          <w:rFonts w:ascii="Times New Roman" w:hAnsi="Times New Roman" w:cs="Times New Roman"/>
          <w:noProof/>
          <w:sz w:val="24"/>
          <w:szCs w:val="24"/>
          <w:lang w:val="ru-RU" w:eastAsia="ru-RU"/>
        </w:rPr>
      </w:pPr>
      <w:r w:rsidRPr="00FA768B">
        <w:rPr>
          <w:rStyle w:val="11"/>
          <w:rFonts w:ascii="Times New Roman" w:hAnsi="Times New Roman" w:cs="Times New Roman"/>
          <w:noProof/>
          <w:sz w:val="24"/>
          <w:szCs w:val="24"/>
          <w:lang w:val="ru-RU" w:eastAsia="ru-RU"/>
        </w:rPr>
        <w:t>1. Astapova G.V. Otsіnuyuvannya kreditospromozhnostі avіapіdpriєmstvo-posichalnikіv in the process of their corporate vzaimodemіz with commercial banks // News of the National Aviation University: sciences. magazine. - K.: NAU, 2013. - No. 2 (55). - S.</w:t>
      </w:r>
      <w:r w:rsidRPr="00FA768B">
        <w:rPr>
          <w:rStyle w:val="11"/>
          <w:rFonts w:ascii="Times New Roman" w:hAnsi="Times New Roman" w:cs="Times New Roman"/>
          <w:noProof/>
          <w:sz w:val="24"/>
          <w:szCs w:val="24"/>
          <w:lang w:val="en-US" w:eastAsia="ru-RU"/>
        </w:rPr>
        <w:t> </w:t>
      </w:r>
      <w:r w:rsidRPr="00FA768B">
        <w:rPr>
          <w:rStyle w:val="11"/>
          <w:rFonts w:ascii="Times New Roman" w:hAnsi="Times New Roman" w:cs="Times New Roman"/>
          <w:noProof/>
          <w:sz w:val="24"/>
          <w:szCs w:val="24"/>
          <w:lang w:val="ru-RU" w:eastAsia="ru-RU"/>
        </w:rPr>
        <w:t>246-250.</w:t>
      </w:r>
    </w:p>
    <w:p w:rsidR="00D34322" w:rsidRPr="00FA768B" w:rsidRDefault="00D34322" w:rsidP="00D34322">
      <w:pPr>
        <w:pStyle w:val="HTML"/>
        <w:shd w:val="clear" w:color="auto" w:fill="F8F9FA"/>
        <w:ind w:firstLine="720"/>
        <w:jc w:val="both"/>
        <w:rPr>
          <w:rStyle w:val="11"/>
          <w:rFonts w:ascii="Times New Roman" w:hAnsi="Times New Roman" w:cs="Times New Roman"/>
          <w:noProof/>
          <w:sz w:val="24"/>
          <w:szCs w:val="24"/>
          <w:lang w:val="ru-RU" w:eastAsia="ru-RU"/>
        </w:rPr>
      </w:pPr>
      <w:r w:rsidRPr="00FA768B">
        <w:rPr>
          <w:rStyle w:val="11"/>
          <w:rFonts w:ascii="Times New Roman" w:hAnsi="Times New Roman" w:cs="Times New Roman"/>
          <w:noProof/>
          <w:sz w:val="24"/>
          <w:szCs w:val="24"/>
          <w:lang w:val="ru-RU" w:eastAsia="ru-RU"/>
        </w:rPr>
        <w:t>2. Astapova G.V. Justification of the need to implement a proactive scenario for the development of the transport complex of the Donetsk People's Republic / G.V. Astapova, L.N. Skirnevskaya // Bulletin of the Donetsk Academy of Road Transport. 2018. - No. 2. - S. 10-19.</w:t>
      </w:r>
    </w:p>
    <w:p w:rsidR="00D34322" w:rsidRPr="00FA768B" w:rsidRDefault="00D34322" w:rsidP="00D34322">
      <w:pPr>
        <w:pStyle w:val="HTML"/>
        <w:shd w:val="clear" w:color="auto" w:fill="F8F9FA"/>
        <w:ind w:firstLine="720"/>
        <w:jc w:val="both"/>
        <w:rPr>
          <w:rStyle w:val="11"/>
          <w:rFonts w:ascii="Times New Roman" w:hAnsi="Times New Roman" w:cs="Times New Roman"/>
          <w:noProof/>
          <w:sz w:val="24"/>
          <w:szCs w:val="24"/>
          <w:lang w:val="ru-RU" w:eastAsia="ru-RU"/>
        </w:rPr>
      </w:pPr>
      <w:r w:rsidRPr="00FA768B">
        <w:rPr>
          <w:rStyle w:val="11"/>
          <w:rFonts w:ascii="Times New Roman" w:hAnsi="Times New Roman" w:cs="Times New Roman"/>
          <w:noProof/>
          <w:sz w:val="24"/>
          <w:szCs w:val="24"/>
          <w:lang w:val="ru-RU" w:eastAsia="ru-RU"/>
        </w:rPr>
        <w:t>3. Boyko OV Efficiency of the function of the innovation and investment form of transport galuzy / O.V. Boyko, Є.M. Sich, V.P. Ільчук // News of the Chernigiv Sovereign Technological University: zb. sciences. etc. - Chernіgіv: ChDTU, 2006. - No. 29. - S. 5-15.</w:t>
      </w:r>
    </w:p>
    <w:p w:rsidR="00D34322" w:rsidRPr="00FA768B" w:rsidRDefault="00D34322" w:rsidP="00D34322">
      <w:pPr>
        <w:pStyle w:val="HTML"/>
        <w:shd w:val="clear" w:color="auto" w:fill="F8F9FA"/>
        <w:ind w:firstLine="720"/>
        <w:jc w:val="both"/>
        <w:rPr>
          <w:rStyle w:val="11"/>
          <w:rFonts w:ascii="Times New Roman" w:hAnsi="Times New Roman" w:cs="Times New Roman"/>
          <w:noProof/>
          <w:sz w:val="24"/>
          <w:szCs w:val="24"/>
          <w:lang w:val="ru-RU" w:eastAsia="ru-RU"/>
        </w:rPr>
      </w:pPr>
      <w:r w:rsidRPr="00FA768B">
        <w:rPr>
          <w:rStyle w:val="11"/>
          <w:rFonts w:ascii="Times New Roman" w:hAnsi="Times New Roman" w:cs="Times New Roman"/>
          <w:noProof/>
          <w:sz w:val="24"/>
          <w:szCs w:val="24"/>
          <w:lang w:val="ru-RU" w:eastAsia="ru-RU"/>
        </w:rPr>
        <w:t>4. Skirnevskaya L.N. Stimulation-modernization approach to assessing the effectiveness of innovations in transport / L.N. Skirnevskaya // Bulletin of the Institute of Economic Research. 2019. - No. 2 (14). - S. 94-105.</w:t>
      </w:r>
    </w:p>
    <w:p w:rsidR="00D34322" w:rsidRPr="00FA768B" w:rsidRDefault="00D34322" w:rsidP="00D34322">
      <w:pPr>
        <w:pStyle w:val="HTML"/>
        <w:shd w:val="clear" w:color="auto" w:fill="F8F9FA"/>
        <w:ind w:firstLine="720"/>
        <w:jc w:val="both"/>
        <w:rPr>
          <w:rStyle w:val="11"/>
          <w:rFonts w:ascii="Times New Roman" w:hAnsi="Times New Roman" w:cs="Times New Roman"/>
          <w:noProof/>
          <w:sz w:val="24"/>
          <w:szCs w:val="24"/>
          <w:lang w:val="ru-RU" w:eastAsia="ru-RU"/>
        </w:rPr>
      </w:pPr>
      <w:r w:rsidRPr="00FA768B">
        <w:rPr>
          <w:rStyle w:val="11"/>
          <w:rFonts w:ascii="Times New Roman" w:hAnsi="Times New Roman" w:cs="Times New Roman"/>
          <w:noProof/>
          <w:sz w:val="24"/>
          <w:szCs w:val="24"/>
          <w:lang w:val="ru-RU" w:eastAsia="ru-RU"/>
        </w:rPr>
        <w:t>5. Shcherban R.E. The model of reservation of environmental funds in the system of internal control over their intended use by air transport enterprises / R.E. Shcherban // Economics and Entrepreneurship. - M., 2013. - No. 9. - S. 478-480.</w:t>
      </w:r>
    </w:p>
    <w:p w:rsidR="00D34322" w:rsidRPr="00FA768B" w:rsidRDefault="00D34322" w:rsidP="00D34322">
      <w:pPr>
        <w:pStyle w:val="HTML"/>
        <w:shd w:val="clear" w:color="auto" w:fill="F8F9FA"/>
        <w:jc w:val="center"/>
        <w:rPr>
          <w:rFonts w:ascii="Times New Roman" w:hAnsi="Times New Roman" w:cs="Times New Roman"/>
          <w:b/>
          <w:bCs/>
          <w:color w:val="222222"/>
          <w:sz w:val="24"/>
          <w:szCs w:val="24"/>
          <w:lang w:val="en"/>
        </w:rPr>
      </w:pPr>
      <w:r w:rsidRPr="00FA768B">
        <w:rPr>
          <w:rFonts w:ascii="Times New Roman" w:hAnsi="Times New Roman" w:cs="Times New Roman"/>
          <w:b/>
          <w:bCs/>
          <w:color w:val="222222"/>
          <w:sz w:val="24"/>
          <w:szCs w:val="24"/>
          <w:lang w:val="en"/>
        </w:rPr>
        <w:t>Authors Information</w:t>
      </w:r>
    </w:p>
    <w:p w:rsidR="00D34322" w:rsidRPr="00E73B45" w:rsidRDefault="00D34322" w:rsidP="00D34322">
      <w:pPr>
        <w:pStyle w:val="HTML"/>
        <w:shd w:val="clear" w:color="auto" w:fill="F8F9FA"/>
        <w:ind w:firstLine="540"/>
        <w:jc w:val="both"/>
        <w:rPr>
          <w:rFonts w:ascii="Times New Roman" w:hAnsi="Times New Roman" w:cs="Times New Roman"/>
          <w:color w:val="222222"/>
          <w:sz w:val="24"/>
          <w:szCs w:val="24"/>
          <w:lang w:val="en"/>
        </w:rPr>
      </w:pPr>
      <w:proofErr w:type="spellStart"/>
      <w:r w:rsidRPr="00E73B45">
        <w:rPr>
          <w:rStyle w:val="1"/>
          <w:rFonts w:ascii="Times New Roman" w:hAnsi="Times New Roman"/>
          <w:b w:val="0"/>
          <w:bCs w:val="0"/>
          <w:color w:val="000000"/>
          <w:sz w:val="24"/>
          <w:szCs w:val="24"/>
          <w:lang w:val="en-US" w:eastAsia="en-US"/>
        </w:rPr>
        <w:t>Astapova</w:t>
      </w:r>
      <w:proofErr w:type="spellEnd"/>
      <w:r w:rsidRPr="00E73B45">
        <w:rPr>
          <w:rStyle w:val="1"/>
          <w:rFonts w:ascii="Times New Roman" w:hAnsi="Times New Roman"/>
          <w:b w:val="0"/>
          <w:bCs w:val="0"/>
          <w:color w:val="000000"/>
          <w:sz w:val="24"/>
          <w:szCs w:val="24"/>
          <w:lang w:val="en-US" w:eastAsia="en-US"/>
        </w:rPr>
        <w:t xml:space="preserve"> Galina Victor</w:t>
      </w:r>
      <w:r w:rsidRPr="00E73B45">
        <w:rPr>
          <w:rFonts w:ascii="Times New Roman" w:hAnsi="Times New Roman" w:cs="Times New Roman"/>
          <w:color w:val="222222"/>
          <w:sz w:val="24"/>
          <w:szCs w:val="24"/>
          <w:lang w:val="en"/>
        </w:rPr>
        <w:t xml:space="preserve">, Doctor of Economics, Professor, Chief Researcher, Institute of Economic Research, 283048 Donetsk, </w:t>
      </w:r>
      <w:proofErr w:type="spellStart"/>
      <w:r w:rsidRPr="00E73B45">
        <w:rPr>
          <w:rFonts w:ascii="Times New Roman" w:hAnsi="Times New Roman" w:cs="Times New Roman"/>
          <w:color w:val="222222"/>
          <w:sz w:val="24"/>
          <w:szCs w:val="24"/>
          <w:lang w:val="en"/>
        </w:rPr>
        <w:t>st.</w:t>
      </w:r>
      <w:proofErr w:type="spellEnd"/>
      <w:r w:rsidRPr="00E73B45">
        <w:rPr>
          <w:rFonts w:ascii="Times New Roman" w:hAnsi="Times New Roman" w:cs="Times New Roman"/>
          <w:color w:val="222222"/>
          <w:sz w:val="24"/>
          <w:szCs w:val="24"/>
          <w:lang w:val="en"/>
        </w:rPr>
        <w:t xml:space="preserve"> </w:t>
      </w:r>
      <w:proofErr w:type="spellStart"/>
      <w:r w:rsidRPr="00E73B45">
        <w:rPr>
          <w:rFonts w:ascii="Times New Roman" w:hAnsi="Times New Roman" w:cs="Times New Roman"/>
          <w:color w:val="222222"/>
          <w:sz w:val="24"/>
          <w:szCs w:val="24"/>
          <w:lang w:val="en"/>
        </w:rPr>
        <w:t>Universitetskaya</w:t>
      </w:r>
      <w:proofErr w:type="spellEnd"/>
      <w:r w:rsidRPr="00E73B45">
        <w:rPr>
          <w:rFonts w:ascii="Times New Roman" w:hAnsi="Times New Roman" w:cs="Times New Roman"/>
          <w:color w:val="222222"/>
          <w:sz w:val="24"/>
          <w:szCs w:val="24"/>
          <w:lang w:val="en"/>
        </w:rPr>
        <w:t>, 77, e-mail: Galla7171@mail.ru</w:t>
      </w:r>
    </w:p>
    <w:p w:rsidR="00D34322" w:rsidRPr="008773BE" w:rsidRDefault="00D34322" w:rsidP="00D34322">
      <w:pPr>
        <w:pStyle w:val="HTML"/>
        <w:shd w:val="clear" w:color="auto" w:fill="F8F9FA"/>
        <w:ind w:firstLine="540"/>
        <w:jc w:val="both"/>
        <w:rPr>
          <w:rFonts w:ascii="Times New Roman" w:hAnsi="Times New Roman" w:cs="Times New Roman"/>
          <w:color w:val="222222"/>
          <w:sz w:val="24"/>
          <w:szCs w:val="24"/>
          <w:lang w:val="en-US"/>
        </w:rPr>
      </w:pPr>
      <w:proofErr w:type="spellStart"/>
      <w:r w:rsidRPr="00E73B45">
        <w:rPr>
          <w:rStyle w:val="1"/>
          <w:rFonts w:ascii="Times New Roman" w:hAnsi="Times New Roman"/>
          <w:b w:val="0"/>
          <w:bCs w:val="0"/>
          <w:color w:val="000000"/>
          <w:sz w:val="24"/>
          <w:szCs w:val="24"/>
          <w:lang w:val="en-US" w:eastAsia="en-US"/>
        </w:rPr>
        <w:t>Vetrova</w:t>
      </w:r>
      <w:proofErr w:type="spellEnd"/>
      <w:r w:rsidRPr="00E73B45">
        <w:rPr>
          <w:rStyle w:val="1"/>
          <w:rFonts w:ascii="Times New Roman" w:hAnsi="Times New Roman"/>
          <w:b w:val="0"/>
          <w:bCs w:val="0"/>
          <w:color w:val="000000"/>
          <w:sz w:val="24"/>
          <w:szCs w:val="24"/>
          <w:lang w:val="en-US" w:eastAsia="en-US"/>
        </w:rPr>
        <w:t xml:space="preserve"> Helen Alexander</w:t>
      </w:r>
      <w:r w:rsidRPr="00E73B45">
        <w:rPr>
          <w:rFonts w:ascii="Times New Roman" w:hAnsi="Times New Roman" w:cs="Times New Roman"/>
          <w:color w:val="222222"/>
          <w:sz w:val="24"/>
          <w:szCs w:val="24"/>
          <w:lang w:val="en"/>
        </w:rPr>
        <w:t xml:space="preserve">, graduate student, State Institution “Economic Research”, 283048 Donetsk, </w:t>
      </w:r>
      <w:proofErr w:type="spellStart"/>
      <w:r w:rsidRPr="00E73B45">
        <w:rPr>
          <w:rFonts w:ascii="Times New Roman" w:hAnsi="Times New Roman" w:cs="Times New Roman"/>
          <w:color w:val="222222"/>
          <w:sz w:val="24"/>
          <w:szCs w:val="24"/>
          <w:lang w:val="en"/>
        </w:rPr>
        <w:t>st.</w:t>
      </w:r>
      <w:proofErr w:type="spellEnd"/>
      <w:r w:rsidRPr="00E73B45">
        <w:rPr>
          <w:rFonts w:ascii="Times New Roman" w:hAnsi="Times New Roman" w:cs="Times New Roman"/>
          <w:color w:val="222222"/>
          <w:sz w:val="24"/>
          <w:szCs w:val="24"/>
          <w:lang w:val="en"/>
        </w:rPr>
        <w:t xml:space="preserve"> </w:t>
      </w:r>
      <w:proofErr w:type="spellStart"/>
      <w:r w:rsidRPr="00E73B45">
        <w:rPr>
          <w:rFonts w:ascii="Times New Roman" w:hAnsi="Times New Roman" w:cs="Times New Roman"/>
          <w:color w:val="222222"/>
          <w:sz w:val="24"/>
          <w:szCs w:val="24"/>
          <w:lang w:val="en"/>
        </w:rPr>
        <w:t>Universitetskaya</w:t>
      </w:r>
      <w:proofErr w:type="spellEnd"/>
      <w:r w:rsidRPr="00E73B45">
        <w:rPr>
          <w:rFonts w:ascii="Times New Roman" w:hAnsi="Times New Roman" w:cs="Times New Roman"/>
          <w:color w:val="222222"/>
          <w:sz w:val="24"/>
          <w:szCs w:val="24"/>
          <w:lang w:val="en"/>
        </w:rPr>
        <w:t>, 77</w:t>
      </w:r>
      <w:r w:rsidRPr="008773BE">
        <w:rPr>
          <w:rFonts w:ascii="Times New Roman" w:hAnsi="Times New Roman" w:cs="Times New Roman"/>
          <w:color w:val="222222"/>
          <w:sz w:val="24"/>
          <w:szCs w:val="24"/>
          <w:lang w:val="en-US"/>
        </w:rPr>
        <w:t xml:space="preserve">, </w:t>
      </w:r>
      <w:r w:rsidRPr="00A7122B">
        <w:rPr>
          <w:rFonts w:ascii="Times New Roman" w:hAnsi="Times New Roman" w:cs="Times New Roman"/>
          <w:sz w:val="24"/>
          <w:szCs w:val="24"/>
          <w:lang w:val="en-US"/>
        </w:rPr>
        <w:t>e</w:t>
      </w:r>
      <w:r w:rsidRPr="008773BE">
        <w:rPr>
          <w:rFonts w:ascii="Times New Roman" w:hAnsi="Times New Roman" w:cs="Times New Roman"/>
          <w:sz w:val="24"/>
          <w:szCs w:val="24"/>
          <w:lang w:val="en-US"/>
        </w:rPr>
        <w:t>-</w:t>
      </w:r>
      <w:r w:rsidRPr="00A7122B">
        <w:rPr>
          <w:rFonts w:ascii="Times New Roman" w:hAnsi="Times New Roman" w:cs="Times New Roman"/>
          <w:sz w:val="24"/>
          <w:szCs w:val="24"/>
          <w:lang w:val="en-US"/>
        </w:rPr>
        <w:t>mail</w:t>
      </w:r>
      <w:r w:rsidRPr="008773BE">
        <w:rPr>
          <w:rFonts w:ascii="Times New Roman" w:hAnsi="Times New Roman" w:cs="Times New Roman"/>
          <w:sz w:val="24"/>
          <w:szCs w:val="24"/>
          <w:lang w:val="en-US"/>
        </w:rPr>
        <w:t xml:space="preserve">: </w:t>
      </w:r>
      <w:r w:rsidRPr="00A7122B">
        <w:rPr>
          <w:rFonts w:ascii="Times New Roman" w:hAnsi="Times New Roman" w:cs="Times New Roman"/>
          <w:sz w:val="24"/>
          <w:szCs w:val="24"/>
          <w:lang w:val="en-US"/>
        </w:rPr>
        <w:t>Velena_bel@mail.ru</w:t>
      </w:r>
      <w:r w:rsidRPr="008773BE">
        <w:rPr>
          <w:rFonts w:ascii="Times New Roman" w:hAnsi="Times New Roman" w:cs="Times New Roman"/>
          <w:sz w:val="24"/>
          <w:szCs w:val="24"/>
          <w:lang w:val="en-US"/>
        </w:rPr>
        <w:t>.</w:t>
      </w:r>
    </w:p>
    <w:p w:rsidR="00D34322" w:rsidRPr="00FC1D2D" w:rsidRDefault="00D34322" w:rsidP="00D34322">
      <w:pPr>
        <w:pStyle w:val="HTML"/>
        <w:shd w:val="clear" w:color="auto" w:fill="F8F9FA"/>
        <w:ind w:firstLine="540"/>
        <w:jc w:val="both"/>
        <w:rPr>
          <w:rStyle w:val="11"/>
          <w:rFonts w:ascii="Times New Roman" w:hAnsi="Times New Roman" w:cs="Times New Roman"/>
          <w:noProof/>
          <w:sz w:val="24"/>
          <w:szCs w:val="24"/>
          <w:lang w:val="en-US" w:eastAsia="ru-RU"/>
        </w:rPr>
      </w:pPr>
      <w:proofErr w:type="spellStart"/>
      <w:r w:rsidRPr="00FC1D2D">
        <w:rPr>
          <w:rStyle w:val="1"/>
          <w:rFonts w:ascii="Times New Roman" w:hAnsi="Times New Roman"/>
          <w:b w:val="0"/>
          <w:bCs w:val="0"/>
          <w:color w:val="000000"/>
          <w:sz w:val="24"/>
          <w:szCs w:val="24"/>
          <w:lang w:val="en-US" w:eastAsia="en-US"/>
        </w:rPr>
        <w:t>Skirnevskaya</w:t>
      </w:r>
      <w:proofErr w:type="spellEnd"/>
      <w:r w:rsidRPr="00FC1D2D">
        <w:rPr>
          <w:rStyle w:val="1"/>
          <w:rFonts w:ascii="Times New Roman" w:hAnsi="Times New Roman"/>
          <w:b w:val="0"/>
          <w:bCs w:val="0"/>
          <w:color w:val="000000"/>
          <w:sz w:val="24"/>
          <w:szCs w:val="24"/>
          <w:lang w:val="en-US" w:eastAsia="en-US"/>
        </w:rPr>
        <w:t xml:space="preserve"> </w:t>
      </w:r>
      <w:proofErr w:type="spellStart"/>
      <w:r w:rsidRPr="00FC1D2D">
        <w:rPr>
          <w:rStyle w:val="1"/>
          <w:rFonts w:ascii="Times New Roman" w:hAnsi="Times New Roman"/>
          <w:b w:val="0"/>
          <w:bCs w:val="0"/>
          <w:color w:val="000000"/>
          <w:sz w:val="24"/>
          <w:szCs w:val="24"/>
          <w:lang w:val="en-US" w:eastAsia="en-US"/>
        </w:rPr>
        <w:t>Ljudmila</w:t>
      </w:r>
      <w:proofErr w:type="spellEnd"/>
      <w:r w:rsidRPr="00FC1D2D">
        <w:rPr>
          <w:rStyle w:val="1"/>
          <w:rFonts w:ascii="Times New Roman" w:hAnsi="Times New Roman"/>
          <w:b w:val="0"/>
          <w:bCs w:val="0"/>
          <w:color w:val="000000"/>
          <w:sz w:val="24"/>
          <w:szCs w:val="24"/>
          <w:lang w:val="en-US" w:eastAsia="en-US"/>
        </w:rPr>
        <w:t xml:space="preserve"> Nick, leading economist</w:t>
      </w:r>
      <w:r w:rsidRPr="00FC1D2D">
        <w:rPr>
          <w:rFonts w:ascii="Times New Roman" w:hAnsi="Times New Roman" w:cs="Times New Roman"/>
          <w:sz w:val="24"/>
          <w:szCs w:val="24"/>
          <w:lang w:val="en"/>
        </w:rPr>
        <w:t xml:space="preserve">, graduate student, State Institution “Economic Research”, 283048 Donetsk, </w:t>
      </w:r>
      <w:proofErr w:type="spellStart"/>
      <w:r w:rsidRPr="00FC1D2D">
        <w:rPr>
          <w:rFonts w:ascii="Times New Roman" w:hAnsi="Times New Roman" w:cs="Times New Roman"/>
          <w:sz w:val="24"/>
          <w:szCs w:val="24"/>
          <w:lang w:val="en"/>
        </w:rPr>
        <w:t>st.</w:t>
      </w:r>
      <w:proofErr w:type="spellEnd"/>
      <w:r w:rsidRPr="00FC1D2D">
        <w:rPr>
          <w:rFonts w:ascii="Times New Roman" w:hAnsi="Times New Roman" w:cs="Times New Roman"/>
          <w:sz w:val="24"/>
          <w:szCs w:val="24"/>
          <w:lang w:val="en"/>
        </w:rPr>
        <w:t xml:space="preserve"> </w:t>
      </w:r>
      <w:proofErr w:type="spellStart"/>
      <w:r w:rsidRPr="00FC1D2D">
        <w:rPr>
          <w:rFonts w:ascii="Times New Roman" w:hAnsi="Times New Roman" w:cs="Times New Roman"/>
          <w:sz w:val="24"/>
          <w:szCs w:val="24"/>
          <w:lang w:val="en"/>
        </w:rPr>
        <w:t>Universitetskaya</w:t>
      </w:r>
      <w:proofErr w:type="spellEnd"/>
      <w:r w:rsidRPr="00FC1D2D">
        <w:rPr>
          <w:rFonts w:ascii="Times New Roman" w:hAnsi="Times New Roman" w:cs="Times New Roman"/>
          <w:sz w:val="24"/>
          <w:szCs w:val="24"/>
          <w:lang w:val="en"/>
        </w:rPr>
        <w:t>, 77, luda.skirnevskaya@gmail.com</w:t>
      </w:r>
    </w:p>
    <w:p w:rsidR="00A91FF6" w:rsidRDefault="00A91FF6">
      <w:bookmarkStart w:id="0" w:name="_GoBack"/>
      <w:bookmarkEnd w:id="0"/>
    </w:p>
    <w:sectPr w:rsidR="00A91FF6" w:rsidSect="008773BE">
      <w:pgSz w:w="11906" w:h="16838"/>
      <w:pgMar w:top="1134" w:right="707" w:bottom="709"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4322"/>
    <w:rsid w:val="00A91FF6"/>
    <w:rsid w:val="00D343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138832B-24FB-4A5D-98BC-CD5B423E0F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34322"/>
    <w:pPr>
      <w:widowControl w:val="0"/>
      <w:autoSpaceDE w:val="0"/>
      <w:autoSpaceDN w:val="0"/>
      <w:adjustRightInd w:val="0"/>
      <w:spacing w:after="0" w:line="420" w:lineRule="auto"/>
      <w:jc w:val="both"/>
    </w:pPr>
    <w:rPr>
      <w:rFonts w:ascii="Arial" w:eastAsia="Times New Roman" w:hAnsi="Arial" w:cs="Arial"/>
      <w:sz w:val="28"/>
      <w:szCs w:val="28"/>
      <w:lang w:eastAsia="ru-RU"/>
    </w:rPr>
  </w:style>
  <w:style w:type="paragraph" w:styleId="2">
    <w:name w:val="heading 2"/>
    <w:basedOn w:val="a"/>
    <w:next w:val="a"/>
    <w:link w:val="20"/>
    <w:uiPriority w:val="99"/>
    <w:qFormat/>
    <w:rsid w:val="00D34322"/>
    <w:pPr>
      <w:keepNext/>
      <w:spacing w:before="880" w:line="240" w:lineRule="auto"/>
      <w:jc w:val="center"/>
      <w:outlineLvl w:val="1"/>
    </w:pPr>
    <w:rPr>
      <w:b/>
      <w:bCs/>
      <w:sz w:val="16"/>
      <w:szCs w:val="1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rsid w:val="00D34322"/>
    <w:rPr>
      <w:rFonts w:ascii="Arial" w:eastAsia="Times New Roman" w:hAnsi="Arial" w:cs="Arial"/>
      <w:b/>
      <w:bCs/>
      <w:sz w:val="16"/>
      <w:szCs w:val="16"/>
      <w:lang w:eastAsia="ru-RU"/>
    </w:rPr>
  </w:style>
  <w:style w:type="character" w:customStyle="1" w:styleId="1">
    <w:name w:val="Заголовок №1_"/>
    <w:basedOn w:val="a0"/>
    <w:link w:val="10"/>
    <w:uiPriority w:val="99"/>
    <w:locked/>
    <w:rsid w:val="00D34322"/>
    <w:rPr>
      <w:rFonts w:cs="Times New Roman"/>
      <w:b/>
      <w:bCs/>
      <w:spacing w:val="-7"/>
      <w:sz w:val="31"/>
      <w:szCs w:val="31"/>
      <w:shd w:val="clear" w:color="auto" w:fill="FFFFFF"/>
    </w:rPr>
  </w:style>
  <w:style w:type="paragraph" w:customStyle="1" w:styleId="10">
    <w:name w:val="Заголовок №1"/>
    <w:basedOn w:val="a"/>
    <w:link w:val="1"/>
    <w:uiPriority w:val="99"/>
    <w:rsid w:val="00D34322"/>
    <w:pPr>
      <w:shd w:val="clear" w:color="auto" w:fill="FFFFFF"/>
      <w:autoSpaceDE/>
      <w:autoSpaceDN/>
      <w:adjustRightInd/>
      <w:spacing w:line="365" w:lineRule="exact"/>
      <w:jc w:val="left"/>
      <w:outlineLvl w:val="0"/>
    </w:pPr>
    <w:rPr>
      <w:rFonts w:asciiTheme="minorHAnsi" w:eastAsiaTheme="minorHAnsi" w:hAnsiTheme="minorHAnsi" w:cs="Times New Roman"/>
      <w:b/>
      <w:bCs/>
      <w:spacing w:val="-7"/>
      <w:sz w:val="31"/>
      <w:szCs w:val="31"/>
      <w:lang w:eastAsia="en-US"/>
    </w:rPr>
  </w:style>
  <w:style w:type="character" w:customStyle="1" w:styleId="5">
    <w:name w:val="Основной текст (5)_"/>
    <w:basedOn w:val="a0"/>
    <w:link w:val="50"/>
    <w:uiPriority w:val="99"/>
    <w:locked/>
    <w:rsid w:val="00D34322"/>
    <w:rPr>
      <w:rFonts w:cs="Times New Roman"/>
      <w:i/>
      <w:iCs/>
      <w:spacing w:val="8"/>
      <w:sz w:val="15"/>
      <w:szCs w:val="15"/>
      <w:shd w:val="clear" w:color="auto" w:fill="FFFFFF"/>
    </w:rPr>
  </w:style>
  <w:style w:type="character" w:customStyle="1" w:styleId="51">
    <w:name w:val="Основной текст (5) + Полужирный"/>
    <w:aliases w:val="Интервал 0 pt3"/>
    <w:basedOn w:val="5"/>
    <w:uiPriority w:val="99"/>
    <w:rsid w:val="00D34322"/>
    <w:rPr>
      <w:rFonts w:cs="Times New Roman"/>
      <w:b/>
      <w:bCs/>
      <w:i/>
      <w:iCs/>
      <w:spacing w:val="4"/>
      <w:sz w:val="15"/>
      <w:szCs w:val="15"/>
      <w:shd w:val="clear" w:color="auto" w:fill="FFFFFF"/>
    </w:rPr>
  </w:style>
  <w:style w:type="character" w:customStyle="1" w:styleId="11">
    <w:name w:val="Основной текст Знак1"/>
    <w:basedOn w:val="a0"/>
    <w:link w:val="a3"/>
    <w:uiPriority w:val="99"/>
    <w:locked/>
    <w:rsid w:val="00D34322"/>
    <w:rPr>
      <w:rFonts w:ascii="Arial" w:hAnsi="Arial" w:cs="Arial"/>
      <w:spacing w:val="8"/>
      <w:sz w:val="14"/>
      <w:szCs w:val="14"/>
      <w:shd w:val="clear" w:color="auto" w:fill="FFFFFF"/>
    </w:rPr>
  </w:style>
  <w:style w:type="character" w:customStyle="1" w:styleId="MicrosoftSansSerif">
    <w:name w:val="Основной текст + Microsoft Sans Serif"/>
    <w:aliases w:val="8 pt,Полужирный,Интервал 0 pt2"/>
    <w:basedOn w:val="11"/>
    <w:uiPriority w:val="99"/>
    <w:rsid w:val="00D34322"/>
    <w:rPr>
      <w:rFonts w:ascii="Microsoft Sans Serif" w:hAnsi="Microsoft Sans Serif" w:cs="Microsoft Sans Serif"/>
      <w:b/>
      <w:bCs/>
      <w:spacing w:val="4"/>
      <w:sz w:val="16"/>
      <w:szCs w:val="16"/>
      <w:shd w:val="clear" w:color="auto" w:fill="FFFFFF"/>
    </w:rPr>
  </w:style>
  <w:style w:type="character" w:customStyle="1" w:styleId="MicrosoftSansSerif1">
    <w:name w:val="Основной текст + Microsoft Sans Serif1"/>
    <w:aliases w:val="8 pt1,Интервал 0 pt1"/>
    <w:basedOn w:val="11"/>
    <w:uiPriority w:val="99"/>
    <w:rsid w:val="00D34322"/>
    <w:rPr>
      <w:rFonts w:ascii="Microsoft Sans Serif" w:hAnsi="Microsoft Sans Serif" w:cs="Microsoft Sans Serif"/>
      <w:spacing w:val="6"/>
      <w:sz w:val="16"/>
      <w:szCs w:val="16"/>
      <w:shd w:val="clear" w:color="auto" w:fill="FFFFFF"/>
    </w:rPr>
  </w:style>
  <w:style w:type="paragraph" w:customStyle="1" w:styleId="50">
    <w:name w:val="Основной текст (5)"/>
    <w:basedOn w:val="a"/>
    <w:link w:val="5"/>
    <w:uiPriority w:val="99"/>
    <w:rsid w:val="00D34322"/>
    <w:pPr>
      <w:shd w:val="clear" w:color="auto" w:fill="FFFFFF"/>
      <w:autoSpaceDE/>
      <w:autoSpaceDN/>
      <w:adjustRightInd/>
      <w:spacing w:before="120" w:line="173" w:lineRule="exact"/>
      <w:ind w:firstLine="260"/>
    </w:pPr>
    <w:rPr>
      <w:rFonts w:asciiTheme="minorHAnsi" w:eastAsiaTheme="minorHAnsi" w:hAnsiTheme="minorHAnsi" w:cs="Times New Roman"/>
      <w:i/>
      <w:iCs/>
      <w:spacing w:val="8"/>
      <w:sz w:val="15"/>
      <w:szCs w:val="15"/>
      <w:lang w:eastAsia="en-US"/>
    </w:rPr>
  </w:style>
  <w:style w:type="paragraph" w:styleId="a3">
    <w:name w:val="Body Text"/>
    <w:basedOn w:val="a"/>
    <w:link w:val="11"/>
    <w:uiPriority w:val="99"/>
    <w:rsid w:val="00D34322"/>
    <w:pPr>
      <w:shd w:val="clear" w:color="auto" w:fill="FFFFFF"/>
      <w:autoSpaceDE/>
      <w:autoSpaceDN/>
      <w:adjustRightInd/>
      <w:spacing w:before="600" w:line="221" w:lineRule="exact"/>
      <w:jc w:val="left"/>
    </w:pPr>
    <w:rPr>
      <w:rFonts w:eastAsiaTheme="minorHAnsi"/>
      <w:spacing w:val="8"/>
      <w:sz w:val="14"/>
      <w:szCs w:val="14"/>
      <w:lang w:eastAsia="en-US"/>
    </w:rPr>
  </w:style>
  <w:style w:type="character" w:customStyle="1" w:styleId="a4">
    <w:name w:val="Основной текст Знак"/>
    <w:basedOn w:val="a0"/>
    <w:uiPriority w:val="99"/>
    <w:semiHidden/>
    <w:rsid w:val="00D34322"/>
    <w:rPr>
      <w:rFonts w:ascii="Arial" w:eastAsia="Times New Roman" w:hAnsi="Arial" w:cs="Arial"/>
      <w:sz w:val="28"/>
      <w:szCs w:val="28"/>
      <w:lang w:eastAsia="ru-RU"/>
    </w:rPr>
  </w:style>
  <w:style w:type="character" w:customStyle="1" w:styleId="7">
    <w:name w:val="Основной текст (7)_"/>
    <w:basedOn w:val="a0"/>
    <w:link w:val="70"/>
    <w:uiPriority w:val="99"/>
    <w:locked/>
    <w:rsid w:val="00D34322"/>
    <w:rPr>
      <w:rFonts w:ascii="Microsoft Sans Serif" w:hAnsi="Microsoft Sans Serif" w:cs="Microsoft Sans Serif"/>
      <w:sz w:val="17"/>
      <w:szCs w:val="17"/>
      <w:shd w:val="clear" w:color="auto" w:fill="FFFFFF"/>
    </w:rPr>
  </w:style>
  <w:style w:type="paragraph" w:customStyle="1" w:styleId="70">
    <w:name w:val="Основной текст (7)"/>
    <w:basedOn w:val="a"/>
    <w:link w:val="7"/>
    <w:uiPriority w:val="99"/>
    <w:rsid w:val="00D34322"/>
    <w:pPr>
      <w:shd w:val="clear" w:color="auto" w:fill="FFFFFF"/>
      <w:autoSpaceDE/>
      <w:autoSpaceDN/>
      <w:adjustRightInd/>
      <w:spacing w:after="60" w:line="240" w:lineRule="atLeast"/>
      <w:ind w:hanging="260"/>
    </w:pPr>
    <w:rPr>
      <w:rFonts w:ascii="Microsoft Sans Serif" w:eastAsiaTheme="minorHAnsi" w:hAnsi="Microsoft Sans Serif" w:cs="Microsoft Sans Serif"/>
      <w:sz w:val="17"/>
      <w:szCs w:val="17"/>
      <w:lang w:eastAsia="en-US"/>
    </w:rPr>
  </w:style>
  <w:style w:type="paragraph" w:styleId="a5">
    <w:name w:val="Normal (Web)"/>
    <w:basedOn w:val="a"/>
    <w:link w:val="a6"/>
    <w:uiPriority w:val="99"/>
    <w:rsid w:val="00D34322"/>
    <w:pPr>
      <w:widowControl/>
      <w:autoSpaceDE/>
      <w:autoSpaceDN/>
      <w:adjustRightInd/>
      <w:spacing w:before="100" w:beforeAutospacing="1" w:after="100" w:afterAutospacing="1" w:line="240" w:lineRule="auto"/>
      <w:jc w:val="left"/>
    </w:pPr>
    <w:rPr>
      <w:sz w:val="24"/>
      <w:szCs w:val="24"/>
    </w:rPr>
  </w:style>
  <w:style w:type="character" w:customStyle="1" w:styleId="a6">
    <w:name w:val="Обычный (веб) Знак"/>
    <w:link w:val="a5"/>
    <w:uiPriority w:val="99"/>
    <w:locked/>
    <w:rsid w:val="00D34322"/>
    <w:rPr>
      <w:rFonts w:ascii="Arial" w:eastAsia="Times New Roman" w:hAnsi="Arial" w:cs="Arial"/>
      <w:sz w:val="24"/>
      <w:szCs w:val="24"/>
      <w:lang w:eastAsia="ru-RU"/>
    </w:rPr>
  </w:style>
  <w:style w:type="paragraph" w:styleId="HTML">
    <w:name w:val="HTML Preformatted"/>
    <w:basedOn w:val="a"/>
    <w:link w:val="HTML0"/>
    <w:uiPriority w:val="99"/>
    <w:rsid w:val="00D3432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spacing w:line="240" w:lineRule="auto"/>
      <w:jc w:val="left"/>
    </w:pPr>
    <w:rPr>
      <w:rFonts w:ascii="Courier New" w:hAnsi="Courier New" w:cs="Courier New"/>
      <w:sz w:val="20"/>
      <w:szCs w:val="20"/>
    </w:rPr>
  </w:style>
  <w:style w:type="character" w:customStyle="1" w:styleId="HTML0">
    <w:name w:val="Стандартный HTML Знак"/>
    <w:basedOn w:val="a0"/>
    <w:link w:val="HTML"/>
    <w:uiPriority w:val="99"/>
    <w:rsid w:val="00D34322"/>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oleObject" Target="embeddings/oleObject5.bin"/><Relationship Id="rId3" Type="http://schemas.openxmlformats.org/officeDocument/2006/relationships/webSettings" Target="webSettings.xml"/><Relationship Id="rId7" Type="http://schemas.openxmlformats.org/officeDocument/2006/relationships/oleObject" Target="embeddings/oleObject2.bin"/><Relationship Id="rId12" Type="http://schemas.openxmlformats.org/officeDocument/2006/relationships/image" Target="media/image5.wmf"/><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2.wmf"/><Relationship Id="rId11" Type="http://schemas.openxmlformats.org/officeDocument/2006/relationships/oleObject" Target="embeddings/oleObject4.bin"/><Relationship Id="rId5" Type="http://schemas.openxmlformats.org/officeDocument/2006/relationships/oleObject" Target="embeddings/oleObject1.bin"/><Relationship Id="rId15" Type="http://schemas.openxmlformats.org/officeDocument/2006/relationships/oleObject" Target="embeddings/oleObject6.bin"/><Relationship Id="rId10" Type="http://schemas.openxmlformats.org/officeDocument/2006/relationships/image" Target="media/image4.wmf"/><Relationship Id="rId4" Type="http://schemas.openxmlformats.org/officeDocument/2006/relationships/image" Target="media/image1.wmf"/><Relationship Id="rId9" Type="http://schemas.openxmlformats.org/officeDocument/2006/relationships/oleObject" Target="embeddings/oleObject3.bin"/><Relationship Id="rId14" Type="http://schemas.openxmlformats.org/officeDocument/2006/relationships/image" Target="media/image6.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2181</Words>
  <Characters>12436</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misha</dc:creator>
  <cp:keywords/>
  <dc:description/>
  <cp:lastModifiedBy>misha</cp:lastModifiedBy>
  <cp:revision>1</cp:revision>
  <dcterms:created xsi:type="dcterms:W3CDTF">2020-05-19T16:26:00Z</dcterms:created>
  <dcterms:modified xsi:type="dcterms:W3CDTF">2020-05-19T16:27:00Z</dcterms:modified>
</cp:coreProperties>
</file>