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0231" w:rsidRPr="00E26DFD" w:rsidRDefault="000F0231" w:rsidP="008E2DE5">
      <w:pPr>
        <w:spacing w:after="0" w:line="240" w:lineRule="auto"/>
        <w:rPr>
          <w:rFonts w:ascii="Times New Roman" w:hAnsi="Times New Roman" w:cs="Times New Roman"/>
          <w:b/>
          <w:sz w:val="24"/>
          <w:szCs w:val="24"/>
        </w:rPr>
      </w:pPr>
      <w:r w:rsidRPr="00E26DFD">
        <w:rPr>
          <w:rFonts w:ascii="Times New Roman" w:hAnsi="Times New Roman" w:cs="Times New Roman"/>
          <w:b/>
          <w:sz w:val="24"/>
          <w:szCs w:val="24"/>
        </w:rPr>
        <w:t xml:space="preserve">УДК </w:t>
      </w:r>
      <w:r w:rsidR="00904405" w:rsidRPr="00904405">
        <w:rPr>
          <w:rFonts w:ascii="Times New Roman" w:hAnsi="Times New Roman" w:cs="Times New Roman"/>
          <w:b/>
          <w:sz w:val="24"/>
          <w:szCs w:val="24"/>
        </w:rPr>
        <w:t>338</w:t>
      </w:r>
      <w:r w:rsidRPr="00E26DFD">
        <w:rPr>
          <w:rFonts w:ascii="Times New Roman" w:hAnsi="Times New Roman" w:cs="Times New Roman"/>
          <w:b/>
          <w:sz w:val="24"/>
          <w:szCs w:val="24"/>
        </w:rPr>
        <w:t>/ББК 6</w:t>
      </w:r>
      <w:r w:rsidR="00904405">
        <w:rPr>
          <w:rFonts w:ascii="Times New Roman" w:hAnsi="Times New Roman" w:cs="Times New Roman"/>
          <w:b/>
          <w:sz w:val="24"/>
          <w:szCs w:val="24"/>
        </w:rPr>
        <w:t>5</w:t>
      </w:r>
      <w:r w:rsidRPr="00E26DFD">
        <w:rPr>
          <w:rFonts w:ascii="Times New Roman" w:hAnsi="Times New Roman" w:cs="Times New Roman"/>
          <w:b/>
          <w:sz w:val="24"/>
          <w:szCs w:val="24"/>
        </w:rPr>
        <w:t>.</w:t>
      </w:r>
      <w:r w:rsidR="00904405">
        <w:rPr>
          <w:rFonts w:ascii="Times New Roman" w:hAnsi="Times New Roman" w:cs="Times New Roman"/>
          <w:b/>
          <w:sz w:val="24"/>
          <w:szCs w:val="24"/>
        </w:rPr>
        <w:t>05</w:t>
      </w:r>
    </w:p>
    <w:p w:rsidR="000F0231" w:rsidRPr="00E26DFD" w:rsidRDefault="00951578" w:rsidP="008E2DE5">
      <w:pPr>
        <w:spacing w:after="0" w:line="240" w:lineRule="auto"/>
        <w:jc w:val="right"/>
        <w:rPr>
          <w:rFonts w:ascii="Times New Roman" w:hAnsi="Times New Roman" w:cs="Times New Roman"/>
          <w:b/>
          <w:sz w:val="24"/>
          <w:szCs w:val="24"/>
        </w:rPr>
      </w:pPr>
      <w:r>
        <w:rPr>
          <w:rFonts w:ascii="Times New Roman" w:hAnsi="Times New Roman" w:cs="Times New Roman"/>
          <w:b/>
          <w:sz w:val="24"/>
          <w:szCs w:val="24"/>
        </w:rPr>
        <w:t>Терехова Ю.С.</w:t>
      </w:r>
      <w:r w:rsidR="008B4704">
        <w:rPr>
          <w:rFonts w:ascii="Times New Roman" w:hAnsi="Times New Roman" w:cs="Times New Roman"/>
          <w:b/>
          <w:sz w:val="24"/>
          <w:szCs w:val="24"/>
        </w:rPr>
        <w:t xml:space="preserve">, </w:t>
      </w:r>
      <w:r w:rsidR="000F0231" w:rsidRPr="00E26DFD">
        <w:rPr>
          <w:rFonts w:ascii="Times New Roman" w:hAnsi="Times New Roman" w:cs="Times New Roman"/>
          <w:b/>
          <w:sz w:val="24"/>
          <w:szCs w:val="24"/>
        </w:rPr>
        <w:t>Терехов А.М.</w:t>
      </w:r>
    </w:p>
    <w:p w:rsidR="00E52A50" w:rsidRPr="00E26DFD" w:rsidRDefault="00535319" w:rsidP="008E2DE5">
      <w:pPr>
        <w:spacing w:after="0" w:line="240" w:lineRule="auto"/>
        <w:jc w:val="center"/>
        <w:rPr>
          <w:rFonts w:ascii="Times New Roman" w:hAnsi="Times New Roman" w:cs="Times New Roman"/>
          <w:b/>
          <w:sz w:val="24"/>
          <w:szCs w:val="24"/>
        </w:rPr>
      </w:pPr>
      <w:r w:rsidRPr="00535319">
        <w:rPr>
          <w:rFonts w:ascii="Times New Roman" w:hAnsi="Times New Roman" w:cs="Times New Roman"/>
          <w:b/>
          <w:sz w:val="24"/>
          <w:szCs w:val="24"/>
        </w:rPr>
        <w:t>К ВОПРОСУ О ПРОБЛЕМАХ И ПЕРСПЕКТИВАХ ЦИФРОВИЗАЦИЯ ОБРАЗОВАНИЯ В КОНТЕКСТЕ СОЦИАЛЬНО-ЭКОНОМИЧЕСКОГО РАЗВИТИЯ</w:t>
      </w:r>
    </w:p>
    <w:p w:rsidR="00EA6495" w:rsidRPr="00E26DFD" w:rsidRDefault="00EA6495" w:rsidP="00904405">
      <w:pPr>
        <w:spacing w:after="0" w:line="240" w:lineRule="auto"/>
        <w:ind w:firstLine="567"/>
        <w:jc w:val="center"/>
        <w:rPr>
          <w:rFonts w:ascii="Times New Roman" w:hAnsi="Times New Roman" w:cs="Times New Roman"/>
          <w:sz w:val="24"/>
          <w:szCs w:val="24"/>
        </w:rPr>
      </w:pPr>
    </w:p>
    <w:p w:rsidR="0050547E" w:rsidRDefault="000F0231" w:rsidP="008E2DE5">
      <w:pPr>
        <w:spacing w:after="0" w:line="240" w:lineRule="auto"/>
        <w:ind w:firstLine="709"/>
        <w:jc w:val="both"/>
        <w:rPr>
          <w:rFonts w:ascii="Times New Roman" w:hAnsi="Times New Roman" w:cs="Times New Roman"/>
          <w:bCs/>
          <w:i/>
          <w:sz w:val="24"/>
          <w:szCs w:val="24"/>
        </w:rPr>
      </w:pPr>
      <w:r w:rsidRPr="00E26DFD">
        <w:rPr>
          <w:rFonts w:ascii="Times New Roman" w:hAnsi="Times New Roman" w:cs="Times New Roman"/>
          <w:b/>
          <w:bCs/>
          <w:sz w:val="24"/>
          <w:szCs w:val="24"/>
        </w:rPr>
        <w:t>Аннотация</w:t>
      </w:r>
      <w:r w:rsidR="00F40E5B" w:rsidRPr="00E26DFD">
        <w:rPr>
          <w:rFonts w:ascii="Times New Roman" w:hAnsi="Times New Roman" w:cs="Times New Roman"/>
          <w:b/>
          <w:bCs/>
          <w:sz w:val="24"/>
          <w:szCs w:val="24"/>
        </w:rPr>
        <w:t>.</w:t>
      </w:r>
      <w:r w:rsidRPr="00E26DFD">
        <w:rPr>
          <w:rFonts w:ascii="Times New Roman" w:hAnsi="Times New Roman" w:cs="Times New Roman"/>
          <w:b/>
          <w:bCs/>
          <w:sz w:val="24"/>
          <w:szCs w:val="24"/>
        </w:rPr>
        <w:t xml:space="preserve"> </w:t>
      </w:r>
      <w:r w:rsidR="00904405" w:rsidRPr="000F13ED">
        <w:rPr>
          <w:rFonts w:ascii="Times New Roman" w:hAnsi="Times New Roman" w:cs="Times New Roman"/>
          <w:bCs/>
          <w:i/>
          <w:sz w:val="24"/>
          <w:szCs w:val="24"/>
        </w:rPr>
        <w:t xml:space="preserve">В статье </w:t>
      </w:r>
      <w:r w:rsidR="0050547E" w:rsidRPr="000F13ED">
        <w:rPr>
          <w:rFonts w:ascii="Times New Roman" w:hAnsi="Times New Roman" w:cs="Times New Roman"/>
          <w:bCs/>
          <w:i/>
          <w:sz w:val="24"/>
          <w:szCs w:val="24"/>
        </w:rPr>
        <w:t xml:space="preserve">проанализирована нормативная база, раскрывающая основные цели и задачи развития процессов </w:t>
      </w:r>
      <w:proofErr w:type="spellStart"/>
      <w:r w:rsidR="0050547E" w:rsidRPr="000F13ED">
        <w:rPr>
          <w:rFonts w:ascii="Times New Roman" w:hAnsi="Times New Roman" w:cs="Times New Roman"/>
          <w:bCs/>
          <w:i/>
          <w:sz w:val="24"/>
          <w:szCs w:val="24"/>
        </w:rPr>
        <w:t>цифровизации</w:t>
      </w:r>
      <w:proofErr w:type="spellEnd"/>
      <w:r w:rsidR="0050547E" w:rsidRPr="000F13ED">
        <w:rPr>
          <w:rFonts w:ascii="Times New Roman" w:hAnsi="Times New Roman" w:cs="Times New Roman"/>
          <w:bCs/>
          <w:i/>
          <w:sz w:val="24"/>
          <w:szCs w:val="24"/>
        </w:rPr>
        <w:t xml:space="preserve"> образования в России. Приведены мнения российских и зарубежных авторов относительно внедрения цифровых</w:t>
      </w:r>
      <w:r w:rsidR="0050547E">
        <w:rPr>
          <w:rFonts w:ascii="Times New Roman" w:hAnsi="Times New Roman" w:cs="Times New Roman"/>
          <w:bCs/>
          <w:i/>
          <w:sz w:val="24"/>
          <w:szCs w:val="24"/>
        </w:rPr>
        <w:t xml:space="preserve"> технологий в образовательную сферу, на основе которых определены проблемы и перспективы развития. </w:t>
      </w:r>
      <w:r w:rsidR="000F13ED">
        <w:rPr>
          <w:rFonts w:ascii="Times New Roman" w:hAnsi="Times New Roman" w:cs="Times New Roman"/>
          <w:bCs/>
          <w:i/>
          <w:sz w:val="24"/>
          <w:szCs w:val="24"/>
        </w:rPr>
        <w:t>Указано</w:t>
      </w:r>
      <w:r w:rsidR="0050547E">
        <w:rPr>
          <w:rFonts w:ascii="Times New Roman" w:hAnsi="Times New Roman" w:cs="Times New Roman"/>
          <w:bCs/>
          <w:i/>
          <w:sz w:val="24"/>
          <w:szCs w:val="24"/>
        </w:rPr>
        <w:t xml:space="preserve">, что всестороннее </w:t>
      </w:r>
      <w:r w:rsidR="000F13ED">
        <w:rPr>
          <w:rFonts w:ascii="Times New Roman" w:hAnsi="Times New Roman" w:cs="Times New Roman"/>
          <w:bCs/>
          <w:i/>
          <w:sz w:val="24"/>
          <w:szCs w:val="24"/>
        </w:rPr>
        <w:t>совершенствование</w:t>
      </w:r>
      <w:r w:rsidR="0050547E">
        <w:rPr>
          <w:rFonts w:ascii="Times New Roman" w:hAnsi="Times New Roman" w:cs="Times New Roman"/>
          <w:bCs/>
          <w:i/>
          <w:sz w:val="24"/>
          <w:szCs w:val="24"/>
        </w:rPr>
        <w:t xml:space="preserve"> системы образования  </w:t>
      </w:r>
      <w:r w:rsidR="0050547E" w:rsidRPr="0050547E">
        <w:rPr>
          <w:rFonts w:ascii="Times New Roman" w:hAnsi="Times New Roman" w:cs="Times New Roman"/>
          <w:bCs/>
          <w:i/>
          <w:sz w:val="24"/>
          <w:szCs w:val="24"/>
        </w:rPr>
        <w:t xml:space="preserve">является залогом развития </w:t>
      </w:r>
      <w:r w:rsidR="0050547E">
        <w:rPr>
          <w:rFonts w:ascii="Times New Roman" w:hAnsi="Times New Roman" w:cs="Times New Roman"/>
          <w:bCs/>
          <w:i/>
          <w:sz w:val="24"/>
          <w:szCs w:val="24"/>
        </w:rPr>
        <w:t>государства, общества и различных субъектов хозяйствования.</w:t>
      </w:r>
      <w:r w:rsidR="000F13ED">
        <w:rPr>
          <w:rFonts w:ascii="Times New Roman" w:hAnsi="Times New Roman" w:cs="Times New Roman"/>
          <w:bCs/>
          <w:i/>
          <w:sz w:val="24"/>
          <w:szCs w:val="24"/>
        </w:rPr>
        <w:t xml:space="preserve"> Сделан вывод о важности привлечении иностранного опыта в вопросах </w:t>
      </w:r>
      <w:proofErr w:type="spellStart"/>
      <w:r w:rsidR="000F13ED">
        <w:rPr>
          <w:rFonts w:ascii="Times New Roman" w:hAnsi="Times New Roman" w:cs="Times New Roman"/>
          <w:bCs/>
          <w:i/>
          <w:sz w:val="24"/>
          <w:szCs w:val="24"/>
        </w:rPr>
        <w:t>цифровизации</w:t>
      </w:r>
      <w:proofErr w:type="spellEnd"/>
      <w:r w:rsidR="000F13ED" w:rsidRPr="000F13ED">
        <w:t xml:space="preserve"> </w:t>
      </w:r>
      <w:r w:rsidR="000F13ED" w:rsidRPr="000F13ED">
        <w:rPr>
          <w:rFonts w:ascii="Times New Roman" w:hAnsi="Times New Roman" w:cs="Times New Roman"/>
          <w:bCs/>
          <w:i/>
          <w:sz w:val="24"/>
          <w:szCs w:val="24"/>
        </w:rPr>
        <w:t xml:space="preserve">с учетом </w:t>
      </w:r>
      <w:r w:rsidR="000F13ED">
        <w:rPr>
          <w:rFonts w:ascii="Times New Roman" w:hAnsi="Times New Roman" w:cs="Times New Roman"/>
          <w:bCs/>
          <w:i/>
          <w:sz w:val="24"/>
          <w:szCs w:val="24"/>
        </w:rPr>
        <w:t>имеющихся отечественных</w:t>
      </w:r>
      <w:r w:rsidR="000F13ED" w:rsidRPr="000F13ED">
        <w:rPr>
          <w:rFonts w:ascii="Times New Roman" w:hAnsi="Times New Roman" w:cs="Times New Roman"/>
          <w:bCs/>
          <w:i/>
          <w:sz w:val="24"/>
          <w:szCs w:val="24"/>
        </w:rPr>
        <w:t xml:space="preserve"> наработок в данном направлении</w:t>
      </w:r>
      <w:r w:rsidR="000F13ED">
        <w:rPr>
          <w:rFonts w:ascii="Times New Roman" w:hAnsi="Times New Roman" w:cs="Times New Roman"/>
          <w:bCs/>
          <w:i/>
          <w:sz w:val="24"/>
          <w:szCs w:val="24"/>
        </w:rPr>
        <w:t>.</w:t>
      </w:r>
    </w:p>
    <w:p w:rsidR="000F0231" w:rsidRPr="00E26DFD" w:rsidRDefault="000F0231" w:rsidP="008E2DE5">
      <w:pPr>
        <w:spacing w:after="0" w:line="240" w:lineRule="auto"/>
        <w:ind w:firstLine="709"/>
        <w:jc w:val="both"/>
        <w:rPr>
          <w:rFonts w:ascii="Times New Roman" w:hAnsi="Times New Roman" w:cs="Times New Roman"/>
          <w:bCs/>
          <w:i/>
          <w:sz w:val="24"/>
          <w:szCs w:val="24"/>
        </w:rPr>
      </w:pPr>
      <w:r w:rsidRPr="00E26DFD">
        <w:rPr>
          <w:rFonts w:ascii="Times New Roman" w:hAnsi="Times New Roman" w:cs="Times New Roman"/>
          <w:b/>
          <w:bCs/>
          <w:sz w:val="24"/>
          <w:szCs w:val="24"/>
        </w:rPr>
        <w:t>Ключевые слова</w:t>
      </w:r>
      <w:r w:rsidR="001C793A" w:rsidRPr="00E26DFD">
        <w:rPr>
          <w:rFonts w:ascii="Times New Roman" w:hAnsi="Times New Roman" w:cs="Times New Roman"/>
          <w:b/>
          <w:bCs/>
          <w:sz w:val="24"/>
          <w:szCs w:val="24"/>
        </w:rPr>
        <w:t xml:space="preserve">: </w:t>
      </w:r>
      <w:proofErr w:type="spellStart"/>
      <w:r w:rsidR="000F13ED" w:rsidRPr="000F13ED">
        <w:rPr>
          <w:rFonts w:ascii="Times New Roman" w:hAnsi="Times New Roman" w:cs="Times New Roman"/>
          <w:bCs/>
          <w:i/>
          <w:sz w:val="24"/>
          <w:szCs w:val="24"/>
        </w:rPr>
        <w:t>цифровизация</w:t>
      </w:r>
      <w:proofErr w:type="spellEnd"/>
      <w:r w:rsidR="000F13ED" w:rsidRPr="000F13ED">
        <w:rPr>
          <w:rFonts w:ascii="Times New Roman" w:hAnsi="Times New Roman" w:cs="Times New Roman"/>
          <w:bCs/>
          <w:i/>
          <w:sz w:val="24"/>
          <w:szCs w:val="24"/>
        </w:rPr>
        <w:t xml:space="preserve"> образования</w:t>
      </w:r>
      <w:r w:rsidR="00904405" w:rsidRPr="000F13ED">
        <w:rPr>
          <w:rFonts w:ascii="Times New Roman" w:hAnsi="Times New Roman" w:cs="Times New Roman"/>
          <w:bCs/>
          <w:i/>
          <w:sz w:val="24"/>
          <w:szCs w:val="24"/>
        </w:rPr>
        <w:t xml:space="preserve">, цифровая экономика, </w:t>
      </w:r>
      <w:r w:rsidR="000F13ED" w:rsidRPr="000F13ED">
        <w:rPr>
          <w:rFonts w:ascii="Times New Roman" w:hAnsi="Times New Roman" w:cs="Times New Roman"/>
          <w:bCs/>
          <w:i/>
          <w:sz w:val="24"/>
          <w:szCs w:val="24"/>
        </w:rPr>
        <w:t>законодательство</w:t>
      </w:r>
      <w:r w:rsidR="00904405" w:rsidRPr="000F13ED">
        <w:rPr>
          <w:rFonts w:ascii="Times New Roman" w:hAnsi="Times New Roman" w:cs="Times New Roman"/>
          <w:bCs/>
          <w:i/>
          <w:sz w:val="24"/>
          <w:szCs w:val="24"/>
        </w:rPr>
        <w:t xml:space="preserve">, </w:t>
      </w:r>
      <w:r w:rsidR="000F13ED" w:rsidRPr="000F13ED">
        <w:rPr>
          <w:rFonts w:ascii="Times New Roman" w:hAnsi="Times New Roman" w:cs="Times New Roman"/>
          <w:bCs/>
          <w:i/>
          <w:sz w:val="24"/>
          <w:szCs w:val="24"/>
        </w:rPr>
        <w:t>социально-экономические процессы</w:t>
      </w:r>
      <w:r w:rsidR="00904405" w:rsidRPr="000F13ED">
        <w:rPr>
          <w:rFonts w:ascii="Times New Roman" w:hAnsi="Times New Roman" w:cs="Times New Roman"/>
          <w:bCs/>
          <w:i/>
          <w:sz w:val="24"/>
          <w:szCs w:val="24"/>
        </w:rPr>
        <w:t xml:space="preserve">, </w:t>
      </w:r>
      <w:r w:rsidR="000F13ED" w:rsidRPr="000F13ED">
        <w:rPr>
          <w:rFonts w:ascii="Times New Roman" w:hAnsi="Times New Roman" w:cs="Times New Roman"/>
          <w:bCs/>
          <w:i/>
          <w:sz w:val="24"/>
          <w:szCs w:val="24"/>
        </w:rPr>
        <w:t>конкурентоспособность образования</w:t>
      </w:r>
      <w:r w:rsidR="001C793A" w:rsidRPr="000F13ED">
        <w:rPr>
          <w:rFonts w:ascii="Times New Roman" w:hAnsi="Times New Roman" w:cs="Times New Roman"/>
          <w:bCs/>
          <w:i/>
          <w:sz w:val="24"/>
          <w:szCs w:val="24"/>
        </w:rPr>
        <w:t>.</w:t>
      </w:r>
    </w:p>
    <w:p w:rsidR="00844716" w:rsidRPr="00E26DFD" w:rsidRDefault="00844716" w:rsidP="008E2DE5">
      <w:pPr>
        <w:spacing w:after="0" w:line="240" w:lineRule="auto"/>
        <w:ind w:firstLine="709"/>
        <w:jc w:val="both"/>
        <w:rPr>
          <w:rFonts w:ascii="Times New Roman" w:hAnsi="Times New Roman" w:cs="Times New Roman"/>
          <w:sz w:val="24"/>
          <w:szCs w:val="24"/>
        </w:rPr>
      </w:pPr>
    </w:p>
    <w:p w:rsidR="00535319" w:rsidRPr="00535319" w:rsidRDefault="00535319" w:rsidP="008E2DE5">
      <w:pPr>
        <w:spacing w:after="0" w:line="240" w:lineRule="auto"/>
        <w:ind w:firstLine="709"/>
        <w:jc w:val="both"/>
        <w:rPr>
          <w:rFonts w:ascii="Times New Roman" w:eastAsia="Times New Roman" w:hAnsi="Times New Roman" w:cs="Times New Roman"/>
          <w:color w:val="000000"/>
          <w:sz w:val="24"/>
          <w:szCs w:val="24"/>
          <w:shd w:val="clear" w:color="auto" w:fill="FFFFFF"/>
          <w:lang w:eastAsia="ru-RU"/>
        </w:rPr>
      </w:pPr>
      <w:r w:rsidRPr="00535319">
        <w:rPr>
          <w:rFonts w:ascii="Times New Roman" w:eastAsia="Times New Roman" w:hAnsi="Times New Roman" w:cs="Times New Roman"/>
          <w:color w:val="000000"/>
          <w:sz w:val="24"/>
          <w:szCs w:val="24"/>
          <w:shd w:val="clear" w:color="auto" w:fill="FFFFFF"/>
          <w:lang w:eastAsia="ru-RU"/>
        </w:rPr>
        <w:t xml:space="preserve">Исследование вопросов </w:t>
      </w:r>
      <w:proofErr w:type="spellStart"/>
      <w:r w:rsidRPr="00535319">
        <w:rPr>
          <w:rFonts w:ascii="Times New Roman" w:eastAsia="Times New Roman" w:hAnsi="Times New Roman" w:cs="Times New Roman"/>
          <w:color w:val="000000"/>
          <w:sz w:val="24"/>
          <w:szCs w:val="24"/>
          <w:shd w:val="clear" w:color="auto" w:fill="FFFFFF"/>
          <w:lang w:eastAsia="ru-RU"/>
        </w:rPr>
        <w:t>цифровизации</w:t>
      </w:r>
      <w:proofErr w:type="spellEnd"/>
      <w:r w:rsidRPr="00535319">
        <w:rPr>
          <w:rFonts w:ascii="Times New Roman" w:eastAsia="Times New Roman" w:hAnsi="Times New Roman" w:cs="Times New Roman"/>
          <w:color w:val="000000"/>
          <w:sz w:val="24"/>
          <w:szCs w:val="24"/>
          <w:shd w:val="clear" w:color="auto" w:fill="FFFFFF"/>
          <w:lang w:eastAsia="ru-RU"/>
        </w:rPr>
        <w:t xml:space="preserve"> представляется актуальным, поскольку использование современных достижений науки и техники в процессе функционирования социально-экономической системы является залогом развития человеческого потенциала, эффективности деятельности хозяйствующих субъектов, отдельных сфер развития общества, процветания государства в целом. С учетом этого, в работе рассмотрено нормативное регулирование цифровой трансформации системы образования, мнения авторов относительно специфики внедрения данного процесса, на основе которых обозначены возможные проблемы и перспективы. </w:t>
      </w:r>
    </w:p>
    <w:p w:rsidR="00535319" w:rsidRDefault="00535319" w:rsidP="008E2DE5">
      <w:pPr>
        <w:spacing w:after="0" w:line="240" w:lineRule="auto"/>
        <w:ind w:firstLine="709"/>
        <w:jc w:val="both"/>
        <w:rPr>
          <w:rFonts w:ascii="Times New Roman" w:eastAsia="Times New Roman" w:hAnsi="Times New Roman" w:cs="Times New Roman"/>
          <w:color w:val="000000"/>
          <w:sz w:val="24"/>
          <w:szCs w:val="24"/>
          <w:shd w:val="clear" w:color="auto" w:fill="FFFFFF"/>
          <w:lang w:eastAsia="ru-RU"/>
        </w:rPr>
      </w:pPr>
      <w:r w:rsidRPr="00535319">
        <w:rPr>
          <w:rFonts w:ascii="Times New Roman" w:eastAsia="Times New Roman" w:hAnsi="Times New Roman" w:cs="Times New Roman"/>
          <w:color w:val="000000"/>
          <w:sz w:val="24"/>
          <w:szCs w:val="24"/>
          <w:shd w:val="clear" w:color="auto" w:fill="FFFFFF"/>
          <w:lang w:eastAsia="ru-RU"/>
        </w:rPr>
        <w:t>Развитию системы образования со стороны государства всегда уделяется особое внимание, в результате чего происходит постоянн</w:t>
      </w:r>
      <w:r w:rsidR="0035533D">
        <w:rPr>
          <w:rFonts w:ascii="Times New Roman" w:eastAsia="Times New Roman" w:hAnsi="Times New Roman" w:cs="Times New Roman"/>
          <w:color w:val="000000"/>
          <w:sz w:val="24"/>
          <w:szCs w:val="24"/>
          <w:shd w:val="clear" w:color="auto" w:fill="FFFFFF"/>
          <w:lang w:eastAsia="ru-RU"/>
        </w:rPr>
        <w:t>ая</w:t>
      </w:r>
      <w:r w:rsidRPr="00535319">
        <w:rPr>
          <w:rFonts w:ascii="Times New Roman" w:eastAsia="Times New Roman" w:hAnsi="Times New Roman" w:cs="Times New Roman"/>
          <w:color w:val="000000"/>
          <w:sz w:val="24"/>
          <w:szCs w:val="24"/>
          <w:shd w:val="clear" w:color="auto" w:fill="FFFFFF"/>
          <w:lang w:eastAsia="ru-RU"/>
        </w:rPr>
        <w:t xml:space="preserve"> </w:t>
      </w:r>
      <w:r w:rsidR="0035533D">
        <w:rPr>
          <w:rFonts w:ascii="Times New Roman" w:eastAsia="Times New Roman" w:hAnsi="Times New Roman" w:cs="Times New Roman"/>
          <w:color w:val="000000"/>
          <w:sz w:val="24"/>
          <w:szCs w:val="24"/>
          <w:shd w:val="clear" w:color="auto" w:fill="FFFFFF"/>
          <w:lang w:eastAsia="ru-RU"/>
        </w:rPr>
        <w:t>модернизация</w:t>
      </w:r>
      <w:r w:rsidRPr="00535319">
        <w:rPr>
          <w:rFonts w:ascii="Times New Roman" w:eastAsia="Times New Roman" w:hAnsi="Times New Roman" w:cs="Times New Roman"/>
          <w:color w:val="000000"/>
          <w:sz w:val="24"/>
          <w:szCs w:val="24"/>
          <w:shd w:val="clear" w:color="auto" w:fill="FFFFFF"/>
          <w:lang w:eastAsia="ru-RU"/>
        </w:rPr>
        <w:t xml:space="preserve"> нормативной базы, регулирующей образовательную среду. Рассматривая последние</w:t>
      </w:r>
      <w:r w:rsidR="0035533D">
        <w:rPr>
          <w:rFonts w:ascii="Times New Roman" w:eastAsia="Times New Roman" w:hAnsi="Times New Roman" w:cs="Times New Roman"/>
          <w:color w:val="000000"/>
          <w:sz w:val="24"/>
          <w:szCs w:val="24"/>
          <w:shd w:val="clear" w:color="auto" w:fill="FFFFFF"/>
          <w:lang w:eastAsia="ru-RU"/>
        </w:rPr>
        <w:t xml:space="preserve"> </w:t>
      </w:r>
      <w:r w:rsidRPr="00535319">
        <w:rPr>
          <w:rFonts w:ascii="Times New Roman" w:eastAsia="Times New Roman" w:hAnsi="Times New Roman" w:cs="Times New Roman"/>
          <w:color w:val="000000"/>
          <w:sz w:val="24"/>
          <w:szCs w:val="24"/>
          <w:shd w:val="clear" w:color="auto" w:fill="FFFFFF"/>
          <w:lang w:eastAsia="ru-RU"/>
        </w:rPr>
        <w:t xml:space="preserve">достижения </w:t>
      </w:r>
      <w:r w:rsidR="0035533D">
        <w:rPr>
          <w:rFonts w:ascii="Times New Roman" w:eastAsia="Times New Roman" w:hAnsi="Times New Roman" w:cs="Times New Roman"/>
          <w:color w:val="000000"/>
          <w:sz w:val="24"/>
          <w:szCs w:val="24"/>
          <w:shd w:val="clear" w:color="auto" w:fill="FFFFFF"/>
          <w:lang w:eastAsia="ru-RU"/>
        </w:rPr>
        <w:t>РФ</w:t>
      </w:r>
      <w:r w:rsidR="0035533D" w:rsidRPr="00535319">
        <w:rPr>
          <w:rFonts w:ascii="Times New Roman" w:eastAsia="Times New Roman" w:hAnsi="Times New Roman" w:cs="Times New Roman"/>
          <w:color w:val="000000"/>
          <w:sz w:val="24"/>
          <w:szCs w:val="24"/>
          <w:shd w:val="clear" w:color="auto" w:fill="FFFFFF"/>
          <w:lang w:eastAsia="ru-RU"/>
        </w:rPr>
        <w:t xml:space="preserve"> </w:t>
      </w:r>
      <w:r w:rsidRPr="00535319">
        <w:rPr>
          <w:rFonts w:ascii="Times New Roman" w:eastAsia="Times New Roman" w:hAnsi="Times New Roman" w:cs="Times New Roman"/>
          <w:color w:val="000000"/>
          <w:sz w:val="24"/>
          <w:szCs w:val="24"/>
          <w:shd w:val="clear" w:color="auto" w:fill="FFFFFF"/>
          <w:lang w:eastAsia="ru-RU"/>
        </w:rPr>
        <w:t xml:space="preserve">в части совершенствования нормативного регулирования системы образования, а так же </w:t>
      </w:r>
      <w:proofErr w:type="spellStart"/>
      <w:r w:rsidRPr="00535319">
        <w:rPr>
          <w:rFonts w:ascii="Times New Roman" w:eastAsia="Times New Roman" w:hAnsi="Times New Roman" w:cs="Times New Roman"/>
          <w:color w:val="000000"/>
          <w:sz w:val="24"/>
          <w:szCs w:val="24"/>
          <w:shd w:val="clear" w:color="auto" w:fill="FFFFFF"/>
          <w:lang w:eastAsia="ru-RU"/>
        </w:rPr>
        <w:t>цифровизации</w:t>
      </w:r>
      <w:proofErr w:type="spellEnd"/>
      <w:r w:rsidRPr="00535319">
        <w:rPr>
          <w:rFonts w:ascii="Times New Roman" w:eastAsia="Times New Roman" w:hAnsi="Times New Roman" w:cs="Times New Roman"/>
          <w:color w:val="000000"/>
          <w:sz w:val="24"/>
          <w:szCs w:val="24"/>
          <w:shd w:val="clear" w:color="auto" w:fill="FFFFFF"/>
          <w:lang w:eastAsia="ru-RU"/>
        </w:rPr>
        <w:t xml:space="preserve"> социально-экономических процессов, следует сослаться на Указ Президента РФ от 07.05.2018 г. №204 «О национальных целях и стратегических задачах развития РФ на период до 2024 года», в котором обозначены приоритеты развития РФ [1]. Исходя из содержания данного правового акта, следует, что перечисленные направления могут быть достигнуты  при задействовании процессов </w:t>
      </w:r>
      <w:proofErr w:type="spellStart"/>
      <w:r w:rsidRPr="00535319">
        <w:rPr>
          <w:rFonts w:ascii="Times New Roman" w:eastAsia="Times New Roman" w:hAnsi="Times New Roman" w:cs="Times New Roman"/>
          <w:color w:val="000000"/>
          <w:sz w:val="24"/>
          <w:szCs w:val="24"/>
          <w:shd w:val="clear" w:color="auto" w:fill="FFFFFF"/>
          <w:lang w:eastAsia="ru-RU"/>
        </w:rPr>
        <w:t>цифровизации</w:t>
      </w:r>
      <w:proofErr w:type="spellEnd"/>
      <w:r w:rsidRPr="00535319">
        <w:rPr>
          <w:rFonts w:ascii="Times New Roman" w:eastAsia="Times New Roman" w:hAnsi="Times New Roman" w:cs="Times New Roman"/>
          <w:color w:val="000000"/>
          <w:sz w:val="24"/>
          <w:szCs w:val="24"/>
          <w:shd w:val="clear" w:color="auto" w:fill="FFFFFF"/>
          <w:lang w:eastAsia="ru-RU"/>
        </w:rPr>
        <w:t xml:space="preserve"> в различных сферах, в том числе применительно к сфере образования. В рамках исполнения настоящего указа в 2017-2019 годах были разработаны Национальный проект «Образование», в том числе Федеральный проект «Цифровая образовательная среда» [6], а так же Национальный проект «Национальная программа «Цифровая экономика Российской Федерации» [3]. При этом в качестве закономерного продолжения реализации Национальной программы последовала разработка и реализация федерального проекта «Нормативное регулирование цифровой среды» [4]. Отправной точкой пересмотра действующих базовых принципов развития экономики России, является Указ Президента России от 09.05.2017 №203 «О Стратегии развития информационного общества в РФ на 2017-2030 годы» [2] (табл.1).</w:t>
      </w:r>
    </w:p>
    <w:p w:rsidR="00535319" w:rsidRPr="00535319" w:rsidRDefault="00535319" w:rsidP="008E2DE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right"/>
        <w:rPr>
          <w:rFonts w:ascii="Times New Roman" w:eastAsia="Courier New" w:hAnsi="Times New Roman" w:cs="Courier New"/>
          <w:i/>
          <w:color w:val="000000"/>
          <w:sz w:val="24"/>
          <w:szCs w:val="24"/>
          <w:lang w:eastAsia="ru-RU"/>
        </w:rPr>
      </w:pPr>
      <w:r w:rsidRPr="00535319">
        <w:rPr>
          <w:rFonts w:ascii="Times New Roman" w:eastAsia="Courier New" w:hAnsi="Times New Roman" w:cs="Courier New"/>
          <w:i/>
          <w:color w:val="000000"/>
          <w:sz w:val="24"/>
          <w:szCs w:val="24"/>
          <w:lang w:eastAsia="ru-RU"/>
        </w:rPr>
        <w:t>Таблица 1</w:t>
      </w:r>
    </w:p>
    <w:p w:rsidR="00535319" w:rsidRPr="00535319" w:rsidRDefault="00535319" w:rsidP="008E2DE5">
      <w:pPr>
        <w:spacing w:after="0" w:line="240" w:lineRule="auto"/>
        <w:ind w:firstLine="709"/>
        <w:jc w:val="center"/>
        <w:rPr>
          <w:rFonts w:ascii="Times New Roman" w:eastAsia="Times New Roman" w:hAnsi="Times New Roman" w:cs="Times New Roman"/>
          <w:sz w:val="24"/>
          <w:szCs w:val="24"/>
          <w:lang w:eastAsia="ru-RU"/>
        </w:rPr>
      </w:pPr>
      <w:r w:rsidRPr="00535319">
        <w:rPr>
          <w:rFonts w:ascii="Times New Roman" w:eastAsia="Times New Roman" w:hAnsi="Times New Roman" w:cs="Times New Roman"/>
          <w:sz w:val="24"/>
          <w:szCs w:val="24"/>
          <w:lang w:eastAsia="ru-RU"/>
        </w:rPr>
        <w:t xml:space="preserve">Положения нормативных правовых документов, содержащих цели и задачи развития процессов </w:t>
      </w:r>
      <w:proofErr w:type="spellStart"/>
      <w:r w:rsidRPr="00535319">
        <w:rPr>
          <w:rFonts w:ascii="Times New Roman" w:eastAsia="Times New Roman" w:hAnsi="Times New Roman" w:cs="Times New Roman"/>
          <w:sz w:val="24"/>
          <w:szCs w:val="24"/>
          <w:lang w:eastAsia="ru-RU"/>
        </w:rPr>
        <w:t>цифровизации</w:t>
      </w:r>
      <w:proofErr w:type="spellEnd"/>
      <w:r w:rsidRPr="00535319">
        <w:rPr>
          <w:rFonts w:ascii="Times New Roman" w:eastAsia="Times New Roman" w:hAnsi="Times New Roman" w:cs="Times New Roman"/>
          <w:sz w:val="24"/>
          <w:szCs w:val="24"/>
          <w:lang w:eastAsia="ru-RU"/>
        </w:rPr>
        <w:t xml:space="preserve"> в России</w:t>
      </w:r>
    </w:p>
    <w:tbl>
      <w:tblPr>
        <w:tblStyle w:val="11"/>
        <w:tblW w:w="0" w:type="auto"/>
        <w:tblLook w:val="04A0" w:firstRow="1" w:lastRow="0" w:firstColumn="1" w:lastColumn="0" w:noHBand="0" w:noVBand="1"/>
      </w:tblPr>
      <w:tblGrid>
        <w:gridCol w:w="2660"/>
        <w:gridCol w:w="7087"/>
      </w:tblGrid>
      <w:tr w:rsidR="00535319" w:rsidRPr="00535319" w:rsidTr="00B22398">
        <w:tc>
          <w:tcPr>
            <w:tcW w:w="2660" w:type="dxa"/>
          </w:tcPr>
          <w:p w:rsidR="00535319" w:rsidRPr="00535319" w:rsidRDefault="00535319" w:rsidP="00535319">
            <w:pPr>
              <w:jc w:val="center"/>
              <w:rPr>
                <w:sz w:val="24"/>
                <w:szCs w:val="24"/>
              </w:rPr>
            </w:pPr>
            <w:r w:rsidRPr="00535319">
              <w:rPr>
                <w:sz w:val="24"/>
                <w:szCs w:val="24"/>
              </w:rPr>
              <w:t>Наименование нормативного правового документа</w:t>
            </w:r>
          </w:p>
        </w:tc>
        <w:tc>
          <w:tcPr>
            <w:tcW w:w="7087" w:type="dxa"/>
          </w:tcPr>
          <w:p w:rsidR="00535319" w:rsidRPr="00535319" w:rsidRDefault="00535319" w:rsidP="00535319">
            <w:pPr>
              <w:jc w:val="center"/>
              <w:rPr>
                <w:sz w:val="24"/>
                <w:szCs w:val="24"/>
              </w:rPr>
            </w:pPr>
            <w:r w:rsidRPr="00535319">
              <w:rPr>
                <w:sz w:val="24"/>
                <w:szCs w:val="24"/>
              </w:rPr>
              <w:t xml:space="preserve">Цели и задачи, стоящие в рамках развития процессов </w:t>
            </w:r>
            <w:proofErr w:type="spellStart"/>
            <w:r w:rsidRPr="00535319">
              <w:rPr>
                <w:sz w:val="24"/>
                <w:szCs w:val="24"/>
              </w:rPr>
              <w:t>цифровизации</w:t>
            </w:r>
            <w:proofErr w:type="spellEnd"/>
            <w:r w:rsidRPr="00535319">
              <w:rPr>
                <w:sz w:val="24"/>
                <w:szCs w:val="24"/>
              </w:rPr>
              <w:t xml:space="preserve"> в России</w:t>
            </w:r>
          </w:p>
        </w:tc>
      </w:tr>
      <w:tr w:rsidR="00535319" w:rsidRPr="00535319" w:rsidTr="00B22398">
        <w:tc>
          <w:tcPr>
            <w:tcW w:w="2660" w:type="dxa"/>
          </w:tcPr>
          <w:p w:rsidR="00535319" w:rsidRPr="00535319" w:rsidRDefault="00535319" w:rsidP="00535319">
            <w:pPr>
              <w:rPr>
                <w:sz w:val="24"/>
                <w:szCs w:val="24"/>
              </w:rPr>
            </w:pPr>
            <w:r w:rsidRPr="00535319">
              <w:rPr>
                <w:sz w:val="24"/>
                <w:szCs w:val="24"/>
              </w:rPr>
              <w:t xml:space="preserve">Указ Президента РФ от 09.05.2017 №203 «О Стратегии развития </w:t>
            </w:r>
            <w:r w:rsidRPr="00535319">
              <w:rPr>
                <w:sz w:val="24"/>
                <w:szCs w:val="24"/>
              </w:rPr>
              <w:lastRenderedPageBreak/>
              <w:t>информационного общества в РФ на 2017-2030 годы» [2].</w:t>
            </w:r>
          </w:p>
        </w:tc>
        <w:tc>
          <w:tcPr>
            <w:tcW w:w="7087" w:type="dxa"/>
          </w:tcPr>
          <w:p w:rsidR="00535319" w:rsidRPr="00535319" w:rsidRDefault="00535319" w:rsidP="00535319">
            <w:pPr>
              <w:rPr>
                <w:sz w:val="24"/>
                <w:szCs w:val="24"/>
              </w:rPr>
            </w:pPr>
            <w:r w:rsidRPr="00535319">
              <w:rPr>
                <w:sz w:val="24"/>
                <w:szCs w:val="24"/>
              </w:rPr>
              <w:lastRenderedPageBreak/>
              <w:t>Цель ‒ создать условия для формирования в РФ общества знаний.</w:t>
            </w:r>
          </w:p>
          <w:p w:rsidR="00535319" w:rsidRPr="00535319" w:rsidRDefault="00535319" w:rsidP="00535319">
            <w:pPr>
              <w:rPr>
                <w:sz w:val="24"/>
                <w:szCs w:val="24"/>
              </w:rPr>
            </w:pPr>
            <w:r w:rsidRPr="00535319">
              <w:rPr>
                <w:sz w:val="24"/>
                <w:szCs w:val="24"/>
              </w:rPr>
              <w:t xml:space="preserve">Задача ‒  развивать информационное общество, сформировать национальную цифровую экономику, обеспечить национальные </w:t>
            </w:r>
            <w:r w:rsidRPr="00535319">
              <w:rPr>
                <w:sz w:val="24"/>
                <w:szCs w:val="24"/>
              </w:rPr>
              <w:lastRenderedPageBreak/>
              <w:t>интересы и реализацию стратегических национальных приоритетов [2].</w:t>
            </w:r>
          </w:p>
        </w:tc>
      </w:tr>
      <w:tr w:rsidR="00535319" w:rsidRPr="00535319" w:rsidTr="00B22398">
        <w:tc>
          <w:tcPr>
            <w:tcW w:w="2660" w:type="dxa"/>
          </w:tcPr>
          <w:p w:rsidR="00535319" w:rsidRPr="00535319" w:rsidRDefault="00535319" w:rsidP="00535319">
            <w:pPr>
              <w:rPr>
                <w:sz w:val="24"/>
                <w:szCs w:val="24"/>
              </w:rPr>
            </w:pPr>
            <w:r w:rsidRPr="00535319">
              <w:rPr>
                <w:sz w:val="24"/>
                <w:szCs w:val="24"/>
              </w:rPr>
              <w:lastRenderedPageBreak/>
              <w:t>Указ Президента РФ от 07.05.2018 г. №204 «О национальных целях и стратегических задачах развития РФ на период до 2024 года» [1].</w:t>
            </w:r>
          </w:p>
        </w:tc>
        <w:tc>
          <w:tcPr>
            <w:tcW w:w="7087" w:type="dxa"/>
          </w:tcPr>
          <w:p w:rsidR="00535319" w:rsidRPr="00535319" w:rsidRDefault="00535319" w:rsidP="00535319">
            <w:pPr>
              <w:rPr>
                <w:sz w:val="24"/>
                <w:szCs w:val="24"/>
              </w:rPr>
            </w:pPr>
            <w:r w:rsidRPr="00535319">
              <w:rPr>
                <w:sz w:val="24"/>
                <w:szCs w:val="24"/>
              </w:rPr>
              <w:t>Цель ‒ обеспечить глобальную конкурентоспособность отечественного образования, вхождение РФ в десятку государств мира в рейтинге качества общего образования.</w:t>
            </w:r>
          </w:p>
          <w:p w:rsidR="00535319" w:rsidRPr="00535319" w:rsidRDefault="00535319" w:rsidP="00535319">
            <w:pPr>
              <w:rPr>
                <w:sz w:val="24"/>
                <w:szCs w:val="24"/>
              </w:rPr>
            </w:pPr>
            <w:r w:rsidRPr="00535319">
              <w:rPr>
                <w:sz w:val="24"/>
                <w:szCs w:val="24"/>
              </w:rPr>
              <w:t>Задача ‒ создать современную и безопасную цифровую образовательную среду, которая обеспечит качественное и доступное образование на всех уровнях; создание системы непрекращающегося обновления имеющихся  и приобретения новых профессиональных навыков для работающих граждан, приобретение компетенции в области цифровой экономики [1].</w:t>
            </w:r>
          </w:p>
        </w:tc>
      </w:tr>
      <w:tr w:rsidR="00535319" w:rsidRPr="00535319" w:rsidTr="00B22398">
        <w:tc>
          <w:tcPr>
            <w:tcW w:w="2660" w:type="dxa"/>
          </w:tcPr>
          <w:p w:rsidR="00535319" w:rsidRPr="00535319" w:rsidRDefault="00535319" w:rsidP="00535319">
            <w:pPr>
              <w:rPr>
                <w:sz w:val="24"/>
                <w:szCs w:val="24"/>
              </w:rPr>
            </w:pPr>
            <w:r w:rsidRPr="00535319">
              <w:rPr>
                <w:sz w:val="24"/>
                <w:szCs w:val="24"/>
              </w:rPr>
              <w:t>Национальный проект «Национальная программа «Цифровая экономика Российской Федерации» [3].</w:t>
            </w:r>
          </w:p>
        </w:tc>
        <w:tc>
          <w:tcPr>
            <w:tcW w:w="7087" w:type="dxa"/>
          </w:tcPr>
          <w:p w:rsidR="00535319" w:rsidRPr="00535319" w:rsidRDefault="00535319" w:rsidP="00535319">
            <w:pPr>
              <w:rPr>
                <w:sz w:val="24"/>
                <w:szCs w:val="24"/>
              </w:rPr>
            </w:pPr>
            <w:r w:rsidRPr="00535319">
              <w:rPr>
                <w:sz w:val="24"/>
                <w:szCs w:val="24"/>
              </w:rPr>
              <w:t>Цели: создать устойчивую и безопасную инфраструктуру высокоскоростной передачи, обработки и хранения больших объемов данных (в том числе по средствам внедрения сетей 5</w:t>
            </w:r>
            <w:r w:rsidRPr="00535319">
              <w:rPr>
                <w:sz w:val="24"/>
                <w:szCs w:val="24"/>
                <w:lang w:val="en-US"/>
              </w:rPr>
              <w:t>G</w:t>
            </w:r>
            <w:r w:rsidRPr="00535319">
              <w:rPr>
                <w:sz w:val="24"/>
                <w:szCs w:val="24"/>
              </w:rPr>
              <w:t xml:space="preserve">), которая будет доступную для всех субъектов хозяйствования; </w:t>
            </w:r>
            <w:proofErr w:type="spellStart"/>
            <w:r w:rsidRPr="00535319">
              <w:rPr>
                <w:sz w:val="24"/>
                <w:szCs w:val="24"/>
              </w:rPr>
              <w:t>импортозамещение</w:t>
            </w:r>
            <w:proofErr w:type="spellEnd"/>
            <w:r w:rsidRPr="00535319">
              <w:rPr>
                <w:sz w:val="24"/>
                <w:szCs w:val="24"/>
              </w:rPr>
              <w:t xml:space="preserve"> программного обеспечения для использования государственными органами, муниципалитетами и юридическими лицами.</w:t>
            </w:r>
          </w:p>
          <w:p w:rsidR="00535319" w:rsidRPr="00535319" w:rsidRDefault="00535319" w:rsidP="00535319">
            <w:pPr>
              <w:rPr>
                <w:sz w:val="24"/>
                <w:szCs w:val="24"/>
              </w:rPr>
            </w:pPr>
            <w:r w:rsidRPr="00535319">
              <w:rPr>
                <w:sz w:val="24"/>
                <w:szCs w:val="24"/>
              </w:rPr>
              <w:t>Задачи: создать систему правового регулирования цифровой экономики, основанную на гибком подходе в каждой сфере, а также внедрить гражданский оборот на базе цифровых технологий; создать глобальную конкурентоспособную инфраструктуру передачи, обработки и хранения данных преимущественно на основе отечественных разработок; обеспечить подготовку высококвалифицированных кадров для цифровой экономики [3].</w:t>
            </w:r>
          </w:p>
        </w:tc>
      </w:tr>
      <w:tr w:rsidR="00535319" w:rsidRPr="00535319" w:rsidTr="00B22398">
        <w:tc>
          <w:tcPr>
            <w:tcW w:w="2660" w:type="dxa"/>
          </w:tcPr>
          <w:p w:rsidR="00535319" w:rsidRPr="00535319" w:rsidRDefault="00535319" w:rsidP="00535319">
            <w:pPr>
              <w:rPr>
                <w:sz w:val="24"/>
                <w:szCs w:val="24"/>
              </w:rPr>
            </w:pPr>
            <w:r w:rsidRPr="00535319">
              <w:rPr>
                <w:sz w:val="24"/>
                <w:szCs w:val="24"/>
              </w:rPr>
              <w:t>Федеральный проект «Нормативное регулирование цифровой среды» [4].</w:t>
            </w:r>
          </w:p>
        </w:tc>
        <w:tc>
          <w:tcPr>
            <w:tcW w:w="7087" w:type="dxa"/>
          </w:tcPr>
          <w:p w:rsidR="00535319" w:rsidRPr="00535319" w:rsidRDefault="00535319" w:rsidP="00535319">
            <w:pPr>
              <w:rPr>
                <w:sz w:val="24"/>
                <w:szCs w:val="24"/>
              </w:rPr>
            </w:pPr>
            <w:r w:rsidRPr="00535319">
              <w:rPr>
                <w:sz w:val="24"/>
                <w:szCs w:val="24"/>
              </w:rPr>
              <w:t>Задача - создать систему правового регулирования цифровой экономики, основанную на гибком подходе в каждой сфере, а также внедрить гражданский оборот на базе цифровых технологий [4].</w:t>
            </w:r>
          </w:p>
        </w:tc>
      </w:tr>
      <w:tr w:rsidR="00535319" w:rsidRPr="00535319" w:rsidTr="00B22398">
        <w:tc>
          <w:tcPr>
            <w:tcW w:w="2660" w:type="dxa"/>
          </w:tcPr>
          <w:p w:rsidR="00535319" w:rsidRPr="00535319" w:rsidRDefault="00535319" w:rsidP="00535319">
            <w:pPr>
              <w:rPr>
                <w:sz w:val="24"/>
                <w:szCs w:val="24"/>
              </w:rPr>
            </w:pPr>
            <w:r w:rsidRPr="00535319">
              <w:rPr>
                <w:sz w:val="24"/>
                <w:szCs w:val="24"/>
              </w:rPr>
              <w:t>Федеральный проект «Кадры для цифровой экономики» [5].</w:t>
            </w:r>
          </w:p>
        </w:tc>
        <w:tc>
          <w:tcPr>
            <w:tcW w:w="7087" w:type="dxa"/>
          </w:tcPr>
          <w:p w:rsidR="00535319" w:rsidRPr="00535319" w:rsidRDefault="00535319" w:rsidP="00535319">
            <w:pPr>
              <w:rPr>
                <w:sz w:val="24"/>
                <w:szCs w:val="24"/>
              </w:rPr>
            </w:pPr>
            <w:r w:rsidRPr="00535319">
              <w:rPr>
                <w:sz w:val="24"/>
                <w:szCs w:val="24"/>
              </w:rPr>
              <w:t>Цель ‒ обеспечить подготовку высококвалифицированных кадров для цифровой экономики.</w:t>
            </w:r>
          </w:p>
          <w:p w:rsidR="00535319" w:rsidRPr="00535319" w:rsidRDefault="00535319" w:rsidP="00535319">
            <w:pPr>
              <w:rPr>
                <w:sz w:val="24"/>
                <w:szCs w:val="24"/>
              </w:rPr>
            </w:pPr>
            <w:proofErr w:type="gramStart"/>
            <w:r w:rsidRPr="00535319">
              <w:rPr>
                <w:sz w:val="24"/>
                <w:szCs w:val="24"/>
              </w:rPr>
              <w:t>Задачи: разработать концепцию базовой модели компетенций цифровой экономики, перечень ключевых компетенций и механизм их актуализации; развить и распространить лучший опыт в сфере формирования цифровых навыков образовательных организаций, осуществляющих образовательную деятельность по общеобразовательным программам; разработать цифровые учебно-методические комплексы, учебные симуляторы, тренажеры, виртуальные лаборатории для реализации общеобразовательных и дополнительных общеобразовательных программ, программ среднего профессионального образования и т.д. [5].</w:t>
            </w:r>
            <w:proofErr w:type="gramEnd"/>
          </w:p>
        </w:tc>
      </w:tr>
      <w:tr w:rsidR="00535319" w:rsidRPr="00535319" w:rsidTr="00B22398">
        <w:tc>
          <w:tcPr>
            <w:tcW w:w="2660" w:type="dxa"/>
          </w:tcPr>
          <w:p w:rsidR="00535319" w:rsidRPr="00535319" w:rsidRDefault="00535319" w:rsidP="00535319">
            <w:pPr>
              <w:rPr>
                <w:sz w:val="24"/>
                <w:szCs w:val="24"/>
              </w:rPr>
            </w:pPr>
            <w:r w:rsidRPr="00535319">
              <w:rPr>
                <w:sz w:val="24"/>
                <w:szCs w:val="24"/>
              </w:rPr>
              <w:t>Национальный проект «Образование» [6].</w:t>
            </w:r>
          </w:p>
        </w:tc>
        <w:tc>
          <w:tcPr>
            <w:tcW w:w="7087" w:type="dxa"/>
          </w:tcPr>
          <w:p w:rsidR="00535319" w:rsidRPr="00535319" w:rsidRDefault="00535319" w:rsidP="00535319">
            <w:pPr>
              <w:rPr>
                <w:sz w:val="24"/>
                <w:szCs w:val="24"/>
              </w:rPr>
            </w:pPr>
            <w:r w:rsidRPr="00535319">
              <w:rPr>
                <w:sz w:val="24"/>
                <w:szCs w:val="24"/>
              </w:rPr>
              <w:t>Цель ‒</w:t>
            </w:r>
            <w:r w:rsidRPr="00535319">
              <w:rPr>
                <w:b/>
                <w:sz w:val="24"/>
                <w:szCs w:val="24"/>
              </w:rPr>
              <w:t xml:space="preserve"> </w:t>
            </w:r>
            <w:r w:rsidRPr="00535319">
              <w:rPr>
                <w:sz w:val="24"/>
                <w:szCs w:val="24"/>
              </w:rPr>
              <w:t>обеспечить глобальную конкурентоспособность отечественного образования и вхождение РФ в число десяти ведущих стран мира по качеству общего образования.</w:t>
            </w:r>
          </w:p>
          <w:p w:rsidR="00535319" w:rsidRPr="00535319" w:rsidRDefault="00535319" w:rsidP="00535319">
            <w:pPr>
              <w:rPr>
                <w:b/>
                <w:sz w:val="24"/>
                <w:szCs w:val="24"/>
              </w:rPr>
            </w:pPr>
            <w:proofErr w:type="gramStart"/>
            <w:r w:rsidRPr="00535319">
              <w:rPr>
                <w:sz w:val="24"/>
                <w:szCs w:val="24"/>
              </w:rPr>
              <w:t xml:space="preserve">Задачи: внедрить новые методы обучения, образовательные технологии, обеспечивающие освоение обучающимися базовых навыков и умений; создать к 2024 году современную и безопасную цифровую образовательную среду; модернизировать профессиональное образование, в том числе посредством </w:t>
            </w:r>
            <w:r w:rsidRPr="00535319">
              <w:rPr>
                <w:sz w:val="24"/>
                <w:szCs w:val="24"/>
              </w:rPr>
              <w:lastRenderedPageBreak/>
              <w:t>внедрения адаптивных, практико-ориентированных и гибких образовательных программ; сформировать систему усвоения работниками профессиональных знаний, приобретения новых профессиональных навыков и компетенций в области цифровой экономики [6].</w:t>
            </w:r>
            <w:proofErr w:type="gramEnd"/>
          </w:p>
        </w:tc>
      </w:tr>
      <w:tr w:rsidR="00535319" w:rsidRPr="00535319" w:rsidTr="00B22398">
        <w:tc>
          <w:tcPr>
            <w:tcW w:w="2660" w:type="dxa"/>
          </w:tcPr>
          <w:p w:rsidR="00535319" w:rsidRPr="00535319" w:rsidRDefault="00535319" w:rsidP="00535319">
            <w:pPr>
              <w:rPr>
                <w:sz w:val="24"/>
                <w:szCs w:val="24"/>
              </w:rPr>
            </w:pPr>
            <w:r w:rsidRPr="00535319">
              <w:rPr>
                <w:sz w:val="24"/>
                <w:szCs w:val="24"/>
              </w:rPr>
              <w:lastRenderedPageBreak/>
              <w:t>Федеральный проект «Цифровая образовательная среда» [6].</w:t>
            </w:r>
          </w:p>
        </w:tc>
        <w:tc>
          <w:tcPr>
            <w:tcW w:w="7087" w:type="dxa"/>
          </w:tcPr>
          <w:p w:rsidR="00535319" w:rsidRPr="00535319" w:rsidRDefault="00535319" w:rsidP="00535319">
            <w:pPr>
              <w:rPr>
                <w:sz w:val="24"/>
                <w:szCs w:val="24"/>
              </w:rPr>
            </w:pPr>
            <w:r w:rsidRPr="00535319">
              <w:rPr>
                <w:sz w:val="24"/>
                <w:szCs w:val="24"/>
              </w:rPr>
              <w:t xml:space="preserve">Задача ‒ создать современную и безопасную цифровую образовательную среду, обеспечивающей высокое качество и доступность образования, в </w:t>
            </w:r>
            <w:proofErr w:type="spellStart"/>
            <w:r w:rsidRPr="00535319">
              <w:rPr>
                <w:sz w:val="24"/>
                <w:szCs w:val="24"/>
              </w:rPr>
              <w:t>т.ч</w:t>
            </w:r>
            <w:proofErr w:type="spellEnd"/>
            <w:r w:rsidRPr="00535319">
              <w:rPr>
                <w:sz w:val="24"/>
                <w:szCs w:val="24"/>
              </w:rPr>
              <w:t xml:space="preserve">.: разработать и утвердить целевую модель цифровой образовательной среды; разработать и внедрить федеральную информационно-сервисную платформу цифровой образовательной среды, набор типовых информационных решений в целях реализации в образовательных организациях целевой модели цифровой образовательной среды; </w:t>
            </w:r>
            <w:proofErr w:type="gramStart"/>
            <w:r w:rsidRPr="00535319">
              <w:rPr>
                <w:sz w:val="24"/>
                <w:szCs w:val="24"/>
              </w:rPr>
              <w:t>разработать методологию для внедрения в основных общеобразовательных программы современных цифровых технологий и др. [6].</w:t>
            </w:r>
            <w:proofErr w:type="gramEnd"/>
          </w:p>
        </w:tc>
      </w:tr>
    </w:tbl>
    <w:p w:rsidR="00904405" w:rsidRPr="00904405" w:rsidRDefault="00904405" w:rsidP="00535319">
      <w:pPr>
        <w:spacing w:after="0" w:line="240" w:lineRule="auto"/>
        <w:ind w:firstLine="567"/>
        <w:jc w:val="both"/>
        <w:rPr>
          <w:rFonts w:ascii="Times New Roman" w:eastAsia="Times New Roman" w:hAnsi="Times New Roman" w:cs="Times New Roman"/>
          <w:color w:val="000000"/>
          <w:sz w:val="24"/>
          <w:szCs w:val="24"/>
          <w:shd w:val="clear" w:color="auto" w:fill="FFFFFF"/>
          <w:lang w:eastAsia="ru-RU"/>
        </w:rPr>
      </w:pPr>
      <w:r w:rsidRPr="00904405">
        <w:rPr>
          <w:rFonts w:ascii="Times New Roman" w:eastAsia="Times New Roman" w:hAnsi="Times New Roman" w:cs="Times New Roman"/>
          <w:color w:val="000000"/>
          <w:sz w:val="24"/>
          <w:szCs w:val="24"/>
          <w:shd w:val="clear" w:color="auto" w:fill="FFFFFF"/>
          <w:lang w:eastAsia="ru-RU"/>
        </w:rPr>
        <w:t xml:space="preserve"> </w:t>
      </w:r>
    </w:p>
    <w:p w:rsidR="00535319" w:rsidRPr="00535319" w:rsidRDefault="00535319" w:rsidP="008E2DE5">
      <w:pPr>
        <w:spacing w:after="0" w:line="240" w:lineRule="auto"/>
        <w:ind w:firstLine="709"/>
        <w:jc w:val="both"/>
        <w:rPr>
          <w:rFonts w:ascii="Times New Roman" w:eastAsia="Times New Roman" w:hAnsi="Times New Roman" w:cs="Times New Roman"/>
          <w:color w:val="000000"/>
          <w:sz w:val="24"/>
          <w:szCs w:val="24"/>
          <w:shd w:val="clear" w:color="auto" w:fill="FFFFFF"/>
          <w:lang w:eastAsia="ru-RU"/>
        </w:rPr>
      </w:pPr>
      <w:r w:rsidRPr="00535319">
        <w:rPr>
          <w:rFonts w:ascii="Times New Roman" w:eastAsia="Times New Roman" w:hAnsi="Times New Roman" w:cs="Times New Roman"/>
          <w:color w:val="000000"/>
          <w:sz w:val="24"/>
          <w:szCs w:val="24"/>
          <w:shd w:val="clear" w:color="auto" w:fill="FFFFFF"/>
          <w:lang w:eastAsia="ru-RU"/>
        </w:rPr>
        <w:t xml:space="preserve">Процесс внедрения различных аспектов </w:t>
      </w:r>
      <w:proofErr w:type="spellStart"/>
      <w:r w:rsidRPr="00535319">
        <w:rPr>
          <w:rFonts w:ascii="Times New Roman" w:eastAsia="Times New Roman" w:hAnsi="Times New Roman" w:cs="Times New Roman"/>
          <w:color w:val="000000"/>
          <w:sz w:val="24"/>
          <w:szCs w:val="24"/>
          <w:shd w:val="clear" w:color="auto" w:fill="FFFFFF"/>
          <w:lang w:eastAsia="ru-RU"/>
        </w:rPr>
        <w:t>цифровизации</w:t>
      </w:r>
      <w:proofErr w:type="spellEnd"/>
      <w:r w:rsidRPr="00535319">
        <w:rPr>
          <w:rFonts w:ascii="Times New Roman" w:eastAsia="Times New Roman" w:hAnsi="Times New Roman" w:cs="Times New Roman"/>
          <w:color w:val="000000"/>
          <w:sz w:val="24"/>
          <w:szCs w:val="24"/>
          <w:shd w:val="clear" w:color="auto" w:fill="FFFFFF"/>
          <w:lang w:eastAsia="ru-RU"/>
        </w:rPr>
        <w:t xml:space="preserve"> в экономику и социальную сферу сопровождается попутно возникающими проблемами, которые обусловлены его спецификой. Так, исследуя различные точки зрения авторов относительно вопросов формирования и функционирования действующей системы образования с учетом сложившихся потребностей функционирования общества, выделены основные моменты, на которые следует обратить внимание в процессе модернизации образования в РФ.</w:t>
      </w:r>
    </w:p>
    <w:p w:rsidR="00535319" w:rsidRPr="00535319" w:rsidRDefault="00535319" w:rsidP="008E2DE5">
      <w:pPr>
        <w:spacing w:after="0" w:line="240" w:lineRule="auto"/>
        <w:ind w:firstLine="709"/>
        <w:jc w:val="both"/>
        <w:rPr>
          <w:rFonts w:ascii="Times New Roman" w:eastAsia="Times New Roman" w:hAnsi="Times New Roman" w:cs="Times New Roman"/>
          <w:color w:val="000000"/>
          <w:sz w:val="24"/>
          <w:szCs w:val="24"/>
          <w:shd w:val="clear" w:color="auto" w:fill="FFFFFF"/>
          <w:lang w:eastAsia="ru-RU"/>
        </w:rPr>
      </w:pPr>
      <w:r w:rsidRPr="00535319">
        <w:rPr>
          <w:rFonts w:ascii="Times New Roman" w:eastAsia="Times New Roman" w:hAnsi="Times New Roman" w:cs="Times New Roman"/>
          <w:color w:val="000000"/>
          <w:sz w:val="24"/>
          <w:szCs w:val="24"/>
          <w:shd w:val="clear" w:color="auto" w:fill="FFFFFF"/>
          <w:lang w:eastAsia="ru-RU"/>
        </w:rPr>
        <w:t xml:space="preserve">Рассматривая иностранные источники относительно проблем и перспектив построения образовательного процесса, отметим исследование </w:t>
      </w:r>
      <w:proofErr w:type="spellStart"/>
      <w:r w:rsidRPr="00535319">
        <w:rPr>
          <w:rFonts w:ascii="Times New Roman" w:eastAsia="Times New Roman" w:hAnsi="Times New Roman" w:cs="Times New Roman"/>
          <w:color w:val="000000"/>
          <w:sz w:val="24"/>
          <w:szCs w:val="24"/>
          <w:shd w:val="clear" w:color="auto" w:fill="FFFFFF"/>
          <w:lang w:eastAsia="ru-RU"/>
        </w:rPr>
        <w:t>Florin</w:t>
      </w:r>
      <w:proofErr w:type="spellEnd"/>
      <w:r w:rsidRPr="00535319">
        <w:rPr>
          <w:rFonts w:ascii="Times New Roman" w:eastAsia="Times New Roman" w:hAnsi="Times New Roman" w:cs="Times New Roman"/>
          <w:color w:val="000000"/>
          <w:sz w:val="24"/>
          <w:szCs w:val="24"/>
          <w:shd w:val="clear" w:color="auto" w:fill="FFFFFF"/>
          <w:lang w:eastAsia="ru-RU"/>
        </w:rPr>
        <w:t xml:space="preserve"> D. </w:t>
      </w:r>
      <w:proofErr w:type="spellStart"/>
      <w:r w:rsidRPr="00535319">
        <w:rPr>
          <w:rFonts w:ascii="Times New Roman" w:eastAsia="Times New Roman" w:hAnsi="Times New Roman" w:cs="Times New Roman"/>
          <w:color w:val="000000"/>
          <w:sz w:val="24"/>
          <w:szCs w:val="24"/>
          <w:shd w:val="clear" w:color="auto" w:fill="FFFFFF"/>
          <w:lang w:eastAsia="ru-RU"/>
        </w:rPr>
        <w:t>Salajan</w:t>
      </w:r>
      <w:proofErr w:type="spellEnd"/>
      <w:r w:rsidRPr="00535319">
        <w:rPr>
          <w:rFonts w:ascii="Times New Roman" w:eastAsia="Times New Roman" w:hAnsi="Times New Roman" w:cs="Times New Roman"/>
          <w:color w:val="000000"/>
          <w:sz w:val="24"/>
          <w:szCs w:val="24"/>
          <w:shd w:val="clear" w:color="auto" w:fill="FFFFFF"/>
          <w:lang w:eastAsia="ru-RU"/>
        </w:rPr>
        <w:t xml:space="preserve">, которое характеризует вопросы идейного построения Европейского пространства цифрового образования (EDEA) с позиции применения механизма интеграции цифровых технологий в системе образования и профессиональной подготовки стан ЕС. Автор рассматривает основополагающие принципы, основанные на едином законодательстве, актуализации действий в области цифрового образования. </w:t>
      </w:r>
      <w:proofErr w:type="gramStart"/>
      <w:r w:rsidRPr="00535319">
        <w:rPr>
          <w:rFonts w:ascii="Times New Roman" w:eastAsia="Times New Roman" w:hAnsi="Times New Roman" w:cs="Times New Roman"/>
          <w:color w:val="000000"/>
          <w:sz w:val="24"/>
          <w:szCs w:val="24"/>
          <w:shd w:val="clear" w:color="auto" w:fill="FFFFFF"/>
          <w:lang w:eastAsia="ru-RU"/>
        </w:rPr>
        <w:t>В исследовании рассматривается смешанная методика, содержащая в себе дискурсивный анализ ключевых программных документов, принятых за последние 20 лет, интернет-опросы координаторов проектов в области ИКТ, интервью с сотрудниками по политическим вопросам Европейской комиссии.</w:t>
      </w:r>
      <w:proofErr w:type="gramEnd"/>
      <w:r w:rsidRPr="00535319">
        <w:rPr>
          <w:rFonts w:ascii="Times New Roman" w:eastAsia="Times New Roman" w:hAnsi="Times New Roman" w:cs="Times New Roman"/>
          <w:color w:val="000000"/>
          <w:sz w:val="24"/>
          <w:szCs w:val="24"/>
          <w:shd w:val="clear" w:color="auto" w:fill="FFFFFF"/>
          <w:lang w:eastAsia="ru-RU"/>
        </w:rPr>
        <w:t xml:space="preserve"> Автор придерживается мнения, что признание EDEA должно рассматриваться в качестве политического приоритета и ключевого направления политики ЕС, как стратегического направления становления и развития цифрового образования [15, с. 591].</w:t>
      </w:r>
    </w:p>
    <w:p w:rsidR="00535319" w:rsidRPr="00535319" w:rsidRDefault="00535319" w:rsidP="008E2DE5">
      <w:pPr>
        <w:spacing w:after="0" w:line="240" w:lineRule="auto"/>
        <w:ind w:firstLine="709"/>
        <w:jc w:val="both"/>
        <w:rPr>
          <w:rFonts w:ascii="Times New Roman" w:eastAsia="Times New Roman" w:hAnsi="Times New Roman" w:cs="Times New Roman"/>
          <w:color w:val="000000"/>
          <w:sz w:val="24"/>
          <w:szCs w:val="24"/>
          <w:shd w:val="clear" w:color="auto" w:fill="FFFFFF"/>
          <w:lang w:eastAsia="ru-RU"/>
        </w:rPr>
      </w:pPr>
      <w:r w:rsidRPr="00535319">
        <w:rPr>
          <w:rFonts w:ascii="Times New Roman" w:eastAsia="Times New Roman" w:hAnsi="Times New Roman" w:cs="Times New Roman"/>
          <w:color w:val="000000"/>
          <w:sz w:val="24"/>
          <w:szCs w:val="24"/>
          <w:shd w:val="clear" w:color="auto" w:fill="FFFFFF"/>
          <w:lang w:eastAsia="ru-RU"/>
        </w:rPr>
        <w:t xml:space="preserve">Китайский исследователь </w:t>
      </w:r>
      <w:proofErr w:type="spellStart"/>
      <w:r w:rsidRPr="00535319">
        <w:rPr>
          <w:rFonts w:ascii="Times New Roman" w:eastAsia="Times New Roman" w:hAnsi="Times New Roman" w:cs="Times New Roman"/>
          <w:color w:val="000000"/>
          <w:sz w:val="24"/>
          <w:szCs w:val="24"/>
          <w:shd w:val="clear" w:color="auto" w:fill="FFFFFF"/>
          <w:lang w:eastAsia="ru-RU"/>
        </w:rPr>
        <w:t>Li</w:t>
      </w:r>
      <w:proofErr w:type="spellEnd"/>
      <w:r w:rsidRPr="00535319">
        <w:rPr>
          <w:rFonts w:ascii="Times New Roman" w:eastAsia="Times New Roman" w:hAnsi="Times New Roman" w:cs="Times New Roman"/>
          <w:color w:val="000000"/>
          <w:sz w:val="24"/>
          <w:szCs w:val="24"/>
          <w:shd w:val="clear" w:color="auto" w:fill="FFFFFF"/>
          <w:lang w:eastAsia="ru-RU"/>
        </w:rPr>
        <w:t xml:space="preserve"> S. обращается к вопросам цифрового развития  инженерного образования в своей стране.  В работе рассмотрены прорывные технологии, используемые в таких областях, как мобильные сервисы, облачные вычисления, глобальные взаимодействия и обмен информацией через социальные сети. Автор обращает внимание на постепенном изменении режима обучения, внедрении инноваций в китайском инженерном образовании, в том числе по средствам внедр</w:t>
      </w:r>
      <w:r w:rsidR="0035533D">
        <w:rPr>
          <w:rFonts w:ascii="Times New Roman" w:eastAsia="Times New Roman" w:hAnsi="Times New Roman" w:cs="Times New Roman"/>
          <w:color w:val="000000"/>
          <w:sz w:val="24"/>
          <w:szCs w:val="24"/>
          <w:shd w:val="clear" w:color="auto" w:fill="FFFFFF"/>
          <w:lang w:eastAsia="ru-RU"/>
        </w:rPr>
        <w:t>ения</w:t>
      </w:r>
      <w:r w:rsidRPr="00535319">
        <w:rPr>
          <w:rFonts w:ascii="Times New Roman" w:eastAsia="Times New Roman" w:hAnsi="Times New Roman" w:cs="Times New Roman"/>
          <w:color w:val="000000"/>
          <w:sz w:val="24"/>
          <w:szCs w:val="24"/>
          <w:shd w:val="clear" w:color="auto" w:fill="FFFFFF"/>
          <w:lang w:eastAsia="ru-RU"/>
        </w:rPr>
        <w:t xml:space="preserve"> новы</w:t>
      </w:r>
      <w:r w:rsidR="0035533D">
        <w:rPr>
          <w:rFonts w:ascii="Times New Roman" w:eastAsia="Times New Roman" w:hAnsi="Times New Roman" w:cs="Times New Roman"/>
          <w:color w:val="000000"/>
          <w:sz w:val="24"/>
          <w:szCs w:val="24"/>
          <w:shd w:val="clear" w:color="auto" w:fill="FFFFFF"/>
          <w:lang w:eastAsia="ru-RU"/>
        </w:rPr>
        <w:t>х</w:t>
      </w:r>
      <w:r w:rsidRPr="00535319">
        <w:rPr>
          <w:rFonts w:ascii="Times New Roman" w:eastAsia="Times New Roman" w:hAnsi="Times New Roman" w:cs="Times New Roman"/>
          <w:color w:val="000000"/>
          <w:sz w:val="24"/>
          <w:szCs w:val="24"/>
          <w:shd w:val="clear" w:color="auto" w:fill="FFFFFF"/>
          <w:lang w:eastAsia="ru-RU"/>
        </w:rPr>
        <w:t xml:space="preserve"> образовательных курсов, методов обучения, инструментов и способов обучения [17, с. 1081].</w:t>
      </w:r>
    </w:p>
    <w:p w:rsidR="00535319" w:rsidRPr="00535319" w:rsidRDefault="00535319" w:rsidP="008E2DE5">
      <w:pPr>
        <w:spacing w:after="0" w:line="240" w:lineRule="auto"/>
        <w:ind w:firstLine="709"/>
        <w:jc w:val="both"/>
        <w:rPr>
          <w:rFonts w:ascii="Times New Roman" w:eastAsia="Times New Roman" w:hAnsi="Times New Roman" w:cs="Times New Roman"/>
          <w:color w:val="000000"/>
          <w:sz w:val="24"/>
          <w:szCs w:val="24"/>
          <w:shd w:val="clear" w:color="auto" w:fill="FFFFFF"/>
          <w:lang w:eastAsia="ru-RU"/>
        </w:rPr>
      </w:pPr>
      <w:proofErr w:type="spellStart"/>
      <w:r w:rsidRPr="00535319">
        <w:rPr>
          <w:rFonts w:ascii="Times New Roman" w:eastAsia="Times New Roman" w:hAnsi="Times New Roman" w:cs="Times New Roman"/>
          <w:color w:val="000000"/>
          <w:sz w:val="24"/>
          <w:szCs w:val="24"/>
          <w:shd w:val="clear" w:color="auto" w:fill="FFFFFF"/>
          <w:lang w:eastAsia="ru-RU"/>
        </w:rPr>
        <w:t>Hargreaves</w:t>
      </w:r>
      <w:proofErr w:type="spellEnd"/>
      <w:r w:rsidRPr="00535319">
        <w:rPr>
          <w:rFonts w:ascii="Times New Roman" w:eastAsia="Times New Roman" w:hAnsi="Times New Roman" w:cs="Times New Roman"/>
          <w:color w:val="000000"/>
          <w:sz w:val="24"/>
          <w:szCs w:val="24"/>
          <w:shd w:val="clear" w:color="auto" w:fill="FFFFFF"/>
          <w:lang w:eastAsia="ru-RU"/>
        </w:rPr>
        <w:t xml:space="preserve"> C. рассмотрены вопросы высшего образования базирующегося на применении научных исследований, практической базы и совместном использовании ресурсов. Автор объясняет различные проблемы, возникающие в процессе преподавания на примере курса «цифровая криминалистика» и утверждает, что всестороннее использование практических упражнений и примеров является важной частью подготовки специалистов в области цифровой криминалистики [16, с. 73].</w:t>
      </w:r>
    </w:p>
    <w:p w:rsidR="00535319" w:rsidRPr="00535319" w:rsidRDefault="00535319" w:rsidP="008E2DE5">
      <w:pPr>
        <w:spacing w:after="0" w:line="240" w:lineRule="auto"/>
        <w:ind w:firstLine="709"/>
        <w:jc w:val="both"/>
        <w:rPr>
          <w:rFonts w:ascii="Times New Roman" w:eastAsia="Times New Roman" w:hAnsi="Times New Roman" w:cs="Times New Roman"/>
          <w:color w:val="000000"/>
          <w:sz w:val="24"/>
          <w:szCs w:val="24"/>
          <w:shd w:val="clear" w:color="auto" w:fill="FFFFFF"/>
          <w:lang w:eastAsia="ru-RU"/>
        </w:rPr>
      </w:pPr>
      <w:proofErr w:type="spellStart"/>
      <w:r w:rsidRPr="00535319">
        <w:rPr>
          <w:rFonts w:ascii="Times New Roman" w:eastAsia="Times New Roman" w:hAnsi="Times New Roman" w:cs="Times New Roman"/>
          <w:color w:val="000000"/>
          <w:sz w:val="24"/>
          <w:szCs w:val="24"/>
          <w:shd w:val="clear" w:color="auto" w:fill="FFFFFF"/>
          <w:lang w:eastAsia="ru-RU"/>
        </w:rPr>
        <w:t>Barabasch</w:t>
      </w:r>
      <w:proofErr w:type="spellEnd"/>
      <w:r w:rsidRPr="00535319">
        <w:rPr>
          <w:rFonts w:ascii="Times New Roman" w:eastAsia="Times New Roman" w:hAnsi="Times New Roman" w:cs="Times New Roman"/>
          <w:color w:val="000000"/>
          <w:sz w:val="24"/>
          <w:szCs w:val="24"/>
          <w:shd w:val="clear" w:color="auto" w:fill="FFFFFF"/>
          <w:lang w:eastAsia="ru-RU"/>
        </w:rPr>
        <w:t xml:space="preserve"> A., </w:t>
      </w:r>
      <w:proofErr w:type="spellStart"/>
      <w:r w:rsidRPr="00535319">
        <w:rPr>
          <w:rFonts w:ascii="Times New Roman" w:eastAsia="Times New Roman" w:hAnsi="Times New Roman" w:cs="Times New Roman"/>
          <w:color w:val="000000"/>
          <w:sz w:val="24"/>
          <w:szCs w:val="24"/>
          <w:shd w:val="clear" w:color="auto" w:fill="FFFFFF"/>
          <w:lang w:eastAsia="ru-RU"/>
        </w:rPr>
        <w:t>Cattaneo</w:t>
      </w:r>
      <w:proofErr w:type="spellEnd"/>
      <w:r w:rsidRPr="00535319">
        <w:rPr>
          <w:rFonts w:ascii="Times New Roman" w:eastAsia="Times New Roman" w:hAnsi="Times New Roman" w:cs="Times New Roman"/>
          <w:color w:val="000000"/>
          <w:sz w:val="24"/>
          <w:szCs w:val="24"/>
          <w:shd w:val="clear" w:color="auto" w:fill="FFFFFF"/>
          <w:lang w:eastAsia="ru-RU"/>
        </w:rPr>
        <w:t xml:space="preserve"> A., рассматривают в своей работе вопросы воспитания творческого потенциала учащихся в Швейцарии с целью осуществления дальнейшей профессиональной деятельности. Авторы обращают свое внимание на смещение акцента на креативность в профессиональных образовательных организациях, который связан с </w:t>
      </w:r>
      <w:r w:rsidRPr="00535319">
        <w:rPr>
          <w:rFonts w:ascii="Times New Roman" w:eastAsia="Times New Roman" w:hAnsi="Times New Roman" w:cs="Times New Roman"/>
          <w:color w:val="000000"/>
          <w:sz w:val="24"/>
          <w:szCs w:val="24"/>
          <w:shd w:val="clear" w:color="auto" w:fill="FFFFFF"/>
          <w:lang w:eastAsia="ru-RU"/>
        </w:rPr>
        <w:lastRenderedPageBreak/>
        <w:t>использованием опыта совместной работы и инновационной практикой, включая внедрение технологий совместной работы или «наведение мостов» между различными учебными заведениями. В данном аспекте, ввиду все более широкого внедрения компьютерных и веб</w:t>
      </w:r>
      <w:r w:rsidRPr="00535319">
        <w:rPr>
          <w:rFonts w:ascii="Cambria Math" w:eastAsia="Times New Roman" w:hAnsi="Cambria Math" w:cs="Cambria Math"/>
          <w:color w:val="000000"/>
          <w:sz w:val="24"/>
          <w:szCs w:val="24"/>
          <w:shd w:val="clear" w:color="auto" w:fill="FFFFFF"/>
          <w:lang w:eastAsia="ru-RU"/>
        </w:rPr>
        <w:t>‐</w:t>
      </w:r>
      <w:r w:rsidRPr="00535319">
        <w:rPr>
          <w:rFonts w:ascii="Times New Roman" w:eastAsia="Times New Roman" w:hAnsi="Times New Roman" w:cs="Times New Roman"/>
          <w:color w:val="000000"/>
          <w:sz w:val="24"/>
          <w:szCs w:val="24"/>
          <w:shd w:val="clear" w:color="auto" w:fill="FFFFFF"/>
          <w:lang w:eastAsia="ru-RU"/>
        </w:rPr>
        <w:t>приложений</w:t>
      </w:r>
      <w:r w:rsidR="006F07EF">
        <w:rPr>
          <w:rFonts w:ascii="Times New Roman" w:eastAsia="Times New Roman" w:hAnsi="Times New Roman" w:cs="Times New Roman"/>
          <w:color w:val="000000"/>
          <w:sz w:val="24"/>
          <w:szCs w:val="24"/>
          <w:shd w:val="clear" w:color="auto" w:fill="FFFFFF"/>
          <w:lang w:eastAsia="ru-RU"/>
        </w:rPr>
        <w:t>,</w:t>
      </w:r>
      <w:r w:rsidRPr="00535319">
        <w:rPr>
          <w:rFonts w:ascii="Times New Roman" w:eastAsia="Times New Roman" w:hAnsi="Times New Roman" w:cs="Times New Roman"/>
          <w:color w:val="000000"/>
          <w:sz w:val="24"/>
          <w:szCs w:val="24"/>
          <w:shd w:val="clear" w:color="auto" w:fill="FFFFFF"/>
          <w:lang w:eastAsia="ru-RU"/>
        </w:rPr>
        <w:t xml:space="preserve"> обучающиеся становятся «совершеннолетними цифровыми аборигенами», способны</w:t>
      </w:r>
      <w:r w:rsidR="006F07EF">
        <w:rPr>
          <w:rFonts w:ascii="Times New Roman" w:eastAsia="Times New Roman" w:hAnsi="Times New Roman" w:cs="Times New Roman"/>
          <w:color w:val="000000"/>
          <w:sz w:val="24"/>
          <w:szCs w:val="24"/>
          <w:shd w:val="clear" w:color="auto" w:fill="FFFFFF"/>
          <w:lang w:eastAsia="ru-RU"/>
        </w:rPr>
        <w:t>ми</w:t>
      </w:r>
      <w:r w:rsidRPr="00535319">
        <w:rPr>
          <w:rFonts w:ascii="Times New Roman" w:eastAsia="Times New Roman" w:hAnsi="Times New Roman" w:cs="Times New Roman"/>
          <w:color w:val="000000"/>
          <w:sz w:val="24"/>
          <w:szCs w:val="24"/>
          <w:shd w:val="clear" w:color="auto" w:fill="FFFFFF"/>
          <w:lang w:eastAsia="ru-RU"/>
        </w:rPr>
        <w:t xml:space="preserve"> значительно преобразовать процесс функционирования многих рабочих мест. Результатами исследований авторов является разработка и обоснование двух технологий отвечающих за обучение и формирование творческих способностей учащихся. Рассмотрены проблемы выбора возможностей развития воображения, применения информационно-коммуникационных технологий (ИКТ), установлена взаимосвязь между исследованием творчества, идеей поддержки творческого развития студентов и применением средств визуализации [12, с. 241]. </w:t>
      </w:r>
    </w:p>
    <w:p w:rsidR="00535319" w:rsidRPr="00535319" w:rsidRDefault="00535319" w:rsidP="008E2DE5">
      <w:pPr>
        <w:spacing w:after="0" w:line="240" w:lineRule="auto"/>
        <w:ind w:firstLine="709"/>
        <w:jc w:val="both"/>
        <w:rPr>
          <w:rFonts w:ascii="Times New Roman" w:eastAsia="Times New Roman" w:hAnsi="Times New Roman" w:cs="Times New Roman"/>
          <w:color w:val="000000"/>
          <w:sz w:val="24"/>
          <w:szCs w:val="24"/>
          <w:shd w:val="clear" w:color="auto" w:fill="FFFFFF"/>
          <w:lang w:eastAsia="ru-RU"/>
        </w:rPr>
      </w:pPr>
      <w:r w:rsidRPr="00535319">
        <w:rPr>
          <w:rFonts w:ascii="Times New Roman" w:eastAsia="Times New Roman" w:hAnsi="Times New Roman" w:cs="Times New Roman"/>
          <w:color w:val="000000"/>
          <w:sz w:val="24"/>
          <w:szCs w:val="24"/>
          <w:shd w:val="clear" w:color="auto" w:fill="FFFFFF"/>
          <w:lang w:val="en-US" w:eastAsia="ru-RU"/>
        </w:rPr>
        <w:t xml:space="preserve">Bode E., </w:t>
      </w:r>
      <w:proofErr w:type="spellStart"/>
      <w:r w:rsidRPr="00535319">
        <w:rPr>
          <w:rFonts w:ascii="Times New Roman" w:eastAsia="Times New Roman" w:hAnsi="Times New Roman" w:cs="Times New Roman"/>
          <w:color w:val="000000"/>
          <w:sz w:val="24"/>
          <w:szCs w:val="24"/>
          <w:shd w:val="clear" w:color="auto" w:fill="FFFFFF"/>
          <w:lang w:val="en-US" w:eastAsia="ru-RU"/>
        </w:rPr>
        <w:t>Brunow</w:t>
      </w:r>
      <w:proofErr w:type="spellEnd"/>
      <w:r w:rsidRPr="00535319">
        <w:rPr>
          <w:rFonts w:ascii="Times New Roman" w:eastAsia="Times New Roman" w:hAnsi="Times New Roman" w:cs="Times New Roman"/>
          <w:color w:val="000000"/>
          <w:sz w:val="24"/>
          <w:szCs w:val="24"/>
          <w:shd w:val="clear" w:color="auto" w:fill="FFFFFF"/>
          <w:lang w:val="en-US" w:eastAsia="ru-RU"/>
        </w:rPr>
        <w:t xml:space="preserve"> S., </w:t>
      </w:r>
      <w:proofErr w:type="spellStart"/>
      <w:r w:rsidRPr="00535319">
        <w:rPr>
          <w:rFonts w:ascii="Times New Roman" w:eastAsia="Times New Roman" w:hAnsi="Times New Roman" w:cs="Times New Roman"/>
          <w:color w:val="000000"/>
          <w:sz w:val="24"/>
          <w:szCs w:val="24"/>
          <w:shd w:val="clear" w:color="auto" w:fill="FFFFFF"/>
          <w:lang w:val="en-US" w:eastAsia="ru-RU"/>
        </w:rPr>
        <w:t>Ott</w:t>
      </w:r>
      <w:proofErr w:type="spellEnd"/>
      <w:r w:rsidRPr="00535319">
        <w:rPr>
          <w:rFonts w:ascii="Times New Roman" w:eastAsia="Times New Roman" w:hAnsi="Times New Roman" w:cs="Times New Roman"/>
          <w:color w:val="000000"/>
          <w:sz w:val="24"/>
          <w:szCs w:val="24"/>
          <w:shd w:val="clear" w:color="auto" w:fill="FFFFFF"/>
          <w:lang w:val="en-US" w:eastAsia="ru-RU"/>
        </w:rPr>
        <w:t xml:space="preserve"> I., </w:t>
      </w:r>
      <w:proofErr w:type="spellStart"/>
      <w:r w:rsidRPr="00535319">
        <w:rPr>
          <w:rFonts w:ascii="Times New Roman" w:eastAsia="Times New Roman" w:hAnsi="Times New Roman" w:cs="Times New Roman"/>
          <w:color w:val="000000"/>
          <w:sz w:val="24"/>
          <w:szCs w:val="24"/>
          <w:shd w:val="clear" w:color="auto" w:fill="FFFFFF"/>
          <w:lang w:val="en-US" w:eastAsia="ru-RU"/>
        </w:rPr>
        <w:t>Sorgner</w:t>
      </w:r>
      <w:proofErr w:type="spellEnd"/>
      <w:r w:rsidRPr="00535319">
        <w:rPr>
          <w:rFonts w:ascii="Times New Roman" w:eastAsia="Times New Roman" w:hAnsi="Times New Roman" w:cs="Times New Roman"/>
          <w:color w:val="000000"/>
          <w:sz w:val="24"/>
          <w:szCs w:val="24"/>
          <w:shd w:val="clear" w:color="auto" w:fill="FFFFFF"/>
          <w:lang w:val="en-US" w:eastAsia="ru-RU"/>
        </w:rPr>
        <w:t xml:space="preserve"> A.  </w:t>
      </w:r>
      <w:r w:rsidRPr="00535319">
        <w:rPr>
          <w:rFonts w:ascii="Times New Roman" w:eastAsia="Times New Roman" w:hAnsi="Times New Roman" w:cs="Times New Roman"/>
          <w:color w:val="000000"/>
          <w:sz w:val="24"/>
          <w:szCs w:val="24"/>
          <w:shd w:val="clear" w:color="auto" w:fill="FFFFFF"/>
          <w:lang w:eastAsia="ru-RU"/>
        </w:rPr>
        <w:t xml:space="preserve">рассматривают эмпирические данные, показывающие смещение технического прогресса в сторону </w:t>
      </w:r>
      <w:proofErr w:type="spellStart"/>
      <w:r w:rsidRPr="00535319">
        <w:rPr>
          <w:rFonts w:ascii="Times New Roman" w:eastAsia="Times New Roman" w:hAnsi="Times New Roman" w:cs="Times New Roman"/>
          <w:color w:val="000000"/>
          <w:sz w:val="24"/>
          <w:szCs w:val="24"/>
          <w:shd w:val="clear" w:color="auto" w:fill="FFFFFF"/>
          <w:lang w:eastAsia="ru-RU"/>
        </w:rPr>
        <w:t>цифровизации</w:t>
      </w:r>
      <w:proofErr w:type="spellEnd"/>
      <w:r w:rsidRPr="00535319">
        <w:rPr>
          <w:rFonts w:ascii="Times New Roman" w:eastAsia="Times New Roman" w:hAnsi="Times New Roman" w:cs="Times New Roman"/>
          <w:color w:val="000000"/>
          <w:sz w:val="24"/>
          <w:szCs w:val="24"/>
          <w:shd w:val="clear" w:color="auto" w:fill="FFFFFF"/>
          <w:lang w:eastAsia="ru-RU"/>
        </w:rPr>
        <w:t xml:space="preserve">, а так же приобретения в образовательном процессе </w:t>
      </w:r>
      <w:proofErr w:type="spellStart"/>
      <w:r w:rsidRPr="00535319">
        <w:rPr>
          <w:rFonts w:ascii="Times New Roman" w:eastAsia="Times New Roman" w:hAnsi="Times New Roman" w:cs="Times New Roman"/>
          <w:color w:val="000000"/>
          <w:sz w:val="24"/>
          <w:szCs w:val="24"/>
          <w:shd w:val="clear" w:color="auto" w:fill="FFFFFF"/>
          <w:lang w:eastAsia="ru-RU"/>
        </w:rPr>
        <w:t>некогнитивных</w:t>
      </w:r>
      <w:proofErr w:type="spellEnd"/>
      <w:r w:rsidRPr="00535319">
        <w:rPr>
          <w:rFonts w:ascii="Times New Roman" w:eastAsia="Times New Roman" w:hAnsi="Times New Roman" w:cs="Times New Roman"/>
          <w:color w:val="000000"/>
          <w:sz w:val="24"/>
          <w:szCs w:val="24"/>
          <w:shd w:val="clear" w:color="auto" w:fill="FFFFFF"/>
          <w:lang w:eastAsia="ru-RU"/>
        </w:rPr>
        <w:t xml:space="preserve"> навыков. Авторами осуществлена попытка  измерения направлений технологических изменений с учетом оценок будущих вероятностей </w:t>
      </w:r>
      <w:proofErr w:type="spellStart"/>
      <w:r w:rsidRPr="00535319">
        <w:rPr>
          <w:rFonts w:ascii="Times New Roman" w:eastAsia="Times New Roman" w:hAnsi="Times New Roman" w:cs="Times New Roman"/>
          <w:color w:val="000000"/>
          <w:sz w:val="24"/>
          <w:szCs w:val="24"/>
          <w:shd w:val="clear" w:color="auto" w:fill="FFFFFF"/>
          <w:lang w:eastAsia="ru-RU"/>
        </w:rPr>
        <w:t>цифровизации</w:t>
      </w:r>
      <w:proofErr w:type="spellEnd"/>
      <w:r w:rsidRPr="00535319">
        <w:rPr>
          <w:rFonts w:ascii="Times New Roman" w:eastAsia="Times New Roman" w:hAnsi="Times New Roman" w:cs="Times New Roman"/>
          <w:color w:val="000000"/>
          <w:sz w:val="24"/>
          <w:szCs w:val="24"/>
          <w:shd w:val="clear" w:color="auto" w:fill="FFFFFF"/>
          <w:lang w:eastAsia="ru-RU"/>
        </w:rPr>
        <w:t xml:space="preserve"> профессий. Обнаружена меньшая восприимчивость к </w:t>
      </w:r>
      <w:proofErr w:type="spellStart"/>
      <w:r w:rsidRPr="00535319">
        <w:rPr>
          <w:rFonts w:ascii="Times New Roman" w:eastAsia="Times New Roman" w:hAnsi="Times New Roman" w:cs="Times New Roman"/>
          <w:color w:val="000000"/>
          <w:sz w:val="24"/>
          <w:szCs w:val="24"/>
          <w:shd w:val="clear" w:color="auto" w:fill="FFFFFF"/>
          <w:lang w:eastAsia="ru-RU"/>
        </w:rPr>
        <w:t>цифровизации</w:t>
      </w:r>
      <w:proofErr w:type="spellEnd"/>
      <w:r w:rsidRPr="00535319">
        <w:rPr>
          <w:rFonts w:ascii="Times New Roman" w:eastAsia="Times New Roman" w:hAnsi="Times New Roman" w:cs="Times New Roman"/>
          <w:color w:val="000000"/>
          <w:sz w:val="24"/>
          <w:szCs w:val="24"/>
          <w:shd w:val="clear" w:color="auto" w:fill="FFFFFF"/>
          <w:lang w:eastAsia="ru-RU"/>
        </w:rPr>
        <w:t xml:space="preserve"> работников более открытых для получения опыта, эмоционально более стабильных и менее сговорчивых. Спрогнозировано развитие технического прогресса в будущем сопровождающееся значительным снижением доли среднего класса. В связи с этим, авторы приходят к выводу, что для укрепления устойчивости на рынке труда в цифровую эпоху необходимо продвигать политику в области образования и рынка труда, направленную на привлечение большего внимания к личности работников и подрастающего поколения [14, с. 254].</w:t>
      </w:r>
    </w:p>
    <w:p w:rsidR="00535319" w:rsidRPr="00535319" w:rsidRDefault="00535319" w:rsidP="008E2DE5">
      <w:pPr>
        <w:spacing w:after="0" w:line="240" w:lineRule="auto"/>
        <w:ind w:firstLine="709"/>
        <w:jc w:val="both"/>
        <w:rPr>
          <w:rFonts w:ascii="Times New Roman" w:eastAsia="Times New Roman" w:hAnsi="Times New Roman" w:cs="Times New Roman"/>
          <w:color w:val="000000"/>
          <w:sz w:val="24"/>
          <w:szCs w:val="24"/>
          <w:shd w:val="clear" w:color="auto" w:fill="FFFFFF"/>
          <w:lang w:eastAsia="ru-RU"/>
        </w:rPr>
      </w:pPr>
      <w:r w:rsidRPr="00535319">
        <w:rPr>
          <w:rFonts w:ascii="Times New Roman" w:eastAsia="Times New Roman" w:hAnsi="Times New Roman" w:cs="Times New Roman"/>
          <w:color w:val="000000"/>
          <w:sz w:val="24"/>
          <w:szCs w:val="24"/>
          <w:shd w:val="clear" w:color="auto" w:fill="FFFFFF"/>
          <w:lang w:eastAsia="ru-RU"/>
        </w:rPr>
        <w:t xml:space="preserve">В работе </w:t>
      </w:r>
      <w:proofErr w:type="spellStart"/>
      <w:r w:rsidRPr="00535319">
        <w:rPr>
          <w:rFonts w:ascii="Times New Roman" w:eastAsia="Times New Roman" w:hAnsi="Times New Roman" w:cs="Times New Roman"/>
          <w:color w:val="000000"/>
          <w:sz w:val="24"/>
          <w:szCs w:val="24"/>
          <w:shd w:val="clear" w:color="auto" w:fill="FFFFFF"/>
          <w:lang w:eastAsia="ru-RU"/>
        </w:rPr>
        <w:t>Bullock</w:t>
      </w:r>
      <w:proofErr w:type="spellEnd"/>
      <w:r w:rsidRPr="00535319">
        <w:rPr>
          <w:rFonts w:ascii="Times New Roman" w:eastAsia="Times New Roman" w:hAnsi="Times New Roman" w:cs="Times New Roman"/>
          <w:color w:val="000000"/>
          <w:sz w:val="24"/>
          <w:szCs w:val="24"/>
          <w:shd w:val="clear" w:color="auto" w:fill="FFFFFF"/>
          <w:lang w:eastAsia="ru-RU"/>
        </w:rPr>
        <w:t xml:space="preserve"> S.M. представлена точка зрения относительно соотнесения программ педагогического образования с культурными институтами. Автор указывает на необходимость формирования у педагогов, так называемых, «навыков XXI века», умений пользоваться цифровыми технологиями в профессиональной деятельности педагога. Представленные результаты, отражающие способности и желание кандидатов в преподаватели участвовать в устойчивом </w:t>
      </w:r>
      <w:proofErr w:type="spellStart"/>
      <w:r w:rsidRPr="00535319">
        <w:rPr>
          <w:rFonts w:ascii="Times New Roman" w:eastAsia="Times New Roman" w:hAnsi="Times New Roman" w:cs="Times New Roman"/>
          <w:color w:val="000000"/>
          <w:sz w:val="24"/>
          <w:szCs w:val="24"/>
          <w:shd w:val="clear" w:color="auto" w:fill="FFFFFF"/>
          <w:lang w:eastAsia="ru-RU"/>
        </w:rPr>
        <w:t>самонаправленном</w:t>
      </w:r>
      <w:proofErr w:type="spellEnd"/>
      <w:r w:rsidRPr="00535319">
        <w:rPr>
          <w:rFonts w:ascii="Times New Roman" w:eastAsia="Times New Roman" w:hAnsi="Times New Roman" w:cs="Times New Roman"/>
          <w:color w:val="000000"/>
          <w:sz w:val="24"/>
          <w:szCs w:val="24"/>
          <w:shd w:val="clear" w:color="auto" w:fill="FFFFFF"/>
          <w:lang w:eastAsia="ru-RU"/>
        </w:rPr>
        <w:t xml:space="preserve"> обучении с использованием цифровых технологий, свидетельствуют о заинтересованности кандидатов в самостоятельном обозначении стоящих перед собой задач (выбор задач проводился самостоятельно как по личным, так и по прагматическим причинам) [13, с. 103]. </w:t>
      </w:r>
    </w:p>
    <w:p w:rsidR="00535319" w:rsidRPr="00535319" w:rsidRDefault="00535319" w:rsidP="008E2DE5">
      <w:pPr>
        <w:spacing w:after="0" w:line="240" w:lineRule="auto"/>
        <w:ind w:firstLine="709"/>
        <w:jc w:val="both"/>
        <w:rPr>
          <w:rFonts w:ascii="Times New Roman" w:eastAsia="Times New Roman" w:hAnsi="Times New Roman" w:cs="Times New Roman"/>
          <w:color w:val="000000"/>
          <w:sz w:val="24"/>
          <w:szCs w:val="24"/>
          <w:shd w:val="clear" w:color="auto" w:fill="FFFFFF"/>
          <w:lang w:eastAsia="ru-RU"/>
        </w:rPr>
      </w:pPr>
      <w:r w:rsidRPr="00535319">
        <w:rPr>
          <w:rFonts w:ascii="Times New Roman" w:eastAsia="Times New Roman" w:hAnsi="Times New Roman" w:cs="Times New Roman"/>
          <w:color w:val="000000"/>
          <w:sz w:val="24"/>
          <w:szCs w:val="24"/>
          <w:shd w:val="clear" w:color="auto" w:fill="FFFFFF"/>
          <w:lang w:eastAsia="ru-RU"/>
        </w:rPr>
        <w:t xml:space="preserve">В отличие от зарубежных авторов, уделяющих большее внимание исследованию личностных и социальных факторов </w:t>
      </w:r>
      <w:proofErr w:type="spellStart"/>
      <w:r w:rsidRPr="00535319">
        <w:rPr>
          <w:rFonts w:ascii="Times New Roman" w:eastAsia="Times New Roman" w:hAnsi="Times New Roman" w:cs="Times New Roman"/>
          <w:color w:val="000000"/>
          <w:sz w:val="24"/>
          <w:szCs w:val="24"/>
          <w:shd w:val="clear" w:color="auto" w:fill="FFFFFF"/>
          <w:lang w:eastAsia="ru-RU"/>
        </w:rPr>
        <w:t>цифровизации</w:t>
      </w:r>
      <w:proofErr w:type="spellEnd"/>
      <w:r w:rsidRPr="00535319">
        <w:rPr>
          <w:rFonts w:ascii="Times New Roman" w:eastAsia="Times New Roman" w:hAnsi="Times New Roman" w:cs="Times New Roman"/>
          <w:color w:val="000000"/>
          <w:sz w:val="24"/>
          <w:szCs w:val="24"/>
          <w:shd w:val="clear" w:color="auto" w:fill="FFFFFF"/>
          <w:lang w:eastAsia="ru-RU"/>
        </w:rPr>
        <w:t xml:space="preserve"> в образовательной сфере, российские ученые чаще обращают свое внимание на исследовании проблем и перспектив </w:t>
      </w:r>
      <w:proofErr w:type="spellStart"/>
      <w:r w:rsidRPr="00535319">
        <w:rPr>
          <w:rFonts w:ascii="Times New Roman" w:eastAsia="Times New Roman" w:hAnsi="Times New Roman" w:cs="Times New Roman"/>
          <w:color w:val="000000"/>
          <w:sz w:val="24"/>
          <w:szCs w:val="24"/>
          <w:shd w:val="clear" w:color="auto" w:fill="FFFFFF"/>
          <w:lang w:eastAsia="ru-RU"/>
        </w:rPr>
        <w:t>цифровизации</w:t>
      </w:r>
      <w:proofErr w:type="spellEnd"/>
      <w:r w:rsidRPr="00535319">
        <w:rPr>
          <w:rFonts w:ascii="Times New Roman" w:eastAsia="Times New Roman" w:hAnsi="Times New Roman" w:cs="Times New Roman"/>
          <w:color w:val="000000"/>
          <w:sz w:val="24"/>
          <w:szCs w:val="24"/>
          <w:shd w:val="clear" w:color="auto" w:fill="FFFFFF"/>
          <w:lang w:eastAsia="ru-RU"/>
        </w:rPr>
        <w:t xml:space="preserve"> образования организационно-технического характера. Например, исследуются проблемы законодательного обеспечения, в том числе отсутствие образовательных стандартов, отвечающих за подготовку специалистов в области работы с цифровыми технологиями. Так же выделяются проблемы финансового обеспечения, отсутствие эффективной системы менеджмента на различных уровнях управления, отсутствие научно-технических заделов в различных отраслях народного хозяйства, низкой результативности реализуемой социально-экономической политики, утечки кадров за рубеж и др.</w:t>
      </w:r>
    </w:p>
    <w:p w:rsidR="00535319" w:rsidRPr="00535319" w:rsidRDefault="00535319" w:rsidP="008E2DE5">
      <w:pPr>
        <w:spacing w:after="0" w:line="240" w:lineRule="auto"/>
        <w:ind w:firstLine="709"/>
        <w:jc w:val="both"/>
        <w:rPr>
          <w:rFonts w:ascii="Times New Roman" w:eastAsia="Times New Roman" w:hAnsi="Times New Roman" w:cs="Times New Roman"/>
          <w:color w:val="000000"/>
          <w:sz w:val="24"/>
          <w:szCs w:val="24"/>
          <w:shd w:val="clear" w:color="auto" w:fill="FFFFFF"/>
          <w:lang w:eastAsia="ru-RU"/>
        </w:rPr>
      </w:pPr>
      <w:r w:rsidRPr="00535319">
        <w:rPr>
          <w:rFonts w:ascii="Times New Roman" w:eastAsia="Times New Roman" w:hAnsi="Times New Roman" w:cs="Times New Roman"/>
          <w:color w:val="000000"/>
          <w:sz w:val="24"/>
          <w:szCs w:val="24"/>
          <w:shd w:val="clear" w:color="auto" w:fill="FFFFFF"/>
          <w:lang w:eastAsia="ru-RU"/>
        </w:rPr>
        <w:t xml:space="preserve">Так, Степаненко С.Г. в своем исследовании  обращается к проблеме глобализации на международном уровне, рассматривая различные аспекты цифровой трансформации. Автор указывает на  первостепенность вопросов производства, распределения, обмена и потребления информации. Процесс </w:t>
      </w:r>
      <w:proofErr w:type="spellStart"/>
      <w:r w:rsidRPr="00535319">
        <w:rPr>
          <w:rFonts w:ascii="Times New Roman" w:eastAsia="Times New Roman" w:hAnsi="Times New Roman" w:cs="Times New Roman"/>
          <w:color w:val="000000"/>
          <w:sz w:val="24"/>
          <w:szCs w:val="24"/>
          <w:shd w:val="clear" w:color="auto" w:fill="FFFFFF"/>
          <w:lang w:eastAsia="ru-RU"/>
        </w:rPr>
        <w:t>цифровизации</w:t>
      </w:r>
      <w:proofErr w:type="spellEnd"/>
      <w:r w:rsidRPr="00535319">
        <w:rPr>
          <w:rFonts w:ascii="Times New Roman" w:eastAsia="Times New Roman" w:hAnsi="Times New Roman" w:cs="Times New Roman"/>
          <w:color w:val="000000"/>
          <w:sz w:val="24"/>
          <w:szCs w:val="24"/>
          <w:shd w:val="clear" w:color="auto" w:fill="FFFFFF"/>
          <w:lang w:eastAsia="ru-RU"/>
        </w:rPr>
        <w:t xml:space="preserve"> отечественного образования характеризуется автором как очередная попытка его модернизации для недопущения отставания от развитых стран и поддержания его конкурентоспособности. На основании исследования обозначены преимущества и недостатки </w:t>
      </w:r>
      <w:proofErr w:type="spellStart"/>
      <w:r w:rsidRPr="00535319">
        <w:rPr>
          <w:rFonts w:ascii="Times New Roman" w:eastAsia="Times New Roman" w:hAnsi="Times New Roman" w:cs="Times New Roman"/>
          <w:color w:val="000000"/>
          <w:sz w:val="24"/>
          <w:szCs w:val="24"/>
          <w:shd w:val="clear" w:color="auto" w:fill="FFFFFF"/>
          <w:lang w:eastAsia="ru-RU"/>
        </w:rPr>
        <w:t>цифровизации</w:t>
      </w:r>
      <w:proofErr w:type="spellEnd"/>
      <w:r w:rsidRPr="00535319">
        <w:rPr>
          <w:rFonts w:ascii="Times New Roman" w:eastAsia="Times New Roman" w:hAnsi="Times New Roman" w:cs="Times New Roman"/>
          <w:color w:val="000000"/>
          <w:sz w:val="24"/>
          <w:szCs w:val="24"/>
          <w:shd w:val="clear" w:color="auto" w:fill="FFFFFF"/>
          <w:lang w:eastAsia="ru-RU"/>
        </w:rPr>
        <w:t xml:space="preserve"> в сфере образования на всех уровнях, обращено внимание на необходимость осторожного и вдумчивого подхода к </w:t>
      </w:r>
      <w:proofErr w:type="spellStart"/>
      <w:r w:rsidRPr="00535319">
        <w:rPr>
          <w:rFonts w:ascii="Times New Roman" w:eastAsia="Times New Roman" w:hAnsi="Times New Roman" w:cs="Times New Roman"/>
          <w:color w:val="000000"/>
          <w:sz w:val="24"/>
          <w:szCs w:val="24"/>
          <w:shd w:val="clear" w:color="auto" w:fill="FFFFFF"/>
          <w:lang w:eastAsia="ru-RU"/>
        </w:rPr>
        <w:t>цифровизации</w:t>
      </w:r>
      <w:proofErr w:type="spellEnd"/>
      <w:r w:rsidRPr="00535319">
        <w:rPr>
          <w:rFonts w:ascii="Times New Roman" w:eastAsia="Times New Roman" w:hAnsi="Times New Roman" w:cs="Times New Roman"/>
          <w:color w:val="000000"/>
          <w:sz w:val="24"/>
          <w:szCs w:val="24"/>
          <w:shd w:val="clear" w:color="auto" w:fill="FFFFFF"/>
          <w:lang w:eastAsia="ru-RU"/>
        </w:rPr>
        <w:t xml:space="preserve"> [10, с. 103-106].</w:t>
      </w:r>
    </w:p>
    <w:p w:rsidR="00535319" w:rsidRPr="00535319" w:rsidRDefault="00535319" w:rsidP="008E2DE5">
      <w:pPr>
        <w:spacing w:after="0" w:line="240" w:lineRule="auto"/>
        <w:ind w:firstLine="709"/>
        <w:jc w:val="both"/>
        <w:rPr>
          <w:rFonts w:ascii="Times New Roman" w:eastAsia="Times New Roman" w:hAnsi="Times New Roman" w:cs="Times New Roman"/>
          <w:color w:val="000000"/>
          <w:sz w:val="24"/>
          <w:szCs w:val="24"/>
          <w:shd w:val="clear" w:color="auto" w:fill="FFFFFF"/>
          <w:lang w:eastAsia="ru-RU"/>
        </w:rPr>
      </w:pPr>
      <w:r w:rsidRPr="00535319">
        <w:rPr>
          <w:rFonts w:ascii="Times New Roman" w:eastAsia="Times New Roman" w:hAnsi="Times New Roman" w:cs="Times New Roman"/>
          <w:color w:val="000000"/>
          <w:sz w:val="24"/>
          <w:szCs w:val="24"/>
          <w:shd w:val="clear" w:color="auto" w:fill="FFFFFF"/>
          <w:lang w:eastAsia="ru-RU"/>
        </w:rPr>
        <w:lastRenderedPageBreak/>
        <w:t xml:space="preserve">Авторы Беликов В.А., Николаева И.С. и Тучин В.М. в своем исследовании обращаются к содержательно-методическим аспектам </w:t>
      </w:r>
      <w:proofErr w:type="spellStart"/>
      <w:r w:rsidRPr="00535319">
        <w:rPr>
          <w:rFonts w:ascii="Times New Roman" w:eastAsia="Times New Roman" w:hAnsi="Times New Roman" w:cs="Times New Roman"/>
          <w:color w:val="000000"/>
          <w:sz w:val="24"/>
          <w:szCs w:val="24"/>
          <w:shd w:val="clear" w:color="auto" w:fill="FFFFFF"/>
          <w:lang w:eastAsia="ru-RU"/>
        </w:rPr>
        <w:t>цифровизация</w:t>
      </w:r>
      <w:proofErr w:type="spellEnd"/>
      <w:r w:rsidRPr="00535319">
        <w:rPr>
          <w:rFonts w:ascii="Times New Roman" w:eastAsia="Times New Roman" w:hAnsi="Times New Roman" w:cs="Times New Roman"/>
          <w:color w:val="000000"/>
          <w:sz w:val="24"/>
          <w:szCs w:val="24"/>
          <w:shd w:val="clear" w:color="auto" w:fill="FFFFFF"/>
          <w:lang w:eastAsia="ru-RU"/>
        </w:rPr>
        <w:t xml:space="preserve"> образования, которые опираются на образовательные стандарты (ФГОС), основываются на </w:t>
      </w:r>
      <w:proofErr w:type="spellStart"/>
      <w:r w:rsidRPr="00535319">
        <w:rPr>
          <w:rFonts w:ascii="Times New Roman" w:eastAsia="Times New Roman" w:hAnsi="Times New Roman" w:cs="Times New Roman"/>
          <w:color w:val="000000"/>
          <w:sz w:val="24"/>
          <w:szCs w:val="24"/>
          <w:shd w:val="clear" w:color="auto" w:fill="FFFFFF"/>
          <w:lang w:eastAsia="ru-RU"/>
        </w:rPr>
        <w:t>компетентностном</w:t>
      </w:r>
      <w:proofErr w:type="spellEnd"/>
      <w:r w:rsidRPr="00535319">
        <w:rPr>
          <w:rFonts w:ascii="Times New Roman" w:eastAsia="Times New Roman" w:hAnsi="Times New Roman" w:cs="Times New Roman"/>
          <w:color w:val="000000"/>
          <w:sz w:val="24"/>
          <w:szCs w:val="24"/>
          <w:shd w:val="clear" w:color="auto" w:fill="FFFFFF"/>
          <w:lang w:eastAsia="ru-RU"/>
        </w:rPr>
        <w:t xml:space="preserve"> подходе и направлены на формирование необходимых компетенций (</w:t>
      </w:r>
      <w:proofErr w:type="gramStart"/>
      <w:r w:rsidRPr="00535319">
        <w:rPr>
          <w:rFonts w:ascii="Times New Roman" w:eastAsia="Times New Roman" w:hAnsi="Times New Roman" w:cs="Times New Roman"/>
          <w:color w:val="000000"/>
          <w:sz w:val="24"/>
          <w:szCs w:val="24"/>
          <w:shd w:val="clear" w:color="auto" w:fill="FFFFFF"/>
          <w:lang w:eastAsia="ru-RU"/>
        </w:rPr>
        <w:t>ОК</w:t>
      </w:r>
      <w:proofErr w:type="gramEnd"/>
      <w:r w:rsidRPr="00535319">
        <w:rPr>
          <w:rFonts w:ascii="Times New Roman" w:eastAsia="Times New Roman" w:hAnsi="Times New Roman" w:cs="Times New Roman"/>
          <w:color w:val="000000"/>
          <w:sz w:val="24"/>
          <w:szCs w:val="24"/>
          <w:shd w:val="clear" w:color="auto" w:fill="FFFFFF"/>
          <w:lang w:eastAsia="ru-RU"/>
        </w:rPr>
        <w:t>, ПК) обучающихся. Исследователи обращают внимание на то, что в настоящее время на этой основе в системе среднего профессионального образования уже происходит формирование цифровой информационно-образовательной среды. В работе рассмотрен так же принцип комплексного подхода. Таким образом, авторы утверждают, что ни какой из имеющихся методов, средств, форм не могут носить универсальный характер, а решение задач сферы образования обеспечивается на основе использования комплекса методов, средств и форм. [8, с. 48]</w:t>
      </w:r>
    </w:p>
    <w:p w:rsidR="00535319" w:rsidRPr="00535319" w:rsidRDefault="00535319" w:rsidP="008E2DE5">
      <w:pPr>
        <w:spacing w:after="0" w:line="240" w:lineRule="auto"/>
        <w:ind w:firstLine="709"/>
        <w:jc w:val="both"/>
        <w:rPr>
          <w:rFonts w:ascii="Times New Roman" w:eastAsia="Times New Roman" w:hAnsi="Times New Roman" w:cs="Times New Roman"/>
          <w:color w:val="000000"/>
          <w:sz w:val="24"/>
          <w:szCs w:val="24"/>
          <w:shd w:val="clear" w:color="auto" w:fill="FFFFFF"/>
          <w:lang w:eastAsia="ru-RU"/>
        </w:rPr>
      </w:pPr>
      <w:r w:rsidRPr="00535319">
        <w:rPr>
          <w:rFonts w:ascii="Times New Roman" w:eastAsia="Times New Roman" w:hAnsi="Times New Roman" w:cs="Times New Roman"/>
          <w:color w:val="000000"/>
          <w:sz w:val="24"/>
          <w:szCs w:val="24"/>
          <w:shd w:val="clear" w:color="auto" w:fill="FFFFFF"/>
          <w:lang w:eastAsia="ru-RU"/>
        </w:rPr>
        <w:t xml:space="preserve">Хасановой Г.Б. акцентировано внимание на необходимости повышения конкурентоспособности организаций в условиях </w:t>
      </w:r>
      <w:proofErr w:type="spellStart"/>
      <w:r w:rsidRPr="00535319">
        <w:rPr>
          <w:rFonts w:ascii="Times New Roman" w:eastAsia="Times New Roman" w:hAnsi="Times New Roman" w:cs="Times New Roman"/>
          <w:color w:val="000000"/>
          <w:sz w:val="24"/>
          <w:szCs w:val="24"/>
          <w:shd w:val="clear" w:color="auto" w:fill="FFFFFF"/>
          <w:lang w:eastAsia="ru-RU"/>
        </w:rPr>
        <w:t>цифровизации</w:t>
      </w:r>
      <w:proofErr w:type="spellEnd"/>
      <w:r w:rsidRPr="00535319">
        <w:rPr>
          <w:rFonts w:ascii="Times New Roman" w:eastAsia="Times New Roman" w:hAnsi="Times New Roman" w:cs="Times New Roman"/>
          <w:color w:val="000000"/>
          <w:sz w:val="24"/>
          <w:szCs w:val="24"/>
          <w:shd w:val="clear" w:color="auto" w:fill="FFFFFF"/>
          <w:lang w:eastAsia="ru-RU"/>
        </w:rPr>
        <w:t xml:space="preserve"> экономики, которое должно основываться, в том числе, на развитии корпоративного образования. Автор рассматривает преимущества корпоративного образования, основанного на модели обучения И. </w:t>
      </w:r>
      <w:proofErr w:type="spellStart"/>
      <w:r w:rsidRPr="00535319">
        <w:rPr>
          <w:rFonts w:ascii="Times New Roman" w:eastAsia="Times New Roman" w:hAnsi="Times New Roman" w:cs="Times New Roman"/>
          <w:color w:val="000000"/>
          <w:sz w:val="24"/>
          <w:szCs w:val="24"/>
          <w:shd w:val="clear" w:color="auto" w:fill="FFFFFF"/>
          <w:lang w:eastAsia="ru-RU"/>
        </w:rPr>
        <w:t>Нонака</w:t>
      </w:r>
      <w:proofErr w:type="spellEnd"/>
      <w:r w:rsidRPr="00535319">
        <w:rPr>
          <w:rFonts w:ascii="Times New Roman" w:eastAsia="Times New Roman" w:hAnsi="Times New Roman" w:cs="Times New Roman"/>
          <w:color w:val="000000"/>
          <w:sz w:val="24"/>
          <w:szCs w:val="24"/>
          <w:shd w:val="clear" w:color="auto" w:fill="FFFFFF"/>
          <w:lang w:eastAsia="ru-RU"/>
        </w:rPr>
        <w:t xml:space="preserve"> и Х. </w:t>
      </w:r>
      <w:proofErr w:type="spellStart"/>
      <w:r w:rsidRPr="00535319">
        <w:rPr>
          <w:rFonts w:ascii="Times New Roman" w:eastAsia="Times New Roman" w:hAnsi="Times New Roman" w:cs="Times New Roman"/>
          <w:color w:val="000000"/>
          <w:sz w:val="24"/>
          <w:szCs w:val="24"/>
          <w:shd w:val="clear" w:color="auto" w:fill="FFFFFF"/>
          <w:lang w:eastAsia="ru-RU"/>
        </w:rPr>
        <w:t>Такеучи</w:t>
      </w:r>
      <w:proofErr w:type="spellEnd"/>
      <w:r w:rsidRPr="00535319">
        <w:rPr>
          <w:rFonts w:ascii="Times New Roman" w:eastAsia="Times New Roman" w:hAnsi="Times New Roman" w:cs="Times New Roman"/>
          <w:color w:val="000000"/>
          <w:sz w:val="24"/>
          <w:szCs w:val="24"/>
          <w:shd w:val="clear" w:color="auto" w:fill="FFFFFF"/>
          <w:lang w:eastAsia="ru-RU"/>
        </w:rPr>
        <w:t xml:space="preserve">. </w:t>
      </w:r>
      <w:proofErr w:type="gramStart"/>
      <w:r w:rsidRPr="00535319">
        <w:rPr>
          <w:rFonts w:ascii="Times New Roman" w:eastAsia="Times New Roman" w:hAnsi="Times New Roman" w:cs="Times New Roman"/>
          <w:color w:val="000000"/>
          <w:sz w:val="24"/>
          <w:szCs w:val="24"/>
          <w:shd w:val="clear" w:color="auto" w:fill="FFFFFF"/>
          <w:lang w:eastAsia="ru-RU"/>
        </w:rPr>
        <w:t xml:space="preserve">Использование данной модели будет способствовать формированию, сохранению, распространению формализованных знаний, предоставит возможности преобразования неявных знаний персонала в явные с использованием следующих инструментов: сетевых технологий </w:t>
      </w:r>
      <w:proofErr w:type="spellStart"/>
      <w:r w:rsidRPr="00535319">
        <w:rPr>
          <w:rFonts w:ascii="Times New Roman" w:eastAsia="Times New Roman" w:hAnsi="Times New Roman" w:cs="Times New Roman"/>
          <w:color w:val="000000"/>
          <w:sz w:val="24"/>
          <w:szCs w:val="24"/>
          <w:shd w:val="clear" w:color="auto" w:fill="FFFFFF"/>
          <w:lang w:eastAsia="ru-RU"/>
        </w:rPr>
        <w:t>Internet</w:t>
      </w:r>
      <w:proofErr w:type="spellEnd"/>
      <w:r w:rsidRPr="00535319">
        <w:rPr>
          <w:rFonts w:ascii="Times New Roman" w:eastAsia="Times New Roman" w:hAnsi="Times New Roman" w:cs="Times New Roman"/>
          <w:color w:val="000000"/>
          <w:sz w:val="24"/>
          <w:szCs w:val="24"/>
          <w:shd w:val="clear" w:color="auto" w:fill="FFFFFF"/>
          <w:lang w:eastAsia="ru-RU"/>
        </w:rPr>
        <w:t>/</w:t>
      </w:r>
      <w:proofErr w:type="spellStart"/>
      <w:r w:rsidRPr="00535319">
        <w:rPr>
          <w:rFonts w:ascii="Times New Roman" w:eastAsia="Times New Roman" w:hAnsi="Times New Roman" w:cs="Times New Roman"/>
          <w:color w:val="000000"/>
          <w:sz w:val="24"/>
          <w:szCs w:val="24"/>
          <w:shd w:val="clear" w:color="auto" w:fill="FFFFFF"/>
          <w:lang w:eastAsia="ru-RU"/>
        </w:rPr>
        <w:t>Intranet</w:t>
      </w:r>
      <w:proofErr w:type="spellEnd"/>
      <w:r w:rsidRPr="00535319">
        <w:rPr>
          <w:rFonts w:ascii="Times New Roman" w:eastAsia="Times New Roman" w:hAnsi="Times New Roman" w:cs="Times New Roman"/>
          <w:color w:val="000000"/>
          <w:sz w:val="24"/>
          <w:szCs w:val="24"/>
          <w:shd w:val="clear" w:color="auto" w:fill="FFFFFF"/>
          <w:lang w:eastAsia="ru-RU"/>
        </w:rPr>
        <w:t xml:space="preserve">, бизнес-игр, визуального представления информации, компьютерных технологий [11, с. 30]. </w:t>
      </w:r>
      <w:proofErr w:type="gramEnd"/>
    </w:p>
    <w:p w:rsidR="00535319" w:rsidRPr="00535319" w:rsidRDefault="00535319" w:rsidP="008E2DE5">
      <w:pPr>
        <w:spacing w:after="0" w:line="240" w:lineRule="auto"/>
        <w:ind w:firstLine="709"/>
        <w:jc w:val="both"/>
        <w:rPr>
          <w:rFonts w:ascii="Times New Roman" w:eastAsia="Times New Roman" w:hAnsi="Times New Roman" w:cs="Times New Roman"/>
          <w:color w:val="000000"/>
          <w:sz w:val="24"/>
          <w:szCs w:val="24"/>
          <w:shd w:val="clear" w:color="auto" w:fill="FFFFFF"/>
          <w:lang w:eastAsia="ru-RU"/>
        </w:rPr>
      </w:pPr>
      <w:proofErr w:type="spellStart"/>
      <w:r w:rsidRPr="00535319">
        <w:rPr>
          <w:rFonts w:ascii="Times New Roman" w:eastAsia="Times New Roman" w:hAnsi="Times New Roman" w:cs="Times New Roman"/>
          <w:color w:val="000000"/>
          <w:sz w:val="24"/>
          <w:szCs w:val="24"/>
          <w:shd w:val="clear" w:color="auto" w:fill="FFFFFF"/>
          <w:lang w:eastAsia="ru-RU"/>
        </w:rPr>
        <w:t>Бийбосуновым</w:t>
      </w:r>
      <w:proofErr w:type="spellEnd"/>
      <w:r w:rsidRPr="00535319">
        <w:rPr>
          <w:rFonts w:ascii="Times New Roman" w:eastAsia="Times New Roman" w:hAnsi="Times New Roman" w:cs="Times New Roman"/>
          <w:color w:val="000000"/>
          <w:sz w:val="24"/>
          <w:szCs w:val="24"/>
          <w:shd w:val="clear" w:color="auto" w:fill="FFFFFF"/>
          <w:lang w:eastAsia="ru-RU"/>
        </w:rPr>
        <w:t xml:space="preserve"> Б.И., </w:t>
      </w:r>
      <w:proofErr w:type="spellStart"/>
      <w:r w:rsidRPr="00535319">
        <w:rPr>
          <w:rFonts w:ascii="Times New Roman" w:eastAsia="Times New Roman" w:hAnsi="Times New Roman" w:cs="Times New Roman"/>
          <w:color w:val="000000"/>
          <w:sz w:val="24"/>
          <w:szCs w:val="24"/>
          <w:shd w:val="clear" w:color="auto" w:fill="FFFFFF"/>
          <w:lang w:eastAsia="ru-RU"/>
        </w:rPr>
        <w:t>Бексултановым</w:t>
      </w:r>
      <w:proofErr w:type="spellEnd"/>
      <w:r w:rsidRPr="00535319">
        <w:rPr>
          <w:rFonts w:ascii="Times New Roman" w:eastAsia="Times New Roman" w:hAnsi="Times New Roman" w:cs="Times New Roman"/>
          <w:color w:val="000000"/>
          <w:sz w:val="24"/>
          <w:szCs w:val="24"/>
          <w:shd w:val="clear" w:color="auto" w:fill="FFFFFF"/>
          <w:lang w:eastAsia="ru-RU"/>
        </w:rPr>
        <w:t xml:space="preserve"> Ж.Т., Юсуповым К.М., </w:t>
      </w:r>
      <w:proofErr w:type="spellStart"/>
      <w:r w:rsidRPr="00535319">
        <w:rPr>
          <w:rFonts w:ascii="Times New Roman" w:eastAsia="Times New Roman" w:hAnsi="Times New Roman" w:cs="Times New Roman"/>
          <w:color w:val="000000"/>
          <w:sz w:val="24"/>
          <w:szCs w:val="24"/>
          <w:shd w:val="clear" w:color="auto" w:fill="FFFFFF"/>
          <w:lang w:eastAsia="ru-RU"/>
        </w:rPr>
        <w:t>Жумалиевой</w:t>
      </w:r>
      <w:proofErr w:type="spellEnd"/>
      <w:r w:rsidRPr="00535319">
        <w:rPr>
          <w:rFonts w:ascii="Times New Roman" w:eastAsia="Times New Roman" w:hAnsi="Times New Roman" w:cs="Times New Roman"/>
          <w:color w:val="000000"/>
          <w:sz w:val="24"/>
          <w:szCs w:val="24"/>
          <w:shd w:val="clear" w:color="auto" w:fill="FFFFFF"/>
          <w:lang w:eastAsia="ru-RU"/>
        </w:rPr>
        <w:t xml:space="preserve"> Ж. рассмотрены проблемы развития системы образования, включающие:  разработку автоматизированных информационных систем (АИС), новых информационных технологий, использование цифровых носителей информации, разработку и развитие открытых образовательных ресурсов,  переход на электронное образование. Авторами выявлены проблемы, связанные с проектированием и разработкой цифровой платформы (веб-портал) и программного обеспечения для осуществления образовательного процесса в вузах; с формированием и развитием информационного обеспечения в системе высшего образования. Определены направления успешной реализации поставленных задач, включающие необходимость разработки теоретических основ, математических моделей, прогнозных задач для системы высшего образования [9, с. 5-8].</w:t>
      </w:r>
    </w:p>
    <w:p w:rsidR="00535319" w:rsidRPr="00535319" w:rsidRDefault="00535319" w:rsidP="008E2DE5">
      <w:pPr>
        <w:spacing w:after="0" w:line="240" w:lineRule="auto"/>
        <w:ind w:firstLine="709"/>
        <w:jc w:val="both"/>
        <w:rPr>
          <w:rFonts w:ascii="Times New Roman" w:eastAsia="Times New Roman" w:hAnsi="Times New Roman" w:cs="Times New Roman"/>
          <w:color w:val="000000"/>
          <w:sz w:val="24"/>
          <w:szCs w:val="24"/>
          <w:shd w:val="clear" w:color="auto" w:fill="FFFFFF"/>
          <w:lang w:eastAsia="ru-RU"/>
        </w:rPr>
      </w:pPr>
      <w:proofErr w:type="spellStart"/>
      <w:r w:rsidRPr="00535319">
        <w:rPr>
          <w:rFonts w:ascii="Times New Roman" w:eastAsia="Times New Roman" w:hAnsi="Times New Roman" w:cs="Times New Roman"/>
          <w:color w:val="000000"/>
          <w:sz w:val="24"/>
          <w:szCs w:val="24"/>
          <w:shd w:val="clear" w:color="auto" w:fill="FFFFFF"/>
          <w:lang w:eastAsia="ru-RU"/>
        </w:rPr>
        <w:t>Астраханкиной</w:t>
      </w:r>
      <w:proofErr w:type="spellEnd"/>
      <w:r w:rsidRPr="00535319">
        <w:rPr>
          <w:rFonts w:ascii="Times New Roman" w:eastAsia="Times New Roman" w:hAnsi="Times New Roman" w:cs="Times New Roman"/>
          <w:color w:val="000000"/>
          <w:sz w:val="24"/>
          <w:szCs w:val="24"/>
          <w:shd w:val="clear" w:color="auto" w:fill="FFFFFF"/>
          <w:lang w:eastAsia="ru-RU"/>
        </w:rPr>
        <w:t xml:space="preserve"> Е.Н., </w:t>
      </w:r>
      <w:proofErr w:type="spellStart"/>
      <w:r w:rsidRPr="00535319">
        <w:rPr>
          <w:rFonts w:ascii="Times New Roman" w:eastAsia="Times New Roman" w:hAnsi="Times New Roman" w:cs="Times New Roman"/>
          <w:color w:val="000000"/>
          <w:sz w:val="24"/>
          <w:szCs w:val="24"/>
          <w:shd w:val="clear" w:color="auto" w:fill="FFFFFF"/>
          <w:lang w:eastAsia="ru-RU"/>
        </w:rPr>
        <w:t>Пустовой</w:t>
      </w:r>
      <w:proofErr w:type="spellEnd"/>
      <w:r w:rsidRPr="00535319">
        <w:rPr>
          <w:rFonts w:ascii="Times New Roman" w:eastAsia="Times New Roman" w:hAnsi="Times New Roman" w:cs="Times New Roman"/>
          <w:color w:val="000000"/>
          <w:sz w:val="24"/>
          <w:szCs w:val="24"/>
          <w:shd w:val="clear" w:color="auto" w:fill="FFFFFF"/>
          <w:lang w:eastAsia="ru-RU"/>
        </w:rPr>
        <w:t xml:space="preserve"> В.Д., Глазуновой Е.З. в своей работе проводится сравнение трендов и направлений </w:t>
      </w:r>
      <w:proofErr w:type="spellStart"/>
      <w:r w:rsidRPr="00535319">
        <w:rPr>
          <w:rFonts w:ascii="Times New Roman" w:eastAsia="Times New Roman" w:hAnsi="Times New Roman" w:cs="Times New Roman"/>
          <w:color w:val="000000"/>
          <w:sz w:val="24"/>
          <w:szCs w:val="24"/>
          <w:shd w:val="clear" w:color="auto" w:fill="FFFFFF"/>
          <w:lang w:eastAsia="ru-RU"/>
        </w:rPr>
        <w:t>цифровизации</w:t>
      </w:r>
      <w:proofErr w:type="spellEnd"/>
      <w:r w:rsidRPr="00535319">
        <w:rPr>
          <w:rFonts w:ascii="Times New Roman" w:eastAsia="Times New Roman" w:hAnsi="Times New Roman" w:cs="Times New Roman"/>
          <w:color w:val="000000"/>
          <w:sz w:val="24"/>
          <w:szCs w:val="24"/>
          <w:shd w:val="clear" w:color="auto" w:fill="FFFFFF"/>
          <w:lang w:eastAsia="ru-RU"/>
        </w:rPr>
        <w:t xml:space="preserve"> образования в различных странах. Указывается на различие подходов </w:t>
      </w:r>
      <w:proofErr w:type="spellStart"/>
      <w:r w:rsidRPr="00535319">
        <w:rPr>
          <w:rFonts w:ascii="Times New Roman" w:eastAsia="Times New Roman" w:hAnsi="Times New Roman" w:cs="Times New Roman"/>
          <w:color w:val="000000"/>
          <w:sz w:val="24"/>
          <w:szCs w:val="24"/>
          <w:shd w:val="clear" w:color="auto" w:fill="FFFFFF"/>
          <w:lang w:eastAsia="ru-RU"/>
        </w:rPr>
        <w:t>цифровизации</w:t>
      </w:r>
      <w:proofErr w:type="spellEnd"/>
      <w:r w:rsidRPr="00535319">
        <w:rPr>
          <w:rFonts w:ascii="Times New Roman" w:eastAsia="Times New Roman" w:hAnsi="Times New Roman" w:cs="Times New Roman"/>
          <w:color w:val="000000"/>
          <w:sz w:val="24"/>
          <w:szCs w:val="24"/>
          <w:shd w:val="clear" w:color="auto" w:fill="FFFFFF"/>
          <w:lang w:eastAsia="ru-RU"/>
        </w:rPr>
        <w:t xml:space="preserve"> высшего образования в РФ и в странах Запада. Так, в РФ эти процессы регулируются действующим законодательством [1-6],  в Европе и США образовательные учреждения самостоятельно реализуют политику </w:t>
      </w:r>
      <w:proofErr w:type="spellStart"/>
      <w:r w:rsidRPr="00535319">
        <w:rPr>
          <w:rFonts w:ascii="Times New Roman" w:eastAsia="Times New Roman" w:hAnsi="Times New Roman" w:cs="Times New Roman"/>
          <w:color w:val="000000"/>
          <w:sz w:val="24"/>
          <w:szCs w:val="24"/>
          <w:shd w:val="clear" w:color="auto" w:fill="FFFFFF"/>
          <w:lang w:eastAsia="ru-RU"/>
        </w:rPr>
        <w:t>цифровизации</w:t>
      </w:r>
      <w:proofErr w:type="spellEnd"/>
      <w:r w:rsidRPr="00535319">
        <w:rPr>
          <w:rFonts w:ascii="Times New Roman" w:eastAsia="Times New Roman" w:hAnsi="Times New Roman" w:cs="Times New Roman"/>
          <w:color w:val="000000"/>
          <w:sz w:val="24"/>
          <w:szCs w:val="24"/>
          <w:shd w:val="clear" w:color="auto" w:fill="FFFFFF"/>
          <w:lang w:eastAsia="ru-RU"/>
        </w:rPr>
        <w:t xml:space="preserve">. В странах Европы наиболее востребованным трендом </w:t>
      </w:r>
      <w:proofErr w:type="spellStart"/>
      <w:r w:rsidRPr="00535319">
        <w:rPr>
          <w:rFonts w:ascii="Times New Roman" w:eastAsia="Times New Roman" w:hAnsi="Times New Roman" w:cs="Times New Roman"/>
          <w:color w:val="000000"/>
          <w:sz w:val="24"/>
          <w:szCs w:val="24"/>
          <w:shd w:val="clear" w:color="auto" w:fill="FFFFFF"/>
          <w:lang w:eastAsia="ru-RU"/>
        </w:rPr>
        <w:t>цифровизации</w:t>
      </w:r>
      <w:proofErr w:type="spellEnd"/>
      <w:r w:rsidRPr="00535319">
        <w:rPr>
          <w:rFonts w:ascii="Times New Roman" w:eastAsia="Times New Roman" w:hAnsi="Times New Roman" w:cs="Times New Roman"/>
          <w:color w:val="000000"/>
          <w:sz w:val="24"/>
          <w:szCs w:val="24"/>
          <w:shd w:val="clear" w:color="auto" w:fill="FFFFFF"/>
          <w:lang w:eastAsia="ru-RU"/>
        </w:rPr>
        <w:t xml:space="preserve"> высшего образования  является программа онлайн-курсов </w:t>
      </w:r>
      <w:proofErr w:type="spellStart"/>
      <w:r w:rsidRPr="00535319">
        <w:rPr>
          <w:rFonts w:ascii="Times New Roman" w:eastAsia="Times New Roman" w:hAnsi="Times New Roman" w:cs="Times New Roman"/>
          <w:color w:val="000000"/>
          <w:sz w:val="24"/>
          <w:szCs w:val="24"/>
          <w:shd w:val="clear" w:color="auto" w:fill="FFFFFF"/>
          <w:lang w:eastAsia="ru-RU"/>
        </w:rPr>
        <w:t>Massive</w:t>
      </w:r>
      <w:proofErr w:type="spellEnd"/>
      <w:r w:rsidRPr="00535319">
        <w:rPr>
          <w:rFonts w:ascii="Times New Roman" w:eastAsia="Times New Roman" w:hAnsi="Times New Roman" w:cs="Times New Roman"/>
          <w:color w:val="000000"/>
          <w:sz w:val="24"/>
          <w:szCs w:val="24"/>
          <w:shd w:val="clear" w:color="auto" w:fill="FFFFFF"/>
          <w:lang w:eastAsia="ru-RU"/>
        </w:rPr>
        <w:t xml:space="preserve"> </w:t>
      </w:r>
      <w:proofErr w:type="spellStart"/>
      <w:r w:rsidRPr="00535319">
        <w:rPr>
          <w:rFonts w:ascii="Times New Roman" w:eastAsia="Times New Roman" w:hAnsi="Times New Roman" w:cs="Times New Roman"/>
          <w:color w:val="000000"/>
          <w:sz w:val="24"/>
          <w:szCs w:val="24"/>
          <w:shd w:val="clear" w:color="auto" w:fill="FFFFFF"/>
          <w:lang w:eastAsia="ru-RU"/>
        </w:rPr>
        <w:t>Open</w:t>
      </w:r>
      <w:proofErr w:type="spellEnd"/>
      <w:r w:rsidRPr="00535319">
        <w:rPr>
          <w:rFonts w:ascii="Times New Roman" w:eastAsia="Times New Roman" w:hAnsi="Times New Roman" w:cs="Times New Roman"/>
          <w:color w:val="000000"/>
          <w:sz w:val="24"/>
          <w:szCs w:val="24"/>
          <w:shd w:val="clear" w:color="auto" w:fill="FFFFFF"/>
          <w:lang w:eastAsia="ru-RU"/>
        </w:rPr>
        <w:t xml:space="preserve"> </w:t>
      </w:r>
      <w:proofErr w:type="spellStart"/>
      <w:r w:rsidRPr="00535319">
        <w:rPr>
          <w:rFonts w:ascii="Times New Roman" w:eastAsia="Times New Roman" w:hAnsi="Times New Roman" w:cs="Times New Roman"/>
          <w:color w:val="000000"/>
          <w:sz w:val="24"/>
          <w:szCs w:val="24"/>
          <w:shd w:val="clear" w:color="auto" w:fill="FFFFFF"/>
          <w:lang w:eastAsia="ru-RU"/>
        </w:rPr>
        <w:t>Online</w:t>
      </w:r>
      <w:proofErr w:type="spellEnd"/>
      <w:r w:rsidRPr="00535319">
        <w:rPr>
          <w:rFonts w:ascii="Times New Roman" w:eastAsia="Times New Roman" w:hAnsi="Times New Roman" w:cs="Times New Roman"/>
          <w:color w:val="000000"/>
          <w:sz w:val="24"/>
          <w:szCs w:val="24"/>
          <w:shd w:val="clear" w:color="auto" w:fill="FFFFFF"/>
          <w:lang w:eastAsia="ru-RU"/>
        </w:rPr>
        <w:t xml:space="preserve"> </w:t>
      </w:r>
      <w:proofErr w:type="spellStart"/>
      <w:r w:rsidRPr="00535319">
        <w:rPr>
          <w:rFonts w:ascii="Times New Roman" w:eastAsia="Times New Roman" w:hAnsi="Times New Roman" w:cs="Times New Roman"/>
          <w:color w:val="000000"/>
          <w:sz w:val="24"/>
          <w:szCs w:val="24"/>
          <w:shd w:val="clear" w:color="auto" w:fill="FFFFFF"/>
          <w:lang w:eastAsia="ru-RU"/>
        </w:rPr>
        <w:t>Courses</w:t>
      </w:r>
      <w:proofErr w:type="spellEnd"/>
      <w:r w:rsidRPr="00535319">
        <w:rPr>
          <w:rFonts w:ascii="Times New Roman" w:eastAsia="Times New Roman" w:hAnsi="Times New Roman" w:cs="Times New Roman"/>
          <w:color w:val="000000"/>
          <w:sz w:val="24"/>
          <w:szCs w:val="24"/>
          <w:shd w:val="clear" w:color="auto" w:fill="FFFFFF"/>
          <w:lang w:eastAsia="ru-RU"/>
        </w:rPr>
        <w:t xml:space="preserve"> (MOOC). В качестве основного недостатка этой программы авторы указывают на несогласованность в вопросах сертификации онлайн-курсов и их признания в вузах. В США процессы </w:t>
      </w:r>
      <w:proofErr w:type="spellStart"/>
      <w:r w:rsidRPr="00535319">
        <w:rPr>
          <w:rFonts w:ascii="Times New Roman" w:eastAsia="Times New Roman" w:hAnsi="Times New Roman" w:cs="Times New Roman"/>
          <w:color w:val="000000"/>
          <w:sz w:val="24"/>
          <w:szCs w:val="24"/>
          <w:shd w:val="clear" w:color="auto" w:fill="FFFFFF"/>
          <w:lang w:eastAsia="ru-RU"/>
        </w:rPr>
        <w:t>цифровизации</w:t>
      </w:r>
      <w:proofErr w:type="spellEnd"/>
      <w:r w:rsidRPr="00535319">
        <w:rPr>
          <w:rFonts w:ascii="Times New Roman" w:eastAsia="Times New Roman" w:hAnsi="Times New Roman" w:cs="Times New Roman"/>
          <w:color w:val="000000"/>
          <w:sz w:val="24"/>
          <w:szCs w:val="24"/>
          <w:shd w:val="clear" w:color="auto" w:fill="FFFFFF"/>
          <w:lang w:eastAsia="ru-RU"/>
        </w:rPr>
        <w:t xml:space="preserve"> образования не реализованы в полном объеме, хотя изначально предусматривалось охватить все уровни образования. Исследователи отмечают, что </w:t>
      </w:r>
      <w:proofErr w:type="spellStart"/>
      <w:r w:rsidRPr="00535319">
        <w:rPr>
          <w:rFonts w:ascii="Times New Roman" w:eastAsia="Times New Roman" w:hAnsi="Times New Roman" w:cs="Times New Roman"/>
          <w:color w:val="000000"/>
          <w:sz w:val="24"/>
          <w:szCs w:val="24"/>
          <w:shd w:val="clear" w:color="auto" w:fill="FFFFFF"/>
          <w:lang w:eastAsia="ru-RU"/>
        </w:rPr>
        <w:t>цифровизация</w:t>
      </w:r>
      <w:proofErr w:type="spellEnd"/>
      <w:r w:rsidRPr="00535319">
        <w:rPr>
          <w:rFonts w:ascii="Times New Roman" w:eastAsia="Times New Roman" w:hAnsi="Times New Roman" w:cs="Times New Roman"/>
          <w:color w:val="000000"/>
          <w:sz w:val="24"/>
          <w:szCs w:val="24"/>
          <w:shd w:val="clear" w:color="auto" w:fill="FFFFFF"/>
          <w:lang w:eastAsia="ru-RU"/>
        </w:rPr>
        <w:t xml:space="preserve"> в стране была замещена изменением физической формы  учебника (задачника) на </w:t>
      </w:r>
      <w:proofErr w:type="gramStart"/>
      <w:r w:rsidRPr="00535319">
        <w:rPr>
          <w:rFonts w:ascii="Times New Roman" w:eastAsia="Times New Roman" w:hAnsi="Times New Roman" w:cs="Times New Roman"/>
          <w:color w:val="000000"/>
          <w:sz w:val="24"/>
          <w:szCs w:val="24"/>
          <w:shd w:val="clear" w:color="auto" w:fill="FFFFFF"/>
          <w:lang w:eastAsia="ru-RU"/>
        </w:rPr>
        <w:t>электронную</w:t>
      </w:r>
      <w:proofErr w:type="gramEnd"/>
      <w:r w:rsidRPr="00535319">
        <w:rPr>
          <w:rFonts w:ascii="Times New Roman" w:eastAsia="Times New Roman" w:hAnsi="Times New Roman" w:cs="Times New Roman"/>
          <w:color w:val="000000"/>
          <w:sz w:val="24"/>
          <w:szCs w:val="24"/>
          <w:shd w:val="clear" w:color="auto" w:fill="FFFFFF"/>
          <w:lang w:eastAsia="ru-RU"/>
        </w:rPr>
        <w:t xml:space="preserve">. Многие университеты реализовали </w:t>
      </w:r>
      <w:proofErr w:type="spellStart"/>
      <w:r w:rsidRPr="00535319">
        <w:rPr>
          <w:rFonts w:ascii="Times New Roman" w:eastAsia="Times New Roman" w:hAnsi="Times New Roman" w:cs="Times New Roman"/>
          <w:color w:val="000000"/>
          <w:sz w:val="24"/>
          <w:szCs w:val="24"/>
          <w:shd w:val="clear" w:color="auto" w:fill="FFFFFF"/>
          <w:lang w:eastAsia="ru-RU"/>
        </w:rPr>
        <w:t>цифровизацию</w:t>
      </w:r>
      <w:proofErr w:type="spellEnd"/>
      <w:r w:rsidRPr="00535319">
        <w:rPr>
          <w:rFonts w:ascii="Times New Roman" w:eastAsia="Times New Roman" w:hAnsi="Times New Roman" w:cs="Times New Roman"/>
          <w:color w:val="000000"/>
          <w:sz w:val="24"/>
          <w:szCs w:val="24"/>
          <w:shd w:val="clear" w:color="auto" w:fill="FFFFFF"/>
          <w:lang w:eastAsia="ru-RU"/>
        </w:rPr>
        <w:t xml:space="preserve"> образования только на уровне онлайн-курсов [7, с. 50].</w:t>
      </w:r>
    </w:p>
    <w:p w:rsidR="00B65613" w:rsidRDefault="00535319" w:rsidP="008E2DE5">
      <w:pPr>
        <w:spacing w:after="0" w:line="240" w:lineRule="auto"/>
        <w:ind w:firstLine="709"/>
        <w:jc w:val="both"/>
        <w:rPr>
          <w:rFonts w:ascii="Times New Roman" w:eastAsia="Times New Roman" w:hAnsi="Times New Roman" w:cs="Times New Roman"/>
          <w:color w:val="000000"/>
          <w:sz w:val="24"/>
          <w:szCs w:val="24"/>
          <w:shd w:val="clear" w:color="auto" w:fill="FFFFFF"/>
          <w:lang w:eastAsia="ru-RU"/>
        </w:rPr>
      </w:pPr>
      <w:r w:rsidRPr="00535319">
        <w:rPr>
          <w:rFonts w:ascii="Times New Roman" w:eastAsia="Times New Roman" w:hAnsi="Times New Roman" w:cs="Times New Roman"/>
          <w:color w:val="000000"/>
          <w:sz w:val="24"/>
          <w:szCs w:val="24"/>
          <w:shd w:val="clear" w:color="auto" w:fill="FFFFFF"/>
          <w:lang w:eastAsia="ru-RU"/>
        </w:rPr>
        <w:t xml:space="preserve">Таким образом, значительная доля исследований российских ученых в области </w:t>
      </w:r>
      <w:proofErr w:type="spellStart"/>
      <w:r w:rsidRPr="00535319">
        <w:rPr>
          <w:rFonts w:ascii="Times New Roman" w:eastAsia="Times New Roman" w:hAnsi="Times New Roman" w:cs="Times New Roman"/>
          <w:color w:val="000000"/>
          <w:sz w:val="24"/>
          <w:szCs w:val="24"/>
          <w:shd w:val="clear" w:color="auto" w:fill="FFFFFF"/>
          <w:lang w:eastAsia="ru-RU"/>
        </w:rPr>
        <w:t>цифровизации</w:t>
      </w:r>
      <w:proofErr w:type="spellEnd"/>
      <w:r w:rsidRPr="00535319">
        <w:rPr>
          <w:rFonts w:ascii="Times New Roman" w:eastAsia="Times New Roman" w:hAnsi="Times New Roman" w:cs="Times New Roman"/>
          <w:color w:val="000000"/>
          <w:sz w:val="24"/>
          <w:szCs w:val="24"/>
          <w:shd w:val="clear" w:color="auto" w:fill="FFFFFF"/>
          <w:lang w:eastAsia="ru-RU"/>
        </w:rPr>
        <w:t xml:space="preserve"> образования обозначена проводимой государственной политикой в данной сфере, которая нормативно отражена в принимаемых правовых актах. Иностранные авторы исследуют данную проблему, основываясь на анализе собственной практики применения цифровых технологий во взаимосвязи с личностными характеристиками обучающихся. В процессе реализации направлений </w:t>
      </w:r>
      <w:proofErr w:type="spellStart"/>
      <w:r w:rsidRPr="00535319">
        <w:rPr>
          <w:rFonts w:ascii="Times New Roman" w:eastAsia="Times New Roman" w:hAnsi="Times New Roman" w:cs="Times New Roman"/>
          <w:color w:val="000000"/>
          <w:sz w:val="24"/>
          <w:szCs w:val="24"/>
          <w:shd w:val="clear" w:color="auto" w:fill="FFFFFF"/>
          <w:lang w:eastAsia="ru-RU"/>
        </w:rPr>
        <w:t>цифровизации</w:t>
      </w:r>
      <w:proofErr w:type="spellEnd"/>
      <w:r w:rsidRPr="00535319">
        <w:rPr>
          <w:rFonts w:ascii="Times New Roman" w:eastAsia="Times New Roman" w:hAnsi="Times New Roman" w:cs="Times New Roman"/>
          <w:color w:val="000000"/>
          <w:sz w:val="24"/>
          <w:szCs w:val="24"/>
          <w:shd w:val="clear" w:color="auto" w:fill="FFFFFF"/>
          <w:lang w:eastAsia="ru-RU"/>
        </w:rPr>
        <w:t xml:space="preserve"> образования в нашей стране важно задействовать мировой опыт с учетом </w:t>
      </w:r>
      <w:r w:rsidR="006F07EF">
        <w:rPr>
          <w:rFonts w:ascii="Times New Roman" w:eastAsia="Times New Roman" w:hAnsi="Times New Roman" w:cs="Times New Roman"/>
          <w:color w:val="000000"/>
          <w:sz w:val="24"/>
          <w:szCs w:val="24"/>
          <w:shd w:val="clear" w:color="auto" w:fill="FFFFFF"/>
          <w:lang w:eastAsia="ru-RU"/>
        </w:rPr>
        <w:t xml:space="preserve">имеющихся </w:t>
      </w:r>
      <w:r w:rsidRPr="00535319">
        <w:rPr>
          <w:rFonts w:ascii="Times New Roman" w:eastAsia="Times New Roman" w:hAnsi="Times New Roman" w:cs="Times New Roman"/>
          <w:color w:val="000000"/>
          <w:sz w:val="24"/>
          <w:szCs w:val="24"/>
          <w:shd w:val="clear" w:color="auto" w:fill="FFFFFF"/>
          <w:lang w:eastAsia="ru-RU"/>
        </w:rPr>
        <w:t xml:space="preserve">собственных наработок. При этом вопросы </w:t>
      </w:r>
      <w:proofErr w:type="spellStart"/>
      <w:r w:rsidRPr="00535319">
        <w:rPr>
          <w:rFonts w:ascii="Times New Roman" w:eastAsia="Times New Roman" w:hAnsi="Times New Roman" w:cs="Times New Roman"/>
          <w:color w:val="000000"/>
          <w:sz w:val="24"/>
          <w:szCs w:val="24"/>
          <w:shd w:val="clear" w:color="auto" w:fill="FFFFFF"/>
          <w:lang w:eastAsia="ru-RU"/>
        </w:rPr>
        <w:t>цифровизации</w:t>
      </w:r>
      <w:proofErr w:type="spellEnd"/>
      <w:r w:rsidRPr="00535319">
        <w:rPr>
          <w:rFonts w:ascii="Times New Roman" w:eastAsia="Times New Roman" w:hAnsi="Times New Roman" w:cs="Times New Roman"/>
          <w:color w:val="000000"/>
          <w:sz w:val="24"/>
          <w:szCs w:val="24"/>
          <w:shd w:val="clear" w:color="auto" w:fill="FFFFFF"/>
          <w:lang w:eastAsia="ru-RU"/>
        </w:rPr>
        <w:t xml:space="preserve"> должны рассматриваться в различных аспектах, включающих в себя: </w:t>
      </w:r>
      <w:r w:rsidRPr="00535319">
        <w:rPr>
          <w:rFonts w:ascii="Times New Roman" w:eastAsia="Times New Roman" w:hAnsi="Times New Roman" w:cs="Times New Roman"/>
          <w:color w:val="000000"/>
          <w:sz w:val="24"/>
          <w:szCs w:val="24"/>
          <w:shd w:val="clear" w:color="auto" w:fill="FFFFFF"/>
          <w:lang w:eastAsia="ru-RU"/>
        </w:rPr>
        <w:lastRenderedPageBreak/>
        <w:t xml:space="preserve">технико-технологические вопросы развития, вопросы модернизации системы законодательного обеспечения в части </w:t>
      </w:r>
      <w:proofErr w:type="spellStart"/>
      <w:r w:rsidRPr="00535319">
        <w:rPr>
          <w:rFonts w:ascii="Times New Roman" w:eastAsia="Times New Roman" w:hAnsi="Times New Roman" w:cs="Times New Roman"/>
          <w:color w:val="000000"/>
          <w:sz w:val="24"/>
          <w:szCs w:val="24"/>
          <w:shd w:val="clear" w:color="auto" w:fill="FFFFFF"/>
          <w:lang w:eastAsia="ru-RU"/>
        </w:rPr>
        <w:t>цифровизации</w:t>
      </w:r>
      <w:proofErr w:type="spellEnd"/>
      <w:r w:rsidRPr="00535319">
        <w:rPr>
          <w:rFonts w:ascii="Times New Roman" w:eastAsia="Times New Roman" w:hAnsi="Times New Roman" w:cs="Times New Roman"/>
          <w:color w:val="000000"/>
          <w:sz w:val="24"/>
          <w:szCs w:val="24"/>
          <w:shd w:val="clear" w:color="auto" w:fill="FFFFFF"/>
          <w:lang w:eastAsia="ru-RU"/>
        </w:rPr>
        <w:t>, идеологические и политические составляющие, социальные и психологическ</w:t>
      </w:r>
      <w:r w:rsidR="006F07EF">
        <w:rPr>
          <w:rFonts w:ascii="Times New Roman" w:eastAsia="Times New Roman" w:hAnsi="Times New Roman" w:cs="Times New Roman"/>
          <w:color w:val="000000"/>
          <w:sz w:val="24"/>
          <w:szCs w:val="24"/>
          <w:shd w:val="clear" w:color="auto" w:fill="FFFFFF"/>
          <w:lang w:eastAsia="ru-RU"/>
        </w:rPr>
        <w:t>ие аспекты, оптимизация методик</w:t>
      </w:r>
      <w:r w:rsidRPr="00535319">
        <w:rPr>
          <w:rFonts w:ascii="Times New Roman" w:eastAsia="Times New Roman" w:hAnsi="Times New Roman" w:cs="Times New Roman"/>
          <w:color w:val="000000"/>
          <w:sz w:val="24"/>
          <w:szCs w:val="24"/>
          <w:shd w:val="clear" w:color="auto" w:fill="FFFFFF"/>
          <w:lang w:eastAsia="ru-RU"/>
        </w:rPr>
        <w:t xml:space="preserve">  образовательного процесса, финансовые аспекты модернизации системы образования, проблемы глобализации и у</w:t>
      </w:r>
      <w:r w:rsidR="006F07EF">
        <w:rPr>
          <w:rFonts w:ascii="Times New Roman" w:eastAsia="Times New Roman" w:hAnsi="Times New Roman" w:cs="Times New Roman"/>
          <w:color w:val="000000"/>
          <w:sz w:val="24"/>
          <w:szCs w:val="24"/>
          <w:shd w:val="clear" w:color="auto" w:fill="FFFFFF"/>
          <w:lang w:eastAsia="ru-RU"/>
        </w:rPr>
        <w:t>траты национальной идентичности и др.</w:t>
      </w:r>
    </w:p>
    <w:p w:rsidR="00535319" w:rsidRPr="00E26DFD" w:rsidRDefault="00535319" w:rsidP="008E2DE5">
      <w:pPr>
        <w:spacing w:after="0" w:line="240" w:lineRule="auto"/>
        <w:ind w:firstLine="709"/>
        <w:jc w:val="both"/>
        <w:rPr>
          <w:rFonts w:ascii="Times New Roman" w:eastAsia="Times New Roman" w:hAnsi="Times New Roman" w:cs="Times New Roman"/>
          <w:color w:val="000000"/>
          <w:sz w:val="24"/>
          <w:szCs w:val="24"/>
          <w:shd w:val="clear" w:color="auto" w:fill="FFFFFF"/>
          <w:lang w:eastAsia="ru-RU"/>
        </w:rPr>
      </w:pPr>
    </w:p>
    <w:p w:rsidR="00666FE4" w:rsidRPr="00E26DFD" w:rsidRDefault="001E0CFD" w:rsidP="008E2DE5">
      <w:pPr>
        <w:spacing w:after="0" w:line="240" w:lineRule="auto"/>
        <w:ind w:firstLine="709"/>
        <w:jc w:val="center"/>
        <w:rPr>
          <w:rFonts w:ascii="Times New Roman" w:hAnsi="Times New Roman" w:cs="Times New Roman"/>
          <w:sz w:val="24"/>
          <w:szCs w:val="24"/>
        </w:rPr>
      </w:pPr>
      <w:r w:rsidRPr="00E26DFD">
        <w:rPr>
          <w:rFonts w:ascii="Times New Roman" w:hAnsi="Times New Roman" w:cs="Times New Roman"/>
          <w:b/>
          <w:bCs/>
          <w:sz w:val="24"/>
          <w:szCs w:val="24"/>
        </w:rPr>
        <w:t>Библиографический список</w:t>
      </w:r>
    </w:p>
    <w:p w:rsidR="00535319" w:rsidRPr="00996515" w:rsidRDefault="00535319" w:rsidP="008E2DE5">
      <w:pPr>
        <w:spacing w:after="0" w:line="240" w:lineRule="auto"/>
        <w:ind w:firstLine="709"/>
        <w:jc w:val="both"/>
        <w:rPr>
          <w:rFonts w:ascii="Times New Roman" w:hAnsi="Times New Roman" w:cs="Times New Roman"/>
          <w:color w:val="000000" w:themeColor="text1"/>
          <w:sz w:val="24"/>
          <w:szCs w:val="24"/>
        </w:rPr>
      </w:pPr>
      <w:r w:rsidRPr="00535319">
        <w:rPr>
          <w:rFonts w:ascii="Times New Roman" w:hAnsi="Times New Roman" w:cs="Times New Roman"/>
          <w:color w:val="000000" w:themeColor="text1"/>
          <w:sz w:val="24"/>
          <w:szCs w:val="24"/>
        </w:rPr>
        <w:t>1.</w:t>
      </w:r>
      <w:r w:rsidR="006F07EF">
        <w:rPr>
          <w:rFonts w:ascii="Times New Roman" w:hAnsi="Times New Roman" w:cs="Times New Roman"/>
          <w:color w:val="000000" w:themeColor="text1"/>
          <w:sz w:val="24"/>
          <w:szCs w:val="24"/>
        </w:rPr>
        <w:t xml:space="preserve"> </w:t>
      </w:r>
      <w:r w:rsidRPr="00535319">
        <w:rPr>
          <w:rFonts w:ascii="Times New Roman" w:hAnsi="Times New Roman" w:cs="Times New Roman"/>
          <w:color w:val="000000" w:themeColor="text1"/>
          <w:sz w:val="24"/>
          <w:szCs w:val="24"/>
        </w:rPr>
        <w:t>Указ Президента РФ от 07.05.2018 г. №204 «О национальных целях и стратегических задачах разв</w:t>
      </w:r>
      <w:r w:rsidR="00996515">
        <w:rPr>
          <w:rFonts w:ascii="Times New Roman" w:hAnsi="Times New Roman" w:cs="Times New Roman"/>
          <w:color w:val="000000" w:themeColor="text1"/>
          <w:sz w:val="24"/>
          <w:szCs w:val="24"/>
        </w:rPr>
        <w:t xml:space="preserve">ития РФ на период до 2024 года» </w:t>
      </w:r>
      <w:r w:rsidR="00996515" w:rsidRPr="00996515">
        <w:rPr>
          <w:rFonts w:ascii="Times New Roman" w:hAnsi="Times New Roman" w:cs="Times New Roman"/>
          <w:color w:val="000000" w:themeColor="text1"/>
          <w:sz w:val="24"/>
          <w:szCs w:val="24"/>
        </w:rPr>
        <w:t>//</w:t>
      </w:r>
      <w:r w:rsidR="00996515">
        <w:rPr>
          <w:rFonts w:ascii="Times New Roman" w:hAnsi="Times New Roman" w:cs="Times New Roman"/>
          <w:color w:val="000000" w:themeColor="text1"/>
          <w:sz w:val="24"/>
          <w:szCs w:val="24"/>
        </w:rPr>
        <w:t xml:space="preserve"> СПС Консультант Плюс.</w:t>
      </w:r>
    </w:p>
    <w:p w:rsidR="00535319" w:rsidRPr="00535319" w:rsidRDefault="00535319" w:rsidP="008E2DE5">
      <w:pPr>
        <w:spacing w:after="0" w:line="240" w:lineRule="auto"/>
        <w:ind w:firstLine="709"/>
        <w:jc w:val="both"/>
        <w:rPr>
          <w:rFonts w:ascii="Times New Roman" w:hAnsi="Times New Roman" w:cs="Times New Roman"/>
          <w:color w:val="000000" w:themeColor="text1"/>
          <w:sz w:val="24"/>
          <w:szCs w:val="24"/>
        </w:rPr>
      </w:pPr>
      <w:r w:rsidRPr="00535319">
        <w:rPr>
          <w:rFonts w:ascii="Times New Roman" w:hAnsi="Times New Roman" w:cs="Times New Roman"/>
          <w:color w:val="000000" w:themeColor="text1"/>
          <w:sz w:val="24"/>
          <w:szCs w:val="24"/>
        </w:rPr>
        <w:t>2. Указ Президента РФ от 09.05.2017 №203 «О Стратегии развития информационного общества в РФ на 2017-2030 годы» // СПС Консультант Плюс.</w:t>
      </w:r>
    </w:p>
    <w:p w:rsidR="00535319" w:rsidRPr="00535319" w:rsidRDefault="00535319" w:rsidP="008E2DE5">
      <w:pPr>
        <w:spacing w:after="0" w:line="240" w:lineRule="auto"/>
        <w:ind w:firstLine="709"/>
        <w:jc w:val="both"/>
        <w:rPr>
          <w:rFonts w:ascii="Times New Roman" w:hAnsi="Times New Roman" w:cs="Times New Roman"/>
          <w:color w:val="000000" w:themeColor="text1"/>
          <w:sz w:val="24"/>
          <w:szCs w:val="24"/>
        </w:rPr>
      </w:pPr>
      <w:r w:rsidRPr="00535319">
        <w:rPr>
          <w:rFonts w:ascii="Times New Roman" w:hAnsi="Times New Roman" w:cs="Times New Roman"/>
          <w:color w:val="000000" w:themeColor="text1"/>
          <w:sz w:val="24"/>
          <w:szCs w:val="24"/>
        </w:rPr>
        <w:t>3. Паспорт национального проекта «Национальная программа «Цифровая экономика Российской Федерации» (утв. президиумом Совета при Президенте РФ по стратегическому развитию и национальным проектам, протокол от 04.06.2019 №7) // СПС Консультант Плюс.</w:t>
      </w:r>
    </w:p>
    <w:p w:rsidR="00535319" w:rsidRPr="00535319" w:rsidRDefault="00535319" w:rsidP="008E2DE5">
      <w:pPr>
        <w:spacing w:after="0" w:line="240" w:lineRule="auto"/>
        <w:ind w:firstLine="709"/>
        <w:jc w:val="both"/>
        <w:rPr>
          <w:rFonts w:ascii="Times New Roman" w:hAnsi="Times New Roman" w:cs="Times New Roman"/>
          <w:color w:val="000000" w:themeColor="text1"/>
          <w:sz w:val="24"/>
          <w:szCs w:val="24"/>
        </w:rPr>
      </w:pPr>
      <w:r w:rsidRPr="00535319">
        <w:rPr>
          <w:rFonts w:ascii="Times New Roman" w:hAnsi="Times New Roman" w:cs="Times New Roman"/>
          <w:color w:val="000000" w:themeColor="text1"/>
          <w:sz w:val="24"/>
          <w:szCs w:val="24"/>
        </w:rPr>
        <w:t>4.  Паспорт федерального проекта «Нормативное регулирование цифровой среды» (утв. президиумом Правительственной комиссии по цифровому развитию, использованию информационных технологий для улучшения качества жизни и условий ведения предпринимательской деятельности, протокол от 28.05.2019 №9) // СПС Консультант Плюс.</w:t>
      </w:r>
    </w:p>
    <w:p w:rsidR="00535319" w:rsidRPr="00535319" w:rsidRDefault="00535319" w:rsidP="008E2DE5">
      <w:pPr>
        <w:spacing w:after="0" w:line="240" w:lineRule="auto"/>
        <w:ind w:firstLine="709"/>
        <w:jc w:val="both"/>
        <w:rPr>
          <w:rFonts w:ascii="Times New Roman" w:hAnsi="Times New Roman" w:cs="Times New Roman"/>
          <w:color w:val="000000" w:themeColor="text1"/>
          <w:sz w:val="24"/>
          <w:szCs w:val="24"/>
        </w:rPr>
      </w:pPr>
      <w:r w:rsidRPr="00535319">
        <w:rPr>
          <w:rFonts w:ascii="Times New Roman" w:hAnsi="Times New Roman" w:cs="Times New Roman"/>
          <w:color w:val="000000" w:themeColor="text1"/>
          <w:sz w:val="24"/>
          <w:szCs w:val="24"/>
        </w:rPr>
        <w:t>5. Паспорт федерального проекта «Кадры для цифровой экономики» (утв. президиумом Правительственной комиссии по цифровому развитию, использованию информационных технологий для улучшения качества жизни и условий ведения предпринимательской деятельности, протокол от 28.05.2019 N 9) // СПС Консультант Плюс.</w:t>
      </w:r>
    </w:p>
    <w:p w:rsidR="00535319" w:rsidRPr="00535319" w:rsidRDefault="00535319" w:rsidP="008E2DE5">
      <w:pPr>
        <w:spacing w:after="0" w:line="240" w:lineRule="auto"/>
        <w:ind w:firstLine="709"/>
        <w:jc w:val="both"/>
        <w:rPr>
          <w:rFonts w:ascii="Times New Roman" w:hAnsi="Times New Roman" w:cs="Times New Roman"/>
          <w:color w:val="000000" w:themeColor="text1"/>
          <w:sz w:val="24"/>
          <w:szCs w:val="24"/>
        </w:rPr>
      </w:pPr>
      <w:r w:rsidRPr="00535319">
        <w:rPr>
          <w:rFonts w:ascii="Times New Roman" w:hAnsi="Times New Roman" w:cs="Times New Roman"/>
          <w:color w:val="000000" w:themeColor="text1"/>
          <w:sz w:val="24"/>
          <w:szCs w:val="24"/>
        </w:rPr>
        <w:t>6. Паспорт национального проекта «Образование» (утв. президиумом Совета при Президенте Российской Федерации по стратегическому развитию и национальным проектам, протокол от 24 декабря 2018 г. №16) // СПС Консультант Плюс.</w:t>
      </w:r>
    </w:p>
    <w:p w:rsidR="00535319" w:rsidRPr="00535319" w:rsidRDefault="00535319" w:rsidP="008E2DE5">
      <w:pPr>
        <w:spacing w:after="0" w:line="240" w:lineRule="auto"/>
        <w:ind w:firstLine="709"/>
        <w:jc w:val="both"/>
        <w:rPr>
          <w:rFonts w:ascii="Times New Roman" w:hAnsi="Times New Roman" w:cs="Times New Roman"/>
          <w:color w:val="000000" w:themeColor="text1"/>
          <w:sz w:val="24"/>
          <w:szCs w:val="24"/>
        </w:rPr>
      </w:pPr>
      <w:r w:rsidRPr="00535319">
        <w:rPr>
          <w:rFonts w:ascii="Times New Roman" w:hAnsi="Times New Roman" w:cs="Times New Roman"/>
          <w:color w:val="000000" w:themeColor="text1"/>
          <w:sz w:val="24"/>
          <w:szCs w:val="24"/>
        </w:rPr>
        <w:t xml:space="preserve">7. </w:t>
      </w:r>
      <w:proofErr w:type="spellStart"/>
      <w:r w:rsidRPr="00535319">
        <w:rPr>
          <w:rFonts w:ascii="Times New Roman" w:hAnsi="Times New Roman" w:cs="Times New Roman"/>
          <w:color w:val="000000" w:themeColor="text1"/>
          <w:sz w:val="24"/>
          <w:szCs w:val="24"/>
        </w:rPr>
        <w:t>Астраханкина</w:t>
      </w:r>
      <w:proofErr w:type="spellEnd"/>
      <w:r w:rsidRPr="00535319">
        <w:rPr>
          <w:rFonts w:ascii="Times New Roman" w:hAnsi="Times New Roman" w:cs="Times New Roman"/>
          <w:color w:val="000000" w:themeColor="text1"/>
          <w:sz w:val="24"/>
          <w:szCs w:val="24"/>
        </w:rPr>
        <w:t xml:space="preserve"> Е.Н., </w:t>
      </w:r>
      <w:proofErr w:type="spellStart"/>
      <w:r w:rsidRPr="00535319">
        <w:rPr>
          <w:rFonts w:ascii="Times New Roman" w:hAnsi="Times New Roman" w:cs="Times New Roman"/>
          <w:color w:val="000000" w:themeColor="text1"/>
          <w:sz w:val="24"/>
          <w:szCs w:val="24"/>
        </w:rPr>
        <w:t>Пустовая</w:t>
      </w:r>
      <w:proofErr w:type="spellEnd"/>
      <w:r w:rsidRPr="00535319">
        <w:rPr>
          <w:rFonts w:ascii="Times New Roman" w:hAnsi="Times New Roman" w:cs="Times New Roman"/>
          <w:color w:val="000000" w:themeColor="text1"/>
          <w:sz w:val="24"/>
          <w:szCs w:val="24"/>
        </w:rPr>
        <w:t xml:space="preserve"> В.Д., Глазунова Е.З. </w:t>
      </w:r>
      <w:proofErr w:type="spellStart"/>
      <w:r w:rsidRPr="00535319">
        <w:rPr>
          <w:rFonts w:ascii="Times New Roman" w:hAnsi="Times New Roman" w:cs="Times New Roman"/>
          <w:color w:val="000000" w:themeColor="text1"/>
          <w:sz w:val="24"/>
          <w:szCs w:val="24"/>
        </w:rPr>
        <w:t>Цифровизация</w:t>
      </w:r>
      <w:proofErr w:type="spellEnd"/>
      <w:r w:rsidRPr="00535319">
        <w:rPr>
          <w:rFonts w:ascii="Times New Roman" w:hAnsi="Times New Roman" w:cs="Times New Roman"/>
          <w:color w:val="000000" w:themeColor="text1"/>
          <w:sz w:val="24"/>
          <w:szCs w:val="24"/>
        </w:rPr>
        <w:t xml:space="preserve"> в высшем образовании // Актуальные вопросы современной экономики. 2020. № 1. С. 50-55.</w:t>
      </w:r>
    </w:p>
    <w:p w:rsidR="00535319" w:rsidRPr="00535319" w:rsidRDefault="00535319" w:rsidP="008E2DE5">
      <w:pPr>
        <w:spacing w:after="0" w:line="240" w:lineRule="auto"/>
        <w:ind w:firstLine="709"/>
        <w:jc w:val="both"/>
        <w:rPr>
          <w:rFonts w:ascii="Times New Roman" w:hAnsi="Times New Roman" w:cs="Times New Roman"/>
          <w:color w:val="000000" w:themeColor="text1"/>
          <w:sz w:val="24"/>
          <w:szCs w:val="24"/>
        </w:rPr>
      </w:pPr>
      <w:r w:rsidRPr="00535319">
        <w:rPr>
          <w:rFonts w:ascii="Times New Roman" w:hAnsi="Times New Roman" w:cs="Times New Roman"/>
          <w:color w:val="000000" w:themeColor="text1"/>
          <w:sz w:val="24"/>
          <w:szCs w:val="24"/>
        </w:rPr>
        <w:t xml:space="preserve">8. Беликов В.А., Николаева И.С., Тучин В.М. Педагогические аспекты </w:t>
      </w:r>
      <w:proofErr w:type="spellStart"/>
      <w:r w:rsidRPr="00535319">
        <w:rPr>
          <w:rFonts w:ascii="Times New Roman" w:hAnsi="Times New Roman" w:cs="Times New Roman"/>
          <w:color w:val="000000" w:themeColor="text1"/>
          <w:sz w:val="24"/>
          <w:szCs w:val="24"/>
        </w:rPr>
        <w:t>цифровизации</w:t>
      </w:r>
      <w:proofErr w:type="spellEnd"/>
      <w:r w:rsidRPr="00535319">
        <w:rPr>
          <w:rFonts w:ascii="Times New Roman" w:hAnsi="Times New Roman" w:cs="Times New Roman"/>
          <w:color w:val="000000" w:themeColor="text1"/>
          <w:sz w:val="24"/>
          <w:szCs w:val="24"/>
        </w:rPr>
        <w:t xml:space="preserve"> среднего профессионального образования // Вестник Академии энциклопедических наук. 2020. № 1 (38). С. 48-57.</w:t>
      </w:r>
    </w:p>
    <w:p w:rsidR="00535319" w:rsidRPr="00535319" w:rsidRDefault="00535319" w:rsidP="008E2DE5">
      <w:pPr>
        <w:spacing w:after="0" w:line="240" w:lineRule="auto"/>
        <w:ind w:firstLine="709"/>
        <w:jc w:val="both"/>
        <w:rPr>
          <w:rFonts w:ascii="Times New Roman" w:hAnsi="Times New Roman" w:cs="Times New Roman"/>
          <w:color w:val="000000" w:themeColor="text1"/>
          <w:sz w:val="24"/>
          <w:szCs w:val="24"/>
        </w:rPr>
      </w:pPr>
      <w:r w:rsidRPr="00535319">
        <w:rPr>
          <w:rFonts w:ascii="Times New Roman" w:hAnsi="Times New Roman" w:cs="Times New Roman"/>
          <w:color w:val="000000" w:themeColor="text1"/>
          <w:sz w:val="24"/>
          <w:szCs w:val="24"/>
        </w:rPr>
        <w:t xml:space="preserve">9. </w:t>
      </w:r>
      <w:proofErr w:type="spellStart"/>
      <w:r w:rsidRPr="00535319">
        <w:rPr>
          <w:rFonts w:ascii="Times New Roman" w:hAnsi="Times New Roman" w:cs="Times New Roman"/>
          <w:color w:val="000000" w:themeColor="text1"/>
          <w:sz w:val="24"/>
          <w:szCs w:val="24"/>
        </w:rPr>
        <w:t>Бийбосунов</w:t>
      </w:r>
      <w:proofErr w:type="spellEnd"/>
      <w:r w:rsidRPr="00535319">
        <w:rPr>
          <w:rFonts w:ascii="Times New Roman" w:hAnsi="Times New Roman" w:cs="Times New Roman"/>
          <w:color w:val="000000" w:themeColor="text1"/>
          <w:sz w:val="24"/>
          <w:szCs w:val="24"/>
        </w:rPr>
        <w:t xml:space="preserve"> Б.И., </w:t>
      </w:r>
      <w:proofErr w:type="spellStart"/>
      <w:r w:rsidRPr="00535319">
        <w:rPr>
          <w:rFonts w:ascii="Times New Roman" w:hAnsi="Times New Roman" w:cs="Times New Roman"/>
          <w:color w:val="000000" w:themeColor="text1"/>
          <w:sz w:val="24"/>
          <w:szCs w:val="24"/>
        </w:rPr>
        <w:t>Бексултанов</w:t>
      </w:r>
      <w:proofErr w:type="spellEnd"/>
      <w:r w:rsidRPr="00535319">
        <w:rPr>
          <w:rFonts w:ascii="Times New Roman" w:hAnsi="Times New Roman" w:cs="Times New Roman"/>
          <w:color w:val="000000" w:themeColor="text1"/>
          <w:sz w:val="24"/>
          <w:szCs w:val="24"/>
        </w:rPr>
        <w:t xml:space="preserve"> Ж.Т., Юсупов К.М., </w:t>
      </w:r>
      <w:proofErr w:type="spellStart"/>
      <w:r w:rsidRPr="00535319">
        <w:rPr>
          <w:rFonts w:ascii="Times New Roman" w:hAnsi="Times New Roman" w:cs="Times New Roman"/>
          <w:color w:val="000000" w:themeColor="text1"/>
          <w:sz w:val="24"/>
          <w:szCs w:val="24"/>
        </w:rPr>
        <w:t>Жумалиева</w:t>
      </w:r>
      <w:proofErr w:type="spellEnd"/>
      <w:r w:rsidRPr="00535319">
        <w:rPr>
          <w:rFonts w:ascii="Times New Roman" w:hAnsi="Times New Roman" w:cs="Times New Roman"/>
          <w:color w:val="000000" w:themeColor="text1"/>
          <w:sz w:val="24"/>
          <w:szCs w:val="24"/>
        </w:rPr>
        <w:t xml:space="preserve"> Ж. Проблемные задачи </w:t>
      </w:r>
      <w:proofErr w:type="spellStart"/>
      <w:r w:rsidRPr="00535319">
        <w:rPr>
          <w:rFonts w:ascii="Times New Roman" w:hAnsi="Times New Roman" w:cs="Times New Roman"/>
          <w:color w:val="000000" w:themeColor="text1"/>
          <w:sz w:val="24"/>
          <w:szCs w:val="24"/>
        </w:rPr>
        <w:t>цифровизации</w:t>
      </w:r>
      <w:proofErr w:type="spellEnd"/>
      <w:r w:rsidRPr="00535319">
        <w:rPr>
          <w:rFonts w:ascii="Times New Roman" w:hAnsi="Times New Roman" w:cs="Times New Roman"/>
          <w:color w:val="000000" w:themeColor="text1"/>
          <w:sz w:val="24"/>
          <w:szCs w:val="24"/>
        </w:rPr>
        <w:t xml:space="preserve"> системы высшего образования Кыргызстана // </w:t>
      </w:r>
      <w:proofErr w:type="spellStart"/>
      <w:r w:rsidRPr="00535319">
        <w:rPr>
          <w:rFonts w:ascii="Times New Roman" w:hAnsi="Times New Roman" w:cs="Times New Roman"/>
          <w:color w:val="000000" w:themeColor="text1"/>
          <w:sz w:val="24"/>
          <w:szCs w:val="24"/>
        </w:rPr>
        <w:t>Colloquium-journal</w:t>
      </w:r>
      <w:proofErr w:type="spellEnd"/>
      <w:r w:rsidRPr="00535319">
        <w:rPr>
          <w:rFonts w:ascii="Times New Roman" w:hAnsi="Times New Roman" w:cs="Times New Roman"/>
          <w:color w:val="000000" w:themeColor="text1"/>
          <w:sz w:val="24"/>
          <w:szCs w:val="24"/>
        </w:rPr>
        <w:t>. 2020. № 6-1 (58). С. 5-8.</w:t>
      </w:r>
    </w:p>
    <w:p w:rsidR="00535319" w:rsidRPr="00535319" w:rsidRDefault="00535319" w:rsidP="008E2DE5">
      <w:pPr>
        <w:spacing w:after="0" w:line="240" w:lineRule="auto"/>
        <w:ind w:firstLine="709"/>
        <w:jc w:val="both"/>
        <w:rPr>
          <w:rFonts w:ascii="Times New Roman" w:hAnsi="Times New Roman" w:cs="Times New Roman"/>
          <w:color w:val="000000" w:themeColor="text1"/>
          <w:sz w:val="24"/>
          <w:szCs w:val="24"/>
        </w:rPr>
      </w:pPr>
      <w:r w:rsidRPr="00535319">
        <w:rPr>
          <w:rFonts w:ascii="Times New Roman" w:hAnsi="Times New Roman" w:cs="Times New Roman"/>
          <w:color w:val="000000" w:themeColor="text1"/>
          <w:sz w:val="24"/>
          <w:szCs w:val="24"/>
        </w:rPr>
        <w:t xml:space="preserve">10. Степаненко С.Г. </w:t>
      </w:r>
      <w:proofErr w:type="spellStart"/>
      <w:r w:rsidRPr="00535319">
        <w:rPr>
          <w:rFonts w:ascii="Times New Roman" w:hAnsi="Times New Roman" w:cs="Times New Roman"/>
          <w:color w:val="000000" w:themeColor="text1"/>
          <w:sz w:val="24"/>
          <w:szCs w:val="24"/>
        </w:rPr>
        <w:t>Цифровизация</w:t>
      </w:r>
      <w:proofErr w:type="spellEnd"/>
      <w:r w:rsidRPr="00535319">
        <w:rPr>
          <w:rFonts w:ascii="Times New Roman" w:hAnsi="Times New Roman" w:cs="Times New Roman"/>
          <w:color w:val="000000" w:themeColor="text1"/>
          <w:sz w:val="24"/>
          <w:szCs w:val="24"/>
        </w:rPr>
        <w:t xml:space="preserve"> образования как этап мировой глобализации // Гуманитарные, социально-экономические и общественные науки. 2020. № 2. С. 103-106.</w:t>
      </w:r>
    </w:p>
    <w:p w:rsidR="00535319" w:rsidRPr="00535319" w:rsidRDefault="00535319" w:rsidP="008E2DE5">
      <w:pPr>
        <w:spacing w:after="0" w:line="240" w:lineRule="auto"/>
        <w:ind w:firstLine="709"/>
        <w:jc w:val="both"/>
        <w:rPr>
          <w:rFonts w:ascii="Times New Roman" w:hAnsi="Times New Roman" w:cs="Times New Roman"/>
          <w:color w:val="000000" w:themeColor="text1"/>
          <w:sz w:val="24"/>
          <w:szCs w:val="24"/>
          <w:lang w:val="en-US"/>
        </w:rPr>
      </w:pPr>
      <w:r w:rsidRPr="00535319">
        <w:rPr>
          <w:rFonts w:ascii="Times New Roman" w:hAnsi="Times New Roman" w:cs="Times New Roman"/>
          <w:color w:val="000000" w:themeColor="text1"/>
          <w:sz w:val="24"/>
          <w:szCs w:val="24"/>
        </w:rPr>
        <w:t xml:space="preserve">11. Хасанова Г.Б. Корпоративное образование как инструмент управления знаниями в условиях </w:t>
      </w:r>
      <w:proofErr w:type="spellStart"/>
      <w:r w:rsidRPr="00535319">
        <w:rPr>
          <w:rFonts w:ascii="Times New Roman" w:hAnsi="Times New Roman" w:cs="Times New Roman"/>
          <w:color w:val="000000" w:themeColor="text1"/>
          <w:sz w:val="24"/>
          <w:szCs w:val="24"/>
        </w:rPr>
        <w:t>цифровизации</w:t>
      </w:r>
      <w:proofErr w:type="spellEnd"/>
      <w:r w:rsidRPr="00535319">
        <w:rPr>
          <w:rFonts w:ascii="Times New Roman" w:hAnsi="Times New Roman" w:cs="Times New Roman"/>
          <w:color w:val="000000" w:themeColor="text1"/>
          <w:sz w:val="24"/>
          <w:szCs w:val="24"/>
        </w:rPr>
        <w:t xml:space="preserve"> // Казанский педагогический журнал. </w:t>
      </w:r>
      <w:r w:rsidRPr="00535319">
        <w:rPr>
          <w:rFonts w:ascii="Times New Roman" w:hAnsi="Times New Roman" w:cs="Times New Roman"/>
          <w:color w:val="000000" w:themeColor="text1"/>
          <w:sz w:val="24"/>
          <w:szCs w:val="24"/>
          <w:lang w:val="en-US"/>
        </w:rPr>
        <w:t xml:space="preserve">2019. № 5 (136). </w:t>
      </w:r>
      <w:r w:rsidRPr="00535319">
        <w:rPr>
          <w:rFonts w:ascii="Times New Roman" w:hAnsi="Times New Roman" w:cs="Times New Roman"/>
          <w:color w:val="000000" w:themeColor="text1"/>
          <w:sz w:val="24"/>
          <w:szCs w:val="24"/>
        </w:rPr>
        <w:t>С</w:t>
      </w:r>
      <w:r w:rsidRPr="00535319">
        <w:rPr>
          <w:rFonts w:ascii="Times New Roman" w:hAnsi="Times New Roman" w:cs="Times New Roman"/>
          <w:color w:val="000000" w:themeColor="text1"/>
          <w:sz w:val="24"/>
          <w:szCs w:val="24"/>
          <w:lang w:val="en-US"/>
        </w:rPr>
        <w:t>. 30-35.</w:t>
      </w:r>
    </w:p>
    <w:p w:rsidR="00535319" w:rsidRPr="00535319" w:rsidRDefault="00535319" w:rsidP="008E2DE5">
      <w:pPr>
        <w:spacing w:after="0" w:line="240" w:lineRule="auto"/>
        <w:ind w:firstLine="709"/>
        <w:jc w:val="both"/>
        <w:rPr>
          <w:rFonts w:ascii="Times New Roman" w:hAnsi="Times New Roman" w:cs="Times New Roman"/>
          <w:color w:val="000000" w:themeColor="text1"/>
          <w:sz w:val="24"/>
          <w:szCs w:val="24"/>
          <w:lang w:val="en-US"/>
        </w:rPr>
      </w:pPr>
      <w:r w:rsidRPr="00535319">
        <w:rPr>
          <w:rFonts w:ascii="Times New Roman" w:hAnsi="Times New Roman" w:cs="Times New Roman"/>
          <w:color w:val="000000" w:themeColor="text1"/>
          <w:sz w:val="24"/>
          <w:szCs w:val="24"/>
          <w:lang w:val="en-US"/>
        </w:rPr>
        <w:t xml:space="preserve">12. </w:t>
      </w:r>
      <w:proofErr w:type="spellStart"/>
      <w:r w:rsidRPr="00535319">
        <w:rPr>
          <w:rFonts w:ascii="Times New Roman" w:hAnsi="Times New Roman" w:cs="Times New Roman"/>
          <w:color w:val="000000" w:themeColor="text1"/>
          <w:sz w:val="24"/>
          <w:szCs w:val="24"/>
          <w:lang w:val="en-US"/>
        </w:rPr>
        <w:t>Barabasch</w:t>
      </w:r>
      <w:proofErr w:type="spellEnd"/>
      <w:r w:rsidRPr="00535319">
        <w:rPr>
          <w:rFonts w:ascii="Times New Roman" w:hAnsi="Times New Roman" w:cs="Times New Roman"/>
          <w:color w:val="000000" w:themeColor="text1"/>
          <w:sz w:val="24"/>
          <w:szCs w:val="24"/>
          <w:lang w:val="en-US"/>
        </w:rPr>
        <w:t xml:space="preserve"> A., </w:t>
      </w:r>
      <w:proofErr w:type="spellStart"/>
      <w:r w:rsidRPr="00535319">
        <w:rPr>
          <w:rFonts w:ascii="Times New Roman" w:hAnsi="Times New Roman" w:cs="Times New Roman"/>
          <w:color w:val="000000" w:themeColor="text1"/>
          <w:sz w:val="24"/>
          <w:szCs w:val="24"/>
          <w:lang w:val="en-US"/>
        </w:rPr>
        <w:t>Cattaneo</w:t>
      </w:r>
      <w:proofErr w:type="spellEnd"/>
      <w:r w:rsidRPr="00535319">
        <w:rPr>
          <w:rFonts w:ascii="Times New Roman" w:hAnsi="Times New Roman" w:cs="Times New Roman"/>
          <w:color w:val="000000" w:themeColor="text1"/>
          <w:sz w:val="24"/>
          <w:szCs w:val="24"/>
          <w:lang w:val="en-US"/>
        </w:rPr>
        <w:t xml:space="preserve"> A. Digital Education in Career and Technical Education and the Support of Creative Professional Development // </w:t>
      </w:r>
      <w:proofErr w:type="gramStart"/>
      <w:r w:rsidRPr="00535319">
        <w:rPr>
          <w:rFonts w:ascii="Times New Roman" w:hAnsi="Times New Roman" w:cs="Times New Roman"/>
          <w:color w:val="000000" w:themeColor="text1"/>
          <w:sz w:val="24"/>
          <w:szCs w:val="24"/>
          <w:lang w:val="en-US"/>
        </w:rPr>
        <w:t>The</w:t>
      </w:r>
      <w:proofErr w:type="gramEnd"/>
      <w:r w:rsidRPr="00535319">
        <w:rPr>
          <w:rFonts w:ascii="Times New Roman" w:hAnsi="Times New Roman" w:cs="Times New Roman"/>
          <w:color w:val="000000" w:themeColor="text1"/>
          <w:sz w:val="24"/>
          <w:szCs w:val="24"/>
          <w:lang w:val="en-US"/>
        </w:rPr>
        <w:t xml:space="preserve"> Wiley Handbook of Global Workplace Learning. Hoboken, NJ: Wiley Publishing. 2019. - </w:t>
      </w:r>
      <w:r w:rsidR="00996515">
        <w:rPr>
          <w:rFonts w:ascii="Times New Roman" w:hAnsi="Times New Roman" w:cs="Times New Roman"/>
          <w:color w:val="000000" w:themeColor="text1"/>
          <w:sz w:val="24"/>
          <w:szCs w:val="24"/>
        </w:rPr>
        <w:t>с</w:t>
      </w:r>
      <w:r w:rsidRPr="00535319">
        <w:rPr>
          <w:rFonts w:ascii="Times New Roman" w:hAnsi="Times New Roman" w:cs="Times New Roman"/>
          <w:color w:val="000000" w:themeColor="text1"/>
          <w:sz w:val="24"/>
          <w:szCs w:val="24"/>
          <w:lang w:val="en-US"/>
        </w:rPr>
        <w:t>. 241-261.</w:t>
      </w:r>
    </w:p>
    <w:p w:rsidR="00535319" w:rsidRPr="00535319" w:rsidRDefault="00535319" w:rsidP="008E2DE5">
      <w:pPr>
        <w:spacing w:after="0" w:line="240" w:lineRule="auto"/>
        <w:ind w:firstLine="709"/>
        <w:jc w:val="both"/>
        <w:rPr>
          <w:rFonts w:ascii="Times New Roman" w:hAnsi="Times New Roman" w:cs="Times New Roman"/>
          <w:color w:val="000000" w:themeColor="text1"/>
          <w:sz w:val="24"/>
          <w:szCs w:val="24"/>
          <w:lang w:val="en-US"/>
        </w:rPr>
      </w:pPr>
      <w:r w:rsidRPr="00535319">
        <w:rPr>
          <w:rFonts w:ascii="Times New Roman" w:hAnsi="Times New Roman" w:cs="Times New Roman"/>
          <w:color w:val="000000" w:themeColor="text1"/>
          <w:sz w:val="24"/>
          <w:szCs w:val="24"/>
          <w:lang w:val="en-US"/>
        </w:rPr>
        <w:t xml:space="preserve">13. Bullock S.M.  Using Digital Technologies to Support Self-Directed Learning for Preservice Teacher Education // Curriculum Journal, 24 (1). 2013. - </w:t>
      </w:r>
      <w:r w:rsidR="00996515">
        <w:rPr>
          <w:rFonts w:ascii="Times New Roman" w:hAnsi="Times New Roman" w:cs="Times New Roman"/>
          <w:color w:val="000000" w:themeColor="text1"/>
          <w:sz w:val="24"/>
          <w:szCs w:val="24"/>
        </w:rPr>
        <w:t>С</w:t>
      </w:r>
      <w:r w:rsidRPr="00535319">
        <w:rPr>
          <w:rFonts w:ascii="Times New Roman" w:hAnsi="Times New Roman" w:cs="Times New Roman"/>
          <w:color w:val="000000" w:themeColor="text1"/>
          <w:sz w:val="24"/>
          <w:szCs w:val="24"/>
          <w:lang w:val="en-US"/>
        </w:rPr>
        <w:t>. 103-120.</w:t>
      </w:r>
    </w:p>
    <w:p w:rsidR="00535319" w:rsidRPr="00535319" w:rsidRDefault="00535319" w:rsidP="008E2DE5">
      <w:pPr>
        <w:spacing w:after="0" w:line="240" w:lineRule="auto"/>
        <w:ind w:firstLine="709"/>
        <w:jc w:val="both"/>
        <w:rPr>
          <w:rFonts w:ascii="Times New Roman" w:hAnsi="Times New Roman" w:cs="Times New Roman"/>
          <w:color w:val="000000" w:themeColor="text1"/>
          <w:sz w:val="24"/>
          <w:szCs w:val="24"/>
          <w:lang w:val="en-US"/>
        </w:rPr>
      </w:pPr>
      <w:r w:rsidRPr="00535319">
        <w:rPr>
          <w:rFonts w:ascii="Times New Roman" w:hAnsi="Times New Roman" w:cs="Times New Roman"/>
          <w:color w:val="000000" w:themeColor="text1"/>
          <w:sz w:val="24"/>
          <w:szCs w:val="24"/>
          <w:lang w:val="en-US"/>
        </w:rPr>
        <w:t xml:space="preserve">14. Bode E., </w:t>
      </w:r>
      <w:proofErr w:type="spellStart"/>
      <w:r w:rsidRPr="00535319">
        <w:rPr>
          <w:rFonts w:ascii="Times New Roman" w:hAnsi="Times New Roman" w:cs="Times New Roman"/>
          <w:color w:val="000000" w:themeColor="text1"/>
          <w:sz w:val="24"/>
          <w:szCs w:val="24"/>
          <w:lang w:val="en-US"/>
        </w:rPr>
        <w:t>Brunow</w:t>
      </w:r>
      <w:proofErr w:type="spellEnd"/>
      <w:r w:rsidRPr="00535319">
        <w:rPr>
          <w:rFonts w:ascii="Times New Roman" w:hAnsi="Times New Roman" w:cs="Times New Roman"/>
          <w:color w:val="000000" w:themeColor="text1"/>
          <w:sz w:val="24"/>
          <w:szCs w:val="24"/>
          <w:lang w:val="en-US"/>
        </w:rPr>
        <w:t xml:space="preserve"> S., </w:t>
      </w:r>
      <w:proofErr w:type="spellStart"/>
      <w:r w:rsidRPr="00535319">
        <w:rPr>
          <w:rFonts w:ascii="Times New Roman" w:hAnsi="Times New Roman" w:cs="Times New Roman"/>
          <w:color w:val="000000" w:themeColor="text1"/>
          <w:sz w:val="24"/>
          <w:szCs w:val="24"/>
          <w:lang w:val="en-US"/>
        </w:rPr>
        <w:t>Ott</w:t>
      </w:r>
      <w:proofErr w:type="spellEnd"/>
      <w:r w:rsidRPr="00535319">
        <w:rPr>
          <w:rFonts w:ascii="Times New Roman" w:hAnsi="Times New Roman" w:cs="Times New Roman"/>
          <w:color w:val="000000" w:themeColor="text1"/>
          <w:sz w:val="24"/>
          <w:szCs w:val="24"/>
          <w:lang w:val="en-US"/>
        </w:rPr>
        <w:t xml:space="preserve"> I., </w:t>
      </w:r>
      <w:proofErr w:type="spellStart"/>
      <w:r w:rsidRPr="00535319">
        <w:rPr>
          <w:rFonts w:ascii="Times New Roman" w:hAnsi="Times New Roman" w:cs="Times New Roman"/>
          <w:color w:val="000000" w:themeColor="text1"/>
          <w:sz w:val="24"/>
          <w:szCs w:val="24"/>
          <w:lang w:val="en-US"/>
        </w:rPr>
        <w:t>Sorgner</w:t>
      </w:r>
      <w:proofErr w:type="spellEnd"/>
      <w:r w:rsidRPr="00535319">
        <w:rPr>
          <w:rFonts w:ascii="Times New Roman" w:hAnsi="Times New Roman" w:cs="Times New Roman"/>
          <w:color w:val="000000" w:themeColor="text1"/>
          <w:sz w:val="24"/>
          <w:szCs w:val="24"/>
          <w:lang w:val="en-US"/>
        </w:rPr>
        <w:t xml:space="preserve"> A. Worker personality: Another skill bias beyond education in the digital age // German Economic Review, vol. 20 (4).  2019. - </w:t>
      </w:r>
      <w:r w:rsidR="00996515">
        <w:rPr>
          <w:rFonts w:ascii="Times New Roman" w:hAnsi="Times New Roman" w:cs="Times New Roman"/>
          <w:color w:val="000000" w:themeColor="text1"/>
          <w:sz w:val="24"/>
          <w:szCs w:val="24"/>
        </w:rPr>
        <w:t>С</w:t>
      </w:r>
      <w:r w:rsidRPr="00535319">
        <w:rPr>
          <w:rFonts w:ascii="Times New Roman" w:hAnsi="Times New Roman" w:cs="Times New Roman"/>
          <w:color w:val="000000" w:themeColor="text1"/>
          <w:sz w:val="24"/>
          <w:szCs w:val="24"/>
          <w:lang w:val="en-US"/>
        </w:rPr>
        <w:t>. 254-294.</w:t>
      </w:r>
    </w:p>
    <w:p w:rsidR="00535319" w:rsidRPr="00535319" w:rsidRDefault="00535319" w:rsidP="008E2DE5">
      <w:pPr>
        <w:spacing w:after="0" w:line="240" w:lineRule="auto"/>
        <w:ind w:firstLine="709"/>
        <w:jc w:val="both"/>
        <w:rPr>
          <w:rFonts w:ascii="Times New Roman" w:hAnsi="Times New Roman" w:cs="Times New Roman"/>
          <w:color w:val="000000" w:themeColor="text1"/>
          <w:sz w:val="24"/>
          <w:szCs w:val="24"/>
          <w:lang w:val="en-US"/>
        </w:rPr>
      </w:pPr>
      <w:r w:rsidRPr="00535319">
        <w:rPr>
          <w:rFonts w:ascii="Times New Roman" w:hAnsi="Times New Roman" w:cs="Times New Roman"/>
          <w:color w:val="000000" w:themeColor="text1"/>
          <w:sz w:val="24"/>
          <w:szCs w:val="24"/>
          <w:lang w:val="en-US"/>
        </w:rPr>
        <w:t xml:space="preserve">15. Florin D. </w:t>
      </w:r>
      <w:proofErr w:type="spellStart"/>
      <w:r w:rsidRPr="00535319">
        <w:rPr>
          <w:rFonts w:ascii="Times New Roman" w:hAnsi="Times New Roman" w:cs="Times New Roman"/>
          <w:color w:val="000000" w:themeColor="text1"/>
          <w:sz w:val="24"/>
          <w:szCs w:val="24"/>
          <w:lang w:val="en-US"/>
        </w:rPr>
        <w:t>Salajan</w:t>
      </w:r>
      <w:proofErr w:type="spellEnd"/>
      <w:r w:rsidRPr="00535319">
        <w:rPr>
          <w:rFonts w:ascii="Times New Roman" w:hAnsi="Times New Roman" w:cs="Times New Roman"/>
          <w:color w:val="000000" w:themeColor="text1"/>
          <w:sz w:val="24"/>
          <w:szCs w:val="24"/>
          <w:lang w:val="en-US"/>
        </w:rPr>
        <w:t xml:space="preserve">. Building a policy space via mainstreaming ICT in European education: The European Digital Education Area (re)visited // European Journal of Education, 54(4). - </w:t>
      </w:r>
      <w:proofErr w:type="gramStart"/>
      <w:r w:rsidR="00996515">
        <w:rPr>
          <w:rFonts w:ascii="Times New Roman" w:hAnsi="Times New Roman" w:cs="Times New Roman"/>
          <w:color w:val="000000" w:themeColor="text1"/>
          <w:sz w:val="24"/>
          <w:szCs w:val="24"/>
        </w:rPr>
        <w:t>С</w:t>
      </w:r>
      <w:r w:rsidR="00996515" w:rsidRPr="00535319">
        <w:rPr>
          <w:rFonts w:ascii="Times New Roman" w:hAnsi="Times New Roman" w:cs="Times New Roman"/>
          <w:color w:val="000000" w:themeColor="text1"/>
          <w:sz w:val="24"/>
          <w:szCs w:val="24"/>
          <w:lang w:val="en-US"/>
        </w:rPr>
        <w:t xml:space="preserve">. </w:t>
      </w:r>
      <w:r w:rsidRPr="00535319">
        <w:rPr>
          <w:rFonts w:ascii="Times New Roman" w:hAnsi="Times New Roman" w:cs="Times New Roman"/>
          <w:color w:val="000000" w:themeColor="text1"/>
          <w:sz w:val="24"/>
          <w:szCs w:val="24"/>
          <w:lang w:val="en-US"/>
        </w:rPr>
        <w:t>591</w:t>
      </w:r>
      <w:proofErr w:type="gramEnd"/>
      <w:r w:rsidRPr="00535319">
        <w:rPr>
          <w:rFonts w:ascii="Times New Roman" w:hAnsi="Times New Roman" w:cs="Times New Roman"/>
          <w:color w:val="000000" w:themeColor="text1"/>
          <w:sz w:val="24"/>
          <w:szCs w:val="24"/>
          <w:lang w:val="en-US"/>
        </w:rPr>
        <w:t>-604.</w:t>
      </w:r>
    </w:p>
    <w:p w:rsidR="00535319" w:rsidRPr="00535319" w:rsidRDefault="00535319" w:rsidP="008E2DE5">
      <w:pPr>
        <w:spacing w:after="0" w:line="240" w:lineRule="auto"/>
        <w:ind w:firstLine="709"/>
        <w:jc w:val="both"/>
        <w:rPr>
          <w:rFonts w:ascii="Times New Roman" w:hAnsi="Times New Roman" w:cs="Times New Roman"/>
          <w:color w:val="000000" w:themeColor="text1"/>
          <w:sz w:val="24"/>
          <w:szCs w:val="24"/>
          <w:lang w:val="en-US"/>
        </w:rPr>
      </w:pPr>
      <w:r w:rsidRPr="00535319">
        <w:rPr>
          <w:rFonts w:ascii="Times New Roman" w:hAnsi="Times New Roman" w:cs="Times New Roman"/>
          <w:color w:val="000000" w:themeColor="text1"/>
          <w:sz w:val="24"/>
          <w:szCs w:val="24"/>
          <w:lang w:val="en-US"/>
        </w:rPr>
        <w:t>16. Hargreaves C. Digital Forensics Education: A New Source of Forensic Evidence // Forensic Science Education and Training: A Tool</w:t>
      </w:r>
      <w:r w:rsidRPr="00535319">
        <w:rPr>
          <w:rFonts w:ascii="Cambria Math" w:hAnsi="Cambria Math" w:cs="Cambria Math"/>
          <w:color w:val="000000" w:themeColor="text1"/>
          <w:sz w:val="24"/>
          <w:szCs w:val="24"/>
          <w:lang w:val="en-US"/>
        </w:rPr>
        <w:t>‐</w:t>
      </w:r>
      <w:r w:rsidRPr="00535319">
        <w:rPr>
          <w:rFonts w:ascii="Times New Roman" w:hAnsi="Times New Roman" w:cs="Times New Roman"/>
          <w:color w:val="000000" w:themeColor="text1"/>
          <w:sz w:val="24"/>
          <w:szCs w:val="24"/>
          <w:lang w:val="en-US"/>
        </w:rPr>
        <w:t xml:space="preserve">kit for Lecturers and Practitioner Trainers, John Wiley &amp; Sons, Ltd. - 2017. - </w:t>
      </w:r>
      <w:proofErr w:type="gramStart"/>
      <w:r w:rsidR="00996515">
        <w:rPr>
          <w:rFonts w:ascii="Times New Roman" w:hAnsi="Times New Roman" w:cs="Times New Roman"/>
          <w:color w:val="000000" w:themeColor="text1"/>
          <w:sz w:val="24"/>
          <w:szCs w:val="24"/>
        </w:rPr>
        <w:t>С</w:t>
      </w:r>
      <w:r w:rsidRPr="00535319">
        <w:rPr>
          <w:rFonts w:ascii="Times New Roman" w:hAnsi="Times New Roman" w:cs="Times New Roman"/>
          <w:color w:val="000000" w:themeColor="text1"/>
          <w:sz w:val="24"/>
          <w:szCs w:val="24"/>
          <w:lang w:val="en-US"/>
        </w:rPr>
        <w:t>. 73</w:t>
      </w:r>
      <w:proofErr w:type="gramEnd"/>
      <w:r w:rsidRPr="00535319">
        <w:rPr>
          <w:rFonts w:ascii="Times New Roman" w:hAnsi="Times New Roman" w:cs="Times New Roman"/>
          <w:color w:val="000000" w:themeColor="text1"/>
          <w:sz w:val="24"/>
          <w:szCs w:val="24"/>
          <w:lang w:val="en-US"/>
        </w:rPr>
        <w:t>-85.</w:t>
      </w:r>
    </w:p>
    <w:p w:rsidR="00361F0F" w:rsidRPr="00E26DFD" w:rsidRDefault="00535319" w:rsidP="008E2DE5">
      <w:pPr>
        <w:spacing w:after="0" w:line="240" w:lineRule="auto"/>
        <w:ind w:firstLine="709"/>
        <w:jc w:val="both"/>
        <w:rPr>
          <w:rFonts w:ascii="Times New Roman" w:hAnsi="Times New Roman" w:cs="Times New Roman"/>
          <w:color w:val="000000" w:themeColor="text1"/>
          <w:sz w:val="24"/>
          <w:szCs w:val="24"/>
        </w:rPr>
      </w:pPr>
      <w:r w:rsidRPr="00535319">
        <w:rPr>
          <w:rFonts w:ascii="Times New Roman" w:hAnsi="Times New Roman" w:cs="Times New Roman"/>
          <w:color w:val="000000" w:themeColor="text1"/>
          <w:sz w:val="24"/>
          <w:szCs w:val="24"/>
          <w:lang w:val="en-US"/>
        </w:rPr>
        <w:lastRenderedPageBreak/>
        <w:t xml:space="preserve">17. Li S. Innovations in Chinese Engineering Education with Digital Technologies: A Brief Review of Recent Advances // Computer Applications in Engineering Education, vol. 26. </w:t>
      </w:r>
      <w:r w:rsidRPr="00535319">
        <w:rPr>
          <w:rFonts w:ascii="Times New Roman" w:hAnsi="Times New Roman" w:cs="Times New Roman"/>
          <w:color w:val="000000" w:themeColor="text1"/>
          <w:sz w:val="24"/>
          <w:szCs w:val="24"/>
        </w:rPr>
        <w:t xml:space="preserve">2018. - </w:t>
      </w:r>
      <w:r w:rsidR="00996515">
        <w:rPr>
          <w:rFonts w:ascii="Times New Roman" w:hAnsi="Times New Roman" w:cs="Times New Roman"/>
          <w:color w:val="000000" w:themeColor="text1"/>
          <w:sz w:val="24"/>
          <w:szCs w:val="24"/>
        </w:rPr>
        <w:t>С</w:t>
      </w:r>
      <w:r w:rsidRPr="00535319">
        <w:rPr>
          <w:rFonts w:ascii="Times New Roman" w:hAnsi="Times New Roman" w:cs="Times New Roman"/>
          <w:color w:val="000000" w:themeColor="text1"/>
          <w:sz w:val="24"/>
          <w:szCs w:val="24"/>
        </w:rPr>
        <w:t>. 1081-1088.</w:t>
      </w:r>
    </w:p>
    <w:p w:rsidR="00633A65" w:rsidRPr="00E26DFD" w:rsidRDefault="00633A65" w:rsidP="008E2DE5">
      <w:pPr>
        <w:spacing w:after="0" w:line="240" w:lineRule="auto"/>
        <w:ind w:firstLine="709"/>
        <w:jc w:val="both"/>
        <w:rPr>
          <w:rFonts w:ascii="Times New Roman" w:hAnsi="Times New Roman" w:cs="Times New Roman"/>
          <w:color w:val="000000" w:themeColor="text1"/>
          <w:sz w:val="24"/>
          <w:szCs w:val="24"/>
        </w:rPr>
      </w:pPr>
    </w:p>
    <w:p w:rsidR="00633A65" w:rsidRPr="00E26DFD" w:rsidRDefault="00633A65" w:rsidP="008E2DE5">
      <w:pPr>
        <w:spacing w:after="0" w:line="240" w:lineRule="auto"/>
        <w:ind w:firstLine="709"/>
        <w:jc w:val="center"/>
        <w:rPr>
          <w:rFonts w:ascii="Times New Roman" w:hAnsi="Times New Roman" w:cs="Times New Roman"/>
          <w:b/>
          <w:bCs/>
          <w:color w:val="000000" w:themeColor="text1"/>
          <w:sz w:val="24"/>
          <w:szCs w:val="24"/>
        </w:rPr>
      </w:pPr>
      <w:r w:rsidRPr="00E26DFD">
        <w:rPr>
          <w:rFonts w:ascii="Times New Roman" w:hAnsi="Times New Roman" w:cs="Times New Roman"/>
          <w:b/>
          <w:bCs/>
          <w:color w:val="000000" w:themeColor="text1"/>
          <w:sz w:val="24"/>
          <w:szCs w:val="24"/>
        </w:rPr>
        <w:t>Информация об автор</w:t>
      </w:r>
      <w:r w:rsidR="00C9083C" w:rsidRPr="00E26DFD">
        <w:rPr>
          <w:rFonts w:ascii="Times New Roman" w:hAnsi="Times New Roman" w:cs="Times New Roman"/>
          <w:b/>
          <w:bCs/>
          <w:color w:val="000000" w:themeColor="text1"/>
          <w:sz w:val="24"/>
          <w:szCs w:val="24"/>
        </w:rPr>
        <w:t>ах</w:t>
      </w:r>
    </w:p>
    <w:p w:rsidR="00902F8C" w:rsidRDefault="00535319" w:rsidP="008E2DE5">
      <w:pPr>
        <w:spacing w:after="0" w:line="240" w:lineRule="auto"/>
        <w:ind w:firstLine="709"/>
        <w:jc w:val="both"/>
        <w:rPr>
          <w:rFonts w:ascii="Times New Roman" w:eastAsia="Calibri" w:hAnsi="Times New Roman" w:cs="Times New Roman"/>
          <w:sz w:val="24"/>
          <w:szCs w:val="24"/>
        </w:rPr>
      </w:pPr>
      <w:r w:rsidRPr="00535319">
        <w:rPr>
          <w:rFonts w:ascii="Times New Roman" w:eastAsia="Calibri" w:hAnsi="Times New Roman" w:cs="Times New Roman"/>
          <w:sz w:val="24"/>
          <w:szCs w:val="24"/>
        </w:rPr>
        <w:t>Терехова Юлия Сергеевна</w:t>
      </w:r>
      <w:r w:rsidR="00902F8C" w:rsidRPr="00902F8C">
        <w:rPr>
          <w:rFonts w:ascii="Times New Roman" w:eastAsia="Calibri" w:hAnsi="Times New Roman" w:cs="Times New Roman"/>
          <w:sz w:val="24"/>
          <w:szCs w:val="24"/>
        </w:rPr>
        <w:t xml:space="preserve"> (Россия, Нижний Новгород) – </w:t>
      </w:r>
      <w:r>
        <w:rPr>
          <w:rFonts w:ascii="Times New Roman" w:eastAsia="Calibri" w:hAnsi="Times New Roman" w:cs="Times New Roman"/>
          <w:sz w:val="24"/>
          <w:szCs w:val="24"/>
        </w:rPr>
        <w:t>бухгалтер</w:t>
      </w:r>
      <w:r w:rsidR="00902F8C" w:rsidRPr="00902F8C">
        <w:rPr>
          <w:rFonts w:ascii="Times New Roman" w:eastAsia="Calibri" w:hAnsi="Times New Roman" w:cs="Times New Roman"/>
          <w:sz w:val="24"/>
          <w:szCs w:val="24"/>
        </w:rPr>
        <w:t xml:space="preserve">, Федеральное государственное бюджетное учреждение </w:t>
      </w:r>
      <w:r w:rsidRPr="00535319">
        <w:rPr>
          <w:rFonts w:ascii="Times New Roman" w:eastAsia="Calibri" w:hAnsi="Times New Roman" w:cs="Times New Roman"/>
          <w:sz w:val="24"/>
          <w:szCs w:val="24"/>
        </w:rPr>
        <w:t xml:space="preserve">«Нижегородский </w:t>
      </w:r>
      <w:proofErr w:type="spellStart"/>
      <w:r w:rsidRPr="00535319">
        <w:rPr>
          <w:rFonts w:ascii="Times New Roman" w:eastAsia="Calibri" w:hAnsi="Times New Roman" w:cs="Times New Roman"/>
          <w:sz w:val="24"/>
          <w:szCs w:val="24"/>
        </w:rPr>
        <w:t>референтный</w:t>
      </w:r>
      <w:proofErr w:type="spellEnd"/>
      <w:r w:rsidRPr="00535319">
        <w:rPr>
          <w:rFonts w:ascii="Times New Roman" w:eastAsia="Calibri" w:hAnsi="Times New Roman" w:cs="Times New Roman"/>
          <w:sz w:val="24"/>
          <w:szCs w:val="24"/>
        </w:rPr>
        <w:t xml:space="preserve"> центр </w:t>
      </w:r>
      <w:proofErr w:type="spellStart"/>
      <w:r w:rsidRPr="00535319">
        <w:rPr>
          <w:rFonts w:ascii="Times New Roman" w:eastAsia="Calibri" w:hAnsi="Times New Roman" w:cs="Times New Roman"/>
          <w:sz w:val="24"/>
          <w:szCs w:val="24"/>
        </w:rPr>
        <w:t>Россельхознадзора</w:t>
      </w:r>
      <w:proofErr w:type="spellEnd"/>
      <w:r w:rsidRPr="00535319">
        <w:rPr>
          <w:rFonts w:ascii="Times New Roman" w:eastAsia="Calibri" w:hAnsi="Times New Roman" w:cs="Times New Roman"/>
          <w:sz w:val="24"/>
          <w:szCs w:val="24"/>
        </w:rPr>
        <w:t xml:space="preserve">» </w:t>
      </w:r>
      <w:r w:rsidR="00902F8C" w:rsidRPr="00902F8C">
        <w:rPr>
          <w:rFonts w:ascii="Times New Roman" w:eastAsia="Calibri" w:hAnsi="Times New Roman" w:cs="Times New Roman"/>
          <w:sz w:val="24"/>
          <w:szCs w:val="24"/>
        </w:rPr>
        <w:t>(</w:t>
      </w:r>
      <w:r w:rsidRPr="00535319">
        <w:rPr>
          <w:rFonts w:ascii="Times New Roman" w:eastAsia="Calibri" w:hAnsi="Times New Roman" w:cs="Times New Roman"/>
          <w:sz w:val="24"/>
          <w:szCs w:val="24"/>
        </w:rPr>
        <w:t xml:space="preserve">603107, </w:t>
      </w:r>
      <w:proofErr w:type="spellStart"/>
      <w:r w:rsidRPr="00535319">
        <w:rPr>
          <w:rFonts w:ascii="Times New Roman" w:eastAsia="Calibri" w:hAnsi="Times New Roman" w:cs="Times New Roman"/>
          <w:sz w:val="24"/>
          <w:szCs w:val="24"/>
        </w:rPr>
        <w:t>г</w:t>
      </w:r>
      <w:proofErr w:type="gramStart"/>
      <w:r w:rsidRPr="00535319">
        <w:rPr>
          <w:rFonts w:ascii="Times New Roman" w:eastAsia="Calibri" w:hAnsi="Times New Roman" w:cs="Times New Roman"/>
          <w:sz w:val="24"/>
          <w:szCs w:val="24"/>
        </w:rPr>
        <w:t>.Н</w:t>
      </w:r>
      <w:proofErr w:type="gramEnd"/>
      <w:r w:rsidRPr="00535319">
        <w:rPr>
          <w:rFonts w:ascii="Times New Roman" w:eastAsia="Calibri" w:hAnsi="Times New Roman" w:cs="Times New Roman"/>
          <w:sz w:val="24"/>
          <w:szCs w:val="24"/>
        </w:rPr>
        <w:t>ижний</w:t>
      </w:r>
      <w:proofErr w:type="spellEnd"/>
      <w:r w:rsidRPr="00535319">
        <w:rPr>
          <w:rFonts w:ascii="Times New Roman" w:eastAsia="Calibri" w:hAnsi="Times New Roman" w:cs="Times New Roman"/>
          <w:sz w:val="24"/>
          <w:szCs w:val="24"/>
        </w:rPr>
        <w:t xml:space="preserve"> Новгород, пр. </w:t>
      </w:r>
      <w:proofErr w:type="gramStart"/>
      <w:r w:rsidRPr="00535319">
        <w:rPr>
          <w:rFonts w:ascii="Times New Roman" w:eastAsia="Calibri" w:hAnsi="Times New Roman" w:cs="Times New Roman"/>
          <w:sz w:val="24"/>
          <w:szCs w:val="24"/>
        </w:rPr>
        <w:t>Гагарина, д. 97</w:t>
      </w:r>
      <w:r w:rsidR="00122749">
        <w:rPr>
          <w:rFonts w:ascii="Times New Roman" w:eastAsia="Calibri" w:hAnsi="Times New Roman" w:cs="Times New Roman"/>
          <w:sz w:val="24"/>
          <w:szCs w:val="24"/>
        </w:rPr>
        <w:t xml:space="preserve">, </w:t>
      </w:r>
      <w:r w:rsidR="008E2DE5" w:rsidRPr="008E2DE5">
        <w:rPr>
          <w:rFonts w:ascii="Times New Roman" w:eastAsia="Calibri" w:hAnsi="Times New Roman" w:cs="Times New Roman"/>
          <w:sz w:val="24"/>
          <w:szCs w:val="24"/>
        </w:rPr>
        <w:t>juliakovaleva2016@yandex.ru</w:t>
      </w:r>
      <w:r w:rsidR="00902F8C">
        <w:rPr>
          <w:rFonts w:ascii="Times New Roman" w:eastAsia="Calibri" w:hAnsi="Times New Roman" w:cs="Times New Roman"/>
          <w:sz w:val="24"/>
          <w:szCs w:val="24"/>
        </w:rPr>
        <w:t>)</w:t>
      </w:r>
      <w:r w:rsidR="00902F8C" w:rsidRPr="00902F8C">
        <w:rPr>
          <w:rFonts w:ascii="Times New Roman" w:eastAsia="Calibri" w:hAnsi="Times New Roman" w:cs="Times New Roman"/>
          <w:sz w:val="24"/>
          <w:szCs w:val="24"/>
        </w:rPr>
        <w:t>.</w:t>
      </w:r>
      <w:proofErr w:type="gramEnd"/>
    </w:p>
    <w:p w:rsidR="008E49D2" w:rsidRPr="00AD0D0C" w:rsidRDefault="008E49D2" w:rsidP="008E2DE5">
      <w:pPr>
        <w:spacing w:after="0" w:line="240" w:lineRule="auto"/>
        <w:ind w:firstLine="709"/>
        <w:jc w:val="both"/>
        <w:rPr>
          <w:rFonts w:ascii="Times New Roman" w:hAnsi="Times New Roman" w:cs="Times New Roman"/>
          <w:color w:val="FF0000"/>
          <w:sz w:val="24"/>
          <w:szCs w:val="24"/>
        </w:rPr>
      </w:pPr>
      <w:r w:rsidRPr="00E26DFD">
        <w:rPr>
          <w:rFonts w:ascii="Times New Roman" w:eastAsia="Calibri" w:hAnsi="Times New Roman" w:cs="Times New Roman"/>
          <w:sz w:val="24"/>
          <w:szCs w:val="24"/>
        </w:rPr>
        <w:t>Терехов Андрей Михайлович (Россия, Нижний Новгород) – кандидат экономических наук, доцент кафедры гуманитарных и социально-экономических дисциплин, Федеральное государственное бюджетное образовательное учреждение высшего образования «Российский государственный университет правосудия» (Приволжский филиал)</w:t>
      </w:r>
      <w:r w:rsidR="002839AE" w:rsidRPr="00E26DFD">
        <w:rPr>
          <w:rFonts w:ascii="Times New Roman" w:eastAsia="Calibri" w:hAnsi="Times New Roman" w:cs="Times New Roman"/>
          <w:sz w:val="24"/>
          <w:szCs w:val="24"/>
        </w:rPr>
        <w:t xml:space="preserve"> (603022, </w:t>
      </w:r>
      <w:proofErr w:type="spellStart"/>
      <w:r w:rsidR="002839AE" w:rsidRPr="00E26DFD">
        <w:rPr>
          <w:rFonts w:ascii="Times New Roman" w:eastAsia="Calibri" w:hAnsi="Times New Roman" w:cs="Times New Roman"/>
          <w:sz w:val="24"/>
          <w:szCs w:val="24"/>
        </w:rPr>
        <w:t>г</w:t>
      </w:r>
      <w:proofErr w:type="gramStart"/>
      <w:r w:rsidR="002839AE" w:rsidRPr="00E26DFD">
        <w:rPr>
          <w:rFonts w:ascii="Times New Roman" w:eastAsia="Calibri" w:hAnsi="Times New Roman" w:cs="Times New Roman"/>
          <w:sz w:val="24"/>
          <w:szCs w:val="24"/>
        </w:rPr>
        <w:t>.Н</w:t>
      </w:r>
      <w:proofErr w:type="gramEnd"/>
      <w:r w:rsidR="002839AE" w:rsidRPr="00E26DFD">
        <w:rPr>
          <w:rFonts w:ascii="Times New Roman" w:eastAsia="Calibri" w:hAnsi="Times New Roman" w:cs="Times New Roman"/>
          <w:sz w:val="24"/>
          <w:szCs w:val="24"/>
        </w:rPr>
        <w:t>ижний</w:t>
      </w:r>
      <w:proofErr w:type="spellEnd"/>
      <w:r w:rsidR="002839AE" w:rsidRPr="00E26DFD">
        <w:rPr>
          <w:rFonts w:ascii="Times New Roman" w:eastAsia="Calibri" w:hAnsi="Times New Roman" w:cs="Times New Roman"/>
          <w:sz w:val="24"/>
          <w:szCs w:val="24"/>
        </w:rPr>
        <w:t xml:space="preserve"> Новгород, пр. </w:t>
      </w:r>
      <w:proofErr w:type="gramStart"/>
      <w:r w:rsidR="002839AE" w:rsidRPr="00E26DFD">
        <w:rPr>
          <w:rFonts w:ascii="Times New Roman" w:eastAsia="Calibri" w:hAnsi="Times New Roman" w:cs="Times New Roman"/>
          <w:sz w:val="24"/>
          <w:szCs w:val="24"/>
        </w:rPr>
        <w:t>Гагарина, д.17а</w:t>
      </w:r>
      <w:r w:rsidR="00902F8C">
        <w:rPr>
          <w:rFonts w:ascii="Times New Roman" w:eastAsia="Calibri" w:hAnsi="Times New Roman" w:cs="Times New Roman"/>
          <w:sz w:val="24"/>
          <w:szCs w:val="24"/>
        </w:rPr>
        <w:t>,</w:t>
      </w:r>
      <w:r w:rsidR="00902F8C" w:rsidRPr="00902F8C">
        <w:t xml:space="preserve"> </w:t>
      </w:r>
      <w:r w:rsidR="00902F8C" w:rsidRPr="00902F8C">
        <w:rPr>
          <w:rFonts w:ascii="Times New Roman" w:eastAsia="Calibri" w:hAnsi="Times New Roman" w:cs="Times New Roman"/>
          <w:sz w:val="24"/>
          <w:szCs w:val="24"/>
        </w:rPr>
        <w:t>terehoff.t@yandex.ru</w:t>
      </w:r>
      <w:r w:rsidR="00902F8C">
        <w:rPr>
          <w:rFonts w:ascii="Times New Roman" w:eastAsia="Calibri" w:hAnsi="Times New Roman" w:cs="Times New Roman"/>
          <w:sz w:val="24"/>
          <w:szCs w:val="24"/>
        </w:rPr>
        <w:t>)</w:t>
      </w:r>
      <w:r w:rsidRPr="00AD0D0C">
        <w:rPr>
          <w:rFonts w:ascii="Times New Roman" w:eastAsia="Calibri" w:hAnsi="Times New Roman" w:cs="Times New Roman"/>
          <w:sz w:val="24"/>
          <w:szCs w:val="24"/>
        </w:rPr>
        <w:t>.</w:t>
      </w:r>
      <w:proofErr w:type="gramEnd"/>
    </w:p>
    <w:p w:rsidR="00361F0F" w:rsidRPr="00AD0D0C" w:rsidRDefault="00361F0F" w:rsidP="008E2DE5">
      <w:pPr>
        <w:spacing w:after="0" w:line="240" w:lineRule="auto"/>
        <w:ind w:firstLine="709"/>
        <w:jc w:val="both"/>
        <w:rPr>
          <w:rFonts w:ascii="Times New Roman" w:hAnsi="Times New Roman" w:cs="Times New Roman"/>
          <w:color w:val="000000" w:themeColor="text1"/>
          <w:sz w:val="24"/>
          <w:szCs w:val="24"/>
        </w:rPr>
      </w:pPr>
    </w:p>
    <w:p w:rsidR="004B384E" w:rsidRPr="008E2DE5" w:rsidRDefault="008E2DE5" w:rsidP="008E2DE5">
      <w:pPr>
        <w:spacing w:after="0" w:line="240" w:lineRule="auto"/>
        <w:ind w:firstLine="709"/>
        <w:jc w:val="right"/>
        <w:rPr>
          <w:rFonts w:ascii="Times New Roman" w:hAnsi="Times New Roman" w:cs="Times New Roman"/>
          <w:b/>
          <w:color w:val="000000" w:themeColor="text1"/>
          <w:sz w:val="24"/>
          <w:szCs w:val="24"/>
          <w:lang w:val="en-US"/>
        </w:rPr>
      </w:pPr>
      <w:proofErr w:type="spellStart"/>
      <w:r w:rsidRPr="008E2DE5">
        <w:rPr>
          <w:rFonts w:ascii="Times New Roman" w:hAnsi="Times New Roman" w:cs="Times New Roman"/>
          <w:b/>
          <w:color w:val="000000" w:themeColor="text1"/>
          <w:sz w:val="24"/>
          <w:szCs w:val="24"/>
          <w:lang w:val="en-US"/>
        </w:rPr>
        <w:t>Terekhova</w:t>
      </w:r>
      <w:proofErr w:type="spellEnd"/>
      <w:r w:rsidRPr="008E2DE5">
        <w:rPr>
          <w:rFonts w:ascii="Times New Roman" w:hAnsi="Times New Roman" w:cs="Times New Roman"/>
          <w:b/>
          <w:color w:val="000000" w:themeColor="text1"/>
          <w:sz w:val="24"/>
          <w:szCs w:val="24"/>
          <w:lang w:val="en-US"/>
        </w:rPr>
        <w:t xml:space="preserve"> </w:t>
      </w:r>
      <w:proofErr w:type="spellStart"/>
      <w:r w:rsidRPr="008E2DE5">
        <w:rPr>
          <w:rFonts w:ascii="Times New Roman" w:hAnsi="Times New Roman" w:cs="Times New Roman"/>
          <w:b/>
          <w:color w:val="000000" w:themeColor="text1"/>
          <w:sz w:val="24"/>
          <w:szCs w:val="24"/>
          <w:lang w:val="en-US"/>
        </w:rPr>
        <w:t>Yulia</w:t>
      </w:r>
      <w:proofErr w:type="spellEnd"/>
      <w:r w:rsidRPr="008E2DE5">
        <w:rPr>
          <w:rFonts w:ascii="Times New Roman" w:hAnsi="Times New Roman" w:cs="Times New Roman"/>
          <w:b/>
          <w:color w:val="000000" w:themeColor="text1"/>
          <w:sz w:val="24"/>
          <w:szCs w:val="24"/>
          <w:lang w:val="en-US"/>
        </w:rPr>
        <w:t xml:space="preserve"> </w:t>
      </w:r>
      <w:proofErr w:type="spellStart"/>
      <w:r w:rsidRPr="008E2DE5">
        <w:rPr>
          <w:rFonts w:ascii="Times New Roman" w:hAnsi="Times New Roman" w:cs="Times New Roman"/>
          <w:b/>
          <w:color w:val="000000" w:themeColor="text1"/>
          <w:sz w:val="24"/>
          <w:szCs w:val="24"/>
          <w:lang w:val="en-US"/>
        </w:rPr>
        <w:t>Sergeevna</w:t>
      </w:r>
      <w:proofErr w:type="spellEnd"/>
      <w:r w:rsidR="00902F8C" w:rsidRPr="008E2DE5">
        <w:rPr>
          <w:rFonts w:ascii="Times New Roman" w:hAnsi="Times New Roman" w:cs="Times New Roman"/>
          <w:b/>
          <w:color w:val="000000" w:themeColor="text1"/>
          <w:sz w:val="24"/>
          <w:szCs w:val="24"/>
          <w:lang w:val="en-US"/>
        </w:rPr>
        <w:t xml:space="preserve">, </w:t>
      </w:r>
      <w:proofErr w:type="spellStart"/>
      <w:r w:rsidR="004B384E" w:rsidRPr="00E26DFD">
        <w:rPr>
          <w:rFonts w:ascii="Times New Roman" w:hAnsi="Times New Roman" w:cs="Times New Roman"/>
          <w:b/>
          <w:color w:val="000000" w:themeColor="text1"/>
          <w:sz w:val="24"/>
          <w:szCs w:val="24"/>
          <w:lang w:val="en-US"/>
        </w:rPr>
        <w:t>Terekhov</w:t>
      </w:r>
      <w:proofErr w:type="spellEnd"/>
      <w:r w:rsidR="004B384E" w:rsidRPr="008E2DE5">
        <w:rPr>
          <w:rFonts w:ascii="Times New Roman" w:hAnsi="Times New Roman" w:cs="Times New Roman"/>
          <w:b/>
          <w:color w:val="000000" w:themeColor="text1"/>
          <w:sz w:val="24"/>
          <w:szCs w:val="24"/>
          <w:lang w:val="en-US"/>
        </w:rPr>
        <w:t xml:space="preserve"> </w:t>
      </w:r>
      <w:r w:rsidR="004B384E" w:rsidRPr="00E26DFD">
        <w:rPr>
          <w:rFonts w:ascii="Times New Roman" w:hAnsi="Times New Roman" w:cs="Times New Roman"/>
          <w:b/>
          <w:color w:val="000000" w:themeColor="text1"/>
          <w:sz w:val="24"/>
          <w:szCs w:val="24"/>
          <w:lang w:val="en-US"/>
        </w:rPr>
        <w:t>A</w:t>
      </w:r>
      <w:r w:rsidR="004B384E" w:rsidRPr="008E2DE5">
        <w:rPr>
          <w:rFonts w:ascii="Times New Roman" w:hAnsi="Times New Roman" w:cs="Times New Roman"/>
          <w:b/>
          <w:color w:val="000000" w:themeColor="text1"/>
          <w:sz w:val="24"/>
          <w:szCs w:val="24"/>
          <w:lang w:val="en-US"/>
        </w:rPr>
        <w:t xml:space="preserve">. </w:t>
      </w:r>
      <w:r w:rsidR="004B384E" w:rsidRPr="00E26DFD">
        <w:rPr>
          <w:rFonts w:ascii="Times New Roman" w:hAnsi="Times New Roman" w:cs="Times New Roman"/>
          <w:b/>
          <w:color w:val="000000" w:themeColor="text1"/>
          <w:sz w:val="24"/>
          <w:szCs w:val="24"/>
          <w:lang w:val="en-US"/>
        </w:rPr>
        <w:t>M</w:t>
      </w:r>
      <w:r w:rsidR="004B384E" w:rsidRPr="008E2DE5">
        <w:rPr>
          <w:rFonts w:ascii="Times New Roman" w:hAnsi="Times New Roman" w:cs="Times New Roman"/>
          <w:b/>
          <w:color w:val="000000" w:themeColor="text1"/>
          <w:sz w:val="24"/>
          <w:szCs w:val="24"/>
          <w:lang w:val="en-US"/>
        </w:rPr>
        <w:t>.</w:t>
      </w:r>
    </w:p>
    <w:p w:rsidR="004B384E" w:rsidRPr="00951578" w:rsidRDefault="00996515" w:rsidP="008E2DE5">
      <w:pPr>
        <w:spacing w:after="0" w:line="240" w:lineRule="auto"/>
        <w:ind w:firstLine="709"/>
        <w:jc w:val="center"/>
        <w:rPr>
          <w:rFonts w:ascii="Times New Roman" w:hAnsi="Times New Roman" w:cs="Times New Roman"/>
          <w:b/>
          <w:color w:val="000000" w:themeColor="text1"/>
          <w:sz w:val="24"/>
          <w:szCs w:val="24"/>
          <w:lang w:val="en-US"/>
        </w:rPr>
      </w:pPr>
      <w:r w:rsidRPr="00996515">
        <w:rPr>
          <w:rFonts w:ascii="Times New Roman" w:hAnsi="Times New Roman" w:cs="Times New Roman"/>
          <w:b/>
          <w:color w:val="000000" w:themeColor="text1"/>
          <w:sz w:val="24"/>
          <w:szCs w:val="24"/>
          <w:lang w:val="en-US"/>
        </w:rPr>
        <w:t>ON THE ISSUE OF PROBLEMS AND PROSPECTS OF DIGITALIZATION OF EDUCATION IN THE CONTEXT OF SOCIO-ECONOMIC DEVELOPMENT</w:t>
      </w:r>
    </w:p>
    <w:p w:rsidR="007E614A" w:rsidRPr="00951578" w:rsidRDefault="007E614A" w:rsidP="008E2DE5">
      <w:pPr>
        <w:spacing w:after="0" w:line="240" w:lineRule="auto"/>
        <w:ind w:firstLine="709"/>
        <w:jc w:val="center"/>
        <w:rPr>
          <w:rFonts w:ascii="Times New Roman" w:hAnsi="Times New Roman" w:cs="Times New Roman"/>
          <w:b/>
          <w:color w:val="000000" w:themeColor="text1"/>
          <w:sz w:val="24"/>
          <w:szCs w:val="24"/>
          <w:lang w:val="en-US"/>
        </w:rPr>
      </w:pPr>
    </w:p>
    <w:p w:rsidR="004B384E" w:rsidRPr="00E26DFD" w:rsidRDefault="00F40E5B" w:rsidP="008E2DE5">
      <w:pPr>
        <w:spacing w:after="0" w:line="240" w:lineRule="auto"/>
        <w:ind w:firstLine="709"/>
        <w:jc w:val="both"/>
        <w:rPr>
          <w:rFonts w:ascii="Times New Roman" w:hAnsi="Times New Roman" w:cs="Times New Roman"/>
          <w:b/>
          <w:color w:val="000000" w:themeColor="text1"/>
          <w:sz w:val="24"/>
          <w:szCs w:val="24"/>
          <w:lang w:val="en-US"/>
        </w:rPr>
      </w:pPr>
      <w:proofErr w:type="gramStart"/>
      <w:r w:rsidRPr="00E26DFD">
        <w:rPr>
          <w:rFonts w:ascii="Times New Roman" w:hAnsi="Times New Roman" w:cs="Times New Roman"/>
          <w:b/>
          <w:color w:val="000000" w:themeColor="text1"/>
          <w:sz w:val="24"/>
          <w:szCs w:val="24"/>
          <w:lang w:val="en-US"/>
        </w:rPr>
        <w:t>Annotation.</w:t>
      </w:r>
      <w:proofErr w:type="gramEnd"/>
      <w:r w:rsidRPr="00E26DFD">
        <w:rPr>
          <w:rFonts w:ascii="Times New Roman" w:hAnsi="Times New Roman" w:cs="Times New Roman"/>
          <w:b/>
          <w:color w:val="000000" w:themeColor="text1"/>
          <w:sz w:val="24"/>
          <w:szCs w:val="24"/>
          <w:lang w:val="en-US"/>
        </w:rPr>
        <w:t xml:space="preserve"> </w:t>
      </w:r>
      <w:r w:rsidR="006B4F77" w:rsidRPr="006B4F77">
        <w:rPr>
          <w:rFonts w:ascii="Times New Roman" w:hAnsi="Times New Roman" w:cs="Times New Roman"/>
          <w:i/>
          <w:color w:val="000000" w:themeColor="text1"/>
          <w:sz w:val="24"/>
          <w:szCs w:val="24"/>
          <w:lang w:val="en-US"/>
        </w:rPr>
        <w:t>The article analyzes the regulatory framework that reveals the main goals and objectives of the development of digitalization of education in Russia. The opinions of Russian and foreign authors on the introduction of digital technologies in the educational sphere are given, on the basis of which the problems and prospects of development are identified. It is stated that comprehensive improvement of the education system is the key to the development of the state, society and various economic entities. The conclusion is made about the importance of attracting foreign experience in the field of digitalization, taking into account the existing domestic developments in this direction.</w:t>
      </w:r>
    </w:p>
    <w:p w:rsidR="00C214EA" w:rsidRPr="002B4701" w:rsidRDefault="00F40E5B" w:rsidP="008E2DE5">
      <w:pPr>
        <w:spacing w:after="0" w:line="240" w:lineRule="auto"/>
        <w:ind w:firstLine="709"/>
        <w:jc w:val="both"/>
        <w:rPr>
          <w:rFonts w:ascii="Times New Roman" w:hAnsi="Times New Roman" w:cs="Times New Roman"/>
          <w:sz w:val="24"/>
          <w:szCs w:val="24"/>
          <w:lang w:val="en-US"/>
        </w:rPr>
      </w:pPr>
      <w:r w:rsidRPr="00E26DFD">
        <w:rPr>
          <w:rFonts w:ascii="Times New Roman" w:hAnsi="Times New Roman" w:cs="Times New Roman"/>
          <w:b/>
          <w:sz w:val="24"/>
          <w:szCs w:val="24"/>
          <w:lang w:val="en-US"/>
        </w:rPr>
        <w:t>Key words:</w:t>
      </w:r>
      <w:r w:rsidRPr="00E26DFD">
        <w:rPr>
          <w:rFonts w:ascii="Times New Roman" w:hAnsi="Times New Roman" w:cs="Times New Roman"/>
          <w:sz w:val="24"/>
          <w:szCs w:val="24"/>
          <w:lang w:val="en-US"/>
        </w:rPr>
        <w:t xml:space="preserve"> </w:t>
      </w:r>
      <w:r w:rsidR="002B4701" w:rsidRPr="002B4701">
        <w:rPr>
          <w:rFonts w:ascii="Times New Roman" w:hAnsi="Times New Roman" w:cs="Times New Roman"/>
          <w:i/>
          <w:sz w:val="24"/>
          <w:szCs w:val="24"/>
          <w:lang w:val="en-US"/>
        </w:rPr>
        <w:t>digitalization of education, digital economy, legislation, socio-economic processe</w:t>
      </w:r>
      <w:r w:rsidR="002B4701">
        <w:rPr>
          <w:rFonts w:ascii="Times New Roman" w:hAnsi="Times New Roman" w:cs="Times New Roman"/>
          <w:i/>
          <w:sz w:val="24"/>
          <w:szCs w:val="24"/>
          <w:lang w:val="en-US"/>
        </w:rPr>
        <w:t>s, competitiveness of education</w:t>
      </w:r>
      <w:r w:rsidR="002B4701" w:rsidRPr="002B4701">
        <w:rPr>
          <w:rFonts w:ascii="Times New Roman" w:hAnsi="Times New Roman" w:cs="Times New Roman"/>
          <w:i/>
          <w:sz w:val="24"/>
          <w:szCs w:val="24"/>
          <w:lang w:val="en-US"/>
        </w:rPr>
        <w:t>.</w:t>
      </w:r>
    </w:p>
    <w:p w:rsidR="00F40E5B" w:rsidRPr="00B82936" w:rsidRDefault="00F40E5B" w:rsidP="008E2DE5">
      <w:pPr>
        <w:spacing w:after="0" w:line="240" w:lineRule="auto"/>
        <w:ind w:firstLine="709"/>
        <w:jc w:val="both"/>
        <w:rPr>
          <w:rFonts w:ascii="Times New Roman" w:hAnsi="Times New Roman" w:cs="Times New Roman"/>
          <w:sz w:val="24"/>
          <w:szCs w:val="24"/>
          <w:lang w:val="en-US"/>
        </w:rPr>
      </w:pPr>
    </w:p>
    <w:p w:rsidR="00C35FC5" w:rsidRPr="00B82936" w:rsidRDefault="00C35FC5" w:rsidP="008E2DE5">
      <w:pPr>
        <w:spacing w:after="0" w:line="240" w:lineRule="auto"/>
        <w:ind w:firstLine="709"/>
        <w:jc w:val="center"/>
        <w:rPr>
          <w:rFonts w:ascii="Times New Roman" w:hAnsi="Times New Roman" w:cs="Times New Roman"/>
          <w:b/>
          <w:sz w:val="24"/>
          <w:szCs w:val="24"/>
          <w:lang w:val="en-US"/>
        </w:rPr>
      </w:pPr>
      <w:r w:rsidRPr="00B82936">
        <w:rPr>
          <w:rFonts w:ascii="Times New Roman" w:hAnsi="Times New Roman" w:cs="Times New Roman"/>
          <w:b/>
          <w:sz w:val="24"/>
          <w:szCs w:val="24"/>
          <w:lang w:val="en-US"/>
        </w:rPr>
        <w:t>Information about authors</w:t>
      </w:r>
    </w:p>
    <w:p w:rsidR="00902F8C" w:rsidRPr="008E2DE5" w:rsidRDefault="008E2DE5" w:rsidP="008E2DE5">
      <w:pPr>
        <w:spacing w:after="0" w:line="240" w:lineRule="auto"/>
        <w:ind w:firstLine="709"/>
        <w:jc w:val="both"/>
        <w:rPr>
          <w:rFonts w:ascii="Times New Roman" w:hAnsi="Times New Roman" w:cs="Times New Roman"/>
          <w:sz w:val="24"/>
          <w:szCs w:val="24"/>
          <w:lang w:val="en-US"/>
        </w:rPr>
      </w:pPr>
      <w:proofErr w:type="spellStart"/>
      <w:r w:rsidRPr="008E2DE5">
        <w:rPr>
          <w:rFonts w:ascii="Times New Roman" w:hAnsi="Times New Roman" w:cs="Times New Roman"/>
          <w:sz w:val="24"/>
          <w:szCs w:val="24"/>
          <w:lang w:val="en-US"/>
        </w:rPr>
        <w:t>Terekhova</w:t>
      </w:r>
      <w:proofErr w:type="spellEnd"/>
      <w:r w:rsidRPr="008E2DE5">
        <w:rPr>
          <w:rFonts w:ascii="Times New Roman" w:hAnsi="Times New Roman" w:cs="Times New Roman"/>
          <w:sz w:val="24"/>
          <w:szCs w:val="24"/>
          <w:lang w:val="en-US"/>
        </w:rPr>
        <w:t xml:space="preserve"> </w:t>
      </w:r>
      <w:proofErr w:type="spellStart"/>
      <w:r w:rsidRPr="008E2DE5">
        <w:rPr>
          <w:rFonts w:ascii="Times New Roman" w:hAnsi="Times New Roman" w:cs="Times New Roman"/>
          <w:sz w:val="24"/>
          <w:szCs w:val="24"/>
          <w:lang w:val="en-US"/>
        </w:rPr>
        <w:t>Yulia</w:t>
      </w:r>
      <w:proofErr w:type="spellEnd"/>
      <w:r w:rsidRPr="008E2DE5">
        <w:rPr>
          <w:rFonts w:ascii="Times New Roman" w:hAnsi="Times New Roman" w:cs="Times New Roman"/>
          <w:sz w:val="24"/>
          <w:szCs w:val="24"/>
          <w:lang w:val="en-US"/>
        </w:rPr>
        <w:t xml:space="preserve"> </w:t>
      </w:r>
      <w:proofErr w:type="spellStart"/>
      <w:r w:rsidRPr="008E2DE5">
        <w:rPr>
          <w:rFonts w:ascii="Times New Roman" w:hAnsi="Times New Roman" w:cs="Times New Roman"/>
          <w:sz w:val="24"/>
          <w:szCs w:val="24"/>
          <w:lang w:val="en-US"/>
        </w:rPr>
        <w:t>Sergeevna</w:t>
      </w:r>
      <w:proofErr w:type="spellEnd"/>
      <w:r w:rsidR="00902F8C" w:rsidRPr="00902F8C">
        <w:rPr>
          <w:rFonts w:ascii="Times New Roman" w:hAnsi="Times New Roman" w:cs="Times New Roman"/>
          <w:sz w:val="24"/>
          <w:szCs w:val="24"/>
          <w:lang w:val="en-US"/>
        </w:rPr>
        <w:t xml:space="preserve"> (Russia, Nizhny Novgorod) - </w:t>
      </w:r>
      <w:r w:rsidRPr="008E2DE5">
        <w:rPr>
          <w:rFonts w:ascii="Times New Roman" w:hAnsi="Times New Roman" w:cs="Times New Roman"/>
          <w:sz w:val="24"/>
          <w:szCs w:val="24"/>
          <w:lang w:val="en-US"/>
        </w:rPr>
        <w:t xml:space="preserve">accountant, Federal state budgetary institution "Nizhny Novgorod reference center of </w:t>
      </w:r>
      <w:proofErr w:type="spellStart"/>
      <w:r w:rsidRPr="008E2DE5">
        <w:rPr>
          <w:rFonts w:ascii="Times New Roman" w:hAnsi="Times New Roman" w:cs="Times New Roman"/>
          <w:sz w:val="24"/>
          <w:szCs w:val="24"/>
          <w:lang w:val="en-US"/>
        </w:rPr>
        <w:t>Rosselkhoznadzor</w:t>
      </w:r>
      <w:proofErr w:type="spellEnd"/>
      <w:r w:rsidRPr="008E2DE5">
        <w:rPr>
          <w:rFonts w:ascii="Times New Roman" w:hAnsi="Times New Roman" w:cs="Times New Roman"/>
          <w:sz w:val="24"/>
          <w:szCs w:val="24"/>
          <w:lang w:val="en-US"/>
        </w:rPr>
        <w:t>" (</w:t>
      </w:r>
      <w:r w:rsidRPr="008E2DE5">
        <w:rPr>
          <w:rFonts w:ascii="Times New Roman" w:hAnsi="Times New Roman" w:cs="Times New Roman"/>
          <w:sz w:val="24"/>
          <w:szCs w:val="24"/>
          <w:lang w:val="en-US"/>
        </w:rPr>
        <w:t>603107</w:t>
      </w:r>
      <w:r w:rsidR="002B5755" w:rsidRPr="002B5755">
        <w:rPr>
          <w:rFonts w:ascii="Times New Roman" w:hAnsi="Times New Roman" w:cs="Times New Roman"/>
          <w:sz w:val="24"/>
          <w:szCs w:val="24"/>
          <w:lang w:val="en-US"/>
        </w:rPr>
        <w:t>,</w:t>
      </w:r>
      <w:r w:rsidRPr="008E2DE5">
        <w:rPr>
          <w:rFonts w:ascii="Times New Roman" w:hAnsi="Times New Roman" w:cs="Times New Roman"/>
          <w:sz w:val="24"/>
          <w:szCs w:val="24"/>
          <w:lang w:val="en-US"/>
        </w:rPr>
        <w:t xml:space="preserve"> </w:t>
      </w:r>
      <w:r>
        <w:rPr>
          <w:rFonts w:ascii="Times New Roman" w:hAnsi="Times New Roman" w:cs="Times New Roman"/>
          <w:sz w:val="24"/>
          <w:szCs w:val="24"/>
          <w:lang w:val="en-US"/>
        </w:rPr>
        <w:t>Nizhny Novgorod, Gagarin</w:t>
      </w:r>
      <w:r w:rsidRPr="008E2DE5">
        <w:rPr>
          <w:rFonts w:ascii="Times New Roman" w:hAnsi="Times New Roman" w:cs="Times New Roman"/>
          <w:sz w:val="24"/>
          <w:szCs w:val="24"/>
          <w:lang w:val="en-US"/>
        </w:rPr>
        <w:t xml:space="preserve"> Ave., 97, juliakovaleva2016@yandex.ru). </w:t>
      </w:r>
    </w:p>
    <w:p w:rsidR="00C35FC5" w:rsidRPr="00E26DFD" w:rsidRDefault="008D7AC2" w:rsidP="008E2DE5">
      <w:pPr>
        <w:spacing w:after="0" w:line="240" w:lineRule="auto"/>
        <w:ind w:firstLine="709"/>
        <w:jc w:val="both"/>
        <w:rPr>
          <w:rFonts w:ascii="Times New Roman" w:hAnsi="Times New Roman" w:cs="Times New Roman"/>
          <w:sz w:val="24"/>
          <w:szCs w:val="24"/>
          <w:lang w:val="en-US"/>
        </w:rPr>
      </w:pPr>
      <w:proofErr w:type="spellStart"/>
      <w:r w:rsidRPr="00E26DFD">
        <w:rPr>
          <w:rFonts w:ascii="Times New Roman" w:hAnsi="Times New Roman" w:cs="Times New Roman"/>
          <w:sz w:val="24"/>
          <w:szCs w:val="24"/>
          <w:lang w:val="en-US"/>
        </w:rPr>
        <w:t>Terekhov</w:t>
      </w:r>
      <w:proofErr w:type="spellEnd"/>
      <w:r w:rsidRPr="00E26DFD">
        <w:rPr>
          <w:rFonts w:ascii="Times New Roman" w:hAnsi="Times New Roman" w:cs="Times New Roman"/>
          <w:sz w:val="24"/>
          <w:szCs w:val="24"/>
          <w:lang w:val="en-US"/>
        </w:rPr>
        <w:t xml:space="preserve"> Andrei Mikhailovich (Russia, Nizhny Novgorod) - candidate of economic sciences, associate professor of the Department of Humanitarian and Socio-Economic Disciplines, Federal State Budget Educational </w:t>
      </w:r>
      <w:proofErr w:type="spellStart"/>
      <w:r w:rsidRPr="00E26DFD">
        <w:rPr>
          <w:rFonts w:ascii="Times New Roman" w:hAnsi="Times New Roman" w:cs="Times New Roman"/>
          <w:sz w:val="24"/>
          <w:szCs w:val="24"/>
          <w:lang w:val="en-US"/>
        </w:rPr>
        <w:t>Educational</w:t>
      </w:r>
      <w:proofErr w:type="spellEnd"/>
      <w:r w:rsidRPr="00E26DFD">
        <w:rPr>
          <w:rFonts w:ascii="Times New Roman" w:hAnsi="Times New Roman" w:cs="Times New Roman"/>
          <w:sz w:val="24"/>
          <w:szCs w:val="24"/>
          <w:lang w:val="en-US"/>
        </w:rPr>
        <w:t xml:space="preserve"> Institution of Higher Education "Russian State University of Justice" (</w:t>
      </w:r>
      <w:proofErr w:type="spellStart"/>
      <w:r w:rsidRPr="00E26DFD">
        <w:rPr>
          <w:rFonts w:ascii="Times New Roman" w:hAnsi="Times New Roman" w:cs="Times New Roman"/>
          <w:sz w:val="24"/>
          <w:szCs w:val="24"/>
          <w:lang w:val="en-US"/>
        </w:rPr>
        <w:t>Privolzhsky</w:t>
      </w:r>
      <w:proofErr w:type="spellEnd"/>
      <w:r w:rsidRPr="00E26DFD">
        <w:rPr>
          <w:rFonts w:ascii="Times New Roman" w:hAnsi="Times New Roman" w:cs="Times New Roman"/>
          <w:sz w:val="24"/>
          <w:szCs w:val="24"/>
          <w:lang w:val="en-US"/>
        </w:rPr>
        <w:t xml:space="preserve"> Branch) (603022, </w:t>
      </w:r>
      <w:r w:rsidR="00122749">
        <w:rPr>
          <w:rFonts w:ascii="Times New Roman" w:hAnsi="Times New Roman" w:cs="Times New Roman"/>
          <w:sz w:val="24"/>
          <w:szCs w:val="24"/>
          <w:lang w:val="en-US"/>
        </w:rPr>
        <w:t>Nizhny Novgorod, Gagarin</w:t>
      </w:r>
      <w:r w:rsidR="008E2DE5" w:rsidRPr="008E2DE5">
        <w:rPr>
          <w:lang w:val="en-US"/>
        </w:rPr>
        <w:t xml:space="preserve"> </w:t>
      </w:r>
      <w:r w:rsidR="008E2DE5" w:rsidRPr="008E2DE5">
        <w:rPr>
          <w:rFonts w:ascii="Times New Roman" w:hAnsi="Times New Roman" w:cs="Times New Roman"/>
          <w:sz w:val="24"/>
          <w:szCs w:val="24"/>
          <w:lang w:val="en-US"/>
        </w:rPr>
        <w:t>Ave.</w:t>
      </w:r>
      <w:r w:rsidR="00122749">
        <w:rPr>
          <w:rFonts w:ascii="Times New Roman" w:hAnsi="Times New Roman" w:cs="Times New Roman"/>
          <w:sz w:val="24"/>
          <w:szCs w:val="24"/>
          <w:lang w:val="en-US"/>
        </w:rPr>
        <w:t>, 17a</w:t>
      </w:r>
      <w:r w:rsidR="00122749" w:rsidRPr="00122749">
        <w:rPr>
          <w:rFonts w:ascii="Times New Roman" w:hAnsi="Times New Roman" w:cs="Times New Roman"/>
          <w:sz w:val="24"/>
          <w:szCs w:val="24"/>
          <w:lang w:val="en-US"/>
        </w:rPr>
        <w:t xml:space="preserve">, </w:t>
      </w:r>
      <w:r w:rsidRPr="00E26DFD">
        <w:rPr>
          <w:rFonts w:ascii="Times New Roman" w:hAnsi="Times New Roman" w:cs="Times New Roman"/>
          <w:sz w:val="24"/>
          <w:szCs w:val="24"/>
          <w:lang w:val="en-US"/>
        </w:rPr>
        <w:t>terehoff.t@yandex.ru).</w:t>
      </w:r>
    </w:p>
    <w:p w:rsidR="00C35FC5" w:rsidRPr="00B82936" w:rsidRDefault="00C35FC5" w:rsidP="008E2DE5">
      <w:pPr>
        <w:spacing w:after="0" w:line="240" w:lineRule="auto"/>
        <w:ind w:firstLine="709"/>
        <w:jc w:val="both"/>
        <w:rPr>
          <w:rFonts w:ascii="Times New Roman" w:hAnsi="Times New Roman" w:cs="Times New Roman"/>
          <w:sz w:val="24"/>
          <w:szCs w:val="24"/>
          <w:lang w:val="en-US"/>
        </w:rPr>
      </w:pPr>
    </w:p>
    <w:p w:rsidR="008D7AC2" w:rsidRPr="00B82936" w:rsidRDefault="008D7AC2" w:rsidP="008E2DE5">
      <w:pPr>
        <w:spacing w:after="0" w:line="240" w:lineRule="auto"/>
        <w:ind w:firstLine="709"/>
        <w:jc w:val="center"/>
        <w:rPr>
          <w:rFonts w:ascii="Times New Roman" w:hAnsi="Times New Roman" w:cs="Times New Roman"/>
          <w:b/>
          <w:sz w:val="24"/>
          <w:szCs w:val="24"/>
          <w:lang w:val="en-US"/>
        </w:rPr>
      </w:pPr>
      <w:r w:rsidRPr="00E26DFD">
        <w:rPr>
          <w:rFonts w:ascii="Times New Roman" w:hAnsi="Times New Roman" w:cs="Times New Roman"/>
          <w:b/>
          <w:sz w:val="24"/>
          <w:szCs w:val="24"/>
          <w:lang w:val="en-US"/>
        </w:rPr>
        <w:t>Bibliography</w:t>
      </w:r>
    </w:p>
    <w:p w:rsidR="00996515" w:rsidRPr="00996515" w:rsidRDefault="00996515" w:rsidP="00996515">
      <w:pPr>
        <w:spacing w:after="0" w:line="240" w:lineRule="auto"/>
        <w:ind w:firstLine="709"/>
        <w:jc w:val="both"/>
        <w:rPr>
          <w:rFonts w:ascii="Times New Roman" w:hAnsi="Times New Roman" w:cs="Times New Roman"/>
          <w:sz w:val="24"/>
          <w:szCs w:val="24"/>
          <w:lang w:val="en-US"/>
        </w:rPr>
      </w:pPr>
      <w:r w:rsidRPr="00996515">
        <w:rPr>
          <w:rFonts w:ascii="Times New Roman" w:hAnsi="Times New Roman" w:cs="Times New Roman"/>
          <w:sz w:val="24"/>
          <w:szCs w:val="24"/>
          <w:lang w:val="en-US"/>
        </w:rPr>
        <w:t>1. Decree of the President of the Russian Federation dated 07.05.2018 №204 "on national goals and strategic objectives of the Russian Federation for the per</w:t>
      </w:r>
      <w:r>
        <w:rPr>
          <w:rFonts w:ascii="Times New Roman" w:hAnsi="Times New Roman" w:cs="Times New Roman"/>
          <w:sz w:val="24"/>
          <w:szCs w:val="24"/>
          <w:lang w:val="en-US"/>
        </w:rPr>
        <w:t>iod up to 2024"</w:t>
      </w:r>
      <w:r w:rsidRPr="00996515">
        <w:rPr>
          <w:rFonts w:ascii="Times New Roman" w:hAnsi="Times New Roman" w:cs="Times New Roman"/>
          <w:sz w:val="24"/>
          <w:szCs w:val="24"/>
          <w:lang w:val="en-US"/>
        </w:rPr>
        <w:t xml:space="preserve"> // SPS Consultant Plus.</w:t>
      </w:r>
    </w:p>
    <w:p w:rsidR="00996515" w:rsidRPr="00996515" w:rsidRDefault="00996515" w:rsidP="00996515">
      <w:pPr>
        <w:spacing w:after="0" w:line="240" w:lineRule="auto"/>
        <w:ind w:firstLine="709"/>
        <w:jc w:val="both"/>
        <w:rPr>
          <w:rFonts w:ascii="Times New Roman" w:hAnsi="Times New Roman" w:cs="Times New Roman"/>
          <w:sz w:val="24"/>
          <w:szCs w:val="24"/>
          <w:lang w:val="en-US"/>
        </w:rPr>
      </w:pPr>
      <w:r w:rsidRPr="00996515">
        <w:rPr>
          <w:rFonts w:ascii="Times New Roman" w:hAnsi="Times New Roman" w:cs="Times New Roman"/>
          <w:sz w:val="24"/>
          <w:szCs w:val="24"/>
          <w:lang w:val="en-US"/>
        </w:rPr>
        <w:t xml:space="preserve">2. Decree of the President of the Russian Federation dated 09.05.2017 No. 203 "on </w:t>
      </w:r>
      <w:proofErr w:type="gramStart"/>
      <w:r w:rsidRPr="00996515">
        <w:rPr>
          <w:rFonts w:ascii="Times New Roman" w:hAnsi="Times New Roman" w:cs="Times New Roman"/>
          <w:sz w:val="24"/>
          <w:szCs w:val="24"/>
          <w:lang w:val="en-US"/>
        </w:rPr>
        <w:t>The</w:t>
      </w:r>
      <w:proofErr w:type="gramEnd"/>
      <w:r w:rsidRPr="00996515">
        <w:rPr>
          <w:rFonts w:ascii="Times New Roman" w:hAnsi="Times New Roman" w:cs="Times New Roman"/>
          <w:sz w:val="24"/>
          <w:szCs w:val="24"/>
          <w:lang w:val="en-US"/>
        </w:rPr>
        <w:t xml:space="preserve"> strategy for the development of the information society in the Russian Federation for 2017-2030" // SPS Consultant Plus.</w:t>
      </w:r>
    </w:p>
    <w:p w:rsidR="00996515" w:rsidRPr="00996515" w:rsidRDefault="00996515" w:rsidP="00996515">
      <w:pPr>
        <w:spacing w:after="0" w:line="240" w:lineRule="auto"/>
        <w:ind w:firstLine="709"/>
        <w:jc w:val="both"/>
        <w:rPr>
          <w:rFonts w:ascii="Times New Roman" w:hAnsi="Times New Roman" w:cs="Times New Roman"/>
          <w:sz w:val="24"/>
          <w:szCs w:val="24"/>
          <w:lang w:val="en-US"/>
        </w:rPr>
      </w:pPr>
      <w:r w:rsidRPr="00996515">
        <w:rPr>
          <w:rFonts w:ascii="Times New Roman" w:hAnsi="Times New Roman" w:cs="Times New Roman"/>
          <w:sz w:val="24"/>
          <w:szCs w:val="24"/>
          <w:lang w:val="en-US"/>
        </w:rPr>
        <w:t>3. Passport of the national project "national program" Digital economy of the Russian Federation" (approved by the Presidium of the Council under the President of the Russian Federation for strategic development and national projects, Pro</w:t>
      </w:r>
      <w:r>
        <w:rPr>
          <w:rFonts w:ascii="Times New Roman" w:hAnsi="Times New Roman" w:cs="Times New Roman"/>
          <w:sz w:val="24"/>
          <w:szCs w:val="24"/>
          <w:lang w:val="en-US"/>
        </w:rPr>
        <w:t>tocol No. 7 dated 04.06.2019) /</w:t>
      </w:r>
      <w:r w:rsidRPr="00996515">
        <w:rPr>
          <w:rFonts w:ascii="Times New Roman" w:hAnsi="Times New Roman" w:cs="Times New Roman"/>
          <w:sz w:val="24"/>
          <w:szCs w:val="24"/>
          <w:lang w:val="en-US"/>
        </w:rPr>
        <w:t>/ SPS Consultant Plus.</w:t>
      </w:r>
    </w:p>
    <w:p w:rsidR="00996515" w:rsidRPr="00996515" w:rsidRDefault="00996515" w:rsidP="00996515">
      <w:pPr>
        <w:spacing w:after="0" w:line="240" w:lineRule="auto"/>
        <w:ind w:firstLine="709"/>
        <w:jc w:val="both"/>
        <w:rPr>
          <w:rFonts w:ascii="Times New Roman" w:hAnsi="Times New Roman" w:cs="Times New Roman"/>
          <w:sz w:val="24"/>
          <w:szCs w:val="24"/>
          <w:lang w:val="en-US"/>
        </w:rPr>
      </w:pPr>
      <w:r w:rsidRPr="00996515">
        <w:rPr>
          <w:rFonts w:ascii="Times New Roman" w:hAnsi="Times New Roman" w:cs="Times New Roman"/>
          <w:sz w:val="24"/>
          <w:szCs w:val="24"/>
          <w:lang w:val="en-US"/>
        </w:rPr>
        <w:lastRenderedPageBreak/>
        <w:t xml:space="preserve">4. Passport of the Federal project "Regulatory regulation of the digital environment" (approved by the Presidium of the Government Commission for digital development, the use of information technologies to improve the quality of life and business conditions, </w:t>
      </w:r>
      <w:r>
        <w:rPr>
          <w:rFonts w:ascii="Times New Roman" w:hAnsi="Times New Roman" w:cs="Times New Roman"/>
          <w:sz w:val="24"/>
          <w:szCs w:val="24"/>
          <w:lang w:val="en-US"/>
        </w:rPr>
        <w:t>Protocol No. 9 of 28.05.2019) /</w:t>
      </w:r>
      <w:r w:rsidRPr="00996515">
        <w:rPr>
          <w:rFonts w:ascii="Times New Roman" w:hAnsi="Times New Roman" w:cs="Times New Roman"/>
          <w:sz w:val="24"/>
          <w:szCs w:val="24"/>
          <w:lang w:val="en-US"/>
        </w:rPr>
        <w:t>/ SPS Consultant Plus.</w:t>
      </w:r>
    </w:p>
    <w:p w:rsidR="00996515" w:rsidRPr="00996515" w:rsidRDefault="00996515" w:rsidP="00996515">
      <w:pPr>
        <w:spacing w:after="0" w:line="240" w:lineRule="auto"/>
        <w:ind w:firstLine="709"/>
        <w:jc w:val="both"/>
        <w:rPr>
          <w:rFonts w:ascii="Times New Roman" w:hAnsi="Times New Roman" w:cs="Times New Roman"/>
          <w:sz w:val="24"/>
          <w:szCs w:val="24"/>
          <w:lang w:val="en-US"/>
        </w:rPr>
      </w:pPr>
      <w:r w:rsidRPr="00996515">
        <w:rPr>
          <w:rFonts w:ascii="Times New Roman" w:hAnsi="Times New Roman" w:cs="Times New Roman"/>
          <w:sz w:val="24"/>
          <w:szCs w:val="24"/>
          <w:lang w:val="en-US"/>
        </w:rPr>
        <w:t>5. Passport of the Federal project "Personnel for the digital economy" (approved by the Presidium of the government Commission for digital development, the use of information technologies to improve the quality of life and business conditions</w:t>
      </w:r>
      <w:r w:rsidR="002B5755">
        <w:rPr>
          <w:rFonts w:ascii="Times New Roman" w:hAnsi="Times New Roman" w:cs="Times New Roman"/>
          <w:sz w:val="24"/>
          <w:szCs w:val="24"/>
          <w:lang w:val="en-US"/>
        </w:rPr>
        <w:t>, Protocol of 28.05.2019 N 9) /</w:t>
      </w:r>
      <w:r w:rsidRPr="00996515">
        <w:rPr>
          <w:rFonts w:ascii="Times New Roman" w:hAnsi="Times New Roman" w:cs="Times New Roman"/>
          <w:sz w:val="24"/>
          <w:szCs w:val="24"/>
          <w:lang w:val="en-US"/>
        </w:rPr>
        <w:t xml:space="preserve">/ SPS </w:t>
      </w:r>
      <w:r w:rsidR="002B5755" w:rsidRPr="00996515">
        <w:rPr>
          <w:rFonts w:ascii="Times New Roman" w:hAnsi="Times New Roman" w:cs="Times New Roman"/>
          <w:sz w:val="24"/>
          <w:szCs w:val="24"/>
          <w:lang w:val="en-US"/>
        </w:rPr>
        <w:t>Consultant Pl</w:t>
      </w:r>
      <w:bookmarkStart w:id="0" w:name="_GoBack"/>
      <w:bookmarkEnd w:id="0"/>
      <w:r w:rsidR="002B5755" w:rsidRPr="00996515">
        <w:rPr>
          <w:rFonts w:ascii="Times New Roman" w:hAnsi="Times New Roman" w:cs="Times New Roman"/>
          <w:sz w:val="24"/>
          <w:szCs w:val="24"/>
          <w:lang w:val="en-US"/>
        </w:rPr>
        <w:t>us</w:t>
      </w:r>
      <w:r w:rsidRPr="00996515">
        <w:rPr>
          <w:rFonts w:ascii="Times New Roman" w:hAnsi="Times New Roman" w:cs="Times New Roman"/>
          <w:sz w:val="24"/>
          <w:szCs w:val="24"/>
          <w:lang w:val="en-US"/>
        </w:rPr>
        <w:t>.</w:t>
      </w:r>
    </w:p>
    <w:p w:rsidR="00996515" w:rsidRPr="00996515" w:rsidRDefault="00996515" w:rsidP="00996515">
      <w:pPr>
        <w:spacing w:after="0" w:line="240" w:lineRule="auto"/>
        <w:ind w:firstLine="709"/>
        <w:jc w:val="both"/>
        <w:rPr>
          <w:rFonts w:ascii="Times New Roman" w:hAnsi="Times New Roman" w:cs="Times New Roman"/>
          <w:sz w:val="24"/>
          <w:szCs w:val="24"/>
          <w:lang w:val="en-US"/>
        </w:rPr>
      </w:pPr>
      <w:r w:rsidRPr="00996515">
        <w:rPr>
          <w:rFonts w:ascii="Times New Roman" w:hAnsi="Times New Roman" w:cs="Times New Roman"/>
          <w:sz w:val="24"/>
          <w:szCs w:val="24"/>
          <w:lang w:val="en-US"/>
        </w:rPr>
        <w:t>6. Passport of the national project "Education" (approved by the Presidium of the Council under the President of the Russian Federation for strategic development and national projects, Protocol</w:t>
      </w:r>
      <w:r>
        <w:rPr>
          <w:rFonts w:ascii="Times New Roman" w:hAnsi="Times New Roman" w:cs="Times New Roman"/>
          <w:sz w:val="24"/>
          <w:szCs w:val="24"/>
          <w:lang w:val="en-US"/>
        </w:rPr>
        <w:t xml:space="preserve"> No. 16 of December 24, 2018) /</w:t>
      </w:r>
      <w:r w:rsidRPr="00996515">
        <w:rPr>
          <w:rFonts w:ascii="Times New Roman" w:hAnsi="Times New Roman" w:cs="Times New Roman"/>
          <w:sz w:val="24"/>
          <w:szCs w:val="24"/>
          <w:lang w:val="en-US"/>
        </w:rPr>
        <w:t>/ SPS Consultant Plus.</w:t>
      </w:r>
    </w:p>
    <w:p w:rsidR="00996515" w:rsidRPr="00996515" w:rsidRDefault="00996515" w:rsidP="00996515">
      <w:pPr>
        <w:spacing w:after="0" w:line="240" w:lineRule="auto"/>
        <w:ind w:firstLine="709"/>
        <w:jc w:val="both"/>
        <w:rPr>
          <w:rFonts w:ascii="Times New Roman" w:hAnsi="Times New Roman" w:cs="Times New Roman"/>
          <w:sz w:val="24"/>
          <w:szCs w:val="24"/>
          <w:lang w:val="en-US"/>
        </w:rPr>
      </w:pPr>
      <w:r w:rsidRPr="00996515">
        <w:rPr>
          <w:rFonts w:ascii="Times New Roman" w:hAnsi="Times New Roman" w:cs="Times New Roman"/>
          <w:sz w:val="24"/>
          <w:szCs w:val="24"/>
          <w:lang w:val="en-US"/>
        </w:rPr>
        <w:t xml:space="preserve">7. </w:t>
      </w:r>
      <w:proofErr w:type="spellStart"/>
      <w:r w:rsidRPr="00996515">
        <w:rPr>
          <w:rFonts w:ascii="Times New Roman" w:hAnsi="Times New Roman" w:cs="Times New Roman"/>
          <w:sz w:val="24"/>
          <w:szCs w:val="24"/>
          <w:lang w:val="en-US"/>
        </w:rPr>
        <w:t>Astrakhankina</w:t>
      </w:r>
      <w:proofErr w:type="spellEnd"/>
      <w:r w:rsidRPr="00996515">
        <w:rPr>
          <w:rFonts w:ascii="Times New Roman" w:hAnsi="Times New Roman" w:cs="Times New Roman"/>
          <w:sz w:val="24"/>
          <w:szCs w:val="24"/>
          <w:lang w:val="en-US"/>
        </w:rPr>
        <w:t xml:space="preserve"> E. N., </w:t>
      </w:r>
      <w:proofErr w:type="spellStart"/>
      <w:r w:rsidRPr="00996515">
        <w:rPr>
          <w:rFonts w:ascii="Times New Roman" w:hAnsi="Times New Roman" w:cs="Times New Roman"/>
          <w:sz w:val="24"/>
          <w:szCs w:val="24"/>
          <w:lang w:val="en-US"/>
        </w:rPr>
        <w:t>Pustovaya</w:t>
      </w:r>
      <w:proofErr w:type="spellEnd"/>
      <w:r w:rsidRPr="00996515">
        <w:rPr>
          <w:rFonts w:ascii="Times New Roman" w:hAnsi="Times New Roman" w:cs="Times New Roman"/>
          <w:sz w:val="24"/>
          <w:szCs w:val="24"/>
          <w:lang w:val="en-US"/>
        </w:rPr>
        <w:t xml:space="preserve"> V. D., </w:t>
      </w:r>
      <w:proofErr w:type="spellStart"/>
      <w:r w:rsidRPr="00996515">
        <w:rPr>
          <w:rFonts w:ascii="Times New Roman" w:hAnsi="Times New Roman" w:cs="Times New Roman"/>
          <w:sz w:val="24"/>
          <w:szCs w:val="24"/>
          <w:lang w:val="en-US"/>
        </w:rPr>
        <w:t>Glazunova</w:t>
      </w:r>
      <w:proofErr w:type="spellEnd"/>
      <w:r w:rsidRPr="00996515">
        <w:rPr>
          <w:rFonts w:ascii="Times New Roman" w:hAnsi="Times New Roman" w:cs="Times New Roman"/>
          <w:sz w:val="24"/>
          <w:szCs w:val="24"/>
          <w:lang w:val="en-US"/>
        </w:rPr>
        <w:t xml:space="preserve"> E. Z. Digitalization in higher education // Current issues of the modern economy. </w:t>
      </w:r>
      <w:proofErr w:type="gramStart"/>
      <w:r w:rsidRPr="00996515">
        <w:rPr>
          <w:rFonts w:ascii="Times New Roman" w:hAnsi="Times New Roman" w:cs="Times New Roman"/>
          <w:sz w:val="24"/>
          <w:szCs w:val="24"/>
          <w:lang w:val="en-US"/>
        </w:rPr>
        <w:t>2020. no. 1.</w:t>
      </w:r>
      <w:proofErr w:type="gramEnd"/>
      <w:r w:rsidRPr="00996515">
        <w:rPr>
          <w:rFonts w:ascii="Times New Roman" w:hAnsi="Times New Roman" w:cs="Times New Roman"/>
          <w:sz w:val="24"/>
          <w:szCs w:val="24"/>
          <w:lang w:val="en-US"/>
        </w:rPr>
        <w:t xml:space="preserve"> Pp. 50-55.</w:t>
      </w:r>
    </w:p>
    <w:p w:rsidR="00996515" w:rsidRPr="00996515" w:rsidRDefault="00996515" w:rsidP="00996515">
      <w:pPr>
        <w:spacing w:after="0" w:line="240" w:lineRule="auto"/>
        <w:ind w:firstLine="709"/>
        <w:jc w:val="both"/>
        <w:rPr>
          <w:rFonts w:ascii="Times New Roman" w:hAnsi="Times New Roman" w:cs="Times New Roman"/>
          <w:sz w:val="24"/>
          <w:szCs w:val="24"/>
          <w:lang w:val="en-US"/>
        </w:rPr>
      </w:pPr>
      <w:r w:rsidRPr="00996515">
        <w:rPr>
          <w:rFonts w:ascii="Times New Roman" w:hAnsi="Times New Roman" w:cs="Times New Roman"/>
          <w:sz w:val="24"/>
          <w:szCs w:val="24"/>
          <w:lang w:val="en-US"/>
        </w:rPr>
        <w:t xml:space="preserve">8. </w:t>
      </w:r>
      <w:proofErr w:type="spellStart"/>
      <w:r w:rsidRPr="00996515">
        <w:rPr>
          <w:rFonts w:ascii="Times New Roman" w:hAnsi="Times New Roman" w:cs="Times New Roman"/>
          <w:sz w:val="24"/>
          <w:szCs w:val="24"/>
          <w:lang w:val="en-US"/>
        </w:rPr>
        <w:t>Belikov</w:t>
      </w:r>
      <w:proofErr w:type="spellEnd"/>
      <w:r w:rsidRPr="00996515">
        <w:rPr>
          <w:rFonts w:ascii="Times New Roman" w:hAnsi="Times New Roman" w:cs="Times New Roman"/>
          <w:sz w:val="24"/>
          <w:szCs w:val="24"/>
          <w:lang w:val="en-US"/>
        </w:rPr>
        <w:t xml:space="preserve"> V. A., </w:t>
      </w:r>
      <w:proofErr w:type="spellStart"/>
      <w:r w:rsidRPr="00996515">
        <w:rPr>
          <w:rFonts w:ascii="Times New Roman" w:hAnsi="Times New Roman" w:cs="Times New Roman"/>
          <w:sz w:val="24"/>
          <w:szCs w:val="24"/>
          <w:lang w:val="en-US"/>
        </w:rPr>
        <w:t>Nikolaeva</w:t>
      </w:r>
      <w:proofErr w:type="spellEnd"/>
      <w:r w:rsidRPr="00996515">
        <w:rPr>
          <w:rFonts w:ascii="Times New Roman" w:hAnsi="Times New Roman" w:cs="Times New Roman"/>
          <w:sz w:val="24"/>
          <w:szCs w:val="24"/>
          <w:lang w:val="en-US"/>
        </w:rPr>
        <w:t xml:space="preserve"> I. S., </w:t>
      </w:r>
      <w:proofErr w:type="spellStart"/>
      <w:r w:rsidRPr="00996515">
        <w:rPr>
          <w:rFonts w:ascii="Times New Roman" w:hAnsi="Times New Roman" w:cs="Times New Roman"/>
          <w:sz w:val="24"/>
          <w:szCs w:val="24"/>
          <w:lang w:val="en-US"/>
        </w:rPr>
        <w:t>Tuchin</w:t>
      </w:r>
      <w:proofErr w:type="spellEnd"/>
      <w:r w:rsidRPr="00996515">
        <w:rPr>
          <w:rFonts w:ascii="Times New Roman" w:hAnsi="Times New Roman" w:cs="Times New Roman"/>
          <w:sz w:val="24"/>
          <w:szCs w:val="24"/>
          <w:lang w:val="en-US"/>
        </w:rPr>
        <w:t xml:space="preserve"> V. M. Pedagogical aspects of digitization of secondary vocational education // Bulletin of the Academy of encyclopedic Sciences, 2020, no. 1 (38), Pp. 48-57.</w:t>
      </w:r>
    </w:p>
    <w:p w:rsidR="00996515" w:rsidRPr="00996515" w:rsidRDefault="00996515" w:rsidP="00996515">
      <w:pPr>
        <w:spacing w:after="0" w:line="240" w:lineRule="auto"/>
        <w:ind w:firstLine="709"/>
        <w:jc w:val="both"/>
        <w:rPr>
          <w:rFonts w:ascii="Times New Roman" w:hAnsi="Times New Roman" w:cs="Times New Roman"/>
          <w:sz w:val="24"/>
          <w:szCs w:val="24"/>
          <w:lang w:val="en-US"/>
        </w:rPr>
      </w:pPr>
      <w:r w:rsidRPr="00996515">
        <w:rPr>
          <w:rFonts w:ascii="Times New Roman" w:hAnsi="Times New Roman" w:cs="Times New Roman"/>
          <w:sz w:val="24"/>
          <w:szCs w:val="24"/>
          <w:lang w:val="en-US"/>
        </w:rPr>
        <w:t xml:space="preserve">9. </w:t>
      </w:r>
      <w:proofErr w:type="spellStart"/>
      <w:r w:rsidRPr="00996515">
        <w:rPr>
          <w:rFonts w:ascii="Times New Roman" w:hAnsi="Times New Roman" w:cs="Times New Roman"/>
          <w:sz w:val="24"/>
          <w:szCs w:val="24"/>
          <w:lang w:val="en-US"/>
        </w:rPr>
        <w:t>Biybosunov</w:t>
      </w:r>
      <w:proofErr w:type="spellEnd"/>
      <w:r w:rsidRPr="00996515">
        <w:rPr>
          <w:rFonts w:ascii="Times New Roman" w:hAnsi="Times New Roman" w:cs="Times New Roman"/>
          <w:sz w:val="24"/>
          <w:szCs w:val="24"/>
          <w:lang w:val="en-US"/>
        </w:rPr>
        <w:t xml:space="preserve"> B. I., </w:t>
      </w:r>
      <w:proofErr w:type="spellStart"/>
      <w:r w:rsidRPr="00996515">
        <w:rPr>
          <w:rFonts w:ascii="Times New Roman" w:hAnsi="Times New Roman" w:cs="Times New Roman"/>
          <w:sz w:val="24"/>
          <w:szCs w:val="24"/>
          <w:lang w:val="en-US"/>
        </w:rPr>
        <w:t>Beksultanov</w:t>
      </w:r>
      <w:proofErr w:type="spellEnd"/>
      <w:r w:rsidRPr="00996515">
        <w:rPr>
          <w:rFonts w:ascii="Times New Roman" w:hAnsi="Times New Roman" w:cs="Times New Roman"/>
          <w:sz w:val="24"/>
          <w:szCs w:val="24"/>
          <w:lang w:val="en-US"/>
        </w:rPr>
        <w:t xml:space="preserve"> </w:t>
      </w:r>
      <w:proofErr w:type="spellStart"/>
      <w:r w:rsidRPr="00996515">
        <w:rPr>
          <w:rFonts w:ascii="Times New Roman" w:hAnsi="Times New Roman" w:cs="Times New Roman"/>
          <w:sz w:val="24"/>
          <w:szCs w:val="24"/>
          <w:lang w:val="en-US"/>
        </w:rPr>
        <w:t>Zh</w:t>
      </w:r>
      <w:proofErr w:type="spellEnd"/>
      <w:r w:rsidRPr="00996515">
        <w:rPr>
          <w:rFonts w:ascii="Times New Roman" w:hAnsi="Times New Roman" w:cs="Times New Roman"/>
          <w:sz w:val="24"/>
          <w:szCs w:val="24"/>
          <w:lang w:val="en-US"/>
        </w:rPr>
        <w:t xml:space="preserve">. T., </w:t>
      </w:r>
      <w:proofErr w:type="spellStart"/>
      <w:r w:rsidRPr="00996515">
        <w:rPr>
          <w:rFonts w:ascii="Times New Roman" w:hAnsi="Times New Roman" w:cs="Times New Roman"/>
          <w:sz w:val="24"/>
          <w:szCs w:val="24"/>
          <w:lang w:val="en-US"/>
        </w:rPr>
        <w:t>Yusupov</w:t>
      </w:r>
      <w:proofErr w:type="spellEnd"/>
      <w:r w:rsidRPr="00996515">
        <w:rPr>
          <w:rFonts w:ascii="Times New Roman" w:hAnsi="Times New Roman" w:cs="Times New Roman"/>
          <w:sz w:val="24"/>
          <w:szCs w:val="24"/>
          <w:lang w:val="en-US"/>
        </w:rPr>
        <w:t xml:space="preserve"> K. M., </w:t>
      </w:r>
      <w:proofErr w:type="spellStart"/>
      <w:r w:rsidRPr="00996515">
        <w:rPr>
          <w:rFonts w:ascii="Times New Roman" w:hAnsi="Times New Roman" w:cs="Times New Roman"/>
          <w:sz w:val="24"/>
          <w:szCs w:val="24"/>
          <w:lang w:val="en-US"/>
        </w:rPr>
        <w:t>Zhumalieva</w:t>
      </w:r>
      <w:proofErr w:type="spellEnd"/>
      <w:r w:rsidRPr="00996515">
        <w:rPr>
          <w:rFonts w:ascii="Times New Roman" w:hAnsi="Times New Roman" w:cs="Times New Roman"/>
          <w:sz w:val="24"/>
          <w:szCs w:val="24"/>
          <w:lang w:val="en-US"/>
        </w:rPr>
        <w:t xml:space="preserve"> </w:t>
      </w:r>
      <w:proofErr w:type="spellStart"/>
      <w:r w:rsidRPr="00996515">
        <w:rPr>
          <w:rFonts w:ascii="Times New Roman" w:hAnsi="Times New Roman" w:cs="Times New Roman"/>
          <w:sz w:val="24"/>
          <w:szCs w:val="24"/>
          <w:lang w:val="en-US"/>
        </w:rPr>
        <w:t>Zh</w:t>
      </w:r>
      <w:proofErr w:type="spellEnd"/>
      <w:r w:rsidRPr="00996515">
        <w:rPr>
          <w:rFonts w:ascii="Times New Roman" w:hAnsi="Times New Roman" w:cs="Times New Roman"/>
          <w:sz w:val="24"/>
          <w:szCs w:val="24"/>
          <w:lang w:val="en-US"/>
        </w:rPr>
        <w:t>. Problematic issues of digitalization of the higher education system in Kyrgyzstan</w:t>
      </w:r>
      <w:r w:rsidRPr="00996515">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w:t>
      </w:r>
      <w:r w:rsidRPr="00996515">
        <w:rPr>
          <w:rFonts w:ascii="Times New Roman" w:hAnsi="Times New Roman" w:cs="Times New Roman"/>
          <w:sz w:val="24"/>
          <w:szCs w:val="24"/>
          <w:lang w:val="en-US"/>
        </w:rPr>
        <w:t>/ Colloquium-journal. 2020. # 6-1 (58). Pp. 5-8.</w:t>
      </w:r>
    </w:p>
    <w:p w:rsidR="00996515" w:rsidRPr="00996515" w:rsidRDefault="00996515" w:rsidP="00996515">
      <w:pPr>
        <w:spacing w:after="0" w:line="240" w:lineRule="auto"/>
        <w:ind w:firstLine="709"/>
        <w:jc w:val="both"/>
        <w:rPr>
          <w:rFonts w:ascii="Times New Roman" w:hAnsi="Times New Roman" w:cs="Times New Roman"/>
          <w:sz w:val="24"/>
          <w:szCs w:val="24"/>
          <w:lang w:val="en-US"/>
        </w:rPr>
      </w:pPr>
      <w:r w:rsidRPr="00996515">
        <w:rPr>
          <w:rFonts w:ascii="Times New Roman" w:hAnsi="Times New Roman" w:cs="Times New Roman"/>
          <w:sz w:val="24"/>
          <w:szCs w:val="24"/>
          <w:lang w:val="en-US"/>
        </w:rPr>
        <w:t xml:space="preserve">10. </w:t>
      </w:r>
      <w:proofErr w:type="spellStart"/>
      <w:r w:rsidRPr="00996515">
        <w:rPr>
          <w:rFonts w:ascii="Times New Roman" w:hAnsi="Times New Roman" w:cs="Times New Roman"/>
          <w:sz w:val="24"/>
          <w:szCs w:val="24"/>
          <w:lang w:val="en-US"/>
        </w:rPr>
        <w:t>Stepanenko</w:t>
      </w:r>
      <w:proofErr w:type="spellEnd"/>
      <w:r w:rsidRPr="00996515">
        <w:rPr>
          <w:rFonts w:ascii="Times New Roman" w:hAnsi="Times New Roman" w:cs="Times New Roman"/>
          <w:sz w:val="24"/>
          <w:szCs w:val="24"/>
          <w:lang w:val="en-US"/>
        </w:rPr>
        <w:t xml:space="preserve"> S. G. Digitalization of education as a</w:t>
      </w:r>
      <w:r>
        <w:rPr>
          <w:rFonts w:ascii="Times New Roman" w:hAnsi="Times New Roman" w:cs="Times New Roman"/>
          <w:sz w:val="24"/>
          <w:szCs w:val="24"/>
          <w:lang w:val="en-US"/>
        </w:rPr>
        <w:t xml:space="preserve"> stage of world globalization /</w:t>
      </w:r>
      <w:r w:rsidRPr="00996515">
        <w:rPr>
          <w:rFonts w:ascii="Times New Roman" w:hAnsi="Times New Roman" w:cs="Times New Roman"/>
          <w:sz w:val="24"/>
          <w:szCs w:val="24"/>
          <w:lang w:val="en-US"/>
        </w:rPr>
        <w:t xml:space="preserve">/ Humanities, socio-economic and social Sciences. </w:t>
      </w:r>
      <w:proofErr w:type="gramStart"/>
      <w:r w:rsidRPr="00996515">
        <w:rPr>
          <w:rFonts w:ascii="Times New Roman" w:hAnsi="Times New Roman" w:cs="Times New Roman"/>
          <w:sz w:val="24"/>
          <w:szCs w:val="24"/>
          <w:lang w:val="en-US"/>
        </w:rPr>
        <w:t>2020. no. 2.</w:t>
      </w:r>
      <w:proofErr w:type="gramEnd"/>
      <w:r w:rsidRPr="00996515">
        <w:rPr>
          <w:rFonts w:ascii="Times New Roman" w:hAnsi="Times New Roman" w:cs="Times New Roman"/>
          <w:sz w:val="24"/>
          <w:szCs w:val="24"/>
          <w:lang w:val="en-US"/>
        </w:rPr>
        <w:t xml:space="preserve"> Pp. 103-106.</w:t>
      </w:r>
    </w:p>
    <w:p w:rsidR="00996515" w:rsidRPr="00996515" w:rsidRDefault="00996515" w:rsidP="00996515">
      <w:pPr>
        <w:spacing w:after="0" w:line="240" w:lineRule="auto"/>
        <w:ind w:firstLine="709"/>
        <w:jc w:val="both"/>
        <w:rPr>
          <w:rFonts w:ascii="Times New Roman" w:hAnsi="Times New Roman" w:cs="Times New Roman"/>
          <w:sz w:val="24"/>
          <w:szCs w:val="24"/>
          <w:lang w:val="en-US"/>
        </w:rPr>
      </w:pPr>
      <w:r w:rsidRPr="00996515">
        <w:rPr>
          <w:rFonts w:ascii="Times New Roman" w:hAnsi="Times New Roman" w:cs="Times New Roman"/>
          <w:sz w:val="24"/>
          <w:szCs w:val="24"/>
          <w:lang w:val="en-US"/>
        </w:rPr>
        <w:t xml:space="preserve">11. </w:t>
      </w:r>
      <w:proofErr w:type="spellStart"/>
      <w:r w:rsidRPr="00996515">
        <w:rPr>
          <w:rFonts w:ascii="Times New Roman" w:hAnsi="Times New Roman" w:cs="Times New Roman"/>
          <w:sz w:val="24"/>
          <w:szCs w:val="24"/>
          <w:lang w:val="en-US"/>
        </w:rPr>
        <w:t>Khasanova</w:t>
      </w:r>
      <w:proofErr w:type="spellEnd"/>
      <w:r w:rsidRPr="00996515">
        <w:rPr>
          <w:rFonts w:ascii="Times New Roman" w:hAnsi="Times New Roman" w:cs="Times New Roman"/>
          <w:sz w:val="24"/>
          <w:szCs w:val="24"/>
          <w:lang w:val="en-US"/>
        </w:rPr>
        <w:t xml:space="preserve"> G. B. Corporate education as a tool for knowledge management in the</w:t>
      </w:r>
      <w:r>
        <w:rPr>
          <w:rFonts w:ascii="Times New Roman" w:hAnsi="Times New Roman" w:cs="Times New Roman"/>
          <w:sz w:val="24"/>
          <w:szCs w:val="24"/>
          <w:lang w:val="en-US"/>
        </w:rPr>
        <w:t xml:space="preserve"> conditions of digitalization /</w:t>
      </w:r>
      <w:r w:rsidRPr="00996515">
        <w:rPr>
          <w:rFonts w:ascii="Times New Roman" w:hAnsi="Times New Roman" w:cs="Times New Roman"/>
          <w:sz w:val="24"/>
          <w:szCs w:val="24"/>
          <w:lang w:val="en-US"/>
        </w:rPr>
        <w:t xml:space="preserve">/ Kazan pedagogical journal. </w:t>
      </w:r>
      <w:proofErr w:type="gramStart"/>
      <w:r w:rsidRPr="00996515">
        <w:rPr>
          <w:rFonts w:ascii="Times New Roman" w:hAnsi="Times New Roman" w:cs="Times New Roman"/>
          <w:sz w:val="24"/>
          <w:szCs w:val="24"/>
          <w:lang w:val="en-US"/>
        </w:rPr>
        <w:t>2019. No. 5 (136).</w:t>
      </w:r>
      <w:proofErr w:type="gramEnd"/>
      <w:r w:rsidRPr="00996515">
        <w:rPr>
          <w:rFonts w:ascii="Times New Roman" w:hAnsi="Times New Roman" w:cs="Times New Roman"/>
          <w:sz w:val="24"/>
          <w:szCs w:val="24"/>
          <w:lang w:val="en-US"/>
        </w:rPr>
        <w:t xml:space="preserve"> Pp. 30-35.</w:t>
      </w:r>
    </w:p>
    <w:p w:rsidR="00996515" w:rsidRPr="00996515" w:rsidRDefault="00996515" w:rsidP="00996515">
      <w:pPr>
        <w:spacing w:after="0" w:line="240" w:lineRule="auto"/>
        <w:ind w:firstLine="709"/>
        <w:jc w:val="both"/>
        <w:rPr>
          <w:rFonts w:ascii="Times New Roman" w:hAnsi="Times New Roman" w:cs="Times New Roman"/>
          <w:sz w:val="24"/>
          <w:szCs w:val="24"/>
          <w:lang w:val="en-US"/>
        </w:rPr>
      </w:pPr>
      <w:r w:rsidRPr="00996515">
        <w:rPr>
          <w:rFonts w:ascii="Times New Roman" w:hAnsi="Times New Roman" w:cs="Times New Roman"/>
          <w:sz w:val="24"/>
          <w:szCs w:val="24"/>
          <w:lang w:val="en-US"/>
        </w:rPr>
        <w:t xml:space="preserve">12. </w:t>
      </w:r>
      <w:proofErr w:type="spellStart"/>
      <w:r w:rsidRPr="00996515">
        <w:rPr>
          <w:rFonts w:ascii="Times New Roman" w:hAnsi="Times New Roman" w:cs="Times New Roman"/>
          <w:sz w:val="24"/>
          <w:szCs w:val="24"/>
          <w:lang w:val="en-US"/>
        </w:rPr>
        <w:t>Barabash</w:t>
      </w:r>
      <w:proofErr w:type="spellEnd"/>
      <w:r w:rsidRPr="00996515">
        <w:rPr>
          <w:rFonts w:ascii="Times New Roman" w:hAnsi="Times New Roman" w:cs="Times New Roman"/>
          <w:sz w:val="24"/>
          <w:szCs w:val="24"/>
          <w:lang w:val="en-US"/>
        </w:rPr>
        <w:t xml:space="preserve"> A., </w:t>
      </w:r>
      <w:proofErr w:type="spellStart"/>
      <w:r w:rsidRPr="00996515">
        <w:rPr>
          <w:rFonts w:ascii="Times New Roman" w:hAnsi="Times New Roman" w:cs="Times New Roman"/>
          <w:sz w:val="24"/>
          <w:szCs w:val="24"/>
          <w:lang w:val="en-US"/>
        </w:rPr>
        <w:t>Cattaneo</w:t>
      </w:r>
      <w:proofErr w:type="spellEnd"/>
      <w:r w:rsidRPr="00996515">
        <w:rPr>
          <w:rFonts w:ascii="Times New Roman" w:hAnsi="Times New Roman" w:cs="Times New Roman"/>
          <w:sz w:val="24"/>
          <w:szCs w:val="24"/>
          <w:lang w:val="en-US"/>
        </w:rPr>
        <w:t xml:space="preserve"> A. Digital education in professional and technical education and support for crea</w:t>
      </w:r>
      <w:r>
        <w:rPr>
          <w:rFonts w:ascii="Times New Roman" w:hAnsi="Times New Roman" w:cs="Times New Roman"/>
          <w:sz w:val="24"/>
          <w:szCs w:val="24"/>
          <w:lang w:val="en-US"/>
        </w:rPr>
        <w:t>tive professional development /</w:t>
      </w:r>
      <w:r w:rsidRPr="00996515">
        <w:rPr>
          <w:rFonts w:ascii="Times New Roman" w:hAnsi="Times New Roman" w:cs="Times New Roman"/>
          <w:sz w:val="24"/>
          <w:szCs w:val="24"/>
          <w:lang w:val="en-US"/>
        </w:rPr>
        <w:t xml:space="preserve">/ </w:t>
      </w:r>
      <w:r w:rsidRPr="00996515">
        <w:rPr>
          <w:rFonts w:ascii="Times New Roman" w:hAnsi="Times New Roman" w:cs="Times New Roman"/>
          <w:sz w:val="24"/>
          <w:szCs w:val="24"/>
          <w:lang w:val="en-US"/>
        </w:rPr>
        <w:t xml:space="preserve">The </w:t>
      </w:r>
      <w:r w:rsidRPr="00996515">
        <w:rPr>
          <w:rFonts w:ascii="Times New Roman" w:hAnsi="Times New Roman" w:cs="Times New Roman"/>
          <w:sz w:val="24"/>
          <w:szCs w:val="24"/>
          <w:lang w:val="en-US"/>
        </w:rPr>
        <w:t xml:space="preserve">Wiley Handbook of Global Workplace Learning. Hoboken, </w:t>
      </w:r>
      <w:proofErr w:type="gramStart"/>
      <w:r w:rsidRPr="00996515">
        <w:rPr>
          <w:rFonts w:ascii="Times New Roman" w:hAnsi="Times New Roman" w:cs="Times New Roman"/>
          <w:sz w:val="24"/>
          <w:szCs w:val="24"/>
          <w:lang w:val="en-US"/>
        </w:rPr>
        <w:t>new</w:t>
      </w:r>
      <w:proofErr w:type="gramEnd"/>
      <w:r w:rsidRPr="00996515">
        <w:rPr>
          <w:rFonts w:ascii="Times New Roman" w:hAnsi="Times New Roman" w:cs="Times New Roman"/>
          <w:sz w:val="24"/>
          <w:szCs w:val="24"/>
          <w:lang w:val="en-US"/>
        </w:rPr>
        <w:t xml:space="preserve"> Jersey: Wiley publishing. 2019. - Pp. 241-261.</w:t>
      </w:r>
    </w:p>
    <w:p w:rsidR="00996515" w:rsidRPr="00996515" w:rsidRDefault="00996515" w:rsidP="00996515">
      <w:pPr>
        <w:spacing w:after="0" w:line="240" w:lineRule="auto"/>
        <w:ind w:firstLine="709"/>
        <w:jc w:val="both"/>
        <w:rPr>
          <w:rFonts w:ascii="Times New Roman" w:hAnsi="Times New Roman" w:cs="Times New Roman"/>
          <w:sz w:val="24"/>
          <w:szCs w:val="24"/>
          <w:lang w:val="en-US"/>
        </w:rPr>
      </w:pPr>
      <w:r w:rsidRPr="00996515">
        <w:rPr>
          <w:rFonts w:ascii="Times New Roman" w:hAnsi="Times New Roman" w:cs="Times New Roman"/>
          <w:sz w:val="24"/>
          <w:szCs w:val="24"/>
          <w:lang w:val="en-US"/>
        </w:rPr>
        <w:t xml:space="preserve">13. </w:t>
      </w:r>
      <w:proofErr w:type="gramStart"/>
      <w:r w:rsidRPr="00996515">
        <w:rPr>
          <w:rFonts w:ascii="Times New Roman" w:hAnsi="Times New Roman" w:cs="Times New Roman"/>
          <w:sz w:val="24"/>
          <w:szCs w:val="24"/>
          <w:lang w:val="en-US"/>
        </w:rPr>
        <w:t>bullock</w:t>
      </w:r>
      <w:proofErr w:type="gramEnd"/>
      <w:r w:rsidRPr="00996515">
        <w:rPr>
          <w:rFonts w:ascii="Times New Roman" w:hAnsi="Times New Roman" w:cs="Times New Roman"/>
          <w:sz w:val="24"/>
          <w:szCs w:val="24"/>
          <w:lang w:val="en-US"/>
        </w:rPr>
        <w:t xml:space="preserve"> S. M. use of digital technologies to support self-Directed learning in the system of con</w:t>
      </w:r>
      <w:r>
        <w:rPr>
          <w:rFonts w:ascii="Times New Roman" w:hAnsi="Times New Roman" w:cs="Times New Roman"/>
          <w:sz w:val="24"/>
          <w:szCs w:val="24"/>
          <w:lang w:val="en-US"/>
        </w:rPr>
        <w:t>tinuous pedagogical education /</w:t>
      </w:r>
      <w:r w:rsidRPr="00996515">
        <w:rPr>
          <w:rFonts w:ascii="Times New Roman" w:hAnsi="Times New Roman" w:cs="Times New Roman"/>
          <w:sz w:val="24"/>
          <w:szCs w:val="24"/>
          <w:lang w:val="en-US"/>
        </w:rPr>
        <w:t>/ Curriculum Journal, 24 (1). 2013. - Pp. 103-120.</w:t>
      </w:r>
    </w:p>
    <w:p w:rsidR="00996515" w:rsidRPr="00996515" w:rsidRDefault="00996515" w:rsidP="00996515">
      <w:pPr>
        <w:spacing w:after="0" w:line="240" w:lineRule="auto"/>
        <w:ind w:firstLine="709"/>
        <w:jc w:val="both"/>
        <w:rPr>
          <w:rFonts w:ascii="Times New Roman" w:hAnsi="Times New Roman" w:cs="Times New Roman"/>
          <w:sz w:val="24"/>
          <w:szCs w:val="24"/>
          <w:lang w:val="en-US"/>
        </w:rPr>
      </w:pPr>
      <w:r w:rsidRPr="00996515">
        <w:rPr>
          <w:rFonts w:ascii="Times New Roman" w:hAnsi="Times New Roman" w:cs="Times New Roman"/>
          <w:sz w:val="24"/>
          <w:szCs w:val="24"/>
          <w:lang w:val="en-US"/>
        </w:rPr>
        <w:t xml:space="preserve">14. Bode E., </w:t>
      </w:r>
      <w:proofErr w:type="spellStart"/>
      <w:r w:rsidRPr="00996515">
        <w:rPr>
          <w:rFonts w:ascii="Times New Roman" w:hAnsi="Times New Roman" w:cs="Times New Roman"/>
          <w:sz w:val="24"/>
          <w:szCs w:val="24"/>
          <w:lang w:val="en-US"/>
        </w:rPr>
        <w:t>Brunov</w:t>
      </w:r>
      <w:proofErr w:type="spellEnd"/>
      <w:r w:rsidRPr="00996515">
        <w:rPr>
          <w:rFonts w:ascii="Times New Roman" w:hAnsi="Times New Roman" w:cs="Times New Roman"/>
          <w:sz w:val="24"/>
          <w:szCs w:val="24"/>
          <w:lang w:val="en-US"/>
        </w:rPr>
        <w:t xml:space="preserve"> S., </w:t>
      </w:r>
      <w:proofErr w:type="spellStart"/>
      <w:r w:rsidRPr="00996515">
        <w:rPr>
          <w:rFonts w:ascii="Times New Roman" w:hAnsi="Times New Roman" w:cs="Times New Roman"/>
          <w:sz w:val="24"/>
          <w:szCs w:val="24"/>
          <w:lang w:val="en-US"/>
        </w:rPr>
        <w:t>Ott</w:t>
      </w:r>
      <w:proofErr w:type="spellEnd"/>
      <w:r w:rsidRPr="00996515">
        <w:rPr>
          <w:rFonts w:ascii="Times New Roman" w:hAnsi="Times New Roman" w:cs="Times New Roman"/>
          <w:sz w:val="24"/>
          <w:szCs w:val="24"/>
          <w:lang w:val="en-US"/>
        </w:rPr>
        <w:t xml:space="preserve"> I., </w:t>
      </w:r>
      <w:proofErr w:type="spellStart"/>
      <w:r w:rsidRPr="00996515">
        <w:rPr>
          <w:rFonts w:ascii="Times New Roman" w:hAnsi="Times New Roman" w:cs="Times New Roman"/>
          <w:sz w:val="24"/>
          <w:szCs w:val="24"/>
          <w:lang w:val="en-US"/>
        </w:rPr>
        <w:t>Sorgner</w:t>
      </w:r>
      <w:proofErr w:type="spellEnd"/>
      <w:r w:rsidRPr="00996515">
        <w:rPr>
          <w:rFonts w:ascii="Times New Roman" w:hAnsi="Times New Roman" w:cs="Times New Roman"/>
          <w:sz w:val="24"/>
          <w:szCs w:val="24"/>
          <w:lang w:val="en-US"/>
        </w:rPr>
        <w:t xml:space="preserve"> A. employee personality: another bias in skills beyond</w:t>
      </w:r>
      <w:r>
        <w:rPr>
          <w:rFonts w:ascii="Times New Roman" w:hAnsi="Times New Roman" w:cs="Times New Roman"/>
          <w:sz w:val="24"/>
          <w:szCs w:val="24"/>
          <w:lang w:val="en-US"/>
        </w:rPr>
        <w:t xml:space="preserve"> education in the digital age /</w:t>
      </w:r>
      <w:r w:rsidRPr="00996515">
        <w:rPr>
          <w:rFonts w:ascii="Times New Roman" w:hAnsi="Times New Roman" w:cs="Times New Roman"/>
          <w:sz w:val="24"/>
          <w:szCs w:val="24"/>
          <w:lang w:val="en-US"/>
        </w:rPr>
        <w:t xml:space="preserve">/ German economic review, vol. II. </w:t>
      </w:r>
      <w:proofErr w:type="gramStart"/>
      <w:r w:rsidRPr="00996515">
        <w:rPr>
          <w:rFonts w:ascii="Times New Roman" w:hAnsi="Times New Roman" w:cs="Times New Roman"/>
          <w:sz w:val="24"/>
          <w:szCs w:val="24"/>
          <w:lang w:val="en-US"/>
        </w:rPr>
        <w:t>20 (4).</w:t>
      </w:r>
      <w:proofErr w:type="gramEnd"/>
      <w:r w:rsidRPr="00996515">
        <w:rPr>
          <w:rFonts w:ascii="Times New Roman" w:hAnsi="Times New Roman" w:cs="Times New Roman"/>
          <w:sz w:val="24"/>
          <w:szCs w:val="24"/>
          <w:lang w:val="en-US"/>
        </w:rPr>
        <w:t xml:space="preserve"> 2019. - Pp. 254-294.</w:t>
      </w:r>
    </w:p>
    <w:p w:rsidR="00996515" w:rsidRPr="00996515" w:rsidRDefault="00996515" w:rsidP="00996515">
      <w:pPr>
        <w:spacing w:after="0" w:line="240" w:lineRule="auto"/>
        <w:ind w:firstLine="709"/>
        <w:jc w:val="both"/>
        <w:rPr>
          <w:rFonts w:ascii="Times New Roman" w:hAnsi="Times New Roman" w:cs="Times New Roman"/>
          <w:sz w:val="24"/>
          <w:szCs w:val="24"/>
          <w:lang w:val="en-US"/>
        </w:rPr>
      </w:pPr>
      <w:r w:rsidRPr="00996515">
        <w:rPr>
          <w:rFonts w:ascii="Times New Roman" w:hAnsi="Times New Roman" w:cs="Times New Roman"/>
          <w:sz w:val="24"/>
          <w:szCs w:val="24"/>
          <w:lang w:val="en-US"/>
        </w:rPr>
        <w:t xml:space="preserve">15. Florin D. </w:t>
      </w:r>
      <w:proofErr w:type="spellStart"/>
      <w:r w:rsidRPr="00996515">
        <w:rPr>
          <w:rFonts w:ascii="Times New Roman" w:hAnsi="Times New Roman" w:cs="Times New Roman"/>
          <w:sz w:val="24"/>
          <w:szCs w:val="24"/>
          <w:lang w:val="en-US"/>
        </w:rPr>
        <w:t>Solovyan</w:t>
      </w:r>
      <w:proofErr w:type="spellEnd"/>
      <w:r w:rsidRPr="00996515">
        <w:rPr>
          <w:rFonts w:ascii="Times New Roman" w:hAnsi="Times New Roman" w:cs="Times New Roman"/>
          <w:sz w:val="24"/>
          <w:szCs w:val="24"/>
          <w:lang w:val="en-US"/>
        </w:rPr>
        <w:t>. Creating a space for policy maneuver through the integration of ICT in European education: European d</w:t>
      </w:r>
      <w:r>
        <w:rPr>
          <w:rFonts w:ascii="Times New Roman" w:hAnsi="Times New Roman" w:cs="Times New Roman"/>
          <w:sz w:val="24"/>
          <w:szCs w:val="24"/>
          <w:lang w:val="en-US"/>
        </w:rPr>
        <w:t>igital educational space (re) /</w:t>
      </w:r>
      <w:r w:rsidRPr="00996515">
        <w:rPr>
          <w:rFonts w:ascii="Times New Roman" w:hAnsi="Times New Roman" w:cs="Times New Roman"/>
          <w:sz w:val="24"/>
          <w:szCs w:val="24"/>
          <w:lang w:val="en-US"/>
        </w:rPr>
        <w:t>/ European Journal of Education, 54(4). - Pp. 591-604.</w:t>
      </w:r>
    </w:p>
    <w:p w:rsidR="00996515" w:rsidRPr="00996515" w:rsidRDefault="00996515" w:rsidP="00996515">
      <w:pPr>
        <w:spacing w:after="0" w:line="240" w:lineRule="auto"/>
        <w:ind w:firstLine="709"/>
        <w:jc w:val="both"/>
        <w:rPr>
          <w:rFonts w:ascii="Times New Roman" w:hAnsi="Times New Roman" w:cs="Times New Roman"/>
          <w:sz w:val="24"/>
          <w:szCs w:val="24"/>
          <w:lang w:val="en-US"/>
        </w:rPr>
      </w:pPr>
      <w:r w:rsidRPr="00996515">
        <w:rPr>
          <w:rFonts w:ascii="Times New Roman" w:hAnsi="Times New Roman" w:cs="Times New Roman"/>
          <w:sz w:val="24"/>
          <w:szCs w:val="24"/>
          <w:lang w:val="en-US"/>
        </w:rPr>
        <w:t>16. Hargreaves C. Digital Forensics Education: a Ne</w:t>
      </w:r>
      <w:r>
        <w:rPr>
          <w:rFonts w:ascii="Times New Roman" w:hAnsi="Times New Roman" w:cs="Times New Roman"/>
          <w:sz w:val="24"/>
          <w:szCs w:val="24"/>
          <w:lang w:val="en-US"/>
        </w:rPr>
        <w:t>w Source of Forensic Evidence /</w:t>
      </w:r>
      <w:r w:rsidRPr="00996515">
        <w:rPr>
          <w:rFonts w:ascii="Times New Roman" w:hAnsi="Times New Roman" w:cs="Times New Roman"/>
          <w:sz w:val="24"/>
          <w:szCs w:val="24"/>
          <w:lang w:val="en-US"/>
        </w:rPr>
        <w:t xml:space="preserve">/ </w:t>
      </w:r>
      <w:r w:rsidRPr="00996515">
        <w:rPr>
          <w:rFonts w:ascii="Times New Roman" w:hAnsi="Times New Roman" w:cs="Times New Roman"/>
          <w:sz w:val="24"/>
          <w:szCs w:val="24"/>
          <w:lang w:val="en-US"/>
        </w:rPr>
        <w:t xml:space="preserve">Education </w:t>
      </w:r>
      <w:r w:rsidRPr="00996515">
        <w:rPr>
          <w:rFonts w:ascii="Times New Roman" w:hAnsi="Times New Roman" w:cs="Times New Roman"/>
          <w:sz w:val="24"/>
          <w:szCs w:val="24"/>
          <w:lang w:val="en-US"/>
        </w:rPr>
        <w:t>and training in forensic medicine: a set of tools for teachers and practice instructors, John Wiley &amp; Sons, Ltd. - 2017. - Pp. 73-85.</w:t>
      </w:r>
    </w:p>
    <w:p w:rsidR="008D7AC2" w:rsidRPr="00E26DFD" w:rsidRDefault="00996515" w:rsidP="00996515">
      <w:pPr>
        <w:spacing w:after="0" w:line="240" w:lineRule="auto"/>
        <w:ind w:firstLine="709"/>
        <w:jc w:val="both"/>
        <w:rPr>
          <w:rFonts w:ascii="Times New Roman" w:hAnsi="Times New Roman" w:cs="Times New Roman"/>
          <w:sz w:val="24"/>
          <w:szCs w:val="24"/>
          <w:lang w:val="en-US"/>
        </w:rPr>
      </w:pPr>
      <w:r w:rsidRPr="00996515">
        <w:rPr>
          <w:rFonts w:ascii="Times New Roman" w:hAnsi="Times New Roman" w:cs="Times New Roman"/>
          <w:sz w:val="24"/>
          <w:szCs w:val="24"/>
          <w:lang w:val="en-US"/>
        </w:rPr>
        <w:t>17. Li S. innovations in Chinese engineering education using digital technologies: a brief ov</w:t>
      </w:r>
      <w:r>
        <w:rPr>
          <w:rFonts w:ascii="Times New Roman" w:hAnsi="Times New Roman" w:cs="Times New Roman"/>
          <w:sz w:val="24"/>
          <w:szCs w:val="24"/>
          <w:lang w:val="en-US"/>
        </w:rPr>
        <w:t>erview of recent achievements /</w:t>
      </w:r>
      <w:r w:rsidRPr="00996515">
        <w:rPr>
          <w:rFonts w:ascii="Times New Roman" w:hAnsi="Times New Roman" w:cs="Times New Roman"/>
          <w:sz w:val="24"/>
          <w:szCs w:val="24"/>
          <w:lang w:val="en-US"/>
        </w:rPr>
        <w:t xml:space="preserve">/ </w:t>
      </w:r>
      <w:r w:rsidRPr="00996515">
        <w:rPr>
          <w:rFonts w:ascii="Times New Roman" w:hAnsi="Times New Roman" w:cs="Times New Roman"/>
          <w:sz w:val="24"/>
          <w:szCs w:val="24"/>
          <w:lang w:val="en-US"/>
        </w:rPr>
        <w:t xml:space="preserve">Computer </w:t>
      </w:r>
      <w:r w:rsidRPr="00996515">
        <w:rPr>
          <w:rFonts w:ascii="Times New Roman" w:hAnsi="Times New Roman" w:cs="Times New Roman"/>
          <w:sz w:val="24"/>
          <w:szCs w:val="24"/>
          <w:lang w:val="en-US"/>
        </w:rPr>
        <w:t>applications in engineering education, vol. 26. 2018. - Pp. 1081-1088.</w:t>
      </w:r>
    </w:p>
    <w:sectPr w:rsidR="008D7AC2" w:rsidRPr="00E26DFD" w:rsidSect="000D7587">
      <w:pgSz w:w="11906" w:h="16838"/>
      <w:pgMar w:top="113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Cambria Math">
    <w:panose1 w:val="02040503050406030204"/>
    <w:charset w:val="CC"/>
    <w:family w:val="roman"/>
    <w:pitch w:val="variable"/>
    <w:sig w:usb0="E00002FF" w:usb1="42002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655D"/>
    <w:rsid w:val="00005570"/>
    <w:rsid w:val="00026B11"/>
    <w:rsid w:val="00031952"/>
    <w:rsid w:val="00044E68"/>
    <w:rsid w:val="000658F0"/>
    <w:rsid w:val="00076BB4"/>
    <w:rsid w:val="00086AD7"/>
    <w:rsid w:val="000A2968"/>
    <w:rsid w:val="000D7587"/>
    <w:rsid w:val="000E14B4"/>
    <w:rsid w:val="000F0231"/>
    <w:rsid w:val="000F13ED"/>
    <w:rsid w:val="000F76C0"/>
    <w:rsid w:val="00103462"/>
    <w:rsid w:val="00122749"/>
    <w:rsid w:val="001466CD"/>
    <w:rsid w:val="00147880"/>
    <w:rsid w:val="00183436"/>
    <w:rsid w:val="00194CD6"/>
    <w:rsid w:val="001A6BDA"/>
    <w:rsid w:val="001B0230"/>
    <w:rsid w:val="001B2645"/>
    <w:rsid w:val="001C793A"/>
    <w:rsid w:val="001E0CFD"/>
    <w:rsid w:val="001E1711"/>
    <w:rsid w:val="001E3D24"/>
    <w:rsid w:val="00206511"/>
    <w:rsid w:val="0022389F"/>
    <w:rsid w:val="002525D2"/>
    <w:rsid w:val="0027398A"/>
    <w:rsid w:val="002839AE"/>
    <w:rsid w:val="002A50E6"/>
    <w:rsid w:val="002A5A4A"/>
    <w:rsid w:val="002B2FC5"/>
    <w:rsid w:val="002B4701"/>
    <w:rsid w:val="002B5755"/>
    <w:rsid w:val="002C1506"/>
    <w:rsid w:val="002C7528"/>
    <w:rsid w:val="002E03F8"/>
    <w:rsid w:val="002F022A"/>
    <w:rsid w:val="0032326F"/>
    <w:rsid w:val="00346C28"/>
    <w:rsid w:val="0035533D"/>
    <w:rsid w:val="00361F0F"/>
    <w:rsid w:val="003620A3"/>
    <w:rsid w:val="003624F4"/>
    <w:rsid w:val="003933B1"/>
    <w:rsid w:val="003A5FB2"/>
    <w:rsid w:val="003B294B"/>
    <w:rsid w:val="003B4591"/>
    <w:rsid w:val="003B75FB"/>
    <w:rsid w:val="003B7ABC"/>
    <w:rsid w:val="003E1CA4"/>
    <w:rsid w:val="003F08C3"/>
    <w:rsid w:val="003F74C9"/>
    <w:rsid w:val="00405776"/>
    <w:rsid w:val="00433F71"/>
    <w:rsid w:val="00441657"/>
    <w:rsid w:val="00451F27"/>
    <w:rsid w:val="00493478"/>
    <w:rsid w:val="004B04FD"/>
    <w:rsid w:val="004B384E"/>
    <w:rsid w:val="004D2639"/>
    <w:rsid w:val="0050547E"/>
    <w:rsid w:val="00515607"/>
    <w:rsid w:val="00524883"/>
    <w:rsid w:val="00535319"/>
    <w:rsid w:val="00541C58"/>
    <w:rsid w:val="00551DC1"/>
    <w:rsid w:val="00567469"/>
    <w:rsid w:val="005854E1"/>
    <w:rsid w:val="00593982"/>
    <w:rsid w:val="005A5DE5"/>
    <w:rsid w:val="005A755C"/>
    <w:rsid w:val="005B709B"/>
    <w:rsid w:val="005C0630"/>
    <w:rsid w:val="005E27F4"/>
    <w:rsid w:val="00633A65"/>
    <w:rsid w:val="006450EE"/>
    <w:rsid w:val="00646186"/>
    <w:rsid w:val="00646A23"/>
    <w:rsid w:val="006502DF"/>
    <w:rsid w:val="00663E76"/>
    <w:rsid w:val="00666FE4"/>
    <w:rsid w:val="00674C3A"/>
    <w:rsid w:val="00676DD1"/>
    <w:rsid w:val="00694DD1"/>
    <w:rsid w:val="00697B1E"/>
    <w:rsid w:val="006A0DE7"/>
    <w:rsid w:val="006B4F77"/>
    <w:rsid w:val="006E7E90"/>
    <w:rsid w:val="006F07EF"/>
    <w:rsid w:val="00701CAB"/>
    <w:rsid w:val="00704317"/>
    <w:rsid w:val="00724943"/>
    <w:rsid w:val="0074177B"/>
    <w:rsid w:val="0074481E"/>
    <w:rsid w:val="00746604"/>
    <w:rsid w:val="007504AD"/>
    <w:rsid w:val="00751229"/>
    <w:rsid w:val="00761C5C"/>
    <w:rsid w:val="007641E6"/>
    <w:rsid w:val="007742AF"/>
    <w:rsid w:val="007743C5"/>
    <w:rsid w:val="00785977"/>
    <w:rsid w:val="007B24C4"/>
    <w:rsid w:val="007B4B43"/>
    <w:rsid w:val="007B65F8"/>
    <w:rsid w:val="007B69C4"/>
    <w:rsid w:val="007C6B35"/>
    <w:rsid w:val="007E614A"/>
    <w:rsid w:val="007F1393"/>
    <w:rsid w:val="00801EC2"/>
    <w:rsid w:val="008215FB"/>
    <w:rsid w:val="00844716"/>
    <w:rsid w:val="00846CBE"/>
    <w:rsid w:val="008517E0"/>
    <w:rsid w:val="008B0661"/>
    <w:rsid w:val="008B2C7A"/>
    <w:rsid w:val="008B4704"/>
    <w:rsid w:val="008B7CC7"/>
    <w:rsid w:val="008C315D"/>
    <w:rsid w:val="008D7AC2"/>
    <w:rsid w:val="008E2DE5"/>
    <w:rsid w:val="008E49D2"/>
    <w:rsid w:val="00902F8C"/>
    <w:rsid w:val="00904405"/>
    <w:rsid w:val="0090582F"/>
    <w:rsid w:val="00910A2A"/>
    <w:rsid w:val="00921960"/>
    <w:rsid w:val="00930A8E"/>
    <w:rsid w:val="00932184"/>
    <w:rsid w:val="009347AE"/>
    <w:rsid w:val="00951578"/>
    <w:rsid w:val="00971D23"/>
    <w:rsid w:val="009722A5"/>
    <w:rsid w:val="00983267"/>
    <w:rsid w:val="00995282"/>
    <w:rsid w:val="00996515"/>
    <w:rsid w:val="0099655D"/>
    <w:rsid w:val="009A1429"/>
    <w:rsid w:val="009A17C6"/>
    <w:rsid w:val="009E4F4E"/>
    <w:rsid w:val="009F7DC3"/>
    <w:rsid w:val="00A15029"/>
    <w:rsid w:val="00A21970"/>
    <w:rsid w:val="00A529FA"/>
    <w:rsid w:val="00A74CFF"/>
    <w:rsid w:val="00AB4B07"/>
    <w:rsid w:val="00AC3B3E"/>
    <w:rsid w:val="00AD0D0C"/>
    <w:rsid w:val="00AF2A47"/>
    <w:rsid w:val="00AF3422"/>
    <w:rsid w:val="00AF63ED"/>
    <w:rsid w:val="00B02466"/>
    <w:rsid w:val="00B0341C"/>
    <w:rsid w:val="00B27928"/>
    <w:rsid w:val="00B30BB9"/>
    <w:rsid w:val="00B32DCA"/>
    <w:rsid w:val="00B562A0"/>
    <w:rsid w:val="00B65613"/>
    <w:rsid w:val="00B80681"/>
    <w:rsid w:val="00B82936"/>
    <w:rsid w:val="00B85BA3"/>
    <w:rsid w:val="00B902C3"/>
    <w:rsid w:val="00BB1594"/>
    <w:rsid w:val="00BC1CCA"/>
    <w:rsid w:val="00BD5593"/>
    <w:rsid w:val="00BF63DD"/>
    <w:rsid w:val="00C107BB"/>
    <w:rsid w:val="00C214EA"/>
    <w:rsid w:val="00C35FC5"/>
    <w:rsid w:val="00C55B2C"/>
    <w:rsid w:val="00C66884"/>
    <w:rsid w:val="00C9083C"/>
    <w:rsid w:val="00CB3B03"/>
    <w:rsid w:val="00CD4F29"/>
    <w:rsid w:val="00CD65DD"/>
    <w:rsid w:val="00D1366E"/>
    <w:rsid w:val="00D472C1"/>
    <w:rsid w:val="00D502DD"/>
    <w:rsid w:val="00D62459"/>
    <w:rsid w:val="00D903CB"/>
    <w:rsid w:val="00D90538"/>
    <w:rsid w:val="00DA1F55"/>
    <w:rsid w:val="00DA754C"/>
    <w:rsid w:val="00DB0444"/>
    <w:rsid w:val="00DB1DF4"/>
    <w:rsid w:val="00DC68B5"/>
    <w:rsid w:val="00DC6AF5"/>
    <w:rsid w:val="00DD2BE8"/>
    <w:rsid w:val="00DD32FD"/>
    <w:rsid w:val="00DE6323"/>
    <w:rsid w:val="00E03BA8"/>
    <w:rsid w:val="00E26DFD"/>
    <w:rsid w:val="00E2705B"/>
    <w:rsid w:val="00E27DA7"/>
    <w:rsid w:val="00E40892"/>
    <w:rsid w:val="00E52A50"/>
    <w:rsid w:val="00E77F48"/>
    <w:rsid w:val="00E841E7"/>
    <w:rsid w:val="00E9222C"/>
    <w:rsid w:val="00E94B72"/>
    <w:rsid w:val="00EA6495"/>
    <w:rsid w:val="00EC4356"/>
    <w:rsid w:val="00EE0BB7"/>
    <w:rsid w:val="00EE2570"/>
    <w:rsid w:val="00EE4F10"/>
    <w:rsid w:val="00EF20FF"/>
    <w:rsid w:val="00F1752B"/>
    <w:rsid w:val="00F40E5B"/>
    <w:rsid w:val="00F862B1"/>
    <w:rsid w:val="00F9591B"/>
    <w:rsid w:val="00FB2AF5"/>
    <w:rsid w:val="00FB3583"/>
    <w:rsid w:val="00FB565A"/>
    <w:rsid w:val="00FC6D08"/>
    <w:rsid w:val="00FF4D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20651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uiPriority w:val="9"/>
    <w:semiHidden/>
    <w:unhideWhenUsed/>
    <w:qFormat/>
    <w:rsid w:val="00C214EA"/>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1752B"/>
    <w:pPr>
      <w:ind w:left="720"/>
      <w:contextualSpacing/>
    </w:pPr>
  </w:style>
  <w:style w:type="paragraph" w:styleId="a4">
    <w:name w:val="Balloon Text"/>
    <w:basedOn w:val="a"/>
    <w:link w:val="a5"/>
    <w:uiPriority w:val="99"/>
    <w:semiHidden/>
    <w:unhideWhenUsed/>
    <w:rsid w:val="00E27DA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E27DA7"/>
    <w:rPr>
      <w:rFonts w:ascii="Tahoma" w:hAnsi="Tahoma" w:cs="Tahoma"/>
      <w:sz w:val="16"/>
      <w:szCs w:val="16"/>
    </w:rPr>
  </w:style>
  <w:style w:type="table" w:styleId="a6">
    <w:name w:val="Table Grid"/>
    <w:basedOn w:val="a1"/>
    <w:uiPriority w:val="59"/>
    <w:rsid w:val="001B26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206511"/>
    <w:rPr>
      <w:rFonts w:asciiTheme="majorHAnsi" w:eastAsiaTheme="majorEastAsia" w:hAnsiTheme="majorHAnsi" w:cstheme="majorBidi"/>
      <w:b/>
      <w:bCs/>
      <w:color w:val="365F91" w:themeColor="accent1" w:themeShade="BF"/>
      <w:sz w:val="28"/>
      <w:szCs w:val="28"/>
    </w:rPr>
  </w:style>
  <w:style w:type="character" w:styleId="a7">
    <w:name w:val="Hyperlink"/>
    <w:basedOn w:val="a0"/>
    <w:uiPriority w:val="99"/>
    <w:unhideWhenUsed/>
    <w:rsid w:val="005854E1"/>
    <w:rPr>
      <w:color w:val="0000FF" w:themeColor="hyperlink"/>
      <w:u w:val="single"/>
    </w:rPr>
  </w:style>
  <w:style w:type="paragraph" w:styleId="a8">
    <w:name w:val="Normal (Web)"/>
    <w:basedOn w:val="a"/>
    <w:uiPriority w:val="99"/>
    <w:semiHidden/>
    <w:unhideWhenUsed/>
    <w:rsid w:val="00C107B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9">
    <w:name w:val="FollowedHyperlink"/>
    <w:basedOn w:val="a0"/>
    <w:uiPriority w:val="99"/>
    <w:semiHidden/>
    <w:unhideWhenUsed/>
    <w:rsid w:val="00C214EA"/>
    <w:rPr>
      <w:color w:val="800080" w:themeColor="followedHyperlink"/>
      <w:u w:val="single"/>
    </w:rPr>
  </w:style>
  <w:style w:type="character" w:customStyle="1" w:styleId="30">
    <w:name w:val="Заголовок 3 Знак"/>
    <w:basedOn w:val="a0"/>
    <w:link w:val="3"/>
    <w:uiPriority w:val="9"/>
    <w:semiHidden/>
    <w:rsid w:val="00C214EA"/>
    <w:rPr>
      <w:rFonts w:asciiTheme="majorHAnsi" w:eastAsiaTheme="majorEastAsia" w:hAnsiTheme="majorHAnsi" w:cstheme="majorBidi"/>
      <w:b/>
      <w:bCs/>
      <w:color w:val="4F81BD" w:themeColor="accent1"/>
    </w:rPr>
  </w:style>
  <w:style w:type="table" w:customStyle="1" w:styleId="11">
    <w:name w:val="Сетка таблицы1"/>
    <w:basedOn w:val="a1"/>
    <w:next w:val="a6"/>
    <w:rsid w:val="0053531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20651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uiPriority w:val="9"/>
    <w:semiHidden/>
    <w:unhideWhenUsed/>
    <w:qFormat/>
    <w:rsid w:val="00C214EA"/>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1752B"/>
    <w:pPr>
      <w:ind w:left="720"/>
      <w:contextualSpacing/>
    </w:pPr>
  </w:style>
  <w:style w:type="paragraph" w:styleId="a4">
    <w:name w:val="Balloon Text"/>
    <w:basedOn w:val="a"/>
    <w:link w:val="a5"/>
    <w:uiPriority w:val="99"/>
    <w:semiHidden/>
    <w:unhideWhenUsed/>
    <w:rsid w:val="00E27DA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E27DA7"/>
    <w:rPr>
      <w:rFonts w:ascii="Tahoma" w:hAnsi="Tahoma" w:cs="Tahoma"/>
      <w:sz w:val="16"/>
      <w:szCs w:val="16"/>
    </w:rPr>
  </w:style>
  <w:style w:type="table" w:styleId="a6">
    <w:name w:val="Table Grid"/>
    <w:basedOn w:val="a1"/>
    <w:uiPriority w:val="59"/>
    <w:rsid w:val="001B26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206511"/>
    <w:rPr>
      <w:rFonts w:asciiTheme="majorHAnsi" w:eastAsiaTheme="majorEastAsia" w:hAnsiTheme="majorHAnsi" w:cstheme="majorBidi"/>
      <w:b/>
      <w:bCs/>
      <w:color w:val="365F91" w:themeColor="accent1" w:themeShade="BF"/>
      <w:sz w:val="28"/>
      <w:szCs w:val="28"/>
    </w:rPr>
  </w:style>
  <w:style w:type="character" w:styleId="a7">
    <w:name w:val="Hyperlink"/>
    <w:basedOn w:val="a0"/>
    <w:uiPriority w:val="99"/>
    <w:unhideWhenUsed/>
    <w:rsid w:val="005854E1"/>
    <w:rPr>
      <w:color w:val="0000FF" w:themeColor="hyperlink"/>
      <w:u w:val="single"/>
    </w:rPr>
  </w:style>
  <w:style w:type="paragraph" w:styleId="a8">
    <w:name w:val="Normal (Web)"/>
    <w:basedOn w:val="a"/>
    <w:uiPriority w:val="99"/>
    <w:semiHidden/>
    <w:unhideWhenUsed/>
    <w:rsid w:val="00C107B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9">
    <w:name w:val="FollowedHyperlink"/>
    <w:basedOn w:val="a0"/>
    <w:uiPriority w:val="99"/>
    <w:semiHidden/>
    <w:unhideWhenUsed/>
    <w:rsid w:val="00C214EA"/>
    <w:rPr>
      <w:color w:val="800080" w:themeColor="followedHyperlink"/>
      <w:u w:val="single"/>
    </w:rPr>
  </w:style>
  <w:style w:type="character" w:customStyle="1" w:styleId="30">
    <w:name w:val="Заголовок 3 Знак"/>
    <w:basedOn w:val="a0"/>
    <w:link w:val="3"/>
    <w:uiPriority w:val="9"/>
    <w:semiHidden/>
    <w:rsid w:val="00C214EA"/>
    <w:rPr>
      <w:rFonts w:asciiTheme="majorHAnsi" w:eastAsiaTheme="majorEastAsia" w:hAnsiTheme="majorHAnsi" w:cstheme="majorBidi"/>
      <w:b/>
      <w:bCs/>
      <w:color w:val="4F81BD" w:themeColor="accent1"/>
    </w:rPr>
  </w:style>
  <w:style w:type="table" w:customStyle="1" w:styleId="11">
    <w:name w:val="Сетка таблицы1"/>
    <w:basedOn w:val="a1"/>
    <w:next w:val="a6"/>
    <w:rsid w:val="0053531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4433573">
      <w:bodyDiv w:val="1"/>
      <w:marLeft w:val="0"/>
      <w:marRight w:val="0"/>
      <w:marTop w:val="0"/>
      <w:marBottom w:val="0"/>
      <w:divBdr>
        <w:top w:val="none" w:sz="0" w:space="0" w:color="auto"/>
        <w:left w:val="none" w:sz="0" w:space="0" w:color="auto"/>
        <w:bottom w:val="none" w:sz="0" w:space="0" w:color="auto"/>
        <w:right w:val="none" w:sz="0" w:space="0" w:color="auto"/>
      </w:divBdr>
    </w:div>
    <w:div w:id="374812158">
      <w:bodyDiv w:val="1"/>
      <w:marLeft w:val="0"/>
      <w:marRight w:val="0"/>
      <w:marTop w:val="0"/>
      <w:marBottom w:val="0"/>
      <w:divBdr>
        <w:top w:val="none" w:sz="0" w:space="0" w:color="auto"/>
        <w:left w:val="none" w:sz="0" w:space="0" w:color="auto"/>
        <w:bottom w:val="none" w:sz="0" w:space="0" w:color="auto"/>
        <w:right w:val="none" w:sz="0" w:space="0" w:color="auto"/>
      </w:divBdr>
      <w:divsChild>
        <w:div w:id="29885601">
          <w:marLeft w:val="0"/>
          <w:marRight w:val="150"/>
          <w:marTop w:val="0"/>
          <w:marBottom w:val="0"/>
          <w:divBdr>
            <w:top w:val="none" w:sz="0" w:space="0" w:color="auto"/>
            <w:left w:val="none" w:sz="0" w:space="0" w:color="auto"/>
            <w:bottom w:val="none" w:sz="0" w:space="0" w:color="auto"/>
            <w:right w:val="none" w:sz="0" w:space="0" w:color="auto"/>
          </w:divBdr>
        </w:div>
      </w:divsChild>
    </w:div>
    <w:div w:id="454179904">
      <w:bodyDiv w:val="1"/>
      <w:marLeft w:val="0"/>
      <w:marRight w:val="0"/>
      <w:marTop w:val="0"/>
      <w:marBottom w:val="0"/>
      <w:divBdr>
        <w:top w:val="none" w:sz="0" w:space="0" w:color="auto"/>
        <w:left w:val="none" w:sz="0" w:space="0" w:color="auto"/>
        <w:bottom w:val="none" w:sz="0" w:space="0" w:color="auto"/>
        <w:right w:val="none" w:sz="0" w:space="0" w:color="auto"/>
      </w:divBdr>
    </w:div>
    <w:div w:id="758527203">
      <w:bodyDiv w:val="1"/>
      <w:marLeft w:val="0"/>
      <w:marRight w:val="0"/>
      <w:marTop w:val="0"/>
      <w:marBottom w:val="0"/>
      <w:divBdr>
        <w:top w:val="none" w:sz="0" w:space="0" w:color="auto"/>
        <w:left w:val="none" w:sz="0" w:space="0" w:color="auto"/>
        <w:bottom w:val="none" w:sz="0" w:space="0" w:color="auto"/>
        <w:right w:val="none" w:sz="0" w:space="0" w:color="auto"/>
      </w:divBdr>
    </w:div>
    <w:div w:id="856961491">
      <w:bodyDiv w:val="1"/>
      <w:marLeft w:val="0"/>
      <w:marRight w:val="0"/>
      <w:marTop w:val="0"/>
      <w:marBottom w:val="0"/>
      <w:divBdr>
        <w:top w:val="none" w:sz="0" w:space="0" w:color="auto"/>
        <w:left w:val="none" w:sz="0" w:space="0" w:color="auto"/>
        <w:bottom w:val="none" w:sz="0" w:space="0" w:color="auto"/>
        <w:right w:val="none" w:sz="0" w:space="0" w:color="auto"/>
      </w:divBdr>
    </w:div>
    <w:div w:id="921529268">
      <w:bodyDiv w:val="1"/>
      <w:marLeft w:val="0"/>
      <w:marRight w:val="0"/>
      <w:marTop w:val="0"/>
      <w:marBottom w:val="0"/>
      <w:divBdr>
        <w:top w:val="none" w:sz="0" w:space="0" w:color="auto"/>
        <w:left w:val="none" w:sz="0" w:space="0" w:color="auto"/>
        <w:bottom w:val="none" w:sz="0" w:space="0" w:color="auto"/>
        <w:right w:val="none" w:sz="0" w:space="0" w:color="auto"/>
      </w:divBdr>
    </w:div>
    <w:div w:id="1332181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CBC43C-0C5A-4EBF-B5FA-01E301F6F3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TotalTime>
  <Pages>8</Pages>
  <Words>4169</Words>
  <Characters>23768</Characters>
  <Application>Microsoft Office Word</Application>
  <DocSecurity>0</DocSecurity>
  <Lines>198</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27882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 Windows</cp:lastModifiedBy>
  <cp:revision>16</cp:revision>
  <dcterms:created xsi:type="dcterms:W3CDTF">2020-03-04T16:37:00Z</dcterms:created>
  <dcterms:modified xsi:type="dcterms:W3CDTF">2020-05-24T09:24:00Z</dcterms:modified>
</cp:coreProperties>
</file>