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7A7" w:rsidRPr="009F0A85" w:rsidRDefault="008D27A7" w:rsidP="00FF5F15">
      <w:pPr>
        <w:shd w:val="clear" w:color="auto" w:fill="FFFFFF"/>
        <w:autoSpaceDE w:val="0"/>
        <w:autoSpaceDN w:val="0"/>
        <w:adjustRightInd w:val="0"/>
        <w:spacing w:after="0" w:line="240" w:lineRule="auto"/>
        <w:ind w:firstLine="709"/>
        <w:rPr>
          <w:rFonts w:ascii="Times New Roman" w:eastAsia="Times New Roman" w:hAnsi="Times New Roman" w:cs="Times New Roman"/>
          <w:b/>
          <w:sz w:val="24"/>
          <w:szCs w:val="24"/>
        </w:rPr>
      </w:pPr>
      <w:r w:rsidRPr="009F0A85">
        <w:rPr>
          <w:rFonts w:ascii="Times New Roman" w:eastAsia="Times New Roman" w:hAnsi="Times New Roman" w:cs="Times New Roman"/>
          <w:b/>
          <w:sz w:val="24"/>
          <w:szCs w:val="24"/>
        </w:rPr>
        <w:t>УДК 332.1</w:t>
      </w:r>
    </w:p>
    <w:p w:rsidR="008D27A7" w:rsidRPr="009F0A85" w:rsidRDefault="008D27A7" w:rsidP="00FF5F15">
      <w:pPr>
        <w:shd w:val="clear" w:color="auto" w:fill="FFFFFF"/>
        <w:autoSpaceDE w:val="0"/>
        <w:autoSpaceDN w:val="0"/>
        <w:adjustRightInd w:val="0"/>
        <w:spacing w:after="0" w:line="240" w:lineRule="auto"/>
        <w:ind w:firstLine="709"/>
        <w:rPr>
          <w:rFonts w:ascii="Times New Roman" w:eastAsia="Times New Roman" w:hAnsi="Times New Roman" w:cs="Times New Roman"/>
          <w:b/>
          <w:sz w:val="24"/>
          <w:szCs w:val="24"/>
        </w:rPr>
      </w:pPr>
      <w:r w:rsidRPr="009F0A85">
        <w:rPr>
          <w:rFonts w:ascii="Times New Roman" w:eastAsia="Times New Roman" w:hAnsi="Times New Roman" w:cs="Times New Roman"/>
          <w:b/>
          <w:sz w:val="24"/>
          <w:szCs w:val="24"/>
        </w:rPr>
        <w:t>ББК У9(2Рос…)/У050.2</w:t>
      </w:r>
    </w:p>
    <w:p w:rsidR="0029541F" w:rsidRPr="009F0A85" w:rsidRDefault="00A01AC7" w:rsidP="00FF5F15">
      <w:pPr>
        <w:spacing w:after="0" w:line="240" w:lineRule="auto"/>
        <w:ind w:firstLine="709"/>
        <w:jc w:val="right"/>
        <w:rPr>
          <w:rFonts w:ascii="Times New Roman" w:eastAsia="Arial Unicode MS" w:hAnsi="Times New Roman" w:cs="Times New Roman"/>
          <w:b/>
          <w:sz w:val="24"/>
          <w:szCs w:val="24"/>
        </w:rPr>
      </w:pPr>
      <w:r w:rsidRPr="009F0A85">
        <w:rPr>
          <w:rFonts w:ascii="Times New Roman" w:eastAsia="Arial Unicode MS" w:hAnsi="Times New Roman" w:cs="Times New Roman"/>
          <w:b/>
          <w:sz w:val="24"/>
          <w:szCs w:val="24"/>
        </w:rPr>
        <w:t>Леонов С.Н.</w:t>
      </w:r>
    </w:p>
    <w:p w:rsidR="00A01AC7" w:rsidRPr="009F0A85" w:rsidRDefault="00A01AC7" w:rsidP="00FF5F15">
      <w:pPr>
        <w:spacing w:after="0" w:line="240" w:lineRule="auto"/>
        <w:ind w:firstLine="709"/>
        <w:jc w:val="right"/>
        <w:rPr>
          <w:rFonts w:ascii="Times New Roman" w:eastAsia="Arial Unicode MS" w:hAnsi="Times New Roman" w:cs="Times New Roman"/>
          <w:b/>
          <w:sz w:val="24"/>
          <w:szCs w:val="24"/>
        </w:rPr>
      </w:pPr>
    </w:p>
    <w:p w:rsidR="00A01AC7" w:rsidRPr="009F0A85" w:rsidRDefault="00410E6C" w:rsidP="00FF5F15">
      <w:pPr>
        <w:spacing w:after="0" w:line="240" w:lineRule="auto"/>
        <w:ind w:firstLine="709"/>
        <w:jc w:val="center"/>
        <w:rPr>
          <w:rFonts w:ascii="Times New Roman" w:eastAsia="Arial Unicode MS" w:hAnsi="Times New Roman" w:cs="Times New Roman"/>
          <w:b/>
          <w:sz w:val="24"/>
          <w:szCs w:val="24"/>
        </w:rPr>
      </w:pPr>
      <w:r w:rsidRPr="009F0A85">
        <w:rPr>
          <w:rFonts w:ascii="Times New Roman" w:eastAsia="Arial Unicode MS" w:hAnsi="Times New Roman" w:cs="Times New Roman"/>
          <w:b/>
          <w:sz w:val="24"/>
          <w:szCs w:val="24"/>
        </w:rPr>
        <w:t xml:space="preserve">СВОБОДНЫЙ ПОРТ ВЛАДИВОСТОК КАК «ПОЛЮС РОСТА» </w:t>
      </w:r>
    </w:p>
    <w:p w:rsidR="00BF5E33" w:rsidRPr="009F0A85" w:rsidRDefault="00410E6C" w:rsidP="00FF5F15">
      <w:pPr>
        <w:spacing w:after="0" w:line="240" w:lineRule="auto"/>
        <w:ind w:firstLine="709"/>
        <w:jc w:val="center"/>
        <w:rPr>
          <w:rFonts w:ascii="Times New Roman" w:eastAsia="Arial Unicode MS" w:hAnsi="Times New Roman" w:cs="Times New Roman"/>
          <w:b/>
          <w:sz w:val="24"/>
          <w:szCs w:val="24"/>
        </w:rPr>
      </w:pPr>
      <w:r w:rsidRPr="009F0A85">
        <w:rPr>
          <w:rFonts w:ascii="Times New Roman" w:eastAsia="Arial Unicode MS" w:hAnsi="Times New Roman" w:cs="Times New Roman"/>
          <w:b/>
          <w:sz w:val="24"/>
          <w:szCs w:val="24"/>
        </w:rPr>
        <w:t>ДАЛЬНЕГО ВОСТОКА. ПРОБЛЕМЫ ФОРМИРОВАНИЯ</w:t>
      </w:r>
    </w:p>
    <w:p w:rsidR="00BF5E33" w:rsidRPr="009F0A85" w:rsidRDefault="00BF5E33" w:rsidP="00FF5F15">
      <w:pPr>
        <w:spacing w:after="0" w:line="240" w:lineRule="auto"/>
        <w:ind w:firstLine="709"/>
        <w:jc w:val="both"/>
        <w:rPr>
          <w:rFonts w:ascii="Times New Roman" w:eastAsia="Arial Unicode MS" w:hAnsi="Times New Roman" w:cs="Times New Roman"/>
          <w:b/>
          <w:sz w:val="24"/>
          <w:szCs w:val="24"/>
        </w:rPr>
      </w:pPr>
    </w:p>
    <w:p w:rsidR="0029541F" w:rsidRPr="009F0A85" w:rsidRDefault="00BF5E33" w:rsidP="00FF5F15">
      <w:pPr>
        <w:spacing w:after="0" w:line="240" w:lineRule="auto"/>
        <w:ind w:firstLine="709"/>
        <w:jc w:val="both"/>
        <w:rPr>
          <w:rFonts w:ascii="Times New Roman" w:eastAsia="Arial Unicode MS" w:hAnsi="Times New Roman" w:cs="Times New Roman"/>
          <w:b/>
          <w:i/>
          <w:sz w:val="24"/>
          <w:szCs w:val="24"/>
        </w:rPr>
      </w:pPr>
      <w:r w:rsidRPr="009F0A85">
        <w:rPr>
          <w:rFonts w:ascii="Times New Roman" w:eastAsia="Times New Roman" w:hAnsi="Times New Roman" w:cs="Times New Roman"/>
          <w:b/>
          <w:bCs/>
          <w:i/>
          <w:kern w:val="36"/>
          <w:sz w:val="24"/>
          <w:szCs w:val="24"/>
          <w:lang w:eastAsia="ru-RU"/>
        </w:rPr>
        <w:t>Аннотация</w:t>
      </w:r>
      <w:r w:rsidRPr="009F0A85">
        <w:rPr>
          <w:rFonts w:ascii="Times New Roman" w:eastAsia="Times New Roman" w:hAnsi="Times New Roman" w:cs="Times New Roman"/>
          <w:bCs/>
          <w:i/>
          <w:kern w:val="36"/>
          <w:sz w:val="24"/>
          <w:szCs w:val="24"/>
          <w:lang w:eastAsia="ru-RU"/>
        </w:rPr>
        <w:t>. Цель</w:t>
      </w:r>
      <w:r w:rsidR="00A01AC7" w:rsidRPr="009F0A85">
        <w:rPr>
          <w:rFonts w:ascii="Times New Roman" w:eastAsia="Times New Roman" w:hAnsi="Times New Roman" w:cs="Times New Roman"/>
          <w:bCs/>
          <w:i/>
          <w:kern w:val="36"/>
          <w:sz w:val="24"/>
          <w:szCs w:val="24"/>
          <w:lang w:eastAsia="ru-RU"/>
        </w:rPr>
        <w:t>ю</w:t>
      </w:r>
      <w:r w:rsidRPr="009F0A85">
        <w:rPr>
          <w:rFonts w:ascii="Times New Roman" w:eastAsia="Times New Roman" w:hAnsi="Times New Roman" w:cs="Times New Roman"/>
          <w:bCs/>
          <w:i/>
          <w:kern w:val="36"/>
          <w:sz w:val="24"/>
          <w:szCs w:val="24"/>
          <w:lang w:eastAsia="ru-RU"/>
        </w:rPr>
        <w:t xml:space="preserve"> исследования </w:t>
      </w:r>
      <w:r w:rsidR="00A01AC7" w:rsidRPr="009F0A85">
        <w:rPr>
          <w:rFonts w:ascii="Times New Roman" w:eastAsia="Times New Roman" w:hAnsi="Times New Roman" w:cs="Times New Roman"/>
          <w:bCs/>
          <w:i/>
          <w:kern w:val="36"/>
          <w:sz w:val="24"/>
          <w:szCs w:val="24"/>
          <w:lang w:eastAsia="ru-RU"/>
        </w:rPr>
        <w:t>являлся</w:t>
      </w:r>
      <w:r w:rsidRPr="009F0A85">
        <w:rPr>
          <w:rFonts w:ascii="Times New Roman" w:eastAsia="Times New Roman" w:hAnsi="Times New Roman" w:cs="Times New Roman"/>
          <w:bCs/>
          <w:i/>
          <w:kern w:val="36"/>
          <w:sz w:val="24"/>
          <w:szCs w:val="24"/>
          <w:lang w:eastAsia="ru-RU"/>
        </w:rPr>
        <w:t xml:space="preserve"> анализ опыта и выявлени</w:t>
      </w:r>
      <w:r w:rsidR="00A01AC7" w:rsidRPr="009F0A85">
        <w:rPr>
          <w:rFonts w:ascii="Times New Roman" w:eastAsia="Times New Roman" w:hAnsi="Times New Roman" w:cs="Times New Roman"/>
          <w:bCs/>
          <w:i/>
          <w:kern w:val="36"/>
          <w:sz w:val="24"/>
          <w:szCs w:val="24"/>
          <w:lang w:eastAsia="ru-RU"/>
        </w:rPr>
        <w:t>е</w:t>
      </w:r>
      <w:r w:rsidRPr="009F0A85">
        <w:rPr>
          <w:rFonts w:ascii="Times New Roman" w:eastAsia="Times New Roman" w:hAnsi="Times New Roman" w:cs="Times New Roman"/>
          <w:bCs/>
          <w:i/>
          <w:kern w:val="36"/>
          <w:sz w:val="24"/>
          <w:szCs w:val="24"/>
          <w:lang w:eastAsia="ru-RU"/>
        </w:rPr>
        <w:t xml:space="preserve"> проблем формирования Свободного порта Владивосток</w:t>
      </w:r>
      <w:r w:rsidR="00A01AC7" w:rsidRPr="009F0A85">
        <w:rPr>
          <w:rFonts w:ascii="Times New Roman" w:eastAsia="Times New Roman" w:hAnsi="Times New Roman" w:cs="Times New Roman"/>
          <w:bCs/>
          <w:i/>
          <w:kern w:val="36"/>
          <w:sz w:val="24"/>
          <w:szCs w:val="24"/>
          <w:lang w:eastAsia="ru-RU"/>
        </w:rPr>
        <w:t xml:space="preserve"> (СПВ)</w:t>
      </w:r>
      <w:r w:rsidRPr="009F0A85">
        <w:rPr>
          <w:rFonts w:ascii="Times New Roman" w:eastAsia="Times New Roman" w:hAnsi="Times New Roman" w:cs="Times New Roman"/>
          <w:bCs/>
          <w:i/>
          <w:kern w:val="36"/>
          <w:sz w:val="24"/>
          <w:szCs w:val="24"/>
          <w:lang w:eastAsia="ru-RU"/>
        </w:rPr>
        <w:t xml:space="preserve">. </w:t>
      </w:r>
      <w:r w:rsidR="00A01AC7" w:rsidRPr="009F0A85">
        <w:rPr>
          <w:rFonts w:ascii="Times New Roman" w:eastAsia="Times New Roman" w:hAnsi="Times New Roman" w:cs="Times New Roman"/>
          <w:bCs/>
          <w:i/>
          <w:kern w:val="36"/>
          <w:sz w:val="24"/>
          <w:szCs w:val="24"/>
          <w:lang w:eastAsia="ru-RU"/>
        </w:rPr>
        <w:t>П</w:t>
      </w:r>
      <w:r w:rsidRPr="009F0A85">
        <w:rPr>
          <w:rFonts w:ascii="Times New Roman" w:eastAsia="Times New Roman" w:hAnsi="Times New Roman" w:cs="Times New Roman"/>
          <w:bCs/>
          <w:i/>
          <w:kern w:val="36"/>
          <w:sz w:val="24"/>
          <w:szCs w:val="24"/>
          <w:lang w:eastAsia="ru-RU"/>
        </w:rPr>
        <w:t>оказа</w:t>
      </w:r>
      <w:r w:rsidR="00A01AC7" w:rsidRPr="009F0A85">
        <w:rPr>
          <w:rFonts w:ascii="Times New Roman" w:eastAsia="Times New Roman" w:hAnsi="Times New Roman" w:cs="Times New Roman"/>
          <w:bCs/>
          <w:i/>
          <w:kern w:val="36"/>
          <w:sz w:val="24"/>
          <w:szCs w:val="24"/>
          <w:lang w:eastAsia="ru-RU"/>
        </w:rPr>
        <w:t>н</w:t>
      </w:r>
      <w:r w:rsidRPr="009F0A85">
        <w:rPr>
          <w:rFonts w:ascii="Times New Roman" w:eastAsia="Times New Roman" w:hAnsi="Times New Roman" w:cs="Times New Roman"/>
          <w:bCs/>
          <w:i/>
          <w:kern w:val="36"/>
          <w:sz w:val="24"/>
          <w:szCs w:val="24"/>
          <w:lang w:eastAsia="ru-RU"/>
        </w:rPr>
        <w:t xml:space="preserve">о, что бизнес-климат </w:t>
      </w:r>
      <w:r w:rsidR="00A01AC7" w:rsidRPr="009F0A85">
        <w:rPr>
          <w:rFonts w:ascii="Times New Roman" w:eastAsia="Times New Roman" w:hAnsi="Times New Roman" w:cs="Times New Roman"/>
          <w:bCs/>
          <w:i/>
          <w:kern w:val="36"/>
          <w:sz w:val="24"/>
          <w:szCs w:val="24"/>
          <w:lang w:eastAsia="ru-RU"/>
        </w:rPr>
        <w:t>СПВ</w:t>
      </w:r>
      <w:r w:rsidRPr="009F0A85">
        <w:rPr>
          <w:rFonts w:ascii="Times New Roman" w:eastAsia="Times New Roman" w:hAnsi="Times New Roman" w:cs="Times New Roman"/>
          <w:bCs/>
          <w:i/>
          <w:kern w:val="36"/>
          <w:sz w:val="24"/>
          <w:szCs w:val="24"/>
          <w:lang w:eastAsia="ru-RU"/>
        </w:rPr>
        <w:t xml:space="preserve"> имеет позитивный для </w:t>
      </w:r>
      <w:r w:rsidR="00A01AC7" w:rsidRPr="009F0A85">
        <w:rPr>
          <w:rFonts w:ascii="Times New Roman" w:eastAsia="Times New Roman" w:hAnsi="Times New Roman" w:cs="Times New Roman"/>
          <w:bCs/>
          <w:i/>
          <w:kern w:val="36"/>
          <w:sz w:val="24"/>
          <w:szCs w:val="24"/>
          <w:lang w:eastAsia="ru-RU"/>
        </w:rPr>
        <w:t>его</w:t>
      </w:r>
      <w:r w:rsidRPr="009F0A85">
        <w:rPr>
          <w:rFonts w:ascii="Times New Roman" w:eastAsia="Times New Roman" w:hAnsi="Times New Roman" w:cs="Times New Roman"/>
          <w:bCs/>
          <w:i/>
          <w:kern w:val="36"/>
          <w:sz w:val="24"/>
          <w:szCs w:val="24"/>
          <w:lang w:eastAsia="ru-RU"/>
        </w:rPr>
        <w:t xml:space="preserve"> резидентов характер, но не устоялся</w:t>
      </w:r>
      <w:r w:rsidR="008C7C06" w:rsidRPr="009F0A85">
        <w:rPr>
          <w:rFonts w:ascii="Times New Roman" w:eastAsia="Times New Roman" w:hAnsi="Times New Roman" w:cs="Times New Roman"/>
          <w:bCs/>
          <w:i/>
          <w:kern w:val="36"/>
          <w:sz w:val="24"/>
          <w:szCs w:val="24"/>
          <w:lang w:eastAsia="ru-RU"/>
        </w:rPr>
        <w:t>;</w:t>
      </w:r>
      <w:r w:rsidR="00A01AC7" w:rsidRPr="009F0A85">
        <w:rPr>
          <w:rFonts w:ascii="Times New Roman" w:eastAsia="Times New Roman" w:hAnsi="Times New Roman" w:cs="Times New Roman"/>
          <w:bCs/>
          <w:i/>
          <w:kern w:val="36"/>
          <w:sz w:val="24"/>
          <w:szCs w:val="24"/>
          <w:lang w:eastAsia="ru-RU"/>
        </w:rPr>
        <w:t xml:space="preserve"> </w:t>
      </w:r>
      <w:r w:rsidR="008C7C06" w:rsidRPr="009F0A85">
        <w:rPr>
          <w:rFonts w:ascii="Times New Roman" w:eastAsia="Times New Roman" w:hAnsi="Times New Roman" w:cs="Times New Roman"/>
          <w:i/>
          <w:sz w:val="24"/>
          <w:szCs w:val="24"/>
          <w:lang w:eastAsia="ru-RU"/>
        </w:rPr>
        <w:t xml:space="preserve">якорные проекты не являются пропульсивными, а малые предприятия, формирующие </w:t>
      </w:r>
      <w:r w:rsidR="00C94440" w:rsidRPr="009F0A85">
        <w:rPr>
          <w:rFonts w:ascii="Times New Roman" w:eastAsia="Times New Roman" w:hAnsi="Times New Roman" w:cs="Times New Roman"/>
          <w:i/>
          <w:sz w:val="24"/>
          <w:szCs w:val="24"/>
          <w:lang w:eastAsia="ru-RU"/>
        </w:rPr>
        <w:t>92%</w:t>
      </w:r>
      <w:r w:rsidR="008C7C06" w:rsidRPr="009F0A85">
        <w:rPr>
          <w:rFonts w:ascii="Times New Roman" w:eastAsia="Times New Roman" w:hAnsi="Times New Roman" w:cs="Times New Roman"/>
          <w:i/>
          <w:sz w:val="24"/>
          <w:szCs w:val="24"/>
          <w:lang w:eastAsia="ru-RU"/>
        </w:rPr>
        <w:t xml:space="preserve"> числа резидентов СПВ, слабо кооперируются с якорными проектами</w:t>
      </w:r>
      <w:r w:rsidR="00B10FED" w:rsidRPr="009F0A85">
        <w:rPr>
          <w:rFonts w:ascii="Times New Roman" w:eastAsia="Times New Roman" w:hAnsi="Times New Roman" w:cs="Times New Roman"/>
          <w:i/>
          <w:sz w:val="24"/>
          <w:szCs w:val="24"/>
          <w:lang w:eastAsia="ru-RU"/>
        </w:rPr>
        <w:t xml:space="preserve"> и друг с другом</w:t>
      </w:r>
      <w:r w:rsidRPr="009F0A85">
        <w:rPr>
          <w:rFonts w:ascii="Times New Roman" w:eastAsia="Times New Roman" w:hAnsi="Times New Roman" w:cs="Times New Roman"/>
          <w:bCs/>
          <w:i/>
          <w:kern w:val="36"/>
          <w:sz w:val="24"/>
          <w:szCs w:val="24"/>
          <w:lang w:eastAsia="ru-RU"/>
        </w:rPr>
        <w:t>.</w:t>
      </w:r>
    </w:p>
    <w:p w:rsidR="0029541F" w:rsidRPr="009F0A85" w:rsidRDefault="00BF5E33" w:rsidP="00FF5F15">
      <w:pPr>
        <w:tabs>
          <w:tab w:val="left" w:pos="3432"/>
        </w:tabs>
        <w:spacing w:after="0" w:line="240" w:lineRule="auto"/>
        <w:ind w:firstLine="709"/>
        <w:jc w:val="both"/>
        <w:rPr>
          <w:rFonts w:ascii="Times New Roman" w:eastAsia="Times New Roman" w:hAnsi="Times New Roman" w:cs="Times New Roman"/>
          <w:bCs/>
          <w:i/>
          <w:kern w:val="36"/>
          <w:sz w:val="24"/>
          <w:szCs w:val="24"/>
          <w:lang w:eastAsia="ru-RU"/>
        </w:rPr>
      </w:pPr>
      <w:r w:rsidRPr="009F0A85">
        <w:rPr>
          <w:rFonts w:ascii="Times New Roman" w:eastAsia="Arial Unicode MS" w:hAnsi="Times New Roman" w:cs="Times New Roman"/>
          <w:b/>
          <w:i/>
          <w:sz w:val="24"/>
          <w:szCs w:val="24"/>
        </w:rPr>
        <w:t xml:space="preserve">Ключевые слова: </w:t>
      </w:r>
      <w:r w:rsidR="008C7C06" w:rsidRPr="009F0A85">
        <w:rPr>
          <w:rFonts w:ascii="Times New Roman" w:eastAsia="Arial Unicode MS" w:hAnsi="Times New Roman" w:cs="Times New Roman"/>
          <w:i/>
          <w:sz w:val="24"/>
          <w:szCs w:val="24"/>
        </w:rPr>
        <w:t>С</w:t>
      </w:r>
      <w:r w:rsidR="008D7C4D" w:rsidRPr="009F0A85">
        <w:rPr>
          <w:rFonts w:ascii="Times New Roman" w:eastAsia="Arial Unicode MS" w:hAnsi="Times New Roman" w:cs="Times New Roman"/>
          <w:i/>
          <w:sz w:val="24"/>
          <w:szCs w:val="24"/>
        </w:rPr>
        <w:t>вободный порт Владивосток</w:t>
      </w:r>
      <w:r w:rsidR="008C7C06" w:rsidRPr="009F0A85">
        <w:rPr>
          <w:rFonts w:ascii="Times New Roman" w:eastAsia="Arial Unicode MS" w:hAnsi="Times New Roman" w:cs="Times New Roman"/>
          <w:i/>
          <w:sz w:val="24"/>
          <w:szCs w:val="24"/>
        </w:rPr>
        <w:t xml:space="preserve">, точки роста, </w:t>
      </w:r>
      <w:r w:rsidR="00FB7E82" w:rsidRPr="009F0A85">
        <w:rPr>
          <w:rFonts w:ascii="Times New Roman" w:eastAsia="Arial Unicode MS" w:hAnsi="Times New Roman" w:cs="Times New Roman"/>
          <w:i/>
          <w:sz w:val="24"/>
          <w:szCs w:val="24"/>
        </w:rPr>
        <w:t>пропульсивные технологии.</w:t>
      </w:r>
    </w:p>
    <w:p w:rsidR="00BF5E33" w:rsidRPr="009F0A85" w:rsidRDefault="00BF5E33" w:rsidP="00FF5F15">
      <w:pPr>
        <w:spacing w:after="0" w:line="240" w:lineRule="auto"/>
        <w:ind w:firstLine="709"/>
        <w:jc w:val="both"/>
        <w:rPr>
          <w:rFonts w:ascii="Times New Roman" w:eastAsia="Arial Unicode MS" w:hAnsi="Times New Roman" w:cs="Times New Roman"/>
          <w:sz w:val="24"/>
          <w:szCs w:val="24"/>
        </w:rPr>
      </w:pPr>
    </w:p>
    <w:p w:rsidR="004C41C4" w:rsidRPr="009F0A85" w:rsidRDefault="006C0A3E" w:rsidP="00FF5F15">
      <w:pPr>
        <w:shd w:val="clear" w:color="auto" w:fill="FFFFFF"/>
        <w:autoSpaceDE w:val="0"/>
        <w:autoSpaceDN w:val="0"/>
        <w:adjustRightInd w:val="0"/>
        <w:spacing w:after="0" w:line="240" w:lineRule="auto"/>
        <w:ind w:firstLine="709"/>
        <w:jc w:val="both"/>
        <w:rPr>
          <w:rFonts w:ascii="Times New Roman" w:eastAsia="Times New Roman" w:hAnsi="Times New Roman"/>
          <w:sz w:val="24"/>
          <w:szCs w:val="24"/>
          <w:lang w:eastAsia="ru-RU"/>
        </w:rPr>
      </w:pPr>
      <w:r w:rsidRPr="009F0A85">
        <w:rPr>
          <w:rFonts w:ascii="Times New Roman" w:eastAsia="Times New Roman" w:hAnsi="Times New Roman" w:cs="Times New Roman"/>
          <w:b/>
          <w:bCs/>
          <w:iCs/>
          <w:sz w:val="24"/>
          <w:szCs w:val="24"/>
        </w:rPr>
        <w:t>Введение</w:t>
      </w:r>
      <w:r w:rsidR="005629CC" w:rsidRPr="009F0A85">
        <w:rPr>
          <w:rFonts w:ascii="Times New Roman" w:eastAsia="Times New Roman" w:hAnsi="Times New Roman" w:cs="Times New Roman"/>
          <w:bCs/>
          <w:iCs/>
          <w:sz w:val="24"/>
          <w:szCs w:val="24"/>
        </w:rPr>
        <w:t xml:space="preserve">. На протяжении всей истории хозяйственного освоения </w:t>
      </w:r>
      <w:r w:rsidR="004F427B" w:rsidRPr="009F0A85">
        <w:rPr>
          <w:rFonts w:ascii="Times New Roman" w:eastAsia="Times New Roman" w:hAnsi="Times New Roman" w:cs="Times New Roman"/>
          <w:bCs/>
          <w:iCs/>
          <w:sz w:val="24"/>
          <w:szCs w:val="24"/>
        </w:rPr>
        <w:t>Д</w:t>
      </w:r>
      <w:r w:rsidR="007C4401" w:rsidRPr="009F0A85">
        <w:rPr>
          <w:rFonts w:ascii="Times New Roman" w:eastAsia="Times New Roman" w:hAnsi="Times New Roman" w:cs="Times New Roman"/>
          <w:bCs/>
          <w:iCs/>
          <w:sz w:val="24"/>
          <w:szCs w:val="24"/>
        </w:rPr>
        <w:t>альний восток (Д</w:t>
      </w:r>
      <w:r w:rsidR="004F427B" w:rsidRPr="009F0A85">
        <w:rPr>
          <w:rFonts w:ascii="Times New Roman" w:eastAsia="Times New Roman" w:hAnsi="Times New Roman" w:cs="Times New Roman"/>
          <w:bCs/>
          <w:iCs/>
          <w:sz w:val="24"/>
          <w:szCs w:val="24"/>
        </w:rPr>
        <w:t>В</w:t>
      </w:r>
      <w:r w:rsidR="007C4401" w:rsidRPr="009F0A85">
        <w:rPr>
          <w:rFonts w:ascii="Times New Roman" w:eastAsia="Times New Roman" w:hAnsi="Times New Roman" w:cs="Times New Roman"/>
          <w:bCs/>
          <w:iCs/>
          <w:sz w:val="24"/>
          <w:szCs w:val="24"/>
        </w:rPr>
        <w:t>)</w:t>
      </w:r>
      <w:r w:rsidR="005629CC" w:rsidRPr="009F0A85">
        <w:rPr>
          <w:rFonts w:ascii="Times New Roman" w:eastAsia="Times New Roman" w:hAnsi="Times New Roman" w:cs="Times New Roman"/>
          <w:bCs/>
          <w:iCs/>
          <w:sz w:val="24"/>
          <w:szCs w:val="24"/>
        </w:rPr>
        <w:t xml:space="preserve"> выступал экономической лабораторией, где еще с советских времен предпринимались попытки создания свободных экономических зон</w:t>
      </w:r>
      <w:r w:rsidR="004C41C4" w:rsidRPr="009F0A85">
        <w:rPr>
          <w:rFonts w:ascii="Times New Roman" w:eastAsia="Times New Roman" w:hAnsi="Times New Roman" w:cs="Times New Roman"/>
          <w:bCs/>
          <w:iCs/>
          <w:sz w:val="24"/>
          <w:szCs w:val="24"/>
        </w:rPr>
        <w:t xml:space="preserve"> (СЭЗ)</w:t>
      </w:r>
      <w:r w:rsidR="005629CC" w:rsidRPr="009F0A85">
        <w:rPr>
          <w:rFonts w:ascii="Times New Roman" w:eastAsia="Times New Roman" w:hAnsi="Times New Roman" w:cs="Times New Roman"/>
          <w:bCs/>
          <w:iCs/>
          <w:sz w:val="24"/>
          <w:szCs w:val="24"/>
        </w:rPr>
        <w:t xml:space="preserve">, своеобразных </w:t>
      </w:r>
      <w:r w:rsidR="005629CC" w:rsidRPr="009F0A85">
        <w:rPr>
          <w:rFonts w:ascii="Times New Roman" w:hAnsi="Times New Roman" w:cs="Times New Roman"/>
          <w:sz w:val="24"/>
          <w:szCs w:val="24"/>
        </w:rPr>
        <w:t>«полюсов роста»</w:t>
      </w:r>
      <w:r w:rsidR="00FF55CC" w:rsidRPr="009F0A85">
        <w:rPr>
          <w:rFonts w:ascii="Times New Roman" w:hAnsi="Times New Roman" w:cs="Times New Roman"/>
          <w:sz w:val="24"/>
          <w:szCs w:val="24"/>
        </w:rPr>
        <w:t>, по терминологии Ф Перру [</w:t>
      </w:r>
      <w:r w:rsidR="00385772" w:rsidRPr="009F0A85">
        <w:rPr>
          <w:rFonts w:ascii="Times New Roman" w:hAnsi="Times New Roman" w:cs="Times New Roman"/>
          <w:sz w:val="24"/>
          <w:szCs w:val="24"/>
        </w:rPr>
        <w:t xml:space="preserve"> 1 </w:t>
      </w:r>
      <w:r w:rsidR="00FF55CC" w:rsidRPr="009F0A85">
        <w:rPr>
          <w:rFonts w:ascii="Times New Roman" w:hAnsi="Times New Roman" w:cs="Times New Roman"/>
          <w:sz w:val="24"/>
          <w:szCs w:val="24"/>
        </w:rPr>
        <w:t>]</w:t>
      </w:r>
      <w:r w:rsidR="005629CC" w:rsidRPr="009F0A85">
        <w:rPr>
          <w:rFonts w:ascii="Times New Roman" w:eastAsia="Times New Roman" w:hAnsi="Times New Roman" w:cs="Times New Roman"/>
          <w:bCs/>
          <w:iCs/>
          <w:sz w:val="24"/>
          <w:szCs w:val="24"/>
        </w:rPr>
        <w:t xml:space="preserve">. </w:t>
      </w:r>
      <w:r w:rsidR="004C41C4" w:rsidRPr="009F0A85">
        <w:rPr>
          <w:rFonts w:ascii="Times New Roman" w:eastAsia="Times New Roman" w:hAnsi="Times New Roman" w:cs="Times New Roman"/>
          <w:bCs/>
          <w:iCs/>
          <w:sz w:val="24"/>
          <w:szCs w:val="24"/>
        </w:rPr>
        <w:t xml:space="preserve">При подобном </w:t>
      </w:r>
      <w:r w:rsidR="004C41C4" w:rsidRPr="009F0A85">
        <w:rPr>
          <w:rFonts w:ascii="Times New Roman" w:hAnsi="Times New Roman"/>
          <w:sz w:val="24"/>
          <w:szCs w:val="24"/>
        </w:rPr>
        <w:t xml:space="preserve">подходе </w:t>
      </w:r>
      <w:r w:rsidR="004C41C4" w:rsidRPr="009F0A85">
        <w:rPr>
          <w:rFonts w:ascii="Times New Roman" w:eastAsia="Times New Roman" w:hAnsi="Times New Roman"/>
          <w:sz w:val="24"/>
          <w:szCs w:val="24"/>
          <w:lang w:eastAsia="ru-RU"/>
        </w:rPr>
        <w:t xml:space="preserve">«полюса роста» </w:t>
      </w:r>
      <w:r w:rsidR="004C41C4" w:rsidRPr="009F0A85">
        <w:rPr>
          <w:rFonts w:ascii="Times New Roman" w:hAnsi="Times New Roman"/>
          <w:sz w:val="24"/>
          <w:szCs w:val="24"/>
        </w:rPr>
        <w:t xml:space="preserve">трактуются </w:t>
      </w:r>
      <w:r w:rsidR="004C41C4" w:rsidRPr="009F0A85">
        <w:rPr>
          <w:rFonts w:ascii="Times New Roman" w:eastAsia="Times New Roman" w:hAnsi="Times New Roman"/>
          <w:sz w:val="24"/>
          <w:szCs w:val="24"/>
          <w:lang w:eastAsia="ru-RU"/>
        </w:rPr>
        <w:t xml:space="preserve">как точки концентрации экономической, инвестиционной и инновационной активности, формирующиеся вокруг «пропульсивных» отраслей и способные генерировать экономический рост в масштабах обширных территорий </w:t>
      </w:r>
      <w:r w:rsidR="004C41C4" w:rsidRPr="009F0A85">
        <w:rPr>
          <w:rFonts w:ascii="Times New Roman" w:hAnsi="Times New Roman" w:cs="Times New Roman"/>
          <w:sz w:val="24"/>
          <w:szCs w:val="24"/>
        </w:rPr>
        <w:t>[</w:t>
      </w:r>
      <w:r w:rsidR="00385772" w:rsidRPr="009F0A85">
        <w:rPr>
          <w:rFonts w:ascii="Times New Roman" w:hAnsi="Times New Roman" w:cs="Times New Roman"/>
          <w:sz w:val="24"/>
          <w:szCs w:val="24"/>
        </w:rPr>
        <w:t xml:space="preserve"> 2; 3 </w:t>
      </w:r>
      <w:r w:rsidR="004C41C4" w:rsidRPr="009F0A85">
        <w:rPr>
          <w:rFonts w:ascii="Times New Roman" w:hAnsi="Times New Roman" w:cs="Times New Roman"/>
          <w:sz w:val="24"/>
          <w:szCs w:val="24"/>
        </w:rPr>
        <w:t>]</w:t>
      </w:r>
      <w:r w:rsidR="004C41C4" w:rsidRPr="009F0A85">
        <w:rPr>
          <w:rFonts w:ascii="Times New Roman" w:eastAsia="Times New Roman" w:hAnsi="Times New Roman"/>
          <w:b/>
          <w:sz w:val="24"/>
          <w:szCs w:val="24"/>
          <w:lang w:eastAsia="ru-RU"/>
        </w:rPr>
        <w:t xml:space="preserve">. </w:t>
      </w:r>
    </w:p>
    <w:p w:rsidR="004C41C4" w:rsidRPr="009B7A76" w:rsidRDefault="005629CC" w:rsidP="00FF5F15">
      <w:pPr>
        <w:spacing w:after="0" w:line="240" w:lineRule="auto"/>
        <w:ind w:firstLine="709"/>
        <w:jc w:val="both"/>
        <w:rPr>
          <w:rFonts w:ascii="Times New Roman" w:eastAsia="Times New Roman" w:hAnsi="Times New Roman" w:cs="Times New Roman"/>
          <w:sz w:val="24"/>
          <w:szCs w:val="24"/>
          <w:lang w:eastAsia="ko-KR"/>
        </w:rPr>
      </w:pPr>
      <w:r w:rsidRPr="009F0A85">
        <w:rPr>
          <w:rFonts w:ascii="Times New Roman" w:eastAsia="Times New Roman" w:hAnsi="Times New Roman" w:cs="Times New Roman"/>
          <w:bCs/>
          <w:iCs/>
          <w:sz w:val="24"/>
          <w:szCs w:val="24"/>
        </w:rPr>
        <w:t xml:space="preserve">В современной России </w:t>
      </w:r>
      <w:r w:rsidR="004C41C4" w:rsidRPr="009F0A85">
        <w:rPr>
          <w:rFonts w:ascii="Times New Roman" w:eastAsia="Times New Roman" w:hAnsi="Times New Roman" w:cs="Times New Roman"/>
          <w:bCs/>
          <w:iCs/>
          <w:sz w:val="24"/>
          <w:szCs w:val="24"/>
        </w:rPr>
        <w:t>советский</w:t>
      </w:r>
      <w:r w:rsidRPr="009F0A85">
        <w:rPr>
          <w:rFonts w:ascii="Times New Roman" w:eastAsia="Times New Roman" w:hAnsi="Times New Roman" w:cs="Times New Roman"/>
          <w:bCs/>
          <w:iCs/>
          <w:sz w:val="24"/>
          <w:szCs w:val="24"/>
        </w:rPr>
        <w:t xml:space="preserve"> опыт </w:t>
      </w:r>
      <w:r w:rsidR="004C41C4" w:rsidRPr="009F0A85">
        <w:rPr>
          <w:rFonts w:ascii="Times New Roman" w:eastAsia="Times New Roman" w:hAnsi="Times New Roman" w:cs="Times New Roman"/>
          <w:bCs/>
          <w:iCs/>
          <w:sz w:val="24"/>
          <w:szCs w:val="24"/>
        </w:rPr>
        <w:t xml:space="preserve">создания СЭЗ </w:t>
      </w:r>
      <w:r w:rsidRPr="009F0A85">
        <w:rPr>
          <w:rFonts w:ascii="Times New Roman" w:eastAsia="Times New Roman" w:hAnsi="Times New Roman" w:cs="Times New Roman"/>
          <w:bCs/>
          <w:iCs/>
          <w:sz w:val="24"/>
          <w:szCs w:val="24"/>
        </w:rPr>
        <w:t>был дополнен не бесспорными попытками создания</w:t>
      </w:r>
      <w:r w:rsidRPr="009F0A85">
        <w:rPr>
          <w:rFonts w:ascii="Times New Roman" w:eastAsia="Times New Roman" w:hAnsi="Times New Roman" w:cs="Times New Roman"/>
          <w:sz w:val="24"/>
          <w:szCs w:val="24"/>
          <w:lang w:eastAsia="ko-KR"/>
        </w:rPr>
        <w:t xml:space="preserve"> </w:t>
      </w:r>
      <w:r w:rsidR="004C41C4" w:rsidRPr="009F0A85">
        <w:rPr>
          <w:rFonts w:ascii="Times New Roman" w:eastAsia="Times New Roman" w:hAnsi="Times New Roman"/>
          <w:bCs/>
          <w:sz w:val="24"/>
          <w:szCs w:val="24"/>
          <w:lang w:eastAsia="ko-KR"/>
        </w:rPr>
        <w:t xml:space="preserve">особых экономических зон (ОЭЗ) (2005 г.); зон территориального развития (ЗТР) (2011 г.); территорий опережающего социально-экономического развития (ТОРы) (2014 г.); свободного порта Владивосток (СПВ) (2015 </w:t>
      </w:r>
      <w:r w:rsidR="004C41C4" w:rsidRPr="009B7A76">
        <w:rPr>
          <w:rFonts w:ascii="Times New Roman" w:eastAsia="Times New Roman" w:hAnsi="Times New Roman"/>
          <w:bCs/>
          <w:sz w:val="24"/>
          <w:szCs w:val="24"/>
          <w:lang w:eastAsia="ko-KR"/>
        </w:rPr>
        <w:t xml:space="preserve">г.) </w:t>
      </w:r>
      <w:r w:rsidR="008F48DF" w:rsidRPr="009B7A76">
        <w:rPr>
          <w:rFonts w:ascii="Times New Roman" w:eastAsia="Times New Roman" w:hAnsi="Times New Roman" w:cs="Times New Roman"/>
          <w:sz w:val="24"/>
          <w:szCs w:val="24"/>
          <w:lang w:eastAsia="ko-KR"/>
        </w:rPr>
        <w:t xml:space="preserve"> </w:t>
      </w:r>
      <w:r w:rsidR="008F48DF" w:rsidRPr="009B7A76">
        <w:rPr>
          <w:rFonts w:ascii="Times New Roman" w:eastAsia="Times New Roman" w:hAnsi="Times New Roman" w:cs="Times New Roman"/>
          <w:bCs/>
          <w:iCs/>
          <w:sz w:val="24"/>
          <w:szCs w:val="24"/>
        </w:rPr>
        <w:t>[</w:t>
      </w:r>
      <w:r w:rsidR="00385772" w:rsidRPr="009B7A76">
        <w:rPr>
          <w:rFonts w:ascii="Times New Roman" w:eastAsia="Times New Roman" w:hAnsi="Times New Roman" w:cs="Times New Roman"/>
          <w:bCs/>
          <w:iCs/>
          <w:sz w:val="24"/>
          <w:szCs w:val="24"/>
        </w:rPr>
        <w:t>4</w:t>
      </w:r>
      <w:r w:rsidR="008F48DF" w:rsidRPr="009B7A76">
        <w:rPr>
          <w:rFonts w:ascii="Times New Roman" w:eastAsia="Times New Roman" w:hAnsi="Times New Roman" w:cs="Times New Roman"/>
          <w:bCs/>
          <w:iCs/>
          <w:sz w:val="24"/>
          <w:szCs w:val="24"/>
        </w:rPr>
        <w:t>]</w:t>
      </w:r>
      <w:r w:rsidR="00ED164A" w:rsidRPr="009B7A76">
        <w:rPr>
          <w:rFonts w:ascii="Times New Roman" w:eastAsia="Times New Roman" w:hAnsi="Times New Roman" w:cs="Times New Roman"/>
          <w:sz w:val="24"/>
          <w:szCs w:val="24"/>
          <w:lang w:eastAsia="ko-KR"/>
        </w:rPr>
        <w:t xml:space="preserve">. </w:t>
      </w:r>
    </w:p>
    <w:p w:rsidR="00FF55CC" w:rsidRPr="009F0A85" w:rsidRDefault="00ED164A" w:rsidP="00FF5F15">
      <w:pPr>
        <w:spacing w:after="0" w:line="240" w:lineRule="auto"/>
        <w:ind w:firstLine="709"/>
        <w:jc w:val="both"/>
        <w:rPr>
          <w:rFonts w:ascii="Times New Roman" w:eastAsia="Arial Unicode MS" w:hAnsi="Times New Roman" w:cs="Times New Roman"/>
          <w:sz w:val="24"/>
          <w:szCs w:val="24"/>
        </w:rPr>
      </w:pPr>
      <w:r w:rsidRPr="009F0A85">
        <w:rPr>
          <w:rFonts w:ascii="Times New Roman" w:eastAsia="Times New Roman" w:hAnsi="Times New Roman" w:cs="Times New Roman"/>
          <w:sz w:val="24"/>
          <w:szCs w:val="24"/>
          <w:lang w:eastAsia="ko-KR"/>
        </w:rPr>
        <w:t xml:space="preserve">Часть из </w:t>
      </w:r>
      <w:r w:rsidR="004C41C4" w:rsidRPr="009F0A85">
        <w:rPr>
          <w:rFonts w:ascii="Times New Roman" w:eastAsia="Times New Roman" w:hAnsi="Times New Roman" w:cs="Times New Roman"/>
          <w:sz w:val="24"/>
          <w:szCs w:val="24"/>
          <w:lang w:eastAsia="ko-KR"/>
        </w:rPr>
        <w:t>названных локальных зон</w:t>
      </w:r>
      <w:r w:rsidRPr="009F0A85">
        <w:rPr>
          <w:rFonts w:ascii="Times New Roman" w:eastAsia="Times New Roman" w:hAnsi="Times New Roman" w:cs="Times New Roman"/>
          <w:sz w:val="24"/>
          <w:szCs w:val="24"/>
          <w:lang w:eastAsia="ko-KR"/>
        </w:rPr>
        <w:t xml:space="preserve"> в силу различных причин не прижилась</w:t>
      </w:r>
      <w:r w:rsidR="005629CC" w:rsidRPr="009F0A85">
        <w:rPr>
          <w:rFonts w:ascii="Times New Roman" w:eastAsia="Times New Roman" w:hAnsi="Times New Roman" w:cs="Times New Roman"/>
          <w:bCs/>
          <w:iCs/>
          <w:sz w:val="24"/>
          <w:szCs w:val="24"/>
        </w:rPr>
        <w:t xml:space="preserve"> </w:t>
      </w:r>
      <w:r w:rsidR="00C244B0" w:rsidRPr="009B7A76">
        <w:rPr>
          <w:rFonts w:ascii="Times New Roman" w:eastAsia="Times New Roman" w:hAnsi="Times New Roman" w:cs="Times New Roman"/>
          <w:bCs/>
          <w:iCs/>
          <w:sz w:val="24"/>
          <w:szCs w:val="24"/>
        </w:rPr>
        <w:t>(</w:t>
      </w:r>
      <w:r w:rsidR="00B2102C" w:rsidRPr="009B7A76">
        <w:rPr>
          <w:rFonts w:ascii="Times New Roman" w:eastAsia="Times New Roman" w:hAnsi="Times New Roman" w:cs="Times New Roman"/>
          <w:bCs/>
          <w:iCs/>
          <w:sz w:val="24"/>
          <w:szCs w:val="24"/>
        </w:rPr>
        <w:t xml:space="preserve">подробнее </w:t>
      </w:r>
      <w:r w:rsidR="005A3358" w:rsidRPr="009B7A76">
        <w:rPr>
          <w:rFonts w:ascii="Times New Roman" w:eastAsia="Times New Roman" w:hAnsi="Times New Roman" w:cs="Times New Roman"/>
          <w:bCs/>
          <w:iCs/>
          <w:sz w:val="24"/>
          <w:szCs w:val="24"/>
        </w:rPr>
        <w:t xml:space="preserve">см. </w:t>
      </w:r>
      <w:r w:rsidR="005629CC" w:rsidRPr="009B7A76">
        <w:rPr>
          <w:rFonts w:ascii="Times New Roman" w:eastAsia="Times New Roman" w:hAnsi="Times New Roman" w:cs="Times New Roman"/>
          <w:bCs/>
          <w:iCs/>
          <w:sz w:val="24"/>
          <w:szCs w:val="24"/>
        </w:rPr>
        <w:t>[</w:t>
      </w:r>
      <w:r w:rsidR="00C244B0" w:rsidRPr="009B7A76">
        <w:rPr>
          <w:rFonts w:ascii="Times New Roman" w:eastAsia="Times New Roman" w:hAnsi="Times New Roman" w:cs="Times New Roman"/>
          <w:bCs/>
          <w:iCs/>
          <w:sz w:val="24"/>
          <w:szCs w:val="24"/>
        </w:rPr>
        <w:t xml:space="preserve"> </w:t>
      </w:r>
      <w:r w:rsidR="00385772" w:rsidRPr="009B7A76">
        <w:rPr>
          <w:rFonts w:ascii="Times New Roman" w:eastAsia="Times New Roman" w:hAnsi="Times New Roman" w:cs="Times New Roman"/>
          <w:bCs/>
          <w:iCs/>
          <w:sz w:val="24"/>
          <w:szCs w:val="24"/>
        </w:rPr>
        <w:t>5</w:t>
      </w:r>
      <w:r w:rsidR="005629CC" w:rsidRPr="009B7A76">
        <w:rPr>
          <w:rFonts w:ascii="Times New Roman" w:eastAsia="Times New Roman" w:hAnsi="Times New Roman" w:cs="Times New Roman"/>
          <w:bCs/>
          <w:iCs/>
          <w:sz w:val="24"/>
          <w:szCs w:val="24"/>
        </w:rPr>
        <w:t>]</w:t>
      </w:r>
      <w:r w:rsidR="00C244B0" w:rsidRPr="009B7A76">
        <w:rPr>
          <w:rFonts w:ascii="Times New Roman" w:eastAsia="Times New Roman" w:hAnsi="Times New Roman" w:cs="Times New Roman"/>
          <w:bCs/>
          <w:iCs/>
          <w:sz w:val="24"/>
          <w:szCs w:val="24"/>
        </w:rPr>
        <w:t>)</w:t>
      </w:r>
      <w:r w:rsidRPr="009B7A76">
        <w:rPr>
          <w:rFonts w:ascii="Times New Roman" w:eastAsia="Times New Roman" w:hAnsi="Times New Roman" w:cs="Times New Roman"/>
          <w:bCs/>
          <w:iCs/>
          <w:sz w:val="24"/>
          <w:szCs w:val="24"/>
        </w:rPr>
        <w:t xml:space="preserve">, </w:t>
      </w:r>
      <w:r w:rsidR="000A60CF" w:rsidRPr="009B7A76">
        <w:rPr>
          <w:rFonts w:ascii="Times New Roman" w:eastAsia="Times New Roman" w:hAnsi="Times New Roman" w:cs="Times New Roman"/>
          <w:bCs/>
          <w:iCs/>
          <w:sz w:val="24"/>
          <w:szCs w:val="24"/>
        </w:rPr>
        <w:t>но</w:t>
      </w:r>
      <w:r w:rsidRPr="009B7A76">
        <w:rPr>
          <w:rFonts w:ascii="Times New Roman" w:eastAsia="Times New Roman" w:hAnsi="Times New Roman" w:cs="Times New Roman"/>
          <w:bCs/>
          <w:iCs/>
          <w:sz w:val="24"/>
          <w:szCs w:val="24"/>
        </w:rPr>
        <w:t xml:space="preserve"> </w:t>
      </w:r>
      <w:r w:rsidR="004C41C4" w:rsidRPr="009B7A76">
        <w:rPr>
          <w:rFonts w:ascii="Times New Roman" w:eastAsia="Arial Unicode MS" w:hAnsi="Times New Roman" w:cs="Times New Roman"/>
          <w:sz w:val="24"/>
          <w:szCs w:val="24"/>
        </w:rPr>
        <w:t xml:space="preserve">по числу резидентов </w:t>
      </w:r>
      <w:r w:rsidRPr="009B7A76">
        <w:rPr>
          <w:rFonts w:ascii="Times New Roman" w:eastAsia="Times New Roman" w:hAnsi="Times New Roman" w:cs="Times New Roman"/>
          <w:bCs/>
          <w:iCs/>
          <w:sz w:val="24"/>
          <w:szCs w:val="24"/>
        </w:rPr>
        <w:t xml:space="preserve">наиболее динамично </w:t>
      </w:r>
      <w:r w:rsidR="004C41C4" w:rsidRPr="009B7A76">
        <w:rPr>
          <w:rFonts w:ascii="Times New Roman" w:eastAsia="Arial Unicode MS" w:hAnsi="Times New Roman" w:cs="Times New Roman"/>
          <w:sz w:val="24"/>
          <w:szCs w:val="24"/>
        </w:rPr>
        <w:t xml:space="preserve">на ДВ </w:t>
      </w:r>
      <w:r w:rsidRPr="009B7A76">
        <w:rPr>
          <w:rFonts w:ascii="Times New Roman" w:eastAsia="Times New Roman" w:hAnsi="Times New Roman" w:cs="Times New Roman"/>
          <w:bCs/>
          <w:iCs/>
          <w:sz w:val="24"/>
          <w:szCs w:val="24"/>
        </w:rPr>
        <w:t>в</w:t>
      </w:r>
      <w:r w:rsidR="00FF55CC" w:rsidRPr="009B7A76">
        <w:rPr>
          <w:rFonts w:ascii="Times New Roman" w:eastAsia="Arial Unicode MS" w:hAnsi="Times New Roman" w:cs="Times New Roman"/>
          <w:sz w:val="24"/>
          <w:szCs w:val="24"/>
        </w:rPr>
        <w:t xml:space="preserve"> настоящее</w:t>
      </w:r>
      <w:r w:rsidR="00FF55CC" w:rsidRPr="009F0A85">
        <w:rPr>
          <w:rFonts w:ascii="Times New Roman" w:eastAsia="Arial Unicode MS" w:hAnsi="Times New Roman" w:cs="Times New Roman"/>
          <w:sz w:val="24"/>
          <w:szCs w:val="24"/>
        </w:rPr>
        <w:t xml:space="preserve"> время развивается СПВ. </w:t>
      </w:r>
    </w:p>
    <w:p w:rsidR="0036201C" w:rsidRPr="009F0A85" w:rsidRDefault="0036201C"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iCs/>
          <w:sz w:val="24"/>
          <w:szCs w:val="24"/>
        </w:rPr>
      </w:pPr>
      <w:r w:rsidRPr="009F0A85">
        <w:rPr>
          <w:rFonts w:ascii="Times New Roman" w:eastAsia="Times New Roman" w:hAnsi="Times New Roman" w:cs="Times New Roman"/>
          <w:b/>
          <w:bCs/>
          <w:iCs/>
          <w:sz w:val="24"/>
          <w:szCs w:val="24"/>
        </w:rPr>
        <w:t>Идея создания СПВ</w:t>
      </w:r>
      <w:r w:rsidRPr="009F0A85">
        <w:rPr>
          <w:rFonts w:ascii="Times New Roman" w:eastAsia="Times New Roman" w:hAnsi="Times New Roman" w:cs="Times New Roman"/>
          <w:bCs/>
          <w:iCs/>
          <w:sz w:val="24"/>
          <w:szCs w:val="24"/>
        </w:rPr>
        <w:t xml:space="preserve"> возникла и обрела законодательные черты в очень сжатые сроки</w:t>
      </w:r>
      <w:r w:rsidRPr="009F0A85">
        <w:rPr>
          <w:rStyle w:val="a7"/>
          <w:rFonts w:ascii="Times New Roman" w:eastAsia="Times New Roman" w:hAnsi="Times New Roman" w:cs="Times New Roman"/>
          <w:bCs/>
          <w:iCs/>
          <w:sz w:val="24"/>
          <w:szCs w:val="24"/>
        </w:rPr>
        <w:footnoteReference w:id="1"/>
      </w:r>
      <w:r w:rsidRPr="009F0A85">
        <w:rPr>
          <w:rFonts w:ascii="Times New Roman" w:eastAsia="Times New Roman" w:hAnsi="Times New Roman" w:cs="Times New Roman"/>
          <w:bCs/>
          <w:iCs/>
          <w:sz w:val="24"/>
          <w:szCs w:val="24"/>
        </w:rPr>
        <w:t xml:space="preserve">, что связано со стремлением ознакомить с данным проектом потенциальных инвесторов на Восточном экономическом форуме 2015 г. (г. Владивосток). Можно предположить, что именно подобная спешка не позволила создать оригинальную концепцию свободного порта в ситуации </w:t>
      </w:r>
      <w:r w:rsidRPr="009F0A85">
        <w:rPr>
          <w:rFonts w:ascii="Times New Roman" w:eastAsia="Times New Roman" w:hAnsi="Times New Roman" w:cs="Times New Roman"/>
          <w:bCs/>
          <w:iCs/>
          <w:sz w:val="24"/>
          <w:szCs w:val="24"/>
          <w:lang w:val="en-US"/>
        </w:rPr>
        <w:t>XXI</w:t>
      </w:r>
      <w:r w:rsidRPr="009F0A85">
        <w:rPr>
          <w:rFonts w:ascii="Times New Roman" w:eastAsia="Times New Roman" w:hAnsi="Times New Roman" w:cs="Times New Roman"/>
          <w:bCs/>
          <w:iCs/>
          <w:sz w:val="24"/>
          <w:szCs w:val="24"/>
        </w:rPr>
        <w:t xml:space="preserve"> в.</w:t>
      </w:r>
    </w:p>
    <w:p w:rsidR="0036201C" w:rsidRPr="009F0A85" w:rsidRDefault="0036201C"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iCs/>
          <w:sz w:val="24"/>
          <w:szCs w:val="24"/>
        </w:rPr>
      </w:pPr>
      <w:r w:rsidRPr="009F0A85">
        <w:rPr>
          <w:rFonts w:ascii="Times New Roman" w:eastAsia="Times New Roman" w:hAnsi="Times New Roman" w:cs="Times New Roman"/>
          <w:bCs/>
          <w:iCs/>
          <w:sz w:val="24"/>
          <w:szCs w:val="24"/>
        </w:rPr>
        <w:t xml:space="preserve">Сложности в реализации </w:t>
      </w:r>
      <w:r w:rsidRPr="009F0A85">
        <w:rPr>
          <w:rFonts w:ascii="Times New Roman" w:hAnsi="Times New Roman" w:cs="Times New Roman"/>
          <w:sz w:val="24"/>
          <w:szCs w:val="24"/>
        </w:rPr>
        <w:t xml:space="preserve">Федерального закона №212-ФЗ "О свободном порте Владивосток" </w:t>
      </w:r>
      <w:r w:rsidRPr="009F0A85">
        <w:rPr>
          <w:rFonts w:ascii="Times New Roman" w:eastAsia="Times New Roman" w:hAnsi="Times New Roman" w:cs="Times New Roman"/>
          <w:bCs/>
          <w:iCs/>
          <w:sz w:val="24"/>
          <w:szCs w:val="24"/>
        </w:rPr>
        <w:t xml:space="preserve">начались с неопределенности самого понятия «свободный порт». </w:t>
      </w:r>
    </w:p>
    <w:p w:rsidR="0036201C" w:rsidRPr="009F0A85" w:rsidRDefault="0036201C"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iCs/>
          <w:sz w:val="24"/>
          <w:szCs w:val="24"/>
        </w:rPr>
      </w:pPr>
      <w:r w:rsidRPr="009F0A85">
        <w:rPr>
          <w:rFonts w:ascii="Times New Roman" w:eastAsia="Times New Roman" w:hAnsi="Times New Roman" w:cs="Times New Roman"/>
          <w:bCs/>
          <w:iCs/>
          <w:sz w:val="24"/>
          <w:szCs w:val="24"/>
        </w:rPr>
        <w:t>В мировой практике свободный порт – это территория порта с его причалами, складами, подсобными помещениями и прилегающей акваторией, не входящая в состав там</w:t>
      </w:r>
      <w:r w:rsidR="003F610F" w:rsidRPr="009F0A85">
        <w:rPr>
          <w:rFonts w:ascii="Times New Roman" w:eastAsia="Times New Roman" w:hAnsi="Times New Roman" w:cs="Times New Roman"/>
          <w:bCs/>
          <w:iCs/>
          <w:sz w:val="24"/>
          <w:szCs w:val="24"/>
        </w:rPr>
        <w:t xml:space="preserve">оженной </w:t>
      </w:r>
      <w:r w:rsidR="003F610F" w:rsidRPr="009B7A76">
        <w:rPr>
          <w:rFonts w:ascii="Times New Roman" w:eastAsia="Times New Roman" w:hAnsi="Times New Roman" w:cs="Times New Roman"/>
          <w:bCs/>
          <w:iCs/>
          <w:sz w:val="24"/>
          <w:szCs w:val="24"/>
        </w:rPr>
        <w:t>территории государства</w:t>
      </w:r>
      <w:r w:rsidRPr="009B7A76">
        <w:rPr>
          <w:rFonts w:ascii="Times New Roman" w:eastAsia="Times New Roman" w:hAnsi="Times New Roman" w:cs="Times New Roman"/>
          <w:bCs/>
          <w:iCs/>
          <w:sz w:val="24"/>
          <w:szCs w:val="24"/>
        </w:rPr>
        <w:t xml:space="preserve"> </w:t>
      </w:r>
      <w:r w:rsidRPr="009B7A76">
        <w:rPr>
          <w:rFonts w:ascii="Times New Roman" w:hAnsi="Times New Roman" w:cs="Times New Roman"/>
          <w:sz w:val="24"/>
          <w:szCs w:val="24"/>
        </w:rPr>
        <w:t>[</w:t>
      </w:r>
      <w:r w:rsidR="00385772" w:rsidRPr="009B7A76">
        <w:rPr>
          <w:rFonts w:ascii="Times New Roman" w:hAnsi="Times New Roman" w:cs="Times New Roman"/>
          <w:sz w:val="24"/>
          <w:szCs w:val="24"/>
        </w:rPr>
        <w:t>6</w:t>
      </w:r>
      <w:r w:rsidRPr="009B7A76">
        <w:rPr>
          <w:rFonts w:ascii="Times New Roman" w:hAnsi="Times New Roman" w:cs="Times New Roman"/>
          <w:sz w:val="24"/>
          <w:szCs w:val="24"/>
        </w:rPr>
        <w:t>, с. 9]. Функционирование</w:t>
      </w:r>
      <w:r w:rsidRPr="009F0A85">
        <w:rPr>
          <w:rFonts w:ascii="Times New Roman" w:hAnsi="Times New Roman" w:cs="Times New Roman"/>
          <w:sz w:val="24"/>
          <w:szCs w:val="24"/>
        </w:rPr>
        <w:t xml:space="preserve"> свободного порта основано на полном или частичном отсутствии таможенных пошлин и налогов, льготном режиме ввоза, вывоза и реэкспорта товаров. В ФЗ-212 (ст. 2, п. 1) под свободным портом понимается «часть территории Приморского края, на которой … устанавливаются меры государственной поддержки предпринимательской деятельности». Возникает вопрос – чем территория свободного порта отличается от </w:t>
      </w:r>
      <w:r w:rsidR="00BA78C9" w:rsidRPr="009F0A85">
        <w:rPr>
          <w:rFonts w:ascii="Times New Roman" w:hAnsi="Times New Roman" w:cs="Times New Roman"/>
          <w:sz w:val="24"/>
          <w:szCs w:val="24"/>
        </w:rPr>
        <w:t>ОЭЗ</w:t>
      </w:r>
      <w:r w:rsidR="008F48DF" w:rsidRPr="009F0A85">
        <w:rPr>
          <w:rFonts w:ascii="Times New Roman" w:hAnsi="Times New Roman" w:cs="Times New Roman"/>
          <w:sz w:val="24"/>
          <w:szCs w:val="24"/>
        </w:rPr>
        <w:t xml:space="preserve"> или </w:t>
      </w:r>
      <w:r w:rsidR="00BA78C9" w:rsidRPr="009F0A85">
        <w:rPr>
          <w:rFonts w:ascii="Times New Roman" w:hAnsi="Times New Roman" w:cs="Times New Roman"/>
          <w:sz w:val="24"/>
          <w:szCs w:val="24"/>
        </w:rPr>
        <w:t>ТОР</w:t>
      </w:r>
      <w:r w:rsidRPr="009F0A85">
        <w:rPr>
          <w:rFonts w:ascii="Times New Roman" w:hAnsi="Times New Roman" w:cs="Times New Roman"/>
          <w:sz w:val="24"/>
          <w:szCs w:val="24"/>
        </w:rPr>
        <w:t>, где государство также оказывает поддержку предпринимательству?</w:t>
      </w:r>
    </w:p>
    <w:p w:rsidR="001C5CAE" w:rsidRPr="009F0A85" w:rsidRDefault="0036201C"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iCs/>
          <w:sz w:val="24"/>
          <w:szCs w:val="24"/>
        </w:rPr>
      </w:pPr>
      <w:r w:rsidRPr="009F0A85">
        <w:rPr>
          <w:rFonts w:ascii="Times New Roman" w:eastAsia="Times New Roman" w:hAnsi="Times New Roman" w:cs="Times New Roman"/>
          <w:bCs/>
          <w:iCs/>
          <w:sz w:val="24"/>
          <w:szCs w:val="24"/>
        </w:rPr>
        <w:lastRenderedPageBreak/>
        <w:t>Не случайно, еще на этапе предварительного обсуждения идеи СПВ, эксперты отмечали, что «модель свободного порта Владивосток, предложенная Минвостокразвития, не имеет ничего общего с мировой практикой и реальными потребностями Приморского края» [</w:t>
      </w:r>
      <w:r w:rsidR="00385772" w:rsidRPr="009B7A76">
        <w:rPr>
          <w:rFonts w:ascii="Times New Roman" w:eastAsia="Times New Roman" w:hAnsi="Times New Roman" w:cs="Times New Roman"/>
          <w:bCs/>
          <w:kern w:val="36"/>
          <w:sz w:val="24"/>
          <w:szCs w:val="24"/>
          <w:lang w:eastAsia="ru-RU"/>
        </w:rPr>
        <w:t>7</w:t>
      </w:r>
      <w:r w:rsidRPr="009F0A85">
        <w:rPr>
          <w:rFonts w:ascii="Times New Roman" w:eastAsia="Times New Roman" w:hAnsi="Times New Roman" w:cs="Times New Roman"/>
          <w:bCs/>
          <w:iCs/>
          <w:sz w:val="24"/>
          <w:szCs w:val="24"/>
        </w:rPr>
        <w:t>].</w:t>
      </w:r>
      <w:r w:rsidR="00BA78C9" w:rsidRPr="009F0A85">
        <w:rPr>
          <w:rFonts w:ascii="Times New Roman" w:eastAsia="Times New Roman" w:hAnsi="Times New Roman" w:cs="Times New Roman"/>
          <w:bCs/>
          <w:iCs/>
          <w:sz w:val="24"/>
          <w:szCs w:val="24"/>
        </w:rPr>
        <w:t xml:space="preserve"> Отмеченные проблемы </w:t>
      </w:r>
      <w:r w:rsidR="00BA78C9" w:rsidRPr="009F0A85">
        <w:rPr>
          <w:rFonts w:ascii="Times New Roman" w:eastAsia="Times New Roman" w:hAnsi="Times New Roman" w:cs="Times New Roman"/>
          <w:bCs/>
          <w:iCs/>
          <w:sz w:val="24"/>
          <w:szCs w:val="24"/>
        </w:rPr>
        <w:t>нашли</w:t>
      </w:r>
      <w:r w:rsidR="00BA78C9" w:rsidRPr="009F0A85">
        <w:rPr>
          <w:rFonts w:ascii="Times New Roman" w:eastAsia="Times New Roman" w:hAnsi="Times New Roman" w:cs="Times New Roman"/>
          <w:bCs/>
          <w:iCs/>
          <w:sz w:val="24"/>
          <w:szCs w:val="24"/>
        </w:rPr>
        <w:t xml:space="preserve"> отражение и в особеннос</w:t>
      </w:r>
      <w:r w:rsidR="001C5CAE" w:rsidRPr="009F0A85">
        <w:rPr>
          <w:rFonts w:ascii="Times New Roman" w:eastAsia="Times New Roman" w:hAnsi="Times New Roman" w:cs="Times New Roman"/>
          <w:bCs/>
          <w:iCs/>
          <w:sz w:val="24"/>
          <w:szCs w:val="24"/>
        </w:rPr>
        <w:t xml:space="preserve">тях преференциального режима СПВ. </w:t>
      </w:r>
    </w:p>
    <w:p w:rsidR="00FF55CC" w:rsidRPr="009F0A85" w:rsidRDefault="00C244B0"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iCs/>
          <w:sz w:val="24"/>
          <w:szCs w:val="24"/>
        </w:rPr>
      </w:pPr>
      <w:r w:rsidRPr="009F0A85">
        <w:rPr>
          <w:rFonts w:ascii="Times New Roman" w:eastAsia="Times New Roman" w:hAnsi="Times New Roman" w:cs="Times New Roman"/>
          <w:sz w:val="24"/>
          <w:szCs w:val="24"/>
          <w:lang w:eastAsia="ru-RU"/>
        </w:rPr>
        <w:t>Характерные</w:t>
      </w:r>
      <w:r w:rsidR="00FF55CC" w:rsidRPr="009F0A85">
        <w:rPr>
          <w:rFonts w:ascii="Times New Roman" w:eastAsia="Times New Roman" w:hAnsi="Times New Roman" w:cs="Times New Roman"/>
          <w:bCs/>
          <w:iCs/>
          <w:sz w:val="24"/>
          <w:szCs w:val="24"/>
        </w:rPr>
        <w:t xml:space="preserve"> </w:t>
      </w:r>
      <w:r w:rsidRPr="009F0A85">
        <w:rPr>
          <w:rFonts w:ascii="Times New Roman" w:eastAsia="Times New Roman" w:hAnsi="Times New Roman" w:cs="Times New Roman"/>
          <w:bCs/>
          <w:iCs/>
          <w:sz w:val="24"/>
          <w:szCs w:val="24"/>
        </w:rPr>
        <w:t>особенности</w:t>
      </w:r>
      <w:r w:rsidR="00FF55CC" w:rsidRPr="009F0A85">
        <w:rPr>
          <w:rFonts w:ascii="Times New Roman" w:eastAsia="Times New Roman" w:hAnsi="Times New Roman" w:cs="Times New Roman"/>
          <w:bCs/>
          <w:iCs/>
          <w:sz w:val="24"/>
          <w:szCs w:val="24"/>
        </w:rPr>
        <w:t xml:space="preserve"> льготного режима функционирования резидентов СПВ</w:t>
      </w:r>
      <w:r w:rsidRPr="009F0A85">
        <w:rPr>
          <w:rFonts w:ascii="Times New Roman" w:eastAsia="Times New Roman" w:hAnsi="Times New Roman" w:cs="Times New Roman"/>
          <w:bCs/>
          <w:iCs/>
          <w:sz w:val="24"/>
          <w:szCs w:val="24"/>
        </w:rPr>
        <w:t>, представлены в табл.1.</w:t>
      </w:r>
    </w:p>
    <w:p w:rsidR="00482A0A" w:rsidRPr="009F0A85" w:rsidRDefault="00FF55CC" w:rsidP="00FF5F15">
      <w:pPr>
        <w:spacing w:after="0" w:line="240" w:lineRule="auto"/>
        <w:ind w:firstLine="709"/>
        <w:jc w:val="right"/>
        <w:rPr>
          <w:rFonts w:ascii="Times New Roman" w:eastAsia="Times New Roman" w:hAnsi="Times New Roman" w:cs="Times New Roman"/>
          <w:b/>
          <w:sz w:val="24"/>
          <w:szCs w:val="24"/>
          <w:lang w:val="en-US" w:eastAsia="ru-RU"/>
        </w:rPr>
      </w:pPr>
      <w:r w:rsidRPr="009F0A85">
        <w:rPr>
          <w:rFonts w:ascii="Times New Roman" w:eastAsia="Times New Roman" w:hAnsi="Times New Roman" w:cs="Times New Roman"/>
          <w:sz w:val="24"/>
          <w:szCs w:val="24"/>
          <w:lang w:eastAsia="ru-RU"/>
        </w:rPr>
        <w:t>Таблица 1.</w:t>
      </w:r>
      <w:r w:rsidRPr="009F0A85">
        <w:rPr>
          <w:rFonts w:ascii="Times New Roman" w:eastAsia="Times New Roman" w:hAnsi="Times New Roman" w:cs="Times New Roman"/>
          <w:b/>
          <w:sz w:val="24"/>
          <w:szCs w:val="24"/>
          <w:lang w:eastAsia="ru-RU"/>
        </w:rPr>
        <w:t xml:space="preserve"> </w:t>
      </w:r>
    </w:p>
    <w:p w:rsidR="00FF55CC" w:rsidRPr="009F0A85" w:rsidRDefault="00FF55CC" w:rsidP="00FF5F15">
      <w:pPr>
        <w:spacing w:after="0" w:line="240" w:lineRule="auto"/>
        <w:ind w:firstLine="709"/>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Особенности режима СПВ</w:t>
      </w:r>
    </w:p>
    <w:tbl>
      <w:tblPr>
        <w:tblW w:w="9222"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135"/>
        <w:gridCol w:w="7087"/>
      </w:tblGrid>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 xml:space="preserve">Срок </w:t>
            </w:r>
          </w:p>
        </w:tc>
        <w:tc>
          <w:tcPr>
            <w:tcW w:w="7087"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70 лет с возможностью продления</w:t>
            </w:r>
          </w:p>
        </w:tc>
      </w:tr>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Инфраструктура</w:t>
            </w:r>
          </w:p>
        </w:tc>
        <w:tc>
          <w:tcPr>
            <w:tcW w:w="7087"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Подключение самостоятельно</w:t>
            </w:r>
          </w:p>
        </w:tc>
      </w:tr>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Земля</w:t>
            </w:r>
          </w:p>
        </w:tc>
        <w:tc>
          <w:tcPr>
            <w:tcW w:w="7087"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Получает в муниципалитете без аукциона</w:t>
            </w:r>
          </w:p>
        </w:tc>
      </w:tr>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 xml:space="preserve">Место реализации </w:t>
            </w:r>
          </w:p>
        </w:tc>
        <w:tc>
          <w:tcPr>
            <w:tcW w:w="7087"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Ограничено границами муниципальных образований</w:t>
            </w:r>
          </w:p>
        </w:tc>
      </w:tr>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Налоговые льготы резидентам</w:t>
            </w:r>
          </w:p>
        </w:tc>
        <w:tc>
          <w:tcPr>
            <w:tcW w:w="7087" w:type="dxa"/>
            <w:tcBorders>
              <w:top w:val="outset" w:sz="6" w:space="0" w:color="auto"/>
              <w:left w:val="outset" w:sz="6" w:space="0" w:color="auto"/>
              <w:bottom w:val="outset" w:sz="6" w:space="0" w:color="auto"/>
              <w:right w:val="outset" w:sz="6" w:space="0" w:color="auto"/>
            </w:tcBorders>
            <w:hideMark/>
          </w:tcPr>
          <w:p w:rsidR="00FF55CC" w:rsidRPr="009F0A85" w:rsidRDefault="00FF55CC" w:rsidP="00FF5F15">
            <w:pPr>
              <w:pStyle w:val="af"/>
              <w:shd w:val="clear" w:color="auto" w:fill="FFFFFF"/>
              <w:autoSpaceDE w:val="0"/>
              <w:autoSpaceDN w:val="0"/>
              <w:adjustRightInd w:val="0"/>
              <w:spacing w:after="0" w:line="240" w:lineRule="auto"/>
              <w:ind w:left="0"/>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 xml:space="preserve">- </w:t>
            </w:r>
            <w:r w:rsidRPr="009F0A85">
              <w:rPr>
                <w:rFonts w:ascii="Times New Roman" w:eastAsia="Times New Roman" w:hAnsi="Times New Roman" w:cs="Times New Roman"/>
                <w:sz w:val="24"/>
                <w:szCs w:val="24"/>
              </w:rPr>
              <w:t>социальные отчисления 7,6% первые 10 лет</w:t>
            </w:r>
          </w:p>
          <w:p w:rsidR="00FF55CC" w:rsidRPr="009F0A85" w:rsidRDefault="00FF55CC" w:rsidP="00FF5F15">
            <w:pPr>
              <w:pStyle w:val="af"/>
              <w:shd w:val="clear" w:color="auto" w:fill="FFFFFF"/>
              <w:autoSpaceDE w:val="0"/>
              <w:autoSpaceDN w:val="0"/>
              <w:adjustRightInd w:val="0"/>
              <w:spacing w:after="0" w:line="240" w:lineRule="auto"/>
              <w:ind w:left="0"/>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 xml:space="preserve">- 10 дней ускоренное возмещение НДС </w:t>
            </w:r>
          </w:p>
          <w:p w:rsidR="00FF55CC" w:rsidRPr="009F0A85" w:rsidRDefault="00FF55CC" w:rsidP="00FF5F15">
            <w:pPr>
              <w:pStyle w:val="af"/>
              <w:shd w:val="clear" w:color="auto" w:fill="FFFFFF"/>
              <w:autoSpaceDE w:val="0"/>
              <w:autoSpaceDN w:val="0"/>
              <w:adjustRightInd w:val="0"/>
              <w:spacing w:after="0" w:line="240" w:lineRule="auto"/>
              <w:ind w:left="0"/>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- 5% налог на прибыль (0% в федеральный бюджет и не более 5% в региональный)</w:t>
            </w:r>
          </w:p>
          <w:p w:rsidR="00FF55CC" w:rsidRPr="009F0A85" w:rsidRDefault="00FF55CC" w:rsidP="00FF5F15">
            <w:pPr>
              <w:pStyle w:val="af"/>
              <w:shd w:val="clear" w:color="auto" w:fill="FFFFFF"/>
              <w:autoSpaceDE w:val="0"/>
              <w:autoSpaceDN w:val="0"/>
              <w:adjustRightInd w:val="0"/>
              <w:spacing w:after="0" w:line="240" w:lineRule="auto"/>
              <w:ind w:left="0"/>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- 0% налог на землю 5 лет</w:t>
            </w:r>
          </w:p>
          <w:p w:rsidR="00FF55CC" w:rsidRPr="009F0A85" w:rsidRDefault="00FF55CC" w:rsidP="00FF5F15">
            <w:pPr>
              <w:pStyle w:val="af"/>
              <w:shd w:val="clear" w:color="auto" w:fill="FFFFFF"/>
              <w:autoSpaceDE w:val="0"/>
              <w:autoSpaceDN w:val="0"/>
              <w:adjustRightInd w:val="0"/>
              <w:spacing w:after="0" w:line="240" w:lineRule="auto"/>
              <w:ind w:left="0"/>
              <w:rPr>
                <w:rFonts w:ascii="Times New Roman" w:hAnsi="Times New Roman" w:cs="Times New Roman"/>
                <w:sz w:val="24"/>
                <w:szCs w:val="24"/>
              </w:rPr>
            </w:pPr>
            <w:r w:rsidRPr="009F0A85">
              <w:rPr>
                <w:rFonts w:ascii="Times New Roman" w:eastAsia="Times New Roman" w:hAnsi="Times New Roman" w:cs="Times New Roman"/>
                <w:sz w:val="24"/>
                <w:szCs w:val="24"/>
                <w:lang w:eastAsia="ru-RU"/>
              </w:rPr>
              <w:t>- 0% налог на имущество первые 5 лет и 0,5% в следующие 5 лет</w:t>
            </w:r>
          </w:p>
        </w:tc>
      </w:tr>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Необходимые инвестиции</w:t>
            </w:r>
          </w:p>
        </w:tc>
        <w:tc>
          <w:tcPr>
            <w:tcW w:w="7087" w:type="dxa"/>
            <w:tcBorders>
              <w:top w:val="outset" w:sz="6" w:space="0" w:color="auto"/>
              <w:left w:val="outset" w:sz="6" w:space="0" w:color="auto"/>
              <w:bottom w:val="outset" w:sz="6" w:space="0" w:color="auto"/>
              <w:right w:val="outset" w:sz="6" w:space="0" w:color="auto"/>
            </w:tcBorders>
            <w:vAlign w:val="center"/>
            <w:hideMark/>
          </w:tcPr>
          <w:p w:rsidR="00FF55CC" w:rsidRPr="009F0A85" w:rsidRDefault="00FF55CC" w:rsidP="00FF5F15">
            <w:pPr>
              <w:spacing w:after="0" w:line="240" w:lineRule="auto"/>
              <w:rPr>
                <w:rFonts w:ascii="Times New Roman" w:hAnsi="Times New Roman" w:cs="Times New Roman"/>
                <w:sz w:val="24"/>
                <w:szCs w:val="24"/>
              </w:rPr>
            </w:pPr>
            <w:r w:rsidRPr="009F0A85">
              <w:rPr>
                <w:rFonts w:ascii="Times New Roman" w:hAnsi="Times New Roman" w:cs="Times New Roman"/>
                <w:sz w:val="24"/>
                <w:szCs w:val="24"/>
              </w:rPr>
              <w:t>5 млн рублей в течение трех лет</w:t>
            </w:r>
          </w:p>
        </w:tc>
      </w:tr>
      <w:tr w:rsidR="009F0A85" w:rsidRPr="009F0A85" w:rsidTr="00BA20AE">
        <w:tc>
          <w:tcPr>
            <w:tcW w:w="2135" w:type="dxa"/>
            <w:tcBorders>
              <w:top w:val="outset" w:sz="6" w:space="0" w:color="auto"/>
              <w:left w:val="outset" w:sz="6" w:space="0" w:color="auto"/>
              <w:bottom w:val="outset" w:sz="6" w:space="0" w:color="auto"/>
              <w:right w:val="outset" w:sz="6" w:space="0" w:color="auto"/>
            </w:tcBorders>
            <w:vAlign w:val="center"/>
            <w:hideMark/>
          </w:tcPr>
          <w:p w:rsidR="00C357C8" w:rsidRPr="009F0A85" w:rsidRDefault="00170DC0" w:rsidP="00FF5F15">
            <w:pPr>
              <w:spacing w:after="0" w:line="240" w:lineRule="auto"/>
              <w:rPr>
                <w:rFonts w:ascii="Times New Roman" w:hAnsi="Times New Roman" w:cs="Times New Roman"/>
                <w:sz w:val="24"/>
                <w:szCs w:val="24"/>
              </w:rPr>
            </w:pPr>
            <w:r w:rsidRPr="009F0A85">
              <w:rPr>
                <w:rFonts w:ascii="Times New Roman" w:eastAsia="Times New Roman" w:hAnsi="Times New Roman" w:cs="Times New Roman"/>
                <w:sz w:val="24"/>
                <w:szCs w:val="24"/>
              </w:rPr>
              <w:t>Дополнительные преференции</w:t>
            </w:r>
          </w:p>
        </w:tc>
        <w:tc>
          <w:tcPr>
            <w:tcW w:w="7087" w:type="dxa"/>
            <w:tcBorders>
              <w:top w:val="outset" w:sz="6" w:space="0" w:color="auto"/>
              <w:left w:val="outset" w:sz="6" w:space="0" w:color="auto"/>
              <w:bottom w:val="outset" w:sz="6" w:space="0" w:color="auto"/>
              <w:right w:val="outset" w:sz="6" w:space="0" w:color="auto"/>
            </w:tcBorders>
            <w:vAlign w:val="center"/>
            <w:hideMark/>
          </w:tcPr>
          <w:p w:rsidR="00C357C8" w:rsidRPr="009F0A85" w:rsidRDefault="00C357C8" w:rsidP="00FF5F15">
            <w:pPr>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Сокращенное время проведения контрольных проверок - до 15 дней</w:t>
            </w:r>
          </w:p>
          <w:p w:rsidR="00C357C8" w:rsidRPr="009F0A85" w:rsidRDefault="00C357C8" w:rsidP="00FF5F15">
            <w:pPr>
              <w:shd w:val="clear" w:color="auto" w:fill="FFFFFF"/>
              <w:autoSpaceDE w:val="0"/>
              <w:autoSpaceDN w:val="0"/>
              <w:adjustRightInd w:val="0"/>
              <w:spacing w:after="0" w:line="240" w:lineRule="auto"/>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Сокращенные сроки получения разрешительной документации для объектов кап. строительства - до 40 дней</w:t>
            </w:r>
          </w:p>
          <w:p w:rsidR="00C357C8" w:rsidRPr="009F0A85" w:rsidRDefault="00C357C8" w:rsidP="00FF5F15">
            <w:pPr>
              <w:spacing w:after="0" w:line="240" w:lineRule="auto"/>
              <w:rPr>
                <w:rFonts w:ascii="Times New Roman" w:hAnsi="Times New Roman" w:cs="Times New Roman"/>
                <w:sz w:val="24"/>
                <w:szCs w:val="24"/>
              </w:rPr>
            </w:pPr>
            <w:r w:rsidRPr="009F0A85">
              <w:rPr>
                <w:rFonts w:ascii="Times New Roman" w:eastAsia="Times New Roman" w:hAnsi="Times New Roman" w:cs="Times New Roman"/>
                <w:sz w:val="24"/>
                <w:szCs w:val="24"/>
                <w:lang w:eastAsia="ru-RU"/>
              </w:rPr>
              <w:t>Упрощенный визовый режим</w:t>
            </w:r>
          </w:p>
        </w:tc>
      </w:tr>
    </w:tbl>
    <w:p w:rsidR="00FF55CC" w:rsidRPr="009F0A85" w:rsidRDefault="00A50A78" w:rsidP="00FF5F15">
      <w:pPr>
        <w:spacing w:after="0" w:line="240" w:lineRule="auto"/>
        <w:ind w:firstLine="709"/>
        <w:jc w:val="both"/>
        <w:rPr>
          <w:rFonts w:ascii="Times New Roman" w:eastAsia="Times New Roman" w:hAnsi="Times New Roman" w:cs="Times New Roman"/>
          <w:bCs/>
          <w:kern w:val="36"/>
          <w:sz w:val="24"/>
          <w:szCs w:val="24"/>
          <w:lang w:val="en-US" w:eastAsia="ru-RU"/>
        </w:rPr>
      </w:pPr>
      <w:r w:rsidRPr="009F0A85">
        <w:rPr>
          <w:rFonts w:ascii="Times New Roman" w:eastAsia="Times New Roman" w:hAnsi="Times New Roman" w:cs="Times New Roman"/>
          <w:noProof/>
          <w:sz w:val="24"/>
          <w:szCs w:val="24"/>
          <w:lang w:eastAsia="ru-RU"/>
        </w:rPr>
        <w:t>Источник: с</w:t>
      </w:r>
      <w:r w:rsidR="00FF55CC" w:rsidRPr="009F0A85">
        <w:rPr>
          <w:rFonts w:ascii="Times New Roman" w:eastAsia="Times New Roman" w:hAnsi="Times New Roman" w:cs="Times New Roman"/>
          <w:noProof/>
          <w:sz w:val="24"/>
          <w:szCs w:val="24"/>
          <w:lang w:eastAsia="ru-RU"/>
        </w:rPr>
        <w:t>оставлено по</w:t>
      </w:r>
      <w:r w:rsidR="00850704" w:rsidRPr="009F0A85">
        <w:rPr>
          <w:rFonts w:ascii="Times New Roman" w:eastAsia="Times New Roman" w:hAnsi="Times New Roman" w:cs="Times New Roman"/>
          <w:noProof/>
          <w:sz w:val="24"/>
          <w:szCs w:val="24"/>
          <w:lang w:val="en-US" w:eastAsia="ru-RU"/>
        </w:rPr>
        <w:t xml:space="preserve"> [ 8 ]</w:t>
      </w:r>
    </w:p>
    <w:p w:rsidR="00FF55CC" w:rsidRPr="009F0A85" w:rsidRDefault="00FF55CC" w:rsidP="00FF5F15">
      <w:pPr>
        <w:spacing w:after="0" w:line="240" w:lineRule="auto"/>
        <w:ind w:firstLine="709"/>
        <w:jc w:val="both"/>
        <w:rPr>
          <w:rFonts w:ascii="Times New Roman" w:eastAsia="Times New Roman" w:hAnsi="Times New Roman" w:cs="Times New Roman"/>
          <w:noProof/>
          <w:sz w:val="24"/>
          <w:szCs w:val="24"/>
          <w:lang w:eastAsia="ru-RU"/>
        </w:rPr>
      </w:pPr>
    </w:p>
    <w:p w:rsidR="0036201C" w:rsidRPr="009F0A85" w:rsidRDefault="0036201C"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bCs/>
          <w:iCs/>
          <w:sz w:val="24"/>
          <w:szCs w:val="24"/>
        </w:rPr>
      </w:pPr>
      <w:r w:rsidRPr="009F0A85">
        <w:rPr>
          <w:rFonts w:ascii="Times New Roman" w:eastAsia="Times New Roman" w:hAnsi="Times New Roman" w:cs="Times New Roman"/>
          <w:bCs/>
          <w:iCs/>
          <w:sz w:val="24"/>
          <w:szCs w:val="24"/>
        </w:rPr>
        <w:t>Согласно ФЗ-212, СПВ создается на срок 70 лет. Это самый длительный из сроков создания локальных зон. При этом в законе не оговаривается тот факт, на какую стратегическую задачу будет «работать» этот проект и как его функционирование должно быть связано с предпринимательской деятельностью (ничего не говорится об этапах развития свободного порта за столь длительный период, о завершающихся циклах бизнес-процессов, реализации инвестиционных проектов и т.п.).</w:t>
      </w:r>
    </w:p>
    <w:p w:rsidR="00FF55CC" w:rsidRPr="009F0A85" w:rsidRDefault="00F775E4" w:rsidP="00FF5F15">
      <w:pPr>
        <w:spacing w:after="0" w:line="240" w:lineRule="auto"/>
        <w:ind w:firstLine="709"/>
        <w:jc w:val="both"/>
        <w:rPr>
          <w:rFonts w:ascii="Times New Roman" w:eastAsia="Times New Roman" w:hAnsi="Times New Roman" w:cs="Times New Roman"/>
          <w:noProof/>
          <w:sz w:val="24"/>
          <w:szCs w:val="24"/>
          <w:lang w:eastAsia="ru-RU"/>
        </w:rPr>
      </w:pPr>
      <w:r w:rsidRPr="009F0A85">
        <w:rPr>
          <w:rFonts w:ascii="Times New Roman" w:eastAsia="Times New Roman" w:hAnsi="Times New Roman" w:cs="Times New Roman"/>
          <w:noProof/>
          <w:sz w:val="24"/>
          <w:szCs w:val="24"/>
          <w:lang w:eastAsia="ru-RU"/>
        </w:rPr>
        <w:t>Г</w:t>
      </w:r>
      <w:r w:rsidR="00FF55CC" w:rsidRPr="009F0A85">
        <w:rPr>
          <w:rFonts w:ascii="Times New Roman" w:eastAsia="Times New Roman" w:hAnsi="Times New Roman" w:cs="Times New Roman"/>
          <w:noProof/>
          <w:sz w:val="24"/>
          <w:szCs w:val="24"/>
          <w:lang w:eastAsia="ru-RU"/>
        </w:rPr>
        <w:t>лавно</w:t>
      </w:r>
      <w:r w:rsidRPr="009F0A85">
        <w:rPr>
          <w:rFonts w:ascii="Times New Roman" w:eastAsia="Times New Roman" w:hAnsi="Times New Roman" w:cs="Times New Roman"/>
          <w:noProof/>
          <w:sz w:val="24"/>
          <w:szCs w:val="24"/>
          <w:lang w:eastAsia="ru-RU"/>
        </w:rPr>
        <w:t>й</w:t>
      </w:r>
      <w:r w:rsidR="00FF55CC" w:rsidRPr="009F0A85">
        <w:rPr>
          <w:rFonts w:ascii="Times New Roman" w:eastAsia="Times New Roman" w:hAnsi="Times New Roman" w:cs="Times New Roman"/>
          <w:noProof/>
          <w:sz w:val="24"/>
          <w:szCs w:val="24"/>
          <w:lang w:eastAsia="ru-RU"/>
        </w:rPr>
        <w:t xml:space="preserve"> </w:t>
      </w:r>
      <w:r w:rsidR="00C244B0" w:rsidRPr="009F0A85">
        <w:rPr>
          <w:rFonts w:ascii="Times New Roman" w:eastAsia="Times New Roman" w:hAnsi="Times New Roman" w:cs="Times New Roman"/>
          <w:noProof/>
          <w:sz w:val="24"/>
          <w:szCs w:val="24"/>
          <w:lang w:eastAsia="ru-RU"/>
        </w:rPr>
        <w:t>чертой преференциального</w:t>
      </w:r>
      <w:r w:rsidR="00FF55CC" w:rsidRPr="009F0A85">
        <w:rPr>
          <w:rFonts w:ascii="Times New Roman" w:eastAsia="Times New Roman" w:hAnsi="Times New Roman" w:cs="Times New Roman"/>
          <w:noProof/>
          <w:sz w:val="24"/>
          <w:szCs w:val="24"/>
          <w:lang w:eastAsia="ru-RU"/>
        </w:rPr>
        <w:t xml:space="preserve"> режим</w:t>
      </w:r>
      <w:r w:rsidRPr="009F0A85">
        <w:rPr>
          <w:rFonts w:ascii="Times New Roman" w:eastAsia="Times New Roman" w:hAnsi="Times New Roman" w:cs="Times New Roman"/>
          <w:noProof/>
          <w:sz w:val="24"/>
          <w:szCs w:val="24"/>
          <w:lang w:eastAsia="ru-RU"/>
        </w:rPr>
        <w:t xml:space="preserve">а СПВ </w:t>
      </w:r>
      <w:r w:rsidR="00C244B0" w:rsidRPr="009F0A85">
        <w:rPr>
          <w:rFonts w:ascii="Times New Roman" w:eastAsia="Times New Roman" w:hAnsi="Times New Roman" w:cs="Times New Roman"/>
          <w:noProof/>
          <w:sz w:val="24"/>
          <w:szCs w:val="24"/>
          <w:lang w:eastAsia="ru-RU"/>
        </w:rPr>
        <w:t xml:space="preserve">для его резидентов </w:t>
      </w:r>
      <w:r w:rsidRPr="009F0A85">
        <w:rPr>
          <w:rFonts w:ascii="Times New Roman" w:eastAsia="Times New Roman" w:hAnsi="Times New Roman" w:cs="Times New Roman"/>
          <w:noProof/>
          <w:sz w:val="24"/>
          <w:szCs w:val="24"/>
          <w:lang w:eastAsia="ru-RU"/>
        </w:rPr>
        <w:t>является</w:t>
      </w:r>
      <w:r w:rsidR="00FF55CC" w:rsidRPr="009F0A85">
        <w:rPr>
          <w:rFonts w:ascii="Times New Roman" w:eastAsia="Times New Roman" w:hAnsi="Times New Roman" w:cs="Times New Roman"/>
          <w:noProof/>
          <w:sz w:val="24"/>
          <w:szCs w:val="24"/>
          <w:lang w:eastAsia="ru-RU"/>
        </w:rPr>
        <w:t xml:space="preserve"> возможност</w:t>
      </w:r>
      <w:r w:rsidRPr="009F0A85">
        <w:rPr>
          <w:rFonts w:ascii="Times New Roman" w:eastAsia="Times New Roman" w:hAnsi="Times New Roman" w:cs="Times New Roman"/>
          <w:noProof/>
          <w:sz w:val="24"/>
          <w:szCs w:val="24"/>
          <w:lang w:eastAsia="ru-RU"/>
        </w:rPr>
        <w:t>ь</w:t>
      </w:r>
      <w:r w:rsidR="00FF55CC" w:rsidRPr="009F0A85">
        <w:rPr>
          <w:rFonts w:ascii="Times New Roman" w:eastAsia="Times New Roman" w:hAnsi="Times New Roman" w:cs="Times New Roman"/>
          <w:noProof/>
          <w:sz w:val="24"/>
          <w:szCs w:val="24"/>
          <w:lang w:eastAsia="ru-RU"/>
        </w:rPr>
        <w:t xml:space="preserve"> получения земельных участков под свои проекты без обременительных и затратных процедур. </w:t>
      </w:r>
      <w:r w:rsidR="007A52B3" w:rsidRPr="009F0A85">
        <w:rPr>
          <w:rFonts w:ascii="Times New Roman" w:eastAsia="Times New Roman" w:hAnsi="Times New Roman" w:cs="Times New Roman"/>
          <w:noProof/>
          <w:sz w:val="24"/>
          <w:szCs w:val="24"/>
          <w:lang w:eastAsia="ru-RU"/>
        </w:rPr>
        <w:t>Так, п</w:t>
      </w:r>
      <w:r w:rsidR="00FF55CC" w:rsidRPr="009F0A85">
        <w:rPr>
          <w:rFonts w:ascii="Times New Roman" w:eastAsia="Times New Roman" w:hAnsi="Times New Roman" w:cs="Times New Roman"/>
          <w:noProof/>
          <w:sz w:val="24"/>
          <w:szCs w:val="24"/>
          <w:lang w:eastAsia="ru-RU"/>
        </w:rPr>
        <w:t xml:space="preserve">о результатам опроса, проведенного среди резидентов СПВ в 2019 г., </w:t>
      </w:r>
      <w:r w:rsidR="00FF55CC" w:rsidRPr="009F0A85">
        <w:rPr>
          <w:rFonts w:ascii="Times New Roman" w:eastAsia="Times New Roman" w:hAnsi="Times New Roman" w:cs="Times New Roman"/>
          <w:sz w:val="24"/>
          <w:szCs w:val="24"/>
          <w:lang w:eastAsia="ru-RU"/>
        </w:rPr>
        <w:t>86% респондентов заявили, что преференция при получении земли имеет ключевое значение для реализации их инвестиционных проектов. Если бы подобная льгота отсутствовала, более 40% опрошенных отказались бы от реализации проектов из-за длительного оформления земельных участков, а еще свыше трети — из-за высокой стоимости земельных участков, формирующейся на торгах</w:t>
      </w:r>
      <w:r w:rsidR="00385772" w:rsidRPr="009F0A85">
        <w:rPr>
          <w:rFonts w:ascii="Times New Roman" w:eastAsia="Times New Roman" w:hAnsi="Times New Roman" w:cs="Times New Roman"/>
          <w:sz w:val="24"/>
          <w:szCs w:val="24"/>
          <w:lang w:eastAsia="ru-RU"/>
        </w:rPr>
        <w:t xml:space="preserve"> [ </w:t>
      </w:r>
      <w:r w:rsidR="00850704" w:rsidRPr="009F0A85">
        <w:rPr>
          <w:rFonts w:ascii="Times New Roman" w:eastAsia="Times New Roman" w:hAnsi="Times New Roman" w:cs="Times New Roman"/>
          <w:sz w:val="24"/>
          <w:szCs w:val="24"/>
          <w:lang w:eastAsia="ru-RU"/>
        </w:rPr>
        <w:t>9</w:t>
      </w:r>
      <w:r w:rsidR="00385772" w:rsidRPr="009F0A85">
        <w:rPr>
          <w:rFonts w:ascii="Times New Roman" w:eastAsia="Times New Roman" w:hAnsi="Times New Roman" w:cs="Times New Roman"/>
          <w:sz w:val="24"/>
          <w:szCs w:val="24"/>
          <w:lang w:eastAsia="ru-RU"/>
        </w:rPr>
        <w:t xml:space="preserve"> ]</w:t>
      </w:r>
    </w:p>
    <w:p w:rsidR="0029541F" w:rsidRPr="009F0A85" w:rsidRDefault="006C0A3E" w:rsidP="00FF5F15">
      <w:pPr>
        <w:spacing w:after="0" w:line="240" w:lineRule="auto"/>
        <w:ind w:firstLine="709"/>
        <w:jc w:val="both"/>
        <w:rPr>
          <w:rFonts w:ascii="Times New Roman" w:eastAsia="Arial Unicode MS" w:hAnsi="Times New Roman" w:cs="Times New Roman"/>
          <w:b/>
          <w:sz w:val="24"/>
          <w:szCs w:val="24"/>
        </w:rPr>
      </w:pPr>
      <w:r w:rsidRPr="009F0A85">
        <w:rPr>
          <w:rFonts w:ascii="Times New Roman" w:eastAsia="Arial Unicode MS" w:hAnsi="Times New Roman" w:cs="Times New Roman"/>
          <w:b/>
          <w:sz w:val="24"/>
          <w:szCs w:val="24"/>
        </w:rPr>
        <w:t>П</w:t>
      </w:r>
      <w:r w:rsidR="00C94440" w:rsidRPr="009F0A85">
        <w:rPr>
          <w:rFonts w:ascii="Times New Roman" w:eastAsia="Arial Unicode MS" w:hAnsi="Times New Roman" w:cs="Times New Roman"/>
          <w:b/>
          <w:sz w:val="24"/>
          <w:szCs w:val="24"/>
        </w:rPr>
        <w:t>роблемы</w:t>
      </w:r>
      <w:r w:rsidR="0029541F" w:rsidRPr="009F0A85">
        <w:rPr>
          <w:rFonts w:ascii="Times New Roman" w:eastAsia="Arial Unicode MS" w:hAnsi="Times New Roman" w:cs="Times New Roman"/>
          <w:b/>
          <w:sz w:val="24"/>
          <w:szCs w:val="24"/>
        </w:rPr>
        <w:t xml:space="preserve"> </w:t>
      </w:r>
      <w:r w:rsidR="00ED164A" w:rsidRPr="009F0A85">
        <w:rPr>
          <w:rFonts w:ascii="Times New Roman" w:eastAsia="Arial Unicode MS" w:hAnsi="Times New Roman" w:cs="Times New Roman"/>
          <w:b/>
          <w:sz w:val="24"/>
          <w:szCs w:val="24"/>
        </w:rPr>
        <w:t>становления</w:t>
      </w:r>
      <w:r w:rsidR="0029541F" w:rsidRPr="009F0A85">
        <w:rPr>
          <w:rFonts w:ascii="Times New Roman" w:eastAsia="Arial Unicode MS" w:hAnsi="Times New Roman" w:cs="Times New Roman"/>
          <w:b/>
          <w:sz w:val="24"/>
          <w:szCs w:val="24"/>
        </w:rPr>
        <w:t xml:space="preserve"> и функционирования СПВ </w:t>
      </w:r>
    </w:p>
    <w:p w:rsidR="006C0A3E" w:rsidRPr="009F0A85" w:rsidRDefault="00C77B9A"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hAnsi="Times New Roman" w:cs="Times New Roman"/>
          <w:sz w:val="24"/>
          <w:szCs w:val="24"/>
        </w:rPr>
        <w:t xml:space="preserve">ФЗ-212 "О свободном порте Владивосток" вступил в силу </w:t>
      </w:r>
      <w:r w:rsidR="006C0A3E" w:rsidRPr="009F0A85">
        <w:rPr>
          <w:rFonts w:ascii="Times New Roman" w:hAnsi="Times New Roman" w:cs="Times New Roman"/>
          <w:sz w:val="24"/>
          <w:szCs w:val="24"/>
        </w:rPr>
        <w:t>в</w:t>
      </w:r>
      <w:r w:rsidR="0036201C" w:rsidRPr="009F0A85">
        <w:rPr>
          <w:rFonts w:ascii="Times New Roman" w:hAnsi="Times New Roman" w:cs="Times New Roman"/>
          <w:sz w:val="24"/>
          <w:szCs w:val="24"/>
        </w:rPr>
        <w:t xml:space="preserve"> </w:t>
      </w:r>
      <w:r w:rsidRPr="009F0A85">
        <w:rPr>
          <w:rFonts w:ascii="Times New Roman" w:hAnsi="Times New Roman" w:cs="Times New Roman"/>
          <w:sz w:val="24"/>
          <w:szCs w:val="24"/>
        </w:rPr>
        <w:t xml:space="preserve">октябре </w:t>
      </w:r>
      <w:r w:rsidR="0036201C" w:rsidRPr="009F0A85">
        <w:rPr>
          <w:rFonts w:ascii="Times New Roman" w:hAnsi="Times New Roman" w:cs="Times New Roman"/>
          <w:sz w:val="24"/>
          <w:szCs w:val="24"/>
        </w:rPr>
        <w:t>2015 г.</w:t>
      </w:r>
      <w:r w:rsidR="00D55862" w:rsidRPr="009F0A85">
        <w:rPr>
          <w:rFonts w:ascii="Times New Roman" w:hAnsi="Times New Roman" w:cs="Times New Roman"/>
          <w:sz w:val="24"/>
          <w:szCs w:val="24"/>
        </w:rPr>
        <w:t xml:space="preserve"> </w:t>
      </w:r>
      <w:r w:rsidR="0036201C" w:rsidRPr="009F0A85">
        <w:rPr>
          <w:rFonts w:ascii="Times New Roman" w:eastAsia="Times New Roman" w:hAnsi="Times New Roman" w:cs="Times New Roman"/>
          <w:bCs/>
          <w:iCs/>
          <w:sz w:val="24"/>
          <w:szCs w:val="24"/>
        </w:rPr>
        <w:t xml:space="preserve">Через год </w:t>
      </w:r>
      <w:r w:rsidR="00D55862" w:rsidRPr="009F0A85">
        <w:rPr>
          <w:rFonts w:ascii="Times New Roman" w:eastAsia="Times New Roman" w:hAnsi="Times New Roman" w:cs="Times New Roman"/>
          <w:bCs/>
          <w:iCs/>
          <w:sz w:val="24"/>
          <w:szCs w:val="24"/>
        </w:rPr>
        <w:t xml:space="preserve">действие </w:t>
      </w:r>
      <w:r w:rsidR="0036201C" w:rsidRPr="009F0A85">
        <w:rPr>
          <w:rFonts w:ascii="Times New Roman" w:eastAsia="Times New Roman" w:hAnsi="Times New Roman" w:cs="Times New Roman"/>
          <w:bCs/>
          <w:iCs/>
          <w:sz w:val="24"/>
          <w:szCs w:val="24"/>
        </w:rPr>
        <w:t>закон</w:t>
      </w:r>
      <w:r w:rsidR="00D55862" w:rsidRPr="009F0A85">
        <w:rPr>
          <w:rFonts w:ascii="Times New Roman" w:eastAsia="Times New Roman" w:hAnsi="Times New Roman" w:cs="Times New Roman"/>
          <w:bCs/>
          <w:iCs/>
          <w:sz w:val="24"/>
          <w:szCs w:val="24"/>
        </w:rPr>
        <w:t>а</w:t>
      </w:r>
      <w:r w:rsidR="0036201C" w:rsidRPr="009F0A85">
        <w:rPr>
          <w:rFonts w:ascii="Times New Roman" w:eastAsia="Times New Roman" w:hAnsi="Times New Roman" w:cs="Times New Roman"/>
          <w:bCs/>
          <w:iCs/>
          <w:sz w:val="24"/>
          <w:szCs w:val="24"/>
        </w:rPr>
        <w:t xml:space="preserve"> распространили на 16 муниципальных образований Приморского края и 4 муниципальных образования дальневосточных субъектов РФ, включая 4 порта, расположенны</w:t>
      </w:r>
      <w:r w:rsidRPr="009F0A85">
        <w:rPr>
          <w:rFonts w:ascii="Times New Roman" w:eastAsia="Times New Roman" w:hAnsi="Times New Roman" w:cs="Times New Roman"/>
          <w:bCs/>
          <w:iCs/>
          <w:sz w:val="24"/>
          <w:szCs w:val="24"/>
        </w:rPr>
        <w:t>е</w:t>
      </w:r>
      <w:r w:rsidR="0036201C" w:rsidRPr="009F0A85">
        <w:rPr>
          <w:rFonts w:ascii="Times New Roman" w:eastAsia="Times New Roman" w:hAnsi="Times New Roman" w:cs="Times New Roman"/>
          <w:bCs/>
          <w:iCs/>
          <w:sz w:val="24"/>
          <w:szCs w:val="24"/>
        </w:rPr>
        <w:t xml:space="preserve"> в этих муниципалитетах, и их акватории (Ванино, Петропавловск-Камчатский, Корсаково, Певек).</w:t>
      </w:r>
      <w:r w:rsidR="006C0A3E" w:rsidRPr="009F0A85">
        <w:rPr>
          <w:rFonts w:ascii="Times New Roman" w:eastAsia="Times New Roman" w:hAnsi="Times New Roman" w:cs="Times New Roman"/>
          <w:bCs/>
          <w:iCs/>
          <w:sz w:val="24"/>
          <w:szCs w:val="24"/>
        </w:rPr>
        <w:t xml:space="preserve"> </w:t>
      </w:r>
      <w:r w:rsidR="0029541F" w:rsidRPr="009F0A85">
        <w:rPr>
          <w:rFonts w:ascii="Times New Roman" w:eastAsia="Times New Roman" w:hAnsi="Times New Roman" w:cs="Times New Roman"/>
          <w:sz w:val="24"/>
          <w:szCs w:val="24"/>
          <w:lang w:eastAsia="ru-RU"/>
        </w:rPr>
        <w:t xml:space="preserve">В настоящее время проект </w:t>
      </w:r>
      <w:r w:rsidR="00D55862" w:rsidRPr="009F0A85">
        <w:rPr>
          <w:rFonts w:ascii="Times New Roman" w:eastAsia="Times New Roman" w:hAnsi="Times New Roman" w:cs="Times New Roman"/>
          <w:sz w:val="24"/>
          <w:szCs w:val="24"/>
          <w:lang w:eastAsia="ru-RU"/>
        </w:rPr>
        <w:t xml:space="preserve">СПВ </w:t>
      </w:r>
      <w:r w:rsidR="0029541F" w:rsidRPr="009F0A85">
        <w:rPr>
          <w:rFonts w:ascii="Times New Roman" w:eastAsia="Times New Roman" w:hAnsi="Times New Roman" w:cs="Times New Roman"/>
          <w:sz w:val="24"/>
          <w:szCs w:val="24"/>
          <w:lang w:eastAsia="ru-RU"/>
        </w:rPr>
        <w:t>реализуется в 22 муниципальных образованиях пяти дальневосточных субъектов РФ (см. табл.</w:t>
      </w:r>
      <w:r w:rsidR="007A52B3" w:rsidRPr="009F0A85">
        <w:rPr>
          <w:rFonts w:ascii="Times New Roman" w:eastAsia="Times New Roman" w:hAnsi="Times New Roman" w:cs="Times New Roman"/>
          <w:sz w:val="24"/>
          <w:szCs w:val="24"/>
          <w:lang w:eastAsia="ru-RU"/>
        </w:rPr>
        <w:t>2</w:t>
      </w:r>
      <w:r w:rsidR="0029541F" w:rsidRPr="009F0A85">
        <w:rPr>
          <w:rFonts w:ascii="Times New Roman" w:eastAsia="Times New Roman" w:hAnsi="Times New Roman" w:cs="Times New Roman"/>
          <w:sz w:val="24"/>
          <w:szCs w:val="24"/>
          <w:lang w:eastAsia="ru-RU"/>
        </w:rPr>
        <w:t xml:space="preserve">). </w:t>
      </w:r>
    </w:p>
    <w:p w:rsidR="0029541F" w:rsidRPr="009F0A85" w:rsidRDefault="006C0A3E" w:rsidP="00FF5F15">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hAnsi="Times New Roman" w:cs="Times New Roman"/>
          <w:sz w:val="24"/>
          <w:szCs w:val="24"/>
        </w:rPr>
        <w:t xml:space="preserve">Первые резиденты в свободном пору Владивосток были зарегистрированы в марте 2016 г. </w:t>
      </w:r>
      <w:r w:rsidR="0029541F" w:rsidRPr="009F0A85">
        <w:rPr>
          <w:rFonts w:ascii="Times New Roman" w:eastAsia="Times New Roman" w:hAnsi="Times New Roman" w:cs="Times New Roman"/>
          <w:sz w:val="24"/>
          <w:szCs w:val="24"/>
          <w:lang w:eastAsia="ru-RU"/>
        </w:rPr>
        <w:t xml:space="preserve">Общая численность резидентов СПВ растет достаточно динамично. На </w:t>
      </w:r>
      <w:r w:rsidR="0029541F" w:rsidRPr="009F0A85">
        <w:rPr>
          <w:rFonts w:ascii="Times New Roman" w:eastAsia="Times New Roman" w:hAnsi="Times New Roman" w:cs="Times New Roman"/>
          <w:sz w:val="24"/>
          <w:szCs w:val="24"/>
          <w:lang w:eastAsia="ru-RU"/>
        </w:rPr>
        <w:lastRenderedPageBreak/>
        <w:t xml:space="preserve">начало 2019 года СПВ насчитывал 1057 резидентов, а к апрелю 2020 года их число выросло до 1687. </w:t>
      </w:r>
      <w:r w:rsidR="001C5CAE" w:rsidRPr="009F0A85">
        <w:rPr>
          <w:rFonts w:ascii="Times New Roman" w:eastAsia="Times New Roman" w:hAnsi="Times New Roman" w:cs="Times New Roman"/>
          <w:sz w:val="24"/>
          <w:szCs w:val="24"/>
          <w:lang w:eastAsia="ru-RU"/>
        </w:rPr>
        <w:t xml:space="preserve">Анализ состава реестра резидентов СПВ </w:t>
      </w:r>
      <w:r w:rsidR="001C5CAE" w:rsidRPr="009B7A76">
        <w:rPr>
          <w:rFonts w:ascii="Times New Roman" w:hAnsi="Times New Roman" w:cs="Times New Roman"/>
          <w:sz w:val="24"/>
          <w:szCs w:val="24"/>
        </w:rPr>
        <w:t>[ 10 ]</w:t>
      </w:r>
      <w:r w:rsidR="001C5CAE" w:rsidRPr="009B7A76">
        <w:rPr>
          <w:rFonts w:ascii="Times New Roman" w:hAnsi="Times New Roman" w:cs="Times New Roman"/>
          <w:sz w:val="24"/>
          <w:szCs w:val="24"/>
        </w:rPr>
        <w:t xml:space="preserve"> </w:t>
      </w:r>
      <w:r w:rsidR="001C5CAE" w:rsidRPr="009F0A85">
        <w:rPr>
          <w:rFonts w:ascii="Times New Roman" w:hAnsi="Times New Roman" w:cs="Times New Roman"/>
          <w:sz w:val="24"/>
          <w:szCs w:val="24"/>
        </w:rPr>
        <w:t>показывает, что о</w:t>
      </w:r>
      <w:r w:rsidR="0029541F" w:rsidRPr="009F0A85">
        <w:rPr>
          <w:rFonts w:ascii="Times New Roman" w:eastAsia="Times New Roman" w:hAnsi="Times New Roman" w:cs="Times New Roman"/>
          <w:sz w:val="24"/>
          <w:szCs w:val="24"/>
          <w:lang w:eastAsia="ru-RU"/>
        </w:rPr>
        <w:t xml:space="preserve">бщая смертность предприятий в СПВ </w:t>
      </w:r>
      <w:r w:rsidR="008C7C06" w:rsidRPr="009F0A85">
        <w:rPr>
          <w:rFonts w:ascii="Times New Roman" w:eastAsia="Times New Roman" w:hAnsi="Times New Roman" w:cs="Times New Roman"/>
          <w:sz w:val="24"/>
          <w:szCs w:val="24"/>
          <w:lang w:eastAsia="ru-RU"/>
        </w:rPr>
        <w:t>достаточна низка</w:t>
      </w:r>
      <w:r w:rsidR="0029541F" w:rsidRPr="009F0A85">
        <w:rPr>
          <w:rFonts w:ascii="Times New Roman" w:eastAsia="Times New Roman" w:hAnsi="Times New Roman" w:cs="Times New Roman"/>
          <w:sz w:val="24"/>
          <w:szCs w:val="24"/>
          <w:lang w:eastAsia="ru-RU"/>
        </w:rPr>
        <w:t xml:space="preserve"> и </w:t>
      </w:r>
      <w:r w:rsidR="00C94440" w:rsidRPr="009F0A85">
        <w:rPr>
          <w:rFonts w:ascii="Times New Roman" w:eastAsia="Times New Roman" w:hAnsi="Times New Roman" w:cs="Times New Roman"/>
          <w:sz w:val="24"/>
          <w:szCs w:val="24"/>
          <w:lang w:eastAsia="ru-RU"/>
        </w:rPr>
        <w:t xml:space="preserve">за период реализации проекта </w:t>
      </w:r>
      <w:r w:rsidR="0029541F" w:rsidRPr="009F0A85">
        <w:rPr>
          <w:rFonts w:ascii="Times New Roman" w:eastAsia="Times New Roman" w:hAnsi="Times New Roman" w:cs="Times New Roman"/>
          <w:sz w:val="24"/>
          <w:szCs w:val="24"/>
          <w:lang w:eastAsia="ru-RU"/>
        </w:rPr>
        <w:t>состав</w:t>
      </w:r>
      <w:r w:rsidR="00C94440" w:rsidRPr="009F0A85">
        <w:rPr>
          <w:rFonts w:ascii="Times New Roman" w:eastAsia="Times New Roman" w:hAnsi="Times New Roman" w:cs="Times New Roman"/>
          <w:sz w:val="24"/>
          <w:szCs w:val="24"/>
          <w:lang w:eastAsia="ru-RU"/>
        </w:rPr>
        <w:t>ила</w:t>
      </w:r>
      <w:r w:rsidR="0029541F" w:rsidRPr="009F0A85">
        <w:rPr>
          <w:rFonts w:ascii="Times New Roman" w:eastAsia="Times New Roman" w:hAnsi="Times New Roman" w:cs="Times New Roman"/>
          <w:sz w:val="24"/>
          <w:szCs w:val="24"/>
          <w:lang w:eastAsia="ru-RU"/>
        </w:rPr>
        <w:t xml:space="preserve"> 4,1%.</w:t>
      </w:r>
    </w:p>
    <w:p w:rsidR="00482A0A" w:rsidRPr="009F0A85" w:rsidRDefault="0029541F" w:rsidP="00FF5F15">
      <w:pPr>
        <w:spacing w:after="0" w:line="240" w:lineRule="auto"/>
        <w:jc w:val="right"/>
        <w:rPr>
          <w:rFonts w:ascii="Times New Roman" w:eastAsia="Times New Roman" w:hAnsi="Times New Roman" w:cs="Times New Roman"/>
          <w:b/>
          <w:sz w:val="24"/>
          <w:szCs w:val="24"/>
          <w:lang w:val="en-US" w:eastAsia="ru-RU"/>
        </w:rPr>
      </w:pPr>
      <w:r w:rsidRPr="009F0A85">
        <w:rPr>
          <w:rFonts w:ascii="Times New Roman" w:eastAsia="Times New Roman" w:hAnsi="Times New Roman" w:cs="Times New Roman"/>
          <w:sz w:val="24"/>
          <w:szCs w:val="24"/>
          <w:lang w:eastAsia="ru-RU"/>
        </w:rPr>
        <w:t xml:space="preserve">Таблица </w:t>
      </w:r>
      <w:r w:rsidR="007A52B3" w:rsidRPr="009F0A85">
        <w:rPr>
          <w:rFonts w:ascii="Times New Roman" w:eastAsia="Times New Roman" w:hAnsi="Times New Roman" w:cs="Times New Roman"/>
          <w:sz w:val="24"/>
          <w:szCs w:val="24"/>
          <w:lang w:eastAsia="ru-RU"/>
        </w:rPr>
        <w:t>2</w:t>
      </w:r>
      <w:r w:rsidRPr="009F0A85">
        <w:rPr>
          <w:rFonts w:ascii="Times New Roman" w:eastAsia="Times New Roman" w:hAnsi="Times New Roman" w:cs="Times New Roman"/>
          <w:sz w:val="24"/>
          <w:szCs w:val="24"/>
          <w:lang w:eastAsia="ru-RU"/>
        </w:rPr>
        <w:t>.</w:t>
      </w:r>
      <w:r w:rsidRPr="009F0A85">
        <w:rPr>
          <w:rFonts w:ascii="Times New Roman" w:eastAsia="Times New Roman" w:hAnsi="Times New Roman" w:cs="Times New Roman"/>
          <w:b/>
          <w:sz w:val="24"/>
          <w:szCs w:val="24"/>
          <w:lang w:eastAsia="ru-RU"/>
        </w:rPr>
        <w:t xml:space="preserve"> </w:t>
      </w:r>
    </w:p>
    <w:p w:rsidR="0029541F" w:rsidRPr="009F0A85" w:rsidRDefault="0029541F" w:rsidP="00FF5F15">
      <w:pPr>
        <w:spacing w:after="0" w:line="240" w:lineRule="auto"/>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Территориальная структура резидентов СПВ</w:t>
      </w:r>
    </w:p>
    <w:tbl>
      <w:tblPr>
        <w:tblStyle w:val="a4"/>
        <w:tblW w:w="9782" w:type="dxa"/>
        <w:tblInd w:w="-176" w:type="dxa"/>
        <w:tblLayout w:type="fixed"/>
        <w:tblLook w:val="04A0" w:firstRow="1" w:lastRow="0" w:firstColumn="1" w:lastColumn="0" w:noHBand="0" w:noVBand="1"/>
      </w:tblPr>
      <w:tblGrid>
        <w:gridCol w:w="1560"/>
        <w:gridCol w:w="2552"/>
        <w:gridCol w:w="1134"/>
        <w:gridCol w:w="992"/>
        <w:gridCol w:w="1276"/>
        <w:gridCol w:w="992"/>
        <w:gridCol w:w="1276"/>
      </w:tblGrid>
      <w:tr w:rsidR="009F0A85" w:rsidRPr="009F0A85" w:rsidTr="007A52B3">
        <w:tc>
          <w:tcPr>
            <w:tcW w:w="1560" w:type="dxa"/>
            <w:vMerge w:val="restart"/>
          </w:tcPr>
          <w:p w:rsidR="0029541F" w:rsidRPr="009F0A85" w:rsidRDefault="0029541F" w:rsidP="00FF5F15">
            <w:pPr>
              <w:jc w:val="center"/>
              <w:rPr>
                <w:rFonts w:ascii="Times New Roman" w:eastAsia="Times New Roman" w:hAnsi="Times New Roman" w:cs="Times New Roman"/>
                <w:sz w:val="24"/>
                <w:szCs w:val="24"/>
                <w:lang w:eastAsia="ru-RU"/>
              </w:rPr>
            </w:pPr>
          </w:p>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Субъект Федерации</w:t>
            </w:r>
          </w:p>
        </w:tc>
        <w:tc>
          <w:tcPr>
            <w:tcW w:w="2552" w:type="dxa"/>
            <w:vMerge w:val="restart"/>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Территориальное размещение резидентов СПВ</w:t>
            </w:r>
          </w:p>
        </w:tc>
        <w:tc>
          <w:tcPr>
            <w:tcW w:w="1134" w:type="dxa"/>
          </w:tcPr>
          <w:p w:rsidR="0029541F" w:rsidRPr="009F0A85" w:rsidRDefault="00F775E4"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Р</w:t>
            </w:r>
            <w:r w:rsidR="0029541F" w:rsidRPr="009F0A85">
              <w:rPr>
                <w:rFonts w:ascii="Times New Roman" w:eastAsia="Times New Roman" w:hAnsi="Times New Roman" w:cs="Times New Roman"/>
                <w:sz w:val="24"/>
                <w:szCs w:val="24"/>
                <w:lang w:eastAsia="ru-RU"/>
              </w:rPr>
              <w:t>езидент</w:t>
            </w:r>
            <w:r w:rsidRPr="009F0A85">
              <w:rPr>
                <w:rFonts w:ascii="Times New Roman" w:eastAsia="Times New Roman" w:hAnsi="Times New Roman" w:cs="Times New Roman"/>
                <w:sz w:val="24"/>
                <w:szCs w:val="24"/>
                <w:lang w:eastAsia="ru-RU"/>
              </w:rPr>
              <w:t>ы</w:t>
            </w:r>
            <w:r w:rsidR="0029541F" w:rsidRPr="009F0A85">
              <w:rPr>
                <w:rFonts w:ascii="Times New Roman" w:eastAsia="Times New Roman" w:hAnsi="Times New Roman" w:cs="Times New Roman"/>
                <w:sz w:val="24"/>
                <w:szCs w:val="24"/>
                <w:lang w:eastAsia="ru-RU"/>
              </w:rPr>
              <w:t>, ед.</w:t>
            </w:r>
          </w:p>
        </w:tc>
        <w:tc>
          <w:tcPr>
            <w:tcW w:w="2268" w:type="dxa"/>
            <w:gridSpan w:val="2"/>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Инвестиции, млрд. руб.</w:t>
            </w:r>
          </w:p>
        </w:tc>
        <w:tc>
          <w:tcPr>
            <w:tcW w:w="2268" w:type="dxa"/>
            <w:gridSpan w:val="2"/>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Рабочие места, шт</w:t>
            </w:r>
          </w:p>
        </w:tc>
      </w:tr>
      <w:tr w:rsidR="009F0A85" w:rsidRPr="009F0A85" w:rsidTr="007A52B3">
        <w:tc>
          <w:tcPr>
            <w:tcW w:w="1560" w:type="dxa"/>
            <w:vMerge/>
          </w:tcPr>
          <w:p w:rsidR="0029541F" w:rsidRPr="009F0A85" w:rsidRDefault="0029541F" w:rsidP="00FF5F15">
            <w:pPr>
              <w:jc w:val="center"/>
              <w:rPr>
                <w:rFonts w:ascii="Times New Roman" w:eastAsia="Times New Roman" w:hAnsi="Times New Roman" w:cs="Times New Roman"/>
                <w:sz w:val="24"/>
                <w:szCs w:val="24"/>
                <w:lang w:eastAsia="ru-RU"/>
              </w:rPr>
            </w:pPr>
          </w:p>
        </w:tc>
        <w:tc>
          <w:tcPr>
            <w:tcW w:w="2552" w:type="dxa"/>
            <w:vMerge/>
          </w:tcPr>
          <w:p w:rsidR="0029541F" w:rsidRPr="009F0A85" w:rsidRDefault="0029541F" w:rsidP="00FF5F15">
            <w:pPr>
              <w:jc w:val="center"/>
              <w:rPr>
                <w:rFonts w:ascii="Times New Roman" w:eastAsia="Times New Roman" w:hAnsi="Times New Roman" w:cs="Times New Roman"/>
                <w:sz w:val="24"/>
                <w:szCs w:val="24"/>
                <w:lang w:eastAsia="ru-RU"/>
              </w:rPr>
            </w:pPr>
          </w:p>
        </w:tc>
        <w:tc>
          <w:tcPr>
            <w:tcW w:w="1134"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На 1.1.2019</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План (2029)</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Факт (1.1.2019)</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План (2029)</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Факт (1.1.2019)</w:t>
            </w:r>
          </w:p>
        </w:tc>
      </w:tr>
      <w:tr w:rsidR="009F0A85" w:rsidRPr="009F0A85" w:rsidTr="007A52B3">
        <w:tc>
          <w:tcPr>
            <w:tcW w:w="1560" w:type="dxa"/>
          </w:tcPr>
          <w:p w:rsidR="0029541F" w:rsidRPr="009F0A85" w:rsidRDefault="0029541F" w:rsidP="00FF5F15">
            <w:pPr>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Камчатский край</w:t>
            </w:r>
          </w:p>
        </w:tc>
        <w:tc>
          <w:tcPr>
            <w:tcW w:w="2552" w:type="dxa"/>
          </w:tcPr>
          <w:p w:rsidR="0029541F" w:rsidRPr="009F0A85" w:rsidRDefault="0029541F" w:rsidP="00FF5F15">
            <w:pP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ГО*) Петропавловск-Камчатский</w:t>
            </w:r>
          </w:p>
        </w:tc>
        <w:tc>
          <w:tcPr>
            <w:tcW w:w="1134"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116</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7</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1668</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135</w:t>
            </w:r>
          </w:p>
        </w:tc>
      </w:tr>
      <w:tr w:rsidR="009F0A85" w:rsidRPr="009F0A85" w:rsidTr="007A52B3">
        <w:tc>
          <w:tcPr>
            <w:tcW w:w="1560" w:type="dxa"/>
          </w:tcPr>
          <w:p w:rsidR="0029541F" w:rsidRPr="009F0A85" w:rsidRDefault="0029541F" w:rsidP="00FF5F15">
            <w:pPr>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Чукотский автономный округ</w:t>
            </w:r>
          </w:p>
        </w:tc>
        <w:tc>
          <w:tcPr>
            <w:tcW w:w="2552" w:type="dxa"/>
          </w:tcPr>
          <w:p w:rsidR="0029541F" w:rsidRPr="009F0A85" w:rsidRDefault="0029541F" w:rsidP="00FF5F15">
            <w:pP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ГО Певек</w:t>
            </w:r>
          </w:p>
        </w:tc>
        <w:tc>
          <w:tcPr>
            <w:tcW w:w="1134"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5</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0</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0</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24</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0</w:t>
            </w:r>
          </w:p>
        </w:tc>
      </w:tr>
      <w:tr w:rsidR="009F0A85" w:rsidRPr="009F0A85" w:rsidTr="007A52B3">
        <w:tc>
          <w:tcPr>
            <w:tcW w:w="1560" w:type="dxa"/>
          </w:tcPr>
          <w:p w:rsidR="0029541F" w:rsidRPr="009F0A85" w:rsidRDefault="0029541F" w:rsidP="00FF5F15">
            <w:pPr>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Сахалинская область</w:t>
            </w:r>
          </w:p>
        </w:tc>
        <w:tc>
          <w:tcPr>
            <w:tcW w:w="2552" w:type="dxa"/>
          </w:tcPr>
          <w:p w:rsidR="0029541F" w:rsidRPr="009F0A85" w:rsidRDefault="0029541F" w:rsidP="00FF5F15">
            <w:pP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Углегорский МР**); ГО Корсаковский</w:t>
            </w:r>
          </w:p>
        </w:tc>
        <w:tc>
          <w:tcPr>
            <w:tcW w:w="1134"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26</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12</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0</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1046</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155</w:t>
            </w:r>
          </w:p>
        </w:tc>
      </w:tr>
      <w:tr w:rsidR="009F0A85" w:rsidRPr="009F0A85" w:rsidTr="007A52B3">
        <w:tc>
          <w:tcPr>
            <w:tcW w:w="1560" w:type="dxa"/>
          </w:tcPr>
          <w:p w:rsidR="0029541F" w:rsidRPr="009F0A85" w:rsidRDefault="0029541F" w:rsidP="00FF5F15">
            <w:pPr>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Хабаровский край</w:t>
            </w:r>
          </w:p>
        </w:tc>
        <w:tc>
          <w:tcPr>
            <w:tcW w:w="2552" w:type="dxa"/>
          </w:tcPr>
          <w:p w:rsidR="0029541F" w:rsidRPr="009F0A85" w:rsidRDefault="0029541F" w:rsidP="00FF5F15">
            <w:pP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Ванинский МР и Советско-Гаванский МР</w:t>
            </w:r>
          </w:p>
        </w:tc>
        <w:tc>
          <w:tcPr>
            <w:tcW w:w="1134"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15</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82</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14</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2102</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156</w:t>
            </w:r>
          </w:p>
        </w:tc>
      </w:tr>
      <w:tr w:rsidR="009F0A85" w:rsidRPr="009F0A85" w:rsidTr="007A52B3">
        <w:tc>
          <w:tcPr>
            <w:tcW w:w="1560" w:type="dxa"/>
          </w:tcPr>
          <w:p w:rsidR="0029541F" w:rsidRPr="009F0A85" w:rsidRDefault="0029541F" w:rsidP="00FF5F15">
            <w:pPr>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Приморский край</w:t>
            </w:r>
          </w:p>
        </w:tc>
        <w:tc>
          <w:tcPr>
            <w:tcW w:w="2552" w:type="dxa"/>
          </w:tcPr>
          <w:p w:rsidR="0029541F" w:rsidRPr="009F0A85" w:rsidRDefault="0029541F" w:rsidP="00FF5F15">
            <w:pP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16 адм</w:t>
            </w:r>
            <w:r w:rsidR="00ED164A" w:rsidRPr="009F0A85">
              <w:rPr>
                <w:rFonts w:ascii="Times New Roman" w:eastAsia="Times New Roman" w:hAnsi="Times New Roman" w:cs="Times New Roman"/>
                <w:sz w:val="24"/>
                <w:szCs w:val="24"/>
                <w:lang w:eastAsia="ru-RU"/>
              </w:rPr>
              <w:t>инистративных</w:t>
            </w:r>
            <w:r w:rsidRPr="009F0A85">
              <w:rPr>
                <w:rFonts w:ascii="Times New Roman" w:eastAsia="Times New Roman" w:hAnsi="Times New Roman" w:cs="Times New Roman"/>
                <w:sz w:val="24"/>
                <w:szCs w:val="24"/>
                <w:lang w:eastAsia="ru-RU"/>
              </w:rPr>
              <w:t xml:space="preserve"> районов</w:t>
            </w:r>
            <w:r w:rsidR="00ED164A" w:rsidRPr="009F0A85">
              <w:rPr>
                <w:rFonts w:ascii="Times New Roman" w:eastAsia="Times New Roman" w:hAnsi="Times New Roman" w:cs="Times New Roman"/>
                <w:sz w:val="24"/>
                <w:szCs w:val="24"/>
                <w:lang w:eastAsia="ru-RU"/>
              </w:rPr>
              <w:t xml:space="preserve"> края</w:t>
            </w:r>
          </w:p>
        </w:tc>
        <w:tc>
          <w:tcPr>
            <w:tcW w:w="1134"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895</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478</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38</w:t>
            </w:r>
          </w:p>
        </w:tc>
        <w:tc>
          <w:tcPr>
            <w:tcW w:w="992"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55189</w:t>
            </w:r>
          </w:p>
        </w:tc>
        <w:tc>
          <w:tcPr>
            <w:tcW w:w="1276" w:type="dxa"/>
          </w:tcPr>
          <w:p w:rsidR="0029541F" w:rsidRPr="009F0A85" w:rsidRDefault="0029541F" w:rsidP="00FF5F15">
            <w:pPr>
              <w:jc w:val="center"/>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6144</w:t>
            </w:r>
          </w:p>
        </w:tc>
      </w:tr>
      <w:tr w:rsidR="009F0A85" w:rsidRPr="00956724" w:rsidTr="007A52B3">
        <w:tc>
          <w:tcPr>
            <w:tcW w:w="1560" w:type="dxa"/>
          </w:tcPr>
          <w:p w:rsidR="0029541F" w:rsidRPr="00956724" w:rsidRDefault="0029541F" w:rsidP="00FF5F15">
            <w:pPr>
              <w:jc w:val="both"/>
              <w:rPr>
                <w:rFonts w:ascii="Times New Roman" w:eastAsia="Times New Roman" w:hAnsi="Times New Roman" w:cs="Times New Roman"/>
                <w:sz w:val="24"/>
                <w:szCs w:val="24"/>
                <w:lang w:eastAsia="ru-RU"/>
              </w:rPr>
            </w:pPr>
            <w:r w:rsidRPr="00956724">
              <w:rPr>
                <w:rFonts w:ascii="Times New Roman" w:eastAsia="Times New Roman" w:hAnsi="Times New Roman" w:cs="Times New Roman"/>
                <w:sz w:val="24"/>
                <w:szCs w:val="24"/>
                <w:lang w:eastAsia="ru-RU"/>
              </w:rPr>
              <w:t>Итого</w:t>
            </w:r>
          </w:p>
        </w:tc>
        <w:tc>
          <w:tcPr>
            <w:tcW w:w="2552" w:type="dxa"/>
          </w:tcPr>
          <w:p w:rsidR="0029541F" w:rsidRPr="00956724" w:rsidRDefault="0029541F" w:rsidP="00FF5F15">
            <w:pPr>
              <w:rPr>
                <w:rFonts w:ascii="Times New Roman" w:eastAsia="Times New Roman" w:hAnsi="Times New Roman" w:cs="Times New Roman"/>
                <w:sz w:val="24"/>
                <w:szCs w:val="24"/>
                <w:lang w:eastAsia="ru-RU"/>
              </w:rPr>
            </w:pPr>
          </w:p>
        </w:tc>
        <w:tc>
          <w:tcPr>
            <w:tcW w:w="1134" w:type="dxa"/>
          </w:tcPr>
          <w:p w:rsidR="0029541F" w:rsidRPr="00956724" w:rsidRDefault="0029541F" w:rsidP="00FF5F15">
            <w:pPr>
              <w:jc w:val="center"/>
              <w:rPr>
                <w:rFonts w:ascii="Times New Roman" w:eastAsia="Times New Roman" w:hAnsi="Times New Roman" w:cs="Times New Roman"/>
                <w:sz w:val="24"/>
                <w:szCs w:val="24"/>
                <w:lang w:eastAsia="ru-RU"/>
              </w:rPr>
            </w:pPr>
            <w:r w:rsidRPr="00956724">
              <w:rPr>
                <w:rFonts w:ascii="Times New Roman" w:eastAsia="Times New Roman" w:hAnsi="Times New Roman" w:cs="Times New Roman"/>
                <w:sz w:val="24"/>
                <w:szCs w:val="24"/>
                <w:lang w:eastAsia="ru-RU"/>
              </w:rPr>
              <w:t>1057</w:t>
            </w:r>
          </w:p>
        </w:tc>
        <w:tc>
          <w:tcPr>
            <w:tcW w:w="992" w:type="dxa"/>
          </w:tcPr>
          <w:p w:rsidR="0029541F" w:rsidRPr="00956724" w:rsidRDefault="0029541F" w:rsidP="00FF5F15">
            <w:pPr>
              <w:jc w:val="center"/>
              <w:rPr>
                <w:rFonts w:ascii="Times New Roman" w:eastAsia="Times New Roman" w:hAnsi="Times New Roman" w:cs="Times New Roman"/>
                <w:sz w:val="24"/>
                <w:szCs w:val="24"/>
                <w:lang w:eastAsia="ru-RU"/>
              </w:rPr>
            </w:pPr>
            <w:r w:rsidRPr="00956724">
              <w:rPr>
                <w:rFonts w:ascii="Times New Roman" w:eastAsia="Times New Roman" w:hAnsi="Times New Roman" w:cs="Times New Roman"/>
                <w:sz w:val="24"/>
                <w:szCs w:val="24"/>
                <w:lang w:eastAsia="ru-RU"/>
              </w:rPr>
              <w:t>582</w:t>
            </w:r>
          </w:p>
        </w:tc>
        <w:tc>
          <w:tcPr>
            <w:tcW w:w="1276" w:type="dxa"/>
          </w:tcPr>
          <w:p w:rsidR="0029541F" w:rsidRPr="00956724" w:rsidRDefault="0029541F" w:rsidP="00FF5F15">
            <w:pPr>
              <w:jc w:val="center"/>
              <w:rPr>
                <w:rFonts w:ascii="Times New Roman" w:eastAsia="Times New Roman" w:hAnsi="Times New Roman" w:cs="Times New Roman"/>
                <w:sz w:val="24"/>
                <w:szCs w:val="24"/>
                <w:lang w:eastAsia="ru-RU"/>
              </w:rPr>
            </w:pPr>
            <w:r w:rsidRPr="00956724">
              <w:rPr>
                <w:rFonts w:ascii="Times New Roman" w:eastAsia="Times New Roman" w:hAnsi="Times New Roman" w:cs="Times New Roman"/>
                <w:sz w:val="24"/>
                <w:szCs w:val="24"/>
                <w:lang w:eastAsia="ru-RU"/>
              </w:rPr>
              <w:t>54</w:t>
            </w:r>
          </w:p>
        </w:tc>
        <w:tc>
          <w:tcPr>
            <w:tcW w:w="992" w:type="dxa"/>
          </w:tcPr>
          <w:p w:rsidR="0029541F" w:rsidRPr="00956724" w:rsidRDefault="0029541F" w:rsidP="00FF5F15">
            <w:pPr>
              <w:jc w:val="center"/>
              <w:rPr>
                <w:rFonts w:ascii="Times New Roman" w:eastAsia="Times New Roman" w:hAnsi="Times New Roman" w:cs="Times New Roman"/>
                <w:sz w:val="24"/>
                <w:szCs w:val="24"/>
                <w:lang w:eastAsia="ru-RU"/>
              </w:rPr>
            </w:pPr>
            <w:r w:rsidRPr="00956724">
              <w:rPr>
                <w:rFonts w:ascii="Times New Roman" w:eastAsia="Times New Roman" w:hAnsi="Times New Roman" w:cs="Times New Roman"/>
                <w:sz w:val="24"/>
                <w:szCs w:val="24"/>
                <w:lang w:eastAsia="ru-RU"/>
              </w:rPr>
              <w:t>60029</w:t>
            </w:r>
          </w:p>
        </w:tc>
        <w:tc>
          <w:tcPr>
            <w:tcW w:w="1276" w:type="dxa"/>
          </w:tcPr>
          <w:p w:rsidR="0029541F" w:rsidRPr="00956724" w:rsidRDefault="0029541F" w:rsidP="00FF5F15">
            <w:pPr>
              <w:jc w:val="center"/>
              <w:rPr>
                <w:rFonts w:ascii="Times New Roman" w:eastAsia="Times New Roman" w:hAnsi="Times New Roman" w:cs="Times New Roman"/>
                <w:sz w:val="24"/>
                <w:szCs w:val="24"/>
                <w:lang w:eastAsia="ru-RU"/>
              </w:rPr>
            </w:pPr>
            <w:r w:rsidRPr="00956724">
              <w:rPr>
                <w:rFonts w:ascii="Times New Roman" w:eastAsia="Times New Roman" w:hAnsi="Times New Roman" w:cs="Times New Roman"/>
                <w:sz w:val="24"/>
                <w:szCs w:val="24"/>
                <w:lang w:eastAsia="ru-RU"/>
              </w:rPr>
              <w:t>6590</w:t>
            </w:r>
          </w:p>
        </w:tc>
      </w:tr>
      <w:tr w:rsidR="009F0A85" w:rsidRPr="009F0A85" w:rsidTr="007A52B3">
        <w:tc>
          <w:tcPr>
            <w:tcW w:w="9782" w:type="dxa"/>
            <w:gridSpan w:val="7"/>
          </w:tcPr>
          <w:p w:rsidR="0029541F" w:rsidRPr="009F0A85" w:rsidRDefault="0029541F" w:rsidP="00FF5F15">
            <w:pPr>
              <w:jc w:val="both"/>
              <w:rPr>
                <w:rFonts w:ascii="Times New Roman" w:eastAsia="Times New Roman" w:hAnsi="Times New Roman" w:cs="Times New Roman"/>
                <w:b/>
                <w:sz w:val="24"/>
                <w:szCs w:val="24"/>
                <w:lang w:eastAsia="ru-RU"/>
              </w:rPr>
            </w:pPr>
            <w:r w:rsidRPr="009F0A85">
              <w:rPr>
                <w:rFonts w:ascii="Times New Roman" w:eastAsia="Times New Roman" w:hAnsi="Times New Roman" w:cs="Times New Roman"/>
                <w:sz w:val="24"/>
                <w:szCs w:val="24"/>
                <w:lang w:eastAsia="ru-RU"/>
              </w:rPr>
              <w:t>*) ГО– городской округ</w:t>
            </w:r>
            <w:r w:rsidR="00A16254" w:rsidRPr="009F0A85">
              <w:rPr>
                <w:rFonts w:ascii="Times New Roman" w:eastAsia="Times New Roman" w:hAnsi="Times New Roman" w:cs="Times New Roman"/>
                <w:sz w:val="24"/>
                <w:szCs w:val="24"/>
                <w:lang w:eastAsia="ru-RU"/>
              </w:rPr>
              <w:t xml:space="preserve">; </w:t>
            </w:r>
            <w:r w:rsidRPr="009F0A85">
              <w:rPr>
                <w:rFonts w:ascii="Times New Roman" w:eastAsia="Times New Roman" w:hAnsi="Times New Roman" w:cs="Times New Roman"/>
                <w:sz w:val="24"/>
                <w:szCs w:val="24"/>
                <w:lang w:eastAsia="ru-RU"/>
              </w:rPr>
              <w:t>**) МР - муниципальный район</w:t>
            </w:r>
          </w:p>
        </w:tc>
      </w:tr>
    </w:tbl>
    <w:p w:rsidR="0029541F" w:rsidRPr="009F0A85" w:rsidRDefault="00A50A78" w:rsidP="00FF5F15">
      <w:pPr>
        <w:spacing w:after="0" w:line="240" w:lineRule="auto"/>
        <w:ind w:firstLine="709"/>
        <w:jc w:val="both"/>
        <w:rPr>
          <w:rFonts w:ascii="Times New Roman" w:hAnsi="Times New Roman" w:cs="Times New Roman"/>
          <w:b/>
          <w:sz w:val="24"/>
          <w:szCs w:val="24"/>
        </w:rPr>
      </w:pPr>
      <w:r w:rsidRPr="009F0A85">
        <w:rPr>
          <w:rFonts w:ascii="Times New Roman" w:eastAsia="Times New Roman" w:hAnsi="Times New Roman" w:cs="Times New Roman"/>
          <w:sz w:val="24"/>
          <w:szCs w:val="24"/>
          <w:lang w:eastAsia="ru-RU"/>
        </w:rPr>
        <w:t xml:space="preserve">Источник: </w:t>
      </w:r>
      <w:r w:rsidRPr="009B7A76">
        <w:rPr>
          <w:rFonts w:ascii="Times New Roman" w:eastAsia="Times New Roman" w:hAnsi="Times New Roman" w:cs="Times New Roman"/>
          <w:sz w:val="24"/>
          <w:szCs w:val="24"/>
          <w:lang w:eastAsia="ru-RU"/>
        </w:rPr>
        <w:t>с</w:t>
      </w:r>
      <w:r w:rsidR="005A3358" w:rsidRPr="009B7A76">
        <w:rPr>
          <w:rFonts w:ascii="Times New Roman" w:eastAsia="Times New Roman" w:hAnsi="Times New Roman" w:cs="Times New Roman"/>
          <w:sz w:val="24"/>
          <w:szCs w:val="24"/>
          <w:lang w:eastAsia="ru-RU"/>
        </w:rPr>
        <w:t xml:space="preserve">оставлено по </w:t>
      </w:r>
      <w:r w:rsidR="005A3358" w:rsidRPr="009B7A76">
        <w:rPr>
          <w:rFonts w:ascii="Times New Roman" w:hAnsi="Times New Roman" w:cs="Times New Roman"/>
          <w:sz w:val="24"/>
          <w:szCs w:val="24"/>
        </w:rPr>
        <w:t>[ 10; 11 ]</w:t>
      </w:r>
    </w:p>
    <w:p w:rsidR="005A3358" w:rsidRPr="009F0A85" w:rsidRDefault="005A3358" w:rsidP="00FF5F15">
      <w:pPr>
        <w:spacing w:after="0" w:line="240" w:lineRule="auto"/>
        <w:ind w:firstLine="709"/>
        <w:jc w:val="both"/>
        <w:rPr>
          <w:rFonts w:ascii="Times New Roman" w:eastAsia="Times New Roman" w:hAnsi="Times New Roman" w:cs="Times New Roman"/>
          <w:b/>
          <w:sz w:val="24"/>
          <w:szCs w:val="24"/>
          <w:lang w:eastAsia="ru-RU"/>
        </w:rPr>
      </w:pPr>
    </w:p>
    <w:p w:rsidR="0029541F" w:rsidRPr="009F0A85" w:rsidRDefault="0029541F"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Как видно из данных табл.</w:t>
      </w:r>
      <w:r w:rsidR="007A52B3" w:rsidRPr="009F0A85">
        <w:rPr>
          <w:rFonts w:ascii="Times New Roman" w:eastAsia="Times New Roman" w:hAnsi="Times New Roman" w:cs="Times New Roman"/>
          <w:sz w:val="24"/>
          <w:szCs w:val="24"/>
          <w:lang w:eastAsia="ru-RU"/>
        </w:rPr>
        <w:t>2</w:t>
      </w:r>
      <w:r w:rsidRPr="009F0A85">
        <w:rPr>
          <w:rFonts w:ascii="Times New Roman" w:eastAsia="Times New Roman" w:hAnsi="Times New Roman" w:cs="Times New Roman"/>
          <w:sz w:val="24"/>
          <w:szCs w:val="24"/>
          <w:lang w:eastAsia="ru-RU"/>
        </w:rPr>
        <w:t>, территориальное ядро СПВ составляют резиденты Приморского края. Именно здесь размещено 85% всего числа резидентов и ожидается вложение 82% из заявленных 582 млрд рублей инвестиций, которые прогнозируется вложить в СПВ к 2029 г. На Приморье придется и 92% из 60 тыс. новых рабочих мест, которые планируется создать в СПВ.</w:t>
      </w:r>
    </w:p>
    <w:p w:rsidR="0029541F" w:rsidRPr="009F0A85" w:rsidRDefault="0029541F"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Сложившаяся в настоящее время высокая концентрация резидентов зоны в городе Владивостоке, насчитывающем более 600 тыс. человек населения, со сформировавшейся застройкой, установленным градостроительным зонированием, при ограниченном количестве свободных земельных участков, находящихся в государственной или муниципальной собственности и одновременном высоком спросе на такие земли, привела к тому, что ключевая преференция данного типа локальных зон (получение земли без торгов) становится существенной проблемой реализации режима СПВ. Возникает конкуренция между резидентами СПВ, претендующими на один и тот же участок. В результате, во Владивостокском городском округе по состоянию на начало апреля 2020 г. более 70% резидентов СПВ, подавших заявки на земельные участки, землю не получили</w:t>
      </w:r>
      <w:r w:rsidR="00385772" w:rsidRPr="009F0A85">
        <w:rPr>
          <w:rFonts w:ascii="Times New Roman" w:eastAsia="Times New Roman" w:hAnsi="Times New Roman" w:cs="Times New Roman"/>
          <w:sz w:val="24"/>
          <w:szCs w:val="24"/>
          <w:lang w:eastAsia="ru-RU"/>
        </w:rPr>
        <w:t xml:space="preserve"> [ 8 ]</w:t>
      </w:r>
      <w:r w:rsidRPr="009F0A85">
        <w:rPr>
          <w:rFonts w:ascii="Times New Roman" w:eastAsia="Times New Roman" w:hAnsi="Times New Roman" w:cs="Times New Roman"/>
          <w:sz w:val="24"/>
          <w:szCs w:val="24"/>
          <w:lang w:eastAsia="ru-RU"/>
        </w:rPr>
        <w:t>.</w:t>
      </w:r>
    </w:p>
    <w:p w:rsidR="0029541F" w:rsidRPr="009F0A85" w:rsidRDefault="0029541F" w:rsidP="00FF5F15">
      <w:pPr>
        <w:pStyle w:val="a8"/>
        <w:shd w:val="clear" w:color="auto" w:fill="FFFFFF"/>
        <w:spacing w:before="0" w:beforeAutospacing="0" w:after="0" w:afterAutospacing="0"/>
        <w:ind w:firstLine="709"/>
        <w:jc w:val="both"/>
        <w:textAlignment w:val="baseline"/>
      </w:pPr>
      <w:r w:rsidRPr="009F0A85">
        <w:t>Учитывая высокий спрос на земельные участки на территории СПВ, для решения данного вопроса в Государственную Думу РФ 24 марта 2020 г. был внесен проект Федерального закона, в котором проблему конкуренции между резидентами СПВ, претендующими на один и тот же земельный участок, предлагается решать посредством возврата к процедуре аукциона</w:t>
      </w:r>
      <w:r w:rsidRPr="009F0A85">
        <w:rPr>
          <w:rStyle w:val="a7"/>
        </w:rPr>
        <w:footnoteReference w:id="2"/>
      </w:r>
      <w:r w:rsidRPr="009F0A85">
        <w:t>.</w:t>
      </w:r>
    </w:p>
    <w:p w:rsidR="0029541F" w:rsidRPr="009F0A85" w:rsidRDefault="0029541F"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lastRenderedPageBreak/>
        <w:t>Оценить последствия принятия подобного закона для резидентов СПВ довольно сложно. Выше отмечалось, что в 2019 году в ходе опроса 86% резидентов СПВ отмечали определяющую значимость для решения вопроса о размещении их производства в СПВ преференции при получении земельных участков. В подобных условиях ясно, что принятие Государственной Думой предложенного проекта Федерального закона может резко повлиять как на численность, так и на отраслевую структуру резидентов СПВ.</w:t>
      </w:r>
    </w:p>
    <w:p w:rsidR="0029541F" w:rsidRPr="009F0A85" w:rsidRDefault="0029541F" w:rsidP="00FF5F15">
      <w:pPr>
        <w:spacing w:after="0" w:line="240" w:lineRule="auto"/>
        <w:ind w:firstLine="709"/>
        <w:jc w:val="both"/>
        <w:rPr>
          <w:rFonts w:ascii="Times New Roman" w:eastAsia="Times New Roman" w:hAnsi="Times New Roman" w:cs="Times New Roman"/>
          <w:b/>
          <w:sz w:val="24"/>
          <w:szCs w:val="24"/>
          <w:lang w:eastAsia="ru-RU"/>
        </w:rPr>
      </w:pPr>
      <w:r w:rsidRPr="009F0A85">
        <w:rPr>
          <w:rFonts w:ascii="Times New Roman" w:eastAsia="Times New Roman" w:hAnsi="Times New Roman" w:cs="Times New Roman"/>
          <w:b/>
          <w:sz w:val="24"/>
          <w:szCs w:val="24"/>
          <w:lang w:eastAsia="ru-RU"/>
        </w:rPr>
        <w:t>Специализация СПВ</w:t>
      </w:r>
    </w:p>
    <w:p w:rsidR="0029541F" w:rsidRPr="009F0A85" w:rsidRDefault="0029541F"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 xml:space="preserve">Формирующаяся в настоящее время отраслевая структура резидентов свободного порта Владивосток, согласно информации, содержащейся в реестре резидентов СПВ, который ведет </w:t>
      </w:r>
      <w:r w:rsidRPr="009F0A85">
        <w:rPr>
          <w:rFonts w:ascii="Times New Roman" w:hAnsi="Times New Roman" w:cs="Times New Roman"/>
          <w:sz w:val="24"/>
          <w:szCs w:val="24"/>
        </w:rPr>
        <w:t>К</w:t>
      </w:r>
      <w:r w:rsidR="001C5CAE" w:rsidRPr="009F0A85">
        <w:rPr>
          <w:rFonts w:ascii="Times New Roman" w:hAnsi="Times New Roman" w:cs="Times New Roman"/>
          <w:sz w:val="24"/>
          <w:szCs w:val="24"/>
        </w:rPr>
        <w:t>орпорация по развитию Дальнего Востока</w:t>
      </w:r>
      <w:r w:rsidR="002D5E2D" w:rsidRPr="009F0A85">
        <w:rPr>
          <w:rFonts w:ascii="Times New Roman" w:hAnsi="Times New Roman" w:cs="Times New Roman"/>
          <w:sz w:val="24"/>
          <w:szCs w:val="24"/>
        </w:rPr>
        <w:t xml:space="preserve"> </w:t>
      </w:r>
      <w:r w:rsidR="002D5E2D" w:rsidRPr="009F0A85">
        <w:rPr>
          <w:rFonts w:ascii="Times New Roman" w:hAnsi="Times New Roman" w:cs="Times New Roman"/>
          <w:b/>
          <w:sz w:val="24"/>
          <w:szCs w:val="24"/>
        </w:rPr>
        <w:t>[ 1</w:t>
      </w:r>
      <w:r w:rsidR="001C5CAE" w:rsidRPr="009F0A85">
        <w:rPr>
          <w:rFonts w:ascii="Times New Roman" w:hAnsi="Times New Roman" w:cs="Times New Roman"/>
          <w:b/>
          <w:sz w:val="24"/>
          <w:szCs w:val="24"/>
        </w:rPr>
        <w:t>0</w:t>
      </w:r>
      <w:r w:rsidR="002D5E2D" w:rsidRPr="009F0A85">
        <w:rPr>
          <w:rFonts w:ascii="Times New Roman" w:hAnsi="Times New Roman" w:cs="Times New Roman"/>
          <w:b/>
          <w:sz w:val="24"/>
          <w:szCs w:val="24"/>
        </w:rPr>
        <w:t xml:space="preserve"> ]</w:t>
      </w:r>
      <w:r w:rsidRPr="009F0A85">
        <w:rPr>
          <w:rFonts w:ascii="Times New Roman" w:hAnsi="Times New Roman" w:cs="Times New Roman"/>
          <w:sz w:val="24"/>
          <w:szCs w:val="24"/>
        </w:rPr>
        <w:t xml:space="preserve">, </w:t>
      </w:r>
      <w:r w:rsidR="00460D0B" w:rsidRPr="009F0A85">
        <w:rPr>
          <w:rFonts w:ascii="Times New Roman" w:eastAsia="Times New Roman" w:hAnsi="Times New Roman" w:cs="Times New Roman"/>
          <w:sz w:val="24"/>
          <w:szCs w:val="24"/>
          <w:lang w:eastAsia="ru-RU"/>
        </w:rPr>
        <w:t xml:space="preserve">показывает неожиданный результат: </w:t>
      </w:r>
      <w:r w:rsidRPr="009F0A85">
        <w:rPr>
          <w:rFonts w:ascii="Times New Roman" w:eastAsia="Times New Roman" w:hAnsi="Times New Roman" w:cs="Times New Roman"/>
          <w:sz w:val="24"/>
          <w:szCs w:val="24"/>
          <w:lang w:eastAsia="ru-RU"/>
        </w:rPr>
        <w:t xml:space="preserve">в отраслевой структуре резидентов СПВ группа предприятий транспорта и логистики занимает лишь третье место (15,2%) от общего числа предприятий СПВ, значительно уступая самой многочисленно группе предприятий, связанных с недвижимостью и девелопментом (29,8%), а также группе предприятий сферы услуг (28,7%). </w:t>
      </w:r>
    </w:p>
    <w:p w:rsidR="0029541F" w:rsidRPr="009B7A76" w:rsidRDefault="00460D0B"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Однако а</w:t>
      </w:r>
      <w:r w:rsidR="0029541F" w:rsidRPr="009F0A85">
        <w:rPr>
          <w:rFonts w:ascii="Times New Roman" w:eastAsia="Times New Roman" w:hAnsi="Times New Roman" w:cs="Times New Roman"/>
          <w:sz w:val="24"/>
          <w:szCs w:val="24"/>
          <w:lang w:eastAsia="ru-RU"/>
        </w:rPr>
        <w:t xml:space="preserve">нализ структуры потенциальных инвестиций, заявленных к освоению резидентами зоны, меняет ситуацию с отраслями-лидерами в СПВ. Из 582 млрд руб. потенциальных инвестиций, заявленных к освоению до 2029 г.,  42,2% будет инвестировано предприятиями логистики и транспорта, что в целом логично для свободного порта, 33,4% падает на недвижимость и девелопмент, 6% составят инвестиции сферы услуг, 3,8% - рыбоводства  и аквакультуры, 2,1% - туризма, 1,2-1,4% инвестиций придется на стройматериалы, производство пищевых продуктов и лес. Вклад остальных отраслей в потенциальный инвестиционный портфель СПВ – менее </w:t>
      </w:r>
      <w:r w:rsidR="0029541F" w:rsidRPr="009B7A76">
        <w:rPr>
          <w:rFonts w:ascii="Times New Roman" w:eastAsia="Times New Roman" w:hAnsi="Times New Roman" w:cs="Times New Roman"/>
          <w:sz w:val="24"/>
          <w:szCs w:val="24"/>
          <w:lang w:eastAsia="ru-RU"/>
        </w:rPr>
        <w:t>1% [</w:t>
      </w:r>
      <w:r w:rsidR="00850704" w:rsidRPr="009B7A76">
        <w:rPr>
          <w:rFonts w:ascii="Times New Roman" w:eastAsia="Times New Roman" w:hAnsi="Times New Roman" w:cs="Times New Roman"/>
          <w:sz w:val="24"/>
          <w:szCs w:val="24"/>
          <w:lang w:eastAsia="ru-RU"/>
        </w:rPr>
        <w:t xml:space="preserve"> 10 </w:t>
      </w:r>
      <w:r w:rsidR="0029541F" w:rsidRPr="009B7A76">
        <w:rPr>
          <w:rFonts w:ascii="Times New Roman" w:eastAsia="Times New Roman" w:hAnsi="Times New Roman" w:cs="Times New Roman"/>
          <w:sz w:val="24"/>
          <w:szCs w:val="24"/>
          <w:lang w:eastAsia="ru-RU"/>
        </w:rPr>
        <w:t>].</w:t>
      </w:r>
    </w:p>
    <w:p w:rsidR="0029541F" w:rsidRPr="009F0A85" w:rsidRDefault="00C94440" w:rsidP="00FF5F15">
      <w:pPr>
        <w:spacing w:after="0" w:line="240" w:lineRule="auto"/>
        <w:ind w:firstLine="709"/>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Важным</w:t>
      </w:r>
      <w:r w:rsidR="0029541F" w:rsidRPr="009F0A85">
        <w:rPr>
          <w:rFonts w:ascii="Times New Roman" w:eastAsia="Times New Roman" w:hAnsi="Times New Roman" w:cs="Times New Roman"/>
          <w:sz w:val="24"/>
          <w:szCs w:val="24"/>
          <w:lang w:eastAsia="ru-RU"/>
        </w:rPr>
        <w:t xml:space="preserve"> фактом является высокий удельный вес малых и средних предприятий (МСП) среди резидентов </w:t>
      </w:r>
      <w:r w:rsidR="002B25CC" w:rsidRPr="009F0A85">
        <w:rPr>
          <w:rFonts w:ascii="Times New Roman" w:eastAsia="Times New Roman" w:hAnsi="Times New Roman" w:cs="Times New Roman"/>
          <w:sz w:val="24"/>
          <w:szCs w:val="24"/>
          <w:lang w:eastAsia="ru-RU"/>
        </w:rPr>
        <w:t>СПВ</w:t>
      </w:r>
      <w:r w:rsidR="0029541F" w:rsidRPr="009F0A85">
        <w:rPr>
          <w:rFonts w:ascii="Times New Roman" w:eastAsia="Times New Roman" w:hAnsi="Times New Roman" w:cs="Times New Roman"/>
          <w:sz w:val="24"/>
          <w:szCs w:val="24"/>
          <w:lang w:eastAsia="ru-RU"/>
        </w:rPr>
        <w:t xml:space="preserve">. Так, 92% числа резидентов </w:t>
      </w:r>
      <w:r w:rsidR="002B25CC" w:rsidRPr="009F0A85">
        <w:rPr>
          <w:rFonts w:ascii="Times New Roman" w:eastAsia="Times New Roman" w:hAnsi="Times New Roman" w:cs="Times New Roman"/>
          <w:sz w:val="24"/>
          <w:szCs w:val="24"/>
          <w:lang w:eastAsia="ru-RU"/>
        </w:rPr>
        <w:t>порта</w:t>
      </w:r>
      <w:r w:rsidR="0029541F" w:rsidRPr="009F0A85">
        <w:rPr>
          <w:rFonts w:ascii="Times New Roman" w:eastAsia="Times New Roman" w:hAnsi="Times New Roman" w:cs="Times New Roman"/>
          <w:sz w:val="24"/>
          <w:szCs w:val="24"/>
          <w:lang w:eastAsia="ru-RU"/>
        </w:rPr>
        <w:t xml:space="preserve"> составляют МСП, причем среди МСП, зарегистрированных в свободном порту Владивосток, более 97% предприятий приходится на микро предприятия. Столь высокая доля МСП ни плоха, ни хороша само по себе. Важным моментом является соподчиненность малых предприятий и предприятий-лидеров пропульсивных отраслей в части формирования наведенного системного эффекта. Данный вопрос требует отдельного самостоятельного рассмотрения и здесь лишь постулируется, ввиду отсутствия в настоящее время данных по хозяйственной активности МСП в локальных зонах на Дальнем Востоке. </w:t>
      </w:r>
    </w:p>
    <w:p w:rsidR="0029541F" w:rsidRPr="009F0A85" w:rsidRDefault="006D3AFD" w:rsidP="00FF5F15">
      <w:pPr>
        <w:spacing w:after="0" w:line="240" w:lineRule="auto"/>
        <w:ind w:firstLine="709"/>
        <w:jc w:val="both"/>
        <w:rPr>
          <w:rFonts w:ascii="Times New Roman" w:eastAsia="Times New Roman" w:hAnsi="Times New Roman" w:cs="Times New Roman"/>
          <w:b/>
          <w:sz w:val="24"/>
          <w:szCs w:val="24"/>
          <w:lang w:eastAsia="ru-RU"/>
        </w:rPr>
      </w:pPr>
      <w:r w:rsidRPr="009F0A85">
        <w:rPr>
          <w:rFonts w:ascii="Times New Roman" w:eastAsia="Times New Roman" w:hAnsi="Times New Roman" w:cs="Times New Roman"/>
          <w:b/>
          <w:sz w:val="24"/>
          <w:szCs w:val="24"/>
          <w:lang w:eastAsia="ru-RU"/>
        </w:rPr>
        <w:t>Выводы</w:t>
      </w:r>
      <w:r w:rsidR="0029541F" w:rsidRPr="009F0A85">
        <w:rPr>
          <w:rFonts w:ascii="Times New Roman" w:eastAsia="Times New Roman" w:hAnsi="Times New Roman" w:cs="Times New Roman"/>
          <w:b/>
          <w:sz w:val="24"/>
          <w:szCs w:val="24"/>
          <w:lang w:eastAsia="ru-RU"/>
        </w:rPr>
        <w:t>.</w:t>
      </w:r>
    </w:p>
    <w:p w:rsidR="00FA2AAC" w:rsidRPr="009F0A85" w:rsidRDefault="006D3AFD" w:rsidP="00FF5F15">
      <w:pPr>
        <w:spacing w:after="0" w:line="240" w:lineRule="auto"/>
        <w:ind w:firstLine="680"/>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А</w:t>
      </w:r>
      <w:r w:rsidR="00FA2AAC" w:rsidRPr="009F0A85">
        <w:rPr>
          <w:rFonts w:ascii="Times New Roman" w:eastAsia="Times New Roman" w:hAnsi="Times New Roman" w:cs="Times New Roman"/>
          <w:sz w:val="24"/>
          <w:szCs w:val="24"/>
          <w:lang w:eastAsia="ru-RU"/>
        </w:rPr>
        <w:t>ктивнос</w:t>
      </w:r>
      <w:r w:rsidR="00C357C8" w:rsidRPr="009F0A85">
        <w:rPr>
          <w:rFonts w:ascii="Times New Roman" w:eastAsia="Times New Roman" w:hAnsi="Times New Roman" w:cs="Times New Roman"/>
          <w:sz w:val="24"/>
          <w:szCs w:val="24"/>
          <w:lang w:eastAsia="ru-RU"/>
        </w:rPr>
        <w:t xml:space="preserve">ть регистрации </w:t>
      </w:r>
      <w:r w:rsidR="00FA2AAC" w:rsidRPr="009F0A85">
        <w:rPr>
          <w:rFonts w:ascii="Times New Roman" w:eastAsia="Times New Roman" w:hAnsi="Times New Roman" w:cs="Times New Roman"/>
          <w:sz w:val="24"/>
          <w:szCs w:val="24"/>
          <w:lang w:eastAsia="ru-RU"/>
        </w:rPr>
        <w:t>и декларируемый настрой резидентов СПВ на рост инвестиционной активности и создание новых рабочих мест, расцениваются федеральными органами власти и аффилированными с ними организациями, как положительные сигналы стимулирования бизнеса в дальневосточном регионе.</w:t>
      </w:r>
      <w:r w:rsidR="00C357C8" w:rsidRPr="009F0A85">
        <w:rPr>
          <w:rFonts w:ascii="Times New Roman" w:eastAsia="Times New Roman" w:hAnsi="Times New Roman" w:cs="Times New Roman"/>
          <w:sz w:val="24"/>
          <w:szCs w:val="24"/>
          <w:lang w:eastAsia="ru-RU"/>
        </w:rPr>
        <w:t xml:space="preserve"> </w:t>
      </w:r>
      <w:r w:rsidR="000A60CF" w:rsidRPr="009F0A85">
        <w:rPr>
          <w:rFonts w:ascii="Times New Roman" w:eastAsia="Times New Roman" w:hAnsi="Times New Roman" w:cs="Times New Roman"/>
          <w:sz w:val="24"/>
          <w:szCs w:val="24"/>
          <w:lang w:eastAsia="ru-RU"/>
        </w:rPr>
        <w:t>В реальности, ориентируясь на</w:t>
      </w:r>
      <w:r w:rsidR="00C357C8" w:rsidRPr="009F0A85">
        <w:rPr>
          <w:rFonts w:ascii="Times New Roman" w:eastAsia="Times New Roman" w:hAnsi="Times New Roman" w:cs="Times New Roman"/>
          <w:sz w:val="24"/>
          <w:szCs w:val="24"/>
          <w:lang w:eastAsia="ru-RU"/>
        </w:rPr>
        <w:t xml:space="preserve"> низкую «смертность» предприятий в СПВ, </w:t>
      </w:r>
      <w:r w:rsidR="00500D20" w:rsidRPr="009F0A85">
        <w:rPr>
          <w:rFonts w:ascii="Times New Roman" w:eastAsia="Times New Roman" w:hAnsi="Times New Roman" w:cs="Times New Roman"/>
          <w:sz w:val="24"/>
          <w:szCs w:val="24"/>
          <w:lang w:eastAsia="ru-RU"/>
        </w:rPr>
        <w:t>следует отметить</w:t>
      </w:r>
      <w:r w:rsidR="00FA2AAC" w:rsidRPr="009F0A85">
        <w:rPr>
          <w:rFonts w:ascii="Times New Roman" w:eastAsia="Times New Roman" w:hAnsi="Times New Roman" w:cs="Times New Roman"/>
          <w:sz w:val="24"/>
          <w:szCs w:val="24"/>
          <w:lang w:eastAsia="ru-RU"/>
        </w:rPr>
        <w:t xml:space="preserve">, что </w:t>
      </w:r>
      <w:r w:rsidR="000A60CF" w:rsidRPr="009F0A85">
        <w:rPr>
          <w:rFonts w:ascii="Times New Roman" w:eastAsia="Times New Roman" w:hAnsi="Times New Roman" w:cs="Times New Roman"/>
          <w:sz w:val="24"/>
          <w:szCs w:val="24"/>
          <w:lang w:eastAsia="ru-RU"/>
        </w:rPr>
        <w:t xml:space="preserve">бизнес-климат, </w:t>
      </w:r>
      <w:r w:rsidR="00FA2AAC" w:rsidRPr="009F0A85">
        <w:rPr>
          <w:rFonts w:ascii="Times New Roman" w:eastAsia="Times New Roman" w:hAnsi="Times New Roman" w:cs="Times New Roman"/>
          <w:sz w:val="24"/>
          <w:szCs w:val="24"/>
          <w:lang w:eastAsia="ru-RU"/>
        </w:rPr>
        <w:t xml:space="preserve">формирующийся внутри </w:t>
      </w:r>
      <w:r w:rsidR="000A60CF" w:rsidRPr="009F0A85">
        <w:rPr>
          <w:rFonts w:ascii="Times New Roman" w:eastAsia="Times New Roman" w:hAnsi="Times New Roman" w:cs="Times New Roman"/>
          <w:sz w:val="24"/>
          <w:szCs w:val="24"/>
          <w:lang w:eastAsia="ru-RU"/>
        </w:rPr>
        <w:t>данной</w:t>
      </w:r>
      <w:r w:rsidR="00FA2AAC" w:rsidRPr="009F0A85">
        <w:rPr>
          <w:rFonts w:ascii="Times New Roman" w:eastAsia="Times New Roman" w:hAnsi="Times New Roman" w:cs="Times New Roman"/>
          <w:sz w:val="24"/>
          <w:szCs w:val="24"/>
          <w:lang w:eastAsia="ru-RU"/>
        </w:rPr>
        <w:t xml:space="preserve"> </w:t>
      </w:r>
      <w:r w:rsidR="000A60CF" w:rsidRPr="009F0A85">
        <w:rPr>
          <w:rFonts w:ascii="Times New Roman" w:eastAsia="Times New Roman" w:hAnsi="Times New Roman" w:cs="Times New Roman"/>
          <w:sz w:val="24"/>
          <w:szCs w:val="24"/>
          <w:lang w:eastAsia="ru-RU"/>
        </w:rPr>
        <w:t xml:space="preserve">преференциальной </w:t>
      </w:r>
      <w:r w:rsidR="00FA2AAC" w:rsidRPr="009F0A85">
        <w:rPr>
          <w:rFonts w:ascii="Times New Roman" w:eastAsia="Times New Roman" w:hAnsi="Times New Roman" w:cs="Times New Roman"/>
          <w:sz w:val="24"/>
          <w:szCs w:val="24"/>
          <w:lang w:eastAsia="ru-RU"/>
        </w:rPr>
        <w:t xml:space="preserve">зоны, </w:t>
      </w:r>
      <w:r w:rsidR="000A60CF" w:rsidRPr="009F0A85">
        <w:rPr>
          <w:rFonts w:ascii="Times New Roman" w:eastAsia="Times New Roman" w:hAnsi="Times New Roman" w:cs="Times New Roman"/>
          <w:sz w:val="24"/>
          <w:szCs w:val="24"/>
          <w:lang w:eastAsia="ru-RU"/>
        </w:rPr>
        <w:t>для е</w:t>
      </w:r>
      <w:r w:rsidR="00260584" w:rsidRPr="009F0A85">
        <w:rPr>
          <w:rFonts w:ascii="Times New Roman" w:eastAsia="Times New Roman" w:hAnsi="Times New Roman" w:cs="Times New Roman"/>
          <w:sz w:val="24"/>
          <w:szCs w:val="24"/>
          <w:lang w:eastAsia="ru-RU"/>
        </w:rPr>
        <w:t>е</w:t>
      </w:r>
      <w:r w:rsidR="000A60CF" w:rsidRPr="009F0A85">
        <w:rPr>
          <w:rFonts w:ascii="Times New Roman" w:eastAsia="Times New Roman" w:hAnsi="Times New Roman" w:cs="Times New Roman"/>
          <w:sz w:val="24"/>
          <w:szCs w:val="24"/>
          <w:lang w:eastAsia="ru-RU"/>
        </w:rPr>
        <w:t xml:space="preserve"> резидентов </w:t>
      </w:r>
      <w:r w:rsidR="00FA2AAC" w:rsidRPr="009F0A85">
        <w:rPr>
          <w:rFonts w:ascii="Times New Roman" w:eastAsia="Times New Roman" w:hAnsi="Times New Roman" w:cs="Times New Roman"/>
          <w:sz w:val="24"/>
          <w:szCs w:val="24"/>
          <w:lang w:eastAsia="ru-RU"/>
        </w:rPr>
        <w:t xml:space="preserve">носит в целом позитивный </w:t>
      </w:r>
      <w:r w:rsidR="000A60CF" w:rsidRPr="009F0A85">
        <w:rPr>
          <w:rFonts w:ascii="Times New Roman" w:eastAsia="Times New Roman" w:hAnsi="Times New Roman" w:cs="Times New Roman"/>
          <w:sz w:val="24"/>
          <w:szCs w:val="24"/>
          <w:lang w:eastAsia="ru-RU"/>
        </w:rPr>
        <w:t>характер</w:t>
      </w:r>
      <w:r w:rsidR="00DA0499" w:rsidRPr="009F0A85">
        <w:rPr>
          <w:rFonts w:ascii="Times New Roman" w:eastAsia="Times New Roman" w:hAnsi="Times New Roman" w:cs="Times New Roman"/>
          <w:sz w:val="24"/>
          <w:szCs w:val="24"/>
          <w:lang w:eastAsia="ru-RU"/>
        </w:rPr>
        <w:t xml:space="preserve">. </w:t>
      </w:r>
      <w:r w:rsidR="000A60CF" w:rsidRPr="009F0A85">
        <w:rPr>
          <w:rFonts w:ascii="Times New Roman" w:eastAsia="Times New Roman" w:hAnsi="Times New Roman" w:cs="Times New Roman"/>
          <w:sz w:val="24"/>
          <w:szCs w:val="24"/>
          <w:lang w:eastAsia="ru-RU"/>
        </w:rPr>
        <w:t>При этом</w:t>
      </w:r>
      <w:r w:rsidR="00FA2AAC" w:rsidRPr="009F0A85">
        <w:rPr>
          <w:rFonts w:ascii="Times New Roman" w:eastAsia="Times New Roman" w:hAnsi="Times New Roman" w:cs="Times New Roman"/>
          <w:sz w:val="24"/>
          <w:szCs w:val="24"/>
          <w:lang w:eastAsia="ru-RU"/>
        </w:rPr>
        <w:t xml:space="preserve"> </w:t>
      </w:r>
      <w:r w:rsidR="000A60CF" w:rsidRPr="009F0A85">
        <w:rPr>
          <w:rFonts w:ascii="Times New Roman" w:eastAsia="Times New Roman" w:hAnsi="Times New Roman" w:cs="Times New Roman"/>
          <w:sz w:val="24"/>
          <w:szCs w:val="24"/>
          <w:lang w:eastAsia="ru-RU"/>
        </w:rPr>
        <w:t xml:space="preserve">сам </w:t>
      </w:r>
      <w:r w:rsidR="00DA0499" w:rsidRPr="009F0A85">
        <w:rPr>
          <w:rFonts w:ascii="Times New Roman" w:eastAsia="Times New Roman" w:hAnsi="Times New Roman" w:cs="Times New Roman"/>
          <w:sz w:val="24"/>
          <w:szCs w:val="24"/>
          <w:lang w:eastAsia="ru-RU"/>
        </w:rPr>
        <w:t xml:space="preserve">внутренний хозяйственный климат СПВ </w:t>
      </w:r>
      <w:r w:rsidR="00FA2AAC" w:rsidRPr="009F0A85">
        <w:rPr>
          <w:rFonts w:ascii="Times New Roman" w:eastAsia="Times New Roman" w:hAnsi="Times New Roman" w:cs="Times New Roman"/>
          <w:sz w:val="24"/>
          <w:szCs w:val="24"/>
          <w:lang w:eastAsia="ru-RU"/>
        </w:rPr>
        <w:t xml:space="preserve">еще не устоялся, о чем свидетельствуют попытки пересмотра </w:t>
      </w:r>
      <w:r w:rsidR="00DF4E90" w:rsidRPr="009F0A85">
        <w:rPr>
          <w:rFonts w:ascii="Times New Roman" w:eastAsia="Times New Roman" w:hAnsi="Times New Roman" w:cs="Times New Roman"/>
          <w:sz w:val="24"/>
          <w:szCs w:val="24"/>
          <w:lang w:eastAsia="ru-RU"/>
        </w:rPr>
        <w:t xml:space="preserve">наиболее привлекательной для резидентов порта преференции, - </w:t>
      </w:r>
      <w:r w:rsidR="00FA2AAC" w:rsidRPr="009F0A85">
        <w:rPr>
          <w:rFonts w:ascii="Times New Roman" w:eastAsia="Times New Roman" w:hAnsi="Times New Roman" w:cs="Times New Roman"/>
          <w:sz w:val="24"/>
          <w:szCs w:val="24"/>
          <w:lang w:eastAsia="ru-RU"/>
        </w:rPr>
        <w:t>положени</w:t>
      </w:r>
      <w:r w:rsidR="00DF4E90" w:rsidRPr="009F0A85">
        <w:rPr>
          <w:rFonts w:ascii="Times New Roman" w:eastAsia="Times New Roman" w:hAnsi="Times New Roman" w:cs="Times New Roman"/>
          <w:sz w:val="24"/>
          <w:szCs w:val="24"/>
          <w:lang w:eastAsia="ru-RU"/>
        </w:rPr>
        <w:t>я</w:t>
      </w:r>
      <w:r w:rsidR="00FA2AAC" w:rsidRPr="009F0A85">
        <w:rPr>
          <w:rFonts w:ascii="Times New Roman" w:eastAsia="Times New Roman" w:hAnsi="Times New Roman" w:cs="Times New Roman"/>
          <w:sz w:val="24"/>
          <w:szCs w:val="24"/>
          <w:lang w:eastAsia="ru-RU"/>
        </w:rPr>
        <w:t xml:space="preserve"> о заявительном принципе наделения землей резидентов </w:t>
      </w:r>
      <w:r w:rsidR="00DA0499" w:rsidRPr="009F0A85">
        <w:rPr>
          <w:rFonts w:ascii="Times New Roman" w:eastAsia="Times New Roman" w:hAnsi="Times New Roman" w:cs="Times New Roman"/>
          <w:sz w:val="24"/>
          <w:szCs w:val="24"/>
          <w:lang w:eastAsia="ru-RU"/>
        </w:rPr>
        <w:t>свободного порта</w:t>
      </w:r>
      <w:r w:rsidR="00FA2AAC" w:rsidRPr="009F0A85">
        <w:rPr>
          <w:rFonts w:ascii="Times New Roman" w:eastAsia="Times New Roman" w:hAnsi="Times New Roman" w:cs="Times New Roman"/>
          <w:sz w:val="24"/>
          <w:szCs w:val="24"/>
          <w:lang w:eastAsia="ru-RU"/>
        </w:rPr>
        <w:t>.</w:t>
      </w:r>
      <w:r w:rsidR="000A60CF" w:rsidRPr="009F0A85">
        <w:rPr>
          <w:rFonts w:ascii="Times New Roman" w:eastAsia="Times New Roman" w:hAnsi="Times New Roman" w:cs="Times New Roman"/>
          <w:sz w:val="24"/>
          <w:szCs w:val="24"/>
          <w:lang w:eastAsia="ru-RU"/>
        </w:rPr>
        <w:t xml:space="preserve"> Как </w:t>
      </w:r>
      <w:r w:rsidR="00260584" w:rsidRPr="009F0A85">
        <w:rPr>
          <w:rFonts w:ascii="Times New Roman" w:eastAsia="Times New Roman" w:hAnsi="Times New Roman" w:cs="Times New Roman"/>
          <w:sz w:val="24"/>
          <w:szCs w:val="24"/>
          <w:lang w:eastAsia="ru-RU"/>
        </w:rPr>
        <w:t xml:space="preserve">может </w:t>
      </w:r>
      <w:r w:rsidR="000A60CF" w:rsidRPr="009F0A85">
        <w:rPr>
          <w:rFonts w:ascii="Times New Roman" w:eastAsia="Times New Roman" w:hAnsi="Times New Roman" w:cs="Times New Roman"/>
          <w:sz w:val="24"/>
          <w:szCs w:val="24"/>
          <w:lang w:eastAsia="ru-RU"/>
        </w:rPr>
        <w:t>ска</w:t>
      </w:r>
      <w:r w:rsidR="00260584" w:rsidRPr="009F0A85">
        <w:rPr>
          <w:rFonts w:ascii="Times New Roman" w:eastAsia="Times New Roman" w:hAnsi="Times New Roman" w:cs="Times New Roman"/>
          <w:sz w:val="24"/>
          <w:szCs w:val="24"/>
          <w:lang w:eastAsia="ru-RU"/>
        </w:rPr>
        <w:t>зать</w:t>
      </w:r>
      <w:r w:rsidR="000A60CF" w:rsidRPr="009F0A85">
        <w:rPr>
          <w:rFonts w:ascii="Times New Roman" w:eastAsia="Times New Roman" w:hAnsi="Times New Roman" w:cs="Times New Roman"/>
          <w:sz w:val="24"/>
          <w:szCs w:val="24"/>
          <w:lang w:eastAsia="ru-RU"/>
        </w:rPr>
        <w:t xml:space="preserve">ся </w:t>
      </w:r>
      <w:r w:rsidR="00260584" w:rsidRPr="009F0A85">
        <w:rPr>
          <w:rFonts w:ascii="Times New Roman" w:eastAsia="Times New Roman" w:hAnsi="Times New Roman" w:cs="Times New Roman"/>
          <w:sz w:val="24"/>
          <w:szCs w:val="24"/>
          <w:lang w:eastAsia="ru-RU"/>
        </w:rPr>
        <w:t xml:space="preserve">возможность </w:t>
      </w:r>
      <w:r w:rsidR="000A60CF" w:rsidRPr="009F0A85">
        <w:rPr>
          <w:rFonts w:ascii="Times New Roman" w:eastAsia="Times New Roman" w:hAnsi="Times New Roman" w:cs="Times New Roman"/>
          <w:sz w:val="24"/>
          <w:szCs w:val="24"/>
          <w:lang w:eastAsia="ru-RU"/>
        </w:rPr>
        <w:t>отмен</w:t>
      </w:r>
      <w:r w:rsidR="00260584" w:rsidRPr="009F0A85">
        <w:rPr>
          <w:rFonts w:ascii="Times New Roman" w:eastAsia="Times New Roman" w:hAnsi="Times New Roman" w:cs="Times New Roman"/>
          <w:sz w:val="24"/>
          <w:szCs w:val="24"/>
          <w:lang w:eastAsia="ru-RU"/>
        </w:rPr>
        <w:t>ы</w:t>
      </w:r>
      <w:r w:rsidR="000A60CF" w:rsidRPr="009F0A85">
        <w:rPr>
          <w:rFonts w:ascii="Times New Roman" w:eastAsia="Times New Roman" w:hAnsi="Times New Roman" w:cs="Times New Roman"/>
          <w:sz w:val="24"/>
          <w:szCs w:val="24"/>
          <w:lang w:eastAsia="ru-RU"/>
        </w:rPr>
        <w:t xml:space="preserve"> данной льготы на состоянии резидентов </w:t>
      </w:r>
      <w:r w:rsidR="00260584" w:rsidRPr="009F0A85">
        <w:rPr>
          <w:rFonts w:ascii="Times New Roman" w:eastAsia="Times New Roman" w:hAnsi="Times New Roman" w:cs="Times New Roman"/>
          <w:sz w:val="24"/>
          <w:szCs w:val="24"/>
          <w:lang w:eastAsia="ru-RU"/>
        </w:rPr>
        <w:t xml:space="preserve">СПВ, </w:t>
      </w:r>
      <w:r w:rsidR="00F85716" w:rsidRPr="009F0A85">
        <w:rPr>
          <w:rFonts w:ascii="Times New Roman" w:eastAsia="Times New Roman" w:hAnsi="Times New Roman" w:cs="Times New Roman"/>
          <w:sz w:val="24"/>
          <w:szCs w:val="24"/>
          <w:lang w:eastAsia="ru-RU"/>
        </w:rPr>
        <w:t>спрогнозировать в настоящее время</w:t>
      </w:r>
      <w:r w:rsidR="00260584" w:rsidRPr="009F0A85">
        <w:rPr>
          <w:rFonts w:ascii="Times New Roman" w:eastAsia="Times New Roman" w:hAnsi="Times New Roman" w:cs="Times New Roman"/>
          <w:sz w:val="24"/>
          <w:szCs w:val="24"/>
          <w:lang w:eastAsia="ru-RU"/>
        </w:rPr>
        <w:t xml:space="preserve"> сложно. В ходе опроса 2019 г. почти 90% резидентов СПВ отмечали решающую значимость в принятии</w:t>
      </w:r>
      <w:r w:rsidR="000368AA" w:rsidRPr="009F0A85">
        <w:rPr>
          <w:rFonts w:ascii="Times New Roman" w:eastAsia="Times New Roman" w:hAnsi="Times New Roman" w:cs="Times New Roman"/>
          <w:sz w:val="24"/>
          <w:szCs w:val="24"/>
          <w:lang w:eastAsia="ru-RU"/>
        </w:rPr>
        <w:t xml:space="preserve"> ими </w:t>
      </w:r>
      <w:r w:rsidR="00260584" w:rsidRPr="009F0A85">
        <w:rPr>
          <w:rFonts w:ascii="Times New Roman" w:eastAsia="Times New Roman" w:hAnsi="Times New Roman" w:cs="Times New Roman"/>
          <w:sz w:val="24"/>
          <w:szCs w:val="24"/>
          <w:lang w:eastAsia="ru-RU"/>
        </w:rPr>
        <w:t>решения о размещении производства в зоне именно преференции при получении земельных участков.</w:t>
      </w:r>
    </w:p>
    <w:p w:rsidR="00C77B9A" w:rsidRPr="009F0A85" w:rsidRDefault="006D3AFD" w:rsidP="00FF5F15">
      <w:pPr>
        <w:spacing w:after="0" w:line="240" w:lineRule="auto"/>
        <w:ind w:firstLine="709"/>
        <w:jc w:val="both"/>
        <w:rPr>
          <w:rFonts w:ascii="Times New Roman" w:hAnsi="Times New Roman" w:cs="Times New Roman"/>
          <w:sz w:val="24"/>
          <w:szCs w:val="24"/>
        </w:rPr>
      </w:pPr>
      <w:r w:rsidRPr="009F0A85">
        <w:rPr>
          <w:rFonts w:ascii="Times New Roman" w:hAnsi="Times New Roman" w:cs="Times New Roman"/>
          <w:sz w:val="24"/>
          <w:szCs w:val="24"/>
        </w:rPr>
        <w:t>В</w:t>
      </w:r>
      <w:r w:rsidR="000A60CF" w:rsidRPr="009F0A85">
        <w:rPr>
          <w:rFonts w:ascii="Times New Roman" w:hAnsi="Times New Roman" w:cs="Times New Roman"/>
          <w:sz w:val="24"/>
          <w:szCs w:val="24"/>
        </w:rPr>
        <w:t xml:space="preserve">ажным вопросом остается </w:t>
      </w:r>
      <w:r w:rsidR="00237E5D" w:rsidRPr="009F0A85">
        <w:rPr>
          <w:rFonts w:ascii="Times New Roman" w:hAnsi="Times New Roman" w:cs="Times New Roman"/>
          <w:sz w:val="24"/>
          <w:szCs w:val="24"/>
        </w:rPr>
        <w:t>вопрос оценки влия</w:t>
      </w:r>
      <w:r w:rsidR="000A60CF" w:rsidRPr="009F0A85">
        <w:rPr>
          <w:rFonts w:ascii="Times New Roman" w:hAnsi="Times New Roman" w:cs="Times New Roman"/>
          <w:sz w:val="24"/>
          <w:szCs w:val="24"/>
        </w:rPr>
        <w:t>ни</w:t>
      </w:r>
      <w:r w:rsidR="00237E5D" w:rsidRPr="009F0A85">
        <w:rPr>
          <w:rFonts w:ascii="Times New Roman" w:hAnsi="Times New Roman" w:cs="Times New Roman"/>
          <w:sz w:val="24"/>
          <w:szCs w:val="24"/>
        </w:rPr>
        <w:t>я</w:t>
      </w:r>
      <w:r w:rsidR="000A60CF" w:rsidRPr="009F0A85">
        <w:rPr>
          <w:rFonts w:ascii="Times New Roman" w:hAnsi="Times New Roman" w:cs="Times New Roman"/>
          <w:sz w:val="24"/>
          <w:szCs w:val="24"/>
        </w:rPr>
        <w:t xml:space="preserve"> СПВ на экономику ДВ. Для ответа на этот вопрос </w:t>
      </w:r>
      <w:r w:rsidR="00237E5D" w:rsidRPr="009F0A85">
        <w:rPr>
          <w:rFonts w:ascii="Times New Roman" w:hAnsi="Times New Roman" w:cs="Times New Roman"/>
          <w:sz w:val="24"/>
          <w:szCs w:val="24"/>
        </w:rPr>
        <w:t>существует ряд информационных барьеров</w:t>
      </w:r>
      <w:r w:rsidR="00E11568" w:rsidRPr="009F0A85">
        <w:rPr>
          <w:rFonts w:ascii="Times New Roman" w:hAnsi="Times New Roman" w:cs="Times New Roman"/>
          <w:sz w:val="24"/>
          <w:szCs w:val="24"/>
        </w:rPr>
        <w:t xml:space="preserve">, в виде которых </w:t>
      </w:r>
      <w:r w:rsidR="00237E5D" w:rsidRPr="009F0A85">
        <w:rPr>
          <w:rFonts w:ascii="Times New Roman" w:hAnsi="Times New Roman" w:cs="Times New Roman"/>
          <w:sz w:val="24"/>
          <w:szCs w:val="24"/>
        </w:rPr>
        <w:lastRenderedPageBreak/>
        <w:t>выступа</w:t>
      </w:r>
      <w:r w:rsidR="00E11568" w:rsidRPr="009F0A85">
        <w:rPr>
          <w:rFonts w:ascii="Times New Roman" w:hAnsi="Times New Roman" w:cs="Times New Roman"/>
          <w:sz w:val="24"/>
          <w:szCs w:val="24"/>
        </w:rPr>
        <w:t>е</w:t>
      </w:r>
      <w:r w:rsidR="00237E5D" w:rsidRPr="009F0A85">
        <w:rPr>
          <w:rFonts w:ascii="Times New Roman" w:hAnsi="Times New Roman" w:cs="Times New Roman"/>
          <w:sz w:val="24"/>
          <w:szCs w:val="24"/>
        </w:rPr>
        <w:t>т как</w:t>
      </w:r>
      <w:r w:rsidR="00C77B9A" w:rsidRPr="009F0A85">
        <w:rPr>
          <w:rFonts w:ascii="Times New Roman" w:hAnsi="Times New Roman" w:cs="Times New Roman"/>
          <w:sz w:val="24"/>
          <w:szCs w:val="24"/>
        </w:rPr>
        <w:t xml:space="preserve"> относительно малый срок функционирования </w:t>
      </w:r>
      <w:r w:rsidR="00237E5D" w:rsidRPr="009F0A85">
        <w:rPr>
          <w:rFonts w:ascii="Times New Roman" w:hAnsi="Times New Roman" w:cs="Times New Roman"/>
          <w:sz w:val="24"/>
          <w:szCs w:val="24"/>
        </w:rPr>
        <w:t xml:space="preserve">и неустойчивость </w:t>
      </w:r>
      <w:r w:rsidR="00C77B9A" w:rsidRPr="009F0A85">
        <w:rPr>
          <w:rFonts w:ascii="Times New Roman" w:hAnsi="Times New Roman" w:cs="Times New Roman"/>
          <w:sz w:val="24"/>
          <w:szCs w:val="24"/>
        </w:rPr>
        <w:t>особ</w:t>
      </w:r>
      <w:r w:rsidR="00237E5D" w:rsidRPr="009F0A85">
        <w:rPr>
          <w:rFonts w:ascii="Times New Roman" w:hAnsi="Times New Roman" w:cs="Times New Roman"/>
          <w:sz w:val="24"/>
          <w:szCs w:val="24"/>
        </w:rPr>
        <w:t>ого</w:t>
      </w:r>
      <w:r w:rsidR="00C77B9A" w:rsidRPr="009F0A85">
        <w:rPr>
          <w:rFonts w:ascii="Times New Roman" w:hAnsi="Times New Roman" w:cs="Times New Roman"/>
          <w:sz w:val="24"/>
          <w:szCs w:val="24"/>
        </w:rPr>
        <w:t xml:space="preserve"> правов</w:t>
      </w:r>
      <w:r w:rsidR="00237E5D" w:rsidRPr="009F0A85">
        <w:rPr>
          <w:rFonts w:ascii="Times New Roman" w:hAnsi="Times New Roman" w:cs="Times New Roman"/>
          <w:sz w:val="24"/>
          <w:szCs w:val="24"/>
        </w:rPr>
        <w:t>ого</w:t>
      </w:r>
      <w:r w:rsidR="00C77B9A" w:rsidRPr="009F0A85">
        <w:rPr>
          <w:rFonts w:ascii="Times New Roman" w:hAnsi="Times New Roman" w:cs="Times New Roman"/>
          <w:sz w:val="24"/>
          <w:szCs w:val="24"/>
        </w:rPr>
        <w:t xml:space="preserve"> режим</w:t>
      </w:r>
      <w:r w:rsidR="00237E5D" w:rsidRPr="009F0A85">
        <w:rPr>
          <w:rFonts w:ascii="Times New Roman" w:hAnsi="Times New Roman" w:cs="Times New Roman"/>
          <w:sz w:val="24"/>
          <w:szCs w:val="24"/>
        </w:rPr>
        <w:t>а</w:t>
      </w:r>
      <w:r w:rsidR="00C77B9A" w:rsidRPr="009F0A85">
        <w:rPr>
          <w:rFonts w:ascii="Times New Roman" w:hAnsi="Times New Roman" w:cs="Times New Roman"/>
          <w:sz w:val="24"/>
          <w:szCs w:val="24"/>
        </w:rPr>
        <w:t xml:space="preserve"> СПВ; </w:t>
      </w:r>
      <w:r w:rsidR="00237E5D" w:rsidRPr="009F0A85">
        <w:rPr>
          <w:rFonts w:ascii="Times New Roman" w:hAnsi="Times New Roman" w:cs="Times New Roman"/>
          <w:sz w:val="24"/>
          <w:szCs w:val="24"/>
        </w:rPr>
        <w:t>так и</w:t>
      </w:r>
      <w:r w:rsidR="00C77B9A" w:rsidRPr="009F0A85">
        <w:rPr>
          <w:rFonts w:ascii="Times New Roman" w:hAnsi="Times New Roman" w:cs="Times New Roman"/>
          <w:sz w:val="24"/>
          <w:szCs w:val="24"/>
        </w:rPr>
        <w:t xml:space="preserve"> ограниченность необходимой эмпирической базы для подобной оценки</w:t>
      </w:r>
      <w:r w:rsidR="00237E5D" w:rsidRPr="009F0A85">
        <w:rPr>
          <w:rFonts w:ascii="Times New Roman" w:hAnsi="Times New Roman" w:cs="Times New Roman"/>
          <w:sz w:val="24"/>
          <w:szCs w:val="24"/>
        </w:rPr>
        <w:t>. Н</w:t>
      </w:r>
      <w:r w:rsidR="00C77B9A" w:rsidRPr="009F0A85">
        <w:rPr>
          <w:rFonts w:ascii="Times New Roman" w:hAnsi="Times New Roman" w:cs="Times New Roman"/>
          <w:sz w:val="24"/>
          <w:szCs w:val="24"/>
        </w:rPr>
        <w:t>а официальном сайте К</w:t>
      </w:r>
      <w:r w:rsidR="00237E5D" w:rsidRPr="009F0A85">
        <w:rPr>
          <w:rFonts w:ascii="Times New Roman" w:hAnsi="Times New Roman" w:cs="Times New Roman"/>
          <w:sz w:val="24"/>
          <w:szCs w:val="24"/>
        </w:rPr>
        <w:t>орпорации развития Дальнего Востока</w:t>
      </w:r>
      <w:r w:rsidR="00C77B9A" w:rsidRPr="009F0A85">
        <w:rPr>
          <w:rFonts w:ascii="Times New Roman" w:hAnsi="Times New Roman" w:cs="Times New Roman"/>
          <w:sz w:val="24"/>
          <w:szCs w:val="24"/>
        </w:rPr>
        <w:t xml:space="preserve"> [</w:t>
      </w:r>
      <w:r w:rsidR="00C77B9A" w:rsidRPr="009F0A85">
        <w:rPr>
          <w:rFonts w:ascii="Times New Roman" w:hAnsi="Times New Roman" w:cs="Times New Roman"/>
          <w:sz w:val="24"/>
          <w:szCs w:val="24"/>
          <w:lang w:val="en-US"/>
        </w:rPr>
        <w:t>www</w:t>
      </w:r>
      <w:r w:rsidR="00C77B9A" w:rsidRPr="009F0A85">
        <w:rPr>
          <w:rFonts w:ascii="Times New Roman" w:hAnsi="Times New Roman" w:cs="Times New Roman"/>
          <w:sz w:val="24"/>
          <w:szCs w:val="24"/>
        </w:rPr>
        <w:t>.</w:t>
      </w:r>
      <w:r w:rsidR="00C77B9A" w:rsidRPr="009F0A85">
        <w:t xml:space="preserve"> </w:t>
      </w:r>
      <w:r w:rsidR="00C77B9A" w:rsidRPr="009F0A85">
        <w:rPr>
          <w:rFonts w:ascii="Times New Roman" w:hAnsi="Times New Roman" w:cs="Times New Roman"/>
          <w:sz w:val="24"/>
          <w:szCs w:val="24"/>
        </w:rPr>
        <w:t xml:space="preserve">erdc.ru], являющейся управляющей компанией СПВ, можно найти информацию по декларируемым намерениям деятельности, но не по реальным данным </w:t>
      </w:r>
      <w:r w:rsidR="00260584" w:rsidRPr="009F0A85">
        <w:rPr>
          <w:rFonts w:ascii="Times New Roman" w:hAnsi="Times New Roman" w:cs="Times New Roman"/>
          <w:sz w:val="24"/>
          <w:szCs w:val="24"/>
        </w:rPr>
        <w:t xml:space="preserve">(результатам) </w:t>
      </w:r>
      <w:r w:rsidR="00C77B9A" w:rsidRPr="009F0A85">
        <w:rPr>
          <w:rFonts w:ascii="Times New Roman" w:hAnsi="Times New Roman" w:cs="Times New Roman"/>
          <w:sz w:val="24"/>
          <w:szCs w:val="24"/>
        </w:rPr>
        <w:t>деятельности резидентов эт</w:t>
      </w:r>
      <w:r w:rsidR="00237E5D" w:rsidRPr="009F0A85">
        <w:rPr>
          <w:rFonts w:ascii="Times New Roman" w:hAnsi="Times New Roman" w:cs="Times New Roman"/>
          <w:sz w:val="24"/>
          <w:szCs w:val="24"/>
        </w:rPr>
        <w:t xml:space="preserve">ой </w:t>
      </w:r>
      <w:r w:rsidR="00C77B9A" w:rsidRPr="009F0A85">
        <w:rPr>
          <w:rFonts w:ascii="Times New Roman" w:hAnsi="Times New Roman" w:cs="Times New Roman"/>
          <w:sz w:val="24"/>
          <w:szCs w:val="24"/>
        </w:rPr>
        <w:t>локальн</w:t>
      </w:r>
      <w:r w:rsidR="00237E5D" w:rsidRPr="009F0A85">
        <w:rPr>
          <w:rFonts w:ascii="Times New Roman" w:hAnsi="Times New Roman" w:cs="Times New Roman"/>
          <w:sz w:val="24"/>
          <w:szCs w:val="24"/>
        </w:rPr>
        <w:t>ой</w:t>
      </w:r>
      <w:r w:rsidR="00C77B9A" w:rsidRPr="009F0A85">
        <w:rPr>
          <w:rFonts w:ascii="Times New Roman" w:hAnsi="Times New Roman" w:cs="Times New Roman"/>
          <w:sz w:val="24"/>
          <w:szCs w:val="24"/>
        </w:rPr>
        <w:t xml:space="preserve"> зон</w:t>
      </w:r>
      <w:r w:rsidR="00237E5D" w:rsidRPr="009F0A85">
        <w:rPr>
          <w:rFonts w:ascii="Times New Roman" w:hAnsi="Times New Roman" w:cs="Times New Roman"/>
          <w:sz w:val="24"/>
          <w:szCs w:val="24"/>
        </w:rPr>
        <w:t>ы</w:t>
      </w:r>
      <w:r w:rsidR="00C77B9A" w:rsidRPr="009F0A85">
        <w:rPr>
          <w:rFonts w:ascii="Times New Roman" w:hAnsi="Times New Roman" w:cs="Times New Roman"/>
          <w:sz w:val="24"/>
          <w:szCs w:val="24"/>
        </w:rPr>
        <w:t>.</w:t>
      </w:r>
    </w:p>
    <w:p w:rsidR="00FA2AAC" w:rsidRPr="009F0A85" w:rsidRDefault="006D3AFD" w:rsidP="00FF5F15">
      <w:pPr>
        <w:spacing w:after="0" w:line="240" w:lineRule="auto"/>
        <w:ind w:firstLine="680"/>
        <w:jc w:val="both"/>
        <w:rPr>
          <w:rFonts w:ascii="Times New Roman" w:eastAsia="Times New Roman" w:hAnsi="Times New Roman" w:cs="Times New Roman"/>
          <w:sz w:val="24"/>
          <w:szCs w:val="24"/>
          <w:lang w:eastAsia="ru-RU"/>
        </w:rPr>
      </w:pPr>
      <w:r w:rsidRPr="009F0A85">
        <w:rPr>
          <w:rFonts w:ascii="Times New Roman" w:eastAsia="Times New Roman" w:hAnsi="Times New Roman" w:cs="Times New Roman"/>
          <w:sz w:val="24"/>
          <w:szCs w:val="24"/>
          <w:lang w:eastAsia="ru-RU"/>
        </w:rPr>
        <w:t>С</w:t>
      </w:r>
      <w:r w:rsidR="00FA2AAC" w:rsidRPr="009F0A85">
        <w:rPr>
          <w:rFonts w:ascii="Times New Roman" w:eastAsia="Times New Roman" w:hAnsi="Times New Roman" w:cs="Times New Roman"/>
          <w:sz w:val="24"/>
          <w:szCs w:val="24"/>
          <w:lang w:eastAsia="ru-RU"/>
        </w:rPr>
        <w:t>оздаваемый на Д</w:t>
      </w:r>
      <w:r w:rsidR="00460D0B" w:rsidRPr="009F0A85">
        <w:rPr>
          <w:rFonts w:ascii="Times New Roman" w:eastAsia="Times New Roman" w:hAnsi="Times New Roman" w:cs="Times New Roman"/>
          <w:sz w:val="24"/>
          <w:szCs w:val="24"/>
          <w:lang w:eastAsia="ru-RU"/>
        </w:rPr>
        <w:t xml:space="preserve">альнем </w:t>
      </w:r>
      <w:r w:rsidR="00FA2AAC" w:rsidRPr="009F0A85">
        <w:rPr>
          <w:rFonts w:ascii="Times New Roman" w:eastAsia="Times New Roman" w:hAnsi="Times New Roman" w:cs="Times New Roman"/>
          <w:sz w:val="24"/>
          <w:szCs w:val="24"/>
          <w:lang w:eastAsia="ru-RU"/>
        </w:rPr>
        <w:t>В</w:t>
      </w:r>
      <w:r w:rsidR="00460D0B" w:rsidRPr="009F0A85">
        <w:rPr>
          <w:rFonts w:ascii="Times New Roman" w:eastAsia="Times New Roman" w:hAnsi="Times New Roman" w:cs="Times New Roman"/>
          <w:sz w:val="24"/>
          <w:szCs w:val="24"/>
          <w:lang w:eastAsia="ru-RU"/>
        </w:rPr>
        <w:t>остоке</w:t>
      </w:r>
      <w:r w:rsidR="00FA2AAC" w:rsidRPr="009F0A85">
        <w:rPr>
          <w:rFonts w:ascii="Times New Roman" w:eastAsia="Times New Roman" w:hAnsi="Times New Roman" w:cs="Times New Roman"/>
          <w:sz w:val="24"/>
          <w:szCs w:val="24"/>
          <w:lang w:eastAsia="ru-RU"/>
        </w:rPr>
        <w:t xml:space="preserve"> СПВ не в полной мере отвечает определению Ф.Перру о локальных точках («полюсах») роста. Его якорные проекты не </w:t>
      </w:r>
      <w:r w:rsidR="00460D0B" w:rsidRPr="009F0A85">
        <w:rPr>
          <w:rFonts w:ascii="Times New Roman" w:eastAsia="Times New Roman" w:hAnsi="Times New Roman" w:cs="Times New Roman"/>
          <w:sz w:val="24"/>
          <w:szCs w:val="24"/>
          <w:lang w:eastAsia="ru-RU"/>
        </w:rPr>
        <w:t>имеют</w:t>
      </w:r>
      <w:r w:rsidR="00FA2AAC" w:rsidRPr="009F0A85">
        <w:rPr>
          <w:rFonts w:ascii="Times New Roman" w:eastAsia="Times New Roman" w:hAnsi="Times New Roman" w:cs="Times New Roman"/>
          <w:sz w:val="24"/>
          <w:szCs w:val="24"/>
          <w:lang w:eastAsia="ru-RU"/>
        </w:rPr>
        <w:t xml:space="preserve"> четко выраженн</w:t>
      </w:r>
      <w:r w:rsidR="00460D0B" w:rsidRPr="009F0A85">
        <w:rPr>
          <w:rFonts w:ascii="Times New Roman" w:eastAsia="Times New Roman" w:hAnsi="Times New Roman" w:cs="Times New Roman"/>
          <w:sz w:val="24"/>
          <w:szCs w:val="24"/>
          <w:lang w:eastAsia="ru-RU"/>
        </w:rPr>
        <w:t>ого</w:t>
      </w:r>
      <w:r w:rsidR="00FA2AAC" w:rsidRPr="009F0A85">
        <w:rPr>
          <w:rFonts w:ascii="Times New Roman" w:eastAsia="Times New Roman" w:hAnsi="Times New Roman" w:cs="Times New Roman"/>
          <w:sz w:val="24"/>
          <w:szCs w:val="24"/>
          <w:lang w:eastAsia="ru-RU"/>
        </w:rPr>
        <w:t xml:space="preserve"> пропульсивн</w:t>
      </w:r>
      <w:r w:rsidR="00460D0B" w:rsidRPr="009F0A85">
        <w:rPr>
          <w:rFonts w:ascii="Times New Roman" w:eastAsia="Times New Roman" w:hAnsi="Times New Roman" w:cs="Times New Roman"/>
          <w:sz w:val="24"/>
          <w:szCs w:val="24"/>
          <w:lang w:eastAsia="ru-RU"/>
        </w:rPr>
        <w:t>ого</w:t>
      </w:r>
      <w:r w:rsidR="00FA2AAC" w:rsidRPr="009F0A85">
        <w:rPr>
          <w:rFonts w:ascii="Times New Roman" w:eastAsia="Times New Roman" w:hAnsi="Times New Roman" w:cs="Times New Roman"/>
          <w:sz w:val="24"/>
          <w:szCs w:val="24"/>
          <w:lang w:eastAsia="ru-RU"/>
        </w:rPr>
        <w:t xml:space="preserve"> характер</w:t>
      </w:r>
      <w:r w:rsidR="00460D0B" w:rsidRPr="009F0A85">
        <w:rPr>
          <w:rFonts w:ascii="Times New Roman" w:eastAsia="Times New Roman" w:hAnsi="Times New Roman" w:cs="Times New Roman"/>
          <w:sz w:val="24"/>
          <w:szCs w:val="24"/>
          <w:lang w:eastAsia="ru-RU"/>
        </w:rPr>
        <w:t>а</w:t>
      </w:r>
      <w:r w:rsidR="00FA2AAC" w:rsidRPr="009F0A85">
        <w:rPr>
          <w:rFonts w:ascii="Times New Roman" w:eastAsia="Times New Roman" w:hAnsi="Times New Roman" w:cs="Times New Roman"/>
          <w:sz w:val="24"/>
          <w:szCs w:val="24"/>
          <w:lang w:eastAsia="ru-RU"/>
        </w:rPr>
        <w:t xml:space="preserve">, а значительное число (92%) резидентов </w:t>
      </w:r>
      <w:r w:rsidR="00460D0B" w:rsidRPr="009F0A85">
        <w:rPr>
          <w:rFonts w:ascii="Times New Roman" w:eastAsia="Times New Roman" w:hAnsi="Times New Roman" w:cs="Times New Roman"/>
          <w:sz w:val="24"/>
          <w:szCs w:val="24"/>
          <w:lang w:eastAsia="ru-RU"/>
        </w:rPr>
        <w:t>свободного порта</w:t>
      </w:r>
      <w:r w:rsidR="00FA2AAC" w:rsidRPr="009F0A85">
        <w:rPr>
          <w:rFonts w:ascii="Times New Roman" w:eastAsia="Times New Roman" w:hAnsi="Times New Roman" w:cs="Times New Roman"/>
          <w:sz w:val="24"/>
          <w:szCs w:val="24"/>
          <w:lang w:eastAsia="ru-RU"/>
        </w:rPr>
        <w:t xml:space="preserve"> относится к типу малых и </w:t>
      </w:r>
      <w:r w:rsidR="00460D0B" w:rsidRPr="009F0A85">
        <w:rPr>
          <w:rFonts w:ascii="Times New Roman" w:eastAsia="Times New Roman" w:hAnsi="Times New Roman" w:cs="Times New Roman"/>
          <w:sz w:val="24"/>
          <w:szCs w:val="24"/>
          <w:lang w:eastAsia="ru-RU"/>
        </w:rPr>
        <w:t>микро</w:t>
      </w:r>
      <w:r w:rsidR="00FA2AAC" w:rsidRPr="009F0A85">
        <w:rPr>
          <w:rFonts w:ascii="Times New Roman" w:eastAsia="Times New Roman" w:hAnsi="Times New Roman" w:cs="Times New Roman"/>
          <w:sz w:val="24"/>
          <w:szCs w:val="24"/>
          <w:lang w:eastAsia="ru-RU"/>
        </w:rPr>
        <w:t xml:space="preserve"> предприятий и слабо связано с предприятиями-л</w:t>
      </w:r>
      <w:bookmarkStart w:id="0" w:name="_GoBack"/>
      <w:bookmarkEnd w:id="0"/>
      <w:r w:rsidR="00FA2AAC" w:rsidRPr="009F0A85">
        <w:rPr>
          <w:rFonts w:ascii="Times New Roman" w:eastAsia="Times New Roman" w:hAnsi="Times New Roman" w:cs="Times New Roman"/>
          <w:sz w:val="24"/>
          <w:szCs w:val="24"/>
          <w:lang w:eastAsia="ru-RU"/>
        </w:rPr>
        <w:t xml:space="preserve">идерами </w:t>
      </w:r>
      <w:r w:rsidR="00DF4E90" w:rsidRPr="009F0A85">
        <w:rPr>
          <w:rFonts w:ascii="Times New Roman" w:eastAsia="Times New Roman" w:hAnsi="Times New Roman" w:cs="Times New Roman"/>
          <w:sz w:val="24"/>
          <w:szCs w:val="24"/>
          <w:lang w:eastAsia="ru-RU"/>
        </w:rPr>
        <w:t>СПВ</w:t>
      </w:r>
      <w:r w:rsidR="00FA2AAC" w:rsidRPr="009F0A85">
        <w:rPr>
          <w:rFonts w:ascii="Times New Roman" w:eastAsia="Times New Roman" w:hAnsi="Times New Roman" w:cs="Times New Roman"/>
          <w:sz w:val="24"/>
          <w:szCs w:val="24"/>
          <w:lang w:eastAsia="ru-RU"/>
        </w:rPr>
        <w:t xml:space="preserve">. Государство не озабочено формированием пропульсивных отраслей в дальневосточных полюсах роста, ориентируясь на общий рост привлечения любых инвестиций в СПВ. </w:t>
      </w:r>
    </w:p>
    <w:p w:rsidR="00372311" w:rsidRPr="009F0A85" w:rsidRDefault="00372311" w:rsidP="00FF5F15">
      <w:pPr>
        <w:spacing w:after="0" w:line="240" w:lineRule="auto"/>
        <w:ind w:firstLine="709"/>
        <w:rPr>
          <w:rFonts w:ascii="Times New Roman" w:hAnsi="Times New Roman" w:cs="Times New Roman"/>
          <w:sz w:val="24"/>
          <w:szCs w:val="24"/>
        </w:rPr>
      </w:pPr>
    </w:p>
    <w:p w:rsidR="00BF5E33" w:rsidRPr="009F0A85" w:rsidRDefault="006015E0" w:rsidP="00FF5F15">
      <w:pPr>
        <w:spacing w:after="0" w:line="240" w:lineRule="auto"/>
        <w:ind w:firstLine="709"/>
        <w:jc w:val="center"/>
        <w:rPr>
          <w:rFonts w:ascii="Times New Roman" w:hAnsi="Times New Roman" w:cs="Times New Roman"/>
          <w:b/>
          <w:sz w:val="24"/>
          <w:szCs w:val="24"/>
        </w:rPr>
      </w:pPr>
      <w:r w:rsidRPr="009F0A85">
        <w:rPr>
          <w:rFonts w:ascii="Times New Roman" w:hAnsi="Times New Roman" w:cs="Times New Roman"/>
          <w:b/>
          <w:sz w:val="24"/>
          <w:szCs w:val="24"/>
        </w:rPr>
        <w:t>Библиографический список</w:t>
      </w:r>
    </w:p>
    <w:p w:rsidR="00260584" w:rsidRPr="009F0A85" w:rsidRDefault="00260584" w:rsidP="00FF5F15">
      <w:pPr>
        <w:spacing w:after="0" w:line="240" w:lineRule="auto"/>
        <w:ind w:firstLine="709"/>
        <w:jc w:val="both"/>
        <w:rPr>
          <w:rFonts w:ascii="Times New Roman" w:hAnsi="Times New Roman" w:cs="Times New Roman"/>
          <w:sz w:val="24"/>
          <w:szCs w:val="24"/>
        </w:rPr>
      </w:pPr>
      <w:r w:rsidRPr="009F0A85">
        <w:rPr>
          <w:rFonts w:ascii="Times New Roman" w:hAnsi="Times New Roman" w:cs="Times New Roman"/>
          <w:sz w:val="24"/>
          <w:szCs w:val="24"/>
        </w:rPr>
        <w:t>1.</w:t>
      </w:r>
      <w:r w:rsidR="00C9356B" w:rsidRPr="009F0A85">
        <w:rPr>
          <w:rFonts w:ascii="Times New Roman" w:hAnsi="Times New Roman" w:cs="Times New Roman"/>
          <w:sz w:val="24"/>
          <w:szCs w:val="24"/>
        </w:rPr>
        <w:t xml:space="preserve"> </w:t>
      </w:r>
      <w:r w:rsidRPr="009F0A85">
        <w:rPr>
          <w:rFonts w:ascii="Times New Roman" w:hAnsi="Times New Roman" w:cs="Times New Roman"/>
          <w:sz w:val="24"/>
          <w:szCs w:val="24"/>
        </w:rPr>
        <w:t>Перру Ф. Экономическое пространство: теория и приложения // Пространственная экономика. 2007, №2, с. 77-93</w:t>
      </w:r>
    </w:p>
    <w:p w:rsidR="004C41C4" w:rsidRPr="009F0A85" w:rsidRDefault="00260584" w:rsidP="00FF5F15">
      <w:pPr>
        <w:pStyle w:val="a5"/>
        <w:ind w:firstLine="709"/>
        <w:jc w:val="both"/>
        <w:rPr>
          <w:rFonts w:ascii="Times New Roman" w:eastAsia="Times New Roman" w:hAnsi="Times New Roman" w:cs="Times New Roman"/>
          <w:bCs/>
          <w:sz w:val="24"/>
          <w:szCs w:val="24"/>
          <w:lang w:eastAsia="ru-RU"/>
        </w:rPr>
      </w:pPr>
      <w:r w:rsidRPr="009F0A85">
        <w:rPr>
          <w:rFonts w:ascii="Times New Roman" w:eastAsia="Times New Roman" w:hAnsi="Times New Roman" w:cs="Times New Roman"/>
          <w:bCs/>
          <w:sz w:val="24"/>
          <w:szCs w:val="24"/>
          <w:lang w:eastAsia="ru-RU"/>
        </w:rPr>
        <w:t>2.</w:t>
      </w:r>
      <w:r w:rsidR="0025038B" w:rsidRPr="009F0A85">
        <w:rPr>
          <w:rFonts w:ascii="Times New Roman" w:hAnsi="Times New Roman" w:cs="Times New Roman"/>
          <w:sz w:val="24"/>
          <w:szCs w:val="24"/>
        </w:rPr>
        <w:t xml:space="preserve"> Ласуэн Х.Р. Урбанизация и экономическое развитие: временное взаимодействие между географическими и отраслевыми кластерами // Пространственная экономика, 2009, №4. </w:t>
      </w:r>
      <w:r w:rsidR="0025038B" w:rsidRPr="009F0A85">
        <w:rPr>
          <w:rFonts w:ascii="Times New Roman" w:hAnsi="Times New Roman" w:cs="Times New Roman"/>
          <w:sz w:val="24"/>
          <w:szCs w:val="24"/>
          <w:lang w:val="en-US"/>
        </w:rPr>
        <w:t>C</w:t>
      </w:r>
      <w:r w:rsidR="0025038B" w:rsidRPr="009F0A85">
        <w:rPr>
          <w:rFonts w:ascii="Times New Roman" w:hAnsi="Times New Roman" w:cs="Times New Roman"/>
          <w:sz w:val="24"/>
          <w:szCs w:val="24"/>
        </w:rPr>
        <w:t>. 106-125</w:t>
      </w:r>
    </w:p>
    <w:p w:rsidR="00452B84" w:rsidRPr="009F0A85" w:rsidRDefault="00260584" w:rsidP="00FF5F15">
      <w:pPr>
        <w:pStyle w:val="a5"/>
        <w:ind w:firstLine="709"/>
        <w:jc w:val="both"/>
        <w:rPr>
          <w:rFonts w:ascii="Times New Roman" w:hAnsi="Times New Roman" w:cs="Times New Roman"/>
          <w:sz w:val="24"/>
          <w:szCs w:val="24"/>
        </w:rPr>
      </w:pPr>
      <w:r w:rsidRPr="009F0A85">
        <w:rPr>
          <w:rFonts w:ascii="Times New Roman" w:hAnsi="Times New Roman" w:cs="Times New Roman"/>
          <w:sz w:val="24"/>
          <w:szCs w:val="24"/>
        </w:rPr>
        <w:t xml:space="preserve">3. </w:t>
      </w:r>
      <w:r w:rsidR="00452B84" w:rsidRPr="009F0A85">
        <w:rPr>
          <w:rFonts w:ascii="Times New Roman" w:hAnsi="Times New Roman" w:cs="Times New Roman"/>
          <w:sz w:val="24"/>
          <w:szCs w:val="24"/>
        </w:rPr>
        <w:t>Буржуазная региональная теория и государственно-монополистическое регулирование размещения производительных сил (критический анализ). М. : Мысль, 1981,</w:t>
      </w:r>
      <w:r w:rsidR="00452B84" w:rsidRPr="009F0A85">
        <w:rPr>
          <w:rFonts w:ascii="Times New Roman" w:eastAsia="Times New Roman" w:hAnsi="Times New Roman" w:cs="Times New Roman"/>
          <w:sz w:val="24"/>
          <w:szCs w:val="24"/>
          <w:lang w:eastAsia="ru-RU"/>
        </w:rPr>
        <w:t xml:space="preserve"> </w:t>
      </w:r>
      <w:r w:rsidR="00452B84" w:rsidRPr="009F0A85">
        <w:rPr>
          <w:rFonts w:ascii="Times New Roman" w:eastAsia="Times New Roman" w:hAnsi="Times New Roman" w:cs="Times New Roman"/>
          <w:sz w:val="24"/>
          <w:szCs w:val="24"/>
          <w:lang w:val="en-US" w:eastAsia="ru-RU"/>
        </w:rPr>
        <w:t>c</w:t>
      </w:r>
      <w:r w:rsidR="00452B84" w:rsidRPr="009F0A85">
        <w:rPr>
          <w:rFonts w:ascii="Times New Roman" w:eastAsia="Times New Roman" w:hAnsi="Times New Roman" w:cs="Times New Roman"/>
          <w:sz w:val="24"/>
          <w:szCs w:val="24"/>
          <w:lang w:eastAsia="ru-RU"/>
        </w:rPr>
        <w:t>. 123-138</w:t>
      </w:r>
    </w:p>
    <w:p w:rsidR="006C0A3E" w:rsidRPr="009F0A85" w:rsidRDefault="00260584" w:rsidP="00FF5F15">
      <w:pPr>
        <w:spacing w:after="0" w:line="240" w:lineRule="auto"/>
        <w:ind w:firstLine="709"/>
        <w:jc w:val="both"/>
        <w:rPr>
          <w:rFonts w:ascii="Times New Roman" w:eastAsia="Times New Roman" w:hAnsi="Times New Roman" w:cs="Times New Roman"/>
          <w:b/>
          <w:bCs/>
          <w:iCs/>
          <w:sz w:val="24"/>
          <w:szCs w:val="24"/>
        </w:rPr>
      </w:pPr>
      <w:r w:rsidRPr="009F0A85">
        <w:rPr>
          <w:rFonts w:ascii="Times New Roman" w:eastAsia="Times New Roman" w:hAnsi="Times New Roman" w:cs="Times New Roman"/>
          <w:bCs/>
          <w:iCs/>
          <w:sz w:val="24"/>
          <w:szCs w:val="24"/>
        </w:rPr>
        <w:t>4.</w:t>
      </w:r>
      <w:r w:rsidR="00C9356B" w:rsidRPr="009F0A85">
        <w:rPr>
          <w:rFonts w:ascii="Times New Roman" w:eastAsia="Times New Roman" w:hAnsi="Times New Roman" w:cs="Times New Roman"/>
          <w:bCs/>
          <w:iCs/>
          <w:sz w:val="24"/>
          <w:szCs w:val="24"/>
        </w:rPr>
        <w:t xml:space="preserve"> </w:t>
      </w:r>
      <w:r w:rsidR="00C9356B" w:rsidRPr="009F0A85">
        <w:rPr>
          <w:rFonts w:ascii="Times New Roman" w:hAnsi="Times New Roman" w:cs="Times New Roman"/>
          <w:sz w:val="24"/>
          <w:szCs w:val="24"/>
        </w:rPr>
        <w:t>Леонов С.Н., Барабаш Е.С. Стратегическое управление развитием территории. М. : КНОРУС, 2020, с.24-36</w:t>
      </w:r>
    </w:p>
    <w:p w:rsidR="00452B84" w:rsidRPr="009F0A85" w:rsidRDefault="00260584" w:rsidP="00FF5F15">
      <w:pPr>
        <w:spacing w:after="0" w:line="240" w:lineRule="auto"/>
        <w:ind w:firstLine="709"/>
        <w:jc w:val="both"/>
        <w:rPr>
          <w:rFonts w:ascii="Times New Roman" w:eastAsia="Times New Roman" w:hAnsi="Times New Roman" w:cs="Times New Roman"/>
          <w:b/>
          <w:bCs/>
          <w:iCs/>
          <w:sz w:val="24"/>
          <w:szCs w:val="24"/>
        </w:rPr>
      </w:pPr>
      <w:r w:rsidRPr="009F0A85">
        <w:rPr>
          <w:rFonts w:ascii="Times New Roman" w:eastAsia="Times New Roman" w:hAnsi="Times New Roman" w:cs="Times New Roman"/>
          <w:b/>
          <w:bCs/>
          <w:iCs/>
          <w:sz w:val="24"/>
          <w:szCs w:val="24"/>
        </w:rPr>
        <w:t xml:space="preserve">5. </w:t>
      </w:r>
      <w:r w:rsidR="0025038B" w:rsidRPr="009F0A85">
        <w:rPr>
          <w:rFonts w:ascii="Times New Roman" w:hAnsi="Times New Roman" w:cs="Times New Roman"/>
          <w:sz w:val="24"/>
          <w:szCs w:val="24"/>
        </w:rPr>
        <w:t xml:space="preserve">Леонов С.Н. </w:t>
      </w:r>
      <w:r w:rsidR="0025038B" w:rsidRPr="009F0A85">
        <w:rPr>
          <w:rFonts w:ascii="Times New Roman" w:eastAsia="Times New Roman" w:hAnsi="Times New Roman" w:cs="Times New Roman"/>
          <w:sz w:val="24"/>
          <w:szCs w:val="24"/>
        </w:rPr>
        <w:t xml:space="preserve">Опыт реализации концепции полюсов роста в развитии Дальнего Востока России // </w:t>
      </w:r>
      <w:r w:rsidR="0025038B" w:rsidRPr="009F0A85">
        <w:rPr>
          <w:rFonts w:ascii="Times New Roman" w:hAnsi="Times New Roman" w:cs="Times New Roman"/>
          <w:sz w:val="24"/>
          <w:szCs w:val="24"/>
        </w:rPr>
        <w:t xml:space="preserve">Регионалистика, 2019, т.6, № 6, с.88-101. </w:t>
      </w:r>
      <w:r w:rsidR="0025038B" w:rsidRPr="009F0A85">
        <w:rPr>
          <w:rFonts w:ascii="Times New Roman" w:hAnsi="Times New Roman" w:cs="Times New Roman"/>
          <w:sz w:val="24"/>
          <w:szCs w:val="24"/>
          <w:lang w:val="en-US"/>
        </w:rPr>
        <w:t>DOI</w:t>
      </w:r>
      <w:r w:rsidR="0025038B" w:rsidRPr="009F0A85">
        <w:rPr>
          <w:rFonts w:ascii="Times New Roman" w:hAnsi="Times New Roman" w:cs="Times New Roman"/>
          <w:sz w:val="24"/>
          <w:szCs w:val="24"/>
        </w:rPr>
        <w:t>: 10.14530/</w:t>
      </w:r>
      <w:r w:rsidR="0025038B" w:rsidRPr="009F0A85">
        <w:rPr>
          <w:rFonts w:ascii="Times New Roman" w:hAnsi="Times New Roman" w:cs="Times New Roman"/>
          <w:sz w:val="24"/>
          <w:szCs w:val="24"/>
          <w:lang w:val="en-US"/>
        </w:rPr>
        <w:t>reg</w:t>
      </w:r>
      <w:r w:rsidR="0025038B" w:rsidRPr="009F0A85">
        <w:rPr>
          <w:rFonts w:ascii="Times New Roman" w:hAnsi="Times New Roman" w:cs="Times New Roman"/>
          <w:sz w:val="24"/>
          <w:szCs w:val="24"/>
        </w:rPr>
        <w:t>.2019.6.88</w:t>
      </w:r>
    </w:p>
    <w:p w:rsidR="00096925" w:rsidRPr="009F0A85" w:rsidRDefault="00096925" w:rsidP="00FF5F15">
      <w:pPr>
        <w:pStyle w:val="a5"/>
        <w:ind w:firstLine="709"/>
        <w:jc w:val="both"/>
        <w:rPr>
          <w:rFonts w:ascii="Times New Roman" w:hAnsi="Times New Roman" w:cs="Times New Roman"/>
          <w:sz w:val="24"/>
          <w:szCs w:val="24"/>
        </w:rPr>
      </w:pPr>
      <w:r w:rsidRPr="009F0A85">
        <w:rPr>
          <w:rFonts w:ascii="Times New Roman" w:eastAsia="Times New Roman" w:hAnsi="Times New Roman" w:cs="Times New Roman"/>
          <w:bCs/>
          <w:sz w:val="24"/>
          <w:szCs w:val="24"/>
          <w:lang w:eastAsia="ru-RU"/>
        </w:rPr>
        <w:t>6. Авдеев Ю.А. Свободный порт Владивосток – за и против // ЭКО. 2017. № 2. С. 5–26</w:t>
      </w:r>
    </w:p>
    <w:p w:rsidR="00096925" w:rsidRPr="009F0A85" w:rsidRDefault="00096925" w:rsidP="00FF5F15">
      <w:pPr>
        <w:spacing w:after="0" w:line="240" w:lineRule="auto"/>
        <w:ind w:firstLine="709"/>
        <w:jc w:val="both"/>
        <w:rPr>
          <w:rFonts w:ascii="Times New Roman" w:eastAsia="Times New Roman" w:hAnsi="Times New Roman" w:cs="Times New Roman"/>
          <w:bCs/>
          <w:kern w:val="36"/>
          <w:sz w:val="24"/>
          <w:szCs w:val="24"/>
          <w:lang w:eastAsia="ru-RU"/>
        </w:rPr>
      </w:pPr>
      <w:r w:rsidRPr="009F0A85">
        <w:rPr>
          <w:rFonts w:ascii="Times New Roman" w:eastAsia="Times New Roman" w:hAnsi="Times New Roman" w:cs="Times New Roman"/>
          <w:bCs/>
          <w:kern w:val="36"/>
          <w:sz w:val="24"/>
          <w:szCs w:val="24"/>
          <w:lang w:eastAsia="ru-RU"/>
        </w:rPr>
        <w:t xml:space="preserve">7. Покотилов В. Особый экономический и административный статус нужен Приморью // </w:t>
      </w:r>
      <w:r w:rsidRPr="009F0A85">
        <w:rPr>
          <w:rFonts w:ascii="Times New Roman" w:eastAsia="Times New Roman" w:hAnsi="Times New Roman" w:cs="Times New Roman"/>
          <w:bCs/>
          <w:kern w:val="36"/>
          <w:sz w:val="24"/>
          <w:szCs w:val="24"/>
          <w:lang w:val="en-US" w:eastAsia="ru-RU"/>
        </w:rPr>
        <w:t>PrimaMedia</w:t>
      </w:r>
      <w:r w:rsidRPr="009F0A85">
        <w:rPr>
          <w:rFonts w:ascii="Times New Roman" w:eastAsia="Times New Roman" w:hAnsi="Times New Roman" w:cs="Times New Roman"/>
          <w:bCs/>
          <w:kern w:val="36"/>
          <w:sz w:val="24"/>
          <w:szCs w:val="24"/>
          <w:lang w:eastAsia="ru-RU"/>
        </w:rPr>
        <w:t>.</w:t>
      </w:r>
      <w:r w:rsidRPr="009F0A85">
        <w:rPr>
          <w:rFonts w:ascii="Times New Roman" w:eastAsia="Times New Roman" w:hAnsi="Times New Roman" w:cs="Times New Roman"/>
          <w:bCs/>
          <w:kern w:val="36"/>
          <w:sz w:val="24"/>
          <w:szCs w:val="24"/>
          <w:lang w:val="en-US" w:eastAsia="ru-RU"/>
        </w:rPr>
        <w:t>ru</w:t>
      </w:r>
      <w:r w:rsidRPr="009F0A85">
        <w:rPr>
          <w:rFonts w:ascii="Times New Roman" w:eastAsia="Times New Roman" w:hAnsi="Times New Roman" w:cs="Times New Roman"/>
          <w:bCs/>
          <w:kern w:val="36"/>
          <w:sz w:val="24"/>
          <w:szCs w:val="24"/>
          <w:lang w:eastAsia="ru-RU"/>
        </w:rPr>
        <w:t>. 2015. 18 марта</w:t>
      </w:r>
    </w:p>
    <w:p w:rsidR="00850704" w:rsidRPr="009F0A85" w:rsidRDefault="00260584" w:rsidP="00FF5F15">
      <w:pPr>
        <w:spacing w:after="0" w:line="240" w:lineRule="auto"/>
        <w:ind w:firstLine="709"/>
        <w:jc w:val="both"/>
        <w:rPr>
          <w:rFonts w:ascii="Times New Roman" w:eastAsia="Times New Roman" w:hAnsi="Times New Roman" w:cs="Times New Roman"/>
          <w:bCs/>
          <w:kern w:val="36"/>
          <w:sz w:val="24"/>
          <w:szCs w:val="24"/>
          <w:lang w:eastAsia="ru-RU"/>
        </w:rPr>
      </w:pPr>
      <w:r w:rsidRPr="009F0A85">
        <w:rPr>
          <w:rFonts w:ascii="Times New Roman" w:eastAsia="Times New Roman" w:hAnsi="Times New Roman" w:cs="Times New Roman"/>
          <w:kern w:val="36"/>
          <w:sz w:val="24"/>
          <w:szCs w:val="24"/>
          <w:lang w:eastAsia="ru-RU"/>
        </w:rPr>
        <w:t xml:space="preserve">8. </w:t>
      </w:r>
      <w:r w:rsidR="00850704" w:rsidRPr="009F0A85">
        <w:rPr>
          <w:rFonts w:ascii="Times New Roman" w:hAnsi="Times New Roman" w:cs="Times New Roman"/>
          <w:sz w:val="24"/>
          <w:szCs w:val="24"/>
        </w:rPr>
        <w:t xml:space="preserve">Закон Российской Федерации "О свободном порте Владивосток" от 13.07.2015 № 212-ФЗ </w:t>
      </w:r>
      <w:r w:rsidR="00850704" w:rsidRPr="009F0A85">
        <w:rPr>
          <w:rFonts w:ascii="Times New Roman" w:eastAsia="Times New Roman" w:hAnsi="Times New Roman" w:cs="Times New Roman"/>
          <w:bCs/>
          <w:kern w:val="36"/>
          <w:sz w:val="24"/>
          <w:szCs w:val="24"/>
          <w:lang w:eastAsia="ru-RU"/>
        </w:rPr>
        <w:t>Информационно-правовая база «КонсультантПлюс»</w:t>
      </w:r>
      <w:r w:rsidR="00850704" w:rsidRPr="009F0A85">
        <w:rPr>
          <w:rFonts w:ascii="Times New Roman" w:hAnsi="Times New Roman" w:cs="Times New Roman"/>
          <w:sz w:val="24"/>
          <w:szCs w:val="24"/>
        </w:rPr>
        <w:t xml:space="preserve"> </w:t>
      </w:r>
      <w:r w:rsidR="00850704" w:rsidRPr="009F0A85">
        <w:rPr>
          <w:rFonts w:ascii="Times New Roman" w:hAnsi="Times New Roman" w:cs="Times New Roman"/>
          <w:sz w:val="24"/>
          <w:szCs w:val="24"/>
          <w:lang w:val="en-US"/>
        </w:rPr>
        <w:t>URL</w:t>
      </w:r>
      <w:r w:rsidR="00850704" w:rsidRPr="009F0A85">
        <w:rPr>
          <w:rFonts w:ascii="Times New Roman" w:hAnsi="Times New Roman" w:cs="Times New Roman"/>
          <w:sz w:val="24"/>
          <w:szCs w:val="24"/>
        </w:rPr>
        <w:t xml:space="preserve"> : </w:t>
      </w:r>
      <w:hyperlink r:id="rId9" w:history="1">
        <w:r w:rsidR="00850704" w:rsidRPr="009F0A85">
          <w:rPr>
            <w:rStyle w:val="a3"/>
            <w:rFonts w:ascii="Times New Roman" w:eastAsia="Times New Roman" w:hAnsi="Times New Roman" w:cs="Times New Roman"/>
            <w:bCs/>
            <w:color w:val="auto"/>
            <w:kern w:val="36"/>
            <w:sz w:val="24"/>
            <w:szCs w:val="24"/>
            <w:u w:val="none"/>
            <w:lang w:eastAsia="ru-RU"/>
          </w:rPr>
          <w:t>http://www.consultant.ru/document/cons_doc_LAW_182596/</w:t>
        </w:r>
      </w:hyperlink>
      <w:r w:rsidR="00850704" w:rsidRPr="009F0A85">
        <w:rPr>
          <w:rFonts w:ascii="Times New Roman" w:hAnsi="Times New Roman" w:cs="Times New Roman"/>
          <w:sz w:val="24"/>
          <w:szCs w:val="24"/>
        </w:rPr>
        <w:t xml:space="preserve"> </w:t>
      </w:r>
      <w:r w:rsidR="00850704" w:rsidRPr="009F0A85">
        <w:rPr>
          <w:rFonts w:ascii="Times New Roman" w:eastAsia="Times New Roman" w:hAnsi="Times New Roman" w:cs="Times New Roman"/>
          <w:bCs/>
          <w:kern w:val="36"/>
          <w:sz w:val="24"/>
          <w:szCs w:val="24"/>
          <w:lang w:eastAsia="ru-RU"/>
        </w:rPr>
        <w:t>(дата обращения 02.04.2020)</w:t>
      </w:r>
    </w:p>
    <w:p w:rsidR="006C0A3E" w:rsidRPr="009F0A85" w:rsidRDefault="00850704" w:rsidP="00FF5F15">
      <w:pPr>
        <w:spacing w:after="0" w:line="240" w:lineRule="auto"/>
        <w:ind w:firstLine="709"/>
        <w:jc w:val="both"/>
        <w:rPr>
          <w:rFonts w:ascii="Times New Roman" w:hAnsi="Times New Roman" w:cs="Times New Roman"/>
          <w:sz w:val="24"/>
          <w:szCs w:val="24"/>
        </w:rPr>
      </w:pPr>
      <w:r w:rsidRPr="009F0A85">
        <w:rPr>
          <w:rFonts w:ascii="Times New Roman" w:eastAsia="Times New Roman" w:hAnsi="Times New Roman" w:cs="Times New Roman"/>
          <w:bCs/>
          <w:kern w:val="36"/>
          <w:sz w:val="24"/>
          <w:szCs w:val="24"/>
          <w:lang w:eastAsia="ru-RU"/>
        </w:rPr>
        <w:t xml:space="preserve">9. </w:t>
      </w:r>
      <w:r w:rsidR="006C0A3E" w:rsidRPr="009F0A85">
        <w:rPr>
          <w:rFonts w:ascii="Times New Roman" w:eastAsia="Times New Roman" w:hAnsi="Times New Roman" w:cs="Times New Roman"/>
          <w:kern w:val="36"/>
          <w:sz w:val="24"/>
          <w:szCs w:val="24"/>
          <w:lang w:eastAsia="ru-RU"/>
        </w:rPr>
        <w:t>Ассоциация резидентов встала на защиту ключевой преференции свободного порта Владивосток (</w:t>
      </w:r>
      <w:r w:rsidR="006C0A3E" w:rsidRPr="009F0A85">
        <w:rPr>
          <w:rFonts w:ascii="Times New Roman" w:eastAsia="Times New Roman" w:hAnsi="Times New Roman" w:cs="Times New Roman"/>
          <w:sz w:val="24"/>
          <w:szCs w:val="24"/>
          <w:lang w:eastAsia="ru-RU"/>
        </w:rPr>
        <w:t>https://primamedia.ru/news/927383/)</w:t>
      </w:r>
    </w:p>
    <w:p w:rsidR="00452B84" w:rsidRPr="009F0A85" w:rsidRDefault="00260584" w:rsidP="00FF5F15">
      <w:pPr>
        <w:spacing w:after="0" w:line="240" w:lineRule="auto"/>
        <w:ind w:firstLine="709"/>
        <w:jc w:val="both"/>
        <w:rPr>
          <w:rFonts w:ascii="Times New Roman" w:hAnsi="Times New Roman" w:cs="Times New Roman"/>
          <w:sz w:val="24"/>
          <w:szCs w:val="24"/>
        </w:rPr>
      </w:pPr>
      <w:r w:rsidRPr="009F0A85">
        <w:rPr>
          <w:rFonts w:ascii="Times New Roman" w:hAnsi="Times New Roman" w:cs="Times New Roman"/>
          <w:sz w:val="24"/>
          <w:szCs w:val="24"/>
        </w:rPr>
        <w:t>1</w:t>
      </w:r>
      <w:r w:rsidR="002B25CC" w:rsidRPr="009F0A85">
        <w:rPr>
          <w:rFonts w:ascii="Times New Roman" w:hAnsi="Times New Roman" w:cs="Times New Roman"/>
          <w:sz w:val="24"/>
          <w:szCs w:val="24"/>
        </w:rPr>
        <w:t>0</w:t>
      </w:r>
      <w:r w:rsidRPr="009F0A85">
        <w:rPr>
          <w:rFonts w:ascii="Times New Roman" w:hAnsi="Times New Roman" w:cs="Times New Roman"/>
          <w:sz w:val="24"/>
          <w:szCs w:val="24"/>
        </w:rPr>
        <w:t xml:space="preserve">. </w:t>
      </w:r>
      <w:r w:rsidR="006449B6" w:rsidRPr="009F0A85">
        <w:rPr>
          <w:rFonts w:ascii="Times New Roman" w:eastAsia="Arial Unicode MS" w:hAnsi="Times New Roman" w:cs="Times New Roman"/>
          <w:sz w:val="24"/>
          <w:szCs w:val="24"/>
        </w:rPr>
        <w:t>Реестр резидентов Свободного порта Владивосток (</w:t>
      </w:r>
      <w:hyperlink r:id="rId10" w:history="1">
        <w:r w:rsidR="006449B6" w:rsidRPr="009F0A85">
          <w:rPr>
            <w:rStyle w:val="a3"/>
            <w:rFonts w:ascii="Times New Roman" w:eastAsia="Arial Unicode MS" w:hAnsi="Times New Roman" w:cs="Times New Roman"/>
            <w:color w:val="auto"/>
            <w:sz w:val="24"/>
            <w:szCs w:val="24"/>
            <w:u w:val="none"/>
          </w:rPr>
          <w:t>https://erdc.ru/upload/reestr-spv.pdf</w:t>
        </w:r>
      </w:hyperlink>
      <w:r w:rsidR="006449B6" w:rsidRPr="009F0A85">
        <w:rPr>
          <w:rFonts w:ascii="Times New Roman" w:eastAsia="Arial Unicode MS" w:hAnsi="Times New Roman" w:cs="Times New Roman"/>
          <w:sz w:val="24"/>
          <w:szCs w:val="24"/>
        </w:rPr>
        <w:t xml:space="preserve">) </w:t>
      </w:r>
      <w:r w:rsidR="006449B6" w:rsidRPr="009F0A85">
        <w:rPr>
          <w:rFonts w:ascii="Times New Roman" w:eastAsia="Times New Roman" w:hAnsi="Times New Roman" w:cs="Times New Roman"/>
          <w:bCs/>
          <w:kern w:val="36"/>
          <w:sz w:val="24"/>
          <w:szCs w:val="24"/>
          <w:lang w:eastAsia="ru-RU"/>
        </w:rPr>
        <w:t>(дата обращения 02.04.2020)</w:t>
      </w:r>
    </w:p>
    <w:p w:rsidR="002B25CC" w:rsidRPr="009F0A85" w:rsidRDefault="002B25CC" w:rsidP="00FF5F15">
      <w:pPr>
        <w:pStyle w:val="a5"/>
        <w:ind w:firstLine="709"/>
        <w:jc w:val="both"/>
        <w:rPr>
          <w:rFonts w:ascii="Times New Roman" w:hAnsi="Times New Roman" w:cs="Times New Roman"/>
          <w:sz w:val="24"/>
          <w:szCs w:val="24"/>
        </w:rPr>
      </w:pPr>
      <w:r w:rsidRPr="009F0A85">
        <w:rPr>
          <w:rFonts w:ascii="Times New Roman" w:hAnsi="Times New Roman" w:cs="Times New Roman"/>
          <w:sz w:val="24"/>
          <w:szCs w:val="24"/>
        </w:rPr>
        <w:t>11. Доклад «Итоги 2018 г.». Корпорация развития Дальнего Востока. М., 2019. 153 с.</w:t>
      </w:r>
    </w:p>
    <w:p w:rsidR="00F81289" w:rsidRPr="009F0A85" w:rsidRDefault="00F81289" w:rsidP="00FF5F15">
      <w:pPr>
        <w:spacing w:after="0" w:line="240" w:lineRule="auto"/>
        <w:ind w:firstLine="709"/>
        <w:jc w:val="both"/>
        <w:rPr>
          <w:rFonts w:ascii="Times New Roman" w:hAnsi="Times New Roman" w:cs="Times New Roman"/>
          <w:sz w:val="24"/>
          <w:szCs w:val="24"/>
        </w:rPr>
      </w:pPr>
    </w:p>
    <w:p w:rsidR="00ED10B3" w:rsidRPr="009F0A85" w:rsidRDefault="00ED10B3" w:rsidP="00FF5F15">
      <w:pPr>
        <w:autoSpaceDE w:val="0"/>
        <w:autoSpaceDN w:val="0"/>
        <w:adjustRightInd w:val="0"/>
        <w:spacing w:after="0" w:line="240" w:lineRule="auto"/>
        <w:ind w:firstLine="709"/>
        <w:jc w:val="center"/>
        <w:rPr>
          <w:rFonts w:ascii="Times New Roman" w:hAnsi="Times New Roman" w:cs="Times New Roman"/>
          <w:b/>
          <w:bCs/>
          <w:sz w:val="24"/>
          <w:szCs w:val="24"/>
        </w:rPr>
      </w:pPr>
      <w:r w:rsidRPr="009F0A85">
        <w:rPr>
          <w:rFonts w:ascii="Times New Roman" w:hAnsi="Times New Roman" w:cs="Times New Roman"/>
          <w:b/>
          <w:bCs/>
          <w:sz w:val="24"/>
          <w:szCs w:val="24"/>
        </w:rPr>
        <w:t>Информация об авторе</w:t>
      </w:r>
    </w:p>
    <w:p w:rsidR="00ED10B3" w:rsidRPr="009F0A85" w:rsidRDefault="00ED10B3" w:rsidP="00FF5F15">
      <w:pPr>
        <w:autoSpaceDE w:val="0"/>
        <w:autoSpaceDN w:val="0"/>
        <w:adjustRightInd w:val="0"/>
        <w:spacing w:after="0" w:line="240" w:lineRule="auto"/>
        <w:ind w:firstLine="709"/>
        <w:jc w:val="both"/>
        <w:rPr>
          <w:rFonts w:ascii="Times New Roman" w:hAnsi="Times New Roman" w:cs="Times New Roman"/>
          <w:sz w:val="24"/>
          <w:szCs w:val="24"/>
          <w:lang w:val="en-US"/>
        </w:rPr>
      </w:pPr>
      <w:r w:rsidRPr="009F0A85">
        <w:rPr>
          <w:rFonts w:ascii="Times New Roman" w:hAnsi="Times New Roman" w:cs="Times New Roman"/>
          <w:iCs/>
          <w:sz w:val="24"/>
          <w:szCs w:val="24"/>
        </w:rPr>
        <w:t>Леонов Сергей Николаевич (Россия, Хабаровск) — доктор экономических наук, профессор, ведущий научный сотрудник, Институт экономических исследований ДВО РАН,  680042, г. Хабаровск, ул. Тихоокеанская</w:t>
      </w:r>
      <w:r w:rsidRPr="009F0A85">
        <w:rPr>
          <w:rFonts w:ascii="Times New Roman" w:hAnsi="Times New Roman" w:cs="Times New Roman"/>
          <w:iCs/>
          <w:sz w:val="24"/>
          <w:szCs w:val="24"/>
          <w:lang w:val="en-US"/>
        </w:rPr>
        <w:t>, 153, e-mail: Leonov@ecrin.ru</w:t>
      </w:r>
    </w:p>
    <w:p w:rsidR="00ED10B3" w:rsidRDefault="00ED10B3" w:rsidP="00FF5F15">
      <w:pPr>
        <w:spacing w:after="0" w:line="240" w:lineRule="auto"/>
        <w:rPr>
          <w:rFonts w:ascii="Times New Roman" w:hAnsi="Times New Roman" w:cs="Times New Roman"/>
          <w:sz w:val="24"/>
          <w:szCs w:val="24"/>
        </w:rPr>
      </w:pPr>
    </w:p>
    <w:p w:rsidR="00D6051D" w:rsidRPr="009F0A85" w:rsidRDefault="00D6051D" w:rsidP="00FF5F15">
      <w:pPr>
        <w:pStyle w:val="a8"/>
        <w:spacing w:before="0" w:beforeAutospacing="0" w:after="0" w:afterAutospacing="0"/>
        <w:ind w:firstLine="709"/>
        <w:jc w:val="right"/>
        <w:rPr>
          <w:b/>
          <w:lang w:val="en-US"/>
        </w:rPr>
      </w:pPr>
      <w:r w:rsidRPr="009F0A85">
        <w:rPr>
          <w:rFonts w:eastAsiaTheme="minorHAnsi"/>
          <w:b/>
          <w:lang w:val="en-US" w:eastAsia="en-US"/>
        </w:rPr>
        <w:t>S. N. Leonov</w:t>
      </w:r>
    </w:p>
    <w:p w:rsidR="009F19D3" w:rsidRPr="009F0A85" w:rsidRDefault="006015E0" w:rsidP="00FF5F15">
      <w:pPr>
        <w:autoSpaceDE w:val="0"/>
        <w:autoSpaceDN w:val="0"/>
        <w:adjustRightInd w:val="0"/>
        <w:spacing w:after="0" w:line="240" w:lineRule="auto"/>
        <w:ind w:firstLine="709"/>
        <w:jc w:val="center"/>
        <w:rPr>
          <w:rFonts w:ascii="Times New Roman" w:hAnsi="Times New Roman" w:cs="Times New Roman"/>
          <w:b/>
          <w:sz w:val="24"/>
          <w:szCs w:val="24"/>
          <w:lang w:val="en-US"/>
        </w:rPr>
      </w:pPr>
      <w:r w:rsidRPr="009F0A85">
        <w:rPr>
          <w:rFonts w:ascii="Times New Roman" w:hAnsi="Times New Roman" w:cs="Times New Roman"/>
          <w:b/>
          <w:sz w:val="24"/>
          <w:szCs w:val="24"/>
          <w:lang w:val="en-US"/>
        </w:rPr>
        <w:t xml:space="preserve">FREE PORT OF VLADIVOSTOK AS A “GROWTH POLE” </w:t>
      </w:r>
    </w:p>
    <w:p w:rsidR="009F19D3" w:rsidRPr="009F0A85" w:rsidRDefault="006015E0" w:rsidP="00FF5F15">
      <w:pPr>
        <w:autoSpaceDE w:val="0"/>
        <w:autoSpaceDN w:val="0"/>
        <w:adjustRightInd w:val="0"/>
        <w:spacing w:after="0" w:line="240" w:lineRule="auto"/>
        <w:ind w:firstLine="709"/>
        <w:jc w:val="center"/>
        <w:rPr>
          <w:rFonts w:ascii="Times New Roman" w:hAnsi="Times New Roman" w:cs="Times New Roman"/>
          <w:b/>
          <w:sz w:val="24"/>
          <w:szCs w:val="24"/>
          <w:lang w:val="en-US"/>
        </w:rPr>
      </w:pPr>
      <w:r w:rsidRPr="009F0A85">
        <w:rPr>
          <w:rFonts w:ascii="Times New Roman" w:hAnsi="Times New Roman" w:cs="Times New Roman"/>
          <w:b/>
          <w:sz w:val="24"/>
          <w:szCs w:val="24"/>
          <w:lang w:val="en-US"/>
        </w:rPr>
        <w:t>OF THE RUSSIAN FAR EAST. FORMATION PROBLEMS</w:t>
      </w:r>
    </w:p>
    <w:p w:rsidR="009F19D3" w:rsidRPr="009F0A85" w:rsidRDefault="009F19D3" w:rsidP="00FF5F15">
      <w:pPr>
        <w:autoSpaceDE w:val="0"/>
        <w:autoSpaceDN w:val="0"/>
        <w:adjustRightInd w:val="0"/>
        <w:spacing w:after="0" w:line="240" w:lineRule="auto"/>
        <w:ind w:firstLine="709"/>
        <w:jc w:val="center"/>
        <w:rPr>
          <w:rFonts w:ascii="Times New Roman" w:hAnsi="Times New Roman" w:cs="Times New Roman"/>
          <w:sz w:val="24"/>
          <w:szCs w:val="24"/>
          <w:lang w:val="en-US"/>
        </w:rPr>
      </w:pPr>
    </w:p>
    <w:p w:rsidR="009F19D3" w:rsidRPr="009F0A85" w:rsidRDefault="009F19D3" w:rsidP="00FF5F15">
      <w:pPr>
        <w:autoSpaceDE w:val="0"/>
        <w:autoSpaceDN w:val="0"/>
        <w:adjustRightInd w:val="0"/>
        <w:spacing w:after="0" w:line="240" w:lineRule="auto"/>
        <w:ind w:firstLine="709"/>
        <w:jc w:val="both"/>
        <w:rPr>
          <w:rFonts w:ascii="Times New Roman" w:hAnsi="Times New Roman" w:cs="Times New Roman"/>
          <w:i/>
          <w:sz w:val="24"/>
          <w:szCs w:val="24"/>
          <w:lang w:val="en-US"/>
        </w:rPr>
      </w:pPr>
      <w:r w:rsidRPr="009F0A85">
        <w:rPr>
          <w:rFonts w:ascii="Times New Roman" w:hAnsi="Times New Roman" w:cs="Times New Roman"/>
          <w:b/>
          <w:i/>
          <w:sz w:val="24"/>
          <w:szCs w:val="24"/>
          <w:lang w:val="en-US"/>
        </w:rPr>
        <w:lastRenderedPageBreak/>
        <w:t>Annotation.</w:t>
      </w:r>
      <w:r w:rsidRPr="009F0A85">
        <w:rPr>
          <w:rFonts w:ascii="Times New Roman" w:hAnsi="Times New Roman" w:cs="Times New Roman"/>
          <w:i/>
          <w:sz w:val="24"/>
          <w:szCs w:val="24"/>
          <w:lang w:val="en-US"/>
        </w:rPr>
        <w:t xml:space="preserve"> The aim of the study was to analyze the experience and identify problems in the formation of the Free Port of Vladivostok (</w:t>
      </w:r>
      <w:r w:rsidR="00376653" w:rsidRPr="009F0A85">
        <w:rPr>
          <w:rFonts w:ascii="Times New Roman" w:hAnsi="Times New Roman" w:cs="Times New Roman"/>
          <w:i/>
          <w:sz w:val="24"/>
          <w:szCs w:val="24"/>
          <w:lang w:val="en-US"/>
        </w:rPr>
        <w:t>FPV</w:t>
      </w:r>
      <w:r w:rsidRPr="009F0A85">
        <w:rPr>
          <w:rFonts w:ascii="Times New Roman" w:hAnsi="Times New Roman" w:cs="Times New Roman"/>
          <w:i/>
          <w:sz w:val="24"/>
          <w:szCs w:val="24"/>
          <w:lang w:val="en-US"/>
        </w:rPr>
        <w:t xml:space="preserve">). It is shown that the business climate of </w:t>
      </w:r>
      <w:r w:rsidR="00376653" w:rsidRPr="009F0A85">
        <w:rPr>
          <w:rFonts w:ascii="Times New Roman" w:hAnsi="Times New Roman" w:cs="Times New Roman"/>
          <w:i/>
          <w:sz w:val="24"/>
          <w:szCs w:val="24"/>
          <w:lang w:val="en-US"/>
        </w:rPr>
        <w:t>FPV</w:t>
      </w:r>
      <w:r w:rsidRPr="009F0A85">
        <w:rPr>
          <w:rFonts w:ascii="Times New Roman" w:hAnsi="Times New Roman" w:cs="Times New Roman"/>
          <w:i/>
          <w:sz w:val="24"/>
          <w:szCs w:val="24"/>
          <w:lang w:val="en-US"/>
        </w:rPr>
        <w:t xml:space="preserve"> has a positive character for its residents, but has not settled down; anchor projects are not propulsive, and small enterprises, which make up 92% of the number of residents of </w:t>
      </w:r>
      <w:r w:rsidR="00376653" w:rsidRPr="009F0A85">
        <w:rPr>
          <w:rFonts w:ascii="Times New Roman" w:hAnsi="Times New Roman" w:cs="Times New Roman"/>
          <w:i/>
          <w:sz w:val="24"/>
          <w:szCs w:val="24"/>
          <w:lang w:val="en-US"/>
        </w:rPr>
        <w:t>FPV</w:t>
      </w:r>
      <w:r w:rsidRPr="009F0A85">
        <w:rPr>
          <w:rFonts w:ascii="Times New Roman" w:hAnsi="Times New Roman" w:cs="Times New Roman"/>
          <w:i/>
          <w:sz w:val="24"/>
          <w:szCs w:val="24"/>
          <w:lang w:val="en-US"/>
        </w:rPr>
        <w:t>, weakly cooperate with anchor projects and with each other.</w:t>
      </w:r>
    </w:p>
    <w:p w:rsidR="009F19D3" w:rsidRPr="009F0A85" w:rsidRDefault="009F19D3" w:rsidP="00FF5F15">
      <w:pPr>
        <w:autoSpaceDE w:val="0"/>
        <w:autoSpaceDN w:val="0"/>
        <w:adjustRightInd w:val="0"/>
        <w:spacing w:after="0" w:line="240" w:lineRule="auto"/>
        <w:ind w:firstLine="709"/>
        <w:jc w:val="both"/>
        <w:rPr>
          <w:rFonts w:ascii="Times New Roman" w:hAnsi="Times New Roman" w:cs="Times New Roman"/>
          <w:i/>
          <w:sz w:val="24"/>
          <w:szCs w:val="24"/>
          <w:lang w:val="en-US"/>
        </w:rPr>
      </w:pPr>
      <w:r w:rsidRPr="009F0A85">
        <w:rPr>
          <w:rFonts w:ascii="Times New Roman" w:hAnsi="Times New Roman" w:cs="Times New Roman"/>
          <w:b/>
          <w:i/>
          <w:sz w:val="24"/>
          <w:szCs w:val="24"/>
          <w:lang w:val="en-US"/>
        </w:rPr>
        <w:t xml:space="preserve">Keywords: </w:t>
      </w:r>
      <w:r w:rsidRPr="009F0A85">
        <w:rPr>
          <w:rFonts w:ascii="Times New Roman" w:hAnsi="Times New Roman" w:cs="Times New Roman"/>
          <w:i/>
          <w:sz w:val="24"/>
          <w:szCs w:val="24"/>
          <w:lang w:val="en-US"/>
        </w:rPr>
        <w:t>Free port of Vladivostok, growth points, propulsive technologies.</w:t>
      </w:r>
    </w:p>
    <w:p w:rsidR="009F19D3" w:rsidRPr="009F0A85" w:rsidRDefault="009F19D3" w:rsidP="00FF5F15">
      <w:pPr>
        <w:autoSpaceDE w:val="0"/>
        <w:autoSpaceDN w:val="0"/>
        <w:adjustRightInd w:val="0"/>
        <w:spacing w:after="0" w:line="240" w:lineRule="auto"/>
        <w:ind w:firstLine="709"/>
        <w:jc w:val="center"/>
        <w:rPr>
          <w:rFonts w:ascii="Times New Roman" w:hAnsi="Times New Roman" w:cs="Times New Roman"/>
          <w:sz w:val="24"/>
          <w:szCs w:val="24"/>
          <w:lang w:val="en-US"/>
        </w:rPr>
      </w:pPr>
    </w:p>
    <w:p w:rsidR="00D6051D" w:rsidRPr="009F0A85" w:rsidRDefault="00D6051D" w:rsidP="00FF5F15">
      <w:pPr>
        <w:autoSpaceDE w:val="0"/>
        <w:autoSpaceDN w:val="0"/>
        <w:adjustRightInd w:val="0"/>
        <w:spacing w:after="0" w:line="240" w:lineRule="auto"/>
        <w:ind w:firstLine="709"/>
        <w:jc w:val="center"/>
        <w:rPr>
          <w:rFonts w:ascii="Times New Roman" w:hAnsi="Times New Roman" w:cs="Times New Roman"/>
          <w:b/>
          <w:bCs/>
          <w:sz w:val="24"/>
          <w:szCs w:val="24"/>
          <w:lang w:val="en-US"/>
        </w:rPr>
      </w:pPr>
      <w:r w:rsidRPr="009F0A85">
        <w:rPr>
          <w:rFonts w:ascii="Times New Roman" w:hAnsi="Times New Roman" w:cs="Times New Roman"/>
          <w:b/>
          <w:bCs/>
          <w:sz w:val="24"/>
          <w:szCs w:val="24"/>
          <w:lang w:val="en-US"/>
        </w:rPr>
        <w:t>Author</w:t>
      </w:r>
    </w:p>
    <w:p w:rsidR="00D6051D" w:rsidRPr="009F0A85" w:rsidRDefault="00D6051D" w:rsidP="00FF5F15">
      <w:pPr>
        <w:autoSpaceDE w:val="0"/>
        <w:autoSpaceDN w:val="0"/>
        <w:adjustRightInd w:val="0"/>
        <w:spacing w:after="0" w:line="240" w:lineRule="auto"/>
        <w:ind w:firstLine="709"/>
        <w:jc w:val="both"/>
        <w:rPr>
          <w:rFonts w:ascii="Times New Roman" w:hAnsi="Times New Roman" w:cs="Times New Roman"/>
          <w:b/>
          <w:bCs/>
          <w:sz w:val="24"/>
          <w:szCs w:val="24"/>
          <w:lang w:val="en-US"/>
        </w:rPr>
      </w:pPr>
      <w:r w:rsidRPr="009F0A85">
        <w:rPr>
          <w:rFonts w:ascii="Times New Roman" w:hAnsi="Times New Roman" w:cs="Times New Roman"/>
          <w:sz w:val="24"/>
          <w:szCs w:val="24"/>
          <w:lang w:val="en-US"/>
        </w:rPr>
        <w:t xml:space="preserve">Sergei N. Leonov (Russia, </w:t>
      </w:r>
      <w:r w:rsidRPr="009F0A85">
        <w:rPr>
          <w:rFonts w:ascii="Times New Roman" w:hAnsi="Times New Roman" w:cs="Times New Roman"/>
          <w:iCs/>
          <w:sz w:val="24"/>
          <w:szCs w:val="24"/>
          <w:lang w:val="en-US"/>
        </w:rPr>
        <w:t xml:space="preserve">Khabarovsk) — </w:t>
      </w:r>
      <w:r w:rsidRPr="009F0A85">
        <w:rPr>
          <w:rFonts w:ascii="Times New Roman" w:hAnsi="Times New Roman" w:cs="Times New Roman"/>
          <w:sz w:val="24"/>
          <w:szCs w:val="24"/>
          <w:lang w:val="en-US"/>
        </w:rPr>
        <w:t>Doctor of Economics, Professor, Chief Researcher, Economic Research Institute FEB</w:t>
      </w:r>
      <w:r w:rsidRPr="009F0A85">
        <w:rPr>
          <w:rFonts w:ascii="Times New Roman" w:hAnsi="Times New Roman" w:cs="Times New Roman"/>
          <w:iCs/>
          <w:sz w:val="24"/>
          <w:szCs w:val="24"/>
          <w:lang w:val="en-US"/>
        </w:rPr>
        <w:t>, 153 Tikhookeanskaya St., 660042, Khabarovsk, Russian Federation, e-mail: Leonov@ecrin.ru</w:t>
      </w:r>
    </w:p>
    <w:p w:rsidR="00D6051D" w:rsidRPr="009F0A85" w:rsidRDefault="00D6051D" w:rsidP="00FF5F15">
      <w:pPr>
        <w:spacing w:after="0" w:line="240" w:lineRule="auto"/>
        <w:ind w:firstLine="709"/>
        <w:jc w:val="both"/>
        <w:rPr>
          <w:rFonts w:ascii="Times New Roman" w:hAnsi="Times New Roman" w:cs="Times New Roman"/>
          <w:i/>
          <w:sz w:val="24"/>
          <w:szCs w:val="24"/>
          <w:lang w:val="en-US"/>
        </w:rPr>
      </w:pPr>
    </w:p>
    <w:p w:rsidR="00D6051D" w:rsidRPr="009F0A85" w:rsidRDefault="00D6051D" w:rsidP="00FF5F15">
      <w:pPr>
        <w:pStyle w:val="af0"/>
        <w:spacing w:line="240" w:lineRule="auto"/>
        <w:ind w:left="0" w:firstLine="709"/>
        <w:jc w:val="center"/>
        <w:rPr>
          <w:color w:val="auto"/>
          <w:sz w:val="24"/>
          <w:szCs w:val="24"/>
        </w:rPr>
      </w:pPr>
      <w:r w:rsidRPr="009F0A85">
        <w:rPr>
          <w:b/>
          <w:bCs/>
          <w:color w:val="auto"/>
          <w:sz w:val="24"/>
          <w:szCs w:val="24"/>
          <w:lang w:val="en-US"/>
        </w:rPr>
        <w:t>REFERENCES</w:t>
      </w:r>
    </w:p>
    <w:p w:rsidR="00DB27A2" w:rsidRPr="009F0A85" w:rsidRDefault="00902811" w:rsidP="00FF5F15">
      <w:pPr>
        <w:spacing w:after="0" w:line="240" w:lineRule="auto"/>
        <w:ind w:firstLine="709"/>
        <w:jc w:val="both"/>
        <w:rPr>
          <w:rFonts w:ascii="Times New Roman" w:hAnsi="Times New Roman" w:cs="Times New Roman"/>
          <w:sz w:val="24"/>
          <w:szCs w:val="24"/>
          <w:lang w:val="en-US"/>
        </w:rPr>
      </w:pPr>
      <w:r w:rsidRPr="009F0A85">
        <w:rPr>
          <w:rFonts w:ascii="Times New Roman" w:hAnsi="Times New Roman" w:cs="Times New Roman"/>
          <w:sz w:val="24"/>
          <w:szCs w:val="24"/>
          <w:lang w:val="en-US"/>
        </w:rPr>
        <w:t xml:space="preserve">1. </w:t>
      </w:r>
      <w:r w:rsidR="00DB27A2" w:rsidRPr="009F0A85">
        <w:rPr>
          <w:rFonts w:ascii="Times New Roman" w:hAnsi="Times New Roman" w:cs="Times New Roman"/>
          <w:sz w:val="24"/>
          <w:szCs w:val="24"/>
          <w:lang w:val="en-US"/>
        </w:rPr>
        <w:t>Perroux F. Economic Space: Theory and Applications. Prostranstvennaya Ekonomika = Spatial Economics. 2007. No. 2. Pp. 77-93 (In Russian).</w:t>
      </w:r>
    </w:p>
    <w:p w:rsidR="00902811" w:rsidRPr="009F0A85" w:rsidRDefault="00902811" w:rsidP="00FF5F15">
      <w:pPr>
        <w:spacing w:after="0" w:line="240" w:lineRule="auto"/>
        <w:ind w:firstLine="709"/>
        <w:jc w:val="both"/>
        <w:rPr>
          <w:rFonts w:ascii="Times New Roman" w:eastAsia="Times New Roman" w:hAnsi="Times New Roman" w:cs="Times New Roman"/>
          <w:bCs/>
          <w:sz w:val="24"/>
          <w:szCs w:val="24"/>
          <w:lang w:eastAsia="ru-RU"/>
        </w:rPr>
      </w:pPr>
      <w:r w:rsidRPr="009F0A85">
        <w:rPr>
          <w:rFonts w:ascii="Times New Roman" w:eastAsia="Times New Roman" w:hAnsi="Times New Roman" w:cs="Times New Roman"/>
          <w:bCs/>
          <w:sz w:val="24"/>
          <w:szCs w:val="24"/>
          <w:lang w:val="en-US" w:eastAsia="ru-RU"/>
        </w:rPr>
        <w:t>2.</w:t>
      </w:r>
      <w:r w:rsidRPr="009F0A85">
        <w:rPr>
          <w:rFonts w:ascii="Times New Roman" w:hAnsi="Times New Roman" w:cs="Times New Roman"/>
          <w:sz w:val="24"/>
          <w:szCs w:val="24"/>
          <w:lang w:val="en-US"/>
        </w:rPr>
        <w:t xml:space="preserve"> </w:t>
      </w:r>
      <w:r w:rsidR="00DB27A2" w:rsidRPr="009F0A85">
        <w:rPr>
          <w:rFonts w:ascii="Times New Roman" w:hAnsi="Times New Roman" w:cs="Times New Roman"/>
          <w:sz w:val="24"/>
          <w:szCs w:val="24"/>
          <w:lang w:val="en-US"/>
        </w:rPr>
        <w:t xml:space="preserve">Lasuen J.R. Urbanisation and Development – the Territorial Interaction between Geografical and Sectoral Clusters. Prostranstvennaya Ekonomika = Spatial Economics, 2009, no. 4, pp. 106– 125 </w:t>
      </w:r>
      <w:hyperlink r:id="rId11" w:history="1">
        <w:r w:rsidR="00DB27A2" w:rsidRPr="009F0A85">
          <w:rPr>
            <w:rFonts w:ascii="Times New Roman" w:hAnsi="Times New Roman" w:cs="Times New Roman"/>
            <w:sz w:val="24"/>
            <w:szCs w:val="24"/>
            <w:lang w:val="en-US"/>
          </w:rPr>
          <w:t>(In Russian).</w:t>
        </w:r>
      </w:hyperlink>
    </w:p>
    <w:p w:rsidR="00902811" w:rsidRPr="009F0A85" w:rsidRDefault="00902811" w:rsidP="00FF5F15">
      <w:pPr>
        <w:pStyle w:val="a5"/>
        <w:ind w:firstLine="709"/>
        <w:jc w:val="both"/>
        <w:rPr>
          <w:rFonts w:ascii="Times New Roman" w:hAnsi="Times New Roman" w:cs="Times New Roman"/>
          <w:sz w:val="24"/>
          <w:szCs w:val="24"/>
          <w:lang w:val="en-US"/>
        </w:rPr>
      </w:pPr>
      <w:r w:rsidRPr="009F0A85">
        <w:rPr>
          <w:rFonts w:ascii="Times New Roman" w:hAnsi="Times New Roman" w:cs="Times New Roman"/>
          <w:sz w:val="24"/>
          <w:szCs w:val="24"/>
          <w:lang w:val="en-US"/>
        </w:rPr>
        <w:t xml:space="preserve">3. </w:t>
      </w:r>
      <w:r w:rsidR="00DB27A2" w:rsidRPr="009F0A85">
        <w:rPr>
          <w:rFonts w:ascii="Times New Roman" w:hAnsi="Times New Roman" w:cs="Times New Roman"/>
          <w:sz w:val="24"/>
          <w:szCs w:val="24"/>
          <w:lang w:val="en-US"/>
        </w:rPr>
        <w:t xml:space="preserve">Bourgeois Regional Theory And State-Monopoly Regulation Of The Distribution Of Productive Forces (critical analysis). M.: </w:t>
      </w:r>
      <w:r w:rsidR="00DB27A2" w:rsidRPr="009F0A85">
        <w:rPr>
          <w:rFonts w:ascii="Times New Roman" w:hAnsi="Times New Roman" w:cs="Times New Roman"/>
          <w:sz w:val="24"/>
          <w:szCs w:val="24"/>
          <w:shd w:val="clear" w:color="auto" w:fill="FFFFFF"/>
          <w:lang w:val="en-US"/>
        </w:rPr>
        <w:t>Mysl'.</w:t>
      </w:r>
      <w:r w:rsidR="00DB27A2" w:rsidRPr="009F0A85">
        <w:rPr>
          <w:rFonts w:ascii="Times New Roman" w:hAnsi="Times New Roman" w:cs="Times New Roman"/>
          <w:sz w:val="24"/>
          <w:szCs w:val="24"/>
          <w:lang w:val="en-US"/>
        </w:rPr>
        <w:t xml:space="preserve"> 1981. 256 p. (In Russian).</w:t>
      </w:r>
    </w:p>
    <w:p w:rsidR="00902811" w:rsidRPr="009F0A85" w:rsidRDefault="00902811" w:rsidP="00FF5F15">
      <w:pPr>
        <w:spacing w:after="0" w:line="240" w:lineRule="auto"/>
        <w:ind w:firstLine="709"/>
        <w:jc w:val="both"/>
        <w:rPr>
          <w:rFonts w:ascii="Times New Roman" w:eastAsia="Times New Roman" w:hAnsi="Times New Roman" w:cs="Times New Roman"/>
          <w:b/>
          <w:bCs/>
          <w:iCs/>
          <w:sz w:val="24"/>
          <w:szCs w:val="24"/>
          <w:lang w:val="en-US"/>
        </w:rPr>
      </w:pPr>
      <w:r w:rsidRPr="009F0A85">
        <w:rPr>
          <w:rFonts w:ascii="Times New Roman" w:eastAsia="Times New Roman" w:hAnsi="Times New Roman" w:cs="Times New Roman"/>
          <w:bCs/>
          <w:iCs/>
          <w:sz w:val="24"/>
          <w:szCs w:val="24"/>
          <w:lang w:val="en-US"/>
        </w:rPr>
        <w:t xml:space="preserve">4. </w:t>
      </w:r>
      <w:r w:rsidR="007D1FC8" w:rsidRPr="009F0A85">
        <w:rPr>
          <w:rFonts w:ascii="Times New Roman" w:hAnsi="Times New Roman" w:cs="Times New Roman"/>
          <w:sz w:val="24"/>
          <w:szCs w:val="24"/>
          <w:lang w:val="en-US"/>
        </w:rPr>
        <w:t>Leonov S.N., Barabash E.S. Strategic Management of Territory Development. Moscow, 2020, 184 p. (In Russian).</w:t>
      </w:r>
    </w:p>
    <w:p w:rsidR="00213506" w:rsidRPr="009F0A85" w:rsidRDefault="00902811" w:rsidP="00FF5F15">
      <w:pPr>
        <w:spacing w:after="0" w:line="240" w:lineRule="auto"/>
        <w:ind w:firstLine="709"/>
        <w:jc w:val="both"/>
        <w:rPr>
          <w:rFonts w:ascii="Times New Roman" w:hAnsi="Times New Roman" w:cs="Times New Roman"/>
          <w:sz w:val="24"/>
          <w:szCs w:val="24"/>
          <w:lang w:val="en-US"/>
        </w:rPr>
      </w:pPr>
      <w:r w:rsidRPr="009F0A85">
        <w:rPr>
          <w:rFonts w:ascii="Times New Roman" w:eastAsia="Times New Roman" w:hAnsi="Times New Roman" w:cs="Times New Roman"/>
          <w:b/>
          <w:bCs/>
          <w:iCs/>
          <w:sz w:val="24"/>
          <w:szCs w:val="24"/>
          <w:lang w:val="en-US"/>
        </w:rPr>
        <w:t xml:space="preserve">5. </w:t>
      </w:r>
      <w:r w:rsidR="007D1FC8" w:rsidRPr="009F0A85">
        <w:rPr>
          <w:rFonts w:ascii="Times New Roman" w:hAnsi="Times New Roman" w:cs="Times New Roman"/>
          <w:sz w:val="24"/>
          <w:szCs w:val="24"/>
          <w:lang w:val="en-US"/>
        </w:rPr>
        <w:t>Leonov S.N. Experience in Implementing the Concept of Growth Poles in the Development of the Russian Far East. Regionalistica [Regionalistics]. 2019. Vol. 6. No. 6. Pp. 88–101. DOI: 10.14530/ reg.2019.6.88 (In Russian).</w:t>
      </w:r>
    </w:p>
    <w:p w:rsidR="001C1FC9" w:rsidRPr="009F0A85" w:rsidRDefault="00902811" w:rsidP="00FF5F15">
      <w:pPr>
        <w:spacing w:after="0" w:line="240" w:lineRule="auto"/>
        <w:ind w:firstLine="709"/>
        <w:jc w:val="both"/>
        <w:rPr>
          <w:rFonts w:ascii="Times New Roman" w:eastAsia="Times New Roman" w:hAnsi="Times New Roman" w:cs="Times New Roman"/>
          <w:bCs/>
          <w:sz w:val="24"/>
          <w:szCs w:val="24"/>
          <w:lang w:val="en-US" w:eastAsia="ru-RU"/>
        </w:rPr>
      </w:pPr>
      <w:r w:rsidRPr="009F0A85">
        <w:rPr>
          <w:rFonts w:ascii="Times New Roman" w:eastAsia="Times New Roman" w:hAnsi="Times New Roman" w:cs="Times New Roman"/>
          <w:bCs/>
          <w:sz w:val="24"/>
          <w:szCs w:val="24"/>
          <w:lang w:val="en-US" w:eastAsia="ru-RU"/>
        </w:rPr>
        <w:t xml:space="preserve">6. </w:t>
      </w:r>
      <w:r w:rsidR="001C1FC9" w:rsidRPr="009F0A85">
        <w:rPr>
          <w:rFonts w:ascii="Times New Roman" w:eastAsia="Times New Roman" w:hAnsi="Times New Roman" w:cs="Times New Roman"/>
          <w:bCs/>
          <w:sz w:val="24"/>
          <w:szCs w:val="24"/>
          <w:lang w:val="en-US" w:eastAsia="ru-RU"/>
        </w:rPr>
        <w:t xml:space="preserve">Avdeev Yu.A. Free Port of Vladivostok - Pros and Cons // ECO. 2017. No 2. P. 5–26 </w:t>
      </w:r>
      <w:r w:rsidR="001C1FC9" w:rsidRPr="009F0A85">
        <w:rPr>
          <w:rFonts w:ascii="Times New Roman" w:hAnsi="Times New Roman" w:cs="Times New Roman"/>
          <w:sz w:val="24"/>
          <w:szCs w:val="24"/>
          <w:lang w:val="en-US"/>
        </w:rPr>
        <w:t>(In Russian)</w:t>
      </w:r>
    </w:p>
    <w:p w:rsidR="00902811" w:rsidRPr="009F0A85" w:rsidRDefault="00902811" w:rsidP="00FF5F15">
      <w:pPr>
        <w:pStyle w:val="a5"/>
        <w:ind w:firstLine="709"/>
        <w:jc w:val="both"/>
        <w:rPr>
          <w:rFonts w:ascii="Times New Roman" w:eastAsia="Times New Roman" w:hAnsi="Times New Roman" w:cs="Times New Roman"/>
          <w:bCs/>
          <w:kern w:val="36"/>
          <w:sz w:val="24"/>
          <w:szCs w:val="24"/>
          <w:lang w:val="en-US" w:eastAsia="ru-RU"/>
        </w:rPr>
      </w:pPr>
      <w:r w:rsidRPr="009F0A85">
        <w:rPr>
          <w:rFonts w:ascii="Times New Roman" w:eastAsia="Times New Roman" w:hAnsi="Times New Roman" w:cs="Times New Roman"/>
          <w:bCs/>
          <w:kern w:val="36"/>
          <w:sz w:val="24"/>
          <w:szCs w:val="24"/>
          <w:lang w:val="en-US" w:eastAsia="ru-RU"/>
        </w:rPr>
        <w:t xml:space="preserve">7. </w:t>
      </w:r>
      <w:r w:rsidR="001C1FC9" w:rsidRPr="009F0A85">
        <w:rPr>
          <w:rFonts w:ascii="Times New Roman" w:eastAsia="Times New Roman" w:hAnsi="Times New Roman" w:cs="Times New Roman"/>
          <w:bCs/>
          <w:kern w:val="36"/>
          <w:sz w:val="24"/>
          <w:szCs w:val="24"/>
          <w:lang w:val="en-US" w:eastAsia="ru-RU"/>
        </w:rPr>
        <w:t xml:space="preserve">Pokotilov V. Special </w:t>
      </w:r>
      <w:r w:rsidR="00E670E1" w:rsidRPr="009F0A85">
        <w:rPr>
          <w:rFonts w:ascii="Times New Roman" w:eastAsia="Times New Roman" w:hAnsi="Times New Roman" w:cs="Times New Roman"/>
          <w:bCs/>
          <w:kern w:val="36"/>
          <w:sz w:val="24"/>
          <w:szCs w:val="24"/>
          <w:lang w:val="en-US" w:eastAsia="ru-RU"/>
        </w:rPr>
        <w:t xml:space="preserve">Economic And Administrative Status Is Needed By </w:t>
      </w:r>
      <w:r w:rsidR="001C1FC9" w:rsidRPr="009F0A85">
        <w:rPr>
          <w:rFonts w:ascii="Times New Roman" w:eastAsia="Times New Roman" w:hAnsi="Times New Roman" w:cs="Times New Roman"/>
          <w:bCs/>
          <w:kern w:val="36"/>
          <w:sz w:val="24"/>
          <w:szCs w:val="24"/>
          <w:lang w:val="en-US" w:eastAsia="ru-RU"/>
        </w:rPr>
        <w:t xml:space="preserve">Primorye // PrimaMedia.ru. 2015. March 18 </w:t>
      </w:r>
      <w:r w:rsidR="001C1FC9" w:rsidRPr="009F0A85">
        <w:rPr>
          <w:rFonts w:ascii="Times New Roman" w:hAnsi="Times New Roman" w:cs="Times New Roman"/>
          <w:sz w:val="24"/>
          <w:szCs w:val="24"/>
          <w:lang w:val="en-US"/>
        </w:rPr>
        <w:t>(In Russian)</w:t>
      </w:r>
    </w:p>
    <w:p w:rsidR="00E670E1" w:rsidRPr="009F0A85" w:rsidRDefault="00902811" w:rsidP="00FF5F15">
      <w:pPr>
        <w:spacing w:after="0" w:line="240" w:lineRule="auto"/>
        <w:ind w:firstLine="709"/>
        <w:jc w:val="both"/>
        <w:rPr>
          <w:rFonts w:ascii="Times New Roman" w:hAnsi="Times New Roman" w:cs="Times New Roman"/>
          <w:sz w:val="24"/>
          <w:szCs w:val="24"/>
          <w:lang w:val="en-US"/>
        </w:rPr>
      </w:pPr>
      <w:r w:rsidRPr="009F0A85">
        <w:rPr>
          <w:rFonts w:ascii="Times New Roman" w:eastAsia="Times New Roman" w:hAnsi="Times New Roman" w:cs="Times New Roman"/>
          <w:kern w:val="36"/>
          <w:sz w:val="24"/>
          <w:szCs w:val="24"/>
          <w:lang w:val="en-US" w:eastAsia="ru-RU"/>
        </w:rPr>
        <w:t xml:space="preserve">8. </w:t>
      </w:r>
      <w:r w:rsidR="00E670E1" w:rsidRPr="009F0A85">
        <w:rPr>
          <w:rFonts w:ascii="Times New Roman" w:hAnsi="Times New Roman" w:cs="Times New Roman"/>
          <w:sz w:val="24"/>
          <w:szCs w:val="24"/>
          <w:lang w:val="en-US"/>
        </w:rPr>
        <w:t>Law Of The Russian Federation "On The Free Port Of Vladivostok" dated 07.13.2015 No. 212-FL Information and Legal Base "Consultant Plus" URL: http://www.consultant.ru/document/cons_doc_LAW_182596/ (accessed 04</w:t>
      </w:r>
      <w:r w:rsidR="00213506" w:rsidRPr="009F0A85">
        <w:rPr>
          <w:rFonts w:ascii="Times New Roman" w:hAnsi="Times New Roman" w:cs="Times New Roman"/>
          <w:sz w:val="24"/>
          <w:szCs w:val="24"/>
          <w:lang w:val="en-US"/>
        </w:rPr>
        <w:t>.</w:t>
      </w:r>
      <w:r w:rsidR="00E670E1" w:rsidRPr="009F0A85">
        <w:rPr>
          <w:rFonts w:ascii="Times New Roman" w:hAnsi="Times New Roman" w:cs="Times New Roman"/>
          <w:sz w:val="24"/>
          <w:szCs w:val="24"/>
          <w:lang w:val="en-US"/>
        </w:rPr>
        <w:t>04</w:t>
      </w:r>
      <w:r w:rsidR="00213506" w:rsidRPr="009F0A85">
        <w:rPr>
          <w:rFonts w:ascii="Times New Roman" w:hAnsi="Times New Roman" w:cs="Times New Roman"/>
          <w:sz w:val="24"/>
          <w:szCs w:val="24"/>
          <w:lang w:val="en-US"/>
        </w:rPr>
        <w:t>.</w:t>
      </w:r>
      <w:r w:rsidR="00E670E1" w:rsidRPr="009F0A85">
        <w:rPr>
          <w:rFonts w:ascii="Times New Roman" w:hAnsi="Times New Roman" w:cs="Times New Roman"/>
          <w:sz w:val="24"/>
          <w:szCs w:val="24"/>
          <w:lang w:val="en-US"/>
        </w:rPr>
        <w:t>2020)</w:t>
      </w:r>
      <w:r w:rsidR="00213506" w:rsidRPr="009F0A85">
        <w:rPr>
          <w:rFonts w:ascii="Times New Roman" w:hAnsi="Times New Roman" w:cs="Times New Roman"/>
          <w:sz w:val="24"/>
          <w:szCs w:val="24"/>
          <w:lang w:val="en-US"/>
        </w:rPr>
        <w:t xml:space="preserve"> (In Russian).</w:t>
      </w:r>
    </w:p>
    <w:p w:rsidR="00E670E1" w:rsidRPr="009F0A85" w:rsidRDefault="00902811" w:rsidP="00FF5F15">
      <w:pPr>
        <w:spacing w:after="0" w:line="240" w:lineRule="auto"/>
        <w:ind w:firstLine="709"/>
        <w:jc w:val="both"/>
        <w:rPr>
          <w:rFonts w:ascii="Times New Roman" w:hAnsi="Times New Roman" w:cs="Times New Roman"/>
          <w:sz w:val="24"/>
          <w:szCs w:val="24"/>
          <w:lang w:val="en-US"/>
        </w:rPr>
      </w:pPr>
      <w:r w:rsidRPr="009F0A85">
        <w:rPr>
          <w:rFonts w:ascii="Times New Roman" w:eastAsia="Times New Roman" w:hAnsi="Times New Roman" w:cs="Times New Roman"/>
          <w:bCs/>
          <w:kern w:val="36"/>
          <w:sz w:val="24"/>
          <w:szCs w:val="24"/>
          <w:lang w:val="en-US" w:eastAsia="ru-RU"/>
        </w:rPr>
        <w:t xml:space="preserve">9. </w:t>
      </w:r>
      <w:r w:rsidR="00E670E1" w:rsidRPr="009F0A85">
        <w:rPr>
          <w:rFonts w:ascii="Times New Roman" w:eastAsia="Times New Roman" w:hAnsi="Times New Roman" w:cs="Times New Roman"/>
          <w:kern w:val="36"/>
          <w:sz w:val="24"/>
          <w:szCs w:val="24"/>
          <w:lang w:val="en-US" w:eastAsia="ru-RU"/>
        </w:rPr>
        <w:t xml:space="preserve">Residents Association Defends Key Preference For Vladivostok Free Port </w:t>
      </w:r>
      <w:r w:rsidRPr="009F0A85">
        <w:rPr>
          <w:rFonts w:ascii="Times New Roman" w:eastAsia="Times New Roman" w:hAnsi="Times New Roman" w:cs="Times New Roman"/>
          <w:kern w:val="36"/>
          <w:sz w:val="24"/>
          <w:szCs w:val="24"/>
          <w:lang w:val="en-US" w:eastAsia="ru-RU"/>
        </w:rPr>
        <w:t>(</w:t>
      </w:r>
      <w:hyperlink r:id="rId12" w:history="1">
        <w:r w:rsidR="00E670E1" w:rsidRPr="009F0A85">
          <w:rPr>
            <w:rStyle w:val="a3"/>
            <w:rFonts w:ascii="Times New Roman" w:eastAsia="Times New Roman" w:hAnsi="Times New Roman" w:cs="Times New Roman"/>
            <w:color w:val="auto"/>
            <w:sz w:val="24"/>
            <w:szCs w:val="24"/>
            <w:u w:val="none"/>
            <w:lang w:val="en-US" w:eastAsia="ru-RU"/>
          </w:rPr>
          <w:t>https://primamedia.ru/news/927383/</w:t>
        </w:r>
      </w:hyperlink>
      <w:r w:rsidRPr="009F0A85">
        <w:rPr>
          <w:rFonts w:ascii="Times New Roman" w:eastAsia="Times New Roman" w:hAnsi="Times New Roman" w:cs="Times New Roman"/>
          <w:sz w:val="24"/>
          <w:szCs w:val="24"/>
          <w:lang w:val="en-US" w:eastAsia="ru-RU"/>
        </w:rPr>
        <w:t>)</w:t>
      </w:r>
      <w:r w:rsidR="00E670E1" w:rsidRPr="009F0A85">
        <w:rPr>
          <w:rFonts w:ascii="Times New Roman" w:eastAsia="Times New Roman" w:hAnsi="Times New Roman" w:cs="Times New Roman"/>
          <w:sz w:val="24"/>
          <w:szCs w:val="24"/>
          <w:lang w:val="en-US" w:eastAsia="ru-RU"/>
        </w:rPr>
        <w:t xml:space="preserve"> </w:t>
      </w:r>
      <w:r w:rsidR="00213506" w:rsidRPr="009F0A85">
        <w:rPr>
          <w:rFonts w:ascii="Times New Roman" w:hAnsi="Times New Roman" w:cs="Times New Roman"/>
          <w:sz w:val="24"/>
          <w:szCs w:val="24"/>
          <w:lang w:val="en-US"/>
        </w:rPr>
        <w:t xml:space="preserve">(accessed 04.04.2020) </w:t>
      </w:r>
      <w:r w:rsidR="00E670E1" w:rsidRPr="009F0A85">
        <w:rPr>
          <w:rFonts w:ascii="Times New Roman" w:hAnsi="Times New Roman" w:cs="Times New Roman"/>
          <w:sz w:val="24"/>
          <w:szCs w:val="24"/>
          <w:lang w:val="en-US"/>
        </w:rPr>
        <w:t>(In Russian).</w:t>
      </w:r>
    </w:p>
    <w:p w:rsidR="00902811" w:rsidRPr="009F0A85" w:rsidRDefault="00902811" w:rsidP="00FF5F15">
      <w:pPr>
        <w:pStyle w:val="a5"/>
        <w:ind w:firstLine="709"/>
        <w:jc w:val="both"/>
        <w:rPr>
          <w:rFonts w:ascii="Times New Roman" w:hAnsi="Times New Roman" w:cs="Times New Roman"/>
          <w:sz w:val="24"/>
          <w:szCs w:val="24"/>
          <w:lang w:val="en-US"/>
        </w:rPr>
      </w:pPr>
      <w:r w:rsidRPr="009F0A85">
        <w:rPr>
          <w:rFonts w:ascii="Times New Roman" w:hAnsi="Times New Roman" w:cs="Times New Roman"/>
          <w:sz w:val="24"/>
          <w:szCs w:val="24"/>
          <w:lang w:val="en-US"/>
        </w:rPr>
        <w:t>1</w:t>
      </w:r>
      <w:r w:rsidR="002B25CC" w:rsidRPr="009F0A85">
        <w:rPr>
          <w:rFonts w:ascii="Times New Roman" w:hAnsi="Times New Roman" w:cs="Times New Roman"/>
          <w:sz w:val="24"/>
          <w:szCs w:val="24"/>
          <w:lang w:val="en-US"/>
        </w:rPr>
        <w:t>0</w:t>
      </w:r>
      <w:r w:rsidRPr="009F0A85">
        <w:rPr>
          <w:rFonts w:ascii="Times New Roman" w:hAnsi="Times New Roman" w:cs="Times New Roman"/>
          <w:sz w:val="24"/>
          <w:szCs w:val="24"/>
          <w:lang w:val="en-US"/>
        </w:rPr>
        <w:t xml:space="preserve">. </w:t>
      </w:r>
      <w:r w:rsidR="00213506" w:rsidRPr="009F0A85">
        <w:rPr>
          <w:rFonts w:ascii="Times New Roman" w:eastAsia="Arial Unicode MS" w:hAnsi="Times New Roman" w:cs="Times New Roman"/>
          <w:sz w:val="24"/>
          <w:szCs w:val="24"/>
          <w:lang w:val="en-US"/>
        </w:rPr>
        <w:t xml:space="preserve">Register Of Residents Of The Free Port Of Vladivostok </w:t>
      </w:r>
      <w:r w:rsidRPr="009F0A85">
        <w:rPr>
          <w:rFonts w:ascii="Times New Roman" w:eastAsia="Arial Unicode MS" w:hAnsi="Times New Roman" w:cs="Times New Roman"/>
          <w:sz w:val="24"/>
          <w:szCs w:val="24"/>
          <w:lang w:val="en-US"/>
        </w:rPr>
        <w:t>(</w:t>
      </w:r>
      <w:hyperlink r:id="rId13" w:history="1">
        <w:r w:rsidRPr="009F0A85">
          <w:rPr>
            <w:rStyle w:val="a3"/>
            <w:rFonts w:ascii="Times New Roman" w:eastAsia="Arial Unicode MS" w:hAnsi="Times New Roman" w:cs="Times New Roman"/>
            <w:color w:val="auto"/>
            <w:sz w:val="24"/>
            <w:szCs w:val="24"/>
            <w:u w:val="none"/>
            <w:lang w:val="en-US"/>
          </w:rPr>
          <w:t>https://erdc.ru/upload/reestr-spv.pdf</w:t>
        </w:r>
      </w:hyperlink>
      <w:r w:rsidRPr="009F0A85">
        <w:rPr>
          <w:rFonts w:ascii="Times New Roman" w:eastAsia="Arial Unicode MS" w:hAnsi="Times New Roman" w:cs="Times New Roman"/>
          <w:sz w:val="24"/>
          <w:szCs w:val="24"/>
          <w:lang w:val="en-US"/>
        </w:rPr>
        <w:t xml:space="preserve">) </w:t>
      </w:r>
      <w:r w:rsidR="00213506" w:rsidRPr="009F0A85">
        <w:rPr>
          <w:rFonts w:ascii="Times New Roman" w:hAnsi="Times New Roman" w:cs="Times New Roman"/>
          <w:sz w:val="24"/>
          <w:szCs w:val="24"/>
          <w:lang w:val="en-US"/>
        </w:rPr>
        <w:t>(accessed 04.04.2020) (In Russian).</w:t>
      </w:r>
    </w:p>
    <w:p w:rsidR="002B25CC" w:rsidRPr="009F0A85" w:rsidRDefault="002B25CC" w:rsidP="00FF5F15">
      <w:pPr>
        <w:pStyle w:val="a5"/>
        <w:ind w:firstLine="709"/>
        <w:jc w:val="both"/>
        <w:rPr>
          <w:rFonts w:ascii="Times New Roman" w:hAnsi="Times New Roman" w:cs="Times New Roman"/>
          <w:sz w:val="24"/>
          <w:szCs w:val="24"/>
          <w:lang w:val="en-US"/>
        </w:rPr>
      </w:pPr>
      <w:r w:rsidRPr="009F0A85">
        <w:rPr>
          <w:rFonts w:ascii="Times New Roman" w:hAnsi="Times New Roman" w:cs="Times New Roman"/>
          <w:sz w:val="24"/>
          <w:szCs w:val="24"/>
          <w:lang w:val="en-US"/>
        </w:rPr>
        <w:t xml:space="preserve">11. Report “Results of 2018”. Far East Development Corporation. M., 2019. 153 </w:t>
      </w:r>
      <w:r w:rsidRPr="009F0A85">
        <w:rPr>
          <w:rFonts w:ascii="Times New Roman" w:hAnsi="Times New Roman" w:cs="Times New Roman"/>
          <w:sz w:val="24"/>
          <w:szCs w:val="24"/>
        </w:rPr>
        <w:t>р</w:t>
      </w:r>
      <w:r w:rsidRPr="009F0A85">
        <w:rPr>
          <w:rFonts w:ascii="Times New Roman" w:hAnsi="Times New Roman" w:cs="Times New Roman"/>
          <w:sz w:val="24"/>
          <w:szCs w:val="24"/>
          <w:lang w:val="en-US"/>
        </w:rPr>
        <w:t>. (In Russian).</w:t>
      </w:r>
    </w:p>
    <w:p w:rsidR="00590FDA" w:rsidRPr="009F0A85" w:rsidRDefault="00590FDA" w:rsidP="00FF5F15">
      <w:pPr>
        <w:spacing w:after="0" w:line="240" w:lineRule="auto"/>
        <w:ind w:firstLine="709"/>
        <w:jc w:val="both"/>
        <w:rPr>
          <w:rFonts w:ascii="Times New Roman" w:hAnsi="Times New Roman" w:cs="Times New Roman"/>
          <w:sz w:val="24"/>
          <w:szCs w:val="24"/>
          <w:lang w:val="en-US"/>
        </w:rPr>
      </w:pPr>
    </w:p>
    <w:sectPr w:rsidR="00590FDA" w:rsidRPr="009F0A85" w:rsidSect="00B2102C">
      <w:headerReference w:type="default" r:id="rId14"/>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12B" w:rsidRDefault="00F5512B" w:rsidP="0029541F">
      <w:pPr>
        <w:spacing w:after="0" w:line="240" w:lineRule="auto"/>
      </w:pPr>
      <w:r>
        <w:separator/>
      </w:r>
    </w:p>
  </w:endnote>
  <w:endnote w:type="continuationSeparator" w:id="0">
    <w:p w:rsidR="00F5512B" w:rsidRDefault="00F5512B" w:rsidP="002954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12B" w:rsidRDefault="00F5512B" w:rsidP="0029541F">
      <w:pPr>
        <w:spacing w:after="0" w:line="240" w:lineRule="auto"/>
      </w:pPr>
      <w:r>
        <w:separator/>
      </w:r>
    </w:p>
  </w:footnote>
  <w:footnote w:type="continuationSeparator" w:id="0">
    <w:p w:rsidR="00F5512B" w:rsidRDefault="00F5512B" w:rsidP="0029541F">
      <w:pPr>
        <w:spacing w:after="0" w:line="240" w:lineRule="auto"/>
      </w:pPr>
      <w:r>
        <w:continuationSeparator/>
      </w:r>
    </w:p>
  </w:footnote>
  <w:footnote w:id="1">
    <w:p w:rsidR="006C0A3E" w:rsidRPr="00F81289" w:rsidRDefault="006C0A3E" w:rsidP="008D7C4D">
      <w:pPr>
        <w:pStyle w:val="a5"/>
        <w:jc w:val="both"/>
        <w:rPr>
          <w:rFonts w:ascii="Times New Roman" w:hAnsi="Times New Roman" w:cs="Times New Roman"/>
          <w:sz w:val="24"/>
          <w:szCs w:val="24"/>
        </w:rPr>
      </w:pPr>
      <w:r w:rsidRPr="00F81289">
        <w:rPr>
          <w:rStyle w:val="a7"/>
          <w:rFonts w:ascii="Times New Roman" w:hAnsi="Times New Roman" w:cs="Times New Roman"/>
          <w:sz w:val="24"/>
          <w:szCs w:val="24"/>
        </w:rPr>
        <w:footnoteRef/>
      </w:r>
      <w:r w:rsidRPr="00F81289">
        <w:rPr>
          <w:rFonts w:ascii="Times New Roman" w:hAnsi="Times New Roman" w:cs="Times New Roman"/>
          <w:sz w:val="24"/>
          <w:szCs w:val="24"/>
        </w:rPr>
        <w:t xml:space="preserve"> Президент России предложил наделить Владивосток статусом свободного порта в послании Федеральному собранию 4 декабря 2014 года. В марте 2015 года проект федерального закона был подготовлен, в июне того же года принят, а в октябре 2015 г. ФЗ-212 "О свободном порте Владивосток" вступил в силу.</w:t>
      </w:r>
    </w:p>
  </w:footnote>
  <w:footnote w:id="2">
    <w:p w:rsidR="006C0A3E" w:rsidRPr="00F81289" w:rsidRDefault="006C0A3E" w:rsidP="008D7C4D">
      <w:pPr>
        <w:pStyle w:val="a8"/>
        <w:shd w:val="clear" w:color="auto" w:fill="FFFFFF"/>
        <w:spacing w:before="0" w:beforeAutospacing="0" w:after="0" w:afterAutospacing="0"/>
        <w:jc w:val="both"/>
        <w:textAlignment w:val="baseline"/>
      </w:pPr>
      <w:r w:rsidRPr="00F81289">
        <w:rPr>
          <w:rStyle w:val="a7"/>
        </w:rPr>
        <w:footnoteRef/>
      </w:r>
      <w:r w:rsidRPr="00F81289">
        <w:t xml:space="preserve"> См. Проект Федерального закона №928822-7 </w:t>
      </w:r>
      <w:r w:rsidRPr="00F81289">
        <w:rPr>
          <w:bCs/>
          <w:color w:val="212121"/>
          <w:spacing w:val="2"/>
        </w:rPr>
        <w:t>"О признании утратившими силу отдельных положений законодательных актов Российской Федерации в связи с изменением порядка предоставления в аренду земельных участков, находящихся в государственной или муниципальной собственности, резидентам свободного порта Владивосток" (https://sozd.duma.gov.ru/bill/928822-7#bh_note)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7121579"/>
      <w:docPartObj>
        <w:docPartGallery w:val="Page Numbers (Top of Page)"/>
        <w:docPartUnique/>
      </w:docPartObj>
    </w:sdtPr>
    <w:sdtEndPr/>
    <w:sdtContent>
      <w:p w:rsidR="006C0A3E" w:rsidRDefault="00F5512B">
        <w:pPr>
          <w:pStyle w:val="ab"/>
          <w:jc w:val="right"/>
        </w:pPr>
        <w:r>
          <w:fldChar w:fldCharType="begin"/>
        </w:r>
        <w:r>
          <w:instrText xml:space="preserve"> PAGE   \* MERGEFORMAT </w:instrText>
        </w:r>
        <w:r>
          <w:fldChar w:fldCharType="separate"/>
        </w:r>
        <w:r w:rsidR="009D1641">
          <w:rPr>
            <w:noProof/>
          </w:rPr>
          <w:t>5</w:t>
        </w:r>
        <w:r>
          <w:rPr>
            <w:noProof/>
          </w:rPr>
          <w:fldChar w:fldCharType="end"/>
        </w:r>
      </w:p>
    </w:sdtContent>
  </w:sdt>
  <w:p w:rsidR="006C0A3E" w:rsidRDefault="006C0A3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E947D9"/>
    <w:multiLevelType w:val="hybridMultilevel"/>
    <w:tmpl w:val="FFC4A122"/>
    <w:lvl w:ilvl="0" w:tplc="3A9255DE">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4722CCE"/>
    <w:multiLevelType w:val="hybridMultilevel"/>
    <w:tmpl w:val="8EBE9E04"/>
    <w:lvl w:ilvl="0" w:tplc="9CD4F94E">
      <w:start w:val="1"/>
      <w:numFmt w:val="bullet"/>
      <w:lvlText w:val=""/>
      <w:lvlJc w:val="left"/>
      <w:pPr>
        <w:ind w:left="720" w:hanging="360"/>
      </w:pPr>
      <w:rPr>
        <w:rFonts w:ascii="Symbol" w:hAnsi="Symbol" w:hint="default"/>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9541F"/>
    <w:rsid w:val="000368AA"/>
    <w:rsid w:val="00096925"/>
    <w:rsid w:val="000A60CF"/>
    <w:rsid w:val="000E0669"/>
    <w:rsid w:val="001437C4"/>
    <w:rsid w:val="00170DC0"/>
    <w:rsid w:val="001958B8"/>
    <w:rsid w:val="001C1FC9"/>
    <w:rsid w:val="001C5CAE"/>
    <w:rsid w:val="00213506"/>
    <w:rsid w:val="00237E5D"/>
    <w:rsid w:val="0025038B"/>
    <w:rsid w:val="00260584"/>
    <w:rsid w:val="0029541F"/>
    <w:rsid w:val="002B25CC"/>
    <w:rsid w:val="002D5E2D"/>
    <w:rsid w:val="00344ED2"/>
    <w:rsid w:val="0036201C"/>
    <w:rsid w:val="00372311"/>
    <w:rsid w:val="0037463B"/>
    <w:rsid w:val="00376653"/>
    <w:rsid w:val="00385772"/>
    <w:rsid w:val="003C05F0"/>
    <w:rsid w:val="003F610F"/>
    <w:rsid w:val="00410E6C"/>
    <w:rsid w:val="00413A8E"/>
    <w:rsid w:val="004145BC"/>
    <w:rsid w:val="004453FE"/>
    <w:rsid w:val="00452B84"/>
    <w:rsid w:val="00460D0B"/>
    <w:rsid w:val="00482A0A"/>
    <w:rsid w:val="004C41C4"/>
    <w:rsid w:val="004F427B"/>
    <w:rsid w:val="00500D20"/>
    <w:rsid w:val="005024C7"/>
    <w:rsid w:val="005151FC"/>
    <w:rsid w:val="0052710F"/>
    <w:rsid w:val="005629CC"/>
    <w:rsid w:val="00590FDA"/>
    <w:rsid w:val="005A3358"/>
    <w:rsid w:val="006015E0"/>
    <w:rsid w:val="006341C2"/>
    <w:rsid w:val="006449B6"/>
    <w:rsid w:val="00666966"/>
    <w:rsid w:val="006A410F"/>
    <w:rsid w:val="006B1F60"/>
    <w:rsid w:val="006C0A3E"/>
    <w:rsid w:val="006D3AFD"/>
    <w:rsid w:val="007A52B3"/>
    <w:rsid w:val="007C4284"/>
    <w:rsid w:val="007C4401"/>
    <w:rsid w:val="007D1FC8"/>
    <w:rsid w:val="00850704"/>
    <w:rsid w:val="008747E0"/>
    <w:rsid w:val="008C7C06"/>
    <w:rsid w:val="008D27A7"/>
    <w:rsid w:val="008D7C4D"/>
    <w:rsid w:val="008F48DF"/>
    <w:rsid w:val="00902811"/>
    <w:rsid w:val="00944E56"/>
    <w:rsid w:val="00956724"/>
    <w:rsid w:val="009B7A76"/>
    <w:rsid w:val="009D1641"/>
    <w:rsid w:val="009F0A85"/>
    <w:rsid w:val="009F19D3"/>
    <w:rsid w:val="00A01AC7"/>
    <w:rsid w:val="00A16254"/>
    <w:rsid w:val="00A375BB"/>
    <w:rsid w:val="00A50A78"/>
    <w:rsid w:val="00A7443E"/>
    <w:rsid w:val="00AB72AC"/>
    <w:rsid w:val="00B10FED"/>
    <w:rsid w:val="00B14281"/>
    <w:rsid w:val="00B2102C"/>
    <w:rsid w:val="00B32395"/>
    <w:rsid w:val="00B97788"/>
    <w:rsid w:val="00BA20AE"/>
    <w:rsid w:val="00BA3F31"/>
    <w:rsid w:val="00BA78C9"/>
    <w:rsid w:val="00BF5E33"/>
    <w:rsid w:val="00C203F6"/>
    <w:rsid w:val="00C244B0"/>
    <w:rsid w:val="00C357C8"/>
    <w:rsid w:val="00C77B9A"/>
    <w:rsid w:val="00C9356B"/>
    <w:rsid w:val="00C94440"/>
    <w:rsid w:val="00CA1367"/>
    <w:rsid w:val="00CA2B9D"/>
    <w:rsid w:val="00D55862"/>
    <w:rsid w:val="00D6051D"/>
    <w:rsid w:val="00D9653F"/>
    <w:rsid w:val="00DA0499"/>
    <w:rsid w:val="00DB27A2"/>
    <w:rsid w:val="00DF38C3"/>
    <w:rsid w:val="00DF4E90"/>
    <w:rsid w:val="00E11568"/>
    <w:rsid w:val="00E177F1"/>
    <w:rsid w:val="00E200DC"/>
    <w:rsid w:val="00E33E00"/>
    <w:rsid w:val="00E670E1"/>
    <w:rsid w:val="00EB1F29"/>
    <w:rsid w:val="00EC3F14"/>
    <w:rsid w:val="00ED10B3"/>
    <w:rsid w:val="00ED164A"/>
    <w:rsid w:val="00F5512B"/>
    <w:rsid w:val="00F608E2"/>
    <w:rsid w:val="00F775E4"/>
    <w:rsid w:val="00F81289"/>
    <w:rsid w:val="00F85716"/>
    <w:rsid w:val="00FA2AAC"/>
    <w:rsid w:val="00FA7049"/>
    <w:rsid w:val="00FB7E82"/>
    <w:rsid w:val="00FD71DD"/>
    <w:rsid w:val="00FF55CC"/>
    <w:rsid w:val="00FF5F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41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9541F"/>
    <w:rPr>
      <w:color w:val="0000FF" w:themeColor="hyperlink"/>
      <w:u w:val="single"/>
    </w:rPr>
  </w:style>
  <w:style w:type="table" w:styleId="a4">
    <w:name w:val="Table Grid"/>
    <w:basedOn w:val="a1"/>
    <w:uiPriority w:val="59"/>
    <w:rsid w:val="0029541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Table_Footnote_last,Table_Footnote_last Знак Знак Знак"/>
    <w:basedOn w:val="a"/>
    <w:link w:val="a6"/>
    <w:uiPriority w:val="99"/>
    <w:unhideWhenUsed/>
    <w:rsid w:val="0029541F"/>
    <w:pPr>
      <w:spacing w:after="0" w:line="240" w:lineRule="auto"/>
    </w:pPr>
    <w:rPr>
      <w:sz w:val="20"/>
      <w:szCs w:val="20"/>
    </w:rPr>
  </w:style>
  <w:style w:type="character" w:customStyle="1" w:styleId="a6">
    <w:name w:val="Текст сноски Знак"/>
    <w:aliases w:val="Текст сноски Знак Знак Знак Знак Знак,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Table_Footnote_last Знак"/>
    <w:basedOn w:val="a0"/>
    <w:link w:val="a5"/>
    <w:uiPriority w:val="99"/>
    <w:rsid w:val="0029541F"/>
    <w:rPr>
      <w:sz w:val="20"/>
      <w:szCs w:val="20"/>
    </w:rPr>
  </w:style>
  <w:style w:type="character" w:styleId="a7">
    <w:name w:val="footnote reference"/>
    <w:aliases w:val="Знак сноски-FN,Ciae niinee-FN,Знак сноски 1,Referencia nota al pie,Стиль Знак сноски,Ссылка на сноску 45,Appel note de bas de page + 1...,Appel note de bas de page,SUPERS"/>
    <w:basedOn w:val="a0"/>
    <w:semiHidden/>
    <w:unhideWhenUsed/>
    <w:rsid w:val="0029541F"/>
    <w:rPr>
      <w:vertAlign w:val="superscript"/>
    </w:rPr>
  </w:style>
  <w:style w:type="paragraph" w:styleId="a8">
    <w:name w:val="Normal (Web)"/>
    <w:basedOn w:val="a"/>
    <w:uiPriority w:val="99"/>
    <w:unhideWhenUsed/>
    <w:rsid w:val="002954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29541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9541F"/>
    <w:rPr>
      <w:rFonts w:ascii="Tahoma" w:hAnsi="Tahoma" w:cs="Tahoma"/>
      <w:sz w:val="16"/>
      <w:szCs w:val="16"/>
    </w:rPr>
  </w:style>
  <w:style w:type="paragraph" w:styleId="ab">
    <w:name w:val="header"/>
    <w:basedOn w:val="a"/>
    <w:link w:val="ac"/>
    <w:uiPriority w:val="99"/>
    <w:unhideWhenUsed/>
    <w:rsid w:val="0029541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29541F"/>
  </w:style>
  <w:style w:type="paragraph" w:styleId="ad">
    <w:name w:val="footer"/>
    <w:basedOn w:val="a"/>
    <w:link w:val="ae"/>
    <w:uiPriority w:val="99"/>
    <w:semiHidden/>
    <w:unhideWhenUsed/>
    <w:rsid w:val="0029541F"/>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29541F"/>
  </w:style>
  <w:style w:type="paragraph" w:styleId="af">
    <w:name w:val="List Paragraph"/>
    <w:basedOn w:val="a"/>
    <w:uiPriority w:val="34"/>
    <w:qFormat/>
    <w:rsid w:val="00FF55CC"/>
    <w:pPr>
      <w:ind w:left="720"/>
      <w:contextualSpacing/>
    </w:pPr>
  </w:style>
  <w:style w:type="paragraph" w:customStyle="1" w:styleId="af0">
    <w:name w:val="литература"/>
    <w:basedOn w:val="a"/>
    <w:uiPriority w:val="99"/>
    <w:rsid w:val="00D6051D"/>
    <w:pPr>
      <w:autoSpaceDE w:val="0"/>
      <w:autoSpaceDN w:val="0"/>
      <w:adjustRightInd w:val="0"/>
      <w:spacing w:after="0" w:line="220" w:lineRule="atLeast"/>
      <w:ind w:left="340" w:hanging="340"/>
      <w:jc w:val="both"/>
      <w:textAlignment w:val="center"/>
    </w:pPr>
    <w:rPr>
      <w:rFonts w:ascii="Times New Roman" w:hAnsi="Times New Roman" w:cs="Times New Roman"/>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rdc.ru/upload/reestr-spv.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primamedia.ru/news/92738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10.14530/se.2016.4.129-152"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erdc.ru/upload/reestr-spv.pdf" TargetMode="External"/><Relationship Id="rId4" Type="http://schemas.microsoft.com/office/2007/relationships/stylesWithEffects" Target="stylesWithEffects.xml"/><Relationship Id="rId9" Type="http://schemas.openxmlformats.org/officeDocument/2006/relationships/hyperlink" Target="http://www.consultant.ru/document/cons_doc_LAW_182596/"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8CA515-25D8-4656-AEDF-42F74DB5E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2303</Words>
  <Characters>14951</Characters>
  <Application>Microsoft Office Word</Application>
  <DocSecurity>0</DocSecurity>
  <Lines>364</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HP</dc:creator>
  <cp:lastModifiedBy>User-L</cp:lastModifiedBy>
  <cp:revision>2</cp:revision>
  <cp:lastPrinted>2020-05-22T22:27:00Z</cp:lastPrinted>
  <dcterms:created xsi:type="dcterms:W3CDTF">2020-05-26T22:23:00Z</dcterms:created>
  <dcterms:modified xsi:type="dcterms:W3CDTF">2020-05-26T22:23:00Z</dcterms:modified>
</cp:coreProperties>
</file>