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247" w:rsidRPr="00957389" w:rsidRDefault="00987247" w:rsidP="00C73CD2">
      <w:pPr>
        <w:pStyle w:val="a3"/>
        <w:spacing w:before="0" w:beforeAutospacing="0" w:after="0" w:afterAutospacing="0"/>
        <w:ind w:firstLine="284"/>
        <w:jc w:val="both"/>
        <w:rPr>
          <w:b/>
        </w:rPr>
      </w:pPr>
      <w:r w:rsidRPr="00957389">
        <w:rPr>
          <w:b/>
        </w:rPr>
        <w:t>УДК</w:t>
      </w:r>
      <w:r w:rsidR="00FB5090" w:rsidRPr="00957389">
        <w:rPr>
          <w:b/>
        </w:rPr>
        <w:t xml:space="preserve"> 338</w:t>
      </w:r>
    </w:p>
    <w:p w:rsidR="00987247" w:rsidRPr="00987247" w:rsidRDefault="00987247" w:rsidP="00957389">
      <w:pPr>
        <w:pStyle w:val="a3"/>
        <w:spacing w:before="0" w:beforeAutospacing="0" w:after="0" w:afterAutospacing="0"/>
        <w:ind w:firstLine="284"/>
        <w:jc w:val="right"/>
        <w:rPr>
          <w:b/>
          <w:i/>
        </w:rPr>
      </w:pPr>
      <w:proofErr w:type="spellStart"/>
      <w:r w:rsidRPr="00987247">
        <w:rPr>
          <w:b/>
          <w:i/>
        </w:rPr>
        <w:t>Гакамская</w:t>
      </w:r>
      <w:proofErr w:type="spellEnd"/>
      <w:r w:rsidRPr="00987247">
        <w:rPr>
          <w:b/>
          <w:i/>
        </w:rPr>
        <w:t xml:space="preserve"> А.А., </w:t>
      </w:r>
      <w:proofErr w:type="spellStart"/>
      <w:r w:rsidRPr="00987247">
        <w:rPr>
          <w:b/>
          <w:i/>
        </w:rPr>
        <w:t>Шепетуха</w:t>
      </w:r>
      <w:proofErr w:type="spellEnd"/>
      <w:r w:rsidRPr="00987247">
        <w:rPr>
          <w:b/>
          <w:i/>
        </w:rPr>
        <w:t xml:space="preserve"> Н.В.</w:t>
      </w:r>
    </w:p>
    <w:p w:rsidR="00987247" w:rsidRPr="00987247" w:rsidRDefault="00987247" w:rsidP="00957389">
      <w:pPr>
        <w:pStyle w:val="a3"/>
        <w:spacing w:before="0" w:beforeAutospacing="0" w:after="240" w:afterAutospacing="0"/>
        <w:ind w:firstLine="284"/>
        <w:jc w:val="right"/>
        <w:rPr>
          <w:b/>
          <w:i/>
        </w:rPr>
      </w:pPr>
      <w:r w:rsidRPr="00987247">
        <w:rPr>
          <w:b/>
          <w:i/>
        </w:rPr>
        <w:t xml:space="preserve">Научный руководитель: ст. преподаватель </w:t>
      </w:r>
      <w:proofErr w:type="spellStart"/>
      <w:r w:rsidRPr="00987247">
        <w:rPr>
          <w:b/>
          <w:i/>
        </w:rPr>
        <w:t>Вакулич</w:t>
      </w:r>
      <w:proofErr w:type="spellEnd"/>
      <w:r w:rsidRPr="00987247">
        <w:rPr>
          <w:b/>
          <w:i/>
        </w:rPr>
        <w:t xml:space="preserve"> Н.А.</w:t>
      </w:r>
    </w:p>
    <w:p w:rsidR="00716960" w:rsidRDefault="001C57FF" w:rsidP="00716960">
      <w:pPr>
        <w:pStyle w:val="a3"/>
        <w:spacing w:before="0" w:beforeAutospacing="0" w:after="0" w:afterAutospacing="0"/>
        <w:ind w:firstLine="284"/>
        <w:jc w:val="center"/>
        <w:rPr>
          <w:b/>
        </w:rPr>
      </w:pPr>
      <w:r>
        <w:rPr>
          <w:b/>
        </w:rPr>
        <w:t>РЕВЕРСИВНАЯ</w:t>
      </w:r>
      <w:r w:rsidR="00987247">
        <w:rPr>
          <w:b/>
        </w:rPr>
        <w:t xml:space="preserve"> ЛОГИСТИКА В БЕЛАРУСИ</w:t>
      </w:r>
    </w:p>
    <w:p w:rsidR="00716960" w:rsidRDefault="00716960" w:rsidP="00716960">
      <w:pPr>
        <w:pStyle w:val="a3"/>
        <w:spacing w:before="0" w:beforeAutospacing="0" w:after="0" w:afterAutospacing="0"/>
        <w:rPr>
          <w:b/>
        </w:rPr>
      </w:pPr>
    </w:p>
    <w:p w:rsidR="00716960" w:rsidRDefault="00716960" w:rsidP="00716960">
      <w:pPr>
        <w:spacing w:after="0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04C78">
        <w:rPr>
          <w:rFonts w:ascii="Times New Roman" w:hAnsi="Times New Roman" w:cs="Times New Roman"/>
          <w:i/>
          <w:sz w:val="24"/>
          <w:szCs w:val="24"/>
        </w:rPr>
        <w:t xml:space="preserve">В </w:t>
      </w:r>
      <w:r w:rsidR="00B04C78" w:rsidRPr="00B04C78">
        <w:rPr>
          <w:rFonts w:ascii="Times New Roman" w:hAnsi="Times New Roman" w:cs="Times New Roman"/>
          <w:i/>
          <w:sz w:val="24"/>
          <w:szCs w:val="24"/>
        </w:rPr>
        <w:t>данной теме</w:t>
      </w:r>
      <w:r w:rsidRPr="00B04C78">
        <w:rPr>
          <w:rFonts w:ascii="Times New Roman" w:hAnsi="Times New Roman" w:cs="Times New Roman"/>
          <w:i/>
          <w:sz w:val="24"/>
          <w:szCs w:val="24"/>
        </w:rPr>
        <w:t xml:space="preserve"> рассмотрены особенности реверсивной логистики в организациях, для которых логистика является сопутс</w:t>
      </w:r>
      <w:r w:rsidR="00B04C78">
        <w:rPr>
          <w:rFonts w:ascii="Times New Roman" w:hAnsi="Times New Roman" w:cs="Times New Roman"/>
          <w:i/>
          <w:sz w:val="24"/>
          <w:szCs w:val="24"/>
        </w:rPr>
        <w:t xml:space="preserve">твующей управленческой функцией. </w:t>
      </w:r>
      <w:r w:rsidR="00B04C78" w:rsidRPr="00B04C78">
        <w:rPr>
          <w:rFonts w:ascii="Times New Roman" w:hAnsi="Times New Roman" w:cs="Times New Roman"/>
          <w:i/>
          <w:sz w:val="24"/>
          <w:szCs w:val="24"/>
        </w:rPr>
        <w:t>В статье приведены различные доказательства того, что реверсивная логистика играет большую роль при организации эффективной экономической деятельности.</w:t>
      </w:r>
    </w:p>
    <w:p w:rsidR="00957389" w:rsidRDefault="003A6E0B" w:rsidP="00716960">
      <w:pPr>
        <w:spacing w:after="0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Ключевые слова: реверсивный,</w:t>
      </w:r>
      <w:r w:rsidR="00957389">
        <w:rPr>
          <w:rFonts w:ascii="Times New Roman" w:hAnsi="Times New Roman" w:cs="Times New Roman"/>
          <w:i/>
          <w:sz w:val="24"/>
          <w:szCs w:val="24"/>
        </w:rPr>
        <w:t xml:space="preserve"> логистика, поток,</w:t>
      </w:r>
      <w:r>
        <w:rPr>
          <w:rFonts w:ascii="Times New Roman" w:hAnsi="Times New Roman" w:cs="Times New Roman"/>
          <w:i/>
          <w:sz w:val="24"/>
          <w:szCs w:val="24"/>
        </w:rPr>
        <w:t xml:space="preserve"> переработка, отходы.</w:t>
      </w:r>
    </w:p>
    <w:p w:rsidR="003A6E0B" w:rsidRPr="00B04C78" w:rsidRDefault="003A6E0B" w:rsidP="00716960">
      <w:pPr>
        <w:spacing w:after="0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9B6D27" w:rsidRPr="00D80733" w:rsidRDefault="009B6D27" w:rsidP="00FB5090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C73CD2">
        <w:rPr>
          <w:color w:val="000000"/>
        </w:rPr>
        <w:t xml:space="preserve">Реверсивная логистика как область исследований является относительно новой. Совокупность знаний начинает стремительно развиваться вокруг области обратной логистики, которая возникла только в течение последних двух десятилетий. Особенно в последнее десятилетие реверсивная логистика получила </w:t>
      </w:r>
      <w:proofErr w:type="gramStart"/>
      <w:r w:rsidRPr="00C73CD2">
        <w:rPr>
          <w:color w:val="000000"/>
        </w:rPr>
        <w:t>признание</w:t>
      </w:r>
      <w:proofErr w:type="gramEnd"/>
      <w:r w:rsidRPr="00C73CD2">
        <w:rPr>
          <w:color w:val="000000"/>
        </w:rPr>
        <w:t xml:space="preserve"> как в научной области, так и в практической деятельности. Хотя реверсивная логистика в последние годы привлекает все больше и больше внимания, многие компании еще не полностью осознали ее важность и то, что такое реверсивная логистика. Существует уже много исследований, показывающих, что обратная логистика имеет большой потенциал для эффективности работы грузоотправителей и отношений с клиентами, но, к сожалению, в действительности потенциальная ценность эффективной обратной логистики часто упускается из виду.</w:t>
      </w:r>
      <w:r w:rsidR="000E2004">
        <w:rPr>
          <w:color w:val="000000"/>
        </w:rPr>
        <w:t xml:space="preserve"> </w:t>
      </w:r>
      <w:r w:rsidR="000E2004" w:rsidRPr="000E2004">
        <w:t xml:space="preserve">Актуальность реверсивной логистики вызвана тем катастрофическим положением окружающей среды, связанным с количеством </w:t>
      </w:r>
      <w:r w:rsidR="00716960" w:rsidRPr="000E2004">
        <w:t>не перерабатываемых</w:t>
      </w:r>
      <w:r w:rsidR="000E2004" w:rsidRPr="000E2004">
        <w:t xml:space="preserve"> отходов и загрязнения экологии. В связи с этим особая ответственность ложится на менеджера по логистике как специалиста, способного сократить пагубное влияние бизнеса на окружающий мир. Реверсивная логистика является естественным продолжением "зеленых" и социально ответственных технологий в логистике, направлена на поддержание устойчивого развития.</w:t>
      </w:r>
    </w:p>
    <w:p w:rsidR="00157533" w:rsidRDefault="009B6D27" w:rsidP="00A9759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73CD2">
        <w:rPr>
          <w:rFonts w:ascii="Times New Roman" w:hAnsi="Times New Roman" w:cs="Times New Roman"/>
          <w:color w:val="000000"/>
          <w:sz w:val="24"/>
          <w:szCs w:val="24"/>
        </w:rPr>
        <w:t>Для того</w:t>
      </w:r>
      <w:proofErr w:type="gramStart"/>
      <w:r w:rsidRPr="00C73CD2">
        <w:rPr>
          <w:rFonts w:ascii="Times New Roman" w:hAnsi="Times New Roman" w:cs="Times New Roman"/>
          <w:color w:val="000000"/>
          <w:sz w:val="24"/>
          <w:szCs w:val="24"/>
        </w:rPr>
        <w:t>,</w:t>
      </w:r>
      <w:proofErr w:type="gramEnd"/>
      <w:r w:rsidRPr="00C73CD2">
        <w:rPr>
          <w:rFonts w:ascii="Times New Roman" w:hAnsi="Times New Roman" w:cs="Times New Roman"/>
          <w:color w:val="000000"/>
          <w:sz w:val="24"/>
          <w:szCs w:val="24"/>
        </w:rPr>
        <w:t xml:space="preserve"> чтобы понять насколько важна реверсивная логистика в деятельности любого предприятия необходимо разобраться в ее сущности подробнее. </w:t>
      </w:r>
      <w:r w:rsidR="00157533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Реверсивная логистика </w:t>
      </w: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включает в себя</w:t>
      </w:r>
      <w:r w:rsidR="00157533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все операции, связанные с повторным использованием продуктов и материалов. Это процесс планирования, осуществления контроля над движением потока сырья, запасов в процессе производства, готовой продукции и соответствующей информации от точки потребления до точки создания с целью восстановления стои</w:t>
      </w:r>
      <w:r w:rsidR="0083119F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мости или надлежащего удаления. </w:t>
      </w:r>
      <w:r w:rsidR="00157533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Обычно логистика имеет дело с событиями, которые приводят продукт к клиенту. В случае реверс</w:t>
      </w:r>
      <w:r w:rsidR="001C57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ив</w:t>
      </w:r>
      <w:r w:rsidR="00157533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ной логистики ресурс идет как минимум на один шаг назад в цепочке поставок. Например, товары перемещаются от клиента к дистрибьютору или к производителю.</w:t>
      </w:r>
    </w:p>
    <w:p w:rsidR="002B3BB9" w:rsidRPr="00C73CD2" w:rsidRDefault="002B3BB9" w:rsidP="00A9759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 объектам  реверсивной  логистики  относят:  товары  надлежащего  качества,  не нашедшие  покупателей  (не  проданные  в срок  по  договору,  не  пользующиеся  спросом; товары  устаревшей  модели,  сезонные  товары);  товары  ненадлежащего  качества, направляемые  на  ремонт  либо  уценку  (товары  со</w:t>
      </w:r>
      <w:r w:rsidRPr="00C73CD2">
        <w:rPr>
          <w:rFonts w:ascii="Times New Roman" w:eastAsia="Times New Roman" w:hAnsi="Times New Roman" w:cs="Times New Roman"/>
          <w:color w:val="000000"/>
          <w:spacing w:val="238"/>
          <w:sz w:val="24"/>
          <w:szCs w:val="24"/>
          <w:lang w:eastAsia="ru-RU"/>
        </w:rPr>
        <w:t xml:space="preserve"> </w:t>
      </w: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скрытыми  дефектами,  поврежденные в процессе  хранения,  транспортировки;  товары  на  гарантийном  обслуживании);  товары, отправленные  на  переработку либо  утилизацию;</w:t>
      </w:r>
      <w:proofErr w:type="gramEnd"/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тара и  вторичные материальные  ресурсы, пригодные для переработки и дальнейшего использования.  </w:t>
      </w:r>
    </w:p>
    <w:p w:rsidR="002B3BB9" w:rsidRPr="00D30E69" w:rsidRDefault="002B3BB9" w:rsidP="00A9759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результате распространения услуг реверсивной логистики возрастает использование экологически  безопасных  упаковочных  материалов;  повышается  доля  материалов, полученных в  ходе рециркуляции  бывших   в употреблении   товаров, конвертов  и коробок, используемых</w:t>
      </w:r>
      <w:r w:rsidRPr="00C73CD2">
        <w:rPr>
          <w:rFonts w:ascii="Times New Roman" w:eastAsia="Times New Roman" w:hAnsi="Times New Roman" w:cs="Times New Roman"/>
          <w:color w:val="000000"/>
          <w:spacing w:val="518"/>
          <w:sz w:val="24"/>
          <w:szCs w:val="24"/>
          <w:lang w:eastAsia="ru-RU"/>
        </w:rPr>
        <w:t xml:space="preserve"> </w:t>
      </w: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для  </w:t>
      </w:r>
      <w:proofErr w:type="gramStart"/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экспресс-доставки</w:t>
      </w:r>
      <w:proofErr w:type="gramEnd"/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 улучшается  управление  запасами  товаров  и </w:t>
      </w: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материальных  ресурсов  промышленных  предприятий-заказчиков,  повышается  качество логистических процессов в стране. </w:t>
      </w:r>
      <w:r w:rsidR="00D758F1" w:rsidRPr="00A975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[1]</w:t>
      </w:r>
    </w:p>
    <w:p w:rsidR="00157533" w:rsidRPr="002B3BB9" w:rsidRDefault="00157533" w:rsidP="00A9759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Когда продукт изготовителя нормально двигает</w:t>
      </w:r>
      <w:r w:rsidR="0083119F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ся</w:t>
      </w: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через сеть схемы поставок, он достиг</w:t>
      </w:r>
      <w:r w:rsidR="0083119F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ает </w:t>
      </w: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клиента. Любой процесс или управление после продажи продукта включает в себя обратную логистику. Если продукт неисправен, клиент вернет продукт. После этого фирма-производитель должна будет организовать отгрузку дефектного продукта, тестирование продукта, демонтаж, ремонт, утилизацию или утилизацию продукта.</w:t>
      </w:r>
      <w:r w:rsidR="0083119F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Организация этих процессов возможна с помощью посторонних компаний. В Беларуси существует определенное количество организаций, которые специализируются на оказании реверси</w:t>
      </w:r>
      <w:r w:rsidR="001C57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вных</w:t>
      </w:r>
      <w:r w:rsidR="0083119F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логистических услуг. В их число</w:t>
      </w:r>
      <w:r w:rsidR="00652C50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входят: </w:t>
      </w:r>
      <w:proofErr w:type="spellStart"/>
      <w:r w:rsidR="00652C50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Pradius</w:t>
      </w:r>
      <w:proofErr w:type="spellEnd"/>
      <w:r w:rsidR="00652C50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52C50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Nova</w:t>
      </w:r>
      <w:r w:rsidR="00652C50"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2B3BB9">
        <w:rPr>
          <w:rFonts w:ascii="Times New Roman" w:eastAsia="Times New Roman" w:hAnsi="Times New Roman" w:cs="Times New Roman"/>
          <w:sz w:val="24"/>
          <w:szCs w:val="24"/>
          <w:lang w:eastAsia="ru-RU"/>
        </w:rPr>
        <w:t>ОРВЕСТ ООО, Звездопад УП и другие.</w:t>
      </w:r>
    </w:p>
    <w:p w:rsidR="00157533" w:rsidRPr="00C73CD2" w:rsidRDefault="00157533" w:rsidP="00A97594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C73CD2">
        <w:rPr>
          <w:color w:val="000000"/>
        </w:rPr>
        <w:t>Реверсивная логистика представляет собой одну из самых больших операционных проблем в мире </w:t>
      </w:r>
      <w:r w:rsidRPr="00C73CD2">
        <w:rPr>
          <w:rFonts w:eastAsiaTheme="majorEastAsia"/>
          <w:color w:val="000000"/>
        </w:rPr>
        <w:t>логистики грузовых перевозок электронной коммерции</w:t>
      </w:r>
      <w:r w:rsidRPr="00C73CD2">
        <w:rPr>
          <w:color w:val="000000"/>
        </w:rPr>
        <w:t xml:space="preserve"> из-за огромного объема и стоимости обработки возвратов. Считается, что эффективная обратная логистика приносит прямые выгоды, включая повышение удовлетворенности клиентов, снижение уровня инвестиций в ресурсы и сокращение расходов на хранение и распределение. Количество возвращенных товаров, идущих назад по цепочке поставок от конечной точки (клиентов), обычно намного </w:t>
      </w:r>
      <w:r w:rsidR="009B6D27" w:rsidRPr="00C73CD2">
        <w:rPr>
          <w:color w:val="000000"/>
        </w:rPr>
        <w:t>больше, чем принято думать</w:t>
      </w:r>
      <w:r w:rsidRPr="00C73CD2">
        <w:rPr>
          <w:color w:val="000000"/>
        </w:rPr>
        <w:t>. В некоторых отраслях промышленности</w:t>
      </w:r>
      <w:r w:rsidR="00A24337" w:rsidRPr="00C73CD2">
        <w:rPr>
          <w:color w:val="000000"/>
        </w:rPr>
        <w:t xml:space="preserve"> РБ</w:t>
      </w:r>
      <w:r w:rsidRPr="00C73CD2">
        <w:rPr>
          <w:color w:val="000000"/>
        </w:rPr>
        <w:t>, таких как книгоиздание, розничная торговля каталогами и поздравительные открытки, более 20% всех проданных продуктов в конечном итоге возвращаются поставщику. Что еще более удивительно, так это то, что некоторые отрасли промышленности, по оценкам, имеют доходность в диапазоне от 30 до 50 процентов с другими оценками, достигающими 60 процентов. </w:t>
      </w:r>
    </w:p>
    <w:p w:rsidR="00C73CD2" w:rsidRPr="00C73CD2" w:rsidRDefault="00C73CD2" w:rsidP="00A9759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Реверсивная (обратная) логистика тесно  связана  с  экологической  логистикой.</w:t>
      </w:r>
      <w:r w:rsidR="00DA11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Помимо описанных нами раннее целей реверси</w:t>
      </w:r>
      <w:r w:rsidR="001C57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вной</w:t>
      </w:r>
      <w:r w:rsidR="00DA11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логистики, можно выделить ещё одну не менее важную:</w:t>
      </w: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использование  экологически  приемлемых упаковочных материалов, которые можно неоднократно использовать и перерабатывать. </w:t>
      </w:r>
    </w:p>
    <w:p w:rsidR="00D30E69" w:rsidRDefault="00C73CD2" w:rsidP="00A9759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рассматривать  уровень переработки отходов,  то в  Беларуси он  крайне низок:  в стране перерабатываются всего около 15% отходов. Например, в Швеции утилизируется 99% бытовых  отходов.  Это  один  из  самых  высоких  показателей  в  мире.</w:t>
      </w:r>
      <w:r w:rsidR="00D30E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Ниже приведены данные в процентных показателях по переработке отходов в разных странах.</w:t>
      </w:r>
      <w:r w:rsidR="00D30E69" w:rsidRPr="00D30E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[5]</w:t>
      </w:r>
    </w:p>
    <w:p w:rsidR="00D30E69" w:rsidRPr="00D30E69" w:rsidRDefault="00D30E69" w:rsidP="00A9759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30E69" w:rsidRDefault="00D30E69" w:rsidP="003A6E0B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2FCE7ED6" wp14:editId="1FE4ADC3">
            <wp:extent cx="5465134" cy="2944791"/>
            <wp:effectExtent l="0" t="0" r="2540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>
                      <a:grayscl/>
                    </a:blip>
                    <a:srcRect l="5712" t="23385" r="48424" b="21539"/>
                    <a:stretch/>
                  </pic:blipFill>
                  <pic:spPr bwMode="auto">
                    <a:xfrm>
                      <a:off x="0" y="0"/>
                      <a:ext cx="5469790" cy="2947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30E69" w:rsidRDefault="00D30E69" w:rsidP="00A97594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D30E69" w:rsidRDefault="003A6E0B" w:rsidP="00A97594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Рисунок 1.</w:t>
      </w:r>
      <w:r w:rsidR="00D30E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Вторичная переработка отходов в различных странах</w:t>
      </w:r>
    </w:p>
    <w:p w:rsidR="00D30E69" w:rsidRDefault="00C73CD2" w:rsidP="00A9759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73C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  </w:t>
      </w:r>
      <w:r w:rsidR="00D30E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Анализируя данные, которые представлены на Рисунке 1, необходимо отметить, что странны, входящие в ЕС имеют высокие показатели. Что касается Беларуси, она имеет достаточно низкий процент отходов, которые вторично перерабатываются. </w:t>
      </w:r>
      <w:r w:rsidR="00DA11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Однако</w:t>
      </w:r>
      <w:proofErr w:type="gramStart"/>
      <w:r w:rsidR="00DA11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proofErr w:type="gramEnd"/>
      <w:r w:rsidR="00DA11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Беларуси разрабатывается множество программ на государственном уровне, направленных на развитие реверси</w:t>
      </w:r>
      <w:r w:rsidR="001C57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вной</w:t>
      </w:r>
      <w:r w:rsidR="00DA11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логистики. В частности, большое внимание уделяется вопросам утилизации отходов. </w:t>
      </w:r>
      <w:r w:rsidR="00D30E69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 w:rsidR="00D30E69" w:rsidRPr="00D30E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2]</w:t>
      </w:r>
    </w:p>
    <w:p w:rsidR="00DA110F" w:rsidRPr="00A97594" w:rsidRDefault="00DA110F" w:rsidP="00A97594">
      <w:pPr>
        <w:shd w:val="clear" w:color="auto" w:fill="FFFFFF"/>
        <w:spacing w:after="0" w:line="240" w:lineRule="auto"/>
        <w:ind w:firstLine="709"/>
        <w:jc w:val="both"/>
        <w:rPr>
          <w:spacing w:val="-3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этом году в некоторых городах Беларуси были установлены «умные» контейнеры для мусора, которые помогают осуществлять сбор отходов.</w:t>
      </w:r>
      <w:r w:rsidR="00D80733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D30E69">
        <w:rPr>
          <w:rFonts w:ascii="Times New Roman" w:hAnsi="Times New Roman" w:cs="Times New Roman"/>
          <w:spacing w:val="-3"/>
          <w:sz w:val="24"/>
          <w:szCs w:val="24"/>
          <w:shd w:val="clear" w:color="auto" w:fill="FFFFFF"/>
        </w:rPr>
        <w:t xml:space="preserve">«Умные» контейнеры со встроенными </w:t>
      </w:r>
      <w:proofErr w:type="spellStart"/>
      <w:r w:rsidRPr="00D30E69">
        <w:rPr>
          <w:rFonts w:ascii="Times New Roman" w:hAnsi="Times New Roman" w:cs="Times New Roman"/>
          <w:spacing w:val="-3"/>
          <w:sz w:val="24"/>
          <w:szCs w:val="24"/>
          <w:shd w:val="clear" w:color="auto" w:fill="FFFFFF"/>
        </w:rPr>
        <w:t>IoT</w:t>
      </w:r>
      <w:proofErr w:type="spellEnd"/>
      <w:r w:rsidRPr="00D30E69">
        <w:rPr>
          <w:rFonts w:ascii="Times New Roman" w:hAnsi="Times New Roman" w:cs="Times New Roman"/>
          <w:spacing w:val="-3"/>
          <w:sz w:val="24"/>
          <w:szCs w:val="24"/>
          <w:shd w:val="clear" w:color="auto" w:fill="FFFFFF"/>
        </w:rPr>
        <w:t>-датчиками появились в Минском районе.</w:t>
      </w:r>
      <w:proofErr w:type="gramEnd"/>
      <w:r w:rsidRPr="00D30E69">
        <w:rPr>
          <w:rFonts w:ascii="Times New Roman" w:hAnsi="Times New Roman" w:cs="Times New Roman"/>
          <w:spacing w:val="-3"/>
          <w:sz w:val="24"/>
          <w:szCs w:val="24"/>
          <w:shd w:val="clear" w:color="auto" w:fill="FFFFFF"/>
        </w:rPr>
        <w:t xml:space="preserve"> Устройства контролируют наполнение баков, что позволяет управляющей организации оптимизировать логистику вывоза отходов и экономить рабочее время сотрудников. Пилотный проект реализовал МТС совместно с застройщиком «А-100 </w:t>
      </w:r>
      <w:proofErr w:type="spellStart"/>
      <w:r w:rsidRPr="00D30E69">
        <w:rPr>
          <w:rFonts w:ascii="Times New Roman" w:hAnsi="Times New Roman" w:cs="Times New Roman"/>
          <w:spacing w:val="-3"/>
          <w:sz w:val="24"/>
          <w:szCs w:val="24"/>
          <w:shd w:val="clear" w:color="auto" w:fill="FFFFFF"/>
        </w:rPr>
        <w:t>Девелопмент</w:t>
      </w:r>
      <w:proofErr w:type="spellEnd"/>
      <w:r w:rsidRPr="00D30E69">
        <w:rPr>
          <w:rFonts w:ascii="Times New Roman" w:hAnsi="Times New Roman" w:cs="Times New Roman"/>
          <w:spacing w:val="-3"/>
          <w:sz w:val="24"/>
          <w:szCs w:val="24"/>
          <w:shd w:val="clear" w:color="auto" w:fill="FFFFFF"/>
        </w:rPr>
        <w:t xml:space="preserve">». </w:t>
      </w:r>
      <w:r w:rsidRPr="00D30E69">
        <w:rPr>
          <w:rFonts w:ascii="Times New Roman" w:hAnsi="Times New Roman" w:cs="Times New Roman"/>
          <w:spacing w:val="-3"/>
          <w:sz w:val="24"/>
          <w:szCs w:val="24"/>
        </w:rPr>
        <w:t>Каждый из </w:t>
      </w:r>
      <w:r w:rsidR="002B3BB9" w:rsidRPr="00D30E69">
        <w:rPr>
          <w:rFonts w:ascii="Times New Roman" w:hAnsi="Times New Roman" w:cs="Times New Roman"/>
          <w:spacing w:val="-3"/>
          <w:sz w:val="24"/>
          <w:szCs w:val="24"/>
        </w:rPr>
        <w:t>контейнеров</w:t>
      </w:r>
      <w:r w:rsidRPr="00D30E69">
        <w:rPr>
          <w:rFonts w:ascii="Times New Roman" w:hAnsi="Times New Roman" w:cs="Times New Roman"/>
          <w:spacing w:val="-3"/>
          <w:sz w:val="24"/>
          <w:szCs w:val="24"/>
        </w:rPr>
        <w:t xml:space="preserve"> оснащен ультразвуковым датчиком-дальномером, измерителем угла наклона и термодатчиком.</w:t>
      </w:r>
      <w:r w:rsidR="002B3BB9" w:rsidRPr="00D30E6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30E69">
        <w:rPr>
          <w:rFonts w:ascii="Times New Roman" w:hAnsi="Times New Roman" w:cs="Times New Roman"/>
          <w:spacing w:val="-3"/>
          <w:sz w:val="24"/>
          <w:szCs w:val="24"/>
        </w:rPr>
        <w:t>Как только бак заполняется, информация по сети NB-</w:t>
      </w:r>
      <w:proofErr w:type="spellStart"/>
      <w:r w:rsidRPr="00D30E69">
        <w:rPr>
          <w:rFonts w:ascii="Times New Roman" w:hAnsi="Times New Roman" w:cs="Times New Roman"/>
          <w:spacing w:val="-3"/>
          <w:sz w:val="24"/>
          <w:szCs w:val="24"/>
        </w:rPr>
        <w:t>I</w:t>
      </w:r>
      <w:proofErr w:type="gramStart"/>
      <w:r w:rsidRPr="00D30E69">
        <w:rPr>
          <w:rFonts w:ascii="Times New Roman" w:hAnsi="Times New Roman" w:cs="Times New Roman"/>
          <w:spacing w:val="-3"/>
          <w:sz w:val="24"/>
          <w:szCs w:val="24"/>
        </w:rPr>
        <w:t>оТ</w:t>
      </w:r>
      <w:proofErr w:type="spellEnd"/>
      <w:proofErr w:type="gramEnd"/>
      <w:r w:rsidR="002B3BB9" w:rsidRPr="00D30E6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30E69">
        <w:rPr>
          <w:rFonts w:ascii="Times New Roman" w:hAnsi="Times New Roman" w:cs="Times New Roman"/>
          <w:spacing w:val="-3"/>
          <w:sz w:val="24"/>
          <w:szCs w:val="24"/>
        </w:rPr>
        <w:t xml:space="preserve">передается на интеллектуальную платформу. «Умная» система собирает, анализирует данные и в дальнейшем выстраивает график работы и маршруты для вывоза отходов к ближайшему мусорному полигону. Кроме того, </w:t>
      </w:r>
      <w:proofErr w:type="spellStart"/>
      <w:r w:rsidRPr="00D30E69">
        <w:rPr>
          <w:rFonts w:ascii="Times New Roman" w:hAnsi="Times New Roman" w:cs="Times New Roman"/>
          <w:spacing w:val="-3"/>
          <w:sz w:val="24"/>
          <w:szCs w:val="24"/>
        </w:rPr>
        <w:t>IoT</w:t>
      </w:r>
      <w:proofErr w:type="spellEnd"/>
      <w:r w:rsidRPr="00D30E69">
        <w:rPr>
          <w:rFonts w:ascii="Times New Roman" w:hAnsi="Times New Roman" w:cs="Times New Roman"/>
          <w:spacing w:val="-3"/>
          <w:sz w:val="24"/>
          <w:szCs w:val="24"/>
        </w:rPr>
        <w:t>-датчики позволяют определить не только место, но и зафиксировать факт сбора мусора. «</w:t>
      </w:r>
      <w:r w:rsidR="002B3BB9" w:rsidRPr="00D30E69">
        <w:rPr>
          <w:rFonts w:ascii="Times New Roman" w:hAnsi="Times New Roman" w:cs="Times New Roman"/>
          <w:spacing w:val="-3"/>
          <w:sz w:val="24"/>
          <w:szCs w:val="24"/>
        </w:rPr>
        <w:t>У</w:t>
      </w:r>
      <w:r w:rsidRPr="00D30E69">
        <w:rPr>
          <w:rFonts w:ascii="Times New Roman" w:hAnsi="Times New Roman" w:cs="Times New Roman"/>
          <w:spacing w:val="-3"/>
          <w:sz w:val="24"/>
          <w:szCs w:val="24"/>
        </w:rPr>
        <w:t>мные» датчики могут работать в экстремальных погодных условиях —  от 40 градусов мороза до 75 градусов жары.</w:t>
      </w:r>
      <w:r w:rsidR="00D80733" w:rsidRPr="00D30E69">
        <w:rPr>
          <w:rFonts w:ascii="Times New Roman" w:hAnsi="Times New Roman" w:cs="Times New Roman"/>
          <w:spacing w:val="-3"/>
          <w:sz w:val="24"/>
          <w:szCs w:val="24"/>
        </w:rPr>
        <w:t xml:space="preserve"> [</w:t>
      </w:r>
      <w:r w:rsidR="00D80733" w:rsidRPr="00A97594">
        <w:rPr>
          <w:rFonts w:ascii="Times New Roman" w:hAnsi="Times New Roman" w:cs="Times New Roman"/>
          <w:spacing w:val="-3"/>
          <w:sz w:val="24"/>
          <w:szCs w:val="24"/>
        </w:rPr>
        <w:t>3]</w:t>
      </w:r>
    </w:p>
    <w:p w:rsidR="00DA110F" w:rsidRDefault="00B40F73" w:rsidP="00A97594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40F73">
        <w:rPr>
          <w:rFonts w:ascii="Times New Roman" w:hAnsi="Times New Roman" w:cs="Times New Roman"/>
          <w:sz w:val="24"/>
          <w:szCs w:val="24"/>
        </w:rPr>
        <w:t>Как уже было сказано выше — переработка отходов, не самое сильное место Беларуси. Перерабатывающие предприятия, оставшиеся еще с советских времен, морально и физически устарели, количество отходов в стране растет намного быстрее, чем перерабатывающая промышленность, а имеющиеся заводы, по причине своей технической отсталости, работают только на 8-10% мощности. При этом только в Минске остался всего один полигон для хранения отходов, который продолжает работу. Другой полигон, который работает уже 40 лет, было решено закрыть. Поэтому сейчас государство работает над привлечением денег в сферу переработки, при этом от простого сж</w:t>
      </w:r>
      <w:r w:rsidR="00D80733">
        <w:rPr>
          <w:rFonts w:ascii="Times New Roman" w:hAnsi="Times New Roman" w:cs="Times New Roman"/>
          <w:sz w:val="24"/>
          <w:szCs w:val="24"/>
        </w:rPr>
        <w:t>игания мусора пока отказываясь.</w:t>
      </w:r>
      <w:r w:rsidR="00D80733" w:rsidRPr="00D80733">
        <w:rPr>
          <w:rFonts w:ascii="Times New Roman" w:hAnsi="Times New Roman" w:cs="Times New Roman"/>
          <w:sz w:val="24"/>
          <w:szCs w:val="24"/>
        </w:rPr>
        <w:t>[4]</w:t>
      </w:r>
    </w:p>
    <w:p w:rsidR="003A6E0B" w:rsidRPr="00D80733" w:rsidRDefault="003A6E0B" w:rsidP="00A9759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247" w:rsidRDefault="003A6E0B" w:rsidP="003A6E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7"/>
          <w:lang w:eastAsia="ru-RU"/>
        </w:rPr>
        <w:t xml:space="preserve">Библиографический список </w:t>
      </w:r>
    </w:p>
    <w:p w:rsidR="00987247" w:rsidRPr="00D80733" w:rsidRDefault="00987247" w:rsidP="003A6E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</w:t>
      </w:r>
      <w:r w:rsidR="00B56639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Что такое обратная логистика и чем она отличается от традиционной логистики </w:t>
      </w:r>
      <w:r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[Электронный ресурс]. – Режим доступа: </w:t>
      </w:r>
      <w:r w:rsidR="00B56639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https://cerasis.com/what-is-reverse-logistics/</w:t>
      </w:r>
      <w:r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– Дата доступа:</w:t>
      </w:r>
      <w:r w:rsidR="00B56639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26.05</w:t>
      </w:r>
      <w:r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.2020.</w:t>
      </w:r>
    </w:p>
    <w:p w:rsidR="00987247" w:rsidRPr="00D80733" w:rsidRDefault="00987247" w:rsidP="003A6E0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</w:t>
      </w:r>
      <w:r w:rsidR="00B56639" w:rsidRPr="00D80733">
        <w:rPr>
          <w:rFonts w:ascii="Times New Roman" w:hAnsi="Times New Roman" w:cs="Times New Roman"/>
          <w:color w:val="000000"/>
          <w:sz w:val="24"/>
          <w:szCs w:val="24"/>
        </w:rPr>
        <w:t>Важнейшие направления специализации Беларуси на рынке логистических услуг</w:t>
      </w:r>
      <w:r w:rsidR="00B56639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[Электр</w:t>
      </w:r>
      <w:r w:rsidR="00B56639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онный ресурс]. – Режим доступа: </w:t>
      </w:r>
      <w:r w:rsidR="009F582B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https://www.researchgate.net/ </w:t>
      </w:r>
      <w:r w:rsidR="00B56639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publication/333391573_MAJOR_AREAS_OF_SPECIALIZATION_OF_BELARUS_IN_THE_LOGISTICS_SERVICES_MARKET – Дата доступа:</w:t>
      </w:r>
      <w:r w:rsidR="009F582B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56639"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26.05.2020.</w:t>
      </w:r>
    </w:p>
    <w:p w:rsidR="009F582B" w:rsidRPr="00D80733" w:rsidRDefault="009F582B" w:rsidP="003A6E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«Умные» контейнеры в Беларуси [Электронный ресурс]. – Режим доступа: https://dev.by/news/umnye-konteinery-dlya-musora. – Дата доступа:26.05.2020.</w:t>
      </w:r>
    </w:p>
    <w:p w:rsidR="009F582B" w:rsidRDefault="009F582B" w:rsidP="003A6E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Сбор и переработка отходов в Беларуси [Электронный ресурс]. – Режим доступа: https://ecologynow.ru/knowledge/vtoricnaa-pererabotka/sbor-i-pererabotka-othodov-v-belarusi. – Дата доступа:26.05.2020.</w:t>
      </w:r>
    </w:p>
    <w:p w:rsidR="00D30E69" w:rsidRDefault="00D30E69" w:rsidP="003A6E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 Статистика по переработке отходов </w:t>
      </w:r>
      <w:r w:rsidR="008850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различных странах</w:t>
      </w:r>
      <w:r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[Электронный ресурс]. – Режим доступа: </w:t>
      </w:r>
      <w:r w:rsidRPr="00D30E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https://zergulio.livejournal.com/6740352.html</w:t>
      </w:r>
      <w:r w:rsidRPr="00D807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– Дата доступа:26.05.2020.</w:t>
      </w:r>
    </w:p>
    <w:p w:rsidR="003A6E0B" w:rsidRDefault="003A6E0B" w:rsidP="003A6E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A6E0B" w:rsidRDefault="003A6E0B" w:rsidP="003A6E0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Информация об авторах</w:t>
      </w:r>
    </w:p>
    <w:p w:rsidR="009F582B" w:rsidRDefault="003A6E0B" w:rsidP="00252B1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52B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Гакамская</w:t>
      </w:r>
      <w:proofErr w:type="spellEnd"/>
      <w:r w:rsidRPr="00252B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Анастасия Алексеевна (Беларусь, Брест) – </w:t>
      </w:r>
      <w:r w:rsidRPr="00252B16">
        <w:rPr>
          <w:rFonts w:ascii="Times New Roman" w:hAnsi="Times New Roman" w:cs="Times New Roman"/>
          <w:sz w:val="24"/>
          <w:szCs w:val="24"/>
        </w:rPr>
        <w:t>студентка,  Учреждение образования "Брестский государственный технический университет"</w:t>
      </w:r>
      <w:r w:rsidR="00252B16" w:rsidRPr="00252B16">
        <w:rPr>
          <w:rFonts w:ascii="Times New Roman" w:hAnsi="Times New Roman" w:cs="Times New Roman"/>
          <w:sz w:val="24"/>
          <w:szCs w:val="24"/>
        </w:rPr>
        <w:t xml:space="preserve"> (ул.</w:t>
      </w:r>
      <w:r w:rsidR="00252B16">
        <w:rPr>
          <w:rFonts w:ascii="Times New Roman" w:hAnsi="Times New Roman" w:cs="Times New Roman"/>
          <w:sz w:val="24"/>
          <w:szCs w:val="24"/>
        </w:rPr>
        <w:t xml:space="preserve"> </w:t>
      </w:r>
      <w:r w:rsidR="00252B16" w:rsidRPr="00252B16">
        <w:rPr>
          <w:rFonts w:ascii="Times New Roman" w:hAnsi="Times New Roman" w:cs="Times New Roman"/>
          <w:sz w:val="24"/>
          <w:szCs w:val="24"/>
        </w:rPr>
        <w:t>Московская 267, 224017, Брест, Республика Беларусь</w:t>
      </w:r>
      <w:r w:rsidR="00252B16">
        <w:rPr>
          <w:rFonts w:ascii="Times New Roman" w:hAnsi="Times New Roman" w:cs="Times New Roman"/>
          <w:sz w:val="24"/>
          <w:szCs w:val="24"/>
          <w:lang w:val="en-US"/>
        </w:rPr>
        <w:t>, nastya.gakamskaya@mail.ru</w:t>
      </w:r>
      <w:r w:rsidR="00252B16" w:rsidRPr="00252B16">
        <w:rPr>
          <w:rFonts w:ascii="Times New Roman" w:hAnsi="Times New Roman" w:cs="Times New Roman"/>
          <w:sz w:val="24"/>
          <w:szCs w:val="24"/>
        </w:rPr>
        <w:t>)</w:t>
      </w:r>
      <w:r w:rsidR="00252B16">
        <w:rPr>
          <w:rFonts w:ascii="Times New Roman" w:hAnsi="Times New Roman" w:cs="Times New Roman"/>
          <w:sz w:val="24"/>
          <w:szCs w:val="24"/>
        </w:rPr>
        <w:t>.</w:t>
      </w:r>
    </w:p>
    <w:p w:rsidR="00252B16" w:rsidRDefault="00252B16" w:rsidP="00252B16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Шепетуха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Надежда Валентиновна</w:t>
      </w:r>
      <w:r w:rsidRPr="00252B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(Беларусь, Брест) – </w:t>
      </w:r>
      <w:r w:rsidRPr="00252B16">
        <w:rPr>
          <w:rFonts w:ascii="Times New Roman" w:hAnsi="Times New Roman" w:cs="Times New Roman"/>
          <w:sz w:val="24"/>
          <w:szCs w:val="24"/>
        </w:rPr>
        <w:t>студентка,  Учреждение образования "Брестский государственный технический университет" (ул.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2B16">
        <w:rPr>
          <w:rFonts w:ascii="Times New Roman" w:hAnsi="Times New Roman" w:cs="Times New Roman"/>
          <w:sz w:val="24"/>
          <w:szCs w:val="24"/>
        </w:rPr>
        <w:t>Московская 267, 224017, Брест, Республика Беларусь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nadezhda</w:t>
      </w:r>
      <w:proofErr w:type="spellEnd"/>
      <w:r w:rsidRPr="00252B16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shepetukha</w:t>
      </w:r>
      <w:proofErr w:type="spellEnd"/>
      <w:r w:rsidRPr="00252B16">
        <w:rPr>
          <w:rFonts w:ascii="Times New Roman" w:hAnsi="Times New Roman" w:cs="Times New Roman"/>
          <w:sz w:val="24"/>
          <w:szCs w:val="24"/>
        </w:rPr>
        <w:t>@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252B16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252B1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52B16" w:rsidRPr="00ED0DD5" w:rsidRDefault="00252B16" w:rsidP="00252B16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D0DD5">
        <w:rPr>
          <w:rFonts w:ascii="Times New Roman" w:hAnsi="Times New Roman" w:cs="Times New Roman"/>
          <w:b/>
          <w:sz w:val="24"/>
          <w:szCs w:val="24"/>
        </w:rPr>
        <w:lastRenderedPageBreak/>
        <w:t>Gakamskaya</w:t>
      </w:r>
      <w:proofErr w:type="spellEnd"/>
      <w:r w:rsidRPr="00ED0DD5">
        <w:rPr>
          <w:rFonts w:ascii="Times New Roman" w:hAnsi="Times New Roman" w:cs="Times New Roman"/>
          <w:b/>
          <w:sz w:val="24"/>
          <w:szCs w:val="24"/>
        </w:rPr>
        <w:t xml:space="preserve"> A.A., </w:t>
      </w:r>
      <w:proofErr w:type="spellStart"/>
      <w:r w:rsidRPr="00ED0DD5">
        <w:rPr>
          <w:rFonts w:ascii="Times New Roman" w:hAnsi="Times New Roman" w:cs="Times New Roman"/>
          <w:b/>
          <w:sz w:val="24"/>
          <w:szCs w:val="24"/>
        </w:rPr>
        <w:t>Shepetukha</w:t>
      </w:r>
      <w:proofErr w:type="spellEnd"/>
      <w:r w:rsidRPr="00ED0DD5">
        <w:rPr>
          <w:rFonts w:ascii="Times New Roman" w:hAnsi="Times New Roman" w:cs="Times New Roman"/>
          <w:b/>
          <w:sz w:val="24"/>
          <w:szCs w:val="24"/>
        </w:rPr>
        <w:t xml:space="preserve"> N.V.</w:t>
      </w:r>
    </w:p>
    <w:p w:rsidR="00252B16" w:rsidRDefault="00252B16" w:rsidP="00252B16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D0DD5">
        <w:rPr>
          <w:rFonts w:ascii="Times New Roman" w:hAnsi="Times New Roman" w:cs="Times New Roman"/>
          <w:b/>
          <w:sz w:val="24"/>
          <w:szCs w:val="24"/>
          <w:lang w:val="en-US"/>
        </w:rPr>
        <w:t xml:space="preserve">Scientific adviser: Senior Lecturer </w:t>
      </w:r>
      <w:proofErr w:type="spellStart"/>
      <w:r w:rsidRPr="00ED0DD5">
        <w:rPr>
          <w:rFonts w:ascii="Times New Roman" w:hAnsi="Times New Roman" w:cs="Times New Roman"/>
          <w:b/>
          <w:sz w:val="24"/>
          <w:szCs w:val="24"/>
          <w:lang w:val="en-US"/>
        </w:rPr>
        <w:t>Vakulich</w:t>
      </w:r>
      <w:proofErr w:type="spellEnd"/>
      <w:r w:rsidRPr="00ED0DD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N.A.</w:t>
      </w:r>
    </w:p>
    <w:p w:rsidR="00ED0DD5" w:rsidRPr="00ED0DD5" w:rsidRDefault="00ED0DD5" w:rsidP="00252B16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52B16" w:rsidRDefault="00ED0DD5" w:rsidP="00ED0DD5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D0D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REVERSE LOGISTICS IN BELARUS</w:t>
      </w:r>
    </w:p>
    <w:p w:rsidR="00ED0DD5" w:rsidRDefault="00ED0DD5" w:rsidP="00ED0DD5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ED0DD5" w:rsidRPr="00ED0DD5" w:rsidRDefault="00ED0DD5" w:rsidP="00ED0DD5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</w:pPr>
      <w:r w:rsidRPr="00ED0DD5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This topic discusses the features of reverse logistics in organizations for which logistics is a related management function. The article provides </w:t>
      </w:r>
      <w:proofErr w:type="gramStart"/>
      <w:r w:rsidRPr="00ED0DD5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various evidence that reverse logistics plays a large role in organizing effective economic activity</w:t>
      </w:r>
      <w:proofErr w:type="gramEnd"/>
      <w:r w:rsidRPr="00ED0DD5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.</w:t>
      </w:r>
    </w:p>
    <w:p w:rsidR="00ED0DD5" w:rsidRPr="00ED0DD5" w:rsidRDefault="00ED0DD5" w:rsidP="00ED0DD5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</w:pPr>
      <w:r w:rsidRPr="00ED0DD5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Key words: reversible, </w:t>
      </w:r>
      <w:proofErr w:type="gramStart"/>
      <w:r w:rsidRPr="00ED0DD5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logistics,</w:t>
      </w:r>
      <w:proofErr w:type="gramEnd"/>
      <w:r w:rsidRPr="00ED0DD5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 xml:space="preserve"> flow, processing, waste.</w:t>
      </w:r>
    </w:p>
    <w:p w:rsidR="00C73CD2" w:rsidRDefault="00C73CD2" w:rsidP="00ED0DD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D0DD5" w:rsidRPr="00ED0DD5" w:rsidRDefault="00ED0DD5" w:rsidP="00ED0D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D0DD5">
        <w:rPr>
          <w:rFonts w:ascii="Times New Roman" w:hAnsi="Times New Roman" w:cs="Times New Roman"/>
          <w:b/>
          <w:sz w:val="24"/>
          <w:szCs w:val="24"/>
          <w:lang w:val="en-US"/>
        </w:rPr>
        <w:t>Authors Information</w:t>
      </w:r>
    </w:p>
    <w:p w:rsidR="00ED0DD5" w:rsidRPr="00ED0DD5" w:rsidRDefault="00ED0DD5" w:rsidP="00ED0D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D0DD5">
        <w:rPr>
          <w:rFonts w:ascii="Times New Roman" w:hAnsi="Times New Roman" w:cs="Times New Roman"/>
          <w:sz w:val="24"/>
          <w:szCs w:val="24"/>
          <w:lang w:val="en-US"/>
        </w:rPr>
        <w:t>Gakamskaya</w:t>
      </w:r>
      <w:proofErr w:type="spellEnd"/>
      <w:r w:rsidRPr="00ED0DD5">
        <w:rPr>
          <w:rFonts w:ascii="Times New Roman" w:hAnsi="Times New Roman" w:cs="Times New Roman"/>
          <w:sz w:val="24"/>
          <w:szCs w:val="24"/>
          <w:lang w:val="en-US"/>
        </w:rPr>
        <w:t xml:space="preserve"> Anastasia </w:t>
      </w:r>
      <w:proofErr w:type="spellStart"/>
      <w:r w:rsidRPr="00ED0DD5">
        <w:rPr>
          <w:rFonts w:ascii="Times New Roman" w:hAnsi="Times New Roman" w:cs="Times New Roman"/>
          <w:sz w:val="24"/>
          <w:szCs w:val="24"/>
          <w:lang w:val="en-US"/>
        </w:rPr>
        <w:t>Alekseevna</w:t>
      </w:r>
      <w:proofErr w:type="spellEnd"/>
      <w:r w:rsidRPr="00ED0DD5">
        <w:rPr>
          <w:rFonts w:ascii="Times New Roman" w:hAnsi="Times New Roman" w:cs="Times New Roman"/>
          <w:sz w:val="24"/>
          <w:szCs w:val="24"/>
          <w:lang w:val="en-US"/>
        </w:rPr>
        <w:t xml:space="preserve"> (Belarus, Brest) - student, Educational institution "Brest State Technical University" (</w:t>
      </w:r>
      <w:proofErr w:type="spellStart"/>
      <w:r w:rsidRPr="00ED0DD5">
        <w:rPr>
          <w:rFonts w:ascii="Times New Roman" w:hAnsi="Times New Roman" w:cs="Times New Roman"/>
          <w:sz w:val="24"/>
          <w:szCs w:val="24"/>
          <w:lang w:val="en-US"/>
        </w:rPr>
        <w:t>Moskovskaya</w:t>
      </w:r>
      <w:proofErr w:type="spellEnd"/>
      <w:r w:rsidRPr="00ED0DD5">
        <w:rPr>
          <w:rFonts w:ascii="Times New Roman" w:hAnsi="Times New Roman" w:cs="Times New Roman"/>
          <w:sz w:val="24"/>
          <w:szCs w:val="24"/>
          <w:lang w:val="en-US"/>
        </w:rPr>
        <w:t xml:space="preserve"> St. 267, 224017, Brest, Republic of Belarus, </w:t>
      </w:r>
      <w:r w:rsidRPr="00ED0DD5">
        <w:rPr>
          <w:rFonts w:ascii="Times New Roman" w:hAnsi="Times New Roman" w:cs="Times New Roman"/>
          <w:sz w:val="24"/>
          <w:szCs w:val="24"/>
          <w:lang w:val="en-US"/>
        </w:rPr>
        <w:t>nastya.gakamskaya@mail.ru</w:t>
      </w:r>
      <w:r w:rsidRPr="00ED0DD5">
        <w:rPr>
          <w:rFonts w:ascii="Times New Roman" w:hAnsi="Times New Roman" w:cs="Times New Roman"/>
          <w:sz w:val="24"/>
          <w:szCs w:val="24"/>
          <w:lang w:val="en-US"/>
        </w:rPr>
        <w:t>).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ED0DD5" w:rsidRDefault="00ED0DD5" w:rsidP="00ED0D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D0DD5">
        <w:rPr>
          <w:rFonts w:ascii="Times New Roman" w:hAnsi="Times New Roman" w:cs="Times New Roman"/>
          <w:sz w:val="24"/>
          <w:szCs w:val="24"/>
          <w:lang w:val="en-US"/>
        </w:rPr>
        <w:t>Shepetu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ED0DD5">
        <w:rPr>
          <w:rFonts w:ascii="Times New Roman" w:hAnsi="Times New Roman" w:cs="Times New Roman"/>
          <w:sz w:val="24"/>
          <w:szCs w:val="24"/>
          <w:lang w:val="en-US"/>
        </w:rPr>
        <w:t>ha</w:t>
      </w:r>
      <w:proofErr w:type="spellEnd"/>
      <w:r w:rsidRPr="00ED0D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D0DD5">
        <w:rPr>
          <w:rFonts w:ascii="Times New Roman" w:hAnsi="Times New Roman" w:cs="Times New Roman"/>
          <w:sz w:val="24"/>
          <w:szCs w:val="24"/>
          <w:lang w:val="en-US"/>
        </w:rPr>
        <w:t>Nadezhda</w:t>
      </w:r>
      <w:proofErr w:type="spellEnd"/>
      <w:r w:rsidRPr="00ED0D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D0DD5">
        <w:rPr>
          <w:rFonts w:ascii="Times New Roman" w:hAnsi="Times New Roman" w:cs="Times New Roman"/>
          <w:sz w:val="24"/>
          <w:szCs w:val="24"/>
          <w:lang w:val="en-US"/>
        </w:rPr>
        <w:t>Valentinovna</w:t>
      </w:r>
      <w:proofErr w:type="spellEnd"/>
      <w:r w:rsidRPr="00ED0DD5">
        <w:rPr>
          <w:rFonts w:ascii="Times New Roman" w:hAnsi="Times New Roman" w:cs="Times New Roman"/>
          <w:sz w:val="24"/>
          <w:szCs w:val="24"/>
          <w:lang w:val="en-US"/>
        </w:rPr>
        <w:t xml:space="preserve"> (Belarus, Brest) - student, Educational Institution "Brest State Technical University" (</w:t>
      </w:r>
      <w:proofErr w:type="spellStart"/>
      <w:r w:rsidRPr="00ED0DD5">
        <w:rPr>
          <w:rFonts w:ascii="Times New Roman" w:hAnsi="Times New Roman" w:cs="Times New Roman"/>
          <w:sz w:val="24"/>
          <w:szCs w:val="24"/>
          <w:lang w:val="en-US"/>
        </w:rPr>
        <w:t>Moskovskaya</w:t>
      </w:r>
      <w:proofErr w:type="spellEnd"/>
      <w:r w:rsidRPr="00ED0DD5">
        <w:rPr>
          <w:rFonts w:ascii="Times New Roman" w:hAnsi="Times New Roman" w:cs="Times New Roman"/>
          <w:sz w:val="24"/>
          <w:szCs w:val="24"/>
          <w:lang w:val="en-US"/>
        </w:rPr>
        <w:t xml:space="preserve"> St. 267, 224017, Brest, Republic of Belarus, </w:t>
      </w:r>
      <w:r w:rsidRPr="00ED0DD5">
        <w:rPr>
          <w:rFonts w:ascii="Times New Roman" w:hAnsi="Times New Roman" w:cs="Times New Roman"/>
          <w:sz w:val="24"/>
          <w:szCs w:val="24"/>
          <w:lang w:val="en-US"/>
        </w:rPr>
        <w:t>nadezhda.shepetukha@mail.ru</w:t>
      </w:r>
      <w:r w:rsidRPr="00ED0DD5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ED0DD5" w:rsidRDefault="00ED0DD5" w:rsidP="00ED0D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D0DD5" w:rsidRPr="00ED0DD5" w:rsidRDefault="00ED0DD5" w:rsidP="00ED0D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D0DD5">
        <w:rPr>
          <w:rFonts w:ascii="Times New Roman" w:hAnsi="Times New Roman" w:cs="Times New Roman"/>
          <w:b/>
          <w:sz w:val="24"/>
          <w:szCs w:val="24"/>
          <w:lang w:val="en-US"/>
        </w:rPr>
        <w:t>Bibliographic list</w:t>
      </w:r>
    </w:p>
    <w:p w:rsidR="00ED0DD5" w:rsidRPr="00ED0DD5" w:rsidRDefault="00ED0DD5" w:rsidP="00ED0D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0DD5">
        <w:rPr>
          <w:rFonts w:ascii="Times New Roman" w:hAnsi="Times New Roman" w:cs="Times New Roman"/>
          <w:sz w:val="24"/>
          <w:szCs w:val="24"/>
          <w:lang w:val="en-US"/>
        </w:rPr>
        <w:t>1. What is reverse logistics and how does it differ from traditional logistics [Electronic resource]. - Access mode: https://cerasis.com/what-is-reverse-logistics/. - Date of access: 05.26.2020.</w:t>
      </w:r>
    </w:p>
    <w:p w:rsidR="00ED0DD5" w:rsidRPr="00ED0DD5" w:rsidRDefault="00ED0DD5" w:rsidP="00ED0D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0DD5">
        <w:rPr>
          <w:rFonts w:ascii="Times New Roman" w:hAnsi="Times New Roman" w:cs="Times New Roman"/>
          <w:sz w:val="24"/>
          <w:szCs w:val="24"/>
          <w:lang w:val="en-US"/>
        </w:rPr>
        <w:t>2. The most important areas of Belarus specialization in the market of logistics services [Electronic resource]. - Access mode: https://www.researchgate.net/ publication / 333391573_MAJOR_AREAS_OF_SPECIALIZATION_OF_BELARUS_IN_THE_LOGISTICS_SERVICES_MARKET - Access date: 05.26.2020.</w:t>
      </w:r>
    </w:p>
    <w:p w:rsidR="00ED0DD5" w:rsidRPr="00ED0DD5" w:rsidRDefault="00ED0DD5" w:rsidP="00ED0D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0DD5">
        <w:rPr>
          <w:rFonts w:ascii="Times New Roman" w:hAnsi="Times New Roman" w:cs="Times New Roman"/>
          <w:sz w:val="24"/>
          <w:szCs w:val="24"/>
          <w:lang w:val="en-US"/>
        </w:rPr>
        <w:t>3. “Smart” containers in Belarus [Electronic resource]. - Access mode: https://dev.by/news/umnye-konteinery-dlya-mus</w:t>
      </w:r>
      <w:bookmarkStart w:id="0" w:name="_GoBack"/>
      <w:bookmarkEnd w:id="0"/>
      <w:r w:rsidRPr="00ED0DD5">
        <w:rPr>
          <w:rFonts w:ascii="Times New Roman" w:hAnsi="Times New Roman" w:cs="Times New Roman"/>
          <w:sz w:val="24"/>
          <w:szCs w:val="24"/>
          <w:lang w:val="en-US"/>
        </w:rPr>
        <w:t>ora. - Date of access: 05.26.2020.</w:t>
      </w:r>
    </w:p>
    <w:p w:rsidR="00ED0DD5" w:rsidRPr="00ED0DD5" w:rsidRDefault="00ED0DD5" w:rsidP="00ED0D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0DD5">
        <w:rPr>
          <w:rFonts w:ascii="Times New Roman" w:hAnsi="Times New Roman" w:cs="Times New Roman"/>
          <w:sz w:val="24"/>
          <w:szCs w:val="24"/>
          <w:lang w:val="en-US"/>
        </w:rPr>
        <w:t>4. Collection and recycling of waste in Belarus [Electronic resource]. - Access mode: https://ecologynow.ru/knowledge/vtoricnaa-pererabotka/sbor-i-pererabotka-othodov-v-belarusi. - Date of access: 05.26.2020.</w:t>
      </w:r>
    </w:p>
    <w:p w:rsidR="00ED0DD5" w:rsidRPr="00ED0DD5" w:rsidRDefault="00ED0DD5" w:rsidP="00ED0D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0DD5">
        <w:rPr>
          <w:rFonts w:ascii="Times New Roman" w:hAnsi="Times New Roman" w:cs="Times New Roman"/>
          <w:sz w:val="24"/>
          <w:szCs w:val="24"/>
          <w:lang w:val="en-US"/>
        </w:rPr>
        <w:t>5. Statistics on waste recycling in various countries [Electronic resource]. - Access mode: https://zergulio.livejournal.com/6740352.html. - Date of access: 05.26.2020.</w:t>
      </w:r>
    </w:p>
    <w:sectPr w:rsidR="00ED0DD5" w:rsidRPr="00ED0DD5" w:rsidSect="007B1EE7">
      <w:pgSz w:w="11906" w:h="16838"/>
      <w:pgMar w:top="1418" w:right="1134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0455" w:rsidRDefault="00F80455" w:rsidP="007B1EE7">
      <w:pPr>
        <w:spacing w:after="0" w:line="240" w:lineRule="auto"/>
      </w:pPr>
      <w:r>
        <w:separator/>
      </w:r>
    </w:p>
  </w:endnote>
  <w:endnote w:type="continuationSeparator" w:id="0">
    <w:p w:rsidR="00F80455" w:rsidRDefault="00F80455" w:rsidP="007B1E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0455" w:rsidRDefault="00F80455" w:rsidP="007B1EE7">
      <w:pPr>
        <w:spacing w:after="0" w:line="240" w:lineRule="auto"/>
      </w:pPr>
      <w:r>
        <w:separator/>
      </w:r>
    </w:p>
  </w:footnote>
  <w:footnote w:type="continuationSeparator" w:id="0">
    <w:p w:rsidR="00F80455" w:rsidRDefault="00F80455" w:rsidP="007B1EE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4A1"/>
    <w:rsid w:val="000E2004"/>
    <w:rsid w:val="00157533"/>
    <w:rsid w:val="001C57FF"/>
    <w:rsid w:val="001F445E"/>
    <w:rsid w:val="00252B16"/>
    <w:rsid w:val="002B3BB9"/>
    <w:rsid w:val="003A6E0B"/>
    <w:rsid w:val="00450DD2"/>
    <w:rsid w:val="005C71E7"/>
    <w:rsid w:val="00652C50"/>
    <w:rsid w:val="00716960"/>
    <w:rsid w:val="007314A1"/>
    <w:rsid w:val="00766009"/>
    <w:rsid w:val="007B1EE7"/>
    <w:rsid w:val="0083119F"/>
    <w:rsid w:val="00862F82"/>
    <w:rsid w:val="008850FB"/>
    <w:rsid w:val="008914D8"/>
    <w:rsid w:val="00957389"/>
    <w:rsid w:val="00987247"/>
    <w:rsid w:val="009B6D27"/>
    <w:rsid w:val="009F582B"/>
    <w:rsid w:val="00A24337"/>
    <w:rsid w:val="00A97594"/>
    <w:rsid w:val="00B04C78"/>
    <w:rsid w:val="00B40F73"/>
    <w:rsid w:val="00B56639"/>
    <w:rsid w:val="00C37E77"/>
    <w:rsid w:val="00C73CD2"/>
    <w:rsid w:val="00D17475"/>
    <w:rsid w:val="00D30E69"/>
    <w:rsid w:val="00D758F1"/>
    <w:rsid w:val="00D80733"/>
    <w:rsid w:val="00DA110F"/>
    <w:rsid w:val="00ED0DD5"/>
    <w:rsid w:val="00F80455"/>
    <w:rsid w:val="00FB5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566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15753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5753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15753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15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57533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157533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5">
    <w:name w:val="Hyperlink"/>
    <w:basedOn w:val="a0"/>
    <w:uiPriority w:val="99"/>
    <w:unhideWhenUsed/>
    <w:rsid w:val="00157533"/>
    <w:rPr>
      <w:color w:val="0000FF"/>
      <w:u w:val="single"/>
    </w:rPr>
  </w:style>
  <w:style w:type="paragraph" w:customStyle="1" w:styleId="wp-caption-text">
    <w:name w:val="wp-caption-text"/>
    <w:basedOn w:val="a"/>
    <w:rsid w:val="0015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575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57533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7B1EE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B1EE7"/>
  </w:style>
  <w:style w:type="paragraph" w:styleId="aa">
    <w:name w:val="footer"/>
    <w:basedOn w:val="a"/>
    <w:link w:val="ab"/>
    <w:uiPriority w:val="99"/>
    <w:unhideWhenUsed/>
    <w:rsid w:val="007B1EE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7B1EE7"/>
  </w:style>
  <w:style w:type="character" w:customStyle="1" w:styleId="ff2">
    <w:name w:val="ff2"/>
    <w:basedOn w:val="a0"/>
    <w:rsid w:val="00C73CD2"/>
  </w:style>
  <w:style w:type="character" w:customStyle="1" w:styleId="ac">
    <w:name w:val="_"/>
    <w:basedOn w:val="a0"/>
    <w:rsid w:val="00C73CD2"/>
  </w:style>
  <w:style w:type="character" w:customStyle="1" w:styleId="ff1">
    <w:name w:val="ff1"/>
    <w:basedOn w:val="a0"/>
    <w:rsid w:val="00C73CD2"/>
  </w:style>
  <w:style w:type="character" w:customStyle="1" w:styleId="ls14">
    <w:name w:val="ls14"/>
    <w:basedOn w:val="a0"/>
    <w:rsid w:val="00C73CD2"/>
  </w:style>
  <w:style w:type="character" w:customStyle="1" w:styleId="ws0">
    <w:name w:val="ws0"/>
    <w:basedOn w:val="a0"/>
    <w:rsid w:val="00C73CD2"/>
  </w:style>
  <w:style w:type="character" w:customStyle="1" w:styleId="ws3">
    <w:name w:val="ws3"/>
    <w:basedOn w:val="a0"/>
    <w:rsid w:val="00C73CD2"/>
  </w:style>
  <w:style w:type="character" w:customStyle="1" w:styleId="10">
    <w:name w:val="Заголовок 1 Знак"/>
    <w:basedOn w:val="a0"/>
    <w:link w:val="1"/>
    <w:uiPriority w:val="9"/>
    <w:rsid w:val="00B566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ff4">
    <w:name w:val="ff4"/>
    <w:basedOn w:val="a0"/>
    <w:rsid w:val="00B566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566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15753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5753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15753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15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57533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157533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5">
    <w:name w:val="Hyperlink"/>
    <w:basedOn w:val="a0"/>
    <w:uiPriority w:val="99"/>
    <w:unhideWhenUsed/>
    <w:rsid w:val="00157533"/>
    <w:rPr>
      <w:color w:val="0000FF"/>
      <w:u w:val="single"/>
    </w:rPr>
  </w:style>
  <w:style w:type="paragraph" w:customStyle="1" w:styleId="wp-caption-text">
    <w:name w:val="wp-caption-text"/>
    <w:basedOn w:val="a"/>
    <w:rsid w:val="0015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575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57533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7B1EE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B1EE7"/>
  </w:style>
  <w:style w:type="paragraph" w:styleId="aa">
    <w:name w:val="footer"/>
    <w:basedOn w:val="a"/>
    <w:link w:val="ab"/>
    <w:uiPriority w:val="99"/>
    <w:unhideWhenUsed/>
    <w:rsid w:val="007B1EE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7B1EE7"/>
  </w:style>
  <w:style w:type="character" w:customStyle="1" w:styleId="ff2">
    <w:name w:val="ff2"/>
    <w:basedOn w:val="a0"/>
    <w:rsid w:val="00C73CD2"/>
  </w:style>
  <w:style w:type="character" w:customStyle="1" w:styleId="ac">
    <w:name w:val="_"/>
    <w:basedOn w:val="a0"/>
    <w:rsid w:val="00C73CD2"/>
  </w:style>
  <w:style w:type="character" w:customStyle="1" w:styleId="ff1">
    <w:name w:val="ff1"/>
    <w:basedOn w:val="a0"/>
    <w:rsid w:val="00C73CD2"/>
  </w:style>
  <w:style w:type="character" w:customStyle="1" w:styleId="ls14">
    <w:name w:val="ls14"/>
    <w:basedOn w:val="a0"/>
    <w:rsid w:val="00C73CD2"/>
  </w:style>
  <w:style w:type="character" w:customStyle="1" w:styleId="ws0">
    <w:name w:val="ws0"/>
    <w:basedOn w:val="a0"/>
    <w:rsid w:val="00C73CD2"/>
  </w:style>
  <w:style w:type="character" w:customStyle="1" w:styleId="ws3">
    <w:name w:val="ws3"/>
    <w:basedOn w:val="a0"/>
    <w:rsid w:val="00C73CD2"/>
  </w:style>
  <w:style w:type="character" w:customStyle="1" w:styleId="10">
    <w:name w:val="Заголовок 1 Знак"/>
    <w:basedOn w:val="a0"/>
    <w:link w:val="1"/>
    <w:uiPriority w:val="9"/>
    <w:rsid w:val="00B566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ff4">
    <w:name w:val="ff4"/>
    <w:basedOn w:val="a0"/>
    <w:rsid w:val="00B566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113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3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57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333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916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3043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6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2466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265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035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49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107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476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582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85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0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4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05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4178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2803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507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5446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6545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657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7430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305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5784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2568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2096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8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896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6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976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3299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950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965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3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88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65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75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3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4</Pages>
  <Words>1349</Words>
  <Characters>10014</Characters>
  <Application>Microsoft Office Word</Application>
  <DocSecurity>0</DocSecurity>
  <Lines>158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Надя</dc:creator>
  <cp:lastModifiedBy>Надя</cp:lastModifiedBy>
  <cp:revision>10</cp:revision>
  <cp:lastPrinted>2020-05-26T17:52:00Z</cp:lastPrinted>
  <dcterms:created xsi:type="dcterms:W3CDTF">2020-05-26T13:54:00Z</dcterms:created>
  <dcterms:modified xsi:type="dcterms:W3CDTF">2020-06-03T12:20:00Z</dcterms:modified>
</cp:coreProperties>
</file>