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4EC9" w:rsidRPr="00C44EC9" w:rsidRDefault="00C44EC9" w:rsidP="00C44EC9">
      <w:pPr>
        <w:ind w:firstLine="708"/>
        <w:jc w:val="left"/>
        <w:rPr>
          <w:rFonts w:cs="Times New Roman"/>
          <w:sz w:val="24"/>
          <w:szCs w:val="24"/>
        </w:rPr>
      </w:pPr>
      <w:r w:rsidRPr="00765429">
        <w:rPr>
          <w:rFonts w:cs="Times New Roman"/>
          <w:sz w:val="24"/>
          <w:szCs w:val="24"/>
        </w:rPr>
        <w:t>УДК</w:t>
      </w:r>
      <w:r w:rsidRPr="00C44EC9">
        <w:rPr>
          <w:rFonts w:cs="Times New Roman"/>
          <w:sz w:val="24"/>
          <w:szCs w:val="24"/>
        </w:rPr>
        <w:t xml:space="preserve"> 392.6</w:t>
      </w:r>
    </w:p>
    <w:p w:rsidR="00C44EC9" w:rsidRDefault="00C44EC9" w:rsidP="00D23297">
      <w:pPr>
        <w:ind w:firstLine="708"/>
        <w:jc w:val="center"/>
        <w:rPr>
          <w:rFonts w:cs="Times New Roman"/>
          <w:b/>
          <w:i/>
          <w:sz w:val="24"/>
          <w:szCs w:val="24"/>
        </w:rPr>
      </w:pPr>
      <w:r>
        <w:rPr>
          <w:rFonts w:cs="Times New Roman"/>
          <w:b/>
          <w:i/>
          <w:sz w:val="24"/>
          <w:szCs w:val="24"/>
        </w:rPr>
        <w:t xml:space="preserve">                                                                                                                          Столяров Д.В.</w:t>
      </w:r>
    </w:p>
    <w:p w:rsidR="00C44EC9" w:rsidRDefault="00C44EC9" w:rsidP="00D23297">
      <w:pPr>
        <w:ind w:firstLine="708"/>
        <w:jc w:val="center"/>
        <w:rPr>
          <w:rFonts w:cs="Times New Roman"/>
          <w:b/>
          <w:i/>
          <w:sz w:val="24"/>
          <w:szCs w:val="24"/>
        </w:rPr>
      </w:pPr>
    </w:p>
    <w:p w:rsidR="00C44EC9" w:rsidRPr="00C44EC9" w:rsidRDefault="00C44EC9" w:rsidP="00970501">
      <w:pPr>
        <w:ind w:firstLine="708"/>
        <w:jc w:val="center"/>
        <w:rPr>
          <w:rFonts w:cs="Times New Roman"/>
          <w:sz w:val="24"/>
          <w:szCs w:val="24"/>
        </w:rPr>
      </w:pPr>
      <w:r w:rsidRPr="00C44EC9">
        <w:rPr>
          <w:rFonts w:cs="Times New Roman"/>
          <w:b/>
          <w:sz w:val="24"/>
          <w:szCs w:val="24"/>
        </w:rPr>
        <w:t xml:space="preserve">ГЕНДЕРНЫЕ СТЕРЕОТИПЫ И ИХ РОЛЬ В ОПРЕДЕЛЁННЫХ СФЕРАХ СОЦИАЛЬНОЙ ДЕЯТЕЛЬНОСТИ </w:t>
      </w:r>
    </w:p>
    <w:p w:rsidR="00C44EC9" w:rsidRDefault="00C44EC9" w:rsidP="00C44EC9">
      <w:pPr>
        <w:ind w:firstLine="708"/>
        <w:rPr>
          <w:rFonts w:cs="Times New Roman"/>
          <w:sz w:val="24"/>
          <w:szCs w:val="24"/>
        </w:rPr>
      </w:pPr>
    </w:p>
    <w:p w:rsidR="00C44EC9" w:rsidRDefault="00C44EC9" w:rsidP="00970501">
      <w:pPr>
        <w:ind w:firstLine="708"/>
        <w:rPr>
          <w:rFonts w:cs="Times New Roman"/>
          <w:i/>
          <w:sz w:val="24"/>
          <w:szCs w:val="24"/>
        </w:rPr>
      </w:pPr>
      <w:r w:rsidRPr="00C44EC9">
        <w:rPr>
          <w:rFonts w:cs="Times New Roman"/>
          <w:i/>
          <w:sz w:val="24"/>
          <w:szCs w:val="24"/>
        </w:rPr>
        <w:t xml:space="preserve">В статье описаны основные роли </w:t>
      </w:r>
      <w:proofErr w:type="spellStart"/>
      <w:r w:rsidRPr="00C44EC9">
        <w:rPr>
          <w:rFonts w:cs="Times New Roman"/>
          <w:i/>
          <w:sz w:val="24"/>
          <w:szCs w:val="24"/>
        </w:rPr>
        <w:t>гендерной</w:t>
      </w:r>
      <w:proofErr w:type="spellEnd"/>
      <w:r w:rsidRPr="00C44EC9">
        <w:rPr>
          <w:rFonts w:cs="Times New Roman"/>
          <w:i/>
          <w:sz w:val="24"/>
          <w:szCs w:val="24"/>
        </w:rPr>
        <w:t xml:space="preserve"> </w:t>
      </w:r>
      <w:proofErr w:type="spellStart"/>
      <w:r w:rsidRPr="00C44EC9">
        <w:rPr>
          <w:rFonts w:cs="Times New Roman"/>
          <w:i/>
          <w:sz w:val="24"/>
          <w:szCs w:val="24"/>
        </w:rPr>
        <w:t>стереотипизации</w:t>
      </w:r>
      <w:proofErr w:type="spellEnd"/>
      <w:r w:rsidRPr="00C44EC9">
        <w:rPr>
          <w:rFonts w:cs="Times New Roman"/>
          <w:i/>
          <w:sz w:val="24"/>
          <w:szCs w:val="24"/>
        </w:rPr>
        <w:t xml:space="preserve"> в обществе. Названы отличительные черты этого явления. Указаны положительные и отрицательные стороны стереотипа. Проводится анализ трансформации </w:t>
      </w:r>
      <w:proofErr w:type="spellStart"/>
      <w:r w:rsidRPr="00C44EC9">
        <w:rPr>
          <w:rFonts w:cs="Times New Roman"/>
          <w:i/>
          <w:sz w:val="24"/>
          <w:szCs w:val="24"/>
        </w:rPr>
        <w:t>гендерных</w:t>
      </w:r>
      <w:proofErr w:type="spellEnd"/>
      <w:r w:rsidRPr="00C44EC9">
        <w:rPr>
          <w:rFonts w:cs="Times New Roman"/>
          <w:i/>
          <w:sz w:val="24"/>
          <w:szCs w:val="24"/>
        </w:rPr>
        <w:t xml:space="preserve"> стереотипов в определённых культурных и экономических условиях.</w:t>
      </w:r>
    </w:p>
    <w:p w:rsidR="00FA2D41" w:rsidRPr="009831AF" w:rsidRDefault="00C44EC9" w:rsidP="00C44EC9">
      <w:pPr>
        <w:ind w:firstLine="708"/>
        <w:jc w:val="left"/>
        <w:rPr>
          <w:rFonts w:cs="Times New Roman"/>
          <w:sz w:val="24"/>
          <w:szCs w:val="24"/>
        </w:rPr>
      </w:pPr>
      <w:r w:rsidRPr="00C44EC9">
        <w:rPr>
          <w:rFonts w:cs="Times New Roman"/>
          <w:b/>
          <w:sz w:val="24"/>
          <w:szCs w:val="24"/>
        </w:rPr>
        <w:t>Ключевые слова:</w:t>
      </w:r>
      <w:r>
        <w:rPr>
          <w:rFonts w:cs="Times New Roman"/>
          <w:sz w:val="24"/>
          <w:szCs w:val="24"/>
        </w:rPr>
        <w:t xml:space="preserve"> </w:t>
      </w:r>
      <w:proofErr w:type="spellStart"/>
      <w:r w:rsidRPr="00C44EC9">
        <w:rPr>
          <w:rFonts w:cs="Times New Roman"/>
          <w:i/>
          <w:sz w:val="24"/>
          <w:szCs w:val="24"/>
        </w:rPr>
        <w:t>гендер</w:t>
      </w:r>
      <w:proofErr w:type="spellEnd"/>
      <w:r w:rsidRPr="00C44EC9">
        <w:rPr>
          <w:rFonts w:cs="Times New Roman"/>
          <w:i/>
          <w:sz w:val="24"/>
          <w:szCs w:val="24"/>
        </w:rPr>
        <w:t>, стереотип, пол, сознание, культура, экономика.</w:t>
      </w:r>
    </w:p>
    <w:p w:rsidR="00C44EC9" w:rsidRDefault="00C44EC9" w:rsidP="00FA2D41">
      <w:pPr>
        <w:ind w:firstLine="709"/>
        <w:rPr>
          <w:rFonts w:cs="Times New Roman"/>
          <w:sz w:val="24"/>
          <w:szCs w:val="24"/>
        </w:rPr>
      </w:pPr>
    </w:p>
    <w:p w:rsidR="001F3431" w:rsidRPr="00FA2D41" w:rsidRDefault="00831A4F" w:rsidP="00FA2D41">
      <w:pPr>
        <w:ind w:firstLine="709"/>
        <w:rPr>
          <w:rFonts w:cs="Times New Roman"/>
          <w:sz w:val="24"/>
          <w:szCs w:val="24"/>
        </w:rPr>
      </w:pPr>
      <w:r w:rsidRPr="00FA2D41">
        <w:rPr>
          <w:rFonts w:cs="Times New Roman"/>
          <w:sz w:val="24"/>
          <w:szCs w:val="24"/>
        </w:rPr>
        <w:t xml:space="preserve">Явление </w:t>
      </w:r>
      <w:proofErr w:type="spellStart"/>
      <w:r w:rsidRPr="00FA2D41">
        <w:rPr>
          <w:rFonts w:cs="Times New Roman"/>
          <w:sz w:val="24"/>
          <w:szCs w:val="24"/>
        </w:rPr>
        <w:t>стереотипизации</w:t>
      </w:r>
      <w:proofErr w:type="spellEnd"/>
      <w:r w:rsidRPr="00FA2D41">
        <w:rPr>
          <w:rFonts w:cs="Times New Roman"/>
          <w:sz w:val="24"/>
          <w:szCs w:val="24"/>
        </w:rPr>
        <w:t xml:space="preserve"> на протяжении многих лет является неотъемлемой характеристикой всякого общества. Стереотип, как образ мышления, свойственен людям разных культур на самых разных уровнях социальной стратификации. Естественно, и культурная среда, и </w:t>
      </w:r>
      <w:proofErr w:type="spellStart"/>
      <w:r w:rsidRPr="00FA2D41">
        <w:rPr>
          <w:rFonts w:cs="Times New Roman"/>
          <w:sz w:val="24"/>
          <w:szCs w:val="24"/>
        </w:rPr>
        <w:t>стратификационный</w:t>
      </w:r>
      <w:proofErr w:type="spellEnd"/>
      <w:r w:rsidRPr="00FA2D41">
        <w:rPr>
          <w:rFonts w:cs="Times New Roman"/>
          <w:sz w:val="24"/>
          <w:szCs w:val="24"/>
        </w:rPr>
        <w:t xml:space="preserve"> уровень порождают самые разные стереотипные формы, порой противоположные или даже противоречащие друг другу по смыслам и значениям.</w:t>
      </w:r>
    </w:p>
    <w:p w:rsidR="00831A4F" w:rsidRPr="00FA2D41" w:rsidRDefault="00FA2D41" w:rsidP="00FA2D41">
      <w:pPr>
        <w:rPr>
          <w:rFonts w:cs="Times New Roman"/>
          <w:sz w:val="24"/>
          <w:szCs w:val="24"/>
        </w:rPr>
      </w:pPr>
      <w:r>
        <w:rPr>
          <w:rFonts w:cs="Times New Roman"/>
          <w:sz w:val="24"/>
          <w:szCs w:val="24"/>
        </w:rPr>
        <w:tab/>
      </w:r>
      <w:r w:rsidR="00831A4F" w:rsidRPr="00FA2D41">
        <w:rPr>
          <w:rFonts w:cs="Times New Roman"/>
          <w:sz w:val="24"/>
          <w:szCs w:val="24"/>
        </w:rPr>
        <w:t>На протяжении всего исторического процесса стереотипы оказывали серьёзное влияние на развитие самых разных общественных институтов, что неизбежно отражалось на направлениях развития того или иного общества в целом. Гендерные стереотипы  не исключение. Физиологическое разделение людей по полу изначально провоцировало их на создание самых разных стереотипных мнений на данной основе. В связи с этим естественно возникали и возникают самые разные проблемы, связанные с перекосами в сфере прав и возможностей как в сторону мужского, так и в сторону женского населения. Ситуация такого рода, разумеется, провоцировала и соответствующие изменения в плане статуса и качества функционирования социальных институтов.</w:t>
      </w:r>
    </w:p>
    <w:p w:rsidR="00831A4F" w:rsidRPr="00FA2D41" w:rsidRDefault="00FA2D41" w:rsidP="00FA2D41">
      <w:pPr>
        <w:rPr>
          <w:rFonts w:cs="Times New Roman"/>
          <w:sz w:val="24"/>
          <w:szCs w:val="24"/>
        </w:rPr>
      </w:pPr>
      <w:r>
        <w:rPr>
          <w:rFonts w:cs="Times New Roman"/>
          <w:sz w:val="24"/>
          <w:szCs w:val="24"/>
        </w:rPr>
        <w:tab/>
      </w:r>
      <w:r w:rsidR="00831A4F" w:rsidRPr="00FA2D41">
        <w:rPr>
          <w:rFonts w:cs="Times New Roman"/>
          <w:sz w:val="24"/>
          <w:szCs w:val="24"/>
        </w:rPr>
        <w:t>Термин «</w:t>
      </w:r>
      <w:proofErr w:type="spellStart"/>
      <w:r w:rsidR="00831A4F" w:rsidRPr="00FA2D41">
        <w:rPr>
          <w:rFonts w:cs="Times New Roman"/>
          <w:sz w:val="24"/>
          <w:szCs w:val="24"/>
        </w:rPr>
        <w:t>гендер</w:t>
      </w:r>
      <w:proofErr w:type="spellEnd"/>
      <w:r w:rsidR="00831A4F" w:rsidRPr="00FA2D41">
        <w:rPr>
          <w:rFonts w:cs="Times New Roman"/>
          <w:sz w:val="24"/>
          <w:szCs w:val="24"/>
        </w:rPr>
        <w:t xml:space="preserve">» в социально-психологическом контексте обозначает социокультурные представления о личности мужчин и женщин и индивидуальные когнитивные схемы в отношении личности людей разного пола и разных сексуальных предпочтений [1, </w:t>
      </w:r>
      <w:proofErr w:type="spellStart"/>
      <w:r w:rsidR="00831A4F" w:rsidRPr="00FA2D41">
        <w:rPr>
          <w:rFonts w:cs="Times New Roman"/>
          <w:sz w:val="24"/>
          <w:szCs w:val="24"/>
        </w:rPr>
        <w:t>c</w:t>
      </w:r>
      <w:proofErr w:type="spellEnd"/>
      <w:r w:rsidR="00831A4F" w:rsidRPr="00FA2D41">
        <w:rPr>
          <w:rFonts w:cs="Times New Roman"/>
          <w:sz w:val="24"/>
          <w:szCs w:val="24"/>
        </w:rPr>
        <w:t xml:space="preserve">. 9]. </w:t>
      </w:r>
    </w:p>
    <w:p w:rsidR="00831A4F" w:rsidRPr="00FA2D41" w:rsidRDefault="00FA2D41" w:rsidP="00FA2D41">
      <w:pPr>
        <w:rPr>
          <w:rFonts w:cs="Times New Roman"/>
          <w:sz w:val="24"/>
          <w:szCs w:val="24"/>
        </w:rPr>
      </w:pPr>
      <w:r>
        <w:rPr>
          <w:rFonts w:cs="Times New Roman"/>
          <w:sz w:val="24"/>
          <w:szCs w:val="24"/>
        </w:rPr>
        <w:tab/>
      </w:r>
      <w:r w:rsidR="00831A4F" w:rsidRPr="00FA2D41">
        <w:rPr>
          <w:rFonts w:cs="Times New Roman"/>
          <w:sz w:val="24"/>
          <w:szCs w:val="24"/>
        </w:rPr>
        <w:t xml:space="preserve">Пол относится к биологическому строению человека, мужскому или женскому, — хромосомной, химической, анатомической организации. </w:t>
      </w:r>
      <w:proofErr w:type="spellStart"/>
      <w:r w:rsidR="00831A4F" w:rsidRPr="00FA2D41">
        <w:rPr>
          <w:rFonts w:cs="Times New Roman"/>
          <w:sz w:val="24"/>
          <w:szCs w:val="24"/>
        </w:rPr>
        <w:t>Гендер</w:t>
      </w:r>
      <w:proofErr w:type="spellEnd"/>
      <w:r w:rsidR="00831A4F" w:rsidRPr="00FA2D41">
        <w:rPr>
          <w:rFonts w:cs="Times New Roman"/>
          <w:sz w:val="24"/>
          <w:szCs w:val="24"/>
        </w:rPr>
        <w:t xml:space="preserve"> относится к значениям, которые данная культура придает половым различиям между мужчиной и женщиной. Пол означает биологическую половую принадлежность. </w:t>
      </w:r>
      <w:proofErr w:type="spellStart"/>
      <w:r w:rsidR="00831A4F" w:rsidRPr="00FA2D41">
        <w:rPr>
          <w:rFonts w:cs="Times New Roman"/>
          <w:sz w:val="24"/>
          <w:szCs w:val="24"/>
        </w:rPr>
        <w:t>Гендер</w:t>
      </w:r>
      <w:proofErr w:type="spellEnd"/>
      <w:r w:rsidR="00831A4F" w:rsidRPr="00FA2D41">
        <w:rPr>
          <w:rFonts w:cs="Times New Roman"/>
          <w:sz w:val="24"/>
          <w:szCs w:val="24"/>
        </w:rPr>
        <w:t xml:space="preserve"> же означает мужественность и женственность</w:t>
      </w:r>
      <w:r w:rsidR="00B02994">
        <w:rPr>
          <w:rFonts w:cs="Times New Roman"/>
          <w:sz w:val="24"/>
          <w:szCs w:val="24"/>
        </w:rPr>
        <w:t>,</w:t>
      </w:r>
      <w:r w:rsidR="00831A4F" w:rsidRPr="00FA2D41">
        <w:rPr>
          <w:rFonts w:cs="Times New Roman"/>
          <w:sz w:val="24"/>
          <w:szCs w:val="24"/>
        </w:rPr>
        <w:t xml:space="preserve"> или что такое </w:t>
      </w:r>
      <w:r w:rsidR="006232D6" w:rsidRPr="00970501">
        <w:rPr>
          <w:rFonts w:cs="Times New Roman"/>
          <w:color w:val="000000"/>
          <w:sz w:val="24"/>
          <w:szCs w:val="24"/>
          <w:shd w:val="clear" w:color="auto" w:fill="FFFFFF"/>
        </w:rPr>
        <w:t>–</w:t>
      </w:r>
      <w:r w:rsidR="00831A4F" w:rsidRPr="00FA2D41">
        <w:rPr>
          <w:rFonts w:cs="Times New Roman"/>
          <w:sz w:val="24"/>
          <w:szCs w:val="24"/>
        </w:rPr>
        <w:t xml:space="preserve"> быть мужчиной или женщиной. Биологические половые вариации очень незначительны, но гендерные вариации могут быть огромны. [</w:t>
      </w:r>
      <w:r w:rsidR="009831AF">
        <w:rPr>
          <w:rFonts w:cs="Times New Roman"/>
          <w:sz w:val="24"/>
          <w:szCs w:val="24"/>
        </w:rPr>
        <w:t>3</w:t>
      </w:r>
      <w:r w:rsidR="00831A4F" w:rsidRPr="00FA2D41">
        <w:rPr>
          <w:rFonts w:cs="Times New Roman"/>
          <w:sz w:val="24"/>
          <w:szCs w:val="24"/>
        </w:rPr>
        <w:t xml:space="preserve">, </w:t>
      </w:r>
      <w:proofErr w:type="spellStart"/>
      <w:r w:rsidR="00831A4F" w:rsidRPr="00FA2D41">
        <w:rPr>
          <w:rFonts w:cs="Times New Roman"/>
          <w:sz w:val="24"/>
          <w:szCs w:val="24"/>
        </w:rPr>
        <w:t>c</w:t>
      </w:r>
      <w:proofErr w:type="spellEnd"/>
      <w:r w:rsidR="00831A4F" w:rsidRPr="00FA2D41">
        <w:rPr>
          <w:rFonts w:cs="Times New Roman"/>
          <w:sz w:val="24"/>
          <w:szCs w:val="24"/>
        </w:rPr>
        <w:t>. 14].</w:t>
      </w:r>
    </w:p>
    <w:p w:rsidR="005A3CA2" w:rsidRPr="00FA2D41" w:rsidRDefault="00FA2D41" w:rsidP="00FA2D41">
      <w:pPr>
        <w:rPr>
          <w:rFonts w:cs="Times New Roman"/>
          <w:sz w:val="24"/>
          <w:szCs w:val="24"/>
        </w:rPr>
      </w:pPr>
      <w:r>
        <w:rPr>
          <w:rFonts w:cs="Times New Roman"/>
          <w:sz w:val="24"/>
          <w:szCs w:val="24"/>
        </w:rPr>
        <w:tab/>
      </w:r>
      <w:r w:rsidR="00EC52CB" w:rsidRPr="00FA2D41">
        <w:rPr>
          <w:rFonts w:cs="Times New Roman"/>
          <w:sz w:val="24"/>
          <w:szCs w:val="24"/>
        </w:rPr>
        <w:t>Несмотря на то, что биологические факторы могут создавать определенные предпо</w:t>
      </w:r>
      <w:r w:rsidR="00EC52CB" w:rsidRPr="00FA2D41">
        <w:rPr>
          <w:rFonts w:cs="Times New Roman"/>
          <w:sz w:val="24"/>
          <w:szCs w:val="24"/>
        </w:rPr>
        <w:softHyphen/>
        <w:t xml:space="preserve">сылки и ограничения для развития способностей человека, важной </w:t>
      </w:r>
      <w:proofErr w:type="spellStart"/>
      <w:r w:rsidR="00EC52CB" w:rsidRPr="00FA2D41">
        <w:rPr>
          <w:rFonts w:cs="Times New Roman"/>
          <w:sz w:val="24"/>
          <w:szCs w:val="24"/>
        </w:rPr>
        <w:t>детерминантой</w:t>
      </w:r>
      <w:proofErr w:type="spellEnd"/>
      <w:r w:rsidR="00EC52CB" w:rsidRPr="00FA2D41">
        <w:rPr>
          <w:rFonts w:cs="Times New Roman"/>
          <w:sz w:val="24"/>
          <w:szCs w:val="24"/>
        </w:rPr>
        <w:t xml:space="preserve"> развития являются так</w:t>
      </w:r>
      <w:r w:rsidR="00EC52CB" w:rsidRPr="00FA2D41">
        <w:rPr>
          <w:rFonts w:cs="Times New Roman"/>
          <w:sz w:val="24"/>
          <w:szCs w:val="24"/>
        </w:rPr>
        <w:softHyphen/>
        <w:t>же социокультурные факторы. Культура оказывает глубокое влияние на поведение, определяя, как происходит социализация детей, как одевают детей, какое поведение считается разумным, чему обучают детей, какие функции берут на себя взрослые мужчины и женщины. Возможности и форми</w:t>
      </w:r>
      <w:r w:rsidR="00EC52CB" w:rsidRPr="00FA2D41">
        <w:rPr>
          <w:rFonts w:cs="Times New Roman"/>
          <w:sz w:val="24"/>
          <w:szCs w:val="24"/>
        </w:rPr>
        <w:softHyphen/>
        <w:t>рование поведения ребёнка определяются культурой, даже если это поведение рас</w:t>
      </w:r>
      <w:r w:rsidR="00EC52CB" w:rsidRPr="00FA2D41">
        <w:rPr>
          <w:rFonts w:cs="Times New Roman"/>
          <w:sz w:val="24"/>
          <w:szCs w:val="24"/>
        </w:rPr>
        <w:softHyphen/>
        <w:t>сматривается как детерминированное биологическими факторами. Культурные уни</w:t>
      </w:r>
      <w:r w:rsidR="00EC52CB" w:rsidRPr="00FA2D41">
        <w:rPr>
          <w:rFonts w:cs="Times New Roman"/>
          <w:sz w:val="24"/>
          <w:szCs w:val="24"/>
        </w:rPr>
        <w:softHyphen/>
        <w:t>версалии в различиях полов часто объясняют сходством в практиках социализации, в то время как культурные различия относят за счет различий процесса социализации. [</w:t>
      </w:r>
      <w:r w:rsidR="009831AF">
        <w:rPr>
          <w:rFonts w:cs="Times New Roman"/>
          <w:sz w:val="24"/>
          <w:szCs w:val="24"/>
        </w:rPr>
        <w:t>5</w:t>
      </w:r>
      <w:r w:rsidR="00EC52CB" w:rsidRPr="00FA2D41">
        <w:rPr>
          <w:rFonts w:cs="Times New Roman"/>
          <w:sz w:val="24"/>
          <w:szCs w:val="24"/>
        </w:rPr>
        <w:t xml:space="preserve">, </w:t>
      </w:r>
      <w:r w:rsidR="00EC52CB" w:rsidRPr="00FA2D41">
        <w:rPr>
          <w:rFonts w:cs="Times New Roman"/>
          <w:sz w:val="24"/>
          <w:szCs w:val="24"/>
          <w:lang w:val="en-US"/>
        </w:rPr>
        <w:t>c</w:t>
      </w:r>
      <w:r w:rsidR="00EC52CB" w:rsidRPr="00FA2D41">
        <w:rPr>
          <w:rFonts w:cs="Times New Roman"/>
          <w:sz w:val="24"/>
          <w:szCs w:val="24"/>
        </w:rPr>
        <w:t>. 147].</w:t>
      </w:r>
    </w:p>
    <w:p w:rsidR="006A1C25" w:rsidRPr="00FA2D41" w:rsidRDefault="00FA2D41" w:rsidP="00FA2D41">
      <w:pPr>
        <w:rPr>
          <w:rFonts w:cs="Times New Roman"/>
          <w:sz w:val="24"/>
          <w:szCs w:val="24"/>
        </w:rPr>
      </w:pPr>
      <w:r>
        <w:rPr>
          <w:rFonts w:cs="Times New Roman"/>
          <w:sz w:val="24"/>
          <w:szCs w:val="24"/>
        </w:rPr>
        <w:tab/>
      </w:r>
      <w:r w:rsidR="006A1C25" w:rsidRPr="00FA2D41">
        <w:rPr>
          <w:rFonts w:cs="Times New Roman"/>
          <w:sz w:val="24"/>
          <w:szCs w:val="24"/>
        </w:rPr>
        <w:t>Культурное развитие общества есть непрерывный динамический процесс. В рамки культурного пространства тем или иным образом  вписываются самые разные сферы человеческой деятельности. Так можно выделять экономическую, юридическую, политическую и др. формы кул</w:t>
      </w:r>
      <w:r w:rsidR="00831A4F" w:rsidRPr="00FA2D41">
        <w:rPr>
          <w:rFonts w:cs="Times New Roman"/>
          <w:sz w:val="24"/>
          <w:szCs w:val="24"/>
        </w:rPr>
        <w:t xml:space="preserve">ьтуры. </w:t>
      </w:r>
      <w:r w:rsidR="006A1C25" w:rsidRPr="00FA2D41">
        <w:rPr>
          <w:rFonts w:cs="Times New Roman"/>
          <w:sz w:val="24"/>
          <w:szCs w:val="24"/>
        </w:rPr>
        <w:t>Посредством культуры образуются взаимосвязи между социальными институтами.</w:t>
      </w:r>
      <w:r w:rsidR="00831A4F" w:rsidRPr="00FA2D41">
        <w:rPr>
          <w:rFonts w:cs="Times New Roman"/>
          <w:sz w:val="24"/>
          <w:szCs w:val="24"/>
        </w:rPr>
        <w:t xml:space="preserve"> Именно в условиях конкретной культуры и под её влиянием </w:t>
      </w:r>
      <w:r w:rsidR="00831A4F" w:rsidRPr="00FA2D41">
        <w:rPr>
          <w:rFonts w:cs="Times New Roman"/>
          <w:sz w:val="24"/>
          <w:szCs w:val="24"/>
        </w:rPr>
        <w:lastRenderedPageBreak/>
        <w:t xml:space="preserve">задаются определённые методологические понятия, формирующие и характеризующие определённые направления деятельности. Непрерывное изменение вследствие взаимодействия с другими социальными институтами и определённое взаимовлияние и </w:t>
      </w:r>
      <w:proofErr w:type="spellStart"/>
      <w:r w:rsidR="00831A4F" w:rsidRPr="00FA2D41">
        <w:rPr>
          <w:rFonts w:cs="Times New Roman"/>
          <w:sz w:val="24"/>
          <w:szCs w:val="24"/>
        </w:rPr>
        <w:t>взаимоизменение</w:t>
      </w:r>
      <w:proofErr w:type="spellEnd"/>
      <w:r w:rsidR="00831A4F" w:rsidRPr="00FA2D41">
        <w:rPr>
          <w:rFonts w:cs="Times New Roman"/>
          <w:sz w:val="24"/>
          <w:szCs w:val="24"/>
        </w:rPr>
        <w:t xml:space="preserve"> всех сторон позволяет говорить о культуре не как о статичной системе, а как об изменяющемся процессе, осуществляющем трансляцию и модификацию определённых образцов и установок.</w:t>
      </w:r>
    </w:p>
    <w:p w:rsidR="00EC52CB" w:rsidRPr="00FA2D41" w:rsidRDefault="00FA2D41" w:rsidP="00FA2D41">
      <w:pPr>
        <w:rPr>
          <w:rFonts w:cs="Times New Roman"/>
          <w:sz w:val="24"/>
          <w:szCs w:val="24"/>
        </w:rPr>
      </w:pPr>
      <w:r>
        <w:rPr>
          <w:rFonts w:cs="Times New Roman"/>
          <w:sz w:val="24"/>
          <w:szCs w:val="24"/>
        </w:rPr>
        <w:tab/>
      </w:r>
      <w:r w:rsidR="00EC52CB" w:rsidRPr="00FA2D41">
        <w:rPr>
          <w:rFonts w:cs="Times New Roman"/>
          <w:sz w:val="24"/>
          <w:szCs w:val="24"/>
        </w:rPr>
        <w:t xml:space="preserve">Рассматривая </w:t>
      </w:r>
      <w:proofErr w:type="spellStart"/>
      <w:r w:rsidR="00EC52CB" w:rsidRPr="00FA2D41">
        <w:rPr>
          <w:rFonts w:cs="Times New Roman"/>
          <w:sz w:val="24"/>
          <w:szCs w:val="24"/>
        </w:rPr>
        <w:t>гендерную</w:t>
      </w:r>
      <w:proofErr w:type="spellEnd"/>
      <w:r w:rsidR="00EC52CB" w:rsidRPr="00FA2D41">
        <w:rPr>
          <w:rFonts w:cs="Times New Roman"/>
          <w:sz w:val="24"/>
          <w:szCs w:val="24"/>
        </w:rPr>
        <w:t xml:space="preserve"> </w:t>
      </w:r>
      <w:proofErr w:type="spellStart"/>
      <w:r w:rsidR="00EC52CB" w:rsidRPr="00FA2D41">
        <w:rPr>
          <w:rFonts w:cs="Times New Roman"/>
          <w:sz w:val="24"/>
          <w:szCs w:val="24"/>
        </w:rPr>
        <w:t>стереотипизацию</w:t>
      </w:r>
      <w:proofErr w:type="spellEnd"/>
      <w:r w:rsidR="00EC52CB" w:rsidRPr="00FA2D41">
        <w:rPr>
          <w:rFonts w:cs="Times New Roman"/>
          <w:sz w:val="24"/>
          <w:szCs w:val="24"/>
        </w:rPr>
        <w:t xml:space="preserve"> с точки зрения исторической динамики, следует учитывать изменяющиеся обстоятельства развития человечества. Стереотипы есть</w:t>
      </w:r>
      <w:r w:rsidR="00B02994">
        <w:rPr>
          <w:rFonts w:cs="Times New Roman"/>
          <w:sz w:val="24"/>
          <w:szCs w:val="24"/>
        </w:rPr>
        <w:t>,</w:t>
      </w:r>
      <w:r w:rsidR="00EC52CB" w:rsidRPr="00FA2D41">
        <w:rPr>
          <w:rFonts w:cs="Times New Roman"/>
          <w:sz w:val="24"/>
          <w:szCs w:val="24"/>
        </w:rPr>
        <w:t xml:space="preserve"> прежде всего</w:t>
      </w:r>
      <w:r w:rsidR="00B02994">
        <w:rPr>
          <w:rFonts w:cs="Times New Roman"/>
          <w:sz w:val="24"/>
          <w:szCs w:val="24"/>
        </w:rPr>
        <w:t>,</w:t>
      </w:r>
      <w:r w:rsidR="00EC52CB" w:rsidRPr="00FA2D41">
        <w:rPr>
          <w:rFonts w:cs="Times New Roman"/>
          <w:sz w:val="24"/>
          <w:szCs w:val="24"/>
        </w:rPr>
        <w:t xml:space="preserve"> порождение культурных, экономических, политических и др. норм. Однако и здесь нельзя воспринимать перечисленные сферы обособленно, поскольку существует политическая, экономическая и др. культуры</w:t>
      </w:r>
      <w:r w:rsidR="00B02994">
        <w:rPr>
          <w:rFonts w:cs="Times New Roman"/>
          <w:sz w:val="24"/>
          <w:szCs w:val="24"/>
        </w:rPr>
        <w:t>,</w:t>
      </w:r>
      <w:r w:rsidR="00EC52CB" w:rsidRPr="00FA2D41">
        <w:rPr>
          <w:rFonts w:cs="Times New Roman"/>
          <w:sz w:val="24"/>
          <w:szCs w:val="24"/>
        </w:rPr>
        <w:t xml:space="preserve"> посему, обращая внимание на развитие стереотипа, нельзя культурную составляющую отделять от иных. В частности</w:t>
      </w:r>
      <w:r w:rsidR="00B02994">
        <w:rPr>
          <w:rFonts w:cs="Times New Roman"/>
          <w:sz w:val="24"/>
          <w:szCs w:val="24"/>
        </w:rPr>
        <w:t>,</w:t>
      </w:r>
      <w:r w:rsidR="00EC52CB" w:rsidRPr="00FA2D41">
        <w:rPr>
          <w:rFonts w:cs="Times New Roman"/>
          <w:sz w:val="24"/>
          <w:szCs w:val="24"/>
        </w:rPr>
        <w:t xml:space="preserve"> рассматривая культурные или политические составляющие, следует всегда обращать внимание на особенности развития экономическо</w:t>
      </w:r>
      <w:r w:rsidR="001F3431" w:rsidRPr="00FA2D41">
        <w:rPr>
          <w:rFonts w:cs="Times New Roman"/>
          <w:sz w:val="24"/>
          <w:szCs w:val="24"/>
        </w:rPr>
        <w:t>й составляющей</w:t>
      </w:r>
      <w:r w:rsidR="00EC52CB" w:rsidRPr="00FA2D41">
        <w:rPr>
          <w:rFonts w:cs="Times New Roman"/>
          <w:sz w:val="24"/>
          <w:szCs w:val="24"/>
        </w:rPr>
        <w:t>, на способ производства, что является весьма важным подспорьем для развития и функционирования культурно</w:t>
      </w:r>
      <w:r w:rsidR="001F3431" w:rsidRPr="00FA2D41">
        <w:rPr>
          <w:rFonts w:cs="Times New Roman"/>
          <w:sz w:val="24"/>
          <w:szCs w:val="24"/>
        </w:rPr>
        <w:t>й сферы</w:t>
      </w:r>
      <w:r w:rsidR="00EC52CB" w:rsidRPr="00FA2D41">
        <w:rPr>
          <w:rFonts w:cs="Times New Roman"/>
          <w:sz w:val="24"/>
          <w:szCs w:val="24"/>
        </w:rPr>
        <w:t>.</w:t>
      </w:r>
      <w:r>
        <w:rPr>
          <w:rFonts w:cs="Times New Roman"/>
          <w:sz w:val="24"/>
          <w:szCs w:val="24"/>
        </w:rPr>
        <w:t xml:space="preserve"> </w:t>
      </w:r>
      <w:r w:rsidR="00EC52CB" w:rsidRPr="00FA2D41">
        <w:rPr>
          <w:rFonts w:cs="Times New Roman"/>
          <w:sz w:val="24"/>
          <w:szCs w:val="24"/>
        </w:rPr>
        <w:t>Собственно, это и есть некая часть культуры как организации человеческой деятельности.</w:t>
      </w:r>
    </w:p>
    <w:p w:rsidR="00EC52CB" w:rsidRPr="00FA2D41" w:rsidRDefault="00EC52CB" w:rsidP="00FA2D41">
      <w:pPr>
        <w:rPr>
          <w:rFonts w:cs="Times New Roman"/>
          <w:sz w:val="24"/>
          <w:szCs w:val="24"/>
        </w:rPr>
      </w:pPr>
      <w:r w:rsidRPr="00FA2D41">
        <w:rPr>
          <w:rFonts w:cs="Times New Roman"/>
          <w:sz w:val="24"/>
          <w:szCs w:val="24"/>
        </w:rPr>
        <w:t xml:space="preserve"> </w:t>
      </w:r>
      <w:r w:rsidR="00FA2D41">
        <w:rPr>
          <w:rFonts w:cs="Times New Roman"/>
          <w:sz w:val="24"/>
          <w:szCs w:val="24"/>
        </w:rPr>
        <w:tab/>
      </w:r>
      <w:r w:rsidRPr="00FA2D41">
        <w:rPr>
          <w:rFonts w:cs="Times New Roman"/>
          <w:sz w:val="24"/>
          <w:szCs w:val="24"/>
        </w:rPr>
        <w:t xml:space="preserve">Как живут мужчины и женщины, как они работают, какой получают доход, какие социальные роли выполняют и в какие отношения вступают </w:t>
      </w:r>
      <w:r w:rsidR="006232D6" w:rsidRPr="00970501">
        <w:rPr>
          <w:rFonts w:cs="Times New Roman"/>
          <w:color w:val="000000"/>
          <w:sz w:val="24"/>
          <w:szCs w:val="24"/>
          <w:shd w:val="clear" w:color="auto" w:fill="FFFFFF"/>
        </w:rPr>
        <w:t>–</w:t>
      </w:r>
      <w:r w:rsidRPr="00FA2D41">
        <w:rPr>
          <w:rFonts w:cs="Times New Roman"/>
          <w:sz w:val="24"/>
          <w:szCs w:val="24"/>
        </w:rPr>
        <w:t xml:space="preserve"> все это определяется социальными нормами и традициями, и определяется для мужчин и для женщин по-разному. Потому что мы живем в мире, где </w:t>
      </w:r>
      <w:proofErr w:type="spellStart"/>
      <w:r w:rsidRPr="00FA2D41">
        <w:rPr>
          <w:rFonts w:cs="Times New Roman"/>
          <w:sz w:val="24"/>
          <w:szCs w:val="24"/>
        </w:rPr>
        <w:t>гендер</w:t>
      </w:r>
      <w:proofErr w:type="spellEnd"/>
      <w:r w:rsidRPr="00FA2D41">
        <w:rPr>
          <w:rFonts w:cs="Times New Roman"/>
          <w:sz w:val="24"/>
          <w:szCs w:val="24"/>
        </w:rPr>
        <w:t xml:space="preserve"> имеет очень большое значение. Он пронизывает наши нормы, традиции и общественные идеи, выражаясь более конкретно в законах, социальных институтах, социально-экономических структурах, таких, например, как семья и рынок труда. Однако сферы ответственности мужчин и женщин и получаемые ими блага распределяются не только по-разному, </w:t>
      </w:r>
      <w:r w:rsidR="00B02994">
        <w:rPr>
          <w:rFonts w:cs="Times New Roman"/>
          <w:sz w:val="24"/>
          <w:szCs w:val="24"/>
        </w:rPr>
        <w:t>но</w:t>
      </w:r>
      <w:r w:rsidRPr="00FA2D41">
        <w:rPr>
          <w:rFonts w:cs="Times New Roman"/>
          <w:sz w:val="24"/>
          <w:szCs w:val="24"/>
        </w:rPr>
        <w:t xml:space="preserve"> часто несправедливо. Для преодоления таких проблем необходимо сформировать чёткое осознание специфики влияния гендерных различий на функционирование других социальных сфер и институтов [</w:t>
      </w:r>
      <w:r w:rsidR="009831AF">
        <w:rPr>
          <w:rFonts w:cs="Times New Roman"/>
          <w:sz w:val="24"/>
          <w:szCs w:val="24"/>
        </w:rPr>
        <w:t>2</w:t>
      </w:r>
      <w:r w:rsidRPr="00FA2D41">
        <w:rPr>
          <w:rFonts w:cs="Times New Roman"/>
          <w:sz w:val="24"/>
          <w:szCs w:val="24"/>
        </w:rPr>
        <w:t xml:space="preserve">, </w:t>
      </w:r>
      <w:r w:rsidRPr="00FA2D41">
        <w:rPr>
          <w:rFonts w:cs="Times New Roman"/>
          <w:sz w:val="24"/>
          <w:szCs w:val="24"/>
          <w:lang w:val="en-US"/>
        </w:rPr>
        <w:t>c</w:t>
      </w:r>
      <w:r w:rsidRPr="00FA2D41">
        <w:rPr>
          <w:rFonts w:cs="Times New Roman"/>
          <w:sz w:val="24"/>
          <w:szCs w:val="24"/>
        </w:rPr>
        <w:t>. 2].</w:t>
      </w:r>
    </w:p>
    <w:p w:rsidR="001F3431" w:rsidRPr="00FA2D41" w:rsidRDefault="00FA2D41" w:rsidP="00FA2D41">
      <w:pPr>
        <w:rPr>
          <w:rFonts w:cs="Times New Roman"/>
          <w:sz w:val="24"/>
          <w:szCs w:val="24"/>
        </w:rPr>
      </w:pPr>
      <w:r>
        <w:rPr>
          <w:rFonts w:cs="Times New Roman"/>
          <w:sz w:val="24"/>
          <w:szCs w:val="24"/>
        </w:rPr>
        <w:tab/>
      </w:r>
      <w:r w:rsidR="001F3431" w:rsidRPr="00FA2D41">
        <w:rPr>
          <w:rFonts w:cs="Times New Roman"/>
          <w:sz w:val="24"/>
          <w:szCs w:val="24"/>
        </w:rPr>
        <w:t xml:space="preserve">Именно экономическая сфера  изначально формирует у нас отношение  к </w:t>
      </w:r>
      <w:proofErr w:type="spellStart"/>
      <w:r w:rsidR="001F3431" w:rsidRPr="00FA2D41">
        <w:rPr>
          <w:rFonts w:cs="Times New Roman"/>
          <w:sz w:val="24"/>
          <w:szCs w:val="24"/>
        </w:rPr>
        <w:t>гендеру</w:t>
      </w:r>
      <w:proofErr w:type="spellEnd"/>
      <w:r w:rsidR="001F3431" w:rsidRPr="00FA2D41">
        <w:rPr>
          <w:rFonts w:cs="Times New Roman"/>
          <w:sz w:val="24"/>
          <w:szCs w:val="24"/>
        </w:rPr>
        <w:t>, поскольку ценность мужчины и женщины обусловлена именно их уровнем полезности и возможностями реализации во внешней среде.  От грамотного расставления акцентов на данном уровне  зависит материальное и духовное благополучие общества</w:t>
      </w:r>
      <w:r w:rsidR="00B02994">
        <w:rPr>
          <w:rFonts w:cs="Times New Roman"/>
          <w:sz w:val="24"/>
          <w:szCs w:val="24"/>
        </w:rPr>
        <w:t>,</w:t>
      </w:r>
      <w:r w:rsidR="001F3431" w:rsidRPr="00FA2D41">
        <w:rPr>
          <w:rFonts w:cs="Times New Roman"/>
          <w:sz w:val="24"/>
          <w:szCs w:val="24"/>
        </w:rPr>
        <w:t xml:space="preserve"> посему человек должен рассматриваться</w:t>
      </w:r>
      <w:r w:rsidR="00B02994">
        <w:rPr>
          <w:rFonts w:cs="Times New Roman"/>
          <w:sz w:val="24"/>
          <w:szCs w:val="24"/>
        </w:rPr>
        <w:t>,</w:t>
      </w:r>
      <w:r w:rsidR="001F3431" w:rsidRPr="00FA2D41">
        <w:rPr>
          <w:rFonts w:cs="Times New Roman"/>
          <w:sz w:val="24"/>
          <w:szCs w:val="24"/>
        </w:rPr>
        <w:t xml:space="preserve"> прежде </w:t>
      </w:r>
      <w:proofErr w:type="gramStart"/>
      <w:r w:rsidR="001F3431" w:rsidRPr="00FA2D41">
        <w:rPr>
          <w:rFonts w:cs="Times New Roman"/>
          <w:sz w:val="24"/>
          <w:szCs w:val="24"/>
        </w:rPr>
        <w:t>всего</w:t>
      </w:r>
      <w:proofErr w:type="gramEnd"/>
      <w:r w:rsidR="001F3431" w:rsidRPr="00FA2D41">
        <w:rPr>
          <w:rFonts w:cs="Times New Roman"/>
          <w:sz w:val="24"/>
          <w:szCs w:val="24"/>
        </w:rPr>
        <w:t xml:space="preserve"> собственно</w:t>
      </w:r>
      <w:r w:rsidR="00B02994">
        <w:rPr>
          <w:rFonts w:cs="Times New Roman"/>
          <w:sz w:val="24"/>
          <w:szCs w:val="24"/>
        </w:rPr>
        <w:t>,</w:t>
      </w:r>
      <w:r w:rsidR="001F3431" w:rsidRPr="00FA2D41">
        <w:rPr>
          <w:rFonts w:cs="Times New Roman"/>
          <w:sz w:val="24"/>
          <w:szCs w:val="24"/>
        </w:rPr>
        <w:t xml:space="preserve"> как человек, как совокупность физического и духовного, а не как мужчина или женщина. </w:t>
      </w:r>
      <w:r w:rsidR="006A1C25" w:rsidRPr="00FA2D41">
        <w:rPr>
          <w:rFonts w:cs="Times New Roman"/>
          <w:sz w:val="24"/>
          <w:szCs w:val="24"/>
        </w:rPr>
        <w:t xml:space="preserve">Деятельность </w:t>
      </w:r>
      <w:r w:rsidR="001F3431" w:rsidRPr="00FA2D41">
        <w:rPr>
          <w:rFonts w:cs="Times New Roman"/>
          <w:sz w:val="24"/>
          <w:szCs w:val="24"/>
        </w:rPr>
        <w:t>человека должна быть обусловлена уровнем его духовного и физического развития</w:t>
      </w:r>
      <w:r w:rsidR="006A1C25" w:rsidRPr="00FA2D41">
        <w:rPr>
          <w:rFonts w:cs="Times New Roman"/>
          <w:sz w:val="24"/>
          <w:szCs w:val="24"/>
        </w:rPr>
        <w:t>, психологическими особенностями личности, а не принадлежностью к тому или иному полу.</w:t>
      </w:r>
    </w:p>
    <w:p w:rsidR="006A1C25" w:rsidRPr="00FA2D41" w:rsidRDefault="00FA2D41" w:rsidP="00FA2D41">
      <w:pPr>
        <w:rPr>
          <w:rFonts w:cs="Times New Roman"/>
          <w:sz w:val="24"/>
          <w:szCs w:val="24"/>
        </w:rPr>
      </w:pPr>
      <w:r>
        <w:rPr>
          <w:rFonts w:cs="Times New Roman"/>
          <w:sz w:val="24"/>
          <w:szCs w:val="24"/>
        </w:rPr>
        <w:tab/>
      </w:r>
      <w:r w:rsidR="006A1C25" w:rsidRPr="00FA2D41">
        <w:rPr>
          <w:rFonts w:cs="Times New Roman"/>
          <w:sz w:val="24"/>
          <w:szCs w:val="24"/>
        </w:rPr>
        <w:t xml:space="preserve">Тем не менее, не стоит рассматривать стереотип исключительно с негативной стороны. Данное явление, как и всё в нашей жизни, не может включать в себя только плохое. Стереотипы </w:t>
      </w:r>
      <w:r w:rsidR="006232D6" w:rsidRPr="00970501">
        <w:rPr>
          <w:rFonts w:cs="Times New Roman"/>
          <w:color w:val="000000"/>
          <w:sz w:val="24"/>
          <w:szCs w:val="24"/>
          <w:shd w:val="clear" w:color="auto" w:fill="FFFFFF"/>
        </w:rPr>
        <w:t>–</w:t>
      </w:r>
      <w:r w:rsidR="006A1C25" w:rsidRPr="00FA2D41">
        <w:rPr>
          <w:rFonts w:cs="Times New Roman"/>
          <w:sz w:val="24"/>
          <w:szCs w:val="24"/>
        </w:rPr>
        <w:t xml:space="preserve"> неотъемлемый элемент обыденного сознания. Ни один человек не в состоянии самостоятельно творчески реагировать на все встречающиеся ему в жизни ситуации. Стереотип, аккумулирующий некий стандартизованный коллективный опыт и внушенный индивиду в процессе обучения и общения с другими, помогает ему ориентироваться в жизни и определенным образом направляет его поведение. Стереотип может быть истинным и ложным. Он может вызывать и положительные эмоции, и отрицательные. Его суть в том, что он выражает отношение, установку данной социальной группы к определенному явлению [</w:t>
      </w:r>
      <w:r w:rsidR="009831AF">
        <w:rPr>
          <w:rFonts w:cs="Times New Roman"/>
          <w:sz w:val="24"/>
          <w:szCs w:val="24"/>
        </w:rPr>
        <w:t>4</w:t>
      </w:r>
      <w:r w:rsidR="006A1C25" w:rsidRPr="00FA2D41">
        <w:rPr>
          <w:rFonts w:cs="Times New Roman"/>
          <w:sz w:val="24"/>
          <w:szCs w:val="24"/>
        </w:rPr>
        <w:t xml:space="preserve">, </w:t>
      </w:r>
      <w:proofErr w:type="spellStart"/>
      <w:r w:rsidR="006A1C25" w:rsidRPr="00FA2D41">
        <w:rPr>
          <w:rFonts w:cs="Times New Roman"/>
          <w:sz w:val="24"/>
          <w:szCs w:val="24"/>
        </w:rPr>
        <w:t>c</w:t>
      </w:r>
      <w:proofErr w:type="spellEnd"/>
      <w:r w:rsidR="006A1C25" w:rsidRPr="00FA2D41">
        <w:rPr>
          <w:rFonts w:cs="Times New Roman"/>
          <w:sz w:val="24"/>
          <w:szCs w:val="24"/>
        </w:rPr>
        <w:t>. 3].</w:t>
      </w:r>
    </w:p>
    <w:p w:rsidR="00831A4F" w:rsidRDefault="00FA2D41" w:rsidP="00FA2D41">
      <w:pPr>
        <w:rPr>
          <w:rFonts w:cs="Times New Roman"/>
          <w:sz w:val="24"/>
          <w:szCs w:val="24"/>
        </w:rPr>
      </w:pPr>
      <w:r>
        <w:rPr>
          <w:rFonts w:cs="Times New Roman"/>
          <w:sz w:val="24"/>
          <w:szCs w:val="24"/>
        </w:rPr>
        <w:tab/>
      </w:r>
      <w:r w:rsidR="000D3136" w:rsidRPr="00FA2D41">
        <w:rPr>
          <w:rFonts w:cs="Times New Roman"/>
          <w:sz w:val="24"/>
          <w:szCs w:val="24"/>
        </w:rPr>
        <w:t>Таким образом, можно сказать о двойственной роли гендерного стереотипа. Несомненно, оказывая влияние на социальные процессы</w:t>
      </w:r>
      <w:r w:rsidR="00B02994">
        <w:rPr>
          <w:rFonts w:cs="Times New Roman"/>
          <w:sz w:val="24"/>
          <w:szCs w:val="24"/>
        </w:rPr>
        <w:t>,</w:t>
      </w:r>
      <w:r w:rsidR="000D3136" w:rsidRPr="00FA2D41">
        <w:rPr>
          <w:rFonts w:cs="Times New Roman"/>
          <w:sz w:val="24"/>
          <w:szCs w:val="24"/>
        </w:rPr>
        <w:t xml:space="preserve"> он может</w:t>
      </w:r>
      <w:r w:rsidR="00B02994">
        <w:rPr>
          <w:rFonts w:cs="Times New Roman"/>
          <w:sz w:val="24"/>
          <w:szCs w:val="24"/>
        </w:rPr>
        <w:t>,</w:t>
      </w:r>
      <w:bookmarkStart w:id="0" w:name="_GoBack"/>
      <w:bookmarkEnd w:id="0"/>
      <w:r w:rsidR="000D3136" w:rsidRPr="00FA2D41">
        <w:rPr>
          <w:rFonts w:cs="Times New Roman"/>
          <w:sz w:val="24"/>
          <w:szCs w:val="24"/>
        </w:rPr>
        <w:t xml:space="preserve"> как усложнить, так и облегчить деятельность человека. Ввиду этого важно выработать критичное восприятие стереотипных практик, позволяющее оптимизировать и рационализировать их применение в общественной жизни.</w:t>
      </w:r>
    </w:p>
    <w:p w:rsidR="00C44EC9" w:rsidRDefault="00C44EC9" w:rsidP="00FA2D41">
      <w:pPr>
        <w:rPr>
          <w:rFonts w:cs="Times New Roman"/>
          <w:sz w:val="24"/>
          <w:szCs w:val="24"/>
        </w:rPr>
      </w:pPr>
    </w:p>
    <w:p w:rsidR="00C44EC9" w:rsidRDefault="00C44EC9" w:rsidP="00FA2D41">
      <w:pPr>
        <w:rPr>
          <w:rFonts w:cs="Times New Roman"/>
          <w:sz w:val="24"/>
          <w:szCs w:val="24"/>
        </w:rPr>
      </w:pPr>
    </w:p>
    <w:p w:rsidR="00C44EC9" w:rsidRDefault="00C44EC9" w:rsidP="00FA2D41">
      <w:pPr>
        <w:rPr>
          <w:rFonts w:cs="Times New Roman"/>
          <w:sz w:val="24"/>
          <w:szCs w:val="24"/>
        </w:rPr>
      </w:pPr>
    </w:p>
    <w:p w:rsidR="00C44EC9" w:rsidRPr="00C44EC9" w:rsidRDefault="00C44EC9" w:rsidP="00C44EC9">
      <w:pPr>
        <w:jc w:val="center"/>
        <w:rPr>
          <w:rFonts w:cs="Times New Roman"/>
          <w:b/>
          <w:sz w:val="24"/>
          <w:szCs w:val="24"/>
        </w:rPr>
      </w:pPr>
      <w:r w:rsidRPr="00C44EC9">
        <w:rPr>
          <w:rFonts w:cs="Times New Roman"/>
          <w:b/>
          <w:sz w:val="24"/>
          <w:szCs w:val="24"/>
        </w:rPr>
        <w:lastRenderedPageBreak/>
        <w:t>Библиографический список</w:t>
      </w:r>
    </w:p>
    <w:p w:rsidR="00A510ED" w:rsidRDefault="00A510ED" w:rsidP="00FA2D41">
      <w:pPr>
        <w:rPr>
          <w:rFonts w:cs="Times New Roman"/>
          <w:sz w:val="24"/>
          <w:szCs w:val="24"/>
        </w:rPr>
      </w:pPr>
    </w:p>
    <w:p w:rsidR="00A510ED" w:rsidRDefault="00A510ED" w:rsidP="00970501">
      <w:pPr>
        <w:rPr>
          <w:rFonts w:cs="Times New Roman"/>
          <w:sz w:val="24"/>
          <w:szCs w:val="24"/>
        </w:rPr>
      </w:pPr>
      <w:r w:rsidRPr="00A510ED">
        <w:rPr>
          <w:rFonts w:cs="Times New Roman"/>
          <w:sz w:val="24"/>
          <w:szCs w:val="24"/>
        </w:rPr>
        <w:t xml:space="preserve">1. Воронцов, Д. В. Гендерная психология общения / Д. В. Воронцов. </w:t>
      </w:r>
      <w:r w:rsidR="00970501" w:rsidRPr="00970501">
        <w:rPr>
          <w:rFonts w:cs="Times New Roman"/>
          <w:color w:val="000000"/>
          <w:sz w:val="24"/>
          <w:szCs w:val="24"/>
          <w:shd w:val="clear" w:color="auto" w:fill="FFFFFF"/>
        </w:rPr>
        <w:t>–</w:t>
      </w:r>
      <w:r w:rsidRPr="00A510ED">
        <w:rPr>
          <w:rFonts w:cs="Times New Roman"/>
          <w:sz w:val="24"/>
          <w:szCs w:val="24"/>
        </w:rPr>
        <w:t xml:space="preserve"> Ростов на Дону: Изд-во ЮФУ, 2008. </w:t>
      </w:r>
      <w:r w:rsidR="00970501" w:rsidRPr="00970501">
        <w:rPr>
          <w:rFonts w:cs="Times New Roman"/>
          <w:color w:val="000000"/>
          <w:sz w:val="24"/>
          <w:szCs w:val="24"/>
          <w:shd w:val="clear" w:color="auto" w:fill="FFFFFF"/>
        </w:rPr>
        <w:t>–</w:t>
      </w:r>
      <w:r w:rsidRPr="00A510ED">
        <w:rPr>
          <w:rFonts w:cs="Times New Roman"/>
          <w:sz w:val="24"/>
          <w:szCs w:val="24"/>
        </w:rPr>
        <w:t xml:space="preserve"> 208 </w:t>
      </w:r>
      <w:proofErr w:type="gramStart"/>
      <w:r w:rsidRPr="00A510ED">
        <w:rPr>
          <w:rFonts w:cs="Times New Roman"/>
          <w:sz w:val="24"/>
          <w:szCs w:val="24"/>
        </w:rPr>
        <w:t>с</w:t>
      </w:r>
      <w:proofErr w:type="gramEnd"/>
      <w:r w:rsidRPr="00A510ED">
        <w:rPr>
          <w:rFonts w:cs="Times New Roman"/>
          <w:sz w:val="24"/>
          <w:szCs w:val="24"/>
        </w:rPr>
        <w:t>.</w:t>
      </w:r>
    </w:p>
    <w:p w:rsidR="009831AF" w:rsidRDefault="009831AF" w:rsidP="00970501">
      <w:pPr>
        <w:rPr>
          <w:rFonts w:cs="Times New Roman"/>
          <w:sz w:val="24"/>
          <w:szCs w:val="24"/>
        </w:rPr>
      </w:pPr>
      <w:r>
        <w:rPr>
          <w:rFonts w:cs="Times New Roman"/>
          <w:sz w:val="24"/>
          <w:szCs w:val="24"/>
        </w:rPr>
        <w:t>2</w:t>
      </w:r>
      <w:r w:rsidRPr="00A510ED">
        <w:rPr>
          <w:rFonts w:cs="Times New Roman"/>
          <w:sz w:val="24"/>
          <w:szCs w:val="24"/>
        </w:rPr>
        <w:t xml:space="preserve">. </w:t>
      </w:r>
      <w:proofErr w:type="spellStart"/>
      <w:r w:rsidRPr="00A510ED">
        <w:rPr>
          <w:rFonts w:cs="Times New Roman"/>
          <w:sz w:val="24"/>
          <w:szCs w:val="24"/>
        </w:rPr>
        <w:t>Грэйг</w:t>
      </w:r>
      <w:proofErr w:type="spellEnd"/>
      <w:r w:rsidRPr="00A510ED">
        <w:rPr>
          <w:rFonts w:cs="Times New Roman"/>
          <w:sz w:val="24"/>
          <w:szCs w:val="24"/>
        </w:rPr>
        <w:t xml:space="preserve">, А. </w:t>
      </w:r>
      <w:proofErr w:type="spellStart"/>
      <w:r w:rsidRPr="00A510ED">
        <w:rPr>
          <w:rFonts w:cs="Times New Roman"/>
          <w:sz w:val="24"/>
          <w:szCs w:val="24"/>
        </w:rPr>
        <w:t>Киммел</w:t>
      </w:r>
      <w:proofErr w:type="spellEnd"/>
      <w:r w:rsidRPr="00A510ED">
        <w:rPr>
          <w:rFonts w:cs="Times New Roman"/>
          <w:sz w:val="24"/>
          <w:szCs w:val="24"/>
        </w:rPr>
        <w:t xml:space="preserve">, М. </w:t>
      </w:r>
      <w:proofErr w:type="spellStart"/>
      <w:r w:rsidRPr="00A510ED">
        <w:rPr>
          <w:rFonts w:cs="Times New Roman"/>
          <w:sz w:val="24"/>
          <w:szCs w:val="24"/>
        </w:rPr>
        <w:t>Ланг</w:t>
      </w:r>
      <w:proofErr w:type="spellEnd"/>
      <w:r w:rsidRPr="00A510ED">
        <w:rPr>
          <w:rFonts w:cs="Times New Roman"/>
          <w:sz w:val="24"/>
          <w:szCs w:val="24"/>
        </w:rPr>
        <w:t xml:space="preserve">, Д. Мужчины, типы </w:t>
      </w:r>
      <w:proofErr w:type="spellStart"/>
      <w:r w:rsidRPr="00A510ED">
        <w:rPr>
          <w:rFonts w:cs="Times New Roman"/>
          <w:sz w:val="24"/>
          <w:szCs w:val="24"/>
        </w:rPr>
        <w:t>мускулинности</w:t>
      </w:r>
      <w:proofErr w:type="spellEnd"/>
      <w:r w:rsidRPr="00A510ED">
        <w:rPr>
          <w:rFonts w:cs="Times New Roman"/>
          <w:sz w:val="24"/>
          <w:szCs w:val="24"/>
        </w:rPr>
        <w:t xml:space="preserve">: Расширяя возможности </w:t>
      </w:r>
      <w:proofErr w:type="spellStart"/>
      <w:r w:rsidRPr="00A510ED">
        <w:rPr>
          <w:rFonts w:cs="Times New Roman"/>
          <w:sz w:val="24"/>
          <w:szCs w:val="24"/>
        </w:rPr>
        <w:t>гендерного</w:t>
      </w:r>
      <w:proofErr w:type="spellEnd"/>
      <w:r w:rsidRPr="00A510ED">
        <w:rPr>
          <w:rFonts w:cs="Times New Roman"/>
          <w:sz w:val="24"/>
          <w:szCs w:val="24"/>
        </w:rPr>
        <w:t xml:space="preserve"> равенства /  А. </w:t>
      </w:r>
      <w:proofErr w:type="spellStart"/>
      <w:r w:rsidRPr="00A510ED">
        <w:rPr>
          <w:rFonts w:cs="Times New Roman"/>
          <w:sz w:val="24"/>
          <w:szCs w:val="24"/>
        </w:rPr>
        <w:t>Грэйг</w:t>
      </w:r>
      <w:proofErr w:type="spellEnd"/>
      <w:r w:rsidRPr="00A510ED">
        <w:rPr>
          <w:rFonts w:cs="Times New Roman"/>
          <w:sz w:val="24"/>
          <w:szCs w:val="24"/>
        </w:rPr>
        <w:t xml:space="preserve">, М. </w:t>
      </w:r>
      <w:proofErr w:type="spellStart"/>
      <w:r w:rsidRPr="00A510ED">
        <w:rPr>
          <w:rFonts w:cs="Times New Roman"/>
          <w:sz w:val="24"/>
          <w:szCs w:val="24"/>
        </w:rPr>
        <w:t>Киммел</w:t>
      </w:r>
      <w:proofErr w:type="spellEnd"/>
      <w:r w:rsidRPr="00A510ED">
        <w:rPr>
          <w:rFonts w:cs="Times New Roman"/>
          <w:sz w:val="24"/>
          <w:szCs w:val="24"/>
        </w:rPr>
        <w:t xml:space="preserve">, Д. </w:t>
      </w:r>
      <w:proofErr w:type="spellStart"/>
      <w:r w:rsidRPr="00A510ED">
        <w:rPr>
          <w:rFonts w:cs="Times New Roman"/>
          <w:sz w:val="24"/>
          <w:szCs w:val="24"/>
        </w:rPr>
        <w:t>Ланг</w:t>
      </w:r>
      <w:proofErr w:type="spellEnd"/>
      <w:r w:rsidRPr="00A510ED">
        <w:rPr>
          <w:rFonts w:cs="Times New Roman"/>
          <w:sz w:val="24"/>
          <w:szCs w:val="24"/>
        </w:rPr>
        <w:t xml:space="preserve"> Пер. с англ. А. </w:t>
      </w:r>
      <w:proofErr w:type="spellStart"/>
      <w:r w:rsidRPr="00A510ED">
        <w:rPr>
          <w:rFonts w:cs="Times New Roman"/>
          <w:sz w:val="24"/>
          <w:szCs w:val="24"/>
        </w:rPr>
        <w:t>Скребнева</w:t>
      </w:r>
      <w:proofErr w:type="spellEnd"/>
      <w:r w:rsidRPr="00A510ED">
        <w:rPr>
          <w:rFonts w:cs="Times New Roman"/>
          <w:sz w:val="24"/>
          <w:szCs w:val="24"/>
        </w:rPr>
        <w:t xml:space="preserve">. </w:t>
      </w:r>
      <w:r w:rsidR="00970501" w:rsidRPr="009831AF">
        <w:rPr>
          <w:rFonts w:cs="Times New Roman"/>
          <w:color w:val="000000"/>
          <w:sz w:val="24"/>
          <w:szCs w:val="24"/>
          <w:shd w:val="clear" w:color="auto" w:fill="FFFFFF"/>
          <w:lang w:val="en-US"/>
        </w:rPr>
        <w:t>–</w:t>
      </w:r>
      <w:r w:rsidRPr="00A510ED">
        <w:rPr>
          <w:rFonts w:cs="Times New Roman"/>
          <w:sz w:val="24"/>
          <w:szCs w:val="24"/>
        </w:rPr>
        <w:t xml:space="preserve">  М</w:t>
      </w:r>
      <w:r w:rsidR="00970501">
        <w:rPr>
          <w:rFonts w:cs="Times New Roman"/>
          <w:sz w:val="24"/>
          <w:szCs w:val="24"/>
          <w:lang w:val="en-US"/>
        </w:rPr>
        <w:t>.</w:t>
      </w:r>
      <w:r w:rsidRPr="00A510ED">
        <w:rPr>
          <w:rFonts w:cs="Times New Roman"/>
          <w:sz w:val="24"/>
          <w:szCs w:val="24"/>
        </w:rPr>
        <w:t xml:space="preserve"> 2006. </w:t>
      </w:r>
      <w:r w:rsidR="00970501" w:rsidRPr="009831AF">
        <w:rPr>
          <w:rFonts w:cs="Times New Roman"/>
          <w:color w:val="000000"/>
          <w:sz w:val="24"/>
          <w:szCs w:val="24"/>
          <w:shd w:val="clear" w:color="auto" w:fill="FFFFFF"/>
          <w:lang w:val="en-US"/>
        </w:rPr>
        <w:t>–</w:t>
      </w:r>
      <w:r w:rsidRPr="00A510ED">
        <w:rPr>
          <w:rFonts w:cs="Times New Roman"/>
          <w:sz w:val="24"/>
          <w:szCs w:val="24"/>
        </w:rPr>
        <w:t xml:space="preserve"> 28 с.</w:t>
      </w:r>
    </w:p>
    <w:p w:rsidR="00A510ED" w:rsidRDefault="009831AF" w:rsidP="00970501">
      <w:pPr>
        <w:rPr>
          <w:rFonts w:cs="Times New Roman"/>
          <w:sz w:val="24"/>
          <w:szCs w:val="24"/>
        </w:rPr>
      </w:pPr>
      <w:r>
        <w:rPr>
          <w:rFonts w:cs="Times New Roman"/>
          <w:sz w:val="24"/>
          <w:szCs w:val="24"/>
        </w:rPr>
        <w:t>3</w:t>
      </w:r>
      <w:r w:rsidR="00A510ED" w:rsidRPr="00A510ED">
        <w:rPr>
          <w:rFonts w:cs="Times New Roman"/>
          <w:sz w:val="24"/>
          <w:szCs w:val="24"/>
        </w:rPr>
        <w:t xml:space="preserve">. </w:t>
      </w:r>
      <w:proofErr w:type="spellStart"/>
      <w:r w:rsidR="00A510ED" w:rsidRPr="00A510ED">
        <w:rPr>
          <w:rFonts w:cs="Times New Roman"/>
          <w:sz w:val="24"/>
          <w:szCs w:val="24"/>
        </w:rPr>
        <w:t>Киммел</w:t>
      </w:r>
      <w:proofErr w:type="spellEnd"/>
      <w:r w:rsidR="00A510ED" w:rsidRPr="00A510ED">
        <w:rPr>
          <w:rFonts w:cs="Times New Roman"/>
          <w:sz w:val="24"/>
          <w:szCs w:val="24"/>
        </w:rPr>
        <w:t xml:space="preserve">, М. Гендерное общество / Пер. с англ. О. А. </w:t>
      </w:r>
      <w:proofErr w:type="spellStart"/>
      <w:r w:rsidR="00A510ED" w:rsidRPr="00A510ED">
        <w:rPr>
          <w:rFonts w:cs="Times New Roman"/>
          <w:sz w:val="24"/>
          <w:szCs w:val="24"/>
        </w:rPr>
        <w:t>Оберемко</w:t>
      </w:r>
      <w:proofErr w:type="spellEnd"/>
      <w:r w:rsidR="00A510ED" w:rsidRPr="00A510ED">
        <w:rPr>
          <w:rFonts w:cs="Times New Roman"/>
          <w:sz w:val="24"/>
          <w:szCs w:val="24"/>
        </w:rPr>
        <w:t>,</w:t>
      </w:r>
      <w:r>
        <w:rPr>
          <w:rFonts w:cs="Times New Roman"/>
          <w:sz w:val="24"/>
          <w:szCs w:val="24"/>
        </w:rPr>
        <w:t xml:space="preserve"> </w:t>
      </w:r>
      <w:r w:rsidR="00A510ED" w:rsidRPr="00A510ED">
        <w:rPr>
          <w:rFonts w:cs="Times New Roman"/>
          <w:sz w:val="24"/>
          <w:szCs w:val="24"/>
        </w:rPr>
        <w:t xml:space="preserve">И.Н.Тартаковской. </w:t>
      </w:r>
      <w:r w:rsidR="00970501" w:rsidRPr="00970501">
        <w:rPr>
          <w:rFonts w:cs="Times New Roman"/>
          <w:color w:val="000000"/>
          <w:sz w:val="24"/>
          <w:szCs w:val="24"/>
          <w:shd w:val="clear" w:color="auto" w:fill="FFFFFF"/>
        </w:rPr>
        <w:t>–</w:t>
      </w:r>
      <w:r w:rsidR="00A510ED" w:rsidRPr="00A510ED">
        <w:rPr>
          <w:rFonts w:cs="Times New Roman"/>
          <w:sz w:val="24"/>
          <w:szCs w:val="24"/>
        </w:rPr>
        <w:t xml:space="preserve"> М.: Российская политическая энциклопедия (РОССПЭН), 2006. </w:t>
      </w:r>
      <w:r w:rsidR="00970501" w:rsidRPr="00970501">
        <w:rPr>
          <w:rFonts w:cs="Times New Roman"/>
          <w:color w:val="000000"/>
          <w:sz w:val="24"/>
          <w:szCs w:val="24"/>
          <w:shd w:val="clear" w:color="auto" w:fill="FFFFFF"/>
        </w:rPr>
        <w:t>–</w:t>
      </w:r>
      <w:r w:rsidR="00A510ED" w:rsidRPr="00A510ED">
        <w:rPr>
          <w:rFonts w:cs="Times New Roman"/>
          <w:sz w:val="24"/>
          <w:szCs w:val="24"/>
        </w:rPr>
        <w:t xml:space="preserve"> 464 </w:t>
      </w:r>
      <w:proofErr w:type="gramStart"/>
      <w:r w:rsidR="00A510ED" w:rsidRPr="00A510ED">
        <w:rPr>
          <w:rFonts w:cs="Times New Roman"/>
          <w:sz w:val="24"/>
          <w:szCs w:val="24"/>
        </w:rPr>
        <w:t>с</w:t>
      </w:r>
      <w:proofErr w:type="gramEnd"/>
      <w:r w:rsidR="00A510ED" w:rsidRPr="00A510ED">
        <w:rPr>
          <w:rFonts w:cs="Times New Roman"/>
          <w:sz w:val="24"/>
          <w:szCs w:val="24"/>
        </w:rPr>
        <w:t>.</w:t>
      </w:r>
    </w:p>
    <w:p w:rsidR="009831AF" w:rsidRDefault="009831AF" w:rsidP="00970501">
      <w:pPr>
        <w:rPr>
          <w:rFonts w:cs="Times New Roman"/>
          <w:sz w:val="24"/>
          <w:szCs w:val="24"/>
        </w:rPr>
      </w:pPr>
      <w:r>
        <w:rPr>
          <w:rFonts w:cs="Times New Roman"/>
          <w:sz w:val="24"/>
          <w:szCs w:val="24"/>
        </w:rPr>
        <w:t>4</w:t>
      </w:r>
      <w:r w:rsidRPr="00A510ED">
        <w:rPr>
          <w:rFonts w:cs="Times New Roman"/>
          <w:sz w:val="24"/>
          <w:szCs w:val="24"/>
        </w:rPr>
        <w:t>. Кон, И. Психология предрассудка / И. Кон // Новый мир: научно-теоретический журнал.</w:t>
      </w:r>
      <w:r w:rsidR="00970501" w:rsidRPr="00970501">
        <w:rPr>
          <w:rFonts w:cs="Times New Roman"/>
          <w:color w:val="000000"/>
          <w:sz w:val="24"/>
          <w:szCs w:val="24"/>
          <w:shd w:val="clear" w:color="auto" w:fill="FFFFFF"/>
        </w:rPr>
        <w:t xml:space="preserve"> –</w:t>
      </w:r>
      <w:r w:rsidRPr="00A510ED">
        <w:rPr>
          <w:rFonts w:cs="Times New Roman"/>
          <w:sz w:val="24"/>
          <w:szCs w:val="24"/>
        </w:rPr>
        <w:t xml:space="preserve">  1966. </w:t>
      </w:r>
      <w:r w:rsidR="00970501" w:rsidRPr="00970501">
        <w:rPr>
          <w:rFonts w:cs="Times New Roman"/>
          <w:color w:val="000000"/>
          <w:sz w:val="24"/>
          <w:szCs w:val="24"/>
          <w:shd w:val="clear" w:color="auto" w:fill="FFFFFF"/>
        </w:rPr>
        <w:t>–</w:t>
      </w:r>
      <w:r w:rsidRPr="00A510ED">
        <w:rPr>
          <w:rFonts w:cs="Times New Roman"/>
          <w:sz w:val="24"/>
          <w:szCs w:val="24"/>
        </w:rPr>
        <w:t xml:space="preserve"> №9.</w:t>
      </w:r>
      <w:r w:rsidR="00970501" w:rsidRPr="00970501">
        <w:rPr>
          <w:rFonts w:cs="Times New Roman"/>
          <w:color w:val="000000"/>
          <w:sz w:val="24"/>
          <w:szCs w:val="24"/>
          <w:shd w:val="clear" w:color="auto" w:fill="FFFFFF"/>
        </w:rPr>
        <w:t xml:space="preserve"> –</w:t>
      </w:r>
      <w:r w:rsidRPr="00A510ED">
        <w:rPr>
          <w:rFonts w:cs="Times New Roman"/>
          <w:sz w:val="24"/>
          <w:szCs w:val="24"/>
        </w:rPr>
        <w:t xml:space="preserve"> С. 1-16.</w:t>
      </w:r>
    </w:p>
    <w:p w:rsidR="00A510ED" w:rsidRDefault="009831AF" w:rsidP="00970501">
      <w:pPr>
        <w:rPr>
          <w:rFonts w:cs="Times New Roman"/>
          <w:sz w:val="24"/>
          <w:szCs w:val="24"/>
        </w:rPr>
      </w:pPr>
      <w:r>
        <w:rPr>
          <w:rFonts w:cs="Times New Roman"/>
          <w:sz w:val="24"/>
          <w:szCs w:val="24"/>
        </w:rPr>
        <w:t>5</w:t>
      </w:r>
      <w:r w:rsidR="00A510ED" w:rsidRPr="00A510ED">
        <w:rPr>
          <w:rFonts w:cs="Times New Roman"/>
          <w:sz w:val="24"/>
          <w:szCs w:val="24"/>
        </w:rPr>
        <w:t xml:space="preserve">. </w:t>
      </w:r>
      <w:proofErr w:type="spellStart"/>
      <w:r w:rsidR="00A510ED" w:rsidRPr="00A510ED">
        <w:rPr>
          <w:rFonts w:cs="Times New Roman"/>
          <w:sz w:val="24"/>
          <w:szCs w:val="24"/>
        </w:rPr>
        <w:t>Мацумото</w:t>
      </w:r>
      <w:proofErr w:type="spellEnd"/>
      <w:r w:rsidR="00A510ED" w:rsidRPr="00A510ED">
        <w:rPr>
          <w:rFonts w:cs="Times New Roman"/>
          <w:sz w:val="24"/>
          <w:szCs w:val="24"/>
        </w:rPr>
        <w:t xml:space="preserve">, Д. Психология и культура / Д. </w:t>
      </w:r>
      <w:proofErr w:type="spellStart"/>
      <w:r w:rsidR="00A510ED" w:rsidRPr="00A510ED">
        <w:rPr>
          <w:rFonts w:cs="Times New Roman"/>
          <w:sz w:val="24"/>
          <w:szCs w:val="24"/>
        </w:rPr>
        <w:t>Мацумото</w:t>
      </w:r>
      <w:proofErr w:type="spellEnd"/>
      <w:r w:rsidR="00A510ED" w:rsidRPr="00A510ED">
        <w:rPr>
          <w:rFonts w:cs="Times New Roman"/>
          <w:sz w:val="24"/>
          <w:szCs w:val="24"/>
        </w:rPr>
        <w:t xml:space="preserve">. </w:t>
      </w:r>
      <w:r w:rsidR="00970501" w:rsidRPr="00970501">
        <w:rPr>
          <w:rFonts w:cs="Times New Roman"/>
          <w:color w:val="000000"/>
          <w:sz w:val="24"/>
          <w:szCs w:val="24"/>
          <w:shd w:val="clear" w:color="auto" w:fill="FFFFFF"/>
        </w:rPr>
        <w:t>–</w:t>
      </w:r>
      <w:r w:rsidR="00A510ED" w:rsidRPr="00A510ED">
        <w:rPr>
          <w:rFonts w:cs="Times New Roman"/>
          <w:sz w:val="24"/>
          <w:szCs w:val="24"/>
        </w:rPr>
        <w:t xml:space="preserve"> СПб.: Питер, 2003. </w:t>
      </w:r>
      <w:r w:rsidR="00970501" w:rsidRPr="00970501">
        <w:rPr>
          <w:rFonts w:cs="Times New Roman"/>
          <w:color w:val="000000"/>
          <w:sz w:val="24"/>
          <w:szCs w:val="24"/>
          <w:shd w:val="clear" w:color="auto" w:fill="FFFFFF"/>
        </w:rPr>
        <w:t>–</w:t>
      </w:r>
      <w:r w:rsidR="00A510ED" w:rsidRPr="00A510ED">
        <w:rPr>
          <w:rFonts w:cs="Times New Roman"/>
          <w:sz w:val="24"/>
          <w:szCs w:val="24"/>
        </w:rPr>
        <w:t xml:space="preserve"> 718 </w:t>
      </w:r>
      <w:proofErr w:type="gramStart"/>
      <w:r w:rsidR="00A510ED" w:rsidRPr="00A510ED">
        <w:rPr>
          <w:rFonts w:cs="Times New Roman"/>
          <w:sz w:val="24"/>
          <w:szCs w:val="24"/>
        </w:rPr>
        <w:t>с</w:t>
      </w:r>
      <w:proofErr w:type="gramEnd"/>
      <w:r w:rsidR="00A510ED" w:rsidRPr="00A510ED">
        <w:rPr>
          <w:rFonts w:cs="Times New Roman"/>
          <w:sz w:val="24"/>
          <w:szCs w:val="24"/>
        </w:rPr>
        <w:t>.</w:t>
      </w:r>
    </w:p>
    <w:p w:rsidR="008437CC" w:rsidRDefault="008437CC" w:rsidP="00A510ED">
      <w:pPr>
        <w:rPr>
          <w:rFonts w:cs="Times New Roman"/>
          <w:sz w:val="24"/>
          <w:szCs w:val="24"/>
        </w:rPr>
      </w:pPr>
    </w:p>
    <w:p w:rsidR="008437CC" w:rsidRPr="00A510ED" w:rsidRDefault="008437CC" w:rsidP="00970501">
      <w:pPr>
        <w:ind w:firstLine="708"/>
        <w:rPr>
          <w:rFonts w:cs="Times New Roman"/>
          <w:sz w:val="24"/>
          <w:szCs w:val="24"/>
        </w:rPr>
      </w:pPr>
      <w:r>
        <w:rPr>
          <w:rFonts w:cs="Times New Roman"/>
          <w:sz w:val="24"/>
          <w:szCs w:val="24"/>
        </w:rPr>
        <w:t>Столяров Дмитрий Владимирович</w:t>
      </w:r>
      <w:r w:rsidRPr="00A510ED">
        <w:rPr>
          <w:rFonts w:cs="Times New Roman"/>
          <w:sz w:val="24"/>
          <w:szCs w:val="24"/>
        </w:rPr>
        <w:t>,</w:t>
      </w:r>
      <w:r>
        <w:rPr>
          <w:rFonts w:cs="Times New Roman"/>
          <w:sz w:val="24"/>
          <w:szCs w:val="24"/>
        </w:rPr>
        <w:t xml:space="preserve"> Беларусь, Минск, </w:t>
      </w:r>
      <w:r w:rsidRPr="00A510ED">
        <w:rPr>
          <w:rFonts w:cs="Times New Roman"/>
          <w:sz w:val="24"/>
          <w:szCs w:val="24"/>
        </w:rPr>
        <w:t xml:space="preserve"> аспирант, Национальная академия наук Беларуси (</w:t>
      </w:r>
      <w:r w:rsidR="00525CE5">
        <w:rPr>
          <w:rFonts w:cs="Times New Roman"/>
          <w:sz w:val="24"/>
          <w:szCs w:val="24"/>
        </w:rPr>
        <w:t xml:space="preserve">220072, </w:t>
      </w:r>
      <w:r w:rsidRPr="00A510ED">
        <w:rPr>
          <w:rFonts w:cs="Times New Roman"/>
          <w:sz w:val="24"/>
          <w:szCs w:val="24"/>
        </w:rPr>
        <w:t>Республика Беларусь</w:t>
      </w:r>
      <w:r>
        <w:rPr>
          <w:rFonts w:cs="Times New Roman"/>
          <w:sz w:val="24"/>
          <w:szCs w:val="24"/>
        </w:rPr>
        <w:t>,</w:t>
      </w:r>
      <w:r w:rsidRPr="008437CC">
        <w:rPr>
          <w:rFonts w:cs="Times New Roman"/>
          <w:sz w:val="24"/>
          <w:szCs w:val="24"/>
        </w:rPr>
        <w:t xml:space="preserve"> </w:t>
      </w:r>
      <w:r w:rsidRPr="00A510ED">
        <w:rPr>
          <w:rFonts w:cs="Times New Roman"/>
          <w:sz w:val="24"/>
          <w:szCs w:val="24"/>
        </w:rPr>
        <w:t>Минск,</w:t>
      </w:r>
      <w:r w:rsidR="00A660A1" w:rsidRPr="00A660A1">
        <w:rPr>
          <w:rFonts w:ascii="Helvetica" w:hAnsi="Helvetica" w:cs="Helvetica"/>
          <w:color w:val="000000"/>
          <w:sz w:val="17"/>
          <w:szCs w:val="17"/>
          <w:shd w:val="clear" w:color="auto" w:fill="FFFFFF"/>
        </w:rPr>
        <w:t xml:space="preserve"> </w:t>
      </w:r>
      <w:r w:rsidR="00A660A1">
        <w:rPr>
          <w:rFonts w:cs="Times New Roman"/>
          <w:color w:val="000000"/>
          <w:sz w:val="24"/>
          <w:szCs w:val="24"/>
          <w:shd w:val="clear" w:color="auto" w:fill="FFFFFF"/>
        </w:rPr>
        <w:t>улица Сурганова</w:t>
      </w:r>
      <w:r w:rsidR="00A660A1" w:rsidRPr="00A660A1">
        <w:rPr>
          <w:rFonts w:cs="Times New Roman"/>
          <w:color w:val="000000"/>
          <w:sz w:val="24"/>
          <w:szCs w:val="24"/>
          <w:shd w:val="clear" w:color="auto" w:fill="FFFFFF"/>
        </w:rPr>
        <w:t>1</w:t>
      </w:r>
      <w:r w:rsidR="00A660A1">
        <w:rPr>
          <w:rFonts w:cs="Times New Roman"/>
          <w:color w:val="000000"/>
          <w:sz w:val="24"/>
          <w:szCs w:val="24"/>
          <w:shd w:val="clear" w:color="auto" w:fill="FFFFFF"/>
        </w:rPr>
        <w:t>,</w:t>
      </w:r>
      <w:r w:rsidR="00525CE5" w:rsidRPr="00525CE5">
        <w:rPr>
          <w:rFonts w:cs="Times New Roman"/>
          <w:color w:val="000000"/>
          <w:sz w:val="24"/>
          <w:szCs w:val="24"/>
          <w:shd w:val="clear" w:color="auto" w:fill="FFFFFF"/>
        </w:rPr>
        <w:t xml:space="preserve"> тел</w:t>
      </w:r>
      <w:proofErr w:type="gramStart"/>
      <w:r w:rsidR="00525CE5">
        <w:rPr>
          <w:rFonts w:cs="Times New Roman"/>
          <w:color w:val="000000"/>
          <w:sz w:val="24"/>
          <w:szCs w:val="24"/>
          <w:shd w:val="clear" w:color="auto" w:fill="FFFFFF"/>
          <w:lang w:val="fr-FR"/>
        </w:rPr>
        <w:t> </w:t>
      </w:r>
      <w:r w:rsidR="00525CE5" w:rsidRPr="00525CE5">
        <w:rPr>
          <w:rFonts w:cs="Times New Roman"/>
          <w:color w:val="000000"/>
          <w:sz w:val="24"/>
          <w:szCs w:val="24"/>
          <w:shd w:val="clear" w:color="auto" w:fill="FFFFFF"/>
        </w:rPr>
        <w:t>:</w:t>
      </w:r>
      <w:proofErr w:type="gramEnd"/>
      <w:r w:rsidR="00525CE5" w:rsidRPr="00525CE5">
        <w:rPr>
          <w:rFonts w:cs="Times New Roman"/>
          <w:sz w:val="24"/>
          <w:szCs w:val="24"/>
        </w:rPr>
        <w:t xml:space="preserve"> 375172949111, </w:t>
      </w:r>
      <w:r w:rsidR="00525CE5">
        <w:rPr>
          <w:rFonts w:cs="Times New Roman"/>
          <w:sz w:val="24"/>
          <w:szCs w:val="24"/>
          <w:lang w:val="en-US"/>
        </w:rPr>
        <w:t>e</w:t>
      </w:r>
      <w:r w:rsidR="00525CE5" w:rsidRPr="00525CE5">
        <w:rPr>
          <w:rFonts w:cs="Times New Roman"/>
          <w:sz w:val="24"/>
          <w:szCs w:val="24"/>
        </w:rPr>
        <w:t>-</w:t>
      </w:r>
      <w:r w:rsidR="00525CE5">
        <w:rPr>
          <w:rFonts w:cs="Times New Roman"/>
          <w:sz w:val="24"/>
          <w:szCs w:val="24"/>
          <w:lang w:val="en-US"/>
        </w:rPr>
        <w:t>mail</w:t>
      </w:r>
      <w:r w:rsidR="00525CE5" w:rsidRPr="00525CE5">
        <w:rPr>
          <w:rFonts w:cs="Times New Roman"/>
          <w:sz w:val="24"/>
          <w:szCs w:val="24"/>
        </w:rPr>
        <w:t xml:space="preserve">: </w:t>
      </w:r>
      <w:r w:rsidR="00525CE5">
        <w:rPr>
          <w:rFonts w:cs="Times New Roman"/>
          <w:sz w:val="24"/>
          <w:szCs w:val="24"/>
          <w:lang w:val="en-US"/>
        </w:rPr>
        <w:t>institute</w:t>
      </w:r>
      <w:r w:rsidR="00525CE5" w:rsidRPr="00525CE5">
        <w:rPr>
          <w:rFonts w:cs="Times New Roman"/>
          <w:sz w:val="24"/>
          <w:szCs w:val="24"/>
        </w:rPr>
        <w:t>@</w:t>
      </w:r>
      <w:r w:rsidR="00525CE5">
        <w:rPr>
          <w:rFonts w:cs="Times New Roman"/>
          <w:sz w:val="24"/>
          <w:szCs w:val="24"/>
          <w:lang w:val="en-US"/>
        </w:rPr>
        <w:t>philosophy</w:t>
      </w:r>
      <w:r w:rsidR="00525CE5" w:rsidRPr="00525CE5">
        <w:rPr>
          <w:rFonts w:cs="Times New Roman"/>
          <w:sz w:val="24"/>
          <w:szCs w:val="24"/>
        </w:rPr>
        <w:t>.</w:t>
      </w:r>
      <w:r w:rsidR="00525CE5">
        <w:rPr>
          <w:rFonts w:cs="Times New Roman"/>
          <w:sz w:val="24"/>
          <w:szCs w:val="24"/>
          <w:lang w:val="en-US"/>
        </w:rPr>
        <w:t>by</w:t>
      </w:r>
      <w:r w:rsidRPr="00A510ED">
        <w:rPr>
          <w:rFonts w:cs="Times New Roman"/>
          <w:sz w:val="24"/>
          <w:szCs w:val="24"/>
        </w:rPr>
        <w:t>)</w:t>
      </w:r>
    </w:p>
    <w:p w:rsidR="008437CC" w:rsidRPr="00FA2D41" w:rsidRDefault="008437CC" w:rsidP="00A510ED">
      <w:pPr>
        <w:rPr>
          <w:rFonts w:cs="Times New Roman"/>
          <w:sz w:val="24"/>
          <w:szCs w:val="24"/>
        </w:rPr>
      </w:pPr>
    </w:p>
    <w:p w:rsidR="008437CC" w:rsidRPr="00A510ED" w:rsidRDefault="008437CC" w:rsidP="008437CC">
      <w:pPr>
        <w:ind w:firstLine="708"/>
        <w:jc w:val="right"/>
        <w:rPr>
          <w:rFonts w:cs="Times New Roman"/>
          <w:sz w:val="24"/>
          <w:szCs w:val="24"/>
          <w:lang w:val="en-US"/>
        </w:rPr>
      </w:pPr>
      <w:r w:rsidRPr="00A510ED">
        <w:rPr>
          <w:rFonts w:cs="Times New Roman"/>
          <w:sz w:val="24"/>
          <w:szCs w:val="24"/>
          <w:lang w:val="en-US"/>
        </w:rPr>
        <w:t>Dmitry</w:t>
      </w:r>
      <w:r w:rsidRPr="009831AF">
        <w:rPr>
          <w:rFonts w:cs="Times New Roman"/>
          <w:sz w:val="24"/>
          <w:szCs w:val="24"/>
          <w:lang w:val="en-US"/>
        </w:rPr>
        <w:t xml:space="preserve"> </w:t>
      </w:r>
      <w:proofErr w:type="spellStart"/>
      <w:r w:rsidRPr="00A510ED">
        <w:rPr>
          <w:rFonts w:cs="Times New Roman"/>
          <w:sz w:val="24"/>
          <w:szCs w:val="24"/>
          <w:lang w:val="en-US"/>
        </w:rPr>
        <w:t>Vl</w:t>
      </w:r>
      <w:proofErr w:type="spellEnd"/>
      <w:r w:rsidRPr="009831AF">
        <w:rPr>
          <w:rFonts w:cs="Times New Roman"/>
          <w:sz w:val="24"/>
          <w:szCs w:val="24"/>
          <w:lang w:val="en-US"/>
        </w:rPr>
        <w:t xml:space="preserve">. </w:t>
      </w:r>
      <w:proofErr w:type="spellStart"/>
      <w:r w:rsidRPr="00A510ED">
        <w:rPr>
          <w:rFonts w:cs="Times New Roman"/>
          <w:sz w:val="24"/>
          <w:szCs w:val="24"/>
          <w:lang w:val="en-US"/>
        </w:rPr>
        <w:t>Stolyarov</w:t>
      </w:r>
      <w:proofErr w:type="spellEnd"/>
    </w:p>
    <w:p w:rsidR="00C44EC9" w:rsidRPr="00A510ED" w:rsidRDefault="00B75654" w:rsidP="008437CC">
      <w:pPr>
        <w:ind w:firstLine="708"/>
        <w:jc w:val="center"/>
        <w:rPr>
          <w:rFonts w:cs="Times New Roman"/>
          <w:sz w:val="24"/>
          <w:szCs w:val="24"/>
          <w:lang w:val="en-US"/>
        </w:rPr>
      </w:pPr>
      <w:r>
        <w:rPr>
          <w:rFonts w:cs="Times New Roman"/>
          <w:b/>
          <w:sz w:val="24"/>
          <w:szCs w:val="24"/>
          <w:lang w:val="en-US"/>
        </w:rPr>
        <w:t>GENDER STEREOTYPES AND THEIR ROLE IN CERTAIN SPHERES OF SOCIAL ACTIVITY</w:t>
      </w:r>
    </w:p>
    <w:p w:rsidR="00C44EC9" w:rsidRPr="00B75654" w:rsidRDefault="00C44EC9" w:rsidP="008437CC">
      <w:pPr>
        <w:ind w:firstLine="708"/>
        <w:rPr>
          <w:rFonts w:cs="Times New Roman"/>
          <w:i/>
          <w:sz w:val="24"/>
          <w:szCs w:val="24"/>
          <w:lang w:val="en-US"/>
        </w:rPr>
      </w:pPr>
      <w:r w:rsidRPr="00B75654">
        <w:rPr>
          <w:rFonts w:cs="Times New Roman"/>
          <w:i/>
          <w:sz w:val="24"/>
          <w:szCs w:val="24"/>
          <w:lang w:val="en-US"/>
        </w:rPr>
        <w:t>The article describes the main roles of gender stereotyping in society. The distinctive features of this phenomenon are named. Positive and negative aspects of the stereotype are indicated. The analysis of transformation of gender stereotypes under certain cultural and economic conditions is carried out.</w:t>
      </w:r>
    </w:p>
    <w:p w:rsidR="008437CC" w:rsidRPr="00B75654" w:rsidRDefault="008437CC" w:rsidP="008437CC">
      <w:pPr>
        <w:ind w:firstLine="708"/>
        <w:jc w:val="left"/>
        <w:rPr>
          <w:rFonts w:cs="Times New Roman"/>
          <w:i/>
          <w:sz w:val="24"/>
          <w:szCs w:val="24"/>
          <w:lang w:val="en-US"/>
        </w:rPr>
      </w:pPr>
      <w:r w:rsidRPr="00B75654">
        <w:rPr>
          <w:rFonts w:cs="Times New Roman"/>
          <w:b/>
          <w:i/>
          <w:sz w:val="24"/>
          <w:szCs w:val="24"/>
          <w:lang w:val="en-US"/>
        </w:rPr>
        <w:t>Keywords:</w:t>
      </w:r>
      <w:r w:rsidRPr="00B75654">
        <w:rPr>
          <w:rFonts w:cs="Times New Roman"/>
          <w:i/>
          <w:sz w:val="24"/>
          <w:szCs w:val="24"/>
          <w:lang w:val="en-US"/>
        </w:rPr>
        <w:t xml:space="preserve"> gender, stereotype, consciousness, culture, economics</w:t>
      </w:r>
    </w:p>
    <w:p w:rsidR="00C44EC9" w:rsidRPr="008437CC" w:rsidRDefault="00C44EC9" w:rsidP="00C44EC9">
      <w:pPr>
        <w:ind w:firstLine="708"/>
        <w:jc w:val="left"/>
        <w:rPr>
          <w:rFonts w:cs="Times New Roman"/>
          <w:sz w:val="24"/>
          <w:szCs w:val="24"/>
          <w:lang w:val="en-US"/>
        </w:rPr>
      </w:pPr>
    </w:p>
    <w:p w:rsidR="00C44EC9" w:rsidRPr="00B75654" w:rsidRDefault="008437CC" w:rsidP="008437CC">
      <w:pPr>
        <w:ind w:firstLine="708"/>
        <w:rPr>
          <w:rFonts w:cs="Times New Roman"/>
          <w:color w:val="000000" w:themeColor="text1"/>
          <w:sz w:val="24"/>
          <w:szCs w:val="24"/>
          <w:lang w:val="en-US"/>
        </w:rPr>
      </w:pPr>
      <w:r w:rsidRPr="00A510ED">
        <w:rPr>
          <w:rFonts w:cs="Times New Roman"/>
          <w:sz w:val="24"/>
          <w:szCs w:val="24"/>
          <w:lang w:val="en-US"/>
        </w:rPr>
        <w:t xml:space="preserve">Dmitry </w:t>
      </w:r>
      <w:proofErr w:type="spellStart"/>
      <w:r w:rsidRPr="00A510ED">
        <w:rPr>
          <w:rFonts w:cs="Times New Roman"/>
          <w:sz w:val="24"/>
          <w:szCs w:val="24"/>
          <w:lang w:val="en-US"/>
        </w:rPr>
        <w:t>Vl</w:t>
      </w:r>
      <w:proofErr w:type="spellEnd"/>
      <w:r w:rsidRPr="00A510ED">
        <w:rPr>
          <w:rFonts w:cs="Times New Roman"/>
          <w:sz w:val="24"/>
          <w:szCs w:val="24"/>
          <w:lang w:val="en-US"/>
        </w:rPr>
        <w:t xml:space="preserve">. </w:t>
      </w:r>
      <w:proofErr w:type="spellStart"/>
      <w:r w:rsidRPr="00A510ED">
        <w:rPr>
          <w:rFonts w:cs="Times New Roman"/>
          <w:sz w:val="24"/>
          <w:szCs w:val="24"/>
          <w:lang w:val="en-US"/>
        </w:rPr>
        <w:t>Stolyarov</w:t>
      </w:r>
      <w:proofErr w:type="spellEnd"/>
      <w:r w:rsidRPr="008437CC">
        <w:rPr>
          <w:rFonts w:cs="Times New Roman"/>
          <w:sz w:val="24"/>
          <w:szCs w:val="24"/>
          <w:lang w:val="en-US"/>
        </w:rPr>
        <w:t xml:space="preserve"> </w:t>
      </w:r>
      <w:r w:rsidR="00C44EC9" w:rsidRPr="00A510ED">
        <w:rPr>
          <w:rFonts w:cs="Times New Roman"/>
          <w:sz w:val="24"/>
          <w:szCs w:val="24"/>
          <w:lang w:val="en-US"/>
        </w:rPr>
        <w:t>Postgraduate studies in National Academy of Sciences of Belarus (</w:t>
      </w:r>
      <w:r w:rsidR="00525CE5" w:rsidRPr="00525CE5">
        <w:rPr>
          <w:rFonts w:cs="Times New Roman"/>
          <w:sz w:val="24"/>
          <w:szCs w:val="24"/>
          <w:lang w:val="en-US"/>
        </w:rPr>
        <w:t xml:space="preserve">220072, </w:t>
      </w:r>
      <w:proofErr w:type="spellStart"/>
      <w:r w:rsidR="00A660A1" w:rsidRPr="00A510ED">
        <w:rPr>
          <w:rFonts w:cs="Times New Roman"/>
          <w:sz w:val="24"/>
          <w:szCs w:val="24"/>
          <w:lang w:val="en-US"/>
        </w:rPr>
        <w:t>Repablic</w:t>
      </w:r>
      <w:proofErr w:type="spellEnd"/>
      <w:r w:rsidR="00A660A1" w:rsidRPr="00A510ED">
        <w:rPr>
          <w:rFonts w:cs="Times New Roman"/>
          <w:sz w:val="24"/>
          <w:szCs w:val="24"/>
          <w:lang w:val="en-US"/>
        </w:rPr>
        <w:t xml:space="preserve"> of Belarus</w:t>
      </w:r>
      <w:r w:rsidR="00A660A1" w:rsidRPr="00A660A1">
        <w:rPr>
          <w:rFonts w:cs="Times New Roman"/>
          <w:sz w:val="24"/>
          <w:szCs w:val="24"/>
          <w:lang w:val="en-US"/>
        </w:rPr>
        <w:t xml:space="preserve">, </w:t>
      </w:r>
      <w:r w:rsidR="00C44EC9" w:rsidRPr="00A510ED">
        <w:rPr>
          <w:rFonts w:cs="Times New Roman"/>
          <w:sz w:val="24"/>
          <w:szCs w:val="24"/>
          <w:lang w:val="en-US"/>
        </w:rPr>
        <w:t>Minsk,</w:t>
      </w:r>
      <w:r w:rsidR="00A660A1" w:rsidRPr="00A660A1">
        <w:rPr>
          <w:lang w:val="en-US"/>
        </w:rPr>
        <w:t xml:space="preserve"> </w:t>
      </w:r>
      <w:proofErr w:type="spellStart"/>
      <w:r w:rsidR="00A660A1" w:rsidRPr="00A660A1">
        <w:rPr>
          <w:rFonts w:cs="Times New Roman"/>
          <w:sz w:val="24"/>
          <w:szCs w:val="24"/>
          <w:lang w:val="en-US"/>
        </w:rPr>
        <w:t>Surhanova</w:t>
      </w:r>
      <w:proofErr w:type="spellEnd"/>
      <w:r w:rsidR="00A660A1" w:rsidRPr="00A660A1">
        <w:rPr>
          <w:rFonts w:cs="Times New Roman"/>
          <w:sz w:val="24"/>
          <w:szCs w:val="24"/>
          <w:lang w:val="en-US"/>
        </w:rPr>
        <w:t xml:space="preserve"> Street 1,</w:t>
      </w:r>
      <w:r w:rsidR="00525CE5" w:rsidRPr="00525CE5">
        <w:rPr>
          <w:rFonts w:cs="Times New Roman"/>
          <w:sz w:val="24"/>
          <w:szCs w:val="24"/>
          <w:lang w:val="en-US"/>
        </w:rPr>
        <w:t xml:space="preserve"> </w:t>
      </w:r>
      <w:r w:rsidR="00525CE5">
        <w:rPr>
          <w:rFonts w:cs="Times New Roman"/>
          <w:sz w:val="24"/>
          <w:szCs w:val="24"/>
          <w:lang w:val="en-US"/>
        </w:rPr>
        <w:t>phone numbers: +375172949111, e-mail: institute@philosophy.by</w:t>
      </w:r>
      <w:r w:rsidR="00A660A1" w:rsidRPr="00B75654">
        <w:rPr>
          <w:rFonts w:cs="Times New Roman"/>
          <w:color w:val="000000" w:themeColor="text1"/>
          <w:sz w:val="24"/>
          <w:szCs w:val="24"/>
          <w:lang w:val="en-US"/>
        </w:rPr>
        <w:t>)</w:t>
      </w:r>
    </w:p>
    <w:p w:rsidR="008437CC" w:rsidRPr="00A660A1" w:rsidRDefault="008437CC" w:rsidP="008437CC">
      <w:pPr>
        <w:ind w:firstLine="708"/>
        <w:rPr>
          <w:rFonts w:cs="Times New Roman"/>
          <w:sz w:val="24"/>
          <w:szCs w:val="24"/>
          <w:lang w:val="en-US"/>
        </w:rPr>
      </w:pPr>
    </w:p>
    <w:p w:rsidR="008437CC" w:rsidRPr="009831AF" w:rsidRDefault="008437CC" w:rsidP="008437CC">
      <w:pPr>
        <w:ind w:firstLine="708"/>
        <w:jc w:val="center"/>
        <w:rPr>
          <w:b/>
          <w:color w:val="000000"/>
          <w:sz w:val="24"/>
          <w:szCs w:val="24"/>
          <w:shd w:val="clear" w:color="auto" w:fill="FFFFFF"/>
          <w:lang w:val="en-US"/>
        </w:rPr>
      </w:pPr>
      <w:r w:rsidRPr="009831AF">
        <w:rPr>
          <w:b/>
          <w:color w:val="000000"/>
          <w:sz w:val="24"/>
          <w:szCs w:val="24"/>
          <w:shd w:val="clear" w:color="auto" w:fill="FFFFFF"/>
          <w:lang w:val="en-US"/>
        </w:rPr>
        <w:t>References</w:t>
      </w:r>
    </w:p>
    <w:p w:rsidR="00A660A1" w:rsidRPr="00525CE5" w:rsidRDefault="00A660A1" w:rsidP="00B75654">
      <w:pPr>
        <w:rPr>
          <w:rFonts w:cs="Times New Roman"/>
          <w:sz w:val="24"/>
          <w:szCs w:val="24"/>
          <w:lang w:val="en-US"/>
        </w:rPr>
      </w:pPr>
      <w:r w:rsidRPr="00525CE5">
        <w:rPr>
          <w:rFonts w:cs="Times New Roman"/>
          <w:sz w:val="24"/>
          <w:szCs w:val="24"/>
          <w:lang w:val="en-US"/>
        </w:rPr>
        <w:t xml:space="preserve">1. </w:t>
      </w:r>
      <w:proofErr w:type="spellStart"/>
      <w:r w:rsidRPr="00525CE5">
        <w:rPr>
          <w:rFonts w:cs="Times New Roman"/>
          <w:sz w:val="24"/>
          <w:szCs w:val="24"/>
          <w:lang w:val="en-US"/>
        </w:rPr>
        <w:t>Vorontsov</w:t>
      </w:r>
      <w:proofErr w:type="spellEnd"/>
      <w:r w:rsidRPr="00525CE5">
        <w:rPr>
          <w:rFonts w:cs="Times New Roman"/>
          <w:sz w:val="24"/>
          <w:szCs w:val="24"/>
          <w:lang w:val="en-US"/>
        </w:rPr>
        <w:t>, D</w:t>
      </w:r>
      <w:r w:rsidR="009831AF" w:rsidRPr="00525CE5">
        <w:rPr>
          <w:rFonts w:cs="Times New Roman"/>
          <w:sz w:val="24"/>
          <w:szCs w:val="24"/>
          <w:lang w:val="en-US"/>
        </w:rPr>
        <w:t xml:space="preserve">. </w:t>
      </w:r>
      <w:r w:rsidRPr="00525CE5">
        <w:rPr>
          <w:rFonts w:cs="Times New Roman"/>
          <w:sz w:val="24"/>
          <w:szCs w:val="24"/>
          <w:lang w:val="en-US"/>
        </w:rPr>
        <w:t>V</w:t>
      </w:r>
      <w:r w:rsidR="009831AF" w:rsidRPr="00525CE5">
        <w:rPr>
          <w:rFonts w:cs="Times New Roman"/>
          <w:sz w:val="24"/>
          <w:szCs w:val="24"/>
          <w:lang w:val="en-US"/>
        </w:rPr>
        <w:t>.</w:t>
      </w:r>
      <w:r w:rsidRPr="00525CE5">
        <w:rPr>
          <w:rFonts w:cs="Times New Roman"/>
          <w:sz w:val="24"/>
          <w:szCs w:val="24"/>
          <w:lang w:val="en-US"/>
        </w:rPr>
        <w:t xml:space="preserve"> Gender Communication Psychology</w:t>
      </w:r>
      <w:r w:rsidR="009831AF" w:rsidRPr="00525CE5">
        <w:rPr>
          <w:rFonts w:cs="Times New Roman"/>
          <w:sz w:val="24"/>
          <w:szCs w:val="24"/>
          <w:lang w:val="en-US"/>
        </w:rPr>
        <w:t xml:space="preserve"> / D. V. </w:t>
      </w:r>
      <w:proofErr w:type="spellStart"/>
      <w:r w:rsidR="009831AF" w:rsidRPr="00525CE5">
        <w:rPr>
          <w:rFonts w:cs="Times New Roman"/>
          <w:sz w:val="24"/>
          <w:szCs w:val="24"/>
          <w:lang w:val="en-US"/>
        </w:rPr>
        <w:t>Vorontsov</w:t>
      </w:r>
      <w:proofErr w:type="spellEnd"/>
      <w:r w:rsidR="009831AF" w:rsidRPr="00525CE5">
        <w:rPr>
          <w:rFonts w:cs="Times New Roman"/>
          <w:sz w:val="24"/>
          <w:szCs w:val="24"/>
          <w:lang w:val="en-US"/>
        </w:rPr>
        <w:t xml:space="preserve">. </w:t>
      </w:r>
      <w:r w:rsidR="00970501" w:rsidRPr="00525CE5">
        <w:rPr>
          <w:rFonts w:cs="Times New Roman"/>
          <w:color w:val="000000"/>
          <w:sz w:val="24"/>
          <w:szCs w:val="24"/>
          <w:shd w:val="clear" w:color="auto" w:fill="FFFFFF"/>
          <w:lang w:val="en-US"/>
        </w:rPr>
        <w:t>–</w:t>
      </w:r>
      <w:r w:rsidRPr="00525CE5">
        <w:rPr>
          <w:rFonts w:cs="Times New Roman"/>
          <w:sz w:val="24"/>
          <w:szCs w:val="24"/>
          <w:lang w:val="en-US"/>
        </w:rPr>
        <w:t xml:space="preserve"> Rostov-</w:t>
      </w:r>
      <w:proofErr w:type="spellStart"/>
      <w:r w:rsidRPr="00525CE5">
        <w:rPr>
          <w:rFonts w:cs="Times New Roman"/>
          <w:sz w:val="24"/>
          <w:szCs w:val="24"/>
          <w:lang w:val="en-US"/>
        </w:rPr>
        <w:t>na</w:t>
      </w:r>
      <w:proofErr w:type="spellEnd"/>
      <w:r w:rsidRPr="00525CE5">
        <w:rPr>
          <w:rFonts w:cs="Times New Roman"/>
          <w:sz w:val="24"/>
          <w:szCs w:val="24"/>
          <w:lang w:val="en-US"/>
        </w:rPr>
        <w:t>-</w:t>
      </w:r>
      <w:proofErr w:type="spellStart"/>
      <w:r w:rsidRPr="00525CE5">
        <w:rPr>
          <w:rFonts w:cs="Times New Roman"/>
          <w:sz w:val="24"/>
          <w:szCs w:val="24"/>
          <w:lang w:val="en-US"/>
        </w:rPr>
        <w:t>Donu</w:t>
      </w:r>
      <w:proofErr w:type="spellEnd"/>
      <w:r w:rsidR="009831AF" w:rsidRPr="00525CE5">
        <w:rPr>
          <w:rFonts w:cs="Times New Roman"/>
          <w:sz w:val="24"/>
          <w:szCs w:val="24"/>
          <w:lang w:val="en-US"/>
        </w:rPr>
        <w:t>, 2008. – 208.</w:t>
      </w:r>
    </w:p>
    <w:p w:rsidR="00970501" w:rsidRPr="009831AF" w:rsidRDefault="00970501" w:rsidP="00B75654">
      <w:pPr>
        <w:rPr>
          <w:rFonts w:cs="Times New Roman"/>
          <w:color w:val="000000"/>
          <w:sz w:val="24"/>
          <w:szCs w:val="24"/>
          <w:shd w:val="clear" w:color="auto" w:fill="FFFFFF"/>
          <w:lang w:val="en-US"/>
        </w:rPr>
      </w:pPr>
      <w:r>
        <w:rPr>
          <w:rFonts w:cs="Times New Roman"/>
          <w:color w:val="000000"/>
          <w:sz w:val="24"/>
          <w:szCs w:val="24"/>
          <w:shd w:val="clear" w:color="auto" w:fill="FFFFFF"/>
          <w:lang w:val="en-US"/>
        </w:rPr>
        <w:t>2.</w:t>
      </w:r>
      <w:r w:rsidRPr="009831AF">
        <w:rPr>
          <w:rFonts w:cs="Times New Roman"/>
          <w:color w:val="000000"/>
          <w:sz w:val="24"/>
          <w:szCs w:val="24"/>
          <w:shd w:val="clear" w:color="auto" w:fill="FFFFFF"/>
          <w:lang w:val="en-US"/>
        </w:rPr>
        <w:t xml:space="preserve"> </w:t>
      </w:r>
      <w:proofErr w:type="spellStart"/>
      <w:r w:rsidRPr="009831AF">
        <w:rPr>
          <w:rFonts w:cs="Times New Roman"/>
          <w:color w:val="000000"/>
          <w:sz w:val="24"/>
          <w:szCs w:val="24"/>
          <w:shd w:val="clear" w:color="auto" w:fill="FFFFFF"/>
          <w:lang w:val="en-US"/>
        </w:rPr>
        <w:t>Graig</w:t>
      </w:r>
      <w:proofErr w:type="spellEnd"/>
      <w:r w:rsidRPr="009831AF">
        <w:rPr>
          <w:rFonts w:cs="Times New Roman"/>
          <w:color w:val="000000"/>
          <w:sz w:val="24"/>
          <w:szCs w:val="24"/>
          <w:shd w:val="clear" w:color="auto" w:fill="FFFFFF"/>
          <w:lang w:val="en-US"/>
        </w:rPr>
        <w:t>,</w:t>
      </w:r>
      <w:r>
        <w:rPr>
          <w:rFonts w:cs="Times New Roman"/>
          <w:color w:val="000000"/>
          <w:sz w:val="24"/>
          <w:szCs w:val="24"/>
          <w:shd w:val="clear" w:color="auto" w:fill="FFFFFF"/>
          <w:lang w:val="en-US"/>
        </w:rPr>
        <w:t xml:space="preserve"> A. </w:t>
      </w:r>
      <w:r w:rsidRPr="009831AF">
        <w:rPr>
          <w:rFonts w:cs="Times New Roman"/>
          <w:color w:val="000000"/>
          <w:sz w:val="24"/>
          <w:szCs w:val="24"/>
          <w:shd w:val="clear" w:color="auto" w:fill="FFFFFF"/>
          <w:lang w:val="en-US"/>
        </w:rPr>
        <w:t>Kimmel,</w:t>
      </w:r>
      <w:r>
        <w:rPr>
          <w:rFonts w:cs="Times New Roman"/>
          <w:color w:val="000000"/>
          <w:sz w:val="24"/>
          <w:szCs w:val="24"/>
          <w:shd w:val="clear" w:color="auto" w:fill="FFFFFF"/>
          <w:lang w:val="en-US"/>
        </w:rPr>
        <w:t xml:space="preserve"> M. </w:t>
      </w:r>
      <w:r w:rsidRPr="009831AF">
        <w:rPr>
          <w:rFonts w:cs="Times New Roman"/>
          <w:color w:val="000000"/>
          <w:sz w:val="24"/>
          <w:szCs w:val="24"/>
          <w:shd w:val="clear" w:color="auto" w:fill="FFFFFF"/>
          <w:lang w:val="en-US"/>
        </w:rPr>
        <w:t>Lang</w:t>
      </w:r>
      <w:r>
        <w:rPr>
          <w:rFonts w:cs="Times New Roman"/>
          <w:color w:val="000000"/>
          <w:sz w:val="24"/>
          <w:szCs w:val="24"/>
          <w:shd w:val="clear" w:color="auto" w:fill="FFFFFF"/>
          <w:lang w:val="en-US"/>
        </w:rPr>
        <w:t xml:space="preserve">, J. </w:t>
      </w:r>
      <w:r w:rsidRPr="009831AF">
        <w:rPr>
          <w:rFonts w:cs="Times New Roman"/>
          <w:color w:val="000000"/>
          <w:sz w:val="24"/>
          <w:szCs w:val="24"/>
          <w:shd w:val="clear" w:color="auto" w:fill="FFFFFF"/>
          <w:lang w:val="en-US"/>
        </w:rPr>
        <w:t>Men, types of masculinity and personality development: Expanding opportunities gender equality</w:t>
      </w:r>
      <w:r>
        <w:rPr>
          <w:rFonts w:cs="Times New Roman"/>
          <w:color w:val="000000"/>
          <w:sz w:val="24"/>
          <w:szCs w:val="24"/>
          <w:shd w:val="clear" w:color="auto" w:fill="FFFFFF"/>
          <w:lang w:val="en-US"/>
        </w:rPr>
        <w:t xml:space="preserve"> / A. </w:t>
      </w:r>
      <w:proofErr w:type="spellStart"/>
      <w:r>
        <w:rPr>
          <w:rFonts w:cs="Times New Roman"/>
          <w:color w:val="000000"/>
          <w:sz w:val="24"/>
          <w:szCs w:val="24"/>
          <w:shd w:val="clear" w:color="auto" w:fill="FFFFFF"/>
          <w:lang w:val="en-US"/>
        </w:rPr>
        <w:t>Graig</w:t>
      </w:r>
      <w:proofErr w:type="spellEnd"/>
      <w:r>
        <w:rPr>
          <w:rFonts w:cs="Times New Roman"/>
          <w:color w:val="000000"/>
          <w:sz w:val="24"/>
          <w:szCs w:val="24"/>
          <w:shd w:val="clear" w:color="auto" w:fill="FFFFFF"/>
          <w:lang w:val="en-US"/>
        </w:rPr>
        <w:t>, M. Kimmel, J. Lang – M. 2006 – 28.</w:t>
      </w:r>
    </w:p>
    <w:p w:rsidR="00970501" w:rsidRDefault="00970501" w:rsidP="00B75654">
      <w:pPr>
        <w:rPr>
          <w:rFonts w:eastAsia="Times New Roman" w:cs="Times New Roman"/>
          <w:bCs/>
          <w:color w:val="333333"/>
          <w:sz w:val="24"/>
          <w:szCs w:val="24"/>
          <w:lang w:val="en-US" w:eastAsia="ru-RU"/>
        </w:rPr>
      </w:pPr>
      <w:r>
        <w:rPr>
          <w:rFonts w:cs="Times New Roman"/>
          <w:sz w:val="24"/>
          <w:szCs w:val="24"/>
          <w:lang w:val="en-US"/>
        </w:rPr>
        <w:t>3</w:t>
      </w:r>
      <w:r w:rsidR="00A660A1" w:rsidRPr="009831AF">
        <w:rPr>
          <w:rFonts w:cs="Times New Roman"/>
          <w:sz w:val="24"/>
          <w:szCs w:val="24"/>
          <w:lang w:val="en-US"/>
        </w:rPr>
        <w:t xml:space="preserve">. </w:t>
      </w:r>
      <w:bookmarkStart w:id="1" w:name="TOC_idp131976"/>
      <w:r w:rsidR="00A660A1" w:rsidRPr="009831AF">
        <w:rPr>
          <w:rFonts w:eastAsia="Times New Roman" w:cs="Times New Roman"/>
          <w:bCs/>
          <w:color w:val="333333"/>
          <w:sz w:val="24"/>
          <w:szCs w:val="24"/>
          <w:lang w:val="en-US" w:eastAsia="ru-RU"/>
        </w:rPr>
        <w:t>Kimmel</w:t>
      </w:r>
      <w:r w:rsidR="009831AF" w:rsidRPr="009831AF">
        <w:rPr>
          <w:rFonts w:eastAsia="Times New Roman" w:cs="Times New Roman"/>
          <w:bCs/>
          <w:color w:val="333333"/>
          <w:sz w:val="24"/>
          <w:szCs w:val="24"/>
          <w:lang w:val="en-US" w:eastAsia="ru-RU"/>
        </w:rPr>
        <w:t xml:space="preserve">, </w:t>
      </w:r>
      <w:r w:rsidR="009831AF">
        <w:rPr>
          <w:rFonts w:eastAsia="Times New Roman" w:cs="Times New Roman"/>
          <w:bCs/>
          <w:color w:val="333333"/>
          <w:sz w:val="24"/>
          <w:szCs w:val="24"/>
          <w:lang w:eastAsia="ru-RU"/>
        </w:rPr>
        <w:t>М</w:t>
      </w:r>
      <w:r w:rsidR="009831AF" w:rsidRPr="009831AF">
        <w:rPr>
          <w:rFonts w:eastAsia="Times New Roman" w:cs="Times New Roman"/>
          <w:bCs/>
          <w:color w:val="333333"/>
          <w:sz w:val="24"/>
          <w:szCs w:val="24"/>
          <w:lang w:val="en-US" w:eastAsia="ru-RU"/>
        </w:rPr>
        <w:t>.</w:t>
      </w:r>
      <w:r w:rsidR="00A660A1" w:rsidRPr="009831AF">
        <w:rPr>
          <w:rFonts w:eastAsia="Times New Roman" w:cs="Times New Roman"/>
          <w:bCs/>
          <w:color w:val="333333"/>
          <w:sz w:val="24"/>
          <w:szCs w:val="24"/>
          <w:lang w:val="en-US" w:eastAsia="ru-RU"/>
        </w:rPr>
        <w:t xml:space="preserve">  </w:t>
      </w:r>
      <w:proofErr w:type="gramStart"/>
      <w:r w:rsidR="00A660A1" w:rsidRPr="009831AF">
        <w:rPr>
          <w:rFonts w:eastAsia="Times New Roman" w:cs="Times New Roman"/>
          <w:bCs/>
          <w:color w:val="333333"/>
          <w:sz w:val="24"/>
          <w:szCs w:val="24"/>
          <w:lang w:val="en-US" w:eastAsia="ru-RU"/>
        </w:rPr>
        <w:t>The Gendered Society</w:t>
      </w:r>
      <w:r w:rsidR="009831AF" w:rsidRPr="009831AF">
        <w:rPr>
          <w:rFonts w:eastAsia="Times New Roman" w:cs="Times New Roman"/>
          <w:bCs/>
          <w:color w:val="333333"/>
          <w:sz w:val="24"/>
          <w:szCs w:val="24"/>
          <w:lang w:val="en-US" w:eastAsia="ru-RU"/>
        </w:rPr>
        <w:t xml:space="preserve"> / </w:t>
      </w:r>
      <w:r w:rsidR="009831AF">
        <w:rPr>
          <w:rFonts w:eastAsia="Times New Roman" w:cs="Times New Roman"/>
          <w:bCs/>
          <w:color w:val="333333"/>
          <w:sz w:val="24"/>
          <w:szCs w:val="24"/>
          <w:lang w:eastAsia="ru-RU"/>
        </w:rPr>
        <w:t>М</w:t>
      </w:r>
      <w:r w:rsidR="009831AF" w:rsidRPr="009831AF">
        <w:rPr>
          <w:rFonts w:eastAsia="Times New Roman" w:cs="Times New Roman"/>
          <w:bCs/>
          <w:color w:val="333333"/>
          <w:sz w:val="24"/>
          <w:szCs w:val="24"/>
          <w:lang w:val="en-US" w:eastAsia="ru-RU"/>
        </w:rPr>
        <w:t>. Kimmel /</w:t>
      </w:r>
      <w:r w:rsidR="00A660A1" w:rsidRPr="009831AF">
        <w:rPr>
          <w:rFonts w:eastAsia="Times New Roman" w:cs="Times New Roman"/>
          <w:bCs/>
          <w:color w:val="333333"/>
          <w:sz w:val="24"/>
          <w:szCs w:val="24"/>
          <w:lang w:val="en-US" w:eastAsia="ru-RU"/>
        </w:rPr>
        <w:t xml:space="preserve"> New York </w:t>
      </w:r>
      <w:r w:rsidRPr="009831AF">
        <w:rPr>
          <w:rFonts w:cs="Times New Roman"/>
          <w:color w:val="000000"/>
          <w:sz w:val="24"/>
          <w:szCs w:val="24"/>
          <w:shd w:val="clear" w:color="auto" w:fill="FFFFFF"/>
          <w:lang w:val="en-US"/>
        </w:rPr>
        <w:t>–</w:t>
      </w:r>
      <w:r w:rsidR="00A660A1" w:rsidRPr="009831AF">
        <w:rPr>
          <w:rFonts w:eastAsia="Times New Roman" w:cs="Times New Roman"/>
          <w:bCs/>
          <w:color w:val="333333"/>
          <w:sz w:val="24"/>
          <w:szCs w:val="24"/>
          <w:lang w:val="en-US" w:eastAsia="ru-RU"/>
        </w:rPr>
        <w:t xml:space="preserve"> Oxford </w:t>
      </w:r>
      <w:proofErr w:type="spellStart"/>
      <w:r w:rsidR="00A660A1" w:rsidRPr="009831AF">
        <w:rPr>
          <w:rFonts w:eastAsia="Times New Roman" w:cs="Times New Roman"/>
          <w:bCs/>
          <w:color w:val="333333"/>
          <w:sz w:val="24"/>
          <w:szCs w:val="24"/>
          <w:lang w:val="en-US" w:eastAsia="ru-RU"/>
        </w:rPr>
        <w:t>Oxford</w:t>
      </w:r>
      <w:proofErr w:type="spellEnd"/>
      <w:r w:rsidR="00A660A1" w:rsidRPr="009831AF">
        <w:rPr>
          <w:rFonts w:eastAsia="Times New Roman" w:cs="Times New Roman"/>
          <w:bCs/>
          <w:color w:val="333333"/>
          <w:sz w:val="24"/>
          <w:szCs w:val="24"/>
          <w:lang w:val="en-US" w:eastAsia="ru-RU"/>
        </w:rPr>
        <w:t xml:space="preserve"> University Press 2000</w:t>
      </w:r>
      <w:r w:rsidR="009831AF" w:rsidRPr="009831AF">
        <w:rPr>
          <w:rFonts w:eastAsia="Times New Roman" w:cs="Times New Roman"/>
          <w:bCs/>
          <w:color w:val="333333"/>
          <w:sz w:val="24"/>
          <w:szCs w:val="24"/>
          <w:lang w:val="en-US" w:eastAsia="ru-RU"/>
        </w:rPr>
        <w:t>.</w:t>
      </w:r>
      <w:proofErr w:type="gramEnd"/>
      <w:r w:rsidR="009831AF" w:rsidRPr="009831AF">
        <w:rPr>
          <w:rFonts w:eastAsia="Times New Roman" w:cs="Times New Roman"/>
          <w:bCs/>
          <w:color w:val="333333"/>
          <w:sz w:val="24"/>
          <w:szCs w:val="24"/>
          <w:lang w:val="en-US" w:eastAsia="ru-RU"/>
        </w:rPr>
        <w:t xml:space="preserve"> </w:t>
      </w:r>
      <w:r w:rsidR="009831AF">
        <w:rPr>
          <w:rFonts w:eastAsia="Times New Roman" w:cs="Times New Roman"/>
          <w:bCs/>
          <w:color w:val="333333"/>
          <w:sz w:val="24"/>
          <w:szCs w:val="24"/>
          <w:lang w:val="en-US" w:eastAsia="ru-RU"/>
        </w:rPr>
        <w:t>–</w:t>
      </w:r>
      <w:r w:rsidR="009831AF" w:rsidRPr="009831AF">
        <w:rPr>
          <w:rFonts w:eastAsia="Times New Roman" w:cs="Times New Roman"/>
          <w:bCs/>
          <w:color w:val="333333"/>
          <w:sz w:val="24"/>
          <w:szCs w:val="24"/>
          <w:lang w:val="en-US" w:eastAsia="ru-RU"/>
        </w:rPr>
        <w:t xml:space="preserve"> 464.</w:t>
      </w:r>
    </w:p>
    <w:p w:rsidR="00970501" w:rsidRPr="00970501" w:rsidRDefault="00970501" w:rsidP="00B75654">
      <w:pPr>
        <w:rPr>
          <w:rFonts w:cs="Times New Roman"/>
          <w:sz w:val="24"/>
          <w:szCs w:val="24"/>
          <w:lang w:val="en-US"/>
        </w:rPr>
      </w:pPr>
      <w:r>
        <w:rPr>
          <w:rFonts w:cs="Times New Roman"/>
          <w:color w:val="000000"/>
          <w:sz w:val="24"/>
          <w:szCs w:val="24"/>
          <w:shd w:val="clear" w:color="auto" w:fill="FFFFFF"/>
          <w:lang w:val="en-US"/>
        </w:rPr>
        <w:t>4.</w:t>
      </w:r>
      <w:r w:rsidRPr="009831AF">
        <w:rPr>
          <w:rFonts w:cs="Times New Roman"/>
          <w:color w:val="000000"/>
          <w:sz w:val="24"/>
          <w:szCs w:val="24"/>
          <w:shd w:val="clear" w:color="auto" w:fill="FFFFFF"/>
          <w:lang w:val="en-US"/>
        </w:rPr>
        <w:t xml:space="preserve"> </w:t>
      </w:r>
      <w:proofErr w:type="spellStart"/>
      <w:r w:rsidRPr="009831AF">
        <w:rPr>
          <w:rFonts w:eastAsia="Times New Roman" w:cs="Times New Roman"/>
          <w:color w:val="333333"/>
          <w:sz w:val="24"/>
          <w:szCs w:val="24"/>
          <w:lang w:val="en-US" w:eastAsia="ru-RU"/>
        </w:rPr>
        <w:t>Kon</w:t>
      </w:r>
      <w:proofErr w:type="spellEnd"/>
      <w:r w:rsidRPr="009831AF">
        <w:rPr>
          <w:rFonts w:eastAsia="Times New Roman" w:cs="Times New Roman"/>
          <w:color w:val="333333"/>
          <w:sz w:val="24"/>
          <w:szCs w:val="24"/>
          <w:lang w:val="en-US" w:eastAsia="ru-RU"/>
        </w:rPr>
        <w:t>, I. Psychology of prejudice</w:t>
      </w:r>
      <w:r>
        <w:rPr>
          <w:rFonts w:eastAsia="Times New Roman" w:cs="Times New Roman"/>
          <w:color w:val="333333"/>
          <w:sz w:val="24"/>
          <w:szCs w:val="24"/>
          <w:lang w:val="en-US" w:eastAsia="ru-RU"/>
        </w:rPr>
        <w:t xml:space="preserve"> / I. </w:t>
      </w:r>
      <w:proofErr w:type="spellStart"/>
      <w:r>
        <w:rPr>
          <w:rFonts w:eastAsia="Times New Roman" w:cs="Times New Roman"/>
          <w:color w:val="333333"/>
          <w:sz w:val="24"/>
          <w:szCs w:val="24"/>
          <w:lang w:val="en-US" w:eastAsia="ru-RU"/>
        </w:rPr>
        <w:t>Kon</w:t>
      </w:r>
      <w:proofErr w:type="spellEnd"/>
      <w:r>
        <w:rPr>
          <w:rFonts w:eastAsia="Times New Roman" w:cs="Times New Roman"/>
          <w:color w:val="333333"/>
          <w:sz w:val="24"/>
          <w:szCs w:val="24"/>
          <w:lang w:val="en-US" w:eastAsia="ru-RU"/>
        </w:rPr>
        <w:t xml:space="preserve"> /</w:t>
      </w:r>
      <w:proofErr w:type="gramStart"/>
      <w:r>
        <w:rPr>
          <w:rFonts w:eastAsia="Times New Roman" w:cs="Times New Roman"/>
          <w:color w:val="333333"/>
          <w:sz w:val="24"/>
          <w:szCs w:val="24"/>
          <w:lang w:val="en-US" w:eastAsia="ru-RU"/>
        </w:rPr>
        <w:t xml:space="preserve">/ </w:t>
      </w:r>
      <w:r w:rsidRPr="009831AF">
        <w:rPr>
          <w:rFonts w:eastAsia="Times New Roman" w:cs="Times New Roman"/>
          <w:color w:val="333333"/>
          <w:sz w:val="24"/>
          <w:szCs w:val="24"/>
          <w:lang w:val="en-US" w:eastAsia="ru-RU"/>
        </w:rPr>
        <w:t xml:space="preserve"> The</w:t>
      </w:r>
      <w:proofErr w:type="gramEnd"/>
      <w:r w:rsidRPr="009831AF">
        <w:rPr>
          <w:rFonts w:eastAsia="Times New Roman" w:cs="Times New Roman"/>
          <w:color w:val="333333"/>
          <w:sz w:val="24"/>
          <w:szCs w:val="24"/>
          <w:lang w:val="en-US" w:eastAsia="ru-RU"/>
        </w:rPr>
        <w:t xml:space="preserve"> New World: Scientific and Theoretical Journal</w:t>
      </w:r>
      <w:r>
        <w:rPr>
          <w:rFonts w:eastAsia="Times New Roman" w:cs="Times New Roman"/>
          <w:color w:val="333333"/>
          <w:sz w:val="24"/>
          <w:szCs w:val="24"/>
          <w:lang w:val="en-US" w:eastAsia="ru-RU"/>
        </w:rPr>
        <w:t xml:space="preserve">. – 1966. </w:t>
      </w:r>
      <w:proofErr w:type="gramStart"/>
      <w:r w:rsidRPr="009831AF">
        <w:rPr>
          <w:rFonts w:cs="Times New Roman"/>
          <w:color w:val="000000"/>
          <w:sz w:val="24"/>
          <w:szCs w:val="24"/>
          <w:shd w:val="clear" w:color="auto" w:fill="FFFFFF"/>
          <w:lang w:val="en-US"/>
        </w:rPr>
        <w:t>–</w:t>
      </w:r>
      <w:r>
        <w:rPr>
          <w:rFonts w:eastAsia="Times New Roman" w:cs="Times New Roman"/>
          <w:color w:val="333333"/>
          <w:sz w:val="24"/>
          <w:szCs w:val="24"/>
          <w:lang w:val="en-US" w:eastAsia="ru-RU"/>
        </w:rPr>
        <w:t xml:space="preserve"> </w:t>
      </w:r>
      <w:r w:rsidRPr="00970501">
        <w:rPr>
          <w:rFonts w:cs="Times New Roman"/>
          <w:sz w:val="24"/>
          <w:szCs w:val="24"/>
          <w:lang w:val="en-US"/>
        </w:rPr>
        <w:t>№9.</w:t>
      </w:r>
      <w:proofErr w:type="gramEnd"/>
      <w:r w:rsidRPr="00970501">
        <w:rPr>
          <w:rFonts w:cs="Times New Roman"/>
          <w:sz w:val="24"/>
          <w:szCs w:val="24"/>
          <w:lang w:val="en-US"/>
        </w:rPr>
        <w:t xml:space="preserve"> </w:t>
      </w:r>
      <w:r w:rsidRPr="009831AF">
        <w:rPr>
          <w:rFonts w:cs="Times New Roman"/>
          <w:color w:val="000000"/>
          <w:sz w:val="24"/>
          <w:szCs w:val="24"/>
          <w:shd w:val="clear" w:color="auto" w:fill="FFFFFF"/>
          <w:lang w:val="en-US"/>
        </w:rPr>
        <w:t>–</w:t>
      </w:r>
      <w:r w:rsidRPr="00970501">
        <w:rPr>
          <w:rFonts w:cs="Times New Roman"/>
          <w:sz w:val="24"/>
          <w:szCs w:val="24"/>
          <w:lang w:val="en-US"/>
        </w:rPr>
        <w:t xml:space="preserve"> 1-16.</w:t>
      </w:r>
    </w:p>
    <w:p w:rsidR="00A660A1" w:rsidRPr="009831AF" w:rsidRDefault="00970501" w:rsidP="00B75654">
      <w:pPr>
        <w:rPr>
          <w:rFonts w:cs="Times New Roman"/>
          <w:color w:val="000000"/>
          <w:sz w:val="24"/>
          <w:szCs w:val="24"/>
          <w:shd w:val="clear" w:color="auto" w:fill="FFFFFF"/>
          <w:lang w:val="en-US"/>
        </w:rPr>
      </w:pPr>
      <w:r>
        <w:rPr>
          <w:rFonts w:eastAsia="Times New Roman" w:cs="Times New Roman"/>
          <w:color w:val="333333"/>
          <w:sz w:val="24"/>
          <w:szCs w:val="24"/>
          <w:lang w:val="en-US" w:eastAsia="ru-RU"/>
        </w:rPr>
        <w:t>5</w:t>
      </w:r>
      <w:r w:rsidR="00A660A1" w:rsidRPr="009831AF">
        <w:rPr>
          <w:rFonts w:eastAsia="Times New Roman" w:cs="Times New Roman"/>
          <w:color w:val="333333"/>
          <w:sz w:val="24"/>
          <w:szCs w:val="24"/>
          <w:lang w:val="en-US" w:eastAsia="ru-RU"/>
        </w:rPr>
        <w:t>.</w:t>
      </w:r>
      <w:r w:rsidR="009831AF" w:rsidRPr="009831AF">
        <w:rPr>
          <w:rFonts w:eastAsia="Times New Roman" w:cs="Times New Roman"/>
          <w:color w:val="333333"/>
          <w:sz w:val="24"/>
          <w:szCs w:val="24"/>
          <w:lang w:val="en-US" w:eastAsia="ru-RU"/>
        </w:rPr>
        <w:t xml:space="preserve"> </w:t>
      </w:r>
      <w:r w:rsidR="00A660A1" w:rsidRPr="009831AF">
        <w:rPr>
          <w:rFonts w:cs="Times New Roman"/>
          <w:color w:val="000000"/>
          <w:sz w:val="24"/>
          <w:szCs w:val="24"/>
          <w:shd w:val="clear" w:color="auto" w:fill="FFFFFF"/>
          <w:lang w:val="en-US"/>
        </w:rPr>
        <w:t>Matsumoto</w:t>
      </w:r>
      <w:r w:rsidR="009831AF" w:rsidRPr="009831AF">
        <w:rPr>
          <w:rFonts w:cs="Times New Roman"/>
          <w:color w:val="000000"/>
          <w:sz w:val="24"/>
          <w:szCs w:val="24"/>
          <w:shd w:val="clear" w:color="auto" w:fill="FFFFFF"/>
          <w:lang w:val="en-US"/>
        </w:rPr>
        <w:t>, D.</w:t>
      </w:r>
      <w:r w:rsidR="00A660A1" w:rsidRPr="009831AF">
        <w:rPr>
          <w:rFonts w:eastAsia="Times New Roman" w:cs="Times New Roman"/>
          <w:color w:val="333333"/>
          <w:sz w:val="24"/>
          <w:szCs w:val="24"/>
          <w:lang w:val="en-US" w:eastAsia="ru-RU"/>
        </w:rPr>
        <w:t xml:space="preserve"> </w:t>
      </w:r>
      <w:r w:rsidR="00A660A1" w:rsidRPr="009831AF">
        <w:rPr>
          <w:rFonts w:cs="Times New Roman"/>
          <w:color w:val="000000"/>
          <w:sz w:val="24"/>
          <w:szCs w:val="24"/>
          <w:shd w:val="clear" w:color="auto" w:fill="FFFFFF"/>
          <w:lang w:val="en-US"/>
        </w:rPr>
        <w:t>Culture and Psychology</w:t>
      </w:r>
      <w:r w:rsidR="009831AF" w:rsidRPr="009831AF">
        <w:rPr>
          <w:rFonts w:cs="Times New Roman"/>
          <w:color w:val="000000"/>
          <w:sz w:val="24"/>
          <w:szCs w:val="24"/>
          <w:shd w:val="clear" w:color="auto" w:fill="FFFFFF"/>
          <w:lang w:val="en-US"/>
        </w:rPr>
        <w:t xml:space="preserve"> / D. Matsumoto. – </w:t>
      </w:r>
      <w:proofErr w:type="spellStart"/>
      <w:r w:rsidR="009831AF">
        <w:rPr>
          <w:rFonts w:cs="Times New Roman"/>
          <w:color w:val="000000"/>
          <w:sz w:val="24"/>
          <w:szCs w:val="24"/>
          <w:shd w:val="clear" w:color="auto" w:fill="FFFFFF"/>
          <w:lang w:val="en-US"/>
        </w:rPr>
        <w:t>SPb</w:t>
      </w:r>
      <w:proofErr w:type="spellEnd"/>
      <w:r w:rsidR="009831AF">
        <w:rPr>
          <w:rFonts w:cs="Times New Roman"/>
          <w:color w:val="000000"/>
          <w:sz w:val="24"/>
          <w:szCs w:val="24"/>
          <w:shd w:val="clear" w:color="auto" w:fill="FFFFFF"/>
          <w:lang w:val="en-US"/>
        </w:rPr>
        <w:t xml:space="preserve">, 2003. </w:t>
      </w:r>
      <w:r w:rsidRPr="009831AF">
        <w:rPr>
          <w:rFonts w:cs="Times New Roman"/>
          <w:color w:val="000000"/>
          <w:sz w:val="24"/>
          <w:szCs w:val="24"/>
          <w:shd w:val="clear" w:color="auto" w:fill="FFFFFF"/>
          <w:lang w:val="en-US"/>
        </w:rPr>
        <w:t>–</w:t>
      </w:r>
      <w:r w:rsidR="009831AF">
        <w:rPr>
          <w:rFonts w:cs="Times New Roman"/>
          <w:color w:val="000000"/>
          <w:sz w:val="24"/>
          <w:szCs w:val="24"/>
          <w:shd w:val="clear" w:color="auto" w:fill="FFFFFF"/>
          <w:lang w:val="en-US"/>
        </w:rPr>
        <w:t xml:space="preserve"> 718. </w:t>
      </w:r>
    </w:p>
    <w:p w:rsidR="00A660A1" w:rsidRPr="009831AF" w:rsidRDefault="00A660A1" w:rsidP="00B75654">
      <w:pPr>
        <w:rPr>
          <w:rFonts w:eastAsia="Times New Roman" w:cs="Times New Roman"/>
          <w:color w:val="333333"/>
          <w:sz w:val="24"/>
          <w:szCs w:val="24"/>
          <w:lang w:val="en-US" w:eastAsia="ru-RU"/>
        </w:rPr>
      </w:pPr>
    </w:p>
    <w:bookmarkEnd w:id="1"/>
    <w:p w:rsidR="00A660A1" w:rsidRPr="00A660A1" w:rsidRDefault="00A660A1" w:rsidP="00A660A1">
      <w:pPr>
        <w:ind w:firstLine="708"/>
        <w:rPr>
          <w:rFonts w:cs="Times New Roman"/>
          <w:sz w:val="24"/>
          <w:szCs w:val="24"/>
          <w:lang w:val="en-US"/>
        </w:rPr>
      </w:pPr>
    </w:p>
    <w:p w:rsidR="00C44EC9" w:rsidRPr="00A660A1" w:rsidRDefault="00C44EC9" w:rsidP="008437CC">
      <w:pPr>
        <w:ind w:firstLine="708"/>
        <w:rPr>
          <w:rFonts w:cs="Times New Roman"/>
          <w:sz w:val="24"/>
          <w:szCs w:val="24"/>
          <w:lang w:val="en-US"/>
        </w:rPr>
      </w:pPr>
    </w:p>
    <w:sectPr w:rsidR="00C44EC9" w:rsidRPr="00A660A1" w:rsidSect="00B7565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C52CB"/>
    <w:rsid w:val="000D3136"/>
    <w:rsid w:val="001F3431"/>
    <w:rsid w:val="00287692"/>
    <w:rsid w:val="00442442"/>
    <w:rsid w:val="004650A4"/>
    <w:rsid w:val="00525CE5"/>
    <w:rsid w:val="005A3CA2"/>
    <w:rsid w:val="005E0E28"/>
    <w:rsid w:val="005F758B"/>
    <w:rsid w:val="006232D6"/>
    <w:rsid w:val="006A1C25"/>
    <w:rsid w:val="00765429"/>
    <w:rsid w:val="00820471"/>
    <w:rsid w:val="00831A4F"/>
    <w:rsid w:val="0083306B"/>
    <w:rsid w:val="008437CC"/>
    <w:rsid w:val="008E662B"/>
    <w:rsid w:val="00915C12"/>
    <w:rsid w:val="00970501"/>
    <w:rsid w:val="009831AF"/>
    <w:rsid w:val="009E73D4"/>
    <w:rsid w:val="00A510ED"/>
    <w:rsid w:val="00A660A1"/>
    <w:rsid w:val="00B02994"/>
    <w:rsid w:val="00B75654"/>
    <w:rsid w:val="00C44EC9"/>
    <w:rsid w:val="00C53504"/>
    <w:rsid w:val="00D23297"/>
    <w:rsid w:val="00EC52CB"/>
    <w:rsid w:val="00FA2D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662B"/>
    <w:pPr>
      <w:spacing w:after="0" w:line="240" w:lineRule="auto"/>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510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76150658">
      <w:bodyDiv w:val="1"/>
      <w:marLeft w:val="0"/>
      <w:marRight w:val="0"/>
      <w:marTop w:val="0"/>
      <w:marBottom w:val="0"/>
      <w:divBdr>
        <w:top w:val="none" w:sz="0" w:space="0" w:color="auto"/>
        <w:left w:val="none" w:sz="0" w:space="0" w:color="auto"/>
        <w:bottom w:val="none" w:sz="0" w:space="0" w:color="auto"/>
        <w:right w:val="none" w:sz="0" w:space="0" w:color="auto"/>
      </w:divBdr>
      <w:divsChild>
        <w:div w:id="1683050700">
          <w:marLeft w:val="0"/>
          <w:marRight w:val="0"/>
          <w:marTop w:val="0"/>
          <w:marBottom w:val="0"/>
          <w:divBdr>
            <w:top w:val="none" w:sz="0" w:space="0" w:color="auto"/>
            <w:left w:val="none" w:sz="0" w:space="0" w:color="auto"/>
            <w:bottom w:val="none" w:sz="0" w:space="0" w:color="auto"/>
            <w:right w:val="none" w:sz="0" w:space="0" w:color="auto"/>
          </w:divBdr>
          <w:divsChild>
            <w:div w:id="1352075607">
              <w:marLeft w:val="0"/>
              <w:marRight w:val="48"/>
              <w:marTop w:val="0"/>
              <w:marBottom w:val="0"/>
              <w:divBdr>
                <w:top w:val="none" w:sz="0" w:space="0" w:color="auto"/>
                <w:left w:val="none" w:sz="0" w:space="0" w:color="auto"/>
                <w:bottom w:val="none" w:sz="0" w:space="0" w:color="auto"/>
                <w:right w:val="none" w:sz="0" w:space="0" w:color="auto"/>
              </w:divBdr>
              <w:divsChild>
                <w:div w:id="160779421">
                  <w:marLeft w:val="0"/>
                  <w:marRight w:val="0"/>
                  <w:marTop w:val="0"/>
                  <w:marBottom w:val="96"/>
                  <w:divBdr>
                    <w:top w:val="single" w:sz="4" w:space="0" w:color="C0C0C0"/>
                    <w:left w:val="single" w:sz="4" w:space="0" w:color="D9D9D9"/>
                    <w:bottom w:val="single" w:sz="4" w:space="0" w:color="D9D9D9"/>
                    <w:right w:val="single" w:sz="4" w:space="0" w:color="D9D9D9"/>
                  </w:divBdr>
                  <w:divsChild>
                    <w:div w:id="677079652">
                      <w:marLeft w:val="0"/>
                      <w:marRight w:val="0"/>
                      <w:marTop w:val="0"/>
                      <w:marBottom w:val="0"/>
                      <w:divBdr>
                        <w:top w:val="none" w:sz="0" w:space="0" w:color="auto"/>
                        <w:left w:val="none" w:sz="0" w:space="0" w:color="auto"/>
                        <w:bottom w:val="none" w:sz="0" w:space="0" w:color="auto"/>
                        <w:right w:val="none" w:sz="0" w:space="0" w:color="auto"/>
                      </w:divBdr>
                    </w:div>
                    <w:div w:id="877622941">
                      <w:marLeft w:val="0"/>
                      <w:marRight w:val="0"/>
                      <w:marTop w:val="0"/>
                      <w:marBottom w:val="0"/>
                      <w:divBdr>
                        <w:top w:val="none" w:sz="0" w:space="0" w:color="auto"/>
                        <w:left w:val="none" w:sz="0" w:space="0" w:color="auto"/>
                        <w:bottom w:val="none" w:sz="0" w:space="0" w:color="auto"/>
                        <w:right w:val="none" w:sz="0" w:space="0" w:color="auto"/>
                      </w:divBdr>
                    </w:div>
                  </w:divsChild>
                </w:div>
                <w:div w:id="1359500356">
                  <w:marLeft w:val="0"/>
                  <w:marRight w:val="0"/>
                  <w:marTop w:val="144"/>
                  <w:marBottom w:val="192"/>
                  <w:divBdr>
                    <w:top w:val="none" w:sz="0" w:space="0" w:color="auto"/>
                    <w:left w:val="none" w:sz="0" w:space="0" w:color="auto"/>
                    <w:bottom w:val="none" w:sz="0" w:space="0" w:color="auto"/>
                    <w:right w:val="none" w:sz="0" w:space="0" w:color="auto"/>
                  </w:divBdr>
                </w:div>
              </w:divsChild>
            </w:div>
          </w:divsChild>
        </w:div>
        <w:div w:id="1658411879">
          <w:marLeft w:val="0"/>
          <w:marRight w:val="0"/>
          <w:marTop w:val="0"/>
          <w:marBottom w:val="0"/>
          <w:divBdr>
            <w:top w:val="none" w:sz="0" w:space="0" w:color="auto"/>
            <w:left w:val="none" w:sz="0" w:space="0" w:color="auto"/>
            <w:bottom w:val="none" w:sz="0" w:space="0" w:color="auto"/>
            <w:right w:val="none" w:sz="0" w:space="0" w:color="auto"/>
          </w:divBdr>
          <w:divsChild>
            <w:div w:id="60176998">
              <w:marLeft w:val="48"/>
              <w:marRight w:val="0"/>
              <w:marTop w:val="0"/>
              <w:marBottom w:val="0"/>
              <w:divBdr>
                <w:top w:val="none" w:sz="0" w:space="0" w:color="auto"/>
                <w:left w:val="none" w:sz="0" w:space="0" w:color="auto"/>
                <w:bottom w:val="none" w:sz="0" w:space="0" w:color="auto"/>
                <w:right w:val="none" w:sz="0" w:space="0" w:color="auto"/>
              </w:divBdr>
              <w:divsChild>
                <w:div w:id="1061634236">
                  <w:marLeft w:val="0"/>
                  <w:marRight w:val="0"/>
                  <w:marTop w:val="0"/>
                  <w:marBottom w:val="0"/>
                  <w:divBdr>
                    <w:top w:val="none" w:sz="0" w:space="0" w:color="auto"/>
                    <w:left w:val="none" w:sz="0" w:space="0" w:color="auto"/>
                    <w:bottom w:val="none" w:sz="0" w:space="0" w:color="auto"/>
                    <w:right w:val="none" w:sz="0" w:space="0" w:color="auto"/>
                  </w:divBdr>
                  <w:divsChild>
                    <w:div w:id="784425539">
                      <w:marLeft w:val="0"/>
                      <w:marRight w:val="0"/>
                      <w:marTop w:val="0"/>
                      <w:marBottom w:val="96"/>
                      <w:divBdr>
                        <w:top w:val="single" w:sz="4" w:space="0" w:color="F5F5F5"/>
                        <w:left w:val="single" w:sz="4" w:space="0" w:color="F5F5F5"/>
                        <w:bottom w:val="single" w:sz="4" w:space="0" w:color="F5F5F5"/>
                        <w:right w:val="single" w:sz="4" w:space="0" w:color="F5F5F5"/>
                      </w:divBdr>
                      <w:divsChild>
                        <w:div w:id="1814757854">
                          <w:marLeft w:val="0"/>
                          <w:marRight w:val="0"/>
                          <w:marTop w:val="0"/>
                          <w:marBottom w:val="0"/>
                          <w:divBdr>
                            <w:top w:val="none" w:sz="0" w:space="0" w:color="auto"/>
                            <w:left w:val="none" w:sz="0" w:space="0" w:color="auto"/>
                            <w:bottom w:val="none" w:sz="0" w:space="0" w:color="auto"/>
                            <w:right w:val="none" w:sz="0" w:space="0" w:color="auto"/>
                          </w:divBdr>
                          <w:divsChild>
                            <w:div w:id="126394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0130638">
      <w:bodyDiv w:val="1"/>
      <w:marLeft w:val="0"/>
      <w:marRight w:val="0"/>
      <w:marTop w:val="0"/>
      <w:marBottom w:val="0"/>
      <w:divBdr>
        <w:top w:val="none" w:sz="0" w:space="0" w:color="auto"/>
        <w:left w:val="none" w:sz="0" w:space="0" w:color="auto"/>
        <w:bottom w:val="none" w:sz="0" w:space="0" w:color="auto"/>
        <w:right w:val="none" w:sz="0" w:space="0" w:color="auto"/>
      </w:divBdr>
      <w:divsChild>
        <w:div w:id="1134517373">
          <w:marLeft w:val="0"/>
          <w:marRight w:val="0"/>
          <w:marTop w:val="0"/>
          <w:marBottom w:val="0"/>
          <w:divBdr>
            <w:top w:val="none" w:sz="0" w:space="0" w:color="auto"/>
            <w:left w:val="none" w:sz="0" w:space="0" w:color="auto"/>
            <w:bottom w:val="none" w:sz="0" w:space="0" w:color="auto"/>
            <w:right w:val="none" w:sz="0" w:space="0" w:color="auto"/>
          </w:divBdr>
        </w:div>
      </w:divsChild>
    </w:div>
    <w:div w:id="1383093765">
      <w:bodyDiv w:val="1"/>
      <w:marLeft w:val="0"/>
      <w:marRight w:val="0"/>
      <w:marTop w:val="0"/>
      <w:marBottom w:val="0"/>
      <w:divBdr>
        <w:top w:val="none" w:sz="0" w:space="0" w:color="auto"/>
        <w:left w:val="none" w:sz="0" w:space="0" w:color="auto"/>
        <w:bottom w:val="none" w:sz="0" w:space="0" w:color="auto"/>
        <w:right w:val="none" w:sz="0" w:space="0" w:color="auto"/>
      </w:divBdr>
    </w:div>
    <w:div w:id="1882787944">
      <w:bodyDiv w:val="1"/>
      <w:marLeft w:val="0"/>
      <w:marRight w:val="0"/>
      <w:marTop w:val="0"/>
      <w:marBottom w:val="0"/>
      <w:divBdr>
        <w:top w:val="none" w:sz="0" w:space="0" w:color="auto"/>
        <w:left w:val="none" w:sz="0" w:space="0" w:color="auto"/>
        <w:bottom w:val="none" w:sz="0" w:space="0" w:color="auto"/>
        <w:right w:val="none" w:sz="0" w:space="0" w:color="auto"/>
      </w:divBdr>
      <w:divsChild>
        <w:div w:id="1161391061">
          <w:marLeft w:val="0"/>
          <w:marRight w:val="0"/>
          <w:marTop w:val="0"/>
          <w:marBottom w:val="0"/>
          <w:divBdr>
            <w:top w:val="none" w:sz="0" w:space="0" w:color="auto"/>
            <w:left w:val="none" w:sz="0" w:space="0" w:color="auto"/>
            <w:bottom w:val="none" w:sz="0" w:space="0" w:color="auto"/>
            <w:right w:val="none" w:sz="0" w:space="0" w:color="auto"/>
          </w:divBdr>
        </w:div>
      </w:divsChild>
    </w:div>
    <w:div w:id="2050452653">
      <w:bodyDiv w:val="1"/>
      <w:marLeft w:val="0"/>
      <w:marRight w:val="0"/>
      <w:marTop w:val="0"/>
      <w:marBottom w:val="0"/>
      <w:divBdr>
        <w:top w:val="none" w:sz="0" w:space="0" w:color="auto"/>
        <w:left w:val="none" w:sz="0" w:space="0" w:color="auto"/>
        <w:bottom w:val="none" w:sz="0" w:space="0" w:color="auto"/>
        <w:right w:val="none" w:sz="0" w:space="0" w:color="auto"/>
      </w:divBdr>
      <w:divsChild>
        <w:div w:id="4147905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TotalTime>
  <Pages>1</Pages>
  <Words>1422</Words>
  <Characters>8110</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2018-03-13T11:45:00Z</dcterms:created>
  <dcterms:modified xsi:type="dcterms:W3CDTF">2018-03-21T10:31:00Z</dcterms:modified>
</cp:coreProperties>
</file>