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459F" w:rsidRPr="00763C2A" w:rsidRDefault="00AE459F" w:rsidP="005E4760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63C2A">
        <w:rPr>
          <w:rFonts w:ascii="Times New Roman" w:hAnsi="Times New Roman" w:cs="Times New Roman"/>
          <w:bCs/>
          <w:sz w:val="24"/>
          <w:szCs w:val="24"/>
        </w:rPr>
        <w:t>УДК 338.49</w:t>
      </w:r>
    </w:p>
    <w:p w:rsidR="00957A2A" w:rsidRDefault="00957A2A" w:rsidP="0024568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 xml:space="preserve">В. В. </w:t>
      </w:r>
      <w:proofErr w:type="spellStart"/>
      <w:r w:rsidRPr="00763C2A">
        <w:rPr>
          <w:rFonts w:ascii="Times New Roman" w:hAnsi="Times New Roman" w:cs="Times New Roman"/>
          <w:sz w:val="24"/>
          <w:szCs w:val="24"/>
        </w:rPr>
        <w:t>Демская</w:t>
      </w:r>
      <w:proofErr w:type="spellEnd"/>
      <w:r w:rsidRPr="00763C2A">
        <w:rPr>
          <w:rFonts w:ascii="Times New Roman" w:hAnsi="Times New Roman" w:cs="Times New Roman"/>
          <w:sz w:val="24"/>
          <w:szCs w:val="24"/>
        </w:rPr>
        <w:t xml:space="preserve">, А. Г. </w:t>
      </w:r>
      <w:proofErr w:type="spellStart"/>
      <w:r w:rsidRPr="00763C2A">
        <w:rPr>
          <w:rFonts w:ascii="Times New Roman" w:hAnsi="Times New Roman" w:cs="Times New Roman"/>
          <w:sz w:val="24"/>
          <w:szCs w:val="24"/>
        </w:rPr>
        <w:t>Дакало</w:t>
      </w:r>
      <w:proofErr w:type="spellEnd"/>
      <w:r w:rsidRPr="00763C2A">
        <w:rPr>
          <w:rFonts w:ascii="Times New Roman" w:hAnsi="Times New Roman" w:cs="Times New Roman"/>
          <w:sz w:val="24"/>
          <w:szCs w:val="24"/>
        </w:rPr>
        <w:t xml:space="preserve">, Н. А. </w:t>
      </w:r>
      <w:proofErr w:type="spellStart"/>
      <w:r w:rsidRPr="00763C2A">
        <w:rPr>
          <w:rFonts w:ascii="Times New Roman" w:hAnsi="Times New Roman" w:cs="Times New Roman"/>
          <w:sz w:val="24"/>
          <w:szCs w:val="24"/>
        </w:rPr>
        <w:t>Вакулич</w:t>
      </w:r>
      <w:proofErr w:type="spellEnd"/>
    </w:p>
    <w:p w:rsidR="0024568C" w:rsidRDefault="0024568C" w:rsidP="0024568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4568C" w:rsidRPr="0024568C" w:rsidRDefault="0024568C" w:rsidP="0024568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23D4A" w:rsidRDefault="00F23D4A" w:rsidP="000F16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ПРИМЕНЕНИЕ ЭКО-ТЕХНОЛОГИЙ В ПРОЦЕССЕ УПРАВЛЕНИЯ ЦЕПОЧКАМИ ПОСТАВОК В БЕЛАРУСИ</w:t>
      </w:r>
    </w:p>
    <w:p w:rsidR="0096401D" w:rsidRDefault="0096401D" w:rsidP="000F16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00BDC" w:rsidRDefault="00AE459F" w:rsidP="000F16E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УО Брестский государственный технический университет, г. Брест</w:t>
      </w:r>
    </w:p>
    <w:p w:rsidR="000F16E1" w:rsidRPr="00763C2A" w:rsidRDefault="000F16E1" w:rsidP="000F16E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00BDC" w:rsidRDefault="00500BDC" w:rsidP="005E4760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0492">
        <w:rPr>
          <w:rFonts w:ascii="Times New Roman" w:hAnsi="Times New Roman" w:cs="Times New Roman"/>
          <w:b/>
          <w:sz w:val="24"/>
          <w:szCs w:val="24"/>
        </w:rPr>
        <w:t>Аннотация</w:t>
      </w:r>
      <w:r w:rsidRPr="00763C2A">
        <w:rPr>
          <w:rFonts w:ascii="Times New Roman" w:hAnsi="Times New Roman" w:cs="Times New Roman"/>
          <w:b/>
          <w:i/>
          <w:sz w:val="24"/>
          <w:szCs w:val="24"/>
        </w:rPr>
        <w:t>:</w:t>
      </w:r>
      <w:r w:rsidRPr="00763C2A">
        <w:rPr>
          <w:rFonts w:ascii="Times New Roman" w:hAnsi="Times New Roman" w:cs="Times New Roman"/>
          <w:i/>
          <w:sz w:val="24"/>
          <w:szCs w:val="24"/>
        </w:rPr>
        <w:t xml:space="preserve"> Данная работа направлена на исследование </w:t>
      </w:r>
      <w:r w:rsidRPr="00763C2A">
        <w:rPr>
          <w:rStyle w:val="a9"/>
          <w:rFonts w:ascii="Times New Roman" w:hAnsi="Times New Roman" w:cs="Times New Roman"/>
          <w:i w:val="0"/>
          <w:sz w:val="24"/>
          <w:szCs w:val="24"/>
          <w:shd w:val="clear" w:color="auto" w:fill="FFFFFF"/>
        </w:rPr>
        <w:t>одной из популярных логистических систем</w:t>
      </w:r>
      <w:r w:rsidRPr="00763C2A">
        <w:rPr>
          <w:rFonts w:ascii="Times New Roman" w:hAnsi="Times New Roman" w:cs="Times New Roman"/>
          <w:i/>
          <w:sz w:val="24"/>
          <w:szCs w:val="24"/>
        </w:rPr>
        <w:t>, как способа достижения максимальной эффективности в закупках товаров.  Результаты: внедрение нового подхода к снабжению; эффективное управление запасами; снижение нагрузки производства; сокращение затрат рабочей силы</w:t>
      </w:r>
      <w:r w:rsidR="001F3AC6">
        <w:rPr>
          <w:rFonts w:ascii="Times New Roman" w:hAnsi="Times New Roman" w:cs="Times New Roman"/>
          <w:i/>
          <w:sz w:val="24"/>
          <w:szCs w:val="24"/>
        </w:rPr>
        <w:t>.</w:t>
      </w:r>
    </w:p>
    <w:p w:rsidR="001F3AC6" w:rsidRPr="007F3A02" w:rsidRDefault="001F3AC6" w:rsidP="005E4760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7F3A02">
        <w:rPr>
          <w:rFonts w:ascii="Times New Roman" w:hAnsi="Times New Roman" w:cs="Times New Roman"/>
          <w:b/>
          <w:sz w:val="24"/>
          <w:szCs w:val="24"/>
          <w:lang w:val="en-US"/>
        </w:rPr>
        <w:t>Abstract:</w:t>
      </w:r>
      <w:r w:rsidRPr="007F3A02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This work is aimed at studying one of the most popular logistics systems as a way to achieve maximum efficiency in the procurement of goods. Results: introduction of a new approach to procurement; effective inventory management; reduction in production load reduction in labor costs.</w:t>
      </w:r>
    </w:p>
    <w:p w:rsidR="001F3AC6" w:rsidRDefault="006E3339" w:rsidP="001F3AC6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23D4A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Pr="00763C2A">
        <w:rPr>
          <w:rFonts w:ascii="Times New Roman" w:hAnsi="Times New Roman" w:cs="Times New Roman"/>
          <w:sz w:val="24"/>
          <w:szCs w:val="24"/>
        </w:rPr>
        <w:t xml:space="preserve">: </w:t>
      </w:r>
      <w:r w:rsidRPr="00CA0492">
        <w:rPr>
          <w:rFonts w:ascii="Times New Roman" w:hAnsi="Times New Roman" w:cs="Times New Roman"/>
          <w:i/>
          <w:sz w:val="24"/>
          <w:szCs w:val="24"/>
        </w:rPr>
        <w:t>Зеленая логистика, экологическая логистическая система, экологическая логистика, управление цепочками поставок, экологическая система.</w:t>
      </w:r>
    </w:p>
    <w:p w:rsidR="001F3AC6" w:rsidRPr="007F3A02" w:rsidRDefault="001F3AC6" w:rsidP="001F3AC6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7F3A02">
        <w:rPr>
          <w:rFonts w:ascii="Times New Roman" w:hAnsi="Times New Roman" w:cs="Times New Roman"/>
          <w:b/>
          <w:sz w:val="24"/>
          <w:szCs w:val="24"/>
          <w:lang w:val="en-US"/>
        </w:rPr>
        <w:t>Key words:</w:t>
      </w:r>
      <w:r w:rsidRPr="007F3A02">
        <w:rPr>
          <w:rFonts w:ascii="Times New Roman" w:hAnsi="Times New Roman" w:cs="Times New Roman"/>
          <w:i/>
          <w:sz w:val="24"/>
          <w:szCs w:val="24"/>
          <w:lang w:val="en-US"/>
        </w:rPr>
        <w:t xml:space="preserve"> Green logistics, ecological logistics system, ecological logistics, supply chain management, ecological system.</w:t>
      </w:r>
    </w:p>
    <w:p w:rsidR="00957A2A" w:rsidRPr="001F3AC6" w:rsidRDefault="00957A2A" w:rsidP="001F3AC6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 xml:space="preserve">Мы проанализировали различные интерпретации термина "Зеленая" логистика. В статье обсуждаются актуальные проблемы, возникающие при реализации принципов ЭКО-логистики в </w:t>
      </w:r>
      <w:r w:rsidR="00492F6D" w:rsidRPr="00763C2A">
        <w:rPr>
          <w:rFonts w:ascii="Times New Roman" w:hAnsi="Times New Roman" w:cs="Times New Roman"/>
          <w:sz w:val="24"/>
          <w:szCs w:val="24"/>
        </w:rPr>
        <w:t>белорусской</w:t>
      </w:r>
      <w:r w:rsidRPr="00763C2A">
        <w:rPr>
          <w:rFonts w:ascii="Times New Roman" w:hAnsi="Times New Roman" w:cs="Times New Roman"/>
          <w:sz w:val="24"/>
          <w:szCs w:val="24"/>
        </w:rPr>
        <w:t xml:space="preserve"> экономике. Особое внимание уделяется методам формирования и использования "зеленой" логистики в современных транспортно-логистических системах. Дана оценка возможным последствиям применения ЭКО-логистических мер в рамках деятельности </w:t>
      </w:r>
      <w:r w:rsidR="00DC4652" w:rsidRPr="00763C2A">
        <w:rPr>
          <w:rFonts w:ascii="Times New Roman" w:hAnsi="Times New Roman" w:cs="Times New Roman"/>
          <w:sz w:val="24"/>
          <w:szCs w:val="24"/>
        </w:rPr>
        <w:t>белорусских</w:t>
      </w:r>
      <w:r w:rsidRPr="00763C2A">
        <w:rPr>
          <w:rFonts w:ascii="Times New Roman" w:hAnsi="Times New Roman" w:cs="Times New Roman"/>
          <w:sz w:val="24"/>
          <w:szCs w:val="24"/>
        </w:rPr>
        <w:t xml:space="preserve"> организаций.</w:t>
      </w:r>
    </w:p>
    <w:p w:rsidR="00957A2A" w:rsidRPr="00763C2A" w:rsidRDefault="00957A2A" w:rsidP="006E333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Логистические процессы являются неотъемлемой частью деятельности любого предприятия, функционирующего в мировой экономике. Углубление процессов глобализации мировой экономики объективно актуализирует проблематику совершенствования природоохранных мер. Особый интерес к экологической логистической деятельности со стороны компаний вызван повышением экологической осведомленности и осведомленности потребителей, а также увеличением важности экономических факторов сохранения окружающей среды, политических влияний и регулирования в этом направлении.</w:t>
      </w:r>
    </w:p>
    <w:p w:rsidR="00957A2A" w:rsidRPr="00763C2A" w:rsidRDefault="00957A2A" w:rsidP="006E333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В результате ЭКО-логистика рассматривается как перспективное направление для улучшения отрасли управления цепочками поставок.</w:t>
      </w:r>
    </w:p>
    <w:p w:rsidR="00957A2A" w:rsidRPr="00763C2A" w:rsidRDefault="00957A2A" w:rsidP="006E333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Анализ экономической деятельности большинства белорусских торговых организаций позволяет сделать вывод, что они действуют без учета экологических проблем. В связи с этим рассмотрение перспективных тенденций внедрения и применения принципов "зеленой" логистики в белорусском бизнесе представляется особенно актуальным.</w:t>
      </w:r>
    </w:p>
    <w:p w:rsidR="00957A2A" w:rsidRPr="00763C2A" w:rsidRDefault="00957A2A" w:rsidP="006E333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Сам термин "зеленая логистика" появился в конце 80-х — начале 90-х годов прошлого века в отношении новых подходов к структурированию деятельности логистических компаний в условиях ужесточения экологических м</w:t>
      </w:r>
      <w:r w:rsidR="001F3AC6">
        <w:rPr>
          <w:rFonts w:ascii="Times New Roman" w:hAnsi="Times New Roman" w:cs="Times New Roman"/>
          <w:sz w:val="24"/>
          <w:szCs w:val="24"/>
        </w:rPr>
        <w:t>ер</w:t>
      </w:r>
      <w:r w:rsidRPr="00763C2A">
        <w:rPr>
          <w:rFonts w:ascii="Times New Roman" w:hAnsi="Times New Roman" w:cs="Times New Roman"/>
          <w:sz w:val="24"/>
          <w:szCs w:val="24"/>
        </w:rPr>
        <w:t>.</w:t>
      </w:r>
    </w:p>
    <w:p w:rsidR="00957A2A" w:rsidRPr="00763C2A" w:rsidRDefault="00957A2A" w:rsidP="006E333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В научной литературе нет единого понимания этого термина. Некоторые зарубежные авторы рассматривают ЭКО-логистику по-разному: одни - как инновационный метод, другие –как "менее вредную" по отношению к окружающей среде транспортную систему, другие-как применение новых технологий в логистической системе.</w:t>
      </w:r>
    </w:p>
    <w:p w:rsidR="00957A2A" w:rsidRPr="00763C2A" w:rsidRDefault="00957A2A" w:rsidP="006E333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С нашей точки зрения ЭКО-логистикой понимается научно-практическая деятельность, заключающаяся в создании эффективного механизма объединения экологической и социально-экономической сторон на всех этапах планирования, проектирования и регулирования цепочки поставок товаров путем минимизации экологического и экономического ущерба. Основная цель зеленой логистики-определить и минимизировать негативное влияние транспортной деятельности на окружающую среду.</w:t>
      </w:r>
    </w:p>
    <w:p w:rsidR="00957A2A" w:rsidRPr="00763C2A" w:rsidRDefault="00957A2A" w:rsidP="0057692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lastRenderedPageBreak/>
        <w:t>Основными объектами регулирования ЭКО-логистики являются: потоки сырья, полуфабрикаты, готовая продукция, отходы продукции; логистические операции и процессы и т. д. "зеленые" технологии также включают инновационные решения в области переработки и переработки материалов, очистки сточных вод, энергосбережения, регулирования и защиты окружающей среды и т. д.</w:t>
      </w:r>
    </w:p>
    <w:p w:rsidR="00957A2A" w:rsidRPr="00763C2A" w:rsidRDefault="00957A2A" w:rsidP="005E4760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Как субъекты, которые влияют на раз</w:t>
      </w:r>
      <w:r w:rsidR="0024047A" w:rsidRPr="00763C2A">
        <w:rPr>
          <w:rFonts w:ascii="Times New Roman" w:hAnsi="Times New Roman" w:cs="Times New Roman"/>
          <w:sz w:val="24"/>
          <w:szCs w:val="24"/>
        </w:rPr>
        <w:t xml:space="preserve">витие" зеленой " логистики, </w:t>
      </w:r>
      <w:r w:rsidRPr="00763C2A">
        <w:rPr>
          <w:rFonts w:ascii="Times New Roman" w:hAnsi="Times New Roman" w:cs="Times New Roman"/>
          <w:sz w:val="24"/>
          <w:szCs w:val="24"/>
        </w:rPr>
        <w:t>действуют:</w:t>
      </w:r>
    </w:p>
    <w:p w:rsidR="00957A2A" w:rsidRPr="00763C2A" w:rsidRDefault="00957A2A" w:rsidP="00AB280B">
      <w:pPr>
        <w:pStyle w:val="a3"/>
        <w:numPr>
          <w:ilvl w:val="0"/>
          <w:numId w:val="3"/>
        </w:numPr>
        <w:spacing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государство, которому поручено регулировать и разрабатывать основные программы и стратегии охраны окружающей среды и охраны окружающей среды;</w:t>
      </w:r>
    </w:p>
    <w:p w:rsidR="00957A2A" w:rsidRPr="00763C2A" w:rsidRDefault="00957A2A" w:rsidP="00AB280B">
      <w:pPr>
        <w:pStyle w:val="a3"/>
        <w:numPr>
          <w:ilvl w:val="0"/>
          <w:numId w:val="3"/>
        </w:numPr>
        <w:spacing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производители, использующие инновационные экологические технологии в управлении основными цепочками;</w:t>
      </w:r>
    </w:p>
    <w:p w:rsidR="00957A2A" w:rsidRPr="00763C2A" w:rsidRDefault="00957A2A" w:rsidP="00AB280B">
      <w:pPr>
        <w:pStyle w:val="a3"/>
        <w:numPr>
          <w:ilvl w:val="0"/>
          <w:numId w:val="3"/>
        </w:numPr>
        <w:spacing w:after="0"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потребители, повышающие спрос на товары и услуги с "зеленым" имиджем, из-за их необычных особенностей.</w:t>
      </w:r>
    </w:p>
    <w:p w:rsidR="00957A2A" w:rsidRPr="00763C2A" w:rsidRDefault="00957A2A" w:rsidP="0057692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Несмотря на положительные тенденции в развитии эко-логистических технологий, в Республике Беларусь можно выделить ряд моментов, которые существенно замедляют развитие "зеленых" технологий. Как наиболее важные выделены:</w:t>
      </w:r>
    </w:p>
    <w:p w:rsidR="00957A2A" w:rsidRPr="00763C2A" w:rsidRDefault="00957A2A" w:rsidP="00AB280B">
      <w:pPr>
        <w:pStyle w:val="a3"/>
        <w:numPr>
          <w:ilvl w:val="0"/>
          <w:numId w:val="4"/>
        </w:numPr>
        <w:spacing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низкая степень интереса части населения к "экономному использованию природы" и безразличному подходу к негативным последствиям пагубного воздействия иррационально организованных логистических цепочек;</w:t>
      </w:r>
    </w:p>
    <w:p w:rsidR="00957A2A" w:rsidRPr="00763C2A" w:rsidRDefault="00957A2A" w:rsidP="00AB280B">
      <w:pPr>
        <w:pStyle w:val="a3"/>
        <w:numPr>
          <w:ilvl w:val="0"/>
          <w:numId w:val="4"/>
        </w:numPr>
        <w:spacing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отсутствие необходимых правовых рамок и механизмов, инструментов, стимулирующих применение экологических стратегий;</w:t>
      </w:r>
    </w:p>
    <w:p w:rsidR="00957A2A" w:rsidRPr="00763C2A" w:rsidRDefault="00957A2A" w:rsidP="00AB280B">
      <w:pPr>
        <w:pStyle w:val="a3"/>
        <w:numPr>
          <w:ilvl w:val="0"/>
          <w:numId w:val="4"/>
        </w:numPr>
        <w:spacing w:after="0"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отсутствие альтернативных дорогостоящих методов (довольно низкий процент долгосрочных трейдеров инвестирует в "зеленые" технологии, которые не приносят быстрых результатов).</w:t>
      </w:r>
    </w:p>
    <w:p w:rsidR="00957A2A" w:rsidRPr="00763C2A" w:rsidRDefault="00957A2A" w:rsidP="0057692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 xml:space="preserve">В </w:t>
      </w:r>
      <w:r w:rsidR="0024047A" w:rsidRPr="00763C2A">
        <w:rPr>
          <w:rFonts w:ascii="Times New Roman" w:hAnsi="Times New Roman" w:cs="Times New Roman"/>
          <w:sz w:val="24"/>
          <w:szCs w:val="24"/>
        </w:rPr>
        <w:t xml:space="preserve">Республике Беларусь </w:t>
      </w:r>
      <w:r w:rsidRPr="00763C2A">
        <w:rPr>
          <w:rFonts w:ascii="Times New Roman" w:hAnsi="Times New Roman" w:cs="Times New Roman"/>
          <w:sz w:val="24"/>
          <w:szCs w:val="24"/>
        </w:rPr>
        <w:t>ЭКО-логистика долгое время использовалась недостаточно активно, так как в большинстве случаев увеличивалась стоимость логистических услуг.</w:t>
      </w:r>
    </w:p>
    <w:p w:rsidR="00957A2A" w:rsidRPr="00763C2A" w:rsidRDefault="00957A2A" w:rsidP="0057692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 xml:space="preserve">Некоторые </w:t>
      </w:r>
      <w:r w:rsidR="0024047A" w:rsidRPr="00763C2A">
        <w:rPr>
          <w:rFonts w:ascii="Times New Roman" w:hAnsi="Times New Roman" w:cs="Times New Roman"/>
          <w:sz w:val="24"/>
          <w:szCs w:val="24"/>
        </w:rPr>
        <w:t>белорусские</w:t>
      </w:r>
      <w:r w:rsidRPr="00763C2A">
        <w:rPr>
          <w:rFonts w:ascii="Times New Roman" w:hAnsi="Times New Roman" w:cs="Times New Roman"/>
          <w:sz w:val="24"/>
          <w:szCs w:val="24"/>
        </w:rPr>
        <w:t xml:space="preserve"> и международные компании специализируются на применении "зеленых решений".</w:t>
      </w:r>
    </w:p>
    <w:p w:rsidR="00957A2A" w:rsidRPr="00763C2A" w:rsidRDefault="00957A2A" w:rsidP="0057692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С нашей точки зрения, при внедрении экологических технологий в сфере белорусского бизнеса можно выделить ряд перспективных направлений:</w:t>
      </w:r>
    </w:p>
    <w:p w:rsidR="00957A2A" w:rsidRPr="00763C2A" w:rsidRDefault="00957A2A" w:rsidP="00AB280B">
      <w:pPr>
        <w:pStyle w:val="a3"/>
        <w:numPr>
          <w:ilvl w:val="0"/>
          <w:numId w:val="2"/>
        </w:numPr>
        <w:spacing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 xml:space="preserve">долгосрочные инвестиции в создание и развитие принципиально новых логистических и </w:t>
      </w:r>
      <w:proofErr w:type="spellStart"/>
      <w:r w:rsidRPr="00763C2A">
        <w:rPr>
          <w:rFonts w:ascii="Times New Roman" w:hAnsi="Times New Roman" w:cs="Times New Roman"/>
          <w:sz w:val="24"/>
          <w:szCs w:val="24"/>
        </w:rPr>
        <w:t>мультимодальных</w:t>
      </w:r>
      <w:proofErr w:type="spellEnd"/>
      <w:r w:rsidRPr="00763C2A">
        <w:rPr>
          <w:rFonts w:ascii="Times New Roman" w:hAnsi="Times New Roman" w:cs="Times New Roman"/>
          <w:sz w:val="24"/>
          <w:szCs w:val="24"/>
        </w:rPr>
        <w:t xml:space="preserve"> центров, использование которых приведет к повышению эффективности транспортных предприятий и грузовых перевозок по всей стране;</w:t>
      </w:r>
    </w:p>
    <w:p w:rsidR="00957A2A" w:rsidRPr="00763C2A" w:rsidRDefault="00957A2A" w:rsidP="00AB280B">
      <w:pPr>
        <w:pStyle w:val="a3"/>
        <w:numPr>
          <w:ilvl w:val="0"/>
          <w:numId w:val="2"/>
        </w:numPr>
        <w:spacing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внедрение и использование специализированных методов хранения для улучшения складских помещений и, таким образом, сокращения складских площадей и потребления энергии;</w:t>
      </w:r>
    </w:p>
    <w:p w:rsidR="00957A2A" w:rsidRPr="00763C2A" w:rsidRDefault="00957A2A" w:rsidP="00AB280B">
      <w:pPr>
        <w:pStyle w:val="a3"/>
        <w:numPr>
          <w:ilvl w:val="0"/>
          <w:numId w:val="2"/>
        </w:numPr>
        <w:spacing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совершенствование транспортно-логистической системы, транспортных узлов, дорог;</w:t>
      </w:r>
    </w:p>
    <w:p w:rsidR="00957A2A" w:rsidRPr="00763C2A" w:rsidRDefault="00957A2A" w:rsidP="00AB280B">
      <w:pPr>
        <w:pStyle w:val="a3"/>
        <w:numPr>
          <w:ilvl w:val="0"/>
          <w:numId w:val="2"/>
        </w:numPr>
        <w:spacing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 xml:space="preserve">замещение доли автомобильного транспорта морским путем из-за влияния ряда факторов: более </w:t>
      </w:r>
      <w:proofErr w:type="spellStart"/>
      <w:r w:rsidRPr="00763C2A">
        <w:rPr>
          <w:rFonts w:ascii="Times New Roman" w:hAnsi="Times New Roman" w:cs="Times New Roman"/>
          <w:sz w:val="24"/>
          <w:szCs w:val="24"/>
        </w:rPr>
        <w:t>экологичный</w:t>
      </w:r>
      <w:proofErr w:type="spellEnd"/>
      <w:r w:rsidRPr="00763C2A">
        <w:rPr>
          <w:rFonts w:ascii="Times New Roman" w:hAnsi="Times New Roman" w:cs="Times New Roman"/>
          <w:sz w:val="24"/>
          <w:szCs w:val="24"/>
        </w:rPr>
        <w:t xml:space="preserve"> вид транспорта, позволяющий перевозить больше грузов и уменьшающий объем транспорта;</w:t>
      </w:r>
    </w:p>
    <w:p w:rsidR="00957A2A" w:rsidRPr="00763C2A" w:rsidRDefault="00957A2A" w:rsidP="00AB280B">
      <w:pPr>
        <w:pStyle w:val="a3"/>
        <w:numPr>
          <w:ilvl w:val="0"/>
          <w:numId w:val="2"/>
        </w:numPr>
        <w:spacing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повышение экологической осведомленности потребителей за счет использования специальных этикеток для упаковки;</w:t>
      </w:r>
    </w:p>
    <w:p w:rsidR="00957A2A" w:rsidRPr="00763C2A" w:rsidRDefault="00957A2A" w:rsidP="00AB280B">
      <w:pPr>
        <w:pStyle w:val="a3"/>
        <w:numPr>
          <w:ilvl w:val="0"/>
          <w:numId w:val="2"/>
        </w:numPr>
        <w:spacing w:after="0"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совершенствование и стимулирование переработки отходов и, следовательно, снижение тарифных ставок на процесс утилизации.</w:t>
      </w:r>
    </w:p>
    <w:p w:rsidR="00957A2A" w:rsidRPr="00763C2A" w:rsidRDefault="00957A2A" w:rsidP="0057692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На наш взгляд, немедленное внедрение и активное использование принципов зеленой логистики в будущем может привести к следующим результатам:</w:t>
      </w:r>
    </w:p>
    <w:p w:rsidR="00957A2A" w:rsidRPr="00763C2A" w:rsidRDefault="00957A2A" w:rsidP="00AB280B">
      <w:pPr>
        <w:pStyle w:val="a3"/>
        <w:numPr>
          <w:ilvl w:val="0"/>
          <w:numId w:val="1"/>
        </w:numPr>
        <w:spacing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оптимизация и рационализация использования всех имеющихся ресурсов предприятия, в том числе: использование оборотных упаковок и их утилизация, снижение потребления энергии с помощью теплоизоляции складов и использования солнечных панелей, сокращение тиража бумажных документов и дальнейшее отклонение;</w:t>
      </w:r>
    </w:p>
    <w:p w:rsidR="00957A2A" w:rsidRPr="00763C2A" w:rsidRDefault="00957A2A" w:rsidP="00AB280B">
      <w:pPr>
        <w:pStyle w:val="a3"/>
        <w:numPr>
          <w:ilvl w:val="0"/>
          <w:numId w:val="1"/>
        </w:numPr>
        <w:spacing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общее улучшение экологической ситуации в стране за счет снижения доли ущерба, нанесенного окружающей среде;</w:t>
      </w:r>
    </w:p>
    <w:p w:rsidR="00957A2A" w:rsidRPr="00763C2A" w:rsidRDefault="00957A2A" w:rsidP="00AB280B">
      <w:pPr>
        <w:pStyle w:val="a3"/>
        <w:numPr>
          <w:ilvl w:val="0"/>
          <w:numId w:val="1"/>
        </w:numPr>
        <w:spacing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оптимизация локализации объектов логистических услуг с учетом расположения альтернативных источников энергии;</w:t>
      </w:r>
    </w:p>
    <w:p w:rsidR="00957A2A" w:rsidRPr="00763C2A" w:rsidRDefault="00957A2A" w:rsidP="00AB280B">
      <w:pPr>
        <w:pStyle w:val="a3"/>
        <w:numPr>
          <w:ilvl w:val="0"/>
          <w:numId w:val="1"/>
        </w:numPr>
        <w:spacing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lastRenderedPageBreak/>
        <w:t>регулирование экономической деятельности в рамках эко-правил на основе соответствующей нормативной базы;</w:t>
      </w:r>
    </w:p>
    <w:p w:rsidR="00957A2A" w:rsidRPr="00763C2A" w:rsidRDefault="00957A2A" w:rsidP="00AB280B">
      <w:pPr>
        <w:pStyle w:val="a3"/>
        <w:numPr>
          <w:ilvl w:val="0"/>
          <w:numId w:val="1"/>
        </w:numPr>
        <w:spacing w:after="0"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повышение уровня экологической грамотности среди хозяйствующих субъектов: как домохозяйств, так и производителей.</w:t>
      </w:r>
    </w:p>
    <w:p w:rsidR="003F4BFC" w:rsidRPr="00763C2A" w:rsidRDefault="00957A2A" w:rsidP="00576929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3C2A">
        <w:rPr>
          <w:rFonts w:ascii="Times New Roman" w:hAnsi="Times New Roman" w:cs="Times New Roman"/>
          <w:sz w:val="24"/>
          <w:szCs w:val="24"/>
        </w:rPr>
        <w:t>На основании вышеизложенного можно сказать, что введение "зеленых" логистических технологий, в том числе: рациональное и эффективное использование всех ресурсов предприятия, повышение степени безопасности окружающей среды, снижение уровня нанесенного ущерба окружающей среде из-за применения этих методов и технологий зеленой логистики" экологически чистые " обучение персонала является объективным требованием современного этапа.</w:t>
      </w:r>
    </w:p>
    <w:p w:rsidR="003F4BFC" w:rsidRPr="007D33B8" w:rsidRDefault="003F4BFC" w:rsidP="005E476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33B8">
        <w:rPr>
          <w:rFonts w:ascii="Times New Roman" w:hAnsi="Times New Roman" w:cs="Times New Roman"/>
          <w:b/>
          <w:sz w:val="24"/>
          <w:szCs w:val="24"/>
        </w:rPr>
        <w:t>Библиографический список источников</w:t>
      </w:r>
    </w:p>
    <w:p w:rsidR="00326BCC" w:rsidRPr="005070E9" w:rsidRDefault="005070E9" w:rsidP="005070E9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1.</w:t>
      </w:r>
      <w:r w:rsidR="004116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26BCC" w:rsidRPr="005070E9">
        <w:rPr>
          <w:rFonts w:ascii="Times New Roman" w:hAnsi="Times New Roman" w:cs="Times New Roman"/>
          <w:color w:val="000000" w:themeColor="text1"/>
          <w:sz w:val="24"/>
          <w:szCs w:val="24"/>
        </w:rPr>
        <w:t>Абрамова, Т.С., Кускова, Е.С., Карпова, Н. П. Экологическое направление развития логистики. Проблемы экономики и мен</w:t>
      </w:r>
      <w:r w:rsidR="005E4760" w:rsidRPr="005070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еджмента, </w:t>
      </w:r>
      <w:proofErr w:type="gramStart"/>
      <w:r w:rsidR="005E4760" w:rsidRPr="005070E9">
        <w:rPr>
          <w:rFonts w:ascii="Times New Roman" w:hAnsi="Times New Roman" w:cs="Times New Roman"/>
          <w:color w:val="000000" w:themeColor="text1"/>
          <w:sz w:val="24"/>
          <w:szCs w:val="24"/>
        </w:rPr>
        <w:t>2014.—</w:t>
      </w:r>
      <w:proofErr w:type="gramEnd"/>
      <w:r w:rsidR="005E4760" w:rsidRPr="005070E9">
        <w:rPr>
          <w:rFonts w:ascii="Times New Roman" w:hAnsi="Times New Roman" w:cs="Times New Roman"/>
          <w:color w:val="000000" w:themeColor="text1"/>
          <w:sz w:val="24"/>
          <w:szCs w:val="24"/>
        </w:rPr>
        <w:t>6,21–23 с.</w:t>
      </w:r>
    </w:p>
    <w:p w:rsidR="00326BCC" w:rsidRPr="005070E9" w:rsidRDefault="005070E9" w:rsidP="005070E9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2.</w:t>
      </w:r>
      <w:r w:rsidR="004116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326BCC" w:rsidRPr="005070E9">
        <w:rPr>
          <w:rFonts w:ascii="Times New Roman" w:hAnsi="Times New Roman" w:cs="Times New Roman"/>
          <w:color w:val="000000" w:themeColor="text1"/>
          <w:sz w:val="24"/>
          <w:szCs w:val="24"/>
        </w:rPr>
        <w:t>Григорак</w:t>
      </w:r>
      <w:proofErr w:type="spellEnd"/>
      <w:r w:rsidR="00326BCC" w:rsidRPr="005070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М.Ю., </w:t>
      </w:r>
      <w:proofErr w:type="spellStart"/>
      <w:r w:rsidR="00326BCC" w:rsidRPr="005070E9">
        <w:rPr>
          <w:rFonts w:ascii="Times New Roman" w:hAnsi="Times New Roman" w:cs="Times New Roman"/>
          <w:color w:val="000000" w:themeColor="text1"/>
          <w:sz w:val="24"/>
          <w:szCs w:val="24"/>
        </w:rPr>
        <w:t>Варенко</w:t>
      </w:r>
      <w:proofErr w:type="spellEnd"/>
      <w:r w:rsidR="00326BCC" w:rsidRPr="005070E9">
        <w:rPr>
          <w:rFonts w:ascii="Times New Roman" w:hAnsi="Times New Roman" w:cs="Times New Roman"/>
          <w:color w:val="000000" w:themeColor="text1"/>
          <w:sz w:val="24"/>
          <w:szCs w:val="24"/>
        </w:rPr>
        <w:t>, Ю. В. Принципы «зеленой логистики» в деятельности логистических провайдеров. В книге Математическое моделирование, оптимизация и информационные технологии. Материалы 4-й международной конференции 2014. (Т. II; 139–146 с.). Кишинев: Эврика.</w:t>
      </w:r>
    </w:p>
    <w:p w:rsidR="00326BCC" w:rsidRPr="00763C2A" w:rsidRDefault="005070E9" w:rsidP="005070E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3.</w:t>
      </w:r>
      <w:r w:rsidR="004116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26BCC" w:rsidRPr="00763C2A">
        <w:rPr>
          <w:rFonts w:ascii="Times New Roman" w:hAnsi="Times New Roman" w:cs="Times New Roman"/>
          <w:color w:val="000000" w:themeColor="text1"/>
          <w:sz w:val="24"/>
          <w:szCs w:val="24"/>
        </w:rPr>
        <w:t>Панюкова, В. В. Направления развития зеленой логистики и ее влияние на построение цепей поставок. Экономика и управление в маш</w:t>
      </w:r>
      <w:r w:rsidR="005E4760">
        <w:rPr>
          <w:rFonts w:ascii="Times New Roman" w:hAnsi="Times New Roman" w:cs="Times New Roman"/>
          <w:color w:val="000000" w:themeColor="text1"/>
          <w:sz w:val="24"/>
          <w:szCs w:val="24"/>
        </w:rPr>
        <w:t>иностроении, 2014. — 6, 39–41с.</w:t>
      </w:r>
    </w:p>
    <w:p w:rsidR="00326BCC" w:rsidRDefault="005070E9" w:rsidP="005070E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4.</w:t>
      </w:r>
      <w:r w:rsidR="004116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26BCC" w:rsidRPr="00763C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Фролова, К.А., </w:t>
      </w:r>
      <w:proofErr w:type="spellStart"/>
      <w:r w:rsidR="00326BCC" w:rsidRPr="00763C2A">
        <w:rPr>
          <w:rFonts w:ascii="Times New Roman" w:hAnsi="Times New Roman" w:cs="Times New Roman"/>
          <w:color w:val="000000" w:themeColor="text1"/>
          <w:sz w:val="24"/>
          <w:szCs w:val="24"/>
        </w:rPr>
        <w:t>Сярдова</w:t>
      </w:r>
      <w:proofErr w:type="spellEnd"/>
      <w:r w:rsidR="00326BCC" w:rsidRPr="00763C2A">
        <w:rPr>
          <w:rFonts w:ascii="Times New Roman" w:hAnsi="Times New Roman" w:cs="Times New Roman"/>
          <w:color w:val="000000" w:themeColor="text1"/>
          <w:sz w:val="24"/>
          <w:szCs w:val="24"/>
        </w:rPr>
        <w:t>, О. М. Повышение качества продукции на основе концепции «Бережливое производство». Экономика</w:t>
      </w:r>
      <w:r w:rsidR="00326BCC" w:rsidRPr="001F3AC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326BCC" w:rsidRPr="00763C2A">
        <w:rPr>
          <w:rFonts w:ascii="Times New Roman" w:hAnsi="Times New Roman" w:cs="Times New Roman"/>
          <w:color w:val="000000" w:themeColor="text1"/>
          <w:sz w:val="24"/>
          <w:szCs w:val="24"/>
        </w:rPr>
        <w:t>и</w:t>
      </w:r>
      <w:r w:rsidR="00326BCC" w:rsidRPr="001F3AC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326BCC" w:rsidRPr="00763C2A">
        <w:rPr>
          <w:rFonts w:ascii="Times New Roman" w:hAnsi="Times New Roman" w:cs="Times New Roman"/>
          <w:color w:val="000000" w:themeColor="text1"/>
          <w:sz w:val="24"/>
          <w:szCs w:val="24"/>
        </w:rPr>
        <w:t>социум</w:t>
      </w:r>
      <w:r w:rsidR="00326BCC" w:rsidRPr="001F3AC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2014. — 4–6, 973–976 </w:t>
      </w:r>
      <w:r w:rsidR="00326BCC" w:rsidRPr="00763C2A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r w:rsidR="00326BCC" w:rsidRPr="001F3AC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</w:p>
    <w:p w:rsidR="007F3A02" w:rsidRPr="001F3AC6" w:rsidRDefault="007F3A02" w:rsidP="005070E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7F3A02" w:rsidRDefault="001F3AC6" w:rsidP="007F3A02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7F3A0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Bibliographic list of sources</w:t>
      </w:r>
    </w:p>
    <w:p w:rsidR="00326BCC" w:rsidRPr="007F3A02" w:rsidRDefault="007F3A02" w:rsidP="001A0732">
      <w:pPr>
        <w:pStyle w:val="a3"/>
        <w:numPr>
          <w:ilvl w:val="0"/>
          <w:numId w:val="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Abramova</w:t>
      </w:r>
      <w:proofErr w:type="spellEnd"/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TS, </w:t>
      </w:r>
      <w:proofErr w:type="spellStart"/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Kuskova</w:t>
      </w:r>
      <w:proofErr w:type="spellEnd"/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ES, </w:t>
      </w:r>
      <w:proofErr w:type="spellStart"/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Karpova</w:t>
      </w:r>
      <w:proofErr w:type="spellEnd"/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N.P. Ecological direction of the dev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elopment of </w:t>
      </w:r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logistics. Problems of Economics and Management, 2014. — 6.21-23 p.</w:t>
      </w:r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br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     </w:t>
      </w:r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  2. </w:t>
      </w:r>
      <w:proofErr w:type="spellStart"/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Grigorak</w:t>
      </w:r>
      <w:proofErr w:type="spellEnd"/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 </w:t>
      </w:r>
      <w:proofErr w:type="spellStart"/>
      <w:r w:rsidRPr="007F3A02">
        <w:fldChar w:fldCharType="begin"/>
      </w:r>
      <w:r w:rsidRPr="007F3A02">
        <w:rPr>
          <w:lang w:val="en-US"/>
        </w:rPr>
        <w:instrText xml:space="preserve"> HYPERLINK "https://vk.com/away.php?utf=1&amp;to=http%3A%2F%2FM.Yu" \t "_blank" </w:instrText>
      </w:r>
      <w:r w:rsidRPr="007F3A02">
        <w:fldChar w:fldCharType="separate"/>
      </w:r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M.Yu</w:t>
      </w:r>
      <w:proofErr w:type="spellEnd"/>
      <w:r w:rsidRPr="007F3A02">
        <w:rPr>
          <w:rFonts w:ascii="Times New Roman" w:hAnsi="Times New Roman" w:cs="Times New Roman"/>
          <w:color w:val="000000" w:themeColor="text1"/>
          <w:sz w:val="24"/>
          <w:szCs w:val="24"/>
        </w:rPr>
        <w:fldChar w:fldCharType="end"/>
      </w:r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., </w:t>
      </w:r>
      <w:proofErr w:type="spellStart"/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Varenko</w:t>
      </w:r>
      <w:proofErr w:type="spellEnd"/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Yu. V. Principles of “green logistics” in the activities of logistics providers. The book Mathematical Modeling, Optimization and Information Technology. Materials of the 4th international conference 2</w:t>
      </w:r>
      <w:bookmarkStart w:id="0" w:name="_GoBack"/>
      <w:bookmarkEnd w:id="0"/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014. (T. II; 139–146 p.). Chisinau: Eureka.</w:t>
      </w:r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br/>
      </w:r>
      <w:r w:rsidRPr="007F3A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</w:t>
      </w:r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3. </w:t>
      </w:r>
      <w:proofErr w:type="spellStart"/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Panyukova</w:t>
      </w:r>
      <w:proofErr w:type="spellEnd"/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VV. Directions for the development of green logistics and its impact on the construction of supply chains. Economics and Management in Mechanical Engineering, 2014. - 6, 39–41 p.</w:t>
      </w:r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br/>
        <w:t xml:space="preserve">           4. </w:t>
      </w:r>
      <w:proofErr w:type="spellStart"/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Frolova</w:t>
      </w:r>
      <w:proofErr w:type="spellEnd"/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K.A., </w:t>
      </w:r>
      <w:proofErr w:type="spellStart"/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Sardova</w:t>
      </w:r>
      <w:proofErr w:type="spellEnd"/>
      <w:r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O. M. Improving the quality of products based on the concept of "lean manufacturing". Economics and Society, 2014. - 4–6, 973–976 p.</w:t>
      </w:r>
      <w:r w:rsidR="001F3AC6" w:rsidRPr="007F3A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br/>
      </w:r>
    </w:p>
    <w:p w:rsidR="00763C2A" w:rsidRPr="00763C2A" w:rsidRDefault="00763C2A" w:rsidP="005E476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  <w:r w:rsidRPr="00763C2A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Информация об авторах</w:t>
      </w:r>
    </w:p>
    <w:p w:rsidR="00763C2A" w:rsidRPr="00763C2A" w:rsidRDefault="007D33B8" w:rsidP="005E476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Дакало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Анна Григорьевна</w:t>
      </w:r>
      <w:r w:rsidR="00763C2A" w:rsidRPr="00763C2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(Беларусь, Брест) – студент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ка 3-го курса группы Л-9</w:t>
      </w:r>
      <w:r w:rsidR="00763C2A" w:rsidRPr="00763C2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</w:t>
      </w:r>
      <w:proofErr w:type="spellStart"/>
      <w:r w:rsidR="00763C2A" w:rsidRPr="00763C2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БрГТУ</w:t>
      </w:r>
      <w:proofErr w:type="spellEnd"/>
      <w:r w:rsidR="00763C2A" w:rsidRPr="00763C2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(</w:t>
      </w:r>
      <w:hyperlink r:id="rId7" w:tgtFrame="_blank" w:history="1">
        <w:r w:rsidR="00763C2A" w:rsidRPr="00763C2A">
          <w:rPr>
            <w:rStyle w:val="aa"/>
            <w:rFonts w:ascii="Times New Roman" w:hAnsi="Times New Roman" w:cs="Times New Roman"/>
            <w:color w:val="000000" w:themeColor="text1"/>
            <w:sz w:val="24"/>
            <w:szCs w:val="24"/>
            <w:shd w:val="clear" w:color="auto" w:fill="FFFFFF"/>
          </w:rPr>
          <w:t>Московская ул., 267, Брест</w:t>
        </w:r>
      </w:hyperlink>
      <w:r w:rsidR="00763C2A" w:rsidRPr="00763C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Беларусь, </w:t>
      </w:r>
      <w:proofErr w:type="spellStart"/>
      <w:r w:rsidR="00763C2A" w:rsidRPr="00763C2A">
        <w:rPr>
          <w:rFonts w:ascii="Times New Roman" w:hAnsi="Times New Roman" w:cs="Times New Roman"/>
          <w:sz w:val="24"/>
          <w:szCs w:val="24"/>
        </w:rPr>
        <w:t>bstu</w:t>
      </w:r>
      <w:proofErr w:type="spellEnd"/>
      <w:r w:rsidR="00763C2A" w:rsidRPr="00763C2A">
        <w:rPr>
          <w:rFonts w:ascii="Times New Roman" w:hAnsi="Times New Roman" w:cs="Times New Roman"/>
          <w:sz w:val="24"/>
          <w:szCs w:val="24"/>
        </w:rPr>
        <w:t>.</w:t>
      </w:r>
      <w:r w:rsidR="00763C2A" w:rsidRPr="00763C2A">
        <w:rPr>
          <w:rFonts w:ascii="Times New Roman" w:hAnsi="Times New Roman" w:cs="Times New Roman"/>
          <w:sz w:val="24"/>
          <w:szCs w:val="24"/>
          <w:lang w:val="en-US"/>
        </w:rPr>
        <w:t>by</w:t>
      </w:r>
      <w:r w:rsidR="00763C2A" w:rsidRPr="00763C2A">
        <w:rPr>
          <w:rFonts w:ascii="Times New Roman" w:hAnsi="Times New Roman" w:cs="Times New Roman"/>
          <w:color w:val="000000" w:themeColor="text1"/>
          <w:sz w:val="24"/>
          <w:szCs w:val="24"/>
        </w:rPr>
        <w:t>).</w:t>
      </w:r>
    </w:p>
    <w:p w:rsidR="00763C2A" w:rsidRPr="00763C2A" w:rsidRDefault="007D33B8" w:rsidP="005E476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Демская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Валерия Васильевна</w:t>
      </w:r>
      <w:r w:rsidR="00763C2A" w:rsidRPr="00763C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63C2A" w:rsidRPr="00763C2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(Беларусь, Брест) – студентка 3-го курса группы Л-9, </w:t>
      </w:r>
      <w:proofErr w:type="spellStart"/>
      <w:r w:rsidR="00763C2A" w:rsidRPr="00763C2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БрГТУ</w:t>
      </w:r>
      <w:proofErr w:type="spellEnd"/>
      <w:r w:rsidR="00763C2A" w:rsidRPr="00763C2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(</w:t>
      </w:r>
      <w:hyperlink r:id="rId8" w:tgtFrame="_blank" w:history="1">
        <w:r w:rsidR="00763C2A" w:rsidRPr="00763C2A">
          <w:rPr>
            <w:rStyle w:val="aa"/>
            <w:rFonts w:ascii="Times New Roman" w:hAnsi="Times New Roman" w:cs="Times New Roman"/>
            <w:color w:val="000000" w:themeColor="text1"/>
            <w:sz w:val="24"/>
            <w:szCs w:val="24"/>
            <w:shd w:val="clear" w:color="auto" w:fill="FFFFFF"/>
          </w:rPr>
          <w:t>Московская ул., 267, Брест</w:t>
        </w:r>
      </w:hyperlink>
      <w:r w:rsidR="00763C2A" w:rsidRPr="00763C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Беларусь, </w:t>
      </w:r>
      <w:proofErr w:type="spellStart"/>
      <w:r w:rsidR="00763C2A" w:rsidRPr="00763C2A">
        <w:rPr>
          <w:rFonts w:ascii="Times New Roman" w:hAnsi="Times New Roman" w:cs="Times New Roman"/>
          <w:sz w:val="24"/>
          <w:szCs w:val="24"/>
        </w:rPr>
        <w:t>bstu</w:t>
      </w:r>
      <w:proofErr w:type="spellEnd"/>
      <w:r w:rsidR="00763C2A" w:rsidRPr="00763C2A">
        <w:rPr>
          <w:rFonts w:ascii="Times New Roman" w:hAnsi="Times New Roman" w:cs="Times New Roman"/>
          <w:sz w:val="24"/>
          <w:szCs w:val="24"/>
        </w:rPr>
        <w:t>.</w:t>
      </w:r>
      <w:r w:rsidR="00763C2A" w:rsidRPr="00763C2A">
        <w:rPr>
          <w:rFonts w:ascii="Times New Roman" w:hAnsi="Times New Roman" w:cs="Times New Roman"/>
          <w:sz w:val="24"/>
          <w:szCs w:val="24"/>
          <w:lang w:val="en-US"/>
        </w:rPr>
        <w:t>by</w:t>
      </w:r>
      <w:r w:rsidR="00763C2A" w:rsidRPr="00763C2A">
        <w:rPr>
          <w:rFonts w:ascii="Times New Roman" w:hAnsi="Times New Roman" w:cs="Times New Roman"/>
          <w:color w:val="000000" w:themeColor="text1"/>
          <w:sz w:val="24"/>
          <w:szCs w:val="24"/>
        </w:rPr>
        <w:t>).</w:t>
      </w:r>
    </w:p>
    <w:p w:rsidR="00326BCC" w:rsidRPr="00763C2A" w:rsidRDefault="00326BCC" w:rsidP="005E476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326BCC" w:rsidRPr="00763C2A" w:rsidSect="0024047A">
      <w:footerReference w:type="default" r:id="rId9"/>
      <w:pgSz w:w="11906" w:h="16838"/>
      <w:pgMar w:top="709" w:right="850" w:bottom="1134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2DBD" w:rsidRDefault="00272DBD" w:rsidP="00326BCC">
      <w:pPr>
        <w:spacing w:after="0" w:line="240" w:lineRule="auto"/>
      </w:pPr>
      <w:r>
        <w:separator/>
      </w:r>
    </w:p>
  </w:endnote>
  <w:endnote w:type="continuationSeparator" w:id="0">
    <w:p w:rsidR="00272DBD" w:rsidRDefault="00272DBD" w:rsidP="00326B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43018743"/>
      <w:docPartObj>
        <w:docPartGallery w:val="Page Numbers (Bottom of Page)"/>
        <w:docPartUnique/>
      </w:docPartObj>
    </w:sdtPr>
    <w:sdtEndPr/>
    <w:sdtContent>
      <w:p w:rsidR="00326BCC" w:rsidRDefault="00326BCC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0732">
          <w:rPr>
            <w:noProof/>
          </w:rPr>
          <w:t>3</w:t>
        </w:r>
        <w:r>
          <w:fldChar w:fldCharType="end"/>
        </w:r>
      </w:p>
    </w:sdtContent>
  </w:sdt>
  <w:p w:rsidR="00326BCC" w:rsidRDefault="00326BCC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2DBD" w:rsidRDefault="00272DBD" w:rsidP="00326BCC">
      <w:pPr>
        <w:spacing w:after="0" w:line="240" w:lineRule="auto"/>
      </w:pPr>
      <w:r>
        <w:separator/>
      </w:r>
    </w:p>
  </w:footnote>
  <w:footnote w:type="continuationSeparator" w:id="0">
    <w:p w:rsidR="00272DBD" w:rsidRDefault="00272DBD" w:rsidP="00326B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52416"/>
    <w:multiLevelType w:val="hybridMultilevel"/>
    <w:tmpl w:val="A880A826"/>
    <w:lvl w:ilvl="0" w:tplc="72C2F326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885085D"/>
    <w:multiLevelType w:val="hybridMultilevel"/>
    <w:tmpl w:val="17FA58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FF3337"/>
    <w:multiLevelType w:val="hybridMultilevel"/>
    <w:tmpl w:val="825A1DD6"/>
    <w:lvl w:ilvl="0" w:tplc="93B05E1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DF639E6"/>
    <w:multiLevelType w:val="hybridMultilevel"/>
    <w:tmpl w:val="CA8A8ADC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3F195052"/>
    <w:multiLevelType w:val="hybridMultilevel"/>
    <w:tmpl w:val="55D8AC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F71B6B"/>
    <w:multiLevelType w:val="hybridMultilevel"/>
    <w:tmpl w:val="1D50013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2739BE"/>
    <w:multiLevelType w:val="hybridMultilevel"/>
    <w:tmpl w:val="FE48CA02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AB2125"/>
    <w:multiLevelType w:val="hybridMultilevel"/>
    <w:tmpl w:val="64D84272"/>
    <w:lvl w:ilvl="0" w:tplc="E2B0097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66FE5B81"/>
    <w:multiLevelType w:val="hybridMultilevel"/>
    <w:tmpl w:val="5874AC40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8"/>
  </w:num>
  <w:num w:numId="5">
    <w:abstractNumId w:val="1"/>
  </w:num>
  <w:num w:numId="6">
    <w:abstractNumId w:val="3"/>
  </w:num>
  <w:num w:numId="7">
    <w:abstractNumId w:val="7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7A2A"/>
    <w:rsid w:val="000F16E1"/>
    <w:rsid w:val="001A0732"/>
    <w:rsid w:val="001F3AC6"/>
    <w:rsid w:val="002248EA"/>
    <w:rsid w:val="0024047A"/>
    <w:rsid w:val="0024568C"/>
    <w:rsid w:val="00272DBD"/>
    <w:rsid w:val="00326BCC"/>
    <w:rsid w:val="003B743B"/>
    <w:rsid w:val="003F4BFC"/>
    <w:rsid w:val="00411631"/>
    <w:rsid w:val="00492F6D"/>
    <w:rsid w:val="004F4047"/>
    <w:rsid w:val="00500BDC"/>
    <w:rsid w:val="005070E9"/>
    <w:rsid w:val="00561C7F"/>
    <w:rsid w:val="00573199"/>
    <w:rsid w:val="00576929"/>
    <w:rsid w:val="005E4760"/>
    <w:rsid w:val="005E5F6B"/>
    <w:rsid w:val="0065433E"/>
    <w:rsid w:val="006E3339"/>
    <w:rsid w:val="00705347"/>
    <w:rsid w:val="00763C2A"/>
    <w:rsid w:val="007D33B8"/>
    <w:rsid w:val="007F3A02"/>
    <w:rsid w:val="0087610D"/>
    <w:rsid w:val="00957A2A"/>
    <w:rsid w:val="0096401D"/>
    <w:rsid w:val="00A04A9B"/>
    <w:rsid w:val="00A04FB2"/>
    <w:rsid w:val="00AB120D"/>
    <w:rsid w:val="00AB280B"/>
    <w:rsid w:val="00AE459F"/>
    <w:rsid w:val="00C466DB"/>
    <w:rsid w:val="00CA0492"/>
    <w:rsid w:val="00CB1435"/>
    <w:rsid w:val="00D64B54"/>
    <w:rsid w:val="00DC4652"/>
    <w:rsid w:val="00E04481"/>
    <w:rsid w:val="00F23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5C9E77-A969-4A46-98DD-57632AC49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4047A"/>
    <w:pPr>
      <w:ind w:left="720"/>
      <w:contextualSpacing/>
    </w:pPr>
  </w:style>
  <w:style w:type="character" w:styleId="a4">
    <w:name w:val="line number"/>
    <w:basedOn w:val="a0"/>
    <w:uiPriority w:val="99"/>
    <w:semiHidden/>
    <w:unhideWhenUsed/>
    <w:rsid w:val="00326BCC"/>
  </w:style>
  <w:style w:type="paragraph" w:styleId="a5">
    <w:name w:val="header"/>
    <w:basedOn w:val="a"/>
    <w:link w:val="a6"/>
    <w:uiPriority w:val="99"/>
    <w:unhideWhenUsed/>
    <w:rsid w:val="00326B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26BCC"/>
  </w:style>
  <w:style w:type="paragraph" w:styleId="a7">
    <w:name w:val="footer"/>
    <w:basedOn w:val="a"/>
    <w:link w:val="a8"/>
    <w:uiPriority w:val="99"/>
    <w:unhideWhenUsed/>
    <w:rsid w:val="00326B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326BCC"/>
  </w:style>
  <w:style w:type="character" w:styleId="a9">
    <w:name w:val="Emphasis"/>
    <w:basedOn w:val="a0"/>
    <w:uiPriority w:val="20"/>
    <w:qFormat/>
    <w:rsid w:val="00500BDC"/>
    <w:rPr>
      <w:i/>
      <w:iCs/>
    </w:rPr>
  </w:style>
  <w:style w:type="character" w:styleId="aa">
    <w:name w:val="Hyperlink"/>
    <w:basedOn w:val="a0"/>
    <w:uiPriority w:val="99"/>
    <w:semiHidden/>
    <w:unhideWhenUsed/>
    <w:rsid w:val="00763C2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483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andex.by/maps/?text=%D0%B0%D0%B4%D1%80%D0%B5%D1%81%20%D0%B1%D1%80%D0%B3%D1%82%D1%83&amp;source=wizbiz_new_map_single&amp;z=14&amp;ll=23.758247%2C52.096637&amp;sctx=ZAAAAAgBEAAaKAoSCQebOo%2BKrzdAET8Cf%2Fj5C0pAEhIJvk9VoYFY0j8RXvI%2F%2Bbt3wD8iBQABAgQFKAAwATjKwYne247Jz1tAmQFIAVXNzMw%2BWABiJG1pZGRsZV9hc2tfZGlyZWN0X3F1ZXJ5X3R5cGVzPXJ1YnJpY2IobWlkZGxlX2luZmxhdGVfZGlyZWN0X2ZpbHRlcl93aW5kb3c9NTAwMGIScmVsZXZfZHJ1Z19ib29zdD0xYkRtaWRkbGVfZGlyZWN0X3NuaXBwZXRzPXBob3Rvcy8yLngsYnVzaW5lc3NyYXRpbmcvMi54LG1hc3N0cmFuc2l0LzEueGI3bWlkZGxlX3dpemV4dHJhPXRyYXZlbF9jbGFzc2lmaWVyX3ZhbHVlPTEuNTgzMDk4MTI4ZS0wNWInbWlkZGxlX3dpemV4dHJhPWFwcGx5X2ZlYXR1cmVfZmlsdGVycz0xYihtaWRkbGVfd2l6ZXh0cmE9b3JnbW5fd2FuZF90aHJlc2hvbGQ9MC45YiltaWRkbGVfd2l6ZXh0cmE9cmVxdWVzdF9zb2Z0X3RpbWVvdXQ9MC4wNWIsbWlkZGxlX3dpemV4dHJhPWRydWdzX2NvbGxlY3Rpb25fbmFtZT15YW5kZXhiI21pZGRsZV93aXpleHRyYT10cmFuc2l0X2FsbG93X2dlbz0xYj9taWRkbGVfd2l6ZXh0cmE9dHJhdmVsX2NsYXNzaWZpZXJfb3JnbWFueV92YWx1ZT03LjMzNjgxMDE5OWUtMDdiHm1pZGRsZV9hc2tfZGlyZWN0X3Blcm1hbGlua3M9MWIqbWlkZGxlX2luZmxhdGVfZGlyZWN0X3JlcXVlc3Rfd2luZG93PTEwMDAwYh1yZWxldl9maWx0ZXJfZ3draW5kcz0wLjMsMC40NWIpcmVhcnI9c2NoZW1lX0xvY2FsL0dlby9BbGxvd1RyYXZlbEJvb3N0PTFiMXJlYXJyPXNjaGVtZV9Mb2NhbC9HZW91cHBlci9mZWF0dXJlc0Zyb21PYmplY3RzPTFiL3JlYXJyPXNjaGVtZV9Mb2NhbC9HZW8vUG9zdGZpbHRlci9BYnNUaHJlc2g9MC4yYilyZWFycj1zY2hlbWVfTG9jYWwvR2VvL0N1dEFmaXNoYVNuaXBwZXQ9MWI2cmVhcnI9c2NoZW1lX0xvY2FsL0dlby9Ib3RlbEJvb3N0PWJvb2tpbmdfYm9va2luZ3NfMTJ3YilyZWFycj1zY2hlbWVfTG9jYWwvR2VvL1VzZUdlb1RyYXZlbFJ1bGU9MWoCYnlwAZUBAAAAAJ0BzcxMPqABAagBAL0Bez3yW8IBLKqghPcDyKfsiQSzktvNmQPzs%2FWiQ%2FinpaTkA4Ow7vcU%2FNvK3fEEl9eqnsoD&amp;ol=biz&amp;oid=105493713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andex.by/maps/?text=%D0%B0%D0%B4%D1%80%D0%B5%D1%81%20%D0%B1%D1%80%D0%B3%D1%82%D1%83&amp;source=wizbiz_new_map_single&amp;z=14&amp;ll=23.758247%2C52.096637&amp;sctx=ZAAAAAgBEAAaKAoSCQebOo%2BKrzdAET8Cf%2Fj5C0pAEhIJvk9VoYFY0j8RXvI%2F%2Bbt3wD8iBQABAgQFKAAwATjKwYne247Jz1tAmQFIAVXNzMw%2BWABiJG1pZGRsZV9hc2tfZGlyZWN0X3F1ZXJ5X3R5cGVzPXJ1YnJpY2IobWlkZGxlX2luZmxhdGVfZGlyZWN0X2ZpbHRlcl93aW5kb3c9NTAwMGIScmVsZXZfZHJ1Z19ib29zdD0xYkRtaWRkbGVfZGlyZWN0X3NuaXBwZXRzPXBob3Rvcy8yLngsYnVzaW5lc3NyYXRpbmcvMi54LG1hc3N0cmFuc2l0LzEueGI3bWlkZGxlX3dpemV4dHJhPXRyYXZlbF9jbGFzc2lmaWVyX3ZhbHVlPTEuNTgzMDk4MTI4ZS0wNWInbWlkZGxlX3dpemV4dHJhPWFwcGx5X2ZlYXR1cmVfZmlsdGVycz0xYihtaWRkbGVfd2l6ZXh0cmE9b3JnbW5fd2FuZF90aHJlc2hvbGQ9MC45YiltaWRkbGVfd2l6ZXh0cmE9cmVxdWVzdF9zb2Z0X3RpbWVvdXQ9MC4wNWIsbWlkZGxlX3dpemV4dHJhPWRydWdzX2NvbGxlY3Rpb25fbmFtZT15YW5kZXhiI21pZGRsZV93aXpleHRyYT10cmFuc2l0X2FsbG93X2dlbz0xYj9taWRkbGVfd2l6ZXh0cmE9dHJhdmVsX2NsYXNzaWZpZXJfb3JnbWFueV92YWx1ZT03LjMzNjgxMDE5OWUtMDdiHm1pZGRsZV9hc2tfZGlyZWN0X3Blcm1hbGlua3M9MWIqbWlkZGxlX2luZmxhdGVfZGlyZWN0X3JlcXVlc3Rfd2luZG93PTEwMDAwYh1yZWxldl9maWx0ZXJfZ3draW5kcz0wLjMsMC40NWIpcmVhcnI9c2NoZW1lX0xvY2FsL0dlby9BbGxvd1RyYXZlbEJvb3N0PTFiMXJlYXJyPXNjaGVtZV9Mb2NhbC9HZW91cHBlci9mZWF0dXJlc0Zyb21PYmplY3RzPTFiL3JlYXJyPXNjaGVtZV9Mb2NhbC9HZW8vUG9zdGZpbHRlci9BYnNUaHJlc2g9MC4yYilyZWFycj1zY2hlbWVfTG9jYWwvR2VvL0N1dEFmaXNoYVNuaXBwZXQ9MWI2cmVhcnI9c2NoZW1lX0xvY2FsL0dlby9Ib3RlbEJvb3N0PWJvb2tpbmdfYm9va2luZ3NfMTJ3YilyZWFycj1zY2hlbWVfTG9jYWwvR2VvL1VzZUdlb1RyYXZlbFJ1bGU9MWoCYnlwAZUBAAAAAJ0BzcxMPqABAagBAL0Bez3yW8IBLKqghPcDyKfsiQSzktvNmQPzs%2FWiQ%2FinpaTkA4Ow7vcU%2FNvK3fEEl9eqnsoD&amp;ol=biz&amp;oid=105493713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1910</Words>
  <Characters>10889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Григорий</dc:creator>
  <cp:keywords/>
  <dc:description/>
  <cp:lastModifiedBy>Григорий</cp:lastModifiedBy>
  <cp:revision>27</cp:revision>
  <dcterms:created xsi:type="dcterms:W3CDTF">2020-05-10T11:42:00Z</dcterms:created>
  <dcterms:modified xsi:type="dcterms:W3CDTF">2020-06-04T13:09:00Z</dcterms:modified>
</cp:coreProperties>
</file>