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B03BA" w:rsidRPr="00A16ACC" w:rsidRDefault="0024319F" w:rsidP="00CB03BA">
      <w:pPr>
        <w:ind w:firstLine="0"/>
        <w:rPr>
          <w:rFonts w:ascii="Times New Roman" w:eastAsia="Calibri" w:hAnsi="Times New Roman" w:cs="Times New Roman"/>
          <w:b/>
          <w:sz w:val="24"/>
        </w:rPr>
      </w:pPr>
      <w:r w:rsidRPr="0024319F">
        <w:rPr>
          <w:rFonts w:eastAsia="Calibri" w:cs="Times New Roman"/>
          <w:b/>
          <w:sz w:val="24"/>
        </w:rPr>
        <w:t>УДК 332.1</w:t>
      </w:r>
      <w:r w:rsidR="007A509A">
        <w:rPr>
          <w:rFonts w:eastAsia="Calibri" w:cs="Times New Roman"/>
          <w:b/>
          <w:sz w:val="24"/>
        </w:rPr>
        <w:t>; 334.02</w:t>
      </w:r>
      <w:r w:rsidR="005E5389">
        <w:rPr>
          <w:rFonts w:eastAsia="Calibri" w:cs="Times New Roman"/>
          <w:b/>
          <w:sz w:val="24"/>
        </w:rPr>
        <w:t>/</w:t>
      </w:r>
      <w:r w:rsidR="005E5389" w:rsidRPr="005E5389">
        <w:rPr>
          <w:b/>
          <w:sz w:val="24"/>
        </w:rPr>
        <w:t xml:space="preserve"> </w:t>
      </w:r>
      <w:r w:rsidR="005E5389" w:rsidRPr="00E26DFD">
        <w:rPr>
          <w:b/>
          <w:sz w:val="24"/>
        </w:rPr>
        <w:t>ББК 6</w:t>
      </w:r>
      <w:r w:rsidR="005E5389">
        <w:rPr>
          <w:b/>
          <w:sz w:val="24"/>
        </w:rPr>
        <w:t>5</w:t>
      </w:r>
      <w:r w:rsidR="005E5389" w:rsidRPr="00E26DFD">
        <w:rPr>
          <w:b/>
          <w:sz w:val="24"/>
        </w:rPr>
        <w:t>.</w:t>
      </w:r>
      <w:r w:rsidR="005E5389">
        <w:rPr>
          <w:b/>
          <w:sz w:val="24"/>
        </w:rPr>
        <w:t>05</w:t>
      </w:r>
    </w:p>
    <w:p w:rsidR="00CB03BA" w:rsidRPr="00CB03BA" w:rsidRDefault="00CB03BA" w:rsidP="00CB03BA">
      <w:pPr>
        <w:ind w:left="4955"/>
        <w:jc w:val="right"/>
        <w:rPr>
          <w:rFonts w:ascii="Times New Roman" w:eastAsia="Calibri" w:hAnsi="Times New Roman" w:cs="Times New Roman"/>
          <w:b/>
          <w:sz w:val="24"/>
        </w:rPr>
      </w:pPr>
      <w:r w:rsidRPr="00BF60B2">
        <w:rPr>
          <w:rFonts w:ascii="Times New Roman" w:eastAsia="Calibri" w:hAnsi="Times New Roman" w:cs="Times New Roman"/>
          <w:b/>
          <w:sz w:val="24"/>
        </w:rPr>
        <w:t>Джиджелава Л.Д., Родин А.В.</w:t>
      </w:r>
    </w:p>
    <w:p w:rsidR="00614225" w:rsidRPr="00CB03BA" w:rsidRDefault="00CB03BA" w:rsidP="00AD0EE1">
      <w:pPr>
        <w:tabs>
          <w:tab w:val="left" w:pos="5922"/>
        </w:tabs>
        <w:ind w:firstLine="0"/>
        <w:jc w:val="center"/>
        <w:rPr>
          <w:rFonts w:ascii="Times New Roman" w:hAnsi="Times New Roman" w:cs="Times New Roman"/>
          <w:b/>
          <w:bCs/>
          <w:sz w:val="24"/>
        </w:rPr>
      </w:pPr>
      <w:r w:rsidRPr="00CB03BA">
        <w:rPr>
          <w:rFonts w:ascii="Times New Roman" w:hAnsi="Times New Roman" w:cs="Times New Roman"/>
          <w:b/>
          <w:bCs/>
          <w:sz w:val="24"/>
        </w:rPr>
        <w:t>ПЛАТФОРМА МЕЖСЕКТОРНОГО ВЗАИМОДЕЙСТВИЯ КАК ИНСТРУМЕНТ КОМПЛЕКСНОГО РАЗВИТИЯ РЕГИОНОВ</w:t>
      </w:r>
    </w:p>
    <w:p w:rsidR="00AD0EE1" w:rsidRDefault="00AD0EE1" w:rsidP="00AD0EE1">
      <w:pPr>
        <w:tabs>
          <w:tab w:val="left" w:pos="5922"/>
        </w:tabs>
        <w:ind w:firstLine="0"/>
        <w:jc w:val="center"/>
        <w:rPr>
          <w:rFonts w:ascii="Times New Roman" w:hAnsi="Times New Roman" w:cs="Times New Roman"/>
          <w:sz w:val="24"/>
        </w:rPr>
      </w:pPr>
    </w:p>
    <w:p w:rsidR="00AD0EE1" w:rsidRPr="00205A17" w:rsidRDefault="007761EC" w:rsidP="0024319F">
      <w:pPr>
        <w:tabs>
          <w:tab w:val="left" w:pos="5922"/>
        </w:tabs>
        <w:rPr>
          <w:rFonts w:ascii="Times New Roman" w:hAnsi="Times New Roman" w:cs="Times New Roman"/>
          <w:i/>
          <w:iCs/>
          <w:sz w:val="24"/>
        </w:rPr>
      </w:pPr>
      <w:r w:rsidRPr="00AA1ED1">
        <w:rPr>
          <w:rFonts w:ascii="Times New Roman" w:hAnsi="Times New Roman" w:cs="Times New Roman"/>
          <w:b/>
          <w:bCs/>
          <w:iCs/>
          <w:sz w:val="24"/>
        </w:rPr>
        <w:t>Аннотация.</w:t>
      </w:r>
      <w:r w:rsidRPr="00205A17">
        <w:rPr>
          <w:rFonts w:ascii="Times New Roman" w:hAnsi="Times New Roman" w:cs="Times New Roman"/>
          <w:i/>
          <w:iCs/>
          <w:sz w:val="24"/>
        </w:rPr>
        <w:t xml:space="preserve"> </w:t>
      </w:r>
      <w:r w:rsidRPr="008F72CA">
        <w:rPr>
          <w:rFonts w:ascii="Times New Roman" w:hAnsi="Times New Roman" w:cs="Times New Roman"/>
          <w:i/>
          <w:iCs/>
          <w:sz w:val="24"/>
        </w:rPr>
        <w:t>Инновационного развитие</w:t>
      </w:r>
      <w:r w:rsidR="00205A17" w:rsidRPr="008F72CA">
        <w:rPr>
          <w:rFonts w:ascii="Times New Roman" w:hAnsi="Times New Roman" w:cs="Times New Roman"/>
          <w:i/>
          <w:iCs/>
          <w:sz w:val="24"/>
        </w:rPr>
        <w:t xml:space="preserve"> и технологический прогресс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 стимулиру</w:t>
      </w:r>
      <w:r w:rsidR="00205A17" w:rsidRPr="008F72CA">
        <w:rPr>
          <w:rFonts w:ascii="Times New Roman" w:hAnsi="Times New Roman" w:cs="Times New Roman"/>
          <w:i/>
          <w:iCs/>
          <w:sz w:val="24"/>
        </w:rPr>
        <w:t>е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т появление новейших методов управления территориями, ведения бизнеса и организации взаимодействия секторов. Платформенные решения в данном случае </w:t>
      </w:r>
      <w:r w:rsidR="00205A17" w:rsidRPr="008F72CA">
        <w:rPr>
          <w:rFonts w:ascii="Times New Roman" w:hAnsi="Times New Roman" w:cs="Times New Roman"/>
          <w:i/>
          <w:iCs/>
          <w:sz w:val="24"/>
        </w:rPr>
        <w:t>выступают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 эффективны</w:t>
      </w:r>
      <w:r w:rsidR="00205A17" w:rsidRPr="008F72CA">
        <w:rPr>
          <w:rFonts w:ascii="Times New Roman" w:hAnsi="Times New Roman" w:cs="Times New Roman"/>
          <w:i/>
          <w:iCs/>
          <w:sz w:val="24"/>
        </w:rPr>
        <w:t>м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 инструменто</w:t>
      </w:r>
      <w:r w:rsidR="00205A17" w:rsidRPr="008F72CA">
        <w:rPr>
          <w:rFonts w:ascii="Times New Roman" w:hAnsi="Times New Roman" w:cs="Times New Roman"/>
          <w:i/>
          <w:iCs/>
          <w:sz w:val="24"/>
        </w:rPr>
        <w:t>м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 обеспечения </w:t>
      </w:r>
      <w:r w:rsidR="00205A17" w:rsidRPr="008F72CA">
        <w:rPr>
          <w:rFonts w:ascii="Times New Roman" w:hAnsi="Times New Roman" w:cs="Times New Roman"/>
          <w:i/>
          <w:iCs/>
          <w:sz w:val="24"/>
        </w:rPr>
        <w:t>продуктивного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 межсекторного взаимодействия.</w:t>
      </w:r>
      <w:r w:rsidRPr="00205A17">
        <w:rPr>
          <w:rFonts w:ascii="Times New Roman" w:hAnsi="Times New Roman" w:cs="Times New Roman"/>
          <w:i/>
          <w:iCs/>
          <w:sz w:val="24"/>
        </w:rPr>
        <w:t xml:space="preserve"> </w:t>
      </w:r>
    </w:p>
    <w:p w:rsidR="007761EC" w:rsidRPr="008F72CA" w:rsidRDefault="007761EC" w:rsidP="0024319F">
      <w:pPr>
        <w:tabs>
          <w:tab w:val="left" w:pos="5922"/>
        </w:tabs>
        <w:rPr>
          <w:rFonts w:ascii="Times New Roman" w:hAnsi="Times New Roman" w:cs="Times New Roman"/>
          <w:i/>
          <w:iCs/>
          <w:sz w:val="24"/>
        </w:rPr>
      </w:pPr>
      <w:r w:rsidRPr="00AA1ED1">
        <w:rPr>
          <w:rFonts w:ascii="Times New Roman" w:hAnsi="Times New Roman" w:cs="Times New Roman"/>
          <w:b/>
          <w:bCs/>
          <w:iCs/>
          <w:sz w:val="24"/>
        </w:rPr>
        <w:t>Ключевые слова</w:t>
      </w:r>
      <w:r w:rsidRPr="00205A17">
        <w:rPr>
          <w:rFonts w:ascii="Times New Roman" w:hAnsi="Times New Roman" w:cs="Times New Roman"/>
          <w:b/>
          <w:bCs/>
          <w:i/>
          <w:iCs/>
          <w:sz w:val="24"/>
        </w:rPr>
        <w:t>:</w:t>
      </w:r>
      <w:r w:rsidRPr="00205A17">
        <w:rPr>
          <w:rFonts w:ascii="Times New Roman" w:hAnsi="Times New Roman" w:cs="Times New Roman"/>
          <w:i/>
          <w:iCs/>
          <w:sz w:val="24"/>
        </w:rPr>
        <w:t xml:space="preserve"> </w:t>
      </w:r>
      <w:r w:rsidRPr="008F72CA">
        <w:rPr>
          <w:rFonts w:ascii="Times New Roman" w:hAnsi="Times New Roman" w:cs="Times New Roman"/>
          <w:i/>
          <w:iCs/>
          <w:sz w:val="24"/>
        </w:rPr>
        <w:t xml:space="preserve">межсекторное взаимодействие, </w:t>
      </w:r>
      <w:r w:rsidRPr="008F72CA">
        <w:rPr>
          <w:rFonts w:ascii="Times New Roman" w:hAnsi="Times New Roman" w:cs="Times New Roman"/>
          <w:i/>
          <w:iCs/>
          <w:sz w:val="24"/>
          <w:lang w:val="en-US"/>
        </w:rPr>
        <w:t>IT</w:t>
      </w:r>
      <w:r w:rsidRPr="008F72CA">
        <w:rPr>
          <w:rFonts w:ascii="Times New Roman" w:hAnsi="Times New Roman" w:cs="Times New Roman"/>
          <w:i/>
          <w:iCs/>
          <w:sz w:val="24"/>
        </w:rPr>
        <w:t>-платформа, предпринимательский сектор</w:t>
      </w:r>
      <w:r w:rsidR="00205A17" w:rsidRPr="008F72CA">
        <w:rPr>
          <w:rFonts w:ascii="Times New Roman" w:hAnsi="Times New Roman" w:cs="Times New Roman"/>
          <w:i/>
          <w:iCs/>
          <w:sz w:val="24"/>
        </w:rPr>
        <w:t xml:space="preserve">, информационные технологии, деловой климат, органы власти, </w:t>
      </w:r>
      <w:r w:rsidR="008F72CA">
        <w:rPr>
          <w:rFonts w:ascii="Times New Roman" w:hAnsi="Times New Roman" w:cs="Times New Roman"/>
          <w:i/>
          <w:iCs/>
          <w:sz w:val="24"/>
        </w:rPr>
        <w:t>устойчив</w:t>
      </w:r>
      <w:r w:rsidR="00205A17" w:rsidRPr="008F72CA">
        <w:rPr>
          <w:rFonts w:ascii="Times New Roman" w:hAnsi="Times New Roman" w:cs="Times New Roman"/>
          <w:i/>
          <w:iCs/>
          <w:sz w:val="24"/>
        </w:rPr>
        <w:t>ое развитие.</w:t>
      </w:r>
    </w:p>
    <w:p w:rsidR="00205A17" w:rsidRPr="007761EC" w:rsidRDefault="00205A17" w:rsidP="007761EC">
      <w:pPr>
        <w:tabs>
          <w:tab w:val="left" w:pos="5922"/>
        </w:tabs>
        <w:ind w:firstLine="0"/>
        <w:rPr>
          <w:rFonts w:ascii="Times New Roman" w:hAnsi="Times New Roman" w:cs="Times New Roman"/>
          <w:sz w:val="24"/>
        </w:rPr>
      </w:pPr>
    </w:p>
    <w:p w:rsidR="00AD0EE1" w:rsidRPr="00FA4C4C" w:rsidRDefault="00AD0EE1" w:rsidP="00AD0EE1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 w:rsidRPr="00AD0EE1">
        <w:rPr>
          <w:rFonts w:ascii="Times New Roman" w:hAnsi="Times New Roman" w:cs="Times New Roman"/>
          <w:sz w:val="24"/>
        </w:rPr>
        <w:t>Активизация межсекторного взаимодействия обусловлена ролью и значением каждого участника в процессе данного взаимодействия и их реальным и потенциальным вкладо</w:t>
      </w:r>
      <w:r w:rsidR="00E81D3A">
        <w:rPr>
          <w:rFonts w:ascii="Times New Roman" w:hAnsi="Times New Roman" w:cs="Times New Roman"/>
          <w:sz w:val="24"/>
        </w:rPr>
        <w:t>м</w:t>
      </w:r>
      <w:r w:rsidRPr="00AD0EE1">
        <w:rPr>
          <w:rFonts w:ascii="Times New Roman" w:hAnsi="Times New Roman" w:cs="Times New Roman"/>
          <w:sz w:val="24"/>
        </w:rPr>
        <w:t xml:space="preserve"> в развитии территории. </w:t>
      </w:r>
      <w:r>
        <w:rPr>
          <w:rFonts w:ascii="Times New Roman" w:hAnsi="Times New Roman" w:cs="Times New Roman"/>
          <w:sz w:val="24"/>
        </w:rPr>
        <w:t>При</w:t>
      </w:r>
      <w:r w:rsidRPr="00AD0EE1">
        <w:rPr>
          <w:rFonts w:ascii="Times New Roman" w:hAnsi="Times New Roman" w:cs="Times New Roman"/>
          <w:sz w:val="24"/>
        </w:rPr>
        <w:t xml:space="preserve"> разработке и реализации региональных проектов и мероприятий, продиктованных задачами социально-экономического развития региона, </w:t>
      </w:r>
      <w:r w:rsidRPr="00FA4C4C">
        <w:rPr>
          <w:rFonts w:ascii="Times New Roman" w:hAnsi="Times New Roman" w:cs="Times New Roman"/>
          <w:sz w:val="24"/>
        </w:rPr>
        <w:t>решение отдельных вопросов требует включения соответствующих участников в процесс взаимодействия для достижения наилучших результатов</w:t>
      </w:r>
      <w:r w:rsidR="00CC2F84" w:rsidRPr="00FA4C4C">
        <w:rPr>
          <w:rFonts w:ascii="Times New Roman" w:hAnsi="Times New Roman" w:cs="Times New Roman"/>
          <w:sz w:val="24"/>
        </w:rPr>
        <w:t xml:space="preserve"> [1</w:t>
      </w:r>
      <w:r w:rsidR="00FA4C4C" w:rsidRPr="00FA4C4C">
        <w:rPr>
          <w:rFonts w:ascii="Times New Roman" w:hAnsi="Times New Roman" w:cs="Times New Roman"/>
          <w:sz w:val="24"/>
        </w:rPr>
        <w:t>, с. 18</w:t>
      </w:r>
      <w:r w:rsidR="00CC2F84" w:rsidRPr="00FA4C4C">
        <w:rPr>
          <w:rFonts w:ascii="Times New Roman" w:hAnsi="Times New Roman" w:cs="Times New Roman"/>
          <w:sz w:val="24"/>
        </w:rPr>
        <w:t>]</w:t>
      </w:r>
      <w:r w:rsidRPr="00FA4C4C">
        <w:rPr>
          <w:rFonts w:ascii="Times New Roman" w:hAnsi="Times New Roman" w:cs="Times New Roman"/>
          <w:sz w:val="24"/>
        </w:rPr>
        <w:t>.</w:t>
      </w:r>
    </w:p>
    <w:p w:rsidR="0048058C" w:rsidRDefault="00AD0EE1" w:rsidP="0048058C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 w:rsidRPr="00FA4C4C">
        <w:rPr>
          <w:rFonts w:ascii="Times New Roman" w:hAnsi="Times New Roman" w:cs="Times New Roman"/>
          <w:sz w:val="24"/>
        </w:rPr>
        <w:t>В настоящее время система межсекторного взаимодействия не</w:t>
      </w:r>
      <w:r w:rsidR="00D20986" w:rsidRPr="00FA4C4C">
        <w:rPr>
          <w:rFonts w:ascii="Times New Roman" w:hAnsi="Times New Roman" w:cs="Times New Roman"/>
          <w:sz w:val="24"/>
        </w:rPr>
        <w:t>достаточно</w:t>
      </w:r>
      <w:r w:rsidRPr="00FA4C4C">
        <w:rPr>
          <w:rFonts w:ascii="Times New Roman" w:hAnsi="Times New Roman" w:cs="Times New Roman"/>
          <w:sz w:val="24"/>
        </w:rPr>
        <w:t xml:space="preserve"> </w:t>
      </w:r>
      <w:r w:rsidR="00D20986" w:rsidRPr="00FA4C4C">
        <w:rPr>
          <w:rFonts w:ascii="Times New Roman" w:hAnsi="Times New Roman" w:cs="Times New Roman"/>
          <w:sz w:val="24"/>
        </w:rPr>
        <w:t xml:space="preserve">развита, вследствие чего, отношения между секторами продолжают оставаться напряженными и не </w:t>
      </w:r>
      <w:r w:rsidR="00CC2F84" w:rsidRPr="00FA4C4C">
        <w:rPr>
          <w:rFonts w:ascii="Times New Roman" w:hAnsi="Times New Roman" w:cs="Times New Roman"/>
          <w:sz w:val="24"/>
        </w:rPr>
        <w:t xml:space="preserve">всегда </w:t>
      </w:r>
      <w:r w:rsidR="00D20986" w:rsidRPr="00FA4C4C">
        <w:rPr>
          <w:rFonts w:ascii="Times New Roman" w:hAnsi="Times New Roman" w:cs="Times New Roman"/>
          <w:sz w:val="24"/>
        </w:rPr>
        <w:t xml:space="preserve">доверительными. </w:t>
      </w:r>
      <w:r w:rsidR="002950AD" w:rsidRPr="00FA4C4C">
        <w:rPr>
          <w:rFonts w:ascii="Times New Roman" w:hAnsi="Times New Roman" w:cs="Times New Roman"/>
          <w:sz w:val="24"/>
        </w:rPr>
        <w:t>У</w:t>
      </w:r>
      <w:r w:rsidRPr="00FA4C4C">
        <w:rPr>
          <w:rFonts w:ascii="Times New Roman" w:hAnsi="Times New Roman" w:cs="Times New Roman"/>
          <w:sz w:val="24"/>
        </w:rPr>
        <w:t>лучш</w:t>
      </w:r>
      <w:r w:rsidR="002950AD" w:rsidRPr="00FA4C4C">
        <w:rPr>
          <w:rFonts w:ascii="Times New Roman" w:hAnsi="Times New Roman" w:cs="Times New Roman"/>
          <w:sz w:val="24"/>
        </w:rPr>
        <w:t>ение</w:t>
      </w:r>
      <w:r w:rsidRPr="00FA4C4C">
        <w:rPr>
          <w:rFonts w:ascii="Times New Roman" w:hAnsi="Times New Roman" w:cs="Times New Roman"/>
          <w:sz w:val="24"/>
        </w:rPr>
        <w:t xml:space="preserve"> систем</w:t>
      </w:r>
      <w:r w:rsidR="002950AD" w:rsidRPr="00FA4C4C">
        <w:rPr>
          <w:rFonts w:ascii="Times New Roman" w:hAnsi="Times New Roman" w:cs="Times New Roman"/>
          <w:sz w:val="24"/>
        </w:rPr>
        <w:t>ы</w:t>
      </w:r>
      <w:r w:rsidRPr="00FA4C4C">
        <w:rPr>
          <w:rFonts w:ascii="Times New Roman" w:hAnsi="Times New Roman" w:cs="Times New Roman"/>
          <w:sz w:val="24"/>
        </w:rPr>
        <w:t xml:space="preserve"> взаимодействия власти и частного сектора</w:t>
      </w:r>
      <w:r w:rsidR="002950AD" w:rsidRPr="00FA4C4C">
        <w:rPr>
          <w:rFonts w:ascii="Times New Roman" w:hAnsi="Times New Roman" w:cs="Times New Roman"/>
          <w:sz w:val="24"/>
        </w:rPr>
        <w:t xml:space="preserve"> </w:t>
      </w:r>
      <w:r w:rsidRPr="00FA4C4C">
        <w:rPr>
          <w:rFonts w:ascii="Times New Roman" w:hAnsi="Times New Roman" w:cs="Times New Roman"/>
          <w:sz w:val="24"/>
        </w:rPr>
        <w:t>позволит создать условия для эффективного использования государственной и муниципальной собственности, привлечения инвестиций в экономику региона, модернизировать промышленную и социальную инфраструктуру, улучшить качество товаров, работ и услуг</w:t>
      </w:r>
      <w:r w:rsidR="00CC2F84" w:rsidRPr="00FA4C4C">
        <w:rPr>
          <w:rFonts w:ascii="Times New Roman" w:hAnsi="Times New Roman" w:cs="Times New Roman"/>
          <w:sz w:val="24"/>
        </w:rPr>
        <w:t xml:space="preserve"> [2</w:t>
      </w:r>
      <w:r w:rsidR="00FA4C4C" w:rsidRPr="00FA4C4C">
        <w:rPr>
          <w:rFonts w:ascii="Times New Roman" w:hAnsi="Times New Roman" w:cs="Times New Roman"/>
          <w:sz w:val="24"/>
        </w:rPr>
        <w:t>, с. 61</w:t>
      </w:r>
      <w:r w:rsidR="00CC2F84" w:rsidRPr="00FA4C4C">
        <w:rPr>
          <w:rFonts w:ascii="Times New Roman" w:hAnsi="Times New Roman" w:cs="Times New Roman"/>
          <w:sz w:val="24"/>
        </w:rPr>
        <w:t>]</w:t>
      </w:r>
      <w:r w:rsidRPr="00FA4C4C">
        <w:rPr>
          <w:rFonts w:ascii="Times New Roman" w:hAnsi="Times New Roman" w:cs="Times New Roman"/>
          <w:sz w:val="24"/>
        </w:rPr>
        <w:t>. Единство интересов и целей побуждают сторон</w:t>
      </w:r>
      <w:r w:rsidR="009F7F4A" w:rsidRPr="00FA4C4C">
        <w:rPr>
          <w:rFonts w:ascii="Times New Roman" w:hAnsi="Times New Roman" w:cs="Times New Roman"/>
          <w:sz w:val="24"/>
        </w:rPr>
        <w:t>ы</w:t>
      </w:r>
      <w:r w:rsidRPr="00FA4C4C">
        <w:rPr>
          <w:rFonts w:ascii="Times New Roman" w:hAnsi="Times New Roman" w:cs="Times New Roman"/>
          <w:sz w:val="24"/>
        </w:rPr>
        <w:t xml:space="preserve"> к налаживанию продуктивного диалога особенно для обсуждения проблем, затрагивающих субъектов всех секторов.</w:t>
      </w:r>
    </w:p>
    <w:p w:rsidR="0048058C" w:rsidRDefault="004F3CFD" w:rsidP="009F7F4A">
      <w:pPr>
        <w:tabs>
          <w:tab w:val="left" w:pos="5922"/>
        </w:tabs>
        <w:rPr>
          <w:rFonts w:ascii="Arial" w:eastAsia="Times New Roman" w:hAnsi="Arial" w:cs="Arial"/>
          <w:color w:val="000000"/>
          <w:sz w:val="24"/>
          <w:lang w:eastAsia="ru-RU"/>
        </w:rPr>
      </w:pPr>
      <w:r w:rsidRPr="00FA4C4C">
        <w:rPr>
          <w:rFonts w:ascii="Times New Roman" w:hAnsi="Times New Roman" w:cs="Times New Roman"/>
          <w:sz w:val="24"/>
        </w:rPr>
        <w:t xml:space="preserve">Осуществление </w:t>
      </w:r>
      <w:r w:rsidR="00D11E6F" w:rsidRPr="00FA4C4C">
        <w:rPr>
          <w:rFonts w:ascii="Times New Roman" w:hAnsi="Times New Roman" w:cs="Times New Roman"/>
          <w:sz w:val="24"/>
        </w:rPr>
        <w:t>каких-либо</w:t>
      </w:r>
      <w:r w:rsidRPr="00FA4C4C">
        <w:rPr>
          <w:rFonts w:ascii="Times New Roman" w:hAnsi="Times New Roman" w:cs="Times New Roman"/>
          <w:sz w:val="24"/>
        </w:rPr>
        <w:t xml:space="preserve"> программ невозможно без участия бизнеса</w:t>
      </w:r>
      <w:r w:rsidR="009F7F4A" w:rsidRPr="00FA4C4C">
        <w:rPr>
          <w:rFonts w:ascii="Times New Roman" w:hAnsi="Times New Roman" w:cs="Times New Roman"/>
          <w:sz w:val="24"/>
        </w:rPr>
        <w:t xml:space="preserve"> [3</w:t>
      </w:r>
      <w:r w:rsidR="00FA4C4C" w:rsidRPr="00FA4C4C">
        <w:rPr>
          <w:rFonts w:ascii="Times New Roman" w:hAnsi="Times New Roman" w:cs="Times New Roman"/>
          <w:sz w:val="24"/>
        </w:rPr>
        <w:t>, с. 87</w:t>
      </w:r>
      <w:r w:rsidR="009F7F4A" w:rsidRPr="00FA4C4C">
        <w:rPr>
          <w:rFonts w:ascii="Times New Roman" w:hAnsi="Times New Roman" w:cs="Times New Roman"/>
          <w:sz w:val="24"/>
        </w:rPr>
        <w:t>]</w:t>
      </w:r>
      <w:r w:rsidRPr="00FA4C4C">
        <w:rPr>
          <w:rFonts w:ascii="Times New Roman" w:hAnsi="Times New Roman" w:cs="Times New Roman"/>
          <w:sz w:val="24"/>
        </w:rPr>
        <w:t xml:space="preserve">, </w:t>
      </w:r>
      <w:r w:rsidR="00695EF5" w:rsidRPr="00FA4C4C">
        <w:rPr>
          <w:rFonts w:ascii="Times New Roman" w:hAnsi="Times New Roman" w:cs="Times New Roman"/>
          <w:sz w:val="24"/>
        </w:rPr>
        <w:t>следовательно</w:t>
      </w:r>
      <w:r w:rsidRPr="00FA4C4C">
        <w:rPr>
          <w:rFonts w:ascii="Times New Roman" w:hAnsi="Times New Roman" w:cs="Times New Roman"/>
          <w:sz w:val="24"/>
        </w:rPr>
        <w:t xml:space="preserve"> </w:t>
      </w:r>
      <w:r w:rsidR="00695EF5" w:rsidRPr="00FA4C4C">
        <w:rPr>
          <w:rFonts w:ascii="Times New Roman" w:hAnsi="Times New Roman" w:cs="Times New Roman"/>
          <w:sz w:val="24"/>
        </w:rPr>
        <w:t>п</w:t>
      </w:r>
      <w:r w:rsidRPr="00FA4C4C">
        <w:rPr>
          <w:rFonts w:ascii="Times New Roman" w:hAnsi="Times New Roman" w:cs="Times New Roman"/>
          <w:sz w:val="24"/>
        </w:rPr>
        <w:t xml:space="preserve">артнерство органов власти и предпринимательских структур </w:t>
      </w:r>
      <w:r w:rsidR="00695EF5" w:rsidRPr="00FA4C4C">
        <w:rPr>
          <w:rFonts w:ascii="Times New Roman" w:hAnsi="Times New Roman" w:cs="Times New Roman"/>
          <w:sz w:val="24"/>
        </w:rPr>
        <w:t xml:space="preserve">крайне важно для развития регионов. Для роста экономики и улучшения показателей благосостояния жителей необходимы стабильные и понятные условия ведения предпринимательской деятельности. По данным </w:t>
      </w:r>
      <w:r w:rsidR="00D11E6F" w:rsidRPr="00FA4C4C">
        <w:rPr>
          <w:rFonts w:ascii="Times New Roman" w:hAnsi="Times New Roman" w:cs="Times New Roman"/>
          <w:sz w:val="24"/>
        </w:rPr>
        <w:t>Всероссийского центра изучения общественного мнения (</w:t>
      </w:r>
      <w:r w:rsidR="00695EF5" w:rsidRPr="00FA4C4C">
        <w:rPr>
          <w:rFonts w:ascii="Times New Roman" w:hAnsi="Times New Roman" w:cs="Times New Roman"/>
          <w:sz w:val="24"/>
        </w:rPr>
        <w:t>ВЦИОМ</w:t>
      </w:r>
      <w:r w:rsidR="00D11E6F" w:rsidRPr="00FA4C4C">
        <w:rPr>
          <w:rFonts w:ascii="Times New Roman" w:hAnsi="Times New Roman" w:cs="Times New Roman"/>
          <w:sz w:val="24"/>
        </w:rPr>
        <w:t>)</w:t>
      </w:r>
      <w:r w:rsidR="00D63C16" w:rsidRPr="00FA4C4C">
        <w:rPr>
          <w:rFonts w:ascii="Times New Roman" w:hAnsi="Times New Roman" w:cs="Times New Roman"/>
          <w:sz w:val="24"/>
        </w:rPr>
        <w:t xml:space="preserve"> за 2019 год</w:t>
      </w:r>
      <w:r w:rsidR="00695EF5" w:rsidRPr="00FA4C4C">
        <w:rPr>
          <w:rFonts w:ascii="Times New Roman" w:hAnsi="Times New Roman" w:cs="Times New Roman"/>
          <w:sz w:val="24"/>
        </w:rPr>
        <w:t xml:space="preserve"> 71% российских предпринимателей оценивают </w:t>
      </w:r>
      <w:r w:rsidR="00B42F7B" w:rsidRPr="00FA4C4C">
        <w:rPr>
          <w:rFonts w:ascii="Times New Roman" w:hAnsi="Times New Roman" w:cs="Times New Roman"/>
          <w:sz w:val="24"/>
        </w:rPr>
        <w:t>условия для ведения бизнеса в стране как неблагоприятные</w:t>
      </w:r>
      <w:r w:rsidR="00D63C16" w:rsidRPr="00FA4C4C">
        <w:rPr>
          <w:rFonts w:ascii="Times New Roman" w:hAnsi="Times New Roman" w:cs="Times New Roman"/>
          <w:sz w:val="24"/>
        </w:rPr>
        <w:t xml:space="preserve"> [</w:t>
      </w:r>
      <w:r w:rsidR="009F7F4A" w:rsidRPr="00FA4C4C">
        <w:rPr>
          <w:rFonts w:ascii="Times New Roman" w:hAnsi="Times New Roman" w:cs="Times New Roman"/>
          <w:sz w:val="24"/>
        </w:rPr>
        <w:t>4</w:t>
      </w:r>
      <w:r w:rsidR="00D63C16" w:rsidRPr="00FA4C4C">
        <w:rPr>
          <w:rFonts w:ascii="Times New Roman" w:hAnsi="Times New Roman" w:cs="Times New Roman"/>
          <w:sz w:val="24"/>
        </w:rPr>
        <w:t>]</w:t>
      </w:r>
      <w:r w:rsidR="00B42F7B" w:rsidRPr="00FA4C4C">
        <w:rPr>
          <w:rFonts w:ascii="Times New Roman" w:hAnsi="Times New Roman" w:cs="Times New Roman"/>
          <w:sz w:val="24"/>
        </w:rPr>
        <w:t xml:space="preserve">, при этом </w:t>
      </w:r>
      <w:r w:rsidR="00695EF5" w:rsidRPr="00FA4C4C">
        <w:rPr>
          <w:rFonts w:ascii="Times New Roman" w:hAnsi="Times New Roman" w:cs="Times New Roman"/>
          <w:sz w:val="24"/>
        </w:rPr>
        <w:t>Краснодарский край занимает только 63</w:t>
      </w:r>
      <w:r w:rsidR="00695EF5">
        <w:rPr>
          <w:rFonts w:ascii="Times New Roman" w:hAnsi="Times New Roman" w:cs="Times New Roman"/>
          <w:sz w:val="24"/>
        </w:rPr>
        <w:t xml:space="preserve"> место в рейтинге регионов относительно условий ведения</w:t>
      </w:r>
      <w:r w:rsidR="00D11E6F">
        <w:rPr>
          <w:rFonts w:ascii="Times New Roman" w:hAnsi="Times New Roman" w:cs="Times New Roman"/>
          <w:sz w:val="24"/>
        </w:rPr>
        <w:t xml:space="preserve"> предпринимательской деятельности</w:t>
      </w:r>
      <w:r w:rsidR="00695EF5">
        <w:rPr>
          <w:rFonts w:ascii="Times New Roman" w:hAnsi="Times New Roman" w:cs="Times New Roman"/>
          <w:sz w:val="24"/>
        </w:rPr>
        <w:t xml:space="preserve"> </w:t>
      </w:r>
      <w:r w:rsidR="00D11E6F">
        <w:rPr>
          <w:rFonts w:ascii="Times New Roman" w:hAnsi="Times New Roman" w:cs="Times New Roman"/>
          <w:sz w:val="24"/>
        </w:rPr>
        <w:t>для малых предприятий.</w:t>
      </w:r>
      <w:r w:rsidR="00454448">
        <w:rPr>
          <w:rFonts w:ascii="Times New Roman" w:hAnsi="Times New Roman" w:cs="Times New Roman"/>
          <w:sz w:val="24"/>
        </w:rPr>
        <w:t xml:space="preserve"> </w:t>
      </w:r>
    </w:p>
    <w:p w:rsidR="009F7F4A" w:rsidRDefault="00CC2F84" w:rsidP="00205A17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Как видно из таблицы</w:t>
      </w:r>
      <w:r w:rsidR="00205A17">
        <w:rPr>
          <w:rFonts w:ascii="Times New Roman" w:hAnsi="Times New Roman" w:cs="Times New Roman"/>
          <w:sz w:val="24"/>
        </w:rPr>
        <w:t xml:space="preserve"> 1, в Краснодарском крае можно наблюдать динамику сокращения частных организаций на 14,3 % и организаций муниципальной формы собственности на 2,3% по сравнению с прошлым годом. При этом за год количество государственных организаций увеличилось на 4,4% </w:t>
      </w:r>
      <w:r w:rsidR="00205A17" w:rsidRPr="004F3CFD">
        <w:rPr>
          <w:rFonts w:ascii="Times New Roman" w:hAnsi="Times New Roman" w:cs="Times New Roman"/>
          <w:sz w:val="24"/>
        </w:rPr>
        <w:t>[</w:t>
      </w:r>
      <w:r w:rsidR="009F7F4A">
        <w:rPr>
          <w:rFonts w:ascii="Times New Roman" w:hAnsi="Times New Roman" w:cs="Times New Roman"/>
          <w:sz w:val="24"/>
        </w:rPr>
        <w:t>5</w:t>
      </w:r>
      <w:r w:rsidR="00205A17" w:rsidRPr="004F3CFD">
        <w:rPr>
          <w:rFonts w:ascii="Times New Roman" w:hAnsi="Times New Roman" w:cs="Times New Roman"/>
          <w:sz w:val="24"/>
        </w:rPr>
        <w:t>]</w:t>
      </w:r>
      <w:r w:rsidR="00205A17">
        <w:rPr>
          <w:rFonts w:ascii="Times New Roman" w:hAnsi="Times New Roman" w:cs="Times New Roman"/>
          <w:sz w:val="24"/>
        </w:rPr>
        <w:t xml:space="preserve">. </w:t>
      </w:r>
    </w:p>
    <w:p w:rsidR="009F7F4A" w:rsidRDefault="009F7F4A" w:rsidP="00205A17">
      <w:pPr>
        <w:tabs>
          <w:tab w:val="left" w:pos="5922"/>
        </w:tabs>
        <w:rPr>
          <w:rFonts w:ascii="Times New Roman" w:hAnsi="Times New Roman" w:cs="Times New Roman"/>
          <w:sz w:val="24"/>
        </w:rPr>
      </w:pPr>
    </w:p>
    <w:p w:rsidR="009F7F4A" w:rsidRPr="005C3D0A" w:rsidRDefault="009F7F4A" w:rsidP="009F7F4A">
      <w:pPr>
        <w:tabs>
          <w:tab w:val="left" w:pos="5922"/>
        </w:tabs>
        <w:ind w:firstLine="0"/>
        <w:jc w:val="right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5C3D0A">
        <w:rPr>
          <w:rFonts w:ascii="Times New Roman" w:eastAsia="Times New Roman" w:hAnsi="Times New Roman" w:cs="Times New Roman"/>
          <w:i/>
          <w:iCs/>
          <w:color w:val="000000"/>
          <w:sz w:val="24"/>
          <w:lang w:eastAsia="ru-RU"/>
        </w:rPr>
        <w:t>Таблица 1</w:t>
      </w:r>
      <w:r w:rsidRPr="005C3D0A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:rsidR="009F7F4A" w:rsidRDefault="009F7F4A" w:rsidP="009F7F4A">
      <w:pPr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48058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Распределение предприятий и организаций по формам собственност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</w:t>
      </w:r>
    </w:p>
    <w:p w:rsidR="009F7F4A" w:rsidRDefault="009F7F4A" w:rsidP="009F7F4A">
      <w:pPr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на 1 января (по данным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Краснодарстата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) </w:t>
      </w:r>
      <w:r w:rsidRPr="004F3CFD">
        <w:rPr>
          <w:rFonts w:ascii="Times New Roman" w:hAnsi="Times New Roman" w:cs="Times New Roman"/>
          <w:sz w:val="24"/>
        </w:rPr>
        <w:t>[</w:t>
      </w:r>
      <w:r>
        <w:rPr>
          <w:rFonts w:ascii="Times New Roman" w:hAnsi="Times New Roman" w:cs="Times New Roman"/>
          <w:sz w:val="24"/>
        </w:rPr>
        <w:t>5</w:t>
      </w:r>
      <w:r w:rsidRPr="004F3CFD">
        <w:rPr>
          <w:rFonts w:ascii="Times New Roman" w:hAnsi="Times New Roman" w:cs="Times New Roman"/>
          <w:sz w:val="24"/>
        </w:rPr>
        <w:t>]</w:t>
      </w:r>
    </w:p>
    <w:p w:rsidR="009F7F4A" w:rsidRPr="0048058C" w:rsidRDefault="009F7F4A" w:rsidP="009F7F4A">
      <w:pPr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</w:p>
    <w:tbl>
      <w:tblPr>
        <w:tblW w:w="4883" w:type="pct"/>
        <w:tblInd w:w="1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07"/>
        <w:gridCol w:w="1023"/>
        <w:gridCol w:w="1023"/>
        <w:gridCol w:w="1023"/>
        <w:gridCol w:w="1021"/>
        <w:gridCol w:w="1021"/>
        <w:gridCol w:w="969"/>
      </w:tblGrid>
      <w:tr w:rsidR="009F7F4A" w:rsidRPr="0048058C" w:rsidTr="000068F8">
        <w:trPr>
          <w:trHeight w:val="118"/>
        </w:trPr>
        <w:tc>
          <w:tcPr>
            <w:tcW w:w="1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center"/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Форма</w:t>
            </w:r>
            <w:r w:rsidRPr="0048058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 собственност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и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2011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2016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2017</w:t>
            </w:r>
          </w:p>
        </w:tc>
        <w:tc>
          <w:tcPr>
            <w:tcW w:w="5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2018</w:t>
            </w:r>
          </w:p>
        </w:tc>
        <w:tc>
          <w:tcPr>
            <w:tcW w:w="5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2019</w:t>
            </w: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9F7F4A" w:rsidRPr="0048058C" w:rsidRDefault="009F7F4A" w:rsidP="000068F8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2020</w:t>
            </w:r>
          </w:p>
        </w:tc>
      </w:tr>
      <w:tr w:rsidR="009F7F4A" w:rsidRPr="0048058C" w:rsidTr="000068F8">
        <w:trPr>
          <w:trHeight w:val="228"/>
        </w:trPr>
        <w:tc>
          <w:tcPr>
            <w:tcW w:w="17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left="170"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государственная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2008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1452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1390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1361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1379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1439</w:t>
            </w:r>
          </w:p>
        </w:tc>
      </w:tr>
      <w:tr w:rsidR="009F7F4A" w:rsidRPr="0048058C" w:rsidTr="000068F8">
        <w:trPr>
          <w:trHeight w:val="228"/>
        </w:trPr>
        <w:tc>
          <w:tcPr>
            <w:tcW w:w="17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left="170"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муниципальная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7529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7335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7203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7130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6962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6804</w:t>
            </w:r>
          </w:p>
        </w:tc>
      </w:tr>
      <w:tr w:rsidR="009F7F4A" w:rsidRPr="0048058C" w:rsidTr="000068F8">
        <w:trPr>
          <w:trHeight w:val="228"/>
        </w:trPr>
        <w:tc>
          <w:tcPr>
            <w:tcW w:w="17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left="170"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частная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102198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125837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124866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121618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spacing w:before="60"/>
              <w:ind w:right="57"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116455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9F7F4A" w:rsidRPr="0048058C" w:rsidRDefault="009F7F4A" w:rsidP="000068F8">
            <w:pPr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99795</w:t>
            </w:r>
          </w:p>
        </w:tc>
      </w:tr>
    </w:tbl>
    <w:p w:rsidR="009F7F4A" w:rsidRDefault="009F7F4A" w:rsidP="00205A17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 w:rsidRPr="0048058C">
        <w:rPr>
          <w:rFonts w:ascii="Arial" w:eastAsia="Times New Roman" w:hAnsi="Arial" w:cs="Arial"/>
          <w:color w:val="000000"/>
          <w:sz w:val="24"/>
          <w:lang w:eastAsia="ru-RU"/>
        </w:rPr>
        <w:t> </w:t>
      </w:r>
    </w:p>
    <w:p w:rsidR="00205A17" w:rsidRDefault="00205A17" w:rsidP="00205A17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Изменения затрагивают как коммерческие, так и некоммерческие организации (таблица 2). Показатели 2020 года значительно меньше соответствующих показателей 2011 года, что указывает на экономическую неустойчивость предприятий края. Причинами таких изменений могут являться сложный деловой климат и условия ведения предпринимательской деятельности, снижение покупательной способности населения, а также увеличе</w:t>
      </w:r>
      <w:r w:rsidR="009F7F4A">
        <w:rPr>
          <w:rFonts w:ascii="Times New Roman" w:hAnsi="Times New Roman" w:cs="Times New Roman"/>
          <w:sz w:val="24"/>
        </w:rPr>
        <w:t>ние доли госсектора в экономике</w:t>
      </w:r>
      <w:r>
        <w:rPr>
          <w:rFonts w:ascii="Times New Roman" w:hAnsi="Times New Roman" w:cs="Times New Roman"/>
          <w:sz w:val="24"/>
        </w:rPr>
        <w:t>.</w:t>
      </w:r>
    </w:p>
    <w:p w:rsidR="00205A17" w:rsidRPr="00205A17" w:rsidRDefault="00205A17" w:rsidP="00205A17">
      <w:pPr>
        <w:tabs>
          <w:tab w:val="left" w:pos="5922"/>
        </w:tabs>
        <w:rPr>
          <w:rFonts w:ascii="Times New Roman" w:hAnsi="Times New Roman" w:cs="Times New Roman"/>
          <w:sz w:val="24"/>
        </w:rPr>
      </w:pPr>
    </w:p>
    <w:p w:rsidR="005C3D0A" w:rsidRPr="005C3D0A" w:rsidRDefault="0048058C" w:rsidP="005C3D0A">
      <w:pPr>
        <w:spacing w:line="180" w:lineRule="atLeast"/>
        <w:ind w:firstLine="0"/>
        <w:contextualSpacing w:val="0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lang w:eastAsia="ru-RU"/>
        </w:rPr>
      </w:pPr>
      <w:r w:rsidRPr="005C3D0A">
        <w:rPr>
          <w:rFonts w:ascii="Times New Roman" w:eastAsia="Times New Roman" w:hAnsi="Times New Roman" w:cs="Times New Roman"/>
          <w:i/>
          <w:iCs/>
          <w:color w:val="000000"/>
          <w:sz w:val="24"/>
          <w:lang w:eastAsia="ru-RU"/>
        </w:rPr>
        <w:t xml:space="preserve">Таблица 2 </w:t>
      </w:r>
    </w:p>
    <w:p w:rsidR="00AA1ED1" w:rsidRDefault="0048058C" w:rsidP="007761EC">
      <w:pPr>
        <w:spacing w:line="180" w:lineRule="atLeast"/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48058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Распределение предприятий и организаци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й </w:t>
      </w:r>
      <w:r w:rsidRPr="0048058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по организационно-правовым формам</w:t>
      </w:r>
    </w:p>
    <w:p w:rsidR="007761EC" w:rsidRDefault="0048058C" w:rsidP="007761EC">
      <w:pPr>
        <w:spacing w:line="180" w:lineRule="atLeast"/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на 1 января</w:t>
      </w:r>
      <w:r w:rsidR="00CE665B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(по данным </w:t>
      </w:r>
      <w:proofErr w:type="spellStart"/>
      <w:r w:rsidR="00CE665B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Краснодарстата</w:t>
      </w:r>
      <w:proofErr w:type="spellEnd"/>
      <w:r w:rsidR="00CE665B">
        <w:rPr>
          <w:rFonts w:ascii="Times New Roman" w:eastAsia="Times New Roman" w:hAnsi="Times New Roman" w:cs="Times New Roman"/>
          <w:color w:val="000000"/>
          <w:sz w:val="24"/>
          <w:lang w:eastAsia="ru-RU"/>
        </w:rPr>
        <w:t>)</w:t>
      </w:r>
      <w:r w:rsidR="00CC2F84" w:rsidRPr="00CC2F84">
        <w:rPr>
          <w:rFonts w:ascii="Times New Roman" w:hAnsi="Times New Roman" w:cs="Times New Roman"/>
          <w:sz w:val="24"/>
        </w:rPr>
        <w:t xml:space="preserve"> </w:t>
      </w:r>
      <w:r w:rsidR="00CC2F84" w:rsidRPr="004F3CFD">
        <w:rPr>
          <w:rFonts w:ascii="Times New Roman" w:hAnsi="Times New Roman" w:cs="Times New Roman"/>
          <w:sz w:val="24"/>
        </w:rPr>
        <w:t>[</w:t>
      </w:r>
      <w:r w:rsidR="00FA4C4C">
        <w:rPr>
          <w:rFonts w:ascii="Times New Roman" w:hAnsi="Times New Roman" w:cs="Times New Roman"/>
          <w:sz w:val="24"/>
        </w:rPr>
        <w:t>5</w:t>
      </w:r>
      <w:r w:rsidR="00CC2F84" w:rsidRPr="004F3CFD">
        <w:rPr>
          <w:rFonts w:ascii="Times New Roman" w:hAnsi="Times New Roman" w:cs="Times New Roman"/>
          <w:sz w:val="24"/>
        </w:rPr>
        <w:t>]</w:t>
      </w:r>
    </w:p>
    <w:p w:rsidR="006F7CF0" w:rsidRPr="0048058C" w:rsidRDefault="006F7CF0" w:rsidP="007761EC">
      <w:pPr>
        <w:spacing w:line="180" w:lineRule="atLeast"/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</w:p>
    <w:tbl>
      <w:tblPr>
        <w:tblW w:w="4898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2"/>
        <w:gridCol w:w="977"/>
        <w:gridCol w:w="878"/>
        <w:gridCol w:w="878"/>
        <w:gridCol w:w="878"/>
        <w:gridCol w:w="906"/>
        <w:gridCol w:w="827"/>
      </w:tblGrid>
      <w:tr w:rsidR="0048058C" w:rsidRPr="0048058C" w:rsidTr="00641D9C">
        <w:trPr>
          <w:trHeight w:val="118"/>
        </w:trPr>
        <w:tc>
          <w:tcPr>
            <w:tcW w:w="21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center"/>
            <w:hideMark/>
          </w:tcPr>
          <w:p w:rsidR="0048058C" w:rsidRPr="0048058C" w:rsidRDefault="0048058C" w:rsidP="00641D9C">
            <w:pPr>
              <w:spacing w:before="60" w:after="60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 </w:t>
            </w:r>
            <w:r w:rsidR="00641D9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О</w:t>
            </w:r>
            <w:r w:rsidR="00641D9C" w:rsidRPr="0048058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рганизационно-правовы</w:t>
            </w:r>
            <w:r w:rsidR="00641D9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е</w:t>
            </w:r>
            <w:r w:rsidR="00641D9C" w:rsidRPr="0048058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 форм</w:t>
            </w:r>
            <w:r w:rsidR="00641D9C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ы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2011</w:t>
            </w:r>
          </w:p>
        </w:tc>
        <w:tc>
          <w:tcPr>
            <w:tcW w:w="4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48058C" w:rsidRPr="0048058C" w:rsidRDefault="0048058C" w:rsidP="0048058C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2016</w:t>
            </w:r>
          </w:p>
        </w:tc>
        <w:tc>
          <w:tcPr>
            <w:tcW w:w="4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48058C" w:rsidRPr="0048058C" w:rsidRDefault="0048058C" w:rsidP="0048058C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2017</w:t>
            </w:r>
          </w:p>
        </w:tc>
        <w:tc>
          <w:tcPr>
            <w:tcW w:w="4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2018</w:t>
            </w: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48058C" w:rsidRPr="0048058C" w:rsidRDefault="0048058C" w:rsidP="0048058C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2019</w:t>
            </w:r>
          </w:p>
        </w:tc>
        <w:tc>
          <w:tcPr>
            <w:tcW w:w="43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hideMark/>
          </w:tcPr>
          <w:p w:rsidR="0048058C" w:rsidRPr="0048058C" w:rsidRDefault="0048058C" w:rsidP="0048058C">
            <w:pPr>
              <w:spacing w:before="60" w:after="60"/>
              <w:ind w:firstLine="0"/>
              <w:contextualSpacing w:val="0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2020</w:t>
            </w:r>
          </w:p>
        </w:tc>
      </w:tr>
      <w:tr w:rsidR="0048058C" w:rsidRPr="0048058C" w:rsidTr="00641D9C">
        <w:trPr>
          <w:trHeight w:val="228"/>
        </w:trPr>
        <w:tc>
          <w:tcPr>
            <w:tcW w:w="216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spacing w:before="60"/>
              <w:ind w:left="113" w:right="-57"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юридические лица, </w:t>
            </w: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br/>
              <w:t>являющиеся коммерческими организациями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98709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121749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120759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117686</w:t>
            </w:r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112750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95332</w:t>
            </w:r>
          </w:p>
        </w:tc>
      </w:tr>
      <w:tr w:rsidR="0048058C" w:rsidRPr="0048058C" w:rsidTr="00641D9C">
        <w:trPr>
          <w:trHeight w:val="228"/>
        </w:trPr>
        <w:tc>
          <w:tcPr>
            <w:tcW w:w="216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spacing w:before="60"/>
              <w:ind w:left="113" w:right="-57"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юридические лица, </w:t>
            </w: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br/>
              <w:t>являющиеся некоммерческими организациями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val="en-US" w:eastAsia="ru-RU"/>
              </w:rPr>
              <w:t>21703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21389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21092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20758</w:t>
            </w:r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right="57"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20270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57" w:type="dxa"/>
            </w:tcMar>
            <w:vAlign w:val="bottom"/>
            <w:hideMark/>
          </w:tcPr>
          <w:p w:rsidR="0048058C" w:rsidRPr="0048058C" w:rsidRDefault="0048058C" w:rsidP="0048058C">
            <w:pPr>
              <w:ind w:firstLine="0"/>
              <w:contextualSpacing w:val="0"/>
              <w:jc w:val="righ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48058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20120</w:t>
            </w:r>
          </w:p>
        </w:tc>
      </w:tr>
    </w:tbl>
    <w:p w:rsidR="0048058C" w:rsidRDefault="0048058C" w:rsidP="0048058C">
      <w:pPr>
        <w:ind w:firstLine="0"/>
        <w:contextualSpacing w:val="0"/>
        <w:jc w:val="left"/>
        <w:rPr>
          <w:rFonts w:ascii="Arial" w:eastAsia="Times New Roman" w:hAnsi="Arial" w:cs="Arial"/>
          <w:color w:val="000000"/>
          <w:sz w:val="24"/>
          <w:lang w:eastAsia="ru-RU"/>
        </w:rPr>
      </w:pPr>
      <w:r w:rsidRPr="0048058C">
        <w:rPr>
          <w:rFonts w:ascii="Arial" w:eastAsia="Times New Roman" w:hAnsi="Arial" w:cs="Arial"/>
          <w:color w:val="000000"/>
          <w:sz w:val="24"/>
          <w:lang w:eastAsia="ru-RU"/>
        </w:rPr>
        <w:t> </w:t>
      </w:r>
    </w:p>
    <w:p w:rsidR="009419F1" w:rsidRPr="00FA4C4C" w:rsidRDefault="003903A8" w:rsidP="00454448">
      <w:pPr>
        <w:contextualSpacing w:val="0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Причинами отсутствия</w:t>
      </w:r>
      <w:r w:rsidR="009419F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конструктивного взаимодействия 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являются</w:t>
      </w:r>
      <w:r w:rsidR="009419F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неготовность к партнерству органов в</w:t>
      </w:r>
      <w:r w:rsidR="009419F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ласти, 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отсутствие</w:t>
      </w:r>
      <w:r w:rsidR="009419F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поддержки</w:t>
      </w:r>
      <w:r w:rsidR="009419F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предпринимательской деятельности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и др</w:t>
      </w:r>
      <w:r w:rsidR="009419F1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Предпринимательское сообщество также не проявляет иници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ативу в налаживании 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партнерства, редко обращается</w:t>
      </w:r>
      <w:r w:rsidR="009419F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к органам власти с</w:t>
      </w:r>
      <w:r w:rsidR="009419F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конкретны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ми предложениями.</w:t>
      </w:r>
      <w:r w:rsidR="009419F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:rsidR="006D29E1" w:rsidRPr="00FA4C4C" w:rsidRDefault="00205A17" w:rsidP="00205A17">
      <w:pPr>
        <w:contextualSpacing w:val="0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В качестве одного из инструментов решения проблемы является </w:t>
      </w:r>
      <w:r w:rsidR="003903A8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организация межсекторного онлайн-взаимодействия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. </w:t>
      </w:r>
      <w:r w:rsidR="006D29E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По данным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Н</w:t>
      </w:r>
      <w:r w:rsidR="00641D9C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ИУ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ВШЭ</w:t>
      </w:r>
      <w:r w:rsidR="00FA4C4C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="00FA4C4C" w:rsidRPr="00FA4C4C">
        <w:rPr>
          <w:rFonts w:ascii="Times New Roman" w:hAnsi="Times New Roman" w:cs="Times New Roman"/>
          <w:sz w:val="24"/>
        </w:rPr>
        <w:t>[6]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, </w:t>
      </w:r>
      <w:r w:rsidR="006D29E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 2017 году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больше половины предприятий взаимодейств</w:t>
      </w:r>
      <w:r w:rsidR="006D29E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овали органами власти дистанционно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: организации получают и отправляют необходимую документацию посредством сети Интернет, а также получает информацию с сайтов государственных органов власти</w:t>
      </w:r>
      <w:r w:rsidR="00641D9C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(таблица 3).</w:t>
      </w:r>
      <w:r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="006D29E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 то же время эти процессы сопровождают сложности</w:t>
      </w:r>
      <w:r w:rsidR="0012092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, дополнительные издержки, потери потребителями времени </w:t>
      </w:r>
      <w:r w:rsidR="006D29E1" w:rsidRP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в связи с отсутствием </w:t>
      </w:r>
      <w:r w:rsidR="006D29E1" w:rsidRPr="00FA4C4C">
        <w:rPr>
          <w:rStyle w:val="rvts1"/>
          <w:rFonts w:ascii="Times New Roman" w:hAnsi="Times New Roman" w:cs="Times New Roman"/>
          <w:sz w:val="24"/>
        </w:rPr>
        <w:t>единых стандартов цифровых технологий в различных ведомствах и уровнях власти</w:t>
      </w:r>
      <w:r w:rsidR="00120921" w:rsidRPr="00FA4C4C">
        <w:rPr>
          <w:rStyle w:val="rvts1"/>
          <w:rFonts w:ascii="Times New Roman" w:hAnsi="Times New Roman" w:cs="Times New Roman"/>
          <w:sz w:val="24"/>
        </w:rPr>
        <w:t>, Сегодня существует</w:t>
      </w:r>
      <w:r w:rsidR="006D29E1" w:rsidRPr="00FA4C4C">
        <w:rPr>
          <w:rStyle w:val="rvts1"/>
          <w:rFonts w:ascii="Times New Roman" w:hAnsi="Times New Roman" w:cs="Times New Roman"/>
          <w:sz w:val="24"/>
        </w:rPr>
        <w:t xml:space="preserve"> более 800 государственных системы, реестров и баз данных</w:t>
      </w:r>
      <w:r w:rsidR="00120921" w:rsidRPr="00FA4C4C">
        <w:rPr>
          <w:rStyle w:val="rvts1"/>
          <w:rFonts w:ascii="Times New Roman" w:hAnsi="Times New Roman" w:cs="Times New Roman"/>
          <w:sz w:val="24"/>
        </w:rPr>
        <w:t>. В целях улучшения системы цифрового межсекторного взаимодействия принято решение о создании</w:t>
      </w:r>
      <w:r w:rsidR="006D29E1" w:rsidRPr="00FA4C4C">
        <w:rPr>
          <w:rStyle w:val="rvts1"/>
          <w:rFonts w:ascii="Times New Roman" w:hAnsi="Times New Roman" w:cs="Times New Roman"/>
          <w:sz w:val="24"/>
        </w:rPr>
        <w:t xml:space="preserve"> Национальной системы управления данными (НСУД)</w:t>
      </w:r>
      <w:r w:rsidR="00120921" w:rsidRPr="00FA4C4C">
        <w:rPr>
          <w:rStyle w:val="rvts1"/>
          <w:rFonts w:ascii="Times New Roman" w:hAnsi="Times New Roman" w:cs="Times New Roman"/>
          <w:sz w:val="24"/>
        </w:rPr>
        <w:t xml:space="preserve"> </w:t>
      </w:r>
      <w:r w:rsidR="00120921" w:rsidRPr="00FA4C4C">
        <w:rPr>
          <w:rFonts w:ascii="Times New Roman" w:hAnsi="Times New Roman" w:cs="Times New Roman"/>
          <w:sz w:val="24"/>
        </w:rPr>
        <w:t>[</w:t>
      </w:r>
      <w:r w:rsidR="00FA4C4C" w:rsidRPr="00FA4C4C">
        <w:rPr>
          <w:rFonts w:ascii="Times New Roman" w:hAnsi="Times New Roman" w:cs="Times New Roman"/>
          <w:sz w:val="24"/>
        </w:rPr>
        <w:t>7</w:t>
      </w:r>
      <w:r w:rsidR="00120921" w:rsidRPr="00FA4C4C">
        <w:rPr>
          <w:rFonts w:ascii="Times New Roman" w:hAnsi="Times New Roman" w:cs="Times New Roman"/>
          <w:sz w:val="24"/>
        </w:rPr>
        <w:t>].</w:t>
      </w:r>
    </w:p>
    <w:p w:rsidR="006F7CF0" w:rsidRDefault="00120921" w:rsidP="006F7CF0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 w:rsidRPr="00FA4C4C">
        <w:rPr>
          <w:rFonts w:ascii="Times New Roman" w:hAnsi="Times New Roman" w:cs="Times New Roman"/>
          <w:sz w:val="24"/>
        </w:rPr>
        <w:t>Другой из наиболее эффективных систем</w:t>
      </w:r>
      <w:r w:rsidR="006F7CF0" w:rsidRPr="00FA4C4C">
        <w:rPr>
          <w:rFonts w:ascii="Times New Roman" w:hAnsi="Times New Roman" w:cs="Times New Roman"/>
          <w:sz w:val="24"/>
        </w:rPr>
        <w:t xml:space="preserve"> онлайн-взаимодействия является платформа</w:t>
      </w:r>
      <w:r w:rsidR="006F7CF0">
        <w:rPr>
          <w:rFonts w:ascii="Times New Roman" w:hAnsi="Times New Roman" w:cs="Times New Roman"/>
          <w:sz w:val="24"/>
        </w:rPr>
        <w:t xml:space="preserve"> «Стратегия 24». Агентством стратегических инициатив</w:t>
      </w:r>
      <w:r>
        <w:rPr>
          <w:rFonts w:ascii="Times New Roman" w:hAnsi="Times New Roman" w:cs="Times New Roman"/>
          <w:sz w:val="24"/>
        </w:rPr>
        <w:t xml:space="preserve"> (АСИ)</w:t>
      </w:r>
      <w:r w:rsidR="006F7CF0">
        <w:rPr>
          <w:rFonts w:ascii="Times New Roman" w:hAnsi="Times New Roman" w:cs="Times New Roman"/>
          <w:sz w:val="24"/>
        </w:rPr>
        <w:t xml:space="preserve"> внедряется </w:t>
      </w:r>
      <w:r>
        <w:rPr>
          <w:rFonts w:ascii="Times New Roman" w:hAnsi="Times New Roman" w:cs="Times New Roman"/>
          <w:sz w:val="24"/>
        </w:rPr>
        <w:t>новейший</w:t>
      </w:r>
      <w:r w:rsidR="006F7CF0">
        <w:rPr>
          <w:rFonts w:ascii="Times New Roman" w:hAnsi="Times New Roman" w:cs="Times New Roman"/>
          <w:sz w:val="24"/>
        </w:rPr>
        <w:t xml:space="preserve"> проект цифровой трансформации взаимодействия органов власти, бизнеса, общества на уровне муниципалитетов и субъектов РФ с целью информационного обеспечения стратегического планирования на всех уровнях власти.</w:t>
      </w:r>
      <w:r w:rsidR="006F7CF0" w:rsidRPr="00641D9C">
        <w:rPr>
          <w:rFonts w:ascii="Times New Roman" w:hAnsi="Times New Roman" w:cs="Times New Roman"/>
          <w:sz w:val="24"/>
        </w:rPr>
        <w:t xml:space="preserve"> </w:t>
      </w:r>
      <w:r w:rsidR="006F7CF0">
        <w:rPr>
          <w:rFonts w:ascii="Times New Roman" w:hAnsi="Times New Roman" w:cs="Times New Roman"/>
          <w:sz w:val="24"/>
        </w:rPr>
        <w:t>Платформа</w:t>
      </w:r>
      <w:r>
        <w:rPr>
          <w:rFonts w:ascii="Times New Roman" w:hAnsi="Times New Roman" w:cs="Times New Roman"/>
          <w:sz w:val="24"/>
        </w:rPr>
        <w:t xml:space="preserve"> </w:t>
      </w:r>
      <w:r w:rsidR="006F7CF0">
        <w:rPr>
          <w:rFonts w:ascii="Times New Roman" w:hAnsi="Times New Roman" w:cs="Times New Roman"/>
          <w:sz w:val="24"/>
        </w:rPr>
        <w:t xml:space="preserve">выполняет функции по формированию, обработке и анализу открытых данных, систематизируя информацию, которая содержится в информационных ресурсах всех органов власти. Создание единой </w:t>
      </w:r>
      <w:r w:rsidR="006F7CF0">
        <w:rPr>
          <w:rFonts w:ascii="Times New Roman" w:hAnsi="Times New Roman" w:cs="Times New Roman"/>
          <w:sz w:val="24"/>
          <w:lang w:val="en-US"/>
        </w:rPr>
        <w:t>IT</w:t>
      </w:r>
      <w:r w:rsidR="006F7CF0">
        <w:rPr>
          <w:rFonts w:ascii="Times New Roman" w:hAnsi="Times New Roman" w:cs="Times New Roman"/>
          <w:sz w:val="24"/>
        </w:rPr>
        <w:t xml:space="preserve">-платформы </w:t>
      </w:r>
      <w:r w:rsidR="006F7CF0" w:rsidRPr="00FA4C4C">
        <w:rPr>
          <w:rFonts w:ascii="Times New Roman" w:hAnsi="Times New Roman" w:cs="Times New Roman"/>
          <w:sz w:val="24"/>
        </w:rPr>
        <w:t>обеспечивает возможность комплексного развития территорий [</w:t>
      </w:r>
      <w:r w:rsidR="00FA4C4C" w:rsidRPr="00FA4C4C">
        <w:rPr>
          <w:rFonts w:ascii="Times New Roman" w:hAnsi="Times New Roman" w:cs="Times New Roman"/>
          <w:sz w:val="24"/>
        </w:rPr>
        <w:t>8</w:t>
      </w:r>
      <w:r w:rsidR="006F7CF0" w:rsidRPr="00FA4C4C">
        <w:rPr>
          <w:rFonts w:ascii="Times New Roman" w:hAnsi="Times New Roman" w:cs="Times New Roman"/>
          <w:sz w:val="24"/>
        </w:rPr>
        <w:t xml:space="preserve">, с. </w:t>
      </w:r>
      <w:r w:rsidR="00FA4C4C" w:rsidRPr="00FA4C4C">
        <w:rPr>
          <w:rFonts w:ascii="Times New Roman" w:hAnsi="Times New Roman" w:cs="Times New Roman"/>
          <w:sz w:val="24"/>
        </w:rPr>
        <w:t>417</w:t>
      </w:r>
      <w:r w:rsidR="006F7CF0" w:rsidRPr="00FA4C4C">
        <w:rPr>
          <w:rFonts w:ascii="Times New Roman" w:hAnsi="Times New Roman" w:cs="Times New Roman"/>
          <w:sz w:val="24"/>
        </w:rPr>
        <w:t>]</w:t>
      </w:r>
      <w:r w:rsidRPr="00FA4C4C">
        <w:rPr>
          <w:rFonts w:ascii="Times New Roman" w:hAnsi="Times New Roman" w:cs="Times New Roman"/>
          <w:sz w:val="24"/>
        </w:rPr>
        <w:t>, а также</w:t>
      </w:r>
      <w:r w:rsidR="006F7CF0">
        <w:rPr>
          <w:rFonts w:ascii="Times New Roman" w:hAnsi="Times New Roman" w:cs="Times New Roman"/>
          <w:sz w:val="24"/>
        </w:rPr>
        <w:t xml:space="preserve"> </w:t>
      </w:r>
      <w:r w:rsidR="00FA4C4C">
        <w:rPr>
          <w:rFonts w:ascii="Times New Roman" w:hAnsi="Times New Roman" w:cs="Times New Roman"/>
          <w:sz w:val="24"/>
        </w:rPr>
        <w:t xml:space="preserve">активизирует </w:t>
      </w:r>
      <w:r>
        <w:rPr>
          <w:rFonts w:ascii="Times New Roman" w:hAnsi="Times New Roman" w:cs="Times New Roman"/>
          <w:sz w:val="24"/>
        </w:rPr>
        <w:t>цифровые формы</w:t>
      </w:r>
      <w:r w:rsidR="006F7CF0">
        <w:rPr>
          <w:rFonts w:ascii="Times New Roman" w:hAnsi="Times New Roman" w:cs="Times New Roman"/>
          <w:sz w:val="24"/>
        </w:rPr>
        <w:t xml:space="preserve"> взаимодействия предпринимательского сектора и органов власти. </w:t>
      </w:r>
    </w:p>
    <w:p w:rsidR="006F7CF0" w:rsidRDefault="006F7CF0" w:rsidP="006F7CF0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Помимо комплексного проекта по взаимодействию секторов, АСИ предлагает регионам рассмотреть 7 проектов (рис. 1), которые направлены на осуществление целей социально-экономического развития и которые могут быть реализованы субъектами уже сегодня. Одной из задач проекта является цифровая трансформация делового климата, в рамках реализации которой представители секторов получают возможность </w:t>
      </w:r>
      <w:r w:rsidRPr="00FA4C4C">
        <w:rPr>
          <w:rFonts w:ascii="Times New Roman" w:hAnsi="Times New Roman" w:cs="Times New Roman"/>
          <w:sz w:val="24"/>
        </w:rPr>
        <w:t>взаимодействовать в онлайн-формате на единой общероссийской интернет-платформе «Стратегия 24» по упрощению ведения бизнеса [</w:t>
      </w:r>
      <w:r w:rsidR="00FA4C4C" w:rsidRPr="00FA4C4C">
        <w:rPr>
          <w:rFonts w:ascii="Times New Roman" w:hAnsi="Times New Roman" w:cs="Times New Roman"/>
          <w:sz w:val="24"/>
        </w:rPr>
        <w:t>9</w:t>
      </w:r>
      <w:r w:rsidRPr="00FA4C4C">
        <w:rPr>
          <w:rFonts w:ascii="Times New Roman" w:hAnsi="Times New Roman" w:cs="Times New Roman"/>
          <w:sz w:val="24"/>
        </w:rPr>
        <w:t>].</w:t>
      </w:r>
    </w:p>
    <w:p w:rsidR="008A4553" w:rsidRDefault="008A4553" w:rsidP="008A4553">
      <w:pPr>
        <w:ind w:firstLine="0"/>
        <w:contextualSpacing w:val="0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lang w:eastAsia="ru-RU"/>
        </w:rPr>
      </w:pPr>
      <w:r w:rsidRPr="008A4553">
        <w:rPr>
          <w:rFonts w:ascii="Times New Roman" w:eastAsia="Times New Roman" w:hAnsi="Times New Roman" w:cs="Times New Roman"/>
          <w:i/>
          <w:iCs/>
          <w:color w:val="000000"/>
          <w:sz w:val="24"/>
          <w:lang w:eastAsia="ru-RU"/>
        </w:rPr>
        <w:t>Таблица 3</w:t>
      </w:r>
    </w:p>
    <w:p w:rsidR="008A4553" w:rsidRPr="0048058C" w:rsidRDefault="008A4553" w:rsidP="008A4553">
      <w:pPr>
        <w:ind w:firstLine="0"/>
        <w:contextualSpacing w:val="0"/>
        <w:jc w:val="center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proofErr w:type="spellStart"/>
      <w:r w:rsidRPr="008A4553">
        <w:rPr>
          <w:rFonts w:ascii="Times New Roman" w:eastAsia="Times New Roman" w:hAnsi="Times New Roman" w:cs="Times New Roman"/>
          <w:color w:val="000000"/>
          <w:sz w:val="24"/>
          <w:lang w:eastAsia="ru-RU"/>
        </w:rPr>
        <w:lastRenderedPageBreak/>
        <w:t>Онлайн-взаимодействие</w:t>
      </w:r>
      <w:proofErr w:type="spellEnd"/>
      <w:r w:rsidRPr="008A4553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бизнеса с органами власти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, </w:t>
      </w:r>
      <w:r w:rsidRPr="008A455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 процентах от общего числа организаций предпринимательского сектора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Pr="008A455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[</w:t>
      </w:r>
      <w:r w:rsidR="00FA4C4C">
        <w:rPr>
          <w:rFonts w:ascii="Times New Roman" w:eastAsia="Times New Roman" w:hAnsi="Times New Roman" w:cs="Times New Roman"/>
          <w:color w:val="000000"/>
          <w:sz w:val="24"/>
          <w:lang w:eastAsia="ru-RU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, с.71</w:t>
      </w:r>
      <w:r w:rsidRPr="008A455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]</w:t>
      </w:r>
    </w:p>
    <w:tbl>
      <w:tblPr>
        <w:tblStyle w:val="a6"/>
        <w:tblW w:w="949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418"/>
        <w:gridCol w:w="1559"/>
        <w:gridCol w:w="1418"/>
      </w:tblGrid>
      <w:tr w:rsidR="008A4553" w:rsidRPr="001B2F5E" w:rsidTr="006F7CF0">
        <w:trPr>
          <w:trHeight w:val="1173"/>
        </w:trPr>
        <w:tc>
          <w:tcPr>
            <w:tcW w:w="5103" w:type="dxa"/>
          </w:tcPr>
          <w:p w:rsidR="008A4553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</w:p>
          <w:p w:rsidR="006F7CF0" w:rsidRDefault="006F7CF0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</w:p>
          <w:p w:rsidR="006F7CF0" w:rsidRPr="001B2F5E" w:rsidRDefault="006F7CF0" w:rsidP="006F7CF0">
            <w:pPr>
              <w:tabs>
                <w:tab w:val="left" w:pos="5922"/>
              </w:tabs>
              <w:ind w:firstLine="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Секторы деятельности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Отправка </w:t>
            </w:r>
            <w:proofErr w:type="gramStart"/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заполнен</w:t>
            </w:r>
            <w:r w:rsidR="00AD34CC">
              <w:rPr>
                <w:rFonts w:ascii="Times New Roman" w:eastAsia="Times New Roman" w:hAnsi="Times New Roman" w:cs="Times New Roman"/>
                <w:sz w:val="24"/>
                <w:lang w:eastAsia="ru-RU"/>
              </w:rPr>
              <w:t>-</w:t>
            </w:r>
            <w:proofErr w:type="spellStart"/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ных</w:t>
            </w:r>
            <w:proofErr w:type="spellEnd"/>
            <w:proofErr w:type="gramEnd"/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форм</w:t>
            </w:r>
          </w:p>
        </w:tc>
        <w:tc>
          <w:tcPr>
            <w:tcW w:w="1559" w:type="dxa"/>
          </w:tcPr>
          <w:p w:rsidR="006F7CF0" w:rsidRDefault="008A4553" w:rsidP="006F7CF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Получение информации</w:t>
            </w:r>
          </w:p>
          <w:p w:rsidR="008A4553" w:rsidRPr="00B93265" w:rsidRDefault="008A4553" w:rsidP="006F7CF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с </w:t>
            </w:r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сайтов</w:t>
            </w: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госорганов </w:t>
            </w:r>
          </w:p>
        </w:tc>
        <w:tc>
          <w:tcPr>
            <w:tcW w:w="1418" w:type="dxa"/>
          </w:tcPr>
          <w:p w:rsidR="008A4553" w:rsidRPr="001B2F5E" w:rsidRDefault="008A4553" w:rsidP="006F7CF0">
            <w:pPr>
              <w:pStyle w:val="a7"/>
              <w:spacing w:before="0" w:beforeAutospacing="0" w:after="0" w:afterAutospacing="0"/>
              <w:contextualSpacing/>
            </w:pPr>
            <w:r w:rsidRPr="001B2F5E">
              <w:t xml:space="preserve">Участие в </w:t>
            </w:r>
            <w:proofErr w:type="spellStart"/>
            <w:proofErr w:type="gramStart"/>
            <w:r w:rsidRPr="001B2F5E">
              <w:t>государ</w:t>
            </w:r>
            <w:r w:rsidR="006F7CF0">
              <w:t>-</w:t>
            </w:r>
            <w:r w:rsidRPr="001B2F5E">
              <w:t>ственных</w:t>
            </w:r>
            <w:proofErr w:type="spellEnd"/>
            <w:proofErr w:type="gramEnd"/>
            <w:r w:rsidRPr="001B2F5E">
              <w:t xml:space="preserve"> закупках </w:t>
            </w:r>
          </w:p>
        </w:tc>
      </w:tr>
      <w:tr w:rsidR="008A4553" w:rsidRPr="008A4553" w:rsidTr="006F7CF0">
        <w:tc>
          <w:tcPr>
            <w:tcW w:w="5103" w:type="dxa"/>
          </w:tcPr>
          <w:p w:rsidR="008A4553" w:rsidRPr="008A4553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b/>
                <w:bCs/>
                <w:sz w:val="24"/>
              </w:rPr>
            </w:pPr>
            <w:proofErr w:type="spellStart"/>
            <w:r w:rsidRPr="00B93265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Предпринимательскии</w:t>
            </w:r>
            <w:proofErr w:type="spellEnd"/>
            <w:r w:rsidRPr="00B93265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̆ сектор</w:t>
            </w:r>
          </w:p>
        </w:tc>
        <w:tc>
          <w:tcPr>
            <w:tcW w:w="1418" w:type="dxa"/>
          </w:tcPr>
          <w:p w:rsidR="008A4553" w:rsidRPr="008A4553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69.4</w:t>
            </w:r>
          </w:p>
        </w:tc>
        <w:tc>
          <w:tcPr>
            <w:tcW w:w="1559" w:type="dxa"/>
          </w:tcPr>
          <w:p w:rsidR="008A4553" w:rsidRPr="008A4553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60.2</w:t>
            </w:r>
          </w:p>
        </w:tc>
        <w:tc>
          <w:tcPr>
            <w:tcW w:w="1418" w:type="dxa"/>
          </w:tcPr>
          <w:p w:rsidR="008A4553" w:rsidRPr="008A4553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26.0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Добыча полезных ископаемых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67.2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57.7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13.1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Обрабатывающая промышленность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80.6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66.5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24.7</w:t>
            </w:r>
          </w:p>
        </w:tc>
      </w:tr>
      <w:tr w:rsidR="008A4553" w:rsidRPr="001B2F5E" w:rsidTr="006F7CF0">
        <w:trPr>
          <w:trHeight w:val="260"/>
        </w:trPr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Обеспечение </w:t>
            </w:r>
            <w:proofErr w:type="spellStart"/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энергиеи</w:t>
            </w:r>
            <w:proofErr w:type="spellEnd"/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̆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71.1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67.8</w:t>
            </w:r>
          </w:p>
        </w:tc>
        <w:tc>
          <w:tcPr>
            <w:tcW w:w="1418" w:type="dxa"/>
          </w:tcPr>
          <w:p w:rsidR="008A4553" w:rsidRPr="008A4553" w:rsidRDefault="008A4553" w:rsidP="008A4553">
            <w:pPr>
              <w:spacing w:before="100" w:beforeAutospacing="1" w:after="100" w:afterAutospacing="1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35.5 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Водоснабжение, водоотведение</w:t>
            </w:r>
            <w:r w:rsidRPr="001B2F5E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, </w:t>
            </w: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организация сбора и утилизация отходов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74.3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61.5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44.6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Строительство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67.1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54.8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28.1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Оптовая и розничная торговля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64.6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57.5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14.5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Транспортировка и хранение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64.5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55.7</w:t>
            </w:r>
          </w:p>
        </w:tc>
        <w:tc>
          <w:tcPr>
            <w:tcW w:w="1418" w:type="dxa"/>
          </w:tcPr>
          <w:p w:rsidR="008A4553" w:rsidRPr="008A4553" w:rsidRDefault="008A4553" w:rsidP="008A4553">
            <w:pPr>
              <w:spacing w:before="100" w:beforeAutospacing="1" w:after="100" w:afterAutospacing="1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24.1 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6F7CF0" w:rsidP="006F7CF0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Г</w:t>
            </w:r>
            <w:r w:rsidR="008A4553"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остиниц</w:t>
            </w:r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ы</w:t>
            </w:r>
            <w:r w:rsidR="008A4553"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общественне</w:t>
            </w:r>
            <w:proofErr w:type="spellEnd"/>
            <w:r w:rsidR="008A4553"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питани</w:t>
            </w:r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е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66.8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56.3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32.8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Телекоммуникации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68.9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63.0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40.3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Отрасль информационных технологий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70.1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65.4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26.4</w:t>
            </w:r>
          </w:p>
        </w:tc>
      </w:tr>
      <w:tr w:rsidR="008A4553" w:rsidRPr="001B2F5E" w:rsidTr="006F7CF0">
        <w:tc>
          <w:tcPr>
            <w:tcW w:w="5103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Операции с недвижимым имуществом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69.3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58.3</w:t>
            </w:r>
          </w:p>
        </w:tc>
        <w:tc>
          <w:tcPr>
            <w:tcW w:w="1418" w:type="dxa"/>
          </w:tcPr>
          <w:p w:rsidR="008A4553" w:rsidRPr="008A4553" w:rsidRDefault="008A4553" w:rsidP="008A4553">
            <w:pPr>
              <w:spacing w:before="100" w:beforeAutospacing="1" w:after="100" w:afterAutospacing="1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28.4 </w:t>
            </w:r>
          </w:p>
        </w:tc>
      </w:tr>
      <w:tr w:rsidR="008A4553" w:rsidRPr="001B2F5E" w:rsidTr="006F7CF0">
        <w:trPr>
          <w:trHeight w:val="393"/>
        </w:trPr>
        <w:tc>
          <w:tcPr>
            <w:tcW w:w="5103" w:type="dxa"/>
          </w:tcPr>
          <w:p w:rsidR="008A4553" w:rsidRPr="001B2F5E" w:rsidRDefault="008A4553" w:rsidP="006F7CF0">
            <w:pPr>
              <w:spacing w:before="100" w:beforeAutospacing="1" w:after="100" w:afterAutospacing="1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Профессиональная, научн</w:t>
            </w:r>
            <w:r w:rsidR="006F7CF0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о-</w:t>
            </w: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техническая </w:t>
            </w:r>
            <w:r w:rsidR="006F7CF0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сфера</w:t>
            </w:r>
          </w:p>
        </w:tc>
        <w:tc>
          <w:tcPr>
            <w:tcW w:w="1418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73.5</w:t>
            </w:r>
          </w:p>
        </w:tc>
        <w:tc>
          <w:tcPr>
            <w:tcW w:w="1559" w:type="dxa"/>
          </w:tcPr>
          <w:p w:rsidR="008A4553" w:rsidRPr="001B2F5E" w:rsidRDefault="008A4553" w:rsidP="008A4553">
            <w:pPr>
              <w:tabs>
                <w:tab w:val="left" w:pos="5922"/>
              </w:tabs>
              <w:ind w:firstLine="0"/>
              <w:rPr>
                <w:rFonts w:ascii="Times New Roman" w:hAnsi="Times New Roman" w:cs="Times New Roman"/>
                <w:sz w:val="24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62.8</w:t>
            </w:r>
          </w:p>
        </w:tc>
        <w:tc>
          <w:tcPr>
            <w:tcW w:w="1418" w:type="dxa"/>
          </w:tcPr>
          <w:p w:rsidR="008A4553" w:rsidRPr="008A4553" w:rsidRDefault="008A4553" w:rsidP="008A4553">
            <w:pPr>
              <w:spacing w:before="100" w:beforeAutospacing="1" w:after="100" w:afterAutospacing="1"/>
              <w:ind w:firstLine="0"/>
              <w:contextualSpacing w:val="0"/>
              <w:jc w:val="left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93265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34.3 </w:t>
            </w:r>
          </w:p>
        </w:tc>
      </w:tr>
    </w:tbl>
    <w:p w:rsidR="00E81D3A" w:rsidRDefault="00E81D3A" w:rsidP="00AD0EE1">
      <w:pPr>
        <w:tabs>
          <w:tab w:val="left" w:pos="5922"/>
        </w:tabs>
        <w:rPr>
          <w:rFonts w:ascii="Times New Roman" w:hAnsi="Times New Roman" w:cs="Times New Roman"/>
          <w:sz w:val="24"/>
        </w:rPr>
      </w:pPr>
    </w:p>
    <w:p w:rsidR="006F7CF0" w:rsidRPr="006335C4" w:rsidRDefault="006F7CF0" w:rsidP="00AD0EE1">
      <w:pPr>
        <w:tabs>
          <w:tab w:val="left" w:pos="5922"/>
        </w:tabs>
        <w:rPr>
          <w:rFonts w:ascii="Times New Roman" w:hAnsi="Times New Roman" w:cs="Times New Roman"/>
          <w:sz w:val="24"/>
        </w:rPr>
      </w:pPr>
    </w:p>
    <w:p w:rsidR="00E81D3A" w:rsidRPr="00E97E3B" w:rsidRDefault="001C38F0" w:rsidP="00524AC4">
      <w:pPr>
        <w:tabs>
          <w:tab w:val="left" w:pos="5922"/>
        </w:tabs>
        <w:ind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5857875" cy="4391025"/>
            <wp:effectExtent l="0" t="38100" r="0" b="28575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641D9C" w:rsidRDefault="00641D9C" w:rsidP="00E81D3A">
      <w:pPr>
        <w:tabs>
          <w:tab w:val="left" w:pos="5922"/>
        </w:tabs>
        <w:ind w:firstLine="0"/>
        <w:jc w:val="center"/>
        <w:rPr>
          <w:rFonts w:ascii="Times New Roman" w:hAnsi="Times New Roman" w:cs="Times New Roman"/>
          <w:sz w:val="24"/>
        </w:rPr>
      </w:pPr>
    </w:p>
    <w:p w:rsidR="00E97E3B" w:rsidRPr="00145BAF" w:rsidRDefault="00AA1ED1" w:rsidP="00E81D3A">
      <w:pPr>
        <w:tabs>
          <w:tab w:val="left" w:pos="5922"/>
        </w:tabs>
        <w:ind w:firstLine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Рисунок</w:t>
      </w:r>
      <w:r w:rsidR="00E81D3A">
        <w:rPr>
          <w:rFonts w:ascii="Times New Roman" w:hAnsi="Times New Roman" w:cs="Times New Roman"/>
          <w:sz w:val="24"/>
        </w:rPr>
        <w:t xml:space="preserve"> 1. Содержание проектов социально-экономического развития </w:t>
      </w:r>
      <w:r w:rsidR="00641D9C">
        <w:rPr>
          <w:rFonts w:ascii="Times New Roman" w:hAnsi="Times New Roman" w:cs="Times New Roman"/>
          <w:sz w:val="24"/>
        </w:rPr>
        <w:t xml:space="preserve">(разработка </w:t>
      </w:r>
      <w:r w:rsidR="00E81D3A">
        <w:rPr>
          <w:rFonts w:ascii="Times New Roman" w:hAnsi="Times New Roman" w:cs="Times New Roman"/>
          <w:sz w:val="24"/>
        </w:rPr>
        <w:t>АСИ</w:t>
      </w:r>
      <w:r w:rsidR="00641D9C">
        <w:rPr>
          <w:rFonts w:ascii="Times New Roman" w:hAnsi="Times New Roman" w:cs="Times New Roman"/>
          <w:sz w:val="24"/>
        </w:rPr>
        <w:t>)</w:t>
      </w:r>
      <w:r w:rsidR="00145BAF">
        <w:rPr>
          <w:rFonts w:ascii="Times New Roman" w:hAnsi="Times New Roman" w:cs="Times New Roman"/>
          <w:sz w:val="24"/>
        </w:rPr>
        <w:t xml:space="preserve"> </w:t>
      </w:r>
      <w:r w:rsidR="00145BAF" w:rsidRPr="00145BAF">
        <w:rPr>
          <w:rFonts w:ascii="Times New Roman" w:hAnsi="Times New Roman" w:cs="Times New Roman"/>
          <w:sz w:val="24"/>
        </w:rPr>
        <w:t>[</w:t>
      </w:r>
      <w:r w:rsidR="00145BAF">
        <w:rPr>
          <w:rFonts w:ascii="Times New Roman" w:hAnsi="Times New Roman" w:cs="Times New Roman"/>
          <w:sz w:val="24"/>
        </w:rPr>
        <w:t>5</w:t>
      </w:r>
      <w:r w:rsidR="00145BAF" w:rsidRPr="00145BAF">
        <w:rPr>
          <w:rFonts w:ascii="Times New Roman" w:hAnsi="Times New Roman" w:cs="Times New Roman"/>
          <w:sz w:val="24"/>
        </w:rPr>
        <w:t>]</w:t>
      </w:r>
    </w:p>
    <w:p w:rsidR="00015DD2" w:rsidRDefault="006F7CF0" w:rsidP="00015DD2">
      <w:pPr>
        <w:tabs>
          <w:tab w:val="left" w:pos="5922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Реализация предложенных А</w:t>
      </w:r>
      <w:r w:rsidR="003903A8">
        <w:rPr>
          <w:rFonts w:ascii="Times New Roman" w:hAnsi="Times New Roman" w:cs="Times New Roman"/>
          <w:sz w:val="24"/>
        </w:rPr>
        <w:t>СИ</w:t>
      </w:r>
      <w:r>
        <w:rPr>
          <w:rFonts w:ascii="Times New Roman" w:hAnsi="Times New Roman" w:cs="Times New Roman"/>
          <w:sz w:val="24"/>
        </w:rPr>
        <w:t xml:space="preserve"> проектов может стать действенным инструментом налаживания эффективного взаимодействия между органами региональной власти и </w:t>
      </w:r>
      <w:r>
        <w:rPr>
          <w:rFonts w:ascii="Times New Roman" w:hAnsi="Times New Roman" w:cs="Times New Roman"/>
          <w:sz w:val="24"/>
        </w:rPr>
        <w:lastRenderedPageBreak/>
        <w:t>предпринимательским сектором. Платформа позволяет пользователям голосовать и высказывать мнения относительно предложений и инициатив органов власти, бизнеса и других субъектов, а также привлекать участников для продвижения идей, инициатив и проектов, организ</w:t>
      </w:r>
      <w:r w:rsidR="00F727A4"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</w:rPr>
        <w:t>я</w:t>
      </w:r>
      <w:r w:rsidR="00F727A4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таким образом</w:t>
      </w:r>
      <w:r w:rsidR="00F727A4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продуктивное взаимодействие с органами власти, населением и предпринимательским сектором. В результате, работа на портале «Стратегия 24» направлена на автоматизацию, визуализацию и систематизацию на всех уровнях власти согласованности действий населения, бизнеса и органов власти в рамках документов и материалов стратегического планирования в достижении общественно-полезных социально-экономических целей </w:t>
      </w:r>
      <w:r w:rsidR="003903A8">
        <w:rPr>
          <w:rFonts w:ascii="Times New Roman" w:hAnsi="Times New Roman" w:cs="Times New Roman"/>
          <w:sz w:val="24"/>
        </w:rPr>
        <w:t xml:space="preserve">развития </w:t>
      </w:r>
      <w:r>
        <w:rPr>
          <w:rFonts w:ascii="Times New Roman" w:hAnsi="Times New Roman" w:cs="Times New Roman"/>
          <w:sz w:val="24"/>
        </w:rPr>
        <w:t xml:space="preserve">регионов. </w:t>
      </w:r>
      <w:r w:rsidR="00CC35D1">
        <w:rPr>
          <w:rFonts w:ascii="Times New Roman" w:hAnsi="Times New Roman" w:cs="Times New Roman"/>
          <w:sz w:val="24"/>
        </w:rPr>
        <w:t>И</w:t>
      </w:r>
      <w:r w:rsidR="00CC35D1" w:rsidRPr="00CC35D1">
        <w:rPr>
          <w:rFonts w:ascii="Times New Roman" w:hAnsi="Times New Roman" w:cs="Times New Roman"/>
          <w:sz w:val="24"/>
        </w:rPr>
        <w:t xml:space="preserve">нновационные проекты позволят </w:t>
      </w:r>
      <w:r w:rsidR="00CC35D1">
        <w:rPr>
          <w:rFonts w:ascii="Times New Roman" w:hAnsi="Times New Roman" w:cs="Times New Roman"/>
          <w:sz w:val="24"/>
        </w:rPr>
        <w:t>перейти</w:t>
      </w:r>
      <w:r w:rsidR="00CC35D1" w:rsidRPr="00CC35D1">
        <w:rPr>
          <w:rFonts w:ascii="Times New Roman" w:hAnsi="Times New Roman" w:cs="Times New Roman"/>
          <w:sz w:val="24"/>
        </w:rPr>
        <w:t xml:space="preserve"> </w:t>
      </w:r>
      <w:r w:rsidR="00F12406">
        <w:rPr>
          <w:rFonts w:ascii="Times New Roman" w:hAnsi="Times New Roman" w:cs="Times New Roman"/>
          <w:sz w:val="24"/>
        </w:rPr>
        <w:t>к наиболее эффективному</w:t>
      </w:r>
      <w:r w:rsidR="00CC35D1" w:rsidRPr="00CC35D1">
        <w:rPr>
          <w:rFonts w:ascii="Times New Roman" w:hAnsi="Times New Roman" w:cs="Times New Roman"/>
          <w:sz w:val="24"/>
        </w:rPr>
        <w:t xml:space="preserve"> взаимоде</w:t>
      </w:r>
      <w:r w:rsidR="00F12406">
        <w:rPr>
          <w:rFonts w:ascii="Times New Roman" w:hAnsi="Times New Roman" w:cs="Times New Roman"/>
          <w:sz w:val="24"/>
        </w:rPr>
        <w:t>й</w:t>
      </w:r>
      <w:r w:rsidR="00CC35D1" w:rsidRPr="00CC35D1">
        <w:rPr>
          <w:rFonts w:ascii="Times New Roman" w:hAnsi="Times New Roman" w:cs="Times New Roman"/>
          <w:sz w:val="24"/>
        </w:rPr>
        <w:t>стви</w:t>
      </w:r>
      <w:r w:rsidR="00F12406">
        <w:rPr>
          <w:rFonts w:ascii="Times New Roman" w:hAnsi="Times New Roman" w:cs="Times New Roman"/>
          <w:sz w:val="24"/>
        </w:rPr>
        <w:t>ю</w:t>
      </w:r>
      <w:r w:rsidR="00CC35D1" w:rsidRPr="00CC35D1">
        <w:rPr>
          <w:rFonts w:ascii="Times New Roman" w:hAnsi="Times New Roman" w:cs="Times New Roman"/>
          <w:sz w:val="24"/>
        </w:rPr>
        <w:t xml:space="preserve"> </w:t>
      </w:r>
      <w:r w:rsidR="00F12406">
        <w:rPr>
          <w:rFonts w:ascii="Times New Roman" w:hAnsi="Times New Roman" w:cs="Times New Roman"/>
          <w:sz w:val="24"/>
        </w:rPr>
        <w:t xml:space="preserve">также </w:t>
      </w:r>
      <w:r w:rsidR="00CC35D1" w:rsidRPr="00CC35D1">
        <w:rPr>
          <w:rFonts w:ascii="Times New Roman" w:hAnsi="Times New Roman" w:cs="Times New Roman"/>
          <w:sz w:val="24"/>
        </w:rPr>
        <w:t xml:space="preserve">в вопросах повышения </w:t>
      </w:r>
      <w:r w:rsidR="00F12406" w:rsidRPr="00CC35D1">
        <w:rPr>
          <w:rFonts w:ascii="Times New Roman" w:hAnsi="Times New Roman" w:cs="Times New Roman"/>
          <w:sz w:val="24"/>
        </w:rPr>
        <w:t>инвестиционной</w:t>
      </w:r>
      <w:r w:rsidR="00CC35D1" w:rsidRPr="00CC35D1">
        <w:rPr>
          <w:rFonts w:ascii="Times New Roman" w:hAnsi="Times New Roman" w:cs="Times New Roman"/>
          <w:sz w:val="24"/>
        </w:rPr>
        <w:t xml:space="preserve"> </w:t>
      </w:r>
      <w:r w:rsidR="00CC35D1" w:rsidRPr="00FA4C4C">
        <w:rPr>
          <w:rFonts w:ascii="Times New Roman" w:hAnsi="Times New Roman" w:cs="Times New Roman"/>
          <w:sz w:val="24"/>
        </w:rPr>
        <w:t>привлекательности регион</w:t>
      </w:r>
      <w:r w:rsidR="00F12406" w:rsidRPr="00FA4C4C">
        <w:rPr>
          <w:rFonts w:ascii="Times New Roman" w:hAnsi="Times New Roman" w:cs="Times New Roman"/>
          <w:sz w:val="24"/>
        </w:rPr>
        <w:t>ов</w:t>
      </w:r>
      <w:r w:rsidR="00CC35D1" w:rsidRPr="00FA4C4C">
        <w:rPr>
          <w:rFonts w:ascii="Times New Roman" w:hAnsi="Times New Roman" w:cs="Times New Roman"/>
          <w:sz w:val="24"/>
        </w:rPr>
        <w:t xml:space="preserve"> и улучшения качества жизни</w:t>
      </w:r>
      <w:r w:rsidR="00F12406" w:rsidRPr="00FA4C4C">
        <w:rPr>
          <w:rFonts w:ascii="Times New Roman" w:hAnsi="Times New Roman" w:cs="Times New Roman"/>
          <w:sz w:val="24"/>
        </w:rPr>
        <w:t xml:space="preserve"> и благосостояния</w:t>
      </w:r>
      <w:r w:rsidR="00CC35D1" w:rsidRPr="00FA4C4C">
        <w:rPr>
          <w:rFonts w:ascii="Times New Roman" w:hAnsi="Times New Roman" w:cs="Times New Roman"/>
          <w:sz w:val="24"/>
        </w:rPr>
        <w:t xml:space="preserve"> населения</w:t>
      </w:r>
      <w:r w:rsidR="00F12406" w:rsidRPr="00FA4C4C">
        <w:rPr>
          <w:rFonts w:ascii="Times New Roman" w:hAnsi="Times New Roman" w:cs="Times New Roman"/>
          <w:sz w:val="24"/>
        </w:rPr>
        <w:t xml:space="preserve"> [</w:t>
      </w:r>
      <w:r w:rsidR="00FA4C4C" w:rsidRPr="00FA4C4C">
        <w:rPr>
          <w:rFonts w:ascii="Times New Roman" w:hAnsi="Times New Roman" w:cs="Times New Roman"/>
          <w:sz w:val="24"/>
        </w:rPr>
        <w:t>10</w:t>
      </w:r>
      <w:r w:rsidR="00F12406" w:rsidRPr="00FA4C4C">
        <w:rPr>
          <w:rFonts w:ascii="Times New Roman" w:hAnsi="Times New Roman" w:cs="Times New Roman"/>
          <w:sz w:val="24"/>
        </w:rPr>
        <w:t>, с.</w:t>
      </w:r>
      <w:r w:rsidR="00FA4C4C" w:rsidRPr="00FA4C4C">
        <w:rPr>
          <w:rFonts w:ascii="Times New Roman" w:hAnsi="Times New Roman" w:cs="Times New Roman"/>
          <w:sz w:val="24"/>
        </w:rPr>
        <w:t>17</w:t>
      </w:r>
      <w:r w:rsidR="00F12406" w:rsidRPr="00FA4C4C">
        <w:rPr>
          <w:rFonts w:ascii="Times New Roman" w:hAnsi="Times New Roman" w:cs="Times New Roman"/>
          <w:sz w:val="24"/>
        </w:rPr>
        <w:t>5]</w:t>
      </w:r>
      <w:r w:rsidR="00CC35D1" w:rsidRPr="00FA4C4C">
        <w:rPr>
          <w:rFonts w:ascii="Times New Roman" w:hAnsi="Times New Roman" w:cs="Times New Roman"/>
          <w:sz w:val="24"/>
        </w:rPr>
        <w:t>.</w:t>
      </w:r>
    </w:p>
    <w:p w:rsidR="00AA1ED1" w:rsidRPr="00CC2F84" w:rsidRDefault="003903A8" w:rsidP="00CC2F84">
      <w:pPr>
        <w:autoSpaceDE w:val="0"/>
        <w:autoSpaceDN w:val="0"/>
        <w:adjustRightInd w:val="0"/>
        <w:contextualSpacing w:val="0"/>
        <w:rPr>
          <w:rFonts w:ascii="Times New Roman" w:hAnsi="Times New Roman" w:cs="Times New Roman"/>
          <w:sz w:val="24"/>
        </w:rPr>
      </w:pPr>
      <w:r w:rsidRPr="00CC2F84">
        <w:rPr>
          <w:rFonts w:ascii="Times New Roman" w:hAnsi="Times New Roman" w:cs="Times New Roman"/>
          <w:sz w:val="24"/>
        </w:rPr>
        <w:t xml:space="preserve">Таким образом, использование </w:t>
      </w:r>
      <w:r w:rsidR="00AA1ED1" w:rsidRPr="00CC2F84">
        <w:rPr>
          <w:rFonts w:ascii="Times New Roman" w:hAnsi="Times New Roman" w:cs="Times New Roman"/>
          <w:sz w:val="24"/>
        </w:rPr>
        <w:t xml:space="preserve">цифровых технологий в системах регионального уровня </w:t>
      </w:r>
      <w:r w:rsidRPr="00CC2F84">
        <w:rPr>
          <w:rFonts w:ascii="Times New Roman" w:hAnsi="Times New Roman" w:cs="Times New Roman"/>
          <w:sz w:val="24"/>
        </w:rPr>
        <w:t xml:space="preserve">управления должно обеспечивать эффективное межсекторное взаимодействие. </w:t>
      </w:r>
      <w:r w:rsidR="00AA1ED1" w:rsidRPr="00CC2F84">
        <w:rPr>
          <w:rFonts w:ascii="Times New Roman" w:hAnsi="Times New Roman" w:cs="Times New Roman"/>
          <w:sz w:val="24"/>
        </w:rPr>
        <w:t xml:space="preserve"> Активное развитие </w:t>
      </w:r>
      <w:r w:rsidRPr="00CC2F84">
        <w:rPr>
          <w:rFonts w:ascii="Times New Roman" w:hAnsi="Times New Roman" w:cs="Times New Roman"/>
          <w:sz w:val="24"/>
        </w:rPr>
        <w:t xml:space="preserve">партнерских </w:t>
      </w:r>
      <w:r w:rsidR="00AA1ED1" w:rsidRPr="00CC2F84">
        <w:rPr>
          <w:rFonts w:ascii="Times New Roman" w:hAnsi="Times New Roman" w:cs="Times New Roman"/>
          <w:sz w:val="24"/>
        </w:rPr>
        <w:t>взаимоотношений</w:t>
      </w:r>
      <w:r w:rsidRPr="00CC2F84">
        <w:rPr>
          <w:rFonts w:ascii="Times New Roman" w:hAnsi="Times New Roman" w:cs="Times New Roman"/>
          <w:sz w:val="24"/>
        </w:rPr>
        <w:t xml:space="preserve"> предпринимательства, населения и органов власти на </w:t>
      </w:r>
      <w:r w:rsidR="00CC2F84" w:rsidRPr="00CC2F84">
        <w:rPr>
          <w:rFonts w:ascii="Times New Roman" w:hAnsi="Times New Roman" w:cs="Times New Roman"/>
          <w:sz w:val="24"/>
        </w:rPr>
        <w:t>баз</w:t>
      </w:r>
      <w:r w:rsidRPr="00CC2F84">
        <w:rPr>
          <w:rFonts w:ascii="Times New Roman" w:hAnsi="Times New Roman" w:cs="Times New Roman"/>
          <w:sz w:val="24"/>
        </w:rPr>
        <w:t>е</w:t>
      </w:r>
      <w:r w:rsidR="00AA1ED1" w:rsidRPr="00CC2F84">
        <w:rPr>
          <w:rFonts w:ascii="Times New Roman" w:hAnsi="Times New Roman" w:cs="Times New Roman"/>
          <w:sz w:val="24"/>
        </w:rPr>
        <w:t xml:space="preserve"> новых направлений</w:t>
      </w:r>
      <w:r w:rsidR="00CC2F84" w:rsidRPr="00CC2F84">
        <w:rPr>
          <w:rFonts w:ascii="Times New Roman" w:hAnsi="Times New Roman" w:cs="Times New Roman"/>
          <w:sz w:val="24"/>
        </w:rPr>
        <w:t xml:space="preserve">, инструментов </w:t>
      </w:r>
      <w:r w:rsidR="00AA1ED1" w:rsidRPr="00CC2F84">
        <w:rPr>
          <w:rFonts w:ascii="Times New Roman" w:hAnsi="Times New Roman" w:cs="Times New Roman"/>
          <w:sz w:val="24"/>
        </w:rPr>
        <w:t>и</w:t>
      </w:r>
      <w:r w:rsidR="00CC2F84" w:rsidRPr="00CC2F84">
        <w:rPr>
          <w:rFonts w:ascii="Times New Roman" w:hAnsi="Times New Roman" w:cs="Times New Roman"/>
          <w:sz w:val="24"/>
        </w:rPr>
        <w:t xml:space="preserve"> </w:t>
      </w:r>
      <w:r w:rsidR="00AA1ED1" w:rsidRPr="00CC2F84">
        <w:rPr>
          <w:rFonts w:ascii="Times New Roman" w:hAnsi="Times New Roman" w:cs="Times New Roman"/>
          <w:sz w:val="24"/>
        </w:rPr>
        <w:t>методов</w:t>
      </w:r>
      <w:r w:rsidR="00CC2F84" w:rsidRPr="00CC2F84">
        <w:rPr>
          <w:rFonts w:ascii="Times New Roman" w:hAnsi="Times New Roman" w:cs="Times New Roman"/>
          <w:sz w:val="24"/>
        </w:rPr>
        <w:t xml:space="preserve"> д</w:t>
      </w:r>
      <w:r w:rsidR="00AA1ED1" w:rsidRPr="00CC2F84">
        <w:rPr>
          <w:rFonts w:ascii="Times New Roman" w:hAnsi="Times New Roman" w:cs="Times New Roman"/>
          <w:sz w:val="24"/>
        </w:rPr>
        <w:t>еятельности, основанных на использовании цифровых технологий, требует от органов государственной власти на всех</w:t>
      </w:r>
      <w:r w:rsidR="00CC2F84" w:rsidRPr="00CC2F84">
        <w:rPr>
          <w:rFonts w:ascii="Times New Roman" w:hAnsi="Times New Roman" w:cs="Times New Roman"/>
          <w:sz w:val="24"/>
        </w:rPr>
        <w:t xml:space="preserve"> </w:t>
      </w:r>
      <w:r w:rsidR="00AA1ED1" w:rsidRPr="00CC2F84">
        <w:rPr>
          <w:rFonts w:ascii="Times New Roman" w:hAnsi="Times New Roman" w:cs="Times New Roman"/>
          <w:sz w:val="24"/>
        </w:rPr>
        <w:t>уровнях управления</w:t>
      </w:r>
      <w:r w:rsidR="00CC2F84" w:rsidRPr="00CC2F84">
        <w:rPr>
          <w:rFonts w:ascii="Times New Roman" w:hAnsi="Times New Roman" w:cs="Times New Roman"/>
          <w:sz w:val="24"/>
        </w:rPr>
        <w:t xml:space="preserve"> </w:t>
      </w:r>
      <w:r w:rsidR="00814924">
        <w:rPr>
          <w:rFonts w:ascii="Times New Roman" w:hAnsi="Times New Roman" w:cs="Times New Roman"/>
          <w:sz w:val="24"/>
        </w:rPr>
        <w:t xml:space="preserve">применения </w:t>
      </w:r>
      <w:r w:rsidR="00CC2F84" w:rsidRPr="00CC2F84">
        <w:rPr>
          <w:rFonts w:ascii="Times New Roman" w:hAnsi="Times New Roman" w:cs="Times New Roman"/>
          <w:sz w:val="24"/>
        </w:rPr>
        <w:t>единого платформенного решения</w:t>
      </w:r>
      <w:r w:rsidR="00814924">
        <w:rPr>
          <w:rFonts w:ascii="Times New Roman" w:hAnsi="Times New Roman" w:cs="Times New Roman"/>
          <w:sz w:val="24"/>
        </w:rPr>
        <w:t xml:space="preserve"> обеспечения межсекторного взаимодействия</w:t>
      </w:r>
      <w:r w:rsidR="00CC2F84" w:rsidRPr="00CC2F84">
        <w:rPr>
          <w:rFonts w:ascii="Times New Roman" w:hAnsi="Times New Roman" w:cs="Times New Roman"/>
          <w:sz w:val="24"/>
        </w:rPr>
        <w:t xml:space="preserve">. </w:t>
      </w:r>
    </w:p>
    <w:p w:rsidR="00CC2F84" w:rsidRDefault="00CC2F84" w:rsidP="00CC2F84">
      <w:pPr>
        <w:autoSpaceDE w:val="0"/>
        <w:autoSpaceDN w:val="0"/>
        <w:adjustRightInd w:val="0"/>
        <w:ind w:firstLine="708"/>
        <w:contextualSpacing w:val="0"/>
        <w:jc w:val="left"/>
        <w:rPr>
          <w:rFonts w:ascii="Times New Roman" w:hAnsi="Times New Roman" w:cs="Times New Roman"/>
          <w:sz w:val="24"/>
        </w:rPr>
      </w:pPr>
    </w:p>
    <w:p w:rsidR="00B624A6" w:rsidRDefault="00AA1ED1" w:rsidP="00AA1ED1">
      <w:pPr>
        <w:tabs>
          <w:tab w:val="left" w:pos="5922"/>
        </w:tabs>
        <w:ind w:firstLine="0"/>
        <w:jc w:val="center"/>
        <w:rPr>
          <w:rFonts w:ascii="Times New Roman" w:hAnsi="Times New Roman"/>
          <w:b/>
          <w:sz w:val="24"/>
        </w:rPr>
      </w:pPr>
      <w:r w:rsidRPr="00AA1ED1">
        <w:rPr>
          <w:rFonts w:ascii="Times New Roman" w:hAnsi="Times New Roman"/>
          <w:b/>
          <w:sz w:val="24"/>
        </w:rPr>
        <w:t>Библиографический список</w:t>
      </w:r>
    </w:p>
    <w:p w:rsidR="009F7F4A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9F7F4A" w:rsidRPr="00FD421C">
        <w:rPr>
          <w:rFonts w:ascii="Times New Roman" w:hAnsi="Times New Roman" w:cs="Times New Roman"/>
          <w:sz w:val="24"/>
        </w:rPr>
        <w:t xml:space="preserve">Родин А.В. Институциональные условия обеспечения активации межсекторного сотрудничества в развитии территории/ </w:t>
      </w:r>
      <w:proofErr w:type="spellStart"/>
      <w:r w:rsidR="009F7F4A" w:rsidRPr="00FD421C">
        <w:rPr>
          <w:rFonts w:ascii="Times New Roman" w:hAnsi="Times New Roman" w:cs="Times New Roman"/>
          <w:sz w:val="24"/>
        </w:rPr>
        <w:t>Modern</w:t>
      </w:r>
      <w:proofErr w:type="spellEnd"/>
      <w:r w:rsidR="009F7F4A" w:rsidRPr="00FD421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9F7F4A" w:rsidRPr="00FD421C">
        <w:rPr>
          <w:rFonts w:ascii="Times New Roman" w:hAnsi="Times New Roman" w:cs="Times New Roman"/>
          <w:sz w:val="24"/>
        </w:rPr>
        <w:t>Economy</w:t>
      </w:r>
      <w:proofErr w:type="spellEnd"/>
      <w:r w:rsidR="009F7F4A" w:rsidRPr="00FD421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9F7F4A" w:rsidRPr="00FD421C">
        <w:rPr>
          <w:rFonts w:ascii="Times New Roman" w:hAnsi="Times New Roman" w:cs="Times New Roman"/>
          <w:sz w:val="24"/>
        </w:rPr>
        <w:t>Success</w:t>
      </w:r>
      <w:proofErr w:type="spellEnd"/>
      <w:r w:rsidR="009F7F4A" w:rsidRPr="00FD421C">
        <w:rPr>
          <w:rFonts w:ascii="Times New Roman" w:hAnsi="Times New Roman" w:cs="Times New Roman"/>
          <w:sz w:val="24"/>
        </w:rPr>
        <w:t>. Международный научный журнал. – 2018, №4. – С. 15-20.</w:t>
      </w:r>
    </w:p>
    <w:p w:rsidR="009F7F4A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="009F7F4A" w:rsidRPr="00FD421C">
        <w:rPr>
          <w:rFonts w:ascii="Times New Roman" w:hAnsi="Times New Roman" w:cs="Times New Roman"/>
          <w:sz w:val="24"/>
        </w:rPr>
        <w:t xml:space="preserve">Родин А.В., </w:t>
      </w:r>
      <w:proofErr w:type="spellStart"/>
      <w:r w:rsidR="009F7F4A" w:rsidRPr="00FD421C">
        <w:rPr>
          <w:rFonts w:ascii="Times New Roman" w:hAnsi="Times New Roman" w:cs="Times New Roman"/>
          <w:sz w:val="24"/>
        </w:rPr>
        <w:t>Будко</w:t>
      </w:r>
      <w:proofErr w:type="spellEnd"/>
      <w:r w:rsidR="009F7F4A" w:rsidRPr="00FD421C">
        <w:rPr>
          <w:rFonts w:ascii="Times New Roman" w:hAnsi="Times New Roman" w:cs="Times New Roman"/>
          <w:sz w:val="24"/>
        </w:rPr>
        <w:t xml:space="preserve"> А.С. Межсекторное взаимодействие в условиях </w:t>
      </w:r>
      <w:proofErr w:type="spellStart"/>
      <w:r w:rsidR="009F7F4A" w:rsidRPr="00FD421C">
        <w:rPr>
          <w:rFonts w:ascii="Times New Roman" w:hAnsi="Times New Roman" w:cs="Times New Roman"/>
          <w:sz w:val="24"/>
        </w:rPr>
        <w:t>цифровизации</w:t>
      </w:r>
      <w:proofErr w:type="spellEnd"/>
      <w:r w:rsidR="009F7F4A" w:rsidRPr="00FD421C">
        <w:rPr>
          <w:rFonts w:ascii="Times New Roman" w:hAnsi="Times New Roman" w:cs="Times New Roman"/>
          <w:sz w:val="24"/>
        </w:rPr>
        <w:t xml:space="preserve"> экономики региона/ Инновационная экономика: перспективы развития и совершенствования / научно-практический журнал. №7 (33) Том 1. </w:t>
      </w:r>
      <w:proofErr w:type="gramStart"/>
      <w:r w:rsidR="009F7F4A" w:rsidRPr="00FD421C">
        <w:rPr>
          <w:rFonts w:ascii="Times New Roman" w:hAnsi="Times New Roman" w:cs="Times New Roman"/>
          <w:sz w:val="24"/>
        </w:rPr>
        <w:t>2018 .</w:t>
      </w:r>
      <w:proofErr w:type="gramEnd"/>
      <w:r w:rsidR="009F7F4A" w:rsidRPr="00FD421C">
        <w:rPr>
          <w:rFonts w:ascii="Times New Roman" w:hAnsi="Times New Roman" w:cs="Times New Roman"/>
          <w:sz w:val="24"/>
        </w:rPr>
        <w:t xml:space="preserve"> – Курск: ЗАО «Университетская книга». – С.58-63. </w:t>
      </w:r>
    </w:p>
    <w:p w:rsidR="00FA4C4C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proofErr w:type="spellStart"/>
      <w:r w:rsidR="00FA4C4C" w:rsidRPr="00FD421C">
        <w:rPr>
          <w:rFonts w:ascii="Times New Roman" w:hAnsi="Times New Roman" w:cs="Times New Roman"/>
          <w:sz w:val="24"/>
        </w:rPr>
        <w:t>Алуян</w:t>
      </w:r>
      <w:proofErr w:type="spellEnd"/>
      <w:r w:rsidR="00FA4C4C" w:rsidRPr="00FD421C">
        <w:rPr>
          <w:rFonts w:ascii="Times New Roman" w:hAnsi="Times New Roman" w:cs="Times New Roman"/>
          <w:sz w:val="24"/>
        </w:rPr>
        <w:t xml:space="preserve"> В.С. Организация предпринимательской деятельности/ В.С. </w:t>
      </w:r>
      <w:proofErr w:type="spellStart"/>
      <w:r w:rsidR="00FA4C4C" w:rsidRPr="00FD421C">
        <w:rPr>
          <w:rFonts w:ascii="Times New Roman" w:hAnsi="Times New Roman" w:cs="Times New Roman"/>
          <w:sz w:val="24"/>
        </w:rPr>
        <w:t>Алуян</w:t>
      </w:r>
      <w:proofErr w:type="spellEnd"/>
      <w:r w:rsidR="00FA4C4C" w:rsidRPr="00FD421C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</w:t>
      </w:r>
      <w:r w:rsidR="00FA4C4C" w:rsidRPr="00FD421C">
        <w:rPr>
          <w:rFonts w:ascii="Times New Roman" w:hAnsi="Times New Roman" w:cs="Times New Roman"/>
          <w:sz w:val="24"/>
        </w:rPr>
        <w:t xml:space="preserve">Е.О. Белова, В.А. Губин и др.: учеб. пособие. – Краснодар: Изд-во </w:t>
      </w:r>
      <w:proofErr w:type="spellStart"/>
      <w:r w:rsidR="00FA4C4C" w:rsidRPr="00FD421C">
        <w:rPr>
          <w:rFonts w:ascii="Times New Roman" w:hAnsi="Times New Roman" w:cs="Times New Roman"/>
          <w:sz w:val="24"/>
        </w:rPr>
        <w:t>КубГТУ</w:t>
      </w:r>
      <w:proofErr w:type="spellEnd"/>
      <w:r w:rsidR="00FA4C4C" w:rsidRPr="00FD421C">
        <w:rPr>
          <w:rFonts w:ascii="Times New Roman" w:hAnsi="Times New Roman" w:cs="Times New Roman"/>
          <w:sz w:val="24"/>
        </w:rPr>
        <w:t>. – 2003. – 135с.</w:t>
      </w:r>
    </w:p>
    <w:p w:rsidR="009F7F4A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="009F7F4A" w:rsidRPr="00FD421C">
        <w:rPr>
          <w:rFonts w:ascii="Times New Roman" w:hAnsi="Times New Roman" w:cs="Times New Roman"/>
          <w:sz w:val="24"/>
        </w:rPr>
        <w:t>Бизнес в России: взгляд изнутри // Всероссийский Центр Изучения Общественного Мнения: сайт. – URL: https://infographics.wciom.ru/theme-archive/society/social-problems/most-serious-problems/article/biznes-v-rossii-vzgljad-iznutri.html (дата обращения 04.06.2020). – Текст электронный.</w:t>
      </w:r>
    </w:p>
    <w:p w:rsidR="00643589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 </w:t>
      </w:r>
      <w:r w:rsidR="00643589" w:rsidRPr="00FD421C">
        <w:rPr>
          <w:rFonts w:ascii="Times New Roman" w:hAnsi="Times New Roman" w:cs="Times New Roman"/>
          <w:sz w:val="24"/>
        </w:rPr>
        <w:t>Управление Федеральной службы государственной статистики по Краснодарскому краю и Республике Адыгея: официальный сайт. – Краснодар. – URL: https://krsdstat.gks.ru/organizations_kk (дата обращения: 03.0</w:t>
      </w:r>
      <w:r w:rsidR="008A4553" w:rsidRPr="00FD421C">
        <w:rPr>
          <w:rFonts w:ascii="Times New Roman" w:hAnsi="Times New Roman" w:cs="Times New Roman"/>
          <w:sz w:val="24"/>
        </w:rPr>
        <w:t>6</w:t>
      </w:r>
      <w:r w:rsidR="00643589" w:rsidRPr="00FD421C">
        <w:rPr>
          <w:rFonts w:ascii="Times New Roman" w:hAnsi="Times New Roman" w:cs="Times New Roman"/>
          <w:sz w:val="24"/>
        </w:rPr>
        <w:t>.2020).</w:t>
      </w:r>
    </w:p>
    <w:p w:rsidR="00F12406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6. </w:t>
      </w:r>
      <w:r w:rsidR="008A4553" w:rsidRPr="00FD421C">
        <w:rPr>
          <w:rFonts w:ascii="Times New Roman" w:hAnsi="Times New Roman" w:cs="Times New Roman"/>
          <w:sz w:val="24"/>
        </w:rPr>
        <w:t>Цифровая экономика: 2020: кратки</w:t>
      </w:r>
      <w:r w:rsidR="00145BAF" w:rsidRPr="00FD421C">
        <w:rPr>
          <w:rFonts w:ascii="Times New Roman" w:hAnsi="Times New Roman" w:cs="Times New Roman"/>
          <w:sz w:val="24"/>
        </w:rPr>
        <w:t>й</w:t>
      </w:r>
      <w:r w:rsidR="008A4553" w:rsidRPr="00FD421C">
        <w:rPr>
          <w:rFonts w:ascii="Times New Roman" w:hAnsi="Times New Roman" w:cs="Times New Roman"/>
          <w:sz w:val="24"/>
        </w:rPr>
        <w:t xml:space="preserve"> статистически</w:t>
      </w:r>
      <w:r w:rsidR="00145BAF" w:rsidRPr="00FD421C">
        <w:rPr>
          <w:rFonts w:ascii="Times New Roman" w:hAnsi="Times New Roman" w:cs="Times New Roman"/>
          <w:sz w:val="24"/>
        </w:rPr>
        <w:t>й</w:t>
      </w:r>
      <w:r w:rsidR="008A4553" w:rsidRPr="00FD421C">
        <w:rPr>
          <w:rFonts w:ascii="Times New Roman" w:hAnsi="Times New Roman" w:cs="Times New Roman"/>
          <w:sz w:val="24"/>
        </w:rPr>
        <w:t xml:space="preserve"> сборник / Г.И. </w:t>
      </w:r>
      <w:proofErr w:type="spellStart"/>
      <w:r w:rsidR="008A4553" w:rsidRPr="00FD421C">
        <w:rPr>
          <w:rFonts w:ascii="Times New Roman" w:hAnsi="Times New Roman" w:cs="Times New Roman"/>
          <w:sz w:val="24"/>
        </w:rPr>
        <w:t>Абдрахманова</w:t>
      </w:r>
      <w:proofErr w:type="spellEnd"/>
      <w:r w:rsidR="008A4553" w:rsidRPr="00FD421C">
        <w:rPr>
          <w:rFonts w:ascii="Times New Roman" w:hAnsi="Times New Roman" w:cs="Times New Roman"/>
          <w:sz w:val="24"/>
        </w:rPr>
        <w:t>, К. О. Вишневски</w:t>
      </w:r>
      <w:r w:rsidR="00145BAF" w:rsidRPr="00FD421C">
        <w:rPr>
          <w:rFonts w:ascii="Times New Roman" w:hAnsi="Times New Roman" w:cs="Times New Roman"/>
          <w:sz w:val="24"/>
        </w:rPr>
        <w:t>й</w:t>
      </w:r>
      <w:r w:rsidR="008A4553" w:rsidRPr="00FD421C">
        <w:rPr>
          <w:rFonts w:ascii="Times New Roman" w:hAnsi="Times New Roman" w:cs="Times New Roman"/>
          <w:sz w:val="24"/>
        </w:rPr>
        <w:t xml:space="preserve">, Л. М. </w:t>
      </w:r>
      <w:proofErr w:type="spellStart"/>
      <w:r w:rsidR="008A4553" w:rsidRPr="00FD421C">
        <w:rPr>
          <w:rFonts w:ascii="Times New Roman" w:hAnsi="Times New Roman" w:cs="Times New Roman"/>
          <w:sz w:val="24"/>
        </w:rPr>
        <w:t>Гохберг</w:t>
      </w:r>
      <w:proofErr w:type="spellEnd"/>
      <w:r w:rsidR="008A4553" w:rsidRPr="00FD421C">
        <w:rPr>
          <w:rFonts w:ascii="Times New Roman" w:hAnsi="Times New Roman" w:cs="Times New Roman"/>
          <w:sz w:val="24"/>
        </w:rPr>
        <w:t xml:space="preserve"> и др.; Нац. </w:t>
      </w:r>
      <w:proofErr w:type="spellStart"/>
      <w:r w:rsidR="008A4553" w:rsidRPr="00FD421C">
        <w:rPr>
          <w:rFonts w:ascii="Times New Roman" w:hAnsi="Times New Roman" w:cs="Times New Roman"/>
          <w:sz w:val="24"/>
        </w:rPr>
        <w:t>исслед</w:t>
      </w:r>
      <w:proofErr w:type="spellEnd"/>
      <w:r w:rsidR="008A4553" w:rsidRPr="00FD421C">
        <w:rPr>
          <w:rFonts w:ascii="Times New Roman" w:hAnsi="Times New Roman" w:cs="Times New Roman"/>
          <w:sz w:val="24"/>
        </w:rPr>
        <w:t>. ун-т «Высшая школа экономики». – М.: НИУ ВШЭ, 2020. – 112 с. – URL: https://issek.hse.ru/mirror/pubs/share/323871553 (дата обращения 04.06.2020). – Текст электронный.</w:t>
      </w:r>
    </w:p>
    <w:p w:rsidR="00FA4C4C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7. </w:t>
      </w:r>
      <w:r w:rsidR="00FA4C4C" w:rsidRPr="00FD421C">
        <w:rPr>
          <w:rFonts w:ascii="Times New Roman" w:hAnsi="Times New Roman" w:cs="Times New Roman"/>
          <w:sz w:val="24"/>
        </w:rPr>
        <w:t xml:space="preserve">Национальная система управления данными заработает в 2022 году/ Парламентская газета. [Электронный ресурс]. </w:t>
      </w:r>
      <w:r w:rsidR="00FA4C4C" w:rsidRPr="00FD421C">
        <w:rPr>
          <w:rFonts w:ascii="Times New Roman" w:hAnsi="Times New Roman" w:cs="Times New Roman"/>
          <w:sz w:val="24"/>
          <w:lang w:val="en-US"/>
        </w:rPr>
        <w:t>URL</w:t>
      </w:r>
      <w:r w:rsidR="00FA4C4C" w:rsidRPr="00FD421C">
        <w:rPr>
          <w:rFonts w:ascii="Times New Roman" w:hAnsi="Times New Roman" w:cs="Times New Roman"/>
          <w:sz w:val="24"/>
        </w:rPr>
        <w:t xml:space="preserve">: </w:t>
      </w:r>
      <w:hyperlink r:id="rId12" w:history="1"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https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://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www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.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pnp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.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ru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/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economics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/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nacionalnaya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-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sistema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-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upravleniya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-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dannymi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-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zarabotaet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-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v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-2022-</w:t>
        </w:r>
        <w:proofErr w:type="spellStart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godu</w:t>
        </w:r>
        <w:proofErr w:type="spellEnd"/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</w:rPr>
          <w:t>.</w:t>
        </w:r>
        <w:r w:rsidR="00FA4C4C" w:rsidRPr="00FD421C">
          <w:rPr>
            <w:rStyle w:val="a5"/>
            <w:rFonts w:ascii="Times New Roman" w:hAnsi="Times New Roman" w:cs="Times New Roman"/>
            <w:color w:val="auto"/>
            <w:sz w:val="24"/>
            <w:u w:val="none"/>
            <w:lang w:val="en-US"/>
          </w:rPr>
          <w:t>html</w:t>
        </w:r>
      </w:hyperlink>
    </w:p>
    <w:p w:rsidR="00FA4C4C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8. </w:t>
      </w:r>
      <w:r w:rsidR="00FA4C4C" w:rsidRPr="00FD421C">
        <w:rPr>
          <w:rFonts w:ascii="Times New Roman" w:hAnsi="Times New Roman" w:cs="Times New Roman"/>
          <w:sz w:val="24"/>
        </w:rPr>
        <w:t>Родин А.В. Цифровая трансформация межсекторного взаимодействия в реализации концепции «</w:t>
      </w:r>
      <w:proofErr w:type="spellStart"/>
      <w:r w:rsidR="00FA4C4C" w:rsidRPr="00FD421C">
        <w:rPr>
          <w:rFonts w:ascii="Times New Roman" w:hAnsi="Times New Roman" w:cs="Times New Roman"/>
          <w:sz w:val="24"/>
        </w:rPr>
        <w:t>Smart</w:t>
      </w:r>
      <w:proofErr w:type="spellEnd"/>
      <w:r w:rsidR="00FA4C4C" w:rsidRPr="00FD421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FA4C4C" w:rsidRPr="00FD421C">
        <w:rPr>
          <w:rFonts w:ascii="Times New Roman" w:hAnsi="Times New Roman" w:cs="Times New Roman"/>
          <w:sz w:val="24"/>
        </w:rPr>
        <w:t>Kuban</w:t>
      </w:r>
      <w:proofErr w:type="spellEnd"/>
      <w:r w:rsidR="00FA4C4C" w:rsidRPr="00FD421C">
        <w:rPr>
          <w:rFonts w:ascii="Times New Roman" w:hAnsi="Times New Roman" w:cs="Times New Roman"/>
          <w:sz w:val="24"/>
        </w:rPr>
        <w:t xml:space="preserve">»/ Цифровой регион: опыт, компетенции, проекты. Сборник статей Международной научно-практической конференции. 30 ноября 2018 г., г. Брянск, Брянский государственный инженерно-технологический университет. 2018. С. 416-418. </w:t>
      </w:r>
    </w:p>
    <w:p w:rsidR="00145BAF" w:rsidRPr="00FD421C" w:rsidRDefault="00FD421C" w:rsidP="00FD421C">
      <w:pPr>
        <w:tabs>
          <w:tab w:val="left" w:pos="993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9. </w:t>
      </w:r>
      <w:r w:rsidR="00145BAF" w:rsidRPr="00FD421C">
        <w:rPr>
          <w:rFonts w:ascii="Times New Roman" w:hAnsi="Times New Roman" w:cs="Times New Roman"/>
          <w:sz w:val="24"/>
        </w:rPr>
        <w:t>Стратегия 24 // Общероссийская платформа взаимодействия бизнеса, власти, общества – «Стратегия РФ»: официальный портал. – URL: https://strategy24.ru (дата обращения: 01.06.2020).</w:t>
      </w:r>
    </w:p>
    <w:p w:rsidR="00FA4C4C" w:rsidRPr="008E2E4F" w:rsidRDefault="00FD421C" w:rsidP="00FD421C">
      <w:pPr>
        <w:pStyle w:val="Default"/>
        <w:tabs>
          <w:tab w:val="left" w:pos="993"/>
          <w:tab w:val="left" w:pos="1134"/>
        </w:tabs>
        <w:ind w:firstLine="709"/>
        <w:contextualSpacing/>
        <w:jc w:val="both"/>
        <w:rPr>
          <w:color w:val="auto"/>
        </w:rPr>
      </w:pPr>
      <w:r>
        <w:rPr>
          <w:color w:val="auto"/>
        </w:rPr>
        <w:lastRenderedPageBreak/>
        <w:t xml:space="preserve">10. </w:t>
      </w:r>
      <w:r w:rsidR="00FA4C4C" w:rsidRPr="008E2E4F">
        <w:rPr>
          <w:color w:val="auto"/>
        </w:rPr>
        <w:t xml:space="preserve">Родин А.В., </w:t>
      </w:r>
      <w:proofErr w:type="spellStart"/>
      <w:r w:rsidR="00FA4C4C" w:rsidRPr="008E2E4F">
        <w:rPr>
          <w:color w:val="auto"/>
        </w:rPr>
        <w:t>Будко</w:t>
      </w:r>
      <w:proofErr w:type="spellEnd"/>
      <w:r w:rsidR="00FA4C4C" w:rsidRPr="008E2E4F">
        <w:rPr>
          <w:color w:val="auto"/>
        </w:rPr>
        <w:t xml:space="preserve"> А.С. «Цифровая трансформация» как инструмент развития Краснодарского края / Информационное общество и цифровая экономика: глобальные </w:t>
      </w:r>
      <w:proofErr w:type="gramStart"/>
      <w:r w:rsidR="00FA4C4C" w:rsidRPr="008E2E4F">
        <w:rPr>
          <w:color w:val="auto"/>
        </w:rPr>
        <w:t>трансформации:  материалы</w:t>
      </w:r>
      <w:proofErr w:type="gramEnd"/>
      <w:r w:rsidR="00FA4C4C" w:rsidRPr="008E2E4F">
        <w:rPr>
          <w:color w:val="auto"/>
        </w:rPr>
        <w:t xml:space="preserve"> IV Национальной научно-практической конференции.  –Краснодар: ИПЦ КубГУ. – 2019. – С. 171-180.</w:t>
      </w:r>
    </w:p>
    <w:p w:rsidR="0024319F" w:rsidRDefault="0024319F" w:rsidP="0024319F">
      <w:pPr>
        <w:ind w:firstLine="0"/>
        <w:jc w:val="center"/>
        <w:rPr>
          <w:rFonts w:cs="Times New Roman"/>
          <w:b/>
          <w:bCs/>
          <w:sz w:val="24"/>
        </w:rPr>
      </w:pPr>
    </w:p>
    <w:p w:rsidR="00CB03BA" w:rsidRPr="003E488C" w:rsidRDefault="00CB03BA" w:rsidP="0024319F">
      <w:pPr>
        <w:ind w:firstLine="0"/>
        <w:jc w:val="center"/>
        <w:rPr>
          <w:rFonts w:cs="Times New Roman"/>
          <w:sz w:val="24"/>
        </w:rPr>
      </w:pPr>
      <w:r w:rsidRPr="003E488C">
        <w:rPr>
          <w:rFonts w:cs="Times New Roman"/>
          <w:b/>
          <w:bCs/>
          <w:sz w:val="24"/>
        </w:rPr>
        <w:t>Информация об авторах</w:t>
      </w:r>
    </w:p>
    <w:p w:rsidR="00CB03BA" w:rsidRPr="00CF2E09" w:rsidRDefault="00CB03BA" w:rsidP="00CB03BA">
      <w:pPr>
        <w:rPr>
          <w:sz w:val="24"/>
        </w:rPr>
      </w:pPr>
      <w:r w:rsidRPr="003E488C">
        <w:rPr>
          <w:rFonts w:cs="Times New Roman"/>
          <w:sz w:val="24"/>
        </w:rPr>
        <w:t xml:space="preserve">Джиджелава Лана </w:t>
      </w:r>
      <w:proofErr w:type="spellStart"/>
      <w:r w:rsidRPr="003E488C">
        <w:rPr>
          <w:rFonts w:cs="Times New Roman"/>
          <w:sz w:val="24"/>
        </w:rPr>
        <w:t>Димитриевна</w:t>
      </w:r>
      <w:proofErr w:type="spellEnd"/>
      <w:r w:rsidRPr="003E488C">
        <w:rPr>
          <w:rFonts w:cs="Times New Roman"/>
          <w:sz w:val="24"/>
        </w:rPr>
        <w:t xml:space="preserve"> (Россия, город Краснодар) – студент </w:t>
      </w:r>
      <w:r>
        <w:rPr>
          <w:rFonts w:cs="Times New Roman"/>
          <w:sz w:val="24"/>
        </w:rPr>
        <w:t>1</w:t>
      </w:r>
      <w:r w:rsidRPr="003E488C">
        <w:rPr>
          <w:rFonts w:cs="Times New Roman"/>
          <w:sz w:val="24"/>
        </w:rPr>
        <w:t xml:space="preserve"> курса</w:t>
      </w:r>
      <w:r>
        <w:rPr>
          <w:rFonts w:cs="Times New Roman"/>
          <w:sz w:val="24"/>
        </w:rPr>
        <w:t xml:space="preserve"> магистратуры</w:t>
      </w:r>
      <w:r w:rsidRPr="003E488C">
        <w:rPr>
          <w:rFonts w:cs="Times New Roman"/>
          <w:sz w:val="24"/>
        </w:rPr>
        <w:t xml:space="preserve">, ФГБОУ ВО «Кубанский государственный университет» (350040, г. Краснодар, ул. Ставропольская, 149, </w:t>
      </w:r>
      <w:proofErr w:type="spellStart"/>
      <w:r>
        <w:rPr>
          <w:rFonts w:cs="Times New Roman"/>
          <w:sz w:val="24"/>
          <w:lang w:val="en-US"/>
        </w:rPr>
        <w:t>djdj</w:t>
      </w:r>
      <w:proofErr w:type="spellEnd"/>
      <w:r w:rsidRPr="00F66251">
        <w:rPr>
          <w:rFonts w:cs="Times New Roman"/>
          <w:sz w:val="24"/>
        </w:rPr>
        <w:t>_</w:t>
      </w:r>
      <w:proofErr w:type="spellStart"/>
      <w:r>
        <w:rPr>
          <w:rFonts w:cs="Times New Roman"/>
          <w:sz w:val="24"/>
          <w:lang w:val="en-US"/>
        </w:rPr>
        <w:t>lana</w:t>
      </w:r>
      <w:proofErr w:type="spellEnd"/>
      <w:r w:rsidRPr="00F66251">
        <w:rPr>
          <w:rFonts w:cs="Times New Roman"/>
          <w:sz w:val="24"/>
        </w:rPr>
        <w:t>@</w:t>
      </w:r>
      <w:r>
        <w:rPr>
          <w:rFonts w:cs="Times New Roman"/>
          <w:sz w:val="24"/>
          <w:lang w:val="en-US"/>
        </w:rPr>
        <w:t>mail</w:t>
      </w:r>
      <w:r w:rsidRPr="00F66251">
        <w:rPr>
          <w:rFonts w:cs="Times New Roman"/>
          <w:sz w:val="24"/>
        </w:rPr>
        <w:t>.</w:t>
      </w:r>
      <w:proofErr w:type="spellStart"/>
      <w:r>
        <w:rPr>
          <w:rFonts w:cs="Times New Roman"/>
          <w:sz w:val="24"/>
          <w:lang w:val="en-US"/>
        </w:rPr>
        <w:t>ru</w:t>
      </w:r>
      <w:proofErr w:type="spellEnd"/>
      <w:r>
        <w:rPr>
          <w:rStyle w:val="a5"/>
          <w:rFonts w:cs="Times New Roman"/>
          <w:color w:val="000000" w:themeColor="text1"/>
          <w:sz w:val="24"/>
        </w:rPr>
        <w:t>)</w:t>
      </w:r>
    </w:p>
    <w:p w:rsidR="00CB03BA" w:rsidRPr="008C3C8D" w:rsidRDefault="00CB03BA" w:rsidP="00CB03BA">
      <w:pPr>
        <w:jc w:val="right"/>
        <w:rPr>
          <w:rFonts w:ascii="Times New Roman" w:hAnsi="Times New Roman" w:cs="Times New Roman"/>
          <w:b/>
          <w:bCs/>
          <w:sz w:val="24"/>
          <w:szCs w:val="22"/>
        </w:rPr>
      </w:pPr>
      <w:r w:rsidRPr="008C3C8D">
        <w:rPr>
          <w:rFonts w:ascii="Times New Roman" w:hAnsi="Times New Roman" w:cs="Times New Roman"/>
          <w:sz w:val="24"/>
          <w:szCs w:val="22"/>
        </w:rPr>
        <w:t xml:space="preserve">        </w:t>
      </w:r>
    </w:p>
    <w:p w:rsidR="00CB03BA" w:rsidRDefault="00CB03BA" w:rsidP="00CB03BA">
      <w:pPr>
        <w:pStyle w:val="a7"/>
        <w:shd w:val="clear" w:color="auto" w:fill="FFFFFF"/>
        <w:spacing w:before="0" w:beforeAutospacing="0" w:after="0" w:afterAutospacing="0"/>
        <w:ind w:firstLine="708"/>
        <w:jc w:val="both"/>
        <w:textAlignment w:val="baseline"/>
      </w:pPr>
      <w:r w:rsidRPr="00BF60B2">
        <w:t>Родин Александр Васильевич</w:t>
      </w:r>
      <w:r>
        <w:t xml:space="preserve"> </w:t>
      </w:r>
      <w:r w:rsidRPr="003E488C">
        <w:t>(Россия, город Краснодар)</w:t>
      </w:r>
      <w:r w:rsidRPr="00BF60B2">
        <w:t>, кандидат экономических наук, доцент, заведующий кафедрой, ФГБОУ ВО «</w:t>
      </w:r>
      <w:r w:rsidRPr="00BF60B2">
        <w:rPr>
          <w:shd w:val="clear" w:color="auto" w:fill="FFFFFF"/>
        </w:rPr>
        <w:t>Кубанский государственный университет» (350040 г. Краснодар, ул. Ставропольская</w:t>
      </w:r>
      <w:r w:rsidRPr="00F66251">
        <w:rPr>
          <w:shd w:val="clear" w:color="auto" w:fill="FFFFFF"/>
        </w:rPr>
        <w:t xml:space="preserve">, 149, </w:t>
      </w:r>
      <w:proofErr w:type="spellStart"/>
      <w:r w:rsidR="0024319F" w:rsidRPr="0024319F">
        <w:rPr>
          <w:lang w:val="en-US"/>
        </w:rPr>
        <w:t>mailteor</w:t>
      </w:r>
      <w:proofErr w:type="spellEnd"/>
      <w:r w:rsidR="0024319F" w:rsidRPr="0024319F">
        <w:t>@</w:t>
      </w:r>
      <w:r w:rsidR="0024319F" w:rsidRPr="0024319F">
        <w:rPr>
          <w:lang w:val="en-US"/>
        </w:rPr>
        <w:t>mail</w:t>
      </w:r>
      <w:r w:rsidR="0024319F" w:rsidRPr="0024319F">
        <w:t>.</w:t>
      </w:r>
      <w:proofErr w:type="spellStart"/>
      <w:r w:rsidR="0024319F" w:rsidRPr="0024319F">
        <w:rPr>
          <w:lang w:val="en-US"/>
        </w:rPr>
        <w:t>ru</w:t>
      </w:r>
      <w:proofErr w:type="spellEnd"/>
      <w:r>
        <w:t>)</w:t>
      </w:r>
    </w:p>
    <w:p w:rsidR="0024319F" w:rsidRDefault="0024319F" w:rsidP="00CB03BA">
      <w:pPr>
        <w:pStyle w:val="a7"/>
        <w:shd w:val="clear" w:color="auto" w:fill="FFFFFF"/>
        <w:spacing w:before="0" w:beforeAutospacing="0" w:after="0" w:afterAutospacing="0"/>
        <w:ind w:firstLine="708"/>
        <w:jc w:val="both"/>
        <w:textAlignment w:val="baseline"/>
      </w:pPr>
    </w:p>
    <w:p w:rsidR="00CB03BA" w:rsidRPr="005E5389" w:rsidRDefault="0024319F" w:rsidP="0024319F">
      <w:pPr>
        <w:jc w:val="right"/>
        <w:rPr>
          <w:rFonts w:ascii="Times New Roman" w:hAnsi="Times New Roman" w:cs="Times New Roman"/>
          <w:b/>
          <w:bCs/>
          <w:sz w:val="24"/>
          <w:szCs w:val="22"/>
        </w:rPr>
      </w:pPr>
      <w:proofErr w:type="spellStart"/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Dzhidzhelava</w:t>
      </w:r>
      <w:proofErr w:type="spellEnd"/>
      <w:r w:rsidRPr="005E5389">
        <w:rPr>
          <w:rFonts w:ascii="Times New Roman" w:hAnsi="Times New Roman" w:cs="Times New Roman"/>
          <w:b/>
          <w:bCs/>
          <w:sz w:val="24"/>
          <w:szCs w:val="22"/>
        </w:rPr>
        <w:t xml:space="preserve"> </w:t>
      </w:r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L</w:t>
      </w:r>
      <w:r w:rsidRPr="005E5389">
        <w:rPr>
          <w:rFonts w:ascii="Times New Roman" w:hAnsi="Times New Roman" w:cs="Times New Roman"/>
          <w:b/>
          <w:bCs/>
          <w:sz w:val="24"/>
          <w:szCs w:val="22"/>
        </w:rPr>
        <w:t>.</w:t>
      </w:r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D</w:t>
      </w:r>
      <w:r w:rsidRPr="005E5389">
        <w:rPr>
          <w:rFonts w:ascii="Times New Roman" w:hAnsi="Times New Roman" w:cs="Times New Roman"/>
          <w:b/>
          <w:bCs/>
          <w:sz w:val="24"/>
          <w:szCs w:val="22"/>
        </w:rPr>
        <w:t xml:space="preserve">., </w:t>
      </w:r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Rodin</w:t>
      </w:r>
      <w:r w:rsidRPr="005E5389">
        <w:rPr>
          <w:rFonts w:ascii="Times New Roman" w:hAnsi="Times New Roman" w:cs="Times New Roman"/>
          <w:b/>
          <w:bCs/>
          <w:sz w:val="24"/>
          <w:szCs w:val="22"/>
        </w:rPr>
        <w:t xml:space="preserve"> </w:t>
      </w:r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A</w:t>
      </w:r>
      <w:r w:rsidRPr="005E5389">
        <w:rPr>
          <w:rFonts w:ascii="Times New Roman" w:hAnsi="Times New Roman" w:cs="Times New Roman"/>
          <w:b/>
          <w:bCs/>
          <w:sz w:val="24"/>
          <w:szCs w:val="22"/>
        </w:rPr>
        <w:t>.</w:t>
      </w:r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V</w:t>
      </w:r>
      <w:r w:rsidRPr="005E5389">
        <w:rPr>
          <w:rFonts w:ascii="Times New Roman" w:hAnsi="Times New Roman" w:cs="Times New Roman"/>
          <w:b/>
          <w:bCs/>
          <w:sz w:val="24"/>
          <w:szCs w:val="22"/>
        </w:rPr>
        <w:t>.</w:t>
      </w:r>
    </w:p>
    <w:p w:rsidR="0024319F" w:rsidRPr="0024319F" w:rsidRDefault="0024319F" w:rsidP="0024319F">
      <w:pPr>
        <w:ind w:firstLine="0"/>
        <w:jc w:val="center"/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</w:pPr>
      <w:r w:rsidRPr="0024319F"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  <w:t>PLATFORM OF INTERSECTOR</w:t>
      </w:r>
      <w:r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  <w:t>AL</w:t>
      </w:r>
      <w:r w:rsidRPr="0024319F"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  <w:t xml:space="preserve"> INTERACTION AS A TOOL FOR </w:t>
      </w:r>
      <w:r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  <w:t>REGION COMPREHENSIVE</w:t>
      </w:r>
      <w:r w:rsidRPr="0024319F"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  <w:t xml:space="preserve"> DEVELOPMENT</w:t>
      </w:r>
    </w:p>
    <w:p w:rsidR="0024319F" w:rsidRPr="0024319F" w:rsidRDefault="0024319F" w:rsidP="0024319F">
      <w:pPr>
        <w:rPr>
          <w:rStyle w:val="a5"/>
          <w:rFonts w:ascii="Times New Roman" w:hAnsi="Times New Roman" w:cs="Times New Roman"/>
          <w:b/>
          <w:bCs/>
          <w:color w:val="auto"/>
          <w:sz w:val="24"/>
          <w:szCs w:val="22"/>
          <w:u w:val="none"/>
          <w:lang w:val="en-US"/>
        </w:rPr>
      </w:pPr>
    </w:p>
    <w:p w:rsidR="0024319F" w:rsidRPr="0024319F" w:rsidRDefault="0024319F" w:rsidP="0024319F">
      <w:pPr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</w:pPr>
      <w:r w:rsidRPr="0024319F">
        <w:rPr>
          <w:rStyle w:val="a5"/>
          <w:rFonts w:ascii="Times New Roman" w:hAnsi="Times New Roman" w:cs="Times New Roman"/>
          <w:b/>
          <w:bCs/>
          <w:i/>
          <w:iCs/>
          <w:color w:val="auto"/>
          <w:sz w:val="24"/>
          <w:szCs w:val="22"/>
          <w:u w:val="none"/>
          <w:lang w:val="en-US"/>
        </w:rPr>
        <w:t xml:space="preserve"> </w:t>
      </w:r>
      <w:r w:rsidR="00714486">
        <w:rPr>
          <w:rStyle w:val="a5"/>
          <w:rFonts w:ascii="Times New Roman" w:hAnsi="Times New Roman" w:cs="Times New Roman"/>
          <w:b/>
          <w:bCs/>
          <w:iCs/>
          <w:color w:val="auto"/>
          <w:sz w:val="24"/>
          <w:szCs w:val="22"/>
          <w:u w:val="none"/>
          <w:lang w:val="en-US"/>
        </w:rPr>
        <w:t>Abstract</w:t>
      </w:r>
      <w:r w:rsidRPr="008F72CA">
        <w:rPr>
          <w:rStyle w:val="a5"/>
          <w:rFonts w:ascii="Times New Roman" w:hAnsi="Times New Roman" w:cs="Times New Roman"/>
          <w:b/>
          <w:bCs/>
          <w:iCs/>
          <w:color w:val="auto"/>
          <w:sz w:val="24"/>
          <w:szCs w:val="22"/>
          <w:u w:val="none"/>
          <w:lang w:val="en-US"/>
        </w:rPr>
        <w:t>.</w:t>
      </w:r>
      <w:r w:rsidRPr="0024319F">
        <w:rPr>
          <w:rStyle w:val="a5"/>
          <w:rFonts w:ascii="Times New Roman" w:hAnsi="Times New Roman" w:cs="Times New Roman"/>
          <w:b/>
          <w:bCs/>
          <w:i/>
          <w:iCs/>
          <w:color w:val="auto"/>
          <w:sz w:val="24"/>
          <w:szCs w:val="22"/>
          <w:u w:val="none"/>
          <w:lang w:val="en-US"/>
        </w:rPr>
        <w:t xml:space="preserve">  </w:t>
      </w:r>
      <w:r w:rsidRPr="0024319F"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 xml:space="preserve">Innovative development and technological progress stimulate the emergence of the latest methods of managing territories, doing business and organizing interaction between sectors.  Platform solutions in this case are </w:t>
      </w:r>
      <w:r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 xml:space="preserve">an </w:t>
      </w:r>
      <w:r w:rsidRPr="0024319F"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>effective tool for ensuring productive intersectoral interaction.</w:t>
      </w:r>
    </w:p>
    <w:p w:rsidR="0024319F" w:rsidRPr="0024319F" w:rsidRDefault="0024319F" w:rsidP="0024319F">
      <w:pPr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</w:pPr>
      <w:r w:rsidRPr="0024319F">
        <w:rPr>
          <w:rStyle w:val="a5"/>
          <w:rFonts w:ascii="Times New Roman" w:hAnsi="Times New Roman" w:cs="Times New Roman"/>
          <w:b/>
          <w:bCs/>
          <w:i/>
          <w:iCs/>
          <w:color w:val="auto"/>
          <w:sz w:val="24"/>
          <w:szCs w:val="22"/>
          <w:u w:val="none"/>
          <w:lang w:val="en-US"/>
        </w:rPr>
        <w:t xml:space="preserve"> </w:t>
      </w:r>
      <w:r w:rsidRPr="008F72CA">
        <w:rPr>
          <w:rStyle w:val="a5"/>
          <w:rFonts w:ascii="Times New Roman" w:hAnsi="Times New Roman" w:cs="Times New Roman"/>
          <w:b/>
          <w:bCs/>
          <w:iCs/>
          <w:color w:val="auto"/>
          <w:sz w:val="24"/>
          <w:szCs w:val="22"/>
          <w:u w:val="none"/>
          <w:lang w:val="en-US"/>
        </w:rPr>
        <w:t>Keywords:</w:t>
      </w:r>
      <w:r w:rsidRPr="0024319F">
        <w:rPr>
          <w:rStyle w:val="a5"/>
          <w:rFonts w:ascii="Times New Roman" w:hAnsi="Times New Roman" w:cs="Times New Roman"/>
          <w:b/>
          <w:bCs/>
          <w:i/>
          <w:iCs/>
          <w:color w:val="auto"/>
          <w:sz w:val="24"/>
          <w:szCs w:val="22"/>
          <w:u w:val="none"/>
          <w:lang w:val="en-US"/>
        </w:rPr>
        <w:t xml:space="preserve"> </w:t>
      </w:r>
      <w:r w:rsidRPr="0024319F"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>intersectoral interaction, IT platform, business sector, information technolog</w:t>
      </w:r>
      <w:r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>ies</w:t>
      </w:r>
      <w:r w:rsidRPr="0024319F"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 xml:space="preserve">, business climate, </w:t>
      </w:r>
      <w:r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>authorities</w:t>
      </w:r>
      <w:r w:rsidRPr="0024319F"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 xml:space="preserve">, </w:t>
      </w:r>
      <w:r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>comprehensive</w:t>
      </w:r>
      <w:r w:rsidRPr="0024319F">
        <w:rPr>
          <w:rStyle w:val="a5"/>
          <w:rFonts w:ascii="Times New Roman" w:hAnsi="Times New Roman" w:cs="Times New Roman"/>
          <w:i/>
          <w:iCs/>
          <w:color w:val="auto"/>
          <w:sz w:val="24"/>
          <w:szCs w:val="22"/>
          <w:u w:val="none"/>
          <w:lang w:val="en-US"/>
        </w:rPr>
        <w:t xml:space="preserve"> development.</w:t>
      </w:r>
    </w:p>
    <w:p w:rsidR="00CB03BA" w:rsidRDefault="00CB03BA" w:rsidP="00CB03BA">
      <w:pPr>
        <w:pStyle w:val="a9"/>
        <w:tabs>
          <w:tab w:val="left" w:pos="993"/>
        </w:tabs>
        <w:ind w:left="709" w:firstLine="0"/>
        <w:rPr>
          <w:rFonts w:ascii="Times New Roman" w:hAnsi="Times New Roman" w:cs="Times New Roman"/>
          <w:i/>
          <w:iCs/>
          <w:sz w:val="24"/>
          <w:lang w:val="en-US"/>
        </w:rPr>
      </w:pPr>
    </w:p>
    <w:p w:rsidR="0024319F" w:rsidRDefault="0024319F" w:rsidP="0024319F">
      <w:pPr>
        <w:ind w:firstLine="0"/>
        <w:jc w:val="center"/>
        <w:rPr>
          <w:rFonts w:ascii="Times New Roman" w:hAnsi="Times New Roman" w:cs="Times New Roman"/>
          <w:b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/>
          <w:sz w:val="24"/>
          <w:shd w:val="clear" w:color="auto" w:fill="FFFFFF"/>
          <w:lang w:val="en-US"/>
        </w:rPr>
        <w:t>References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1. Rodin A. V. the Institutional conditions for ensuring the activation of inter-sector cooperation in the development of the area/ Modern Economy Success. The international scientific journal. In 2018, No. 4. – P. 15-20.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2. Rodin, A. V.,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Budko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 A. S. inter-sectoral cooperation in the context of digitization of the regional economy/ Innovation economy: prospects for development and improvement of scientific and practical journal. No. 7 (33) Volume 1. </w:t>
      </w:r>
      <w:proofErr w:type="gram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2018 .</w:t>
      </w:r>
      <w:proofErr w:type="gram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 – Kursk: ZAO "University book". – P. 58-63. 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3.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Alwan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 V. S. Organization business activity/ V. S.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Alwan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, E. O.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Belova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, V. A.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Gubin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, etc.: proc. allowance. – Krasnodar: Publishing house of the Kuban state University. – 2003. – 135с.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4. Business in Russia: view from inside // the all-Russia Centre of studying of Public Opinion: the website. – URL: https://infographics.wciom.ru/theme-archive/society/social-problems/most-serious-problems/article/biznes-v-rossii-vzgljad-iznutri.html (accessed 04.06.2020). – The body of the email.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5. The office of the Federal state statistics service for Krasnodar Krai and Republic of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Adygeya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: the official website. – Krasnodar. – URL: https://krsdstat.gks.ru/organizations_kk (date accessed: 03.06.2020).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6. The digital economy: 2020: short statistical book / G. I.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Abdrakhmanova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, K. O. Wisniewski, L.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Gokhberg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, etc.; the NAT.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issled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. University "Higher school of Economics". – M.: HSE, 2020. – 112 p. – URL: https://issek.hse.ru/mirror/pubs/share/323871553 (accessed 04.06.2020). – The body of the email.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7. National data management system will work in 2022/ the parliamentary newspaper. [Electronic resource]. URL: https://www.pnp.ru/economics/nacionalnaya-sistema-upravleniya-dannymi-zarabotaet-v-2022-godu.html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8. Rodin A.V. Digital transformation of cross-sectoral interaction in implementing the concept of "Smart Kuban" Digital/ region: experience, competencies, projects. Collection of articles of International scientific-practical conference. November 30, 2018, g. Bryansk, Bryansk state engineering-technological University. 2018. P. 416-418. 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lastRenderedPageBreak/>
        <w:t>9. Strategy 24 // nationwide platform of cooperation between business, government, society – the "Strategy of the Russian Federation": official site. – URL: https://strategy24.ru (date accessed: 01.06.2020).</w:t>
      </w:r>
    </w:p>
    <w:p w:rsidR="00294978" w:rsidRPr="00294978" w:rsidRDefault="00294978" w:rsidP="00294978">
      <w:pPr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</w:pPr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10. Rodin, A. V., </w:t>
      </w:r>
      <w:proofErr w:type="spellStart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>Budko</w:t>
      </w:r>
      <w:proofErr w:type="spellEnd"/>
      <w:r w:rsidRPr="00294978">
        <w:rPr>
          <w:rFonts w:ascii="Times New Roman" w:hAnsi="Times New Roman" w:cs="Times New Roman"/>
          <w:bCs/>
          <w:sz w:val="24"/>
          <w:shd w:val="clear" w:color="auto" w:fill="FFFFFF"/>
          <w:lang w:val="en-US"/>
        </w:rPr>
        <w:t xml:space="preserve"> A. S. "Digital transformation" as a tool of development of Krasnodar region / Information society and digital economy and the global transformation: materials of IV National scientific-practical conference. –Krasnodar: the Kuban state University the CPI. – 2019. – S. 171-180.</w:t>
      </w:r>
    </w:p>
    <w:p w:rsidR="0024319F" w:rsidRDefault="0024319F" w:rsidP="00CB03BA">
      <w:pPr>
        <w:pStyle w:val="a9"/>
        <w:tabs>
          <w:tab w:val="left" w:pos="993"/>
        </w:tabs>
        <w:ind w:left="709" w:firstLine="0"/>
        <w:rPr>
          <w:rFonts w:ascii="Times New Roman" w:hAnsi="Times New Roman" w:cs="Times New Roman"/>
          <w:i/>
          <w:iCs/>
          <w:sz w:val="24"/>
          <w:lang w:val="en-US"/>
        </w:rPr>
      </w:pPr>
    </w:p>
    <w:p w:rsidR="0024319F" w:rsidRDefault="0024319F" w:rsidP="0024319F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about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the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authors</w:t>
      </w:r>
    </w:p>
    <w:p w:rsidR="0024319F" w:rsidRPr="00B71E12" w:rsidRDefault="0024319F" w:rsidP="0024319F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24319F" w:rsidRPr="003E488C" w:rsidRDefault="0024319F" w:rsidP="0024319F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Dzhidzhelava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Lana D. (Russia, Krasnodar) 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1th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year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master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student,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djdj_lana@mail.ru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24319F" w:rsidRPr="00BF60B2" w:rsidRDefault="0024319F" w:rsidP="0024319F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Rodin </w:t>
      </w:r>
      <w:proofErr w:type="gramStart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Aleksander  V.</w:t>
      </w:r>
      <w:proofErr w:type="gramEnd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Krasnodar) - Candidate of Economics, </w:t>
      </w:r>
      <w:r w:rsidR="00814924" w:rsidRPr="00814924">
        <w:rPr>
          <w:rFonts w:ascii="Times New Roman" w:hAnsi="Times New Roman" w:cs="Times New Roman"/>
          <w:color w:val="000000"/>
          <w:sz w:val="24"/>
          <w:szCs w:val="24"/>
          <w:lang w:val="en-US"/>
        </w:rPr>
        <w:t>associate Professor</w:t>
      </w:r>
      <w:r w:rsidR="00814924" w:rsidRPr="0081492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Head of the department, FSBEI HE "Kuban State University" (350040, Krasnodar, </w:t>
      </w:r>
      <w:proofErr w:type="spellStart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149, mailteor@mail.ru)</w:t>
      </w:r>
    </w:p>
    <w:p w:rsidR="0024319F" w:rsidRPr="00BF60B2" w:rsidRDefault="0024319F" w:rsidP="0024319F">
      <w:pPr>
        <w:rPr>
          <w:rFonts w:ascii="Times New Roman" w:hAnsi="Times New Roman" w:cs="Times New Roman"/>
          <w:sz w:val="24"/>
          <w:lang w:val="en-US"/>
        </w:rPr>
      </w:pPr>
    </w:p>
    <w:p w:rsidR="0024319F" w:rsidRPr="0024319F" w:rsidRDefault="0024319F" w:rsidP="0024319F">
      <w:pPr>
        <w:pStyle w:val="a9"/>
        <w:tabs>
          <w:tab w:val="left" w:pos="993"/>
        </w:tabs>
        <w:ind w:left="0"/>
        <w:rPr>
          <w:rFonts w:ascii="Times New Roman" w:hAnsi="Times New Roman" w:cs="Times New Roman"/>
          <w:sz w:val="24"/>
          <w:lang w:val="en-US"/>
        </w:rPr>
      </w:pPr>
    </w:p>
    <w:sectPr w:rsidR="0024319F" w:rsidRPr="0024319F" w:rsidSect="006F7CF0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95D44" w:rsidRDefault="00595D44" w:rsidP="00205A17">
      <w:r>
        <w:separator/>
      </w:r>
    </w:p>
  </w:endnote>
  <w:endnote w:type="continuationSeparator" w:id="0">
    <w:p w:rsidR="00595D44" w:rsidRDefault="00595D44" w:rsidP="00205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95D44" w:rsidRDefault="00595D44" w:rsidP="00205A17">
      <w:r>
        <w:separator/>
      </w:r>
    </w:p>
  </w:footnote>
  <w:footnote w:type="continuationSeparator" w:id="0">
    <w:p w:rsidR="00595D44" w:rsidRDefault="00595D44" w:rsidP="00205A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64771C"/>
    <w:multiLevelType w:val="hybridMultilevel"/>
    <w:tmpl w:val="96608CE4"/>
    <w:lvl w:ilvl="0" w:tplc="7F50B8BA">
      <w:start w:val="1"/>
      <w:numFmt w:val="decimal"/>
      <w:lvlText w:val="%1."/>
      <w:lvlJc w:val="left"/>
      <w:pPr>
        <w:ind w:left="709" w:hanging="709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EA3B5A"/>
    <w:multiLevelType w:val="hybridMultilevel"/>
    <w:tmpl w:val="71D0C380"/>
    <w:lvl w:ilvl="0" w:tplc="4FC80E4A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C23743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9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07360"/>
    <w:multiLevelType w:val="hybridMultilevel"/>
    <w:tmpl w:val="71D0C380"/>
    <w:lvl w:ilvl="0" w:tplc="4FC80E4A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AE76F1E"/>
    <w:multiLevelType w:val="hybridMultilevel"/>
    <w:tmpl w:val="368E3226"/>
    <w:lvl w:ilvl="0" w:tplc="7F50B8BA">
      <w:start w:val="1"/>
      <w:numFmt w:val="decimal"/>
      <w:lvlText w:val="%1."/>
      <w:lvlJc w:val="left"/>
      <w:pPr>
        <w:ind w:left="709" w:hanging="709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C90BEB"/>
    <w:multiLevelType w:val="hybridMultilevel"/>
    <w:tmpl w:val="F3746830"/>
    <w:lvl w:ilvl="0" w:tplc="F77C1BD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9029CF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9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595"/>
    <w:rsid w:val="00015DD2"/>
    <w:rsid w:val="00032AA5"/>
    <w:rsid w:val="000C0968"/>
    <w:rsid w:val="00101F9F"/>
    <w:rsid w:val="001207FC"/>
    <w:rsid w:val="00120921"/>
    <w:rsid w:val="0013713E"/>
    <w:rsid w:val="00145BAF"/>
    <w:rsid w:val="001B2F5E"/>
    <w:rsid w:val="001C38F0"/>
    <w:rsid w:val="00205A17"/>
    <w:rsid w:val="00235DAE"/>
    <w:rsid w:val="0024319F"/>
    <w:rsid w:val="00294978"/>
    <w:rsid w:val="002950AD"/>
    <w:rsid w:val="002F1288"/>
    <w:rsid w:val="00300753"/>
    <w:rsid w:val="003903A8"/>
    <w:rsid w:val="00454448"/>
    <w:rsid w:val="0048058C"/>
    <w:rsid w:val="004F3CFD"/>
    <w:rsid w:val="00524AC4"/>
    <w:rsid w:val="00544563"/>
    <w:rsid w:val="00595D44"/>
    <w:rsid w:val="005A6E8D"/>
    <w:rsid w:val="005C3D0A"/>
    <w:rsid w:val="005D114B"/>
    <w:rsid w:val="005E5389"/>
    <w:rsid w:val="006335C4"/>
    <w:rsid w:val="00641D9C"/>
    <w:rsid w:val="00643589"/>
    <w:rsid w:val="00695EF5"/>
    <w:rsid w:val="00696FEA"/>
    <w:rsid w:val="006D29E1"/>
    <w:rsid w:val="006F7CF0"/>
    <w:rsid w:val="00707459"/>
    <w:rsid w:val="00714486"/>
    <w:rsid w:val="007761EC"/>
    <w:rsid w:val="007A509A"/>
    <w:rsid w:val="007A5475"/>
    <w:rsid w:val="007F1CAB"/>
    <w:rsid w:val="00814924"/>
    <w:rsid w:val="008A4553"/>
    <w:rsid w:val="008E2E4F"/>
    <w:rsid w:val="008F72CA"/>
    <w:rsid w:val="009419F1"/>
    <w:rsid w:val="009918BC"/>
    <w:rsid w:val="009F7F4A"/>
    <w:rsid w:val="00AA1ED1"/>
    <w:rsid w:val="00AD0EE1"/>
    <w:rsid w:val="00AD34CC"/>
    <w:rsid w:val="00B42F7B"/>
    <w:rsid w:val="00B624A6"/>
    <w:rsid w:val="00B93265"/>
    <w:rsid w:val="00CB03BA"/>
    <w:rsid w:val="00CC2F84"/>
    <w:rsid w:val="00CC35D1"/>
    <w:rsid w:val="00CE665B"/>
    <w:rsid w:val="00D0293D"/>
    <w:rsid w:val="00D11E6F"/>
    <w:rsid w:val="00D20986"/>
    <w:rsid w:val="00D20DCD"/>
    <w:rsid w:val="00D63C16"/>
    <w:rsid w:val="00DC4D1C"/>
    <w:rsid w:val="00DC6595"/>
    <w:rsid w:val="00E27879"/>
    <w:rsid w:val="00E27A09"/>
    <w:rsid w:val="00E81D3A"/>
    <w:rsid w:val="00E97E3B"/>
    <w:rsid w:val="00F12406"/>
    <w:rsid w:val="00F4317B"/>
    <w:rsid w:val="00F61A46"/>
    <w:rsid w:val="00F727A4"/>
    <w:rsid w:val="00FA1943"/>
    <w:rsid w:val="00FA4C4C"/>
    <w:rsid w:val="00FC59E0"/>
    <w:rsid w:val="00FD4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ED97F"/>
  <w15:docId w15:val="{40FE0749-4A78-EC48-BE11-0C1F9B9CE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317B"/>
    <w:pPr>
      <w:ind w:firstLine="709"/>
      <w:contextualSpacing/>
      <w:jc w:val="both"/>
    </w:pPr>
    <w:rPr>
      <w:rFonts w:ascii="Times" w:hAnsi="Times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8058C"/>
  </w:style>
  <w:style w:type="paragraph" w:styleId="a3">
    <w:name w:val="header"/>
    <w:basedOn w:val="a"/>
    <w:link w:val="a4"/>
    <w:uiPriority w:val="99"/>
    <w:unhideWhenUsed/>
    <w:rsid w:val="0048058C"/>
    <w:pPr>
      <w:spacing w:before="100" w:beforeAutospacing="1" w:after="100" w:afterAutospacing="1"/>
      <w:ind w:firstLine="0"/>
      <w:contextualSpacing w:val="0"/>
      <w:jc w:val="left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48058C"/>
    <w:rPr>
      <w:rFonts w:ascii="Times New Roman" w:eastAsia="Times New Roman" w:hAnsi="Times New Roman" w:cs="Times New Roman"/>
      <w:lang w:eastAsia="ru-RU"/>
    </w:rPr>
  </w:style>
  <w:style w:type="character" w:styleId="a5">
    <w:name w:val="Hyperlink"/>
    <w:basedOn w:val="a0"/>
    <w:uiPriority w:val="99"/>
    <w:unhideWhenUsed/>
    <w:rsid w:val="00CE665B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CE665B"/>
    <w:rPr>
      <w:color w:val="605E5C"/>
      <w:shd w:val="clear" w:color="auto" w:fill="E1DFDD"/>
    </w:rPr>
  </w:style>
  <w:style w:type="table" w:styleId="a6">
    <w:name w:val="Table Grid"/>
    <w:basedOn w:val="a1"/>
    <w:uiPriority w:val="39"/>
    <w:rsid w:val="00B932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unhideWhenUsed/>
    <w:rsid w:val="00B93265"/>
    <w:pPr>
      <w:spacing w:before="100" w:beforeAutospacing="1" w:after="100" w:afterAutospacing="1"/>
      <w:ind w:firstLine="0"/>
      <w:contextualSpacing w:val="0"/>
      <w:jc w:val="left"/>
    </w:pPr>
    <w:rPr>
      <w:rFonts w:ascii="Times New Roman" w:eastAsia="Times New Roman" w:hAnsi="Times New Roman" w:cs="Times New Roman"/>
      <w:sz w:val="24"/>
      <w:lang w:eastAsia="ru-RU"/>
    </w:rPr>
  </w:style>
  <w:style w:type="character" w:styleId="a8">
    <w:name w:val="FollowedHyperlink"/>
    <w:basedOn w:val="a0"/>
    <w:uiPriority w:val="99"/>
    <w:semiHidden/>
    <w:unhideWhenUsed/>
    <w:rsid w:val="00454448"/>
    <w:rPr>
      <w:color w:val="954F72" w:themeColor="followedHyperlink"/>
      <w:u w:val="single"/>
    </w:rPr>
  </w:style>
  <w:style w:type="paragraph" w:styleId="a9">
    <w:name w:val="List Paragraph"/>
    <w:basedOn w:val="a"/>
    <w:uiPriority w:val="34"/>
    <w:qFormat/>
    <w:rsid w:val="007A5475"/>
    <w:pPr>
      <w:ind w:left="720"/>
    </w:pPr>
  </w:style>
  <w:style w:type="paragraph" w:styleId="aa">
    <w:name w:val="footer"/>
    <w:basedOn w:val="a"/>
    <w:link w:val="ab"/>
    <w:uiPriority w:val="99"/>
    <w:unhideWhenUsed/>
    <w:rsid w:val="00205A1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205A17"/>
    <w:rPr>
      <w:rFonts w:ascii="Times" w:hAnsi="Times"/>
      <w:sz w:val="28"/>
    </w:rPr>
  </w:style>
  <w:style w:type="paragraph" w:styleId="HTML">
    <w:name w:val="HTML Preformatted"/>
    <w:basedOn w:val="a"/>
    <w:link w:val="HTML0"/>
    <w:uiPriority w:val="99"/>
    <w:unhideWhenUsed/>
    <w:rsid w:val="002431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contextualSpacing w:val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4319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641D9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41D9C"/>
    <w:rPr>
      <w:rFonts w:ascii="Tahoma" w:hAnsi="Tahoma" w:cs="Tahoma"/>
      <w:sz w:val="16"/>
      <w:szCs w:val="16"/>
    </w:rPr>
  </w:style>
  <w:style w:type="character" w:customStyle="1" w:styleId="rvts1">
    <w:name w:val="rvts1"/>
    <w:basedOn w:val="a0"/>
    <w:rsid w:val="006D29E1"/>
  </w:style>
  <w:style w:type="paragraph" w:customStyle="1" w:styleId="Default">
    <w:name w:val="Default"/>
    <w:rsid w:val="009F7F4A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3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46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4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864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18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37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9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24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768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47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67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31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40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81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82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16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201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7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14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298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52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21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87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2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75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9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912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939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8488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35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745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72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936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153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0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032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6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01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439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2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31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53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389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434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1860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15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821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47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92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2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61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19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430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302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96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9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79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yperlink" Target="https://www.pnp.ru/economics/nacionalnaya-sistema-upravleniya-dannymi-zarabotaet-v-2022-godu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30E37B0-88C6-A346-B895-BD94568AEFB0}" type="doc">
      <dgm:prSet loTypeId="urn:microsoft.com/office/officeart/2005/8/layout/vList5" loCatId="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F1C15282-CF2B-7846-8484-097046A596D3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</a:t>
          </a:r>
          <a:r>
            <a:rPr lang="ru-RU" sz="1200" b="0">
              <a:latin typeface="Times New Roman" panose="02020603050405020304" pitchFamily="18" charset="0"/>
              <a:cs typeface="Times New Roman" panose="02020603050405020304" pitchFamily="18" charset="0"/>
            </a:rPr>
            <a:t>Антикризисная стратегия</a:t>
          </a:r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45EE4C4-F69E-7B4E-8E0C-B552C20265E2}" type="parTrans" cxnId="{6DA01507-4172-A34B-9458-086FB0F0FA7E}">
      <dgm:prSet/>
      <dgm:spPr/>
      <dgm:t>
        <a:bodyPr/>
        <a:lstStyle/>
        <a:p>
          <a:endParaRPr lang="ru-RU"/>
        </a:p>
      </dgm:t>
    </dgm:pt>
    <dgm:pt modelId="{FF60F163-305A-A94D-A9E0-CD16A2B948C3}" type="sibTrans" cxnId="{6DA01507-4172-A34B-9458-086FB0F0FA7E}">
      <dgm:prSet/>
      <dgm:spPr/>
      <dgm:t>
        <a:bodyPr/>
        <a:lstStyle/>
        <a:p>
          <a:endParaRPr lang="ru-RU"/>
        </a:p>
      </dgm:t>
    </dgm:pt>
    <dgm:pt modelId="{6B974F3D-BB4A-7741-9B32-FEFF7C9F2CF2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разработка и реализация программы ускоренного посткризисного развития экономики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5DEE542-9319-B744-8048-B98E91B9C1FC}" type="parTrans" cxnId="{FE38F292-3F7E-C44D-9D36-B5759968A720}">
      <dgm:prSet/>
      <dgm:spPr/>
      <dgm:t>
        <a:bodyPr/>
        <a:lstStyle/>
        <a:p>
          <a:endParaRPr lang="ru-RU"/>
        </a:p>
      </dgm:t>
    </dgm:pt>
    <dgm:pt modelId="{18BAEF94-4C66-AA4C-BB18-0983E9A02981}" type="sibTrans" cxnId="{FE38F292-3F7E-C44D-9D36-B5759968A720}">
      <dgm:prSet/>
      <dgm:spPr/>
      <dgm:t>
        <a:bodyPr/>
        <a:lstStyle/>
        <a:p>
          <a:endParaRPr lang="ru-RU"/>
        </a:p>
      </dgm:t>
    </dgm:pt>
    <dgm:pt modelId="{E0C53B17-32D5-9143-8CA0-F5FBC33D081C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«Цифровое государственное управление»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6EDB101-D7CF-8D4B-91EE-AC5801E9F100}" type="parTrans" cxnId="{4A721FAA-68E3-5A45-8F67-EF843342CF7D}">
      <dgm:prSet/>
      <dgm:spPr/>
      <dgm:t>
        <a:bodyPr/>
        <a:lstStyle/>
        <a:p>
          <a:endParaRPr lang="ru-RU"/>
        </a:p>
      </dgm:t>
    </dgm:pt>
    <dgm:pt modelId="{2D4A11A6-5D93-E349-BEF3-E87AA493112F}" type="sibTrans" cxnId="{4A721FAA-68E3-5A45-8F67-EF843342CF7D}">
      <dgm:prSet/>
      <dgm:spPr/>
      <dgm:t>
        <a:bodyPr/>
        <a:lstStyle/>
        <a:p>
          <a:endParaRPr lang="ru-RU"/>
        </a:p>
      </dgm:t>
    </dgm:pt>
    <dgm:pt modelId="{373D4889-3394-FE4F-8E67-AE0D088EEAB6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Обеспечение публичного онлайн-мониторинга показателей субъектов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5706640-6CA6-EB4D-8B10-0F5CECA6374C}" type="parTrans" cxnId="{BE1673E6-0BE4-1E43-BD20-D0D4052F128D}">
      <dgm:prSet/>
      <dgm:spPr/>
      <dgm:t>
        <a:bodyPr/>
        <a:lstStyle/>
        <a:p>
          <a:endParaRPr lang="ru-RU"/>
        </a:p>
      </dgm:t>
    </dgm:pt>
    <dgm:pt modelId="{288748A2-A487-8E4F-9368-1813E21B430E}" type="sibTrans" cxnId="{BE1673E6-0BE4-1E43-BD20-D0D4052F128D}">
      <dgm:prSet/>
      <dgm:spPr/>
      <dgm:t>
        <a:bodyPr/>
        <a:lstStyle/>
        <a:p>
          <a:endParaRPr lang="ru-RU"/>
        </a:p>
      </dgm:t>
    </dgm:pt>
    <dgm:pt modelId="{813BD4F5-C113-AD4A-9E73-BED7A1CDBF7F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«Цифровая трансформация делового климата»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FF8EE5E-0247-0345-AE83-789435C5A08E}" type="parTrans" cxnId="{82ADAC07-251F-734A-90D1-B2FDC357DFB0}">
      <dgm:prSet/>
      <dgm:spPr/>
      <dgm:t>
        <a:bodyPr/>
        <a:lstStyle/>
        <a:p>
          <a:endParaRPr lang="ru-RU"/>
        </a:p>
      </dgm:t>
    </dgm:pt>
    <dgm:pt modelId="{D59EC619-62BF-CF41-8340-6124C3469F74}" type="sibTrans" cxnId="{82ADAC07-251F-734A-90D1-B2FDC357DFB0}">
      <dgm:prSet/>
      <dgm:spPr/>
      <dgm:t>
        <a:bodyPr/>
        <a:lstStyle/>
        <a:p>
          <a:endParaRPr lang="ru-RU"/>
        </a:p>
      </dgm:t>
    </dgm:pt>
    <dgm:pt modelId="{A5495724-1EB1-114A-B848-3068133CFBCA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межсекторного взаимодействия на платформе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F078087-FC16-CD45-A94A-D8983A7729F4}" type="parTrans" cxnId="{9AFACB67-0BC9-EF47-AF3E-804984015C5E}">
      <dgm:prSet/>
      <dgm:spPr/>
      <dgm:t>
        <a:bodyPr/>
        <a:lstStyle/>
        <a:p>
          <a:endParaRPr lang="ru-RU"/>
        </a:p>
      </dgm:t>
    </dgm:pt>
    <dgm:pt modelId="{F3E7253D-5D09-6040-B374-0F26ED9F4390}" type="sibTrans" cxnId="{9AFACB67-0BC9-EF47-AF3E-804984015C5E}">
      <dgm:prSet/>
      <dgm:spPr/>
      <dgm:t>
        <a:bodyPr/>
        <a:lstStyle/>
        <a:p>
          <a:endParaRPr lang="ru-RU"/>
        </a:p>
      </dgm:t>
    </dgm:pt>
    <dgm:pt modelId="{EB73FB04-0236-2545-B0D4-ACD6FFFC2BBF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осущесвление антикризисных мероприятий с помощью технологий на плтаформе </a:t>
          </a:r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«Стратегия 24» и метода «онлайн контакт»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0686CDE-B8EE-7948-A292-661E141106D2}" type="parTrans" cxnId="{079439AE-86BC-7440-8987-551F36EE938B}">
      <dgm:prSet/>
      <dgm:spPr/>
      <dgm:t>
        <a:bodyPr/>
        <a:lstStyle/>
        <a:p>
          <a:endParaRPr lang="ru-RU"/>
        </a:p>
      </dgm:t>
    </dgm:pt>
    <dgm:pt modelId="{F7CE0BBB-DF33-AA43-A560-43717291F11E}" type="sibTrans" cxnId="{079439AE-86BC-7440-8987-551F36EE938B}">
      <dgm:prSet/>
      <dgm:spPr/>
      <dgm:t>
        <a:bodyPr/>
        <a:lstStyle/>
        <a:p>
          <a:endParaRPr lang="ru-RU"/>
        </a:p>
      </dgm:t>
    </dgm:pt>
    <dgm:pt modelId="{D5E6B08A-7F25-0348-9ECA-A381020FCA88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«Продовольственная безопасность»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9D60BC4-12F2-494E-9857-4033293A50FF}" type="parTrans" cxnId="{A19EA4A1-917D-AC41-A1D9-11580063073A}">
      <dgm:prSet/>
      <dgm:spPr/>
      <dgm:t>
        <a:bodyPr/>
        <a:lstStyle/>
        <a:p>
          <a:endParaRPr lang="ru-RU"/>
        </a:p>
      </dgm:t>
    </dgm:pt>
    <dgm:pt modelId="{E1FD4806-6170-6A4B-B0CD-0E6B3C976998}" type="sibTrans" cxnId="{A19EA4A1-917D-AC41-A1D9-11580063073A}">
      <dgm:prSet/>
      <dgm:spPr/>
      <dgm:t>
        <a:bodyPr/>
        <a:lstStyle/>
        <a:p>
          <a:endParaRPr lang="ru-RU"/>
        </a:p>
      </dgm:t>
    </dgm:pt>
    <dgm:pt modelId="{82176D76-CEFA-BD4C-B45D-01201FEE1BE9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Повышение уровня благосостояния граждан сельских территорий и малых городов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B7AF0C3-BB90-5C4F-B513-61C82D312988}" type="parTrans" cxnId="{10F73DE1-1CCA-2B48-8925-3D6F758D30D6}">
      <dgm:prSet/>
      <dgm:spPr/>
      <dgm:t>
        <a:bodyPr/>
        <a:lstStyle/>
        <a:p>
          <a:endParaRPr lang="ru-RU"/>
        </a:p>
      </dgm:t>
    </dgm:pt>
    <dgm:pt modelId="{EE5164D2-12DF-A742-AD48-1A79C0ADB953}" type="sibTrans" cxnId="{10F73DE1-1CCA-2B48-8925-3D6F758D30D6}">
      <dgm:prSet/>
      <dgm:spPr/>
      <dgm:t>
        <a:bodyPr/>
        <a:lstStyle/>
        <a:p>
          <a:endParaRPr lang="ru-RU"/>
        </a:p>
      </dgm:t>
    </dgm:pt>
    <dgm:pt modelId="{E5EBB8F9-05D0-2E48-9413-2177FEC2E85D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Усилении продовольственной безопасности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B261576-64FC-B74E-B1A5-F0AE538DE6A7}" type="parTrans" cxnId="{91FF8FD1-11E0-614C-B9CE-0F5EAF16BC2E}">
      <dgm:prSet/>
      <dgm:spPr/>
      <dgm:t>
        <a:bodyPr/>
        <a:lstStyle/>
        <a:p>
          <a:endParaRPr lang="ru-RU"/>
        </a:p>
      </dgm:t>
    </dgm:pt>
    <dgm:pt modelId="{0D5E9A73-C15D-854C-BC5F-0609A6C1AFFB}" type="sibTrans" cxnId="{91FF8FD1-11E0-614C-B9CE-0F5EAF16BC2E}">
      <dgm:prSet/>
      <dgm:spPr/>
      <dgm:t>
        <a:bodyPr/>
        <a:lstStyle/>
        <a:p>
          <a:endParaRPr lang="ru-RU"/>
        </a:p>
      </dgm:t>
    </dgm:pt>
    <dgm:pt modelId="{BD94211C-16D3-464B-952B-B572F18214CE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«Капитальное строительство в режиме онлайн»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A9C3AD6-42A5-9A44-9CE5-E33C49DFA1BF}" type="parTrans" cxnId="{271B8AE0-CF17-324C-8CF6-66C4203989C9}">
      <dgm:prSet/>
      <dgm:spPr/>
      <dgm:t>
        <a:bodyPr/>
        <a:lstStyle/>
        <a:p>
          <a:endParaRPr lang="ru-RU"/>
        </a:p>
      </dgm:t>
    </dgm:pt>
    <dgm:pt modelId="{301DE799-FFA9-044F-87C4-542F4D1720D6}" type="sibTrans" cxnId="{271B8AE0-CF17-324C-8CF6-66C4203989C9}">
      <dgm:prSet/>
      <dgm:spPr/>
      <dgm:t>
        <a:bodyPr/>
        <a:lstStyle/>
        <a:p>
          <a:endParaRPr lang="ru-RU"/>
        </a:p>
      </dgm:t>
    </dgm:pt>
    <dgm:pt modelId="{6A3FBCCE-39B5-5448-962E-30A2556C2FCB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«Научно-образовательные рационализаторские центры»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763517A-B9D4-C641-A0E7-5FD1499D25C2}" type="parTrans" cxnId="{54164191-08D0-1A46-B171-B5231FDBD592}">
      <dgm:prSet/>
      <dgm:spPr/>
      <dgm:t>
        <a:bodyPr/>
        <a:lstStyle/>
        <a:p>
          <a:endParaRPr lang="ru-RU"/>
        </a:p>
      </dgm:t>
    </dgm:pt>
    <dgm:pt modelId="{2FCEA740-9B00-3544-9766-A33B772EB7EF}" type="sibTrans" cxnId="{54164191-08D0-1A46-B171-B5231FDBD592}">
      <dgm:prSet/>
      <dgm:spPr/>
      <dgm:t>
        <a:bodyPr/>
        <a:lstStyle/>
        <a:p>
          <a:endParaRPr lang="ru-RU"/>
        </a:p>
      </dgm:t>
    </dgm:pt>
    <dgm:pt modelId="{423AC338-C8E4-A64A-A20C-F146AFF3CA23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«Молодежный блокчейн – система управляемого развития»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F01C61B-5E13-8349-9B97-506011250339}" type="parTrans" cxnId="{BD7A1186-D140-F747-A95A-B91461D62DA0}">
      <dgm:prSet/>
      <dgm:spPr/>
      <dgm:t>
        <a:bodyPr/>
        <a:lstStyle/>
        <a:p>
          <a:endParaRPr lang="ru-RU"/>
        </a:p>
      </dgm:t>
    </dgm:pt>
    <dgm:pt modelId="{24DEE3E2-B39B-D540-9572-A59F3C10B05C}" type="sibTrans" cxnId="{BD7A1186-D140-F747-A95A-B91461D62DA0}">
      <dgm:prSet/>
      <dgm:spPr/>
      <dgm:t>
        <a:bodyPr/>
        <a:lstStyle/>
        <a:p>
          <a:endParaRPr lang="ru-RU"/>
        </a:p>
      </dgm:t>
    </dgm:pt>
    <dgm:pt modelId="{C0BAB773-F177-7546-B631-EC2A013741FC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Межрегиональное взаимодействие автодорожного, промышленного и строительного комплекса по капитальному строительству и организация онлайн мониторинга, вводимых объектов в рамках национальных проектов.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6516ED2-D674-5243-BD09-01018D423C98}" type="parTrans" cxnId="{D50B60F9-A9FD-BF4D-93ED-8591C28058B2}">
      <dgm:prSet/>
      <dgm:spPr/>
      <dgm:t>
        <a:bodyPr/>
        <a:lstStyle/>
        <a:p>
          <a:endParaRPr lang="ru-RU"/>
        </a:p>
      </dgm:t>
    </dgm:pt>
    <dgm:pt modelId="{9DEFBA7B-A408-A44E-8712-42E797ADBCA4}" type="sibTrans" cxnId="{D50B60F9-A9FD-BF4D-93ED-8591C28058B2}">
      <dgm:prSet/>
      <dgm:spPr/>
      <dgm:t>
        <a:bodyPr/>
        <a:lstStyle/>
        <a:p>
          <a:endParaRPr lang="ru-RU"/>
        </a:p>
      </dgm:t>
    </dgm:pt>
    <dgm:pt modelId="{FFC2FAFA-AE74-2849-A3AE-92F747B7FEBC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Создание и эффективное функционирование научно-образовательных центров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35F5389-134D-9248-BE4C-06944376BCDA}" type="parTrans" cxnId="{C2E5A6CE-C287-1546-BD11-F4BA1B18AF30}">
      <dgm:prSet/>
      <dgm:spPr/>
      <dgm:t>
        <a:bodyPr/>
        <a:lstStyle/>
        <a:p>
          <a:endParaRPr lang="ru-RU"/>
        </a:p>
      </dgm:t>
    </dgm:pt>
    <dgm:pt modelId="{9F6DD1ED-AE30-F847-B7C7-861230C395D2}" type="sibTrans" cxnId="{C2E5A6CE-C287-1546-BD11-F4BA1B18AF30}">
      <dgm:prSet/>
      <dgm:spPr/>
      <dgm:t>
        <a:bodyPr/>
        <a:lstStyle/>
        <a:p>
          <a:endParaRPr lang="ru-RU"/>
        </a:p>
      </dgm:t>
    </dgm:pt>
    <dgm:pt modelId="{11D00143-8A53-1F48-868B-D42959101939}">
      <dgm:prSet phldrT="[Текст]" custT="1"/>
      <dgm:spPr/>
      <dgm:t>
        <a:bodyPr/>
        <a:lstStyle/>
        <a:p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молодежных мероприятий, вовлечение и раскрытие потенциала молодежи с использованием онлайн-технологий</a:t>
          </a:r>
          <a:endParaRPr lang="ru-RU" sz="12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606FD1E-5DE1-5247-B8BC-4D153A1AEF31}" type="parTrans" cxnId="{51AF2CB9-1F78-1C4A-BE9D-242082F76CBC}">
      <dgm:prSet/>
      <dgm:spPr/>
      <dgm:t>
        <a:bodyPr/>
        <a:lstStyle/>
        <a:p>
          <a:endParaRPr lang="ru-RU"/>
        </a:p>
      </dgm:t>
    </dgm:pt>
    <dgm:pt modelId="{874D65D3-4C55-9744-A4D9-3E250493FC26}" type="sibTrans" cxnId="{51AF2CB9-1F78-1C4A-BE9D-242082F76CBC}">
      <dgm:prSet/>
      <dgm:spPr/>
      <dgm:t>
        <a:bodyPr/>
        <a:lstStyle/>
        <a:p>
          <a:endParaRPr lang="ru-RU"/>
        </a:p>
      </dgm:t>
    </dgm:pt>
    <dgm:pt modelId="{795DE92D-C51F-3843-A72F-C00A0ADFA780}" type="pres">
      <dgm:prSet presAssocID="{A30E37B0-88C6-A346-B895-BD94568AEFB0}" presName="Name0" presStyleCnt="0">
        <dgm:presLayoutVars>
          <dgm:dir/>
          <dgm:animLvl val="lvl"/>
          <dgm:resizeHandles val="exact"/>
        </dgm:presLayoutVars>
      </dgm:prSet>
      <dgm:spPr/>
    </dgm:pt>
    <dgm:pt modelId="{88E900FA-6CE8-D64A-A0C1-6E8DA410C180}" type="pres">
      <dgm:prSet presAssocID="{F1C15282-CF2B-7846-8484-097046A596D3}" presName="linNode" presStyleCnt="0"/>
      <dgm:spPr/>
    </dgm:pt>
    <dgm:pt modelId="{CA6A49AD-DFAF-7442-A440-F0200FDE7C81}" type="pres">
      <dgm:prSet presAssocID="{F1C15282-CF2B-7846-8484-097046A596D3}" presName="parentText" presStyleLbl="node1" presStyleIdx="0" presStyleCnt="7" custScaleX="81881" custScaleY="79252">
        <dgm:presLayoutVars>
          <dgm:chMax val="1"/>
          <dgm:bulletEnabled val="1"/>
        </dgm:presLayoutVars>
      </dgm:prSet>
      <dgm:spPr/>
    </dgm:pt>
    <dgm:pt modelId="{45658343-017D-164A-98FB-24DE1CDB5EE9}" type="pres">
      <dgm:prSet presAssocID="{F1C15282-CF2B-7846-8484-097046A596D3}" presName="descendantText" presStyleLbl="alignAccFollowNode1" presStyleIdx="0" presStyleCnt="7" custScaleX="107440" custScaleY="162163">
        <dgm:presLayoutVars>
          <dgm:bulletEnabled val="1"/>
        </dgm:presLayoutVars>
      </dgm:prSet>
      <dgm:spPr/>
    </dgm:pt>
    <dgm:pt modelId="{978DB0BE-D71B-0247-8E28-A395DC41E733}" type="pres">
      <dgm:prSet presAssocID="{FF60F163-305A-A94D-A9E0-CD16A2B948C3}" presName="sp" presStyleCnt="0"/>
      <dgm:spPr/>
    </dgm:pt>
    <dgm:pt modelId="{354FD536-D536-C645-8668-5E90D4B3C8A5}" type="pres">
      <dgm:prSet presAssocID="{E0C53B17-32D5-9143-8CA0-F5FBC33D081C}" presName="linNode" presStyleCnt="0"/>
      <dgm:spPr/>
    </dgm:pt>
    <dgm:pt modelId="{CA767647-817C-3F4B-B4EE-DB5E5C3B3F13}" type="pres">
      <dgm:prSet presAssocID="{E0C53B17-32D5-9143-8CA0-F5FBC33D081C}" presName="parentText" presStyleLbl="node1" presStyleIdx="1" presStyleCnt="7" custScaleX="81729" custScaleY="73045">
        <dgm:presLayoutVars>
          <dgm:chMax val="1"/>
          <dgm:bulletEnabled val="1"/>
        </dgm:presLayoutVars>
      </dgm:prSet>
      <dgm:spPr/>
    </dgm:pt>
    <dgm:pt modelId="{6193E6B2-BB58-AD4E-A573-908E83C70C9A}" type="pres">
      <dgm:prSet presAssocID="{E0C53B17-32D5-9143-8CA0-F5FBC33D081C}" presName="descendantText" presStyleLbl="alignAccFollowNode1" presStyleIdx="1" presStyleCnt="7" custScaleX="107391" custScaleY="67999">
        <dgm:presLayoutVars>
          <dgm:bulletEnabled val="1"/>
        </dgm:presLayoutVars>
      </dgm:prSet>
      <dgm:spPr/>
    </dgm:pt>
    <dgm:pt modelId="{44DC1E92-88E9-6B43-9233-2991D894B76B}" type="pres">
      <dgm:prSet presAssocID="{2D4A11A6-5D93-E349-BEF3-E87AA493112F}" presName="sp" presStyleCnt="0"/>
      <dgm:spPr/>
    </dgm:pt>
    <dgm:pt modelId="{29828F9D-8A3E-2047-B9B7-C2F39B0EA20C}" type="pres">
      <dgm:prSet presAssocID="{813BD4F5-C113-AD4A-9E73-BED7A1CDBF7F}" presName="linNode" presStyleCnt="0"/>
      <dgm:spPr/>
    </dgm:pt>
    <dgm:pt modelId="{E0EF1979-2771-D14F-9A6C-E1C0C1D755A1}" type="pres">
      <dgm:prSet presAssocID="{813BD4F5-C113-AD4A-9E73-BED7A1CDBF7F}" presName="parentText" presStyleLbl="node1" presStyleIdx="2" presStyleCnt="7" custScaleX="82403" custScaleY="76375">
        <dgm:presLayoutVars>
          <dgm:chMax val="1"/>
          <dgm:bulletEnabled val="1"/>
        </dgm:presLayoutVars>
      </dgm:prSet>
      <dgm:spPr/>
    </dgm:pt>
    <dgm:pt modelId="{7910983D-9AB9-9A44-846A-D59D0D7C8B55}" type="pres">
      <dgm:prSet presAssocID="{813BD4F5-C113-AD4A-9E73-BED7A1CDBF7F}" presName="descendantText" presStyleLbl="alignAccFollowNode1" presStyleIdx="2" presStyleCnt="7" custScaleX="107243" custScaleY="57630">
        <dgm:presLayoutVars>
          <dgm:bulletEnabled val="1"/>
        </dgm:presLayoutVars>
      </dgm:prSet>
      <dgm:spPr/>
    </dgm:pt>
    <dgm:pt modelId="{F35E28F7-4A5E-624D-A0FB-4802F4B75494}" type="pres">
      <dgm:prSet presAssocID="{D59EC619-62BF-CF41-8340-6124C3469F74}" presName="sp" presStyleCnt="0"/>
      <dgm:spPr/>
    </dgm:pt>
    <dgm:pt modelId="{87F40D60-A63E-8D46-804C-52E8C35595F0}" type="pres">
      <dgm:prSet presAssocID="{D5E6B08A-7F25-0348-9ECA-A381020FCA88}" presName="linNode" presStyleCnt="0"/>
      <dgm:spPr/>
    </dgm:pt>
    <dgm:pt modelId="{FE8121FD-A67C-FE46-9116-E3805DFDD45B}" type="pres">
      <dgm:prSet presAssocID="{D5E6B08A-7F25-0348-9ECA-A381020FCA88}" presName="parentText" presStyleLbl="node1" presStyleIdx="3" presStyleCnt="7" custScaleX="81746">
        <dgm:presLayoutVars>
          <dgm:chMax val="1"/>
          <dgm:bulletEnabled val="1"/>
        </dgm:presLayoutVars>
      </dgm:prSet>
      <dgm:spPr/>
    </dgm:pt>
    <dgm:pt modelId="{C6BB6934-72B9-E343-8A12-04D69BE46608}" type="pres">
      <dgm:prSet presAssocID="{D5E6B08A-7F25-0348-9ECA-A381020FCA88}" presName="descendantText" presStyleLbl="alignAccFollowNode1" presStyleIdx="3" presStyleCnt="7" custScaleX="107489" custScaleY="105963">
        <dgm:presLayoutVars>
          <dgm:bulletEnabled val="1"/>
        </dgm:presLayoutVars>
      </dgm:prSet>
      <dgm:spPr/>
    </dgm:pt>
    <dgm:pt modelId="{B198603A-2F32-B045-A582-E1671F927E4E}" type="pres">
      <dgm:prSet presAssocID="{E1FD4806-6170-6A4B-B0CD-0E6B3C976998}" presName="sp" presStyleCnt="0"/>
      <dgm:spPr/>
    </dgm:pt>
    <dgm:pt modelId="{14B59038-5C60-814C-A4B7-16CB93B6CA5E}" type="pres">
      <dgm:prSet presAssocID="{BD94211C-16D3-464B-952B-B572F18214CE}" presName="linNode" presStyleCnt="0"/>
      <dgm:spPr/>
    </dgm:pt>
    <dgm:pt modelId="{13996D03-9A55-AF42-8CE0-9DCA04D85229}" type="pres">
      <dgm:prSet presAssocID="{BD94211C-16D3-464B-952B-B572F18214CE}" presName="parentText" presStyleLbl="node1" presStyleIdx="4" presStyleCnt="7" custScaleX="81966">
        <dgm:presLayoutVars>
          <dgm:chMax val="1"/>
          <dgm:bulletEnabled val="1"/>
        </dgm:presLayoutVars>
      </dgm:prSet>
      <dgm:spPr/>
    </dgm:pt>
    <dgm:pt modelId="{C5002574-A1DB-1C47-9DD2-45A87321C569}" type="pres">
      <dgm:prSet presAssocID="{BD94211C-16D3-464B-952B-B572F18214CE}" presName="descendantText" presStyleLbl="alignAccFollowNode1" presStyleIdx="4" presStyleCnt="7" custScaleX="107633" custScaleY="167649">
        <dgm:presLayoutVars>
          <dgm:bulletEnabled val="1"/>
        </dgm:presLayoutVars>
      </dgm:prSet>
      <dgm:spPr/>
    </dgm:pt>
    <dgm:pt modelId="{C5E8720B-1B10-904F-A140-F5840471326D}" type="pres">
      <dgm:prSet presAssocID="{301DE799-FFA9-044F-87C4-542F4D1720D6}" presName="sp" presStyleCnt="0"/>
      <dgm:spPr/>
    </dgm:pt>
    <dgm:pt modelId="{E4722B93-0CA2-8843-A19B-DD5EA203EE30}" type="pres">
      <dgm:prSet presAssocID="{6A3FBCCE-39B5-5448-962E-30A2556C2FCB}" presName="linNode" presStyleCnt="0"/>
      <dgm:spPr/>
    </dgm:pt>
    <dgm:pt modelId="{58FB77A6-A080-884E-B2DD-5EC8E72BFA63}" type="pres">
      <dgm:prSet presAssocID="{6A3FBCCE-39B5-5448-962E-30A2556C2FCB}" presName="parentText" presStyleLbl="node1" presStyleIdx="5" presStyleCnt="7" custScaleX="82097">
        <dgm:presLayoutVars>
          <dgm:chMax val="1"/>
          <dgm:bulletEnabled val="1"/>
        </dgm:presLayoutVars>
      </dgm:prSet>
      <dgm:spPr/>
    </dgm:pt>
    <dgm:pt modelId="{5064A40E-D788-2F40-BC58-6DE9BBC6AA94}" type="pres">
      <dgm:prSet presAssocID="{6A3FBCCE-39B5-5448-962E-30A2556C2FCB}" presName="descendantText" presStyleLbl="alignAccFollowNode1" presStyleIdx="5" presStyleCnt="7" custScaleX="107409">
        <dgm:presLayoutVars>
          <dgm:bulletEnabled val="1"/>
        </dgm:presLayoutVars>
      </dgm:prSet>
      <dgm:spPr/>
    </dgm:pt>
    <dgm:pt modelId="{C7D19C7A-2668-614B-9B59-30B910A268F6}" type="pres">
      <dgm:prSet presAssocID="{2FCEA740-9B00-3544-9766-A33B772EB7EF}" presName="sp" presStyleCnt="0"/>
      <dgm:spPr/>
    </dgm:pt>
    <dgm:pt modelId="{F8A67F09-F792-A149-A4D6-F1F8D38B489A}" type="pres">
      <dgm:prSet presAssocID="{423AC338-C8E4-A64A-A20C-F146AFF3CA23}" presName="linNode" presStyleCnt="0"/>
      <dgm:spPr/>
    </dgm:pt>
    <dgm:pt modelId="{7E552A8A-48F3-6947-8D63-57F41B94F272}" type="pres">
      <dgm:prSet presAssocID="{423AC338-C8E4-A64A-A20C-F146AFF3CA23}" presName="parentText" presStyleLbl="node1" presStyleIdx="6" presStyleCnt="7" custScaleX="83636">
        <dgm:presLayoutVars>
          <dgm:chMax val="1"/>
          <dgm:bulletEnabled val="1"/>
        </dgm:presLayoutVars>
      </dgm:prSet>
      <dgm:spPr/>
    </dgm:pt>
    <dgm:pt modelId="{0A2DF95A-2DC4-C041-B4B0-743D8F955427}" type="pres">
      <dgm:prSet presAssocID="{423AC338-C8E4-A64A-A20C-F146AFF3CA23}" presName="descendantText" presStyleLbl="alignAccFollowNode1" presStyleIdx="6" presStyleCnt="7" custScaleX="104430">
        <dgm:presLayoutVars>
          <dgm:bulletEnabled val="1"/>
        </dgm:presLayoutVars>
      </dgm:prSet>
      <dgm:spPr/>
    </dgm:pt>
  </dgm:ptLst>
  <dgm:cxnLst>
    <dgm:cxn modelId="{6DA01507-4172-A34B-9458-086FB0F0FA7E}" srcId="{A30E37B0-88C6-A346-B895-BD94568AEFB0}" destId="{F1C15282-CF2B-7846-8484-097046A596D3}" srcOrd="0" destOrd="0" parTransId="{C45EE4C4-F69E-7B4E-8E0C-B552C20265E2}" sibTransId="{FF60F163-305A-A94D-A9E0-CD16A2B948C3}"/>
    <dgm:cxn modelId="{82ADAC07-251F-734A-90D1-B2FDC357DFB0}" srcId="{A30E37B0-88C6-A346-B895-BD94568AEFB0}" destId="{813BD4F5-C113-AD4A-9E73-BED7A1CDBF7F}" srcOrd="2" destOrd="0" parTransId="{DFF8EE5E-0247-0345-AE83-789435C5A08E}" sibTransId="{D59EC619-62BF-CF41-8340-6124C3469F74}"/>
    <dgm:cxn modelId="{68BEA61D-3D33-4F96-A1ED-B8E388E0286B}" type="presOf" srcId="{D5E6B08A-7F25-0348-9ECA-A381020FCA88}" destId="{FE8121FD-A67C-FE46-9116-E3805DFDD45B}" srcOrd="0" destOrd="0" presId="urn:microsoft.com/office/officeart/2005/8/layout/vList5"/>
    <dgm:cxn modelId="{8D02BF36-A6A8-4C27-8D59-3DA8836E12C3}" type="presOf" srcId="{C0BAB773-F177-7546-B631-EC2A013741FC}" destId="{C5002574-A1DB-1C47-9DD2-45A87321C569}" srcOrd="0" destOrd="0" presId="urn:microsoft.com/office/officeart/2005/8/layout/vList5"/>
    <dgm:cxn modelId="{08077341-F80F-4750-90B0-558CF605635D}" type="presOf" srcId="{6A3FBCCE-39B5-5448-962E-30A2556C2FCB}" destId="{58FB77A6-A080-884E-B2DD-5EC8E72BFA63}" srcOrd="0" destOrd="0" presId="urn:microsoft.com/office/officeart/2005/8/layout/vList5"/>
    <dgm:cxn modelId="{E40DA344-4F68-40C2-B85E-A3CCBBFFDFF0}" type="presOf" srcId="{373D4889-3394-FE4F-8E67-AE0D088EEAB6}" destId="{6193E6B2-BB58-AD4E-A573-908E83C70C9A}" srcOrd="0" destOrd="0" presId="urn:microsoft.com/office/officeart/2005/8/layout/vList5"/>
    <dgm:cxn modelId="{5E56CD45-7CE5-4544-B811-DF86D4FE3A0C}" type="presOf" srcId="{423AC338-C8E4-A64A-A20C-F146AFF3CA23}" destId="{7E552A8A-48F3-6947-8D63-57F41B94F272}" srcOrd="0" destOrd="0" presId="urn:microsoft.com/office/officeart/2005/8/layout/vList5"/>
    <dgm:cxn modelId="{95317E48-E52C-4605-85D6-CE140CE984B0}" type="presOf" srcId="{BD94211C-16D3-464B-952B-B572F18214CE}" destId="{13996D03-9A55-AF42-8CE0-9DCA04D85229}" srcOrd="0" destOrd="0" presId="urn:microsoft.com/office/officeart/2005/8/layout/vList5"/>
    <dgm:cxn modelId="{06D26953-7EE1-4637-831C-7D7DCCD56C8B}" type="presOf" srcId="{F1C15282-CF2B-7846-8484-097046A596D3}" destId="{CA6A49AD-DFAF-7442-A440-F0200FDE7C81}" srcOrd="0" destOrd="0" presId="urn:microsoft.com/office/officeart/2005/8/layout/vList5"/>
    <dgm:cxn modelId="{9AFACB67-0BC9-EF47-AF3E-804984015C5E}" srcId="{813BD4F5-C113-AD4A-9E73-BED7A1CDBF7F}" destId="{A5495724-1EB1-114A-B848-3068133CFBCA}" srcOrd="0" destOrd="0" parTransId="{5F078087-FC16-CD45-A94A-D8983A7729F4}" sibTransId="{F3E7253D-5D09-6040-B374-0F26ED9F4390}"/>
    <dgm:cxn modelId="{DCF54D84-041E-4092-B8C0-E9D568CA6FBC}" type="presOf" srcId="{E0C53B17-32D5-9143-8CA0-F5FBC33D081C}" destId="{CA767647-817C-3F4B-B4EE-DB5E5C3B3F13}" srcOrd="0" destOrd="0" presId="urn:microsoft.com/office/officeart/2005/8/layout/vList5"/>
    <dgm:cxn modelId="{BD7A1186-D140-F747-A95A-B91461D62DA0}" srcId="{A30E37B0-88C6-A346-B895-BD94568AEFB0}" destId="{423AC338-C8E4-A64A-A20C-F146AFF3CA23}" srcOrd="6" destOrd="0" parTransId="{EF01C61B-5E13-8349-9B97-506011250339}" sibTransId="{24DEE3E2-B39B-D540-9572-A59F3C10B05C}"/>
    <dgm:cxn modelId="{54164191-08D0-1A46-B171-B5231FDBD592}" srcId="{A30E37B0-88C6-A346-B895-BD94568AEFB0}" destId="{6A3FBCCE-39B5-5448-962E-30A2556C2FCB}" srcOrd="5" destOrd="0" parTransId="{B763517A-B9D4-C641-A0E7-5FD1499D25C2}" sibTransId="{2FCEA740-9B00-3544-9766-A33B772EB7EF}"/>
    <dgm:cxn modelId="{FE38F292-3F7E-C44D-9D36-B5759968A720}" srcId="{F1C15282-CF2B-7846-8484-097046A596D3}" destId="{6B974F3D-BB4A-7741-9B32-FEFF7C9F2CF2}" srcOrd="0" destOrd="0" parTransId="{C5DEE542-9319-B744-8048-B98E91B9C1FC}" sibTransId="{18BAEF94-4C66-AA4C-BB18-0983E9A02981}"/>
    <dgm:cxn modelId="{FD2AF992-02D3-4757-900F-493A0C978F52}" type="presOf" srcId="{FFC2FAFA-AE74-2849-A3AE-92F747B7FEBC}" destId="{5064A40E-D788-2F40-BC58-6DE9BBC6AA94}" srcOrd="0" destOrd="0" presId="urn:microsoft.com/office/officeart/2005/8/layout/vList5"/>
    <dgm:cxn modelId="{5913679E-F833-4CDE-ABD0-81D0F3B6242A}" type="presOf" srcId="{E5EBB8F9-05D0-2E48-9413-2177FEC2E85D}" destId="{C6BB6934-72B9-E343-8A12-04D69BE46608}" srcOrd="0" destOrd="1" presId="urn:microsoft.com/office/officeart/2005/8/layout/vList5"/>
    <dgm:cxn modelId="{A19EA4A1-917D-AC41-A1D9-11580063073A}" srcId="{A30E37B0-88C6-A346-B895-BD94568AEFB0}" destId="{D5E6B08A-7F25-0348-9ECA-A381020FCA88}" srcOrd="3" destOrd="0" parTransId="{89D60BC4-12F2-494E-9857-4033293A50FF}" sibTransId="{E1FD4806-6170-6A4B-B0CD-0E6B3C976998}"/>
    <dgm:cxn modelId="{C585AFA2-62D6-4689-BD85-C14A88A271A3}" type="presOf" srcId="{11D00143-8A53-1F48-868B-D42959101939}" destId="{0A2DF95A-2DC4-C041-B4B0-743D8F955427}" srcOrd="0" destOrd="0" presId="urn:microsoft.com/office/officeart/2005/8/layout/vList5"/>
    <dgm:cxn modelId="{4A721FAA-68E3-5A45-8F67-EF843342CF7D}" srcId="{A30E37B0-88C6-A346-B895-BD94568AEFB0}" destId="{E0C53B17-32D5-9143-8CA0-F5FBC33D081C}" srcOrd="1" destOrd="0" parTransId="{36EDB101-D7CF-8D4B-91EE-AC5801E9F100}" sibTransId="{2D4A11A6-5D93-E349-BEF3-E87AA493112F}"/>
    <dgm:cxn modelId="{079439AE-86BC-7440-8987-551F36EE938B}" srcId="{F1C15282-CF2B-7846-8484-097046A596D3}" destId="{EB73FB04-0236-2545-B0D4-ACD6FFFC2BBF}" srcOrd="1" destOrd="0" parTransId="{A0686CDE-B8EE-7948-A292-661E141106D2}" sibTransId="{F7CE0BBB-DF33-AA43-A560-43717291F11E}"/>
    <dgm:cxn modelId="{E0CB86B5-AA16-4C40-95E2-E3D103510247}" type="presOf" srcId="{813BD4F5-C113-AD4A-9E73-BED7A1CDBF7F}" destId="{E0EF1979-2771-D14F-9A6C-E1C0C1D755A1}" srcOrd="0" destOrd="0" presId="urn:microsoft.com/office/officeart/2005/8/layout/vList5"/>
    <dgm:cxn modelId="{51AF2CB9-1F78-1C4A-BE9D-242082F76CBC}" srcId="{423AC338-C8E4-A64A-A20C-F146AFF3CA23}" destId="{11D00143-8A53-1F48-868B-D42959101939}" srcOrd="0" destOrd="0" parTransId="{3606FD1E-5DE1-5247-B8BC-4D153A1AEF31}" sibTransId="{874D65D3-4C55-9744-A4D9-3E250493FC26}"/>
    <dgm:cxn modelId="{D70B00C0-8F94-4CB7-AC97-67D96E1F584E}" type="presOf" srcId="{A30E37B0-88C6-A346-B895-BD94568AEFB0}" destId="{795DE92D-C51F-3843-A72F-C00A0ADFA780}" srcOrd="0" destOrd="0" presId="urn:microsoft.com/office/officeart/2005/8/layout/vList5"/>
    <dgm:cxn modelId="{E8F602C4-AE93-4293-94C1-1E924C490BCB}" type="presOf" srcId="{82176D76-CEFA-BD4C-B45D-01201FEE1BE9}" destId="{C6BB6934-72B9-E343-8A12-04D69BE46608}" srcOrd="0" destOrd="0" presId="urn:microsoft.com/office/officeart/2005/8/layout/vList5"/>
    <dgm:cxn modelId="{910970C4-3EC4-4B58-9E47-E30DE93D938A}" type="presOf" srcId="{6B974F3D-BB4A-7741-9B32-FEFF7C9F2CF2}" destId="{45658343-017D-164A-98FB-24DE1CDB5EE9}" srcOrd="0" destOrd="0" presId="urn:microsoft.com/office/officeart/2005/8/layout/vList5"/>
    <dgm:cxn modelId="{C2E5A6CE-C287-1546-BD11-F4BA1B18AF30}" srcId="{6A3FBCCE-39B5-5448-962E-30A2556C2FCB}" destId="{FFC2FAFA-AE74-2849-A3AE-92F747B7FEBC}" srcOrd="0" destOrd="0" parTransId="{B35F5389-134D-9248-BE4C-06944376BCDA}" sibTransId="{9F6DD1ED-AE30-F847-B7C7-861230C395D2}"/>
    <dgm:cxn modelId="{91FF8FD1-11E0-614C-B9CE-0F5EAF16BC2E}" srcId="{D5E6B08A-7F25-0348-9ECA-A381020FCA88}" destId="{E5EBB8F9-05D0-2E48-9413-2177FEC2E85D}" srcOrd="1" destOrd="0" parTransId="{8B261576-64FC-B74E-B1A5-F0AE538DE6A7}" sibTransId="{0D5E9A73-C15D-854C-BC5F-0609A6C1AFFB}"/>
    <dgm:cxn modelId="{271B8AE0-CF17-324C-8CF6-66C4203989C9}" srcId="{A30E37B0-88C6-A346-B895-BD94568AEFB0}" destId="{BD94211C-16D3-464B-952B-B572F18214CE}" srcOrd="4" destOrd="0" parTransId="{CA9C3AD6-42A5-9A44-9CE5-E33C49DFA1BF}" sibTransId="{301DE799-FFA9-044F-87C4-542F4D1720D6}"/>
    <dgm:cxn modelId="{10F73DE1-1CCA-2B48-8925-3D6F758D30D6}" srcId="{D5E6B08A-7F25-0348-9ECA-A381020FCA88}" destId="{82176D76-CEFA-BD4C-B45D-01201FEE1BE9}" srcOrd="0" destOrd="0" parTransId="{DB7AF0C3-BB90-5C4F-B513-61C82D312988}" sibTransId="{EE5164D2-12DF-A742-AD48-1A79C0ADB953}"/>
    <dgm:cxn modelId="{BE1673E6-0BE4-1E43-BD20-D0D4052F128D}" srcId="{E0C53B17-32D5-9143-8CA0-F5FBC33D081C}" destId="{373D4889-3394-FE4F-8E67-AE0D088EEAB6}" srcOrd="0" destOrd="0" parTransId="{25706640-6CA6-EB4D-8B10-0F5CECA6374C}" sibTransId="{288748A2-A487-8E4F-9368-1813E21B430E}"/>
    <dgm:cxn modelId="{3A09F2EF-17E1-4259-BD3B-D37253F17306}" type="presOf" srcId="{A5495724-1EB1-114A-B848-3068133CFBCA}" destId="{7910983D-9AB9-9A44-846A-D59D0D7C8B55}" srcOrd="0" destOrd="0" presId="urn:microsoft.com/office/officeart/2005/8/layout/vList5"/>
    <dgm:cxn modelId="{B758E9F8-55EB-446E-AC2B-0FC5E3A9B059}" type="presOf" srcId="{EB73FB04-0236-2545-B0D4-ACD6FFFC2BBF}" destId="{45658343-017D-164A-98FB-24DE1CDB5EE9}" srcOrd="0" destOrd="1" presId="urn:microsoft.com/office/officeart/2005/8/layout/vList5"/>
    <dgm:cxn modelId="{D50B60F9-A9FD-BF4D-93ED-8591C28058B2}" srcId="{BD94211C-16D3-464B-952B-B572F18214CE}" destId="{C0BAB773-F177-7546-B631-EC2A013741FC}" srcOrd="0" destOrd="0" parTransId="{F6516ED2-D674-5243-BD09-01018D423C98}" sibTransId="{9DEFBA7B-A408-A44E-8712-42E797ADBCA4}"/>
    <dgm:cxn modelId="{05A2DA5D-EE77-4EB7-B54B-8AF8CA45E4C9}" type="presParOf" srcId="{795DE92D-C51F-3843-A72F-C00A0ADFA780}" destId="{88E900FA-6CE8-D64A-A0C1-6E8DA410C180}" srcOrd="0" destOrd="0" presId="urn:microsoft.com/office/officeart/2005/8/layout/vList5"/>
    <dgm:cxn modelId="{4E440A47-9006-4EF6-8447-E5BE3C975BCB}" type="presParOf" srcId="{88E900FA-6CE8-D64A-A0C1-6E8DA410C180}" destId="{CA6A49AD-DFAF-7442-A440-F0200FDE7C81}" srcOrd="0" destOrd="0" presId="urn:microsoft.com/office/officeart/2005/8/layout/vList5"/>
    <dgm:cxn modelId="{E97A13C7-1CA6-4AE8-B433-AC49AACD3D94}" type="presParOf" srcId="{88E900FA-6CE8-D64A-A0C1-6E8DA410C180}" destId="{45658343-017D-164A-98FB-24DE1CDB5EE9}" srcOrd="1" destOrd="0" presId="urn:microsoft.com/office/officeart/2005/8/layout/vList5"/>
    <dgm:cxn modelId="{AC406434-3CF4-415A-B7EC-841CB1D7D439}" type="presParOf" srcId="{795DE92D-C51F-3843-A72F-C00A0ADFA780}" destId="{978DB0BE-D71B-0247-8E28-A395DC41E733}" srcOrd="1" destOrd="0" presId="urn:microsoft.com/office/officeart/2005/8/layout/vList5"/>
    <dgm:cxn modelId="{0EFE2B5C-1E11-4261-9A83-F45C31775CD0}" type="presParOf" srcId="{795DE92D-C51F-3843-A72F-C00A0ADFA780}" destId="{354FD536-D536-C645-8668-5E90D4B3C8A5}" srcOrd="2" destOrd="0" presId="urn:microsoft.com/office/officeart/2005/8/layout/vList5"/>
    <dgm:cxn modelId="{55EFBCB5-1159-4B37-ABCB-E9073FF624A3}" type="presParOf" srcId="{354FD536-D536-C645-8668-5E90D4B3C8A5}" destId="{CA767647-817C-3F4B-B4EE-DB5E5C3B3F13}" srcOrd="0" destOrd="0" presId="urn:microsoft.com/office/officeart/2005/8/layout/vList5"/>
    <dgm:cxn modelId="{5C4223F6-7ED3-4844-A7CE-7F18E29A9F83}" type="presParOf" srcId="{354FD536-D536-C645-8668-5E90D4B3C8A5}" destId="{6193E6B2-BB58-AD4E-A573-908E83C70C9A}" srcOrd="1" destOrd="0" presId="urn:microsoft.com/office/officeart/2005/8/layout/vList5"/>
    <dgm:cxn modelId="{6DB62C28-55BA-486C-A9AD-9D9F85CD268B}" type="presParOf" srcId="{795DE92D-C51F-3843-A72F-C00A0ADFA780}" destId="{44DC1E92-88E9-6B43-9233-2991D894B76B}" srcOrd="3" destOrd="0" presId="urn:microsoft.com/office/officeart/2005/8/layout/vList5"/>
    <dgm:cxn modelId="{3D786B72-73BB-461B-9AC2-C9EF3D7868AF}" type="presParOf" srcId="{795DE92D-C51F-3843-A72F-C00A0ADFA780}" destId="{29828F9D-8A3E-2047-B9B7-C2F39B0EA20C}" srcOrd="4" destOrd="0" presId="urn:microsoft.com/office/officeart/2005/8/layout/vList5"/>
    <dgm:cxn modelId="{2CB9E0DB-B379-4776-905E-370DAB1A633A}" type="presParOf" srcId="{29828F9D-8A3E-2047-B9B7-C2F39B0EA20C}" destId="{E0EF1979-2771-D14F-9A6C-E1C0C1D755A1}" srcOrd="0" destOrd="0" presId="urn:microsoft.com/office/officeart/2005/8/layout/vList5"/>
    <dgm:cxn modelId="{795AAE03-CB1C-4665-93BA-AE7EB510A45A}" type="presParOf" srcId="{29828F9D-8A3E-2047-B9B7-C2F39B0EA20C}" destId="{7910983D-9AB9-9A44-846A-D59D0D7C8B55}" srcOrd="1" destOrd="0" presId="urn:microsoft.com/office/officeart/2005/8/layout/vList5"/>
    <dgm:cxn modelId="{F8F2550A-85BA-4066-8529-5C1698FED440}" type="presParOf" srcId="{795DE92D-C51F-3843-A72F-C00A0ADFA780}" destId="{F35E28F7-4A5E-624D-A0FB-4802F4B75494}" srcOrd="5" destOrd="0" presId="urn:microsoft.com/office/officeart/2005/8/layout/vList5"/>
    <dgm:cxn modelId="{3C65ADC9-ABD8-476C-914D-B1A6538D69C9}" type="presParOf" srcId="{795DE92D-C51F-3843-A72F-C00A0ADFA780}" destId="{87F40D60-A63E-8D46-804C-52E8C35595F0}" srcOrd="6" destOrd="0" presId="urn:microsoft.com/office/officeart/2005/8/layout/vList5"/>
    <dgm:cxn modelId="{ED0BD2AB-A50F-4637-902D-89DE847ADDB2}" type="presParOf" srcId="{87F40D60-A63E-8D46-804C-52E8C35595F0}" destId="{FE8121FD-A67C-FE46-9116-E3805DFDD45B}" srcOrd="0" destOrd="0" presId="urn:microsoft.com/office/officeart/2005/8/layout/vList5"/>
    <dgm:cxn modelId="{97E930FC-5739-40EE-ACF3-5383165AFBB1}" type="presParOf" srcId="{87F40D60-A63E-8D46-804C-52E8C35595F0}" destId="{C6BB6934-72B9-E343-8A12-04D69BE46608}" srcOrd="1" destOrd="0" presId="urn:microsoft.com/office/officeart/2005/8/layout/vList5"/>
    <dgm:cxn modelId="{45A83947-6A7B-400A-9AC3-08D7AA9F6FC8}" type="presParOf" srcId="{795DE92D-C51F-3843-A72F-C00A0ADFA780}" destId="{B198603A-2F32-B045-A582-E1671F927E4E}" srcOrd="7" destOrd="0" presId="urn:microsoft.com/office/officeart/2005/8/layout/vList5"/>
    <dgm:cxn modelId="{33606236-811E-4350-B287-A02E4F6FED80}" type="presParOf" srcId="{795DE92D-C51F-3843-A72F-C00A0ADFA780}" destId="{14B59038-5C60-814C-A4B7-16CB93B6CA5E}" srcOrd="8" destOrd="0" presId="urn:microsoft.com/office/officeart/2005/8/layout/vList5"/>
    <dgm:cxn modelId="{2B40F3C9-B578-4369-A389-13F7CC17849A}" type="presParOf" srcId="{14B59038-5C60-814C-A4B7-16CB93B6CA5E}" destId="{13996D03-9A55-AF42-8CE0-9DCA04D85229}" srcOrd="0" destOrd="0" presId="urn:microsoft.com/office/officeart/2005/8/layout/vList5"/>
    <dgm:cxn modelId="{60DF2DFE-FF6C-4F51-B947-EA11E87E0B18}" type="presParOf" srcId="{14B59038-5C60-814C-A4B7-16CB93B6CA5E}" destId="{C5002574-A1DB-1C47-9DD2-45A87321C569}" srcOrd="1" destOrd="0" presId="urn:microsoft.com/office/officeart/2005/8/layout/vList5"/>
    <dgm:cxn modelId="{33C6FFE0-A0A6-451F-8BFF-C5742B98CC8A}" type="presParOf" srcId="{795DE92D-C51F-3843-A72F-C00A0ADFA780}" destId="{C5E8720B-1B10-904F-A140-F5840471326D}" srcOrd="9" destOrd="0" presId="urn:microsoft.com/office/officeart/2005/8/layout/vList5"/>
    <dgm:cxn modelId="{80E6452E-FF12-4A65-9F1C-6323CC8955A4}" type="presParOf" srcId="{795DE92D-C51F-3843-A72F-C00A0ADFA780}" destId="{E4722B93-0CA2-8843-A19B-DD5EA203EE30}" srcOrd="10" destOrd="0" presId="urn:microsoft.com/office/officeart/2005/8/layout/vList5"/>
    <dgm:cxn modelId="{F08B9874-267C-44A5-B10C-C73769071435}" type="presParOf" srcId="{E4722B93-0CA2-8843-A19B-DD5EA203EE30}" destId="{58FB77A6-A080-884E-B2DD-5EC8E72BFA63}" srcOrd="0" destOrd="0" presId="urn:microsoft.com/office/officeart/2005/8/layout/vList5"/>
    <dgm:cxn modelId="{F54588B2-DDD7-4F1F-A4BC-D3879510AC2C}" type="presParOf" srcId="{E4722B93-0CA2-8843-A19B-DD5EA203EE30}" destId="{5064A40E-D788-2F40-BC58-6DE9BBC6AA94}" srcOrd="1" destOrd="0" presId="urn:microsoft.com/office/officeart/2005/8/layout/vList5"/>
    <dgm:cxn modelId="{29488E15-373F-482B-AE49-1A208BAE3FE2}" type="presParOf" srcId="{795DE92D-C51F-3843-A72F-C00A0ADFA780}" destId="{C7D19C7A-2668-614B-9B59-30B910A268F6}" srcOrd="11" destOrd="0" presId="urn:microsoft.com/office/officeart/2005/8/layout/vList5"/>
    <dgm:cxn modelId="{54171AC8-F239-4AFC-BE7D-B4FA33EFCACE}" type="presParOf" srcId="{795DE92D-C51F-3843-A72F-C00A0ADFA780}" destId="{F8A67F09-F792-A149-A4D6-F1F8D38B489A}" srcOrd="12" destOrd="0" presId="urn:microsoft.com/office/officeart/2005/8/layout/vList5"/>
    <dgm:cxn modelId="{ED7CC3F0-4135-4A9B-8C18-5A513063CA17}" type="presParOf" srcId="{F8A67F09-F792-A149-A4D6-F1F8D38B489A}" destId="{7E552A8A-48F3-6947-8D63-57F41B94F272}" srcOrd="0" destOrd="0" presId="urn:microsoft.com/office/officeart/2005/8/layout/vList5"/>
    <dgm:cxn modelId="{E20B535E-E4AB-4053-B0E6-9C5C9397C6C0}" type="presParOf" srcId="{F8A67F09-F792-A149-A4D6-F1F8D38B489A}" destId="{0A2DF95A-2DC4-C041-B4B0-743D8F955427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5658343-017D-164A-98FB-24DE1CDB5EE9}">
      <dsp:nvSpPr>
        <dsp:cNvPr id="0" name=""/>
        <dsp:cNvSpPr/>
      </dsp:nvSpPr>
      <dsp:spPr>
        <a:xfrm rot="5400000">
          <a:off x="3403690" y="-1628553"/>
          <a:ext cx="766300" cy="4024035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разработка и реализация программы ускоренного посткризисного развития экономики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осущесвление антикризисных мероприятий с помощью технологий на плтаформе </a:t>
          </a: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«Стратегия 24» и метода «онлайн контакт»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774823" y="37722"/>
        <a:ext cx="3986627" cy="691484"/>
      </dsp:txXfrm>
    </dsp:sp>
    <dsp:sp modelId="{CA6A49AD-DFAF-7442-A440-F0200FDE7C81}">
      <dsp:nvSpPr>
        <dsp:cNvPr id="0" name=""/>
        <dsp:cNvSpPr/>
      </dsp:nvSpPr>
      <dsp:spPr>
        <a:xfrm>
          <a:off x="49774" y="149398"/>
          <a:ext cx="1725048" cy="468131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</a:t>
          </a:r>
          <a:r>
            <a:rPr lang="ru-RU" sz="12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Антикризисная стратегия</a:t>
          </a: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2626" y="172250"/>
        <a:ext cx="1679344" cy="422427"/>
      </dsp:txXfrm>
    </dsp:sp>
    <dsp:sp modelId="{6193E6B2-BB58-AD4E-A573-908E83C70C9A}">
      <dsp:nvSpPr>
        <dsp:cNvPr id="0" name=""/>
        <dsp:cNvSpPr/>
      </dsp:nvSpPr>
      <dsp:spPr>
        <a:xfrm rot="5400000">
          <a:off x="3625705" y="-1001183"/>
          <a:ext cx="321329" cy="4026131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Обеспечение публичного онлайн-мониторинга показателей субъектов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773304" y="866904"/>
        <a:ext cx="4010445" cy="289957"/>
      </dsp:txXfrm>
    </dsp:sp>
    <dsp:sp modelId="{CA767647-817C-3F4B-B4EE-DB5E5C3B3F13}">
      <dsp:nvSpPr>
        <dsp:cNvPr id="0" name=""/>
        <dsp:cNvSpPr/>
      </dsp:nvSpPr>
      <dsp:spPr>
        <a:xfrm>
          <a:off x="49774" y="796148"/>
          <a:ext cx="1723529" cy="43146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«Цифровое государственное управление»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0836" y="817210"/>
        <a:ext cx="1681405" cy="389343"/>
      </dsp:txXfrm>
    </dsp:sp>
    <dsp:sp modelId="{7910983D-9AB9-9A44-846A-D59D0D7C8B55}">
      <dsp:nvSpPr>
        <dsp:cNvPr id="0" name=""/>
        <dsp:cNvSpPr/>
      </dsp:nvSpPr>
      <dsp:spPr>
        <a:xfrm rot="5400000">
          <a:off x="3661643" y="-527572"/>
          <a:ext cx="272330" cy="4020582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межсекторного взаимодействия на платформе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787517" y="1359848"/>
        <a:ext cx="4007288" cy="245742"/>
      </dsp:txXfrm>
    </dsp:sp>
    <dsp:sp modelId="{E0EF1979-2771-D14F-9A6C-E1C0C1D755A1}">
      <dsp:nvSpPr>
        <dsp:cNvPr id="0" name=""/>
        <dsp:cNvSpPr/>
      </dsp:nvSpPr>
      <dsp:spPr>
        <a:xfrm>
          <a:off x="49774" y="1257150"/>
          <a:ext cx="1737743" cy="45113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«Цифровая трансформация делового климата»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1797" y="1279173"/>
        <a:ext cx="1693697" cy="407091"/>
      </dsp:txXfrm>
    </dsp:sp>
    <dsp:sp modelId="{C6BB6934-72B9-E343-8A12-04D69BE46608}">
      <dsp:nvSpPr>
        <dsp:cNvPr id="0" name=""/>
        <dsp:cNvSpPr/>
      </dsp:nvSpPr>
      <dsp:spPr>
        <a:xfrm rot="5400000">
          <a:off x="3538201" y="18262"/>
          <a:ext cx="500727" cy="4029805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Повышение уровня благосостояния граждан сельских территорий и малых городов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Усилении продовольственной безопасности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773663" y="1807244"/>
        <a:ext cx="4005362" cy="451841"/>
      </dsp:txXfrm>
    </dsp:sp>
    <dsp:sp modelId="{FE8121FD-A67C-FE46-9116-E3805DFDD45B}">
      <dsp:nvSpPr>
        <dsp:cNvPr id="0" name=""/>
        <dsp:cNvSpPr/>
      </dsp:nvSpPr>
      <dsp:spPr>
        <a:xfrm>
          <a:off x="49774" y="1737822"/>
          <a:ext cx="1723888" cy="59068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«Продовольственная безопасность»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8609" y="1766657"/>
        <a:ext cx="1666218" cy="533017"/>
      </dsp:txXfrm>
    </dsp:sp>
    <dsp:sp modelId="{C5002574-A1DB-1C47-9DD2-45A87321C569}">
      <dsp:nvSpPr>
        <dsp:cNvPr id="0" name=""/>
        <dsp:cNvSpPr/>
      </dsp:nvSpPr>
      <dsp:spPr>
        <a:xfrm rot="5400000">
          <a:off x="3396133" y="738524"/>
          <a:ext cx="792224" cy="4031263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Межрегиональное взаимодействие автодорожного, промышленного и строительного комплекса по капитальному строительству и организация онлайн мониторинга, вводимых объектов в рамках национальных проектов.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776614" y="2396717"/>
        <a:ext cx="3992590" cy="714878"/>
      </dsp:txXfrm>
    </dsp:sp>
    <dsp:sp modelId="{13996D03-9A55-AF42-8CE0-9DCA04D85229}">
      <dsp:nvSpPr>
        <dsp:cNvPr id="0" name=""/>
        <dsp:cNvSpPr/>
      </dsp:nvSpPr>
      <dsp:spPr>
        <a:xfrm>
          <a:off x="49774" y="2458812"/>
          <a:ext cx="1726839" cy="59068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«Капитальное строительство в режиме онлайн»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8609" y="2487647"/>
        <a:ext cx="1669169" cy="533017"/>
      </dsp:txXfrm>
    </dsp:sp>
    <dsp:sp modelId="{5064A40E-D788-2F40-BC58-6DE9BBC6AA94}">
      <dsp:nvSpPr>
        <dsp:cNvPr id="0" name=""/>
        <dsp:cNvSpPr/>
      </dsp:nvSpPr>
      <dsp:spPr>
        <a:xfrm rot="5400000">
          <a:off x="3558192" y="1461743"/>
          <a:ext cx="472549" cy="4026806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Создание и эффективное функционирование научно-образовательных центров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781064" y="3261939"/>
        <a:ext cx="4003738" cy="426413"/>
      </dsp:txXfrm>
    </dsp:sp>
    <dsp:sp modelId="{58FB77A6-A080-884E-B2DD-5EC8E72BFA63}">
      <dsp:nvSpPr>
        <dsp:cNvPr id="0" name=""/>
        <dsp:cNvSpPr/>
      </dsp:nvSpPr>
      <dsp:spPr>
        <a:xfrm>
          <a:off x="49774" y="3179802"/>
          <a:ext cx="1731290" cy="59068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«Научно-образовательные рационализаторские центры»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8609" y="3208637"/>
        <a:ext cx="1673620" cy="533017"/>
      </dsp:txXfrm>
    </dsp:sp>
    <dsp:sp modelId="{0A2DF95A-2DC4-C041-B4B0-743D8F955427}">
      <dsp:nvSpPr>
        <dsp:cNvPr id="0" name=""/>
        <dsp:cNvSpPr/>
      </dsp:nvSpPr>
      <dsp:spPr>
        <a:xfrm rot="5400000">
          <a:off x="3534805" y="2137806"/>
          <a:ext cx="472549" cy="3915122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молодежных мероприятий, вовлечение и раскрытие потенциала молодежи с использованием онлайн-технологий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1813519" y="3882160"/>
        <a:ext cx="3892054" cy="426413"/>
      </dsp:txXfrm>
    </dsp:sp>
    <dsp:sp modelId="{7E552A8A-48F3-6947-8D63-57F41B94F272}">
      <dsp:nvSpPr>
        <dsp:cNvPr id="0" name=""/>
        <dsp:cNvSpPr/>
      </dsp:nvSpPr>
      <dsp:spPr>
        <a:xfrm>
          <a:off x="49774" y="3800024"/>
          <a:ext cx="1763745" cy="59068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«Молодежный блокчейн – система управляемого развития»</a:t>
          </a:r>
          <a:endParaRPr lang="ru-RU" sz="1200" b="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8609" y="3828859"/>
        <a:ext cx="1706075" cy="53301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2292</Words>
  <Characters>13065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Лана Джиджелава</dc:creator>
  <cp:lastModifiedBy>Лана Джиджелава</cp:lastModifiedBy>
  <cp:revision>5</cp:revision>
  <dcterms:created xsi:type="dcterms:W3CDTF">2020-06-08T06:02:00Z</dcterms:created>
  <dcterms:modified xsi:type="dcterms:W3CDTF">2020-06-08T06:11:00Z</dcterms:modified>
</cp:coreProperties>
</file>