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9B3" w:rsidRDefault="005E79B3">
      <w:pPr>
        <w:jc w:val="center"/>
        <w:rPr>
          <w:rFonts w:ascii="Times New Roman" w:hAnsi="Times New Roman"/>
          <w:b/>
        </w:rPr>
      </w:pPr>
    </w:p>
    <w:p w:rsidR="005E79B3" w:rsidRDefault="005E79B3">
      <w:pPr>
        <w:rPr>
          <w:rFonts w:ascii="Times New Roman" w:hAnsi="Times New Roman"/>
          <w:b/>
        </w:rPr>
      </w:pPr>
    </w:p>
    <w:p w:rsidR="005E79B3" w:rsidRPr="00594156" w:rsidRDefault="00037ABC">
      <w:pPr>
        <w:jc w:val="right"/>
        <w:rPr>
          <w:rFonts w:ascii="Times New Roman" w:hAnsi="Times New Roman"/>
          <w:b/>
          <w:lang w:val="en-US"/>
        </w:rPr>
      </w:pPr>
      <w:proofErr w:type="spellStart"/>
      <w:r>
        <w:rPr>
          <w:rFonts w:ascii="Times New Roman" w:hAnsi="Times New Roman"/>
          <w:b/>
          <w:lang w:val="en-US"/>
        </w:rPr>
        <w:t>Robu</w:t>
      </w:r>
      <w:proofErr w:type="spellEnd"/>
      <w:r w:rsidRPr="00594156">
        <w:rPr>
          <w:rFonts w:ascii="Times New Roman" w:hAnsi="Times New Roman"/>
          <w:b/>
          <w:lang w:val="en-US"/>
        </w:rPr>
        <w:t xml:space="preserve"> </w:t>
      </w:r>
      <w:r>
        <w:rPr>
          <w:rFonts w:ascii="Times New Roman" w:hAnsi="Times New Roman"/>
          <w:b/>
          <w:lang w:val="en-US"/>
        </w:rPr>
        <w:t>Mariana</w:t>
      </w:r>
    </w:p>
    <w:p w:rsidR="00037ABC" w:rsidRDefault="00037ABC" w:rsidP="00037ABC">
      <w:pPr>
        <w:jc w:val="center"/>
        <w:rPr>
          <w:rFonts w:ascii="Times New Roman" w:hAnsi="Times New Roman"/>
          <w:b/>
          <w:lang w:val="en-US"/>
        </w:rPr>
      </w:pPr>
      <w:r w:rsidRPr="00037ABC">
        <w:rPr>
          <w:rFonts w:ascii="Times New Roman" w:hAnsi="Times New Roman"/>
          <w:b/>
          <w:lang w:val="en-US"/>
        </w:rPr>
        <w:t>ECONOMIC BENEFITS</w:t>
      </w:r>
      <w:r>
        <w:rPr>
          <w:rFonts w:ascii="Times New Roman" w:hAnsi="Times New Roman"/>
          <w:b/>
          <w:lang w:val="en-US"/>
        </w:rPr>
        <w:t xml:space="preserve"> </w:t>
      </w:r>
      <w:r w:rsidR="007C0DF9">
        <w:rPr>
          <w:rFonts w:ascii="Times New Roman" w:hAnsi="Times New Roman"/>
          <w:b/>
          <w:lang w:val="en-US"/>
        </w:rPr>
        <w:t>OF</w:t>
      </w:r>
      <w:r>
        <w:rPr>
          <w:rFonts w:ascii="Times New Roman" w:hAnsi="Times New Roman"/>
          <w:b/>
          <w:lang w:val="en-US"/>
        </w:rPr>
        <w:t xml:space="preserve"> WOMEN IMPLICATION IN STEM</w:t>
      </w:r>
    </w:p>
    <w:p w:rsidR="00037ABC" w:rsidRDefault="00037ABC">
      <w:pPr>
        <w:jc w:val="both"/>
        <w:rPr>
          <w:rFonts w:ascii="Times New Roman" w:hAnsi="Times New Roman"/>
          <w:b/>
          <w:lang w:val="en-US"/>
        </w:rPr>
      </w:pPr>
    </w:p>
    <w:p w:rsidR="00037ABC" w:rsidRDefault="00037ABC">
      <w:pPr>
        <w:ind w:firstLine="426"/>
        <w:rPr>
          <w:rFonts w:ascii="Times New Roman" w:hAnsi="Times New Roman"/>
          <w:b/>
          <w:lang w:val="en-US"/>
        </w:rPr>
      </w:pPr>
      <w:r>
        <w:rPr>
          <w:rFonts w:ascii="Times New Roman" w:hAnsi="Times New Roman"/>
          <w:b/>
          <w:lang w:val="en-US"/>
        </w:rPr>
        <w:t xml:space="preserve">Annotation </w:t>
      </w:r>
      <w:r w:rsidR="00C978FB" w:rsidRPr="00037ABC">
        <w:rPr>
          <w:rFonts w:ascii="Times New Roman" w:hAnsi="Times New Roman"/>
          <w:b/>
          <w:lang w:val="en-US"/>
        </w:rPr>
        <w:t xml:space="preserve"> </w:t>
      </w:r>
    </w:p>
    <w:p w:rsidR="005E79B3" w:rsidRPr="00037ABC" w:rsidRDefault="00037ABC">
      <w:pPr>
        <w:ind w:firstLine="426"/>
        <w:rPr>
          <w:rFonts w:ascii="Times New Roman" w:hAnsi="Times New Roman"/>
          <w:i/>
          <w:lang w:val="en-US"/>
        </w:rPr>
      </w:pPr>
      <w:r w:rsidRPr="00037ABC">
        <w:rPr>
          <w:rFonts w:ascii="Times New Roman" w:hAnsi="Times New Roman"/>
          <w:i/>
          <w:lang w:val="en-US"/>
        </w:rPr>
        <w:t>Implication of women in research and education in area of STEM (Science, Technology, Engineering and Mathematics) will contribute to the economic development of a country. The paper presents concrete economic benefits from increasing the number of women in STEM, from creation of new employment to the economic development of a country and regions.</w:t>
      </w:r>
    </w:p>
    <w:p w:rsidR="005E79B3" w:rsidRPr="00037ABC" w:rsidRDefault="00037ABC">
      <w:pPr>
        <w:ind w:firstLine="426"/>
        <w:rPr>
          <w:rFonts w:ascii="Times New Roman" w:hAnsi="Times New Roman"/>
          <w:i/>
          <w:lang w:val="en-US"/>
        </w:rPr>
      </w:pPr>
      <w:r>
        <w:rPr>
          <w:rFonts w:ascii="Times New Roman" w:hAnsi="Times New Roman"/>
          <w:b/>
          <w:lang w:val="en-US"/>
        </w:rPr>
        <w:t>Keywords:</w:t>
      </w:r>
      <w:r w:rsidR="00C978FB" w:rsidRPr="00037ABC">
        <w:rPr>
          <w:rFonts w:ascii="Times New Roman" w:hAnsi="Times New Roman"/>
          <w:b/>
          <w:lang w:val="en-US"/>
        </w:rPr>
        <w:t xml:space="preserve"> </w:t>
      </w:r>
      <w:r w:rsidRPr="00037ABC">
        <w:rPr>
          <w:rFonts w:ascii="Times New Roman" w:hAnsi="Times New Roman"/>
          <w:i/>
          <w:lang w:val="en-US"/>
        </w:rPr>
        <w:t>STEM, economic development, women implication in development</w:t>
      </w:r>
    </w:p>
    <w:p w:rsidR="00037ABC" w:rsidRDefault="00037ABC">
      <w:pPr>
        <w:ind w:firstLine="709"/>
        <w:jc w:val="both"/>
        <w:rPr>
          <w:rFonts w:ascii="Times New Roman" w:hAnsi="Times New Roman"/>
          <w:u w:val="single"/>
          <w:lang w:val="en-US"/>
        </w:rPr>
      </w:pPr>
    </w:p>
    <w:p w:rsidR="00956550" w:rsidRPr="004542CC" w:rsidRDefault="00DE7048" w:rsidP="00956550">
      <w:pPr>
        <w:jc w:val="center"/>
        <w:rPr>
          <w:rFonts w:ascii="Times New Roman" w:hAnsi="Times New Roman"/>
          <w:b/>
          <w:lang w:val="en-US"/>
        </w:rPr>
      </w:pPr>
      <w:r>
        <w:rPr>
          <w:rFonts w:ascii="Times New Roman" w:hAnsi="Times New Roman"/>
          <w:b/>
          <w:lang w:val="en-US"/>
        </w:rPr>
        <w:t>Introduction</w:t>
      </w:r>
      <w:r w:rsidR="005F1176">
        <w:rPr>
          <w:rFonts w:ascii="Times New Roman" w:hAnsi="Times New Roman"/>
          <w:b/>
          <w:lang w:val="en-US"/>
        </w:rPr>
        <w:t xml:space="preserve"> </w:t>
      </w:r>
    </w:p>
    <w:p w:rsidR="0026536A" w:rsidRDefault="004006CE" w:rsidP="0026536A">
      <w:pPr>
        <w:ind w:firstLine="709"/>
        <w:jc w:val="both"/>
        <w:rPr>
          <w:rFonts w:ascii="Times New Roman" w:hAnsi="Times New Roman"/>
          <w:lang w:val="en-US"/>
        </w:rPr>
      </w:pPr>
      <w:r>
        <w:rPr>
          <w:rFonts w:ascii="Times New Roman" w:hAnsi="Times New Roman"/>
          <w:lang w:val="en-US"/>
        </w:rPr>
        <w:t>In year 2017-2018 only 22.1% of women</w:t>
      </w:r>
      <w:r>
        <w:rPr>
          <w:rStyle w:val="FootnoteReference"/>
          <w:rFonts w:ascii="Times New Roman" w:hAnsi="Times New Roman"/>
          <w:lang w:val="en-US"/>
        </w:rPr>
        <w:footnoteReference w:id="1"/>
      </w:r>
      <w:r>
        <w:rPr>
          <w:rFonts w:ascii="Times New Roman" w:hAnsi="Times New Roman"/>
          <w:lang w:val="en-US"/>
        </w:rPr>
        <w:t xml:space="preserve"> graduated STEM in the Republic of Moldova, or about 3</w:t>
      </w:r>
      <w:proofErr w:type="gramStart"/>
      <w:r>
        <w:rPr>
          <w:rFonts w:ascii="Times New Roman" w:hAnsi="Times New Roman"/>
          <w:lang w:val="en-US"/>
        </w:rPr>
        <w:t>,5</w:t>
      </w:r>
      <w:proofErr w:type="gramEnd"/>
      <w:r>
        <w:rPr>
          <w:rFonts w:ascii="Times New Roman" w:hAnsi="Times New Roman"/>
          <w:lang w:val="en-US"/>
        </w:rPr>
        <w:t xml:space="preserve"> times less than men</w:t>
      </w:r>
      <w:r w:rsidR="00FB1325">
        <w:rPr>
          <w:rFonts w:ascii="Times New Roman" w:hAnsi="Times New Roman"/>
          <w:lang w:val="en-US"/>
        </w:rPr>
        <w:t xml:space="preserve"> -</w:t>
      </w:r>
      <w:r>
        <w:rPr>
          <w:rFonts w:ascii="Times New Roman" w:hAnsi="Times New Roman"/>
          <w:lang w:val="en-US"/>
        </w:rPr>
        <w:t xml:space="preserve"> 77.9%. Women are under represented in the area of study STEM.</w:t>
      </w:r>
      <w:r w:rsidR="00DE7048">
        <w:rPr>
          <w:rFonts w:ascii="Times New Roman" w:hAnsi="Times New Roman"/>
          <w:lang w:val="en-US"/>
        </w:rPr>
        <w:t xml:space="preserve"> </w:t>
      </w:r>
      <w:r w:rsidR="0026536A" w:rsidRPr="0026536A">
        <w:rPr>
          <w:rFonts w:ascii="Times New Roman" w:hAnsi="Times New Roman"/>
          <w:lang w:val="en-US"/>
        </w:rPr>
        <w:t>Only 4.5% of girls</w:t>
      </w:r>
      <w:r w:rsidR="0026536A">
        <w:rPr>
          <w:rStyle w:val="FootnoteReference"/>
          <w:rFonts w:ascii="Times New Roman" w:hAnsi="Times New Roman"/>
          <w:lang w:val="en-US"/>
        </w:rPr>
        <w:footnoteReference w:id="2"/>
      </w:r>
      <w:r w:rsidR="0026536A" w:rsidRPr="0026536A">
        <w:rPr>
          <w:rFonts w:ascii="Times New Roman" w:hAnsi="Times New Roman"/>
          <w:lang w:val="en-US"/>
        </w:rPr>
        <w:t xml:space="preserve"> </w:t>
      </w:r>
      <w:r w:rsidR="00592A0C" w:rsidRPr="0026536A">
        <w:rPr>
          <w:rFonts w:ascii="Times New Roman" w:hAnsi="Times New Roman"/>
          <w:lang w:val="en-US"/>
        </w:rPr>
        <w:t>do</w:t>
      </w:r>
      <w:r w:rsidR="0026536A" w:rsidRPr="0026536A">
        <w:rPr>
          <w:rFonts w:ascii="Times New Roman" w:hAnsi="Times New Roman"/>
          <w:lang w:val="en-US"/>
        </w:rPr>
        <w:t xml:space="preserve"> study in the area of Science, Technology, Engineering and Mathematics (STEM) </w:t>
      </w:r>
      <w:r w:rsidR="004573E4">
        <w:rPr>
          <w:rFonts w:ascii="Times New Roman" w:hAnsi="Times New Roman"/>
          <w:lang w:val="en-US"/>
        </w:rPr>
        <w:t xml:space="preserve">or about 18462 persons </w:t>
      </w:r>
      <w:r w:rsidR="0026536A" w:rsidRPr="0026536A">
        <w:rPr>
          <w:rFonts w:ascii="Times New Roman" w:hAnsi="Times New Roman"/>
          <w:lang w:val="en-US"/>
        </w:rPr>
        <w:t>in the Republic of Moldova. The Figure bellow shows the number of girls studying STEM in 2019-2020 in Moldova.</w:t>
      </w:r>
    </w:p>
    <w:p w:rsidR="00B52AAA" w:rsidRPr="0026536A" w:rsidRDefault="00B52AAA" w:rsidP="0026536A">
      <w:pPr>
        <w:ind w:firstLine="709"/>
        <w:jc w:val="both"/>
        <w:rPr>
          <w:rFonts w:ascii="Times New Roman" w:hAnsi="Times New Roman"/>
          <w:lang w:val="en-US"/>
        </w:rPr>
      </w:pPr>
    </w:p>
    <w:p w:rsidR="000467B9" w:rsidRDefault="001A240B" w:rsidP="000467B9">
      <w:pPr>
        <w:jc w:val="both"/>
        <w:rPr>
          <w:rFonts w:ascii="Times New Roman" w:hAnsi="Times New Roman"/>
          <w:lang w:val="en-US"/>
        </w:rPr>
      </w:pPr>
      <w:r w:rsidRPr="001A240B">
        <w:rPr>
          <w:rFonts w:ascii="Times New Roman" w:hAnsi="Times New Roman"/>
          <w:noProof/>
          <w:lang w:val="en-US" w:eastAsia="en-US"/>
        </w:rPr>
        <w:drawing>
          <wp:inline distT="0" distB="0" distL="0" distR="0">
            <wp:extent cx="5883877" cy="2434441"/>
            <wp:effectExtent l="19050" t="0" r="21623" b="3959"/>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A240B" w:rsidRDefault="001A240B" w:rsidP="000467B9">
      <w:pPr>
        <w:jc w:val="both"/>
        <w:rPr>
          <w:rFonts w:ascii="Times New Roman" w:hAnsi="Times New Roman"/>
          <w:lang w:val="en-US"/>
        </w:rPr>
      </w:pPr>
    </w:p>
    <w:p w:rsidR="0026536A" w:rsidRPr="0026536A" w:rsidRDefault="0026536A" w:rsidP="0026536A">
      <w:pPr>
        <w:ind w:firstLine="709"/>
        <w:jc w:val="both"/>
        <w:rPr>
          <w:rFonts w:ascii="Times New Roman" w:hAnsi="Times New Roman"/>
          <w:lang w:val="en-US"/>
        </w:rPr>
      </w:pPr>
      <w:proofErr w:type="gramStart"/>
      <w:r w:rsidRPr="0026536A">
        <w:rPr>
          <w:rFonts w:ascii="Times New Roman" w:hAnsi="Times New Roman"/>
          <w:lang w:val="en-US"/>
        </w:rPr>
        <w:t xml:space="preserve">Figure </w:t>
      </w:r>
      <w:r>
        <w:rPr>
          <w:rFonts w:ascii="Times New Roman" w:hAnsi="Times New Roman"/>
          <w:lang w:val="en-US"/>
        </w:rPr>
        <w:t>1</w:t>
      </w:r>
      <w:r w:rsidRPr="0026536A">
        <w:rPr>
          <w:rFonts w:ascii="Times New Roman" w:hAnsi="Times New Roman"/>
          <w:lang w:val="en-US"/>
        </w:rPr>
        <w:t>.</w:t>
      </w:r>
      <w:proofErr w:type="gramEnd"/>
      <w:r w:rsidRPr="0026536A">
        <w:rPr>
          <w:rFonts w:ascii="Times New Roman" w:hAnsi="Times New Roman"/>
          <w:lang w:val="en-US"/>
        </w:rPr>
        <w:t xml:space="preserve"> Women studying STEM in the Republic of Moldova 2019-2020</w:t>
      </w:r>
    </w:p>
    <w:p w:rsidR="0026536A" w:rsidRPr="0026536A" w:rsidRDefault="0026536A" w:rsidP="0026536A">
      <w:pPr>
        <w:ind w:firstLine="709"/>
        <w:jc w:val="both"/>
        <w:rPr>
          <w:rFonts w:ascii="Times New Roman" w:hAnsi="Times New Roman"/>
          <w:sz w:val="20"/>
          <w:lang w:val="en-US"/>
        </w:rPr>
      </w:pPr>
      <w:r w:rsidRPr="0026536A">
        <w:rPr>
          <w:rFonts w:ascii="Times New Roman" w:hAnsi="Times New Roman"/>
          <w:sz w:val="20"/>
          <w:lang w:val="en-US"/>
        </w:rPr>
        <w:t xml:space="preserve">Source: </w:t>
      </w:r>
      <w:r w:rsidR="00B1293B">
        <w:rPr>
          <w:rFonts w:ascii="Times New Roman" w:hAnsi="Times New Roman"/>
          <w:sz w:val="20"/>
          <w:lang w:val="en-US"/>
        </w:rPr>
        <w:t>the Author</w:t>
      </w:r>
      <w:r w:rsidRPr="0026536A">
        <w:rPr>
          <w:rFonts w:ascii="Times New Roman" w:hAnsi="Times New Roman"/>
          <w:sz w:val="20"/>
          <w:lang w:val="en-US"/>
        </w:rPr>
        <w:t>, compiled based on data from National Statistics</w:t>
      </w:r>
      <w:r w:rsidR="00817719">
        <w:rPr>
          <w:rStyle w:val="FootnoteReference"/>
          <w:rFonts w:ascii="Times New Roman" w:hAnsi="Times New Roman"/>
          <w:sz w:val="20"/>
          <w:lang w:val="en-US"/>
        </w:rPr>
        <w:footnoteReference w:id="3"/>
      </w:r>
    </w:p>
    <w:p w:rsidR="005F1176" w:rsidRDefault="005F1176">
      <w:pPr>
        <w:ind w:firstLine="709"/>
        <w:jc w:val="both"/>
        <w:rPr>
          <w:rFonts w:ascii="Times New Roman" w:hAnsi="Times New Roman"/>
          <w:b/>
          <w:lang w:val="en-US"/>
        </w:rPr>
      </w:pPr>
    </w:p>
    <w:p w:rsidR="0026536A" w:rsidRDefault="005F1176" w:rsidP="005F1176">
      <w:pPr>
        <w:ind w:firstLine="709"/>
        <w:jc w:val="center"/>
        <w:rPr>
          <w:rFonts w:ascii="Times New Roman" w:hAnsi="Times New Roman"/>
          <w:b/>
          <w:lang w:val="en-US"/>
        </w:rPr>
      </w:pPr>
      <w:r>
        <w:rPr>
          <w:rFonts w:ascii="Times New Roman" w:hAnsi="Times New Roman"/>
          <w:b/>
          <w:lang w:val="en-US"/>
        </w:rPr>
        <w:t>The methodology</w:t>
      </w:r>
    </w:p>
    <w:p w:rsidR="005F1176" w:rsidRDefault="005F1176">
      <w:pPr>
        <w:ind w:firstLine="709"/>
        <w:jc w:val="both"/>
        <w:rPr>
          <w:rFonts w:ascii="Times New Roman" w:hAnsi="Times New Roman"/>
          <w:lang w:val="en-US"/>
        </w:rPr>
      </w:pPr>
      <w:r>
        <w:rPr>
          <w:rFonts w:ascii="Times New Roman" w:hAnsi="Times New Roman"/>
          <w:lang w:val="en-US"/>
        </w:rPr>
        <w:t xml:space="preserve">The analyses are based on assessment of the scenarios of future development of the area of STEM in Moldova. </w:t>
      </w:r>
      <w:r w:rsidR="00DE7048">
        <w:rPr>
          <w:rFonts w:ascii="Times New Roman" w:hAnsi="Times New Roman"/>
          <w:lang w:val="en-US"/>
        </w:rPr>
        <w:t>The calculations are made in MS Excel, and more advanced tools for long term planning are under consideration for future use.</w:t>
      </w:r>
    </w:p>
    <w:p w:rsidR="00DE7048" w:rsidRPr="005F1176" w:rsidRDefault="00DE7048">
      <w:pPr>
        <w:ind w:firstLine="709"/>
        <w:jc w:val="both"/>
        <w:rPr>
          <w:rFonts w:ascii="Times New Roman" w:hAnsi="Times New Roman"/>
          <w:lang w:val="en-US"/>
        </w:rPr>
      </w:pPr>
    </w:p>
    <w:p w:rsidR="00956550" w:rsidRPr="004542CC" w:rsidRDefault="00956550" w:rsidP="00956550">
      <w:pPr>
        <w:jc w:val="center"/>
        <w:rPr>
          <w:rFonts w:ascii="Times New Roman" w:hAnsi="Times New Roman"/>
          <w:b/>
          <w:lang w:val="en-US"/>
        </w:rPr>
      </w:pPr>
      <w:r>
        <w:rPr>
          <w:rFonts w:ascii="Times New Roman" w:hAnsi="Times New Roman"/>
          <w:b/>
          <w:lang w:val="en-US"/>
        </w:rPr>
        <w:t>Results</w:t>
      </w:r>
    </w:p>
    <w:p w:rsidR="005E79B3" w:rsidRDefault="004573E4">
      <w:pPr>
        <w:ind w:firstLine="709"/>
        <w:jc w:val="both"/>
        <w:rPr>
          <w:rFonts w:ascii="Times New Roman" w:hAnsi="Times New Roman"/>
          <w:lang w:val="en-US"/>
        </w:rPr>
      </w:pPr>
      <w:r w:rsidRPr="0026536A">
        <w:rPr>
          <w:rFonts w:ascii="Times New Roman" w:hAnsi="Times New Roman"/>
          <w:lang w:val="en-US"/>
        </w:rPr>
        <w:t xml:space="preserve">The analyses have shown that </w:t>
      </w:r>
      <w:proofErr w:type="gramStart"/>
      <w:r w:rsidRPr="0026536A">
        <w:rPr>
          <w:rFonts w:ascii="Times New Roman" w:hAnsi="Times New Roman"/>
          <w:lang w:val="en-US"/>
        </w:rPr>
        <w:t>about 287 thou</w:t>
      </w:r>
      <w:proofErr w:type="gramEnd"/>
      <w:r w:rsidRPr="0026536A">
        <w:rPr>
          <w:rFonts w:ascii="Times New Roman" w:hAnsi="Times New Roman"/>
          <w:lang w:val="en-US"/>
        </w:rPr>
        <w:t xml:space="preserve">. </w:t>
      </w:r>
      <w:proofErr w:type="gramStart"/>
      <w:r w:rsidRPr="0026536A">
        <w:rPr>
          <w:rFonts w:ascii="Times New Roman" w:hAnsi="Times New Roman"/>
          <w:lang w:val="en-US"/>
        </w:rPr>
        <w:t>additional</w:t>
      </w:r>
      <w:proofErr w:type="gramEnd"/>
      <w:r w:rsidRPr="0026536A">
        <w:rPr>
          <w:rFonts w:ascii="Times New Roman" w:hAnsi="Times New Roman"/>
          <w:lang w:val="en-US"/>
        </w:rPr>
        <w:t xml:space="preserve"> jobs in 2050 due to improvements in gender equality by addressing gender segregation in educational choices and increasing the participation of women in STEM, </w:t>
      </w:r>
      <w:r w:rsidR="007F6787">
        <w:rPr>
          <w:rFonts w:ascii="Times New Roman" w:hAnsi="Times New Roman"/>
          <w:lang w:val="en-US"/>
        </w:rPr>
        <w:t>or</w:t>
      </w:r>
      <w:r w:rsidRPr="0026536A">
        <w:rPr>
          <w:rFonts w:ascii="Times New Roman" w:hAnsi="Times New Roman"/>
          <w:lang w:val="en-US"/>
        </w:rPr>
        <w:t xml:space="preserve"> about 70 %  of  the jobs taken by women. </w:t>
      </w:r>
      <w:r>
        <w:rPr>
          <w:rFonts w:ascii="Times New Roman" w:hAnsi="Times New Roman"/>
          <w:lang w:val="en-US"/>
        </w:rPr>
        <w:t>Every year an increase of 9% of number of new girls is foreseen to joint the STEM area of study</w:t>
      </w:r>
      <w:r w:rsidR="0022218E">
        <w:rPr>
          <w:rFonts w:ascii="Times New Roman" w:hAnsi="Times New Roman"/>
          <w:lang w:val="en-US"/>
        </w:rPr>
        <w:t xml:space="preserve"> in order to achieve 70%</w:t>
      </w:r>
      <w:r w:rsidR="00BC6671">
        <w:rPr>
          <w:rFonts w:ascii="Times New Roman" w:hAnsi="Times New Roman"/>
          <w:lang w:val="en-US"/>
        </w:rPr>
        <w:t xml:space="preserve"> of women by</w:t>
      </w:r>
      <w:r w:rsidR="0022218E">
        <w:rPr>
          <w:rFonts w:ascii="Times New Roman" w:hAnsi="Times New Roman"/>
          <w:lang w:val="en-US"/>
        </w:rPr>
        <w:t xml:space="preserve"> 2050</w:t>
      </w:r>
      <w:r>
        <w:rPr>
          <w:rFonts w:ascii="Times New Roman" w:hAnsi="Times New Roman"/>
          <w:lang w:val="en-US"/>
        </w:rPr>
        <w:t xml:space="preserve">. </w:t>
      </w:r>
    </w:p>
    <w:p w:rsidR="004573E4" w:rsidRDefault="00CB3C8E">
      <w:pPr>
        <w:ind w:firstLine="709"/>
        <w:jc w:val="both"/>
        <w:rPr>
          <w:rFonts w:ascii="Times New Roman" w:hAnsi="Times New Roman"/>
          <w:lang w:val="en-US"/>
        </w:rPr>
      </w:pPr>
      <w:r>
        <w:rPr>
          <w:rFonts w:ascii="Times New Roman" w:hAnsi="Times New Roman"/>
          <w:lang w:val="en-US"/>
        </w:rPr>
        <w:lastRenderedPageBreak/>
        <w:t>It is expected</w:t>
      </w:r>
      <w:r w:rsidR="004573E4" w:rsidRPr="00594156">
        <w:rPr>
          <w:rFonts w:ascii="Times New Roman" w:hAnsi="Times New Roman"/>
          <w:lang w:val="en-US"/>
        </w:rPr>
        <w:t xml:space="preserve"> that </w:t>
      </w:r>
      <w:r w:rsidR="00594156" w:rsidRPr="00594156">
        <w:rPr>
          <w:rFonts w:ascii="Times New Roman" w:hAnsi="Times New Roman"/>
          <w:lang w:val="en-US"/>
        </w:rPr>
        <w:t>the increasing of performance indicators will conclude</w:t>
      </w:r>
      <w:r w:rsidR="00594156">
        <w:rPr>
          <w:rFonts w:ascii="Times New Roman" w:hAnsi="Times New Roman"/>
          <w:lang w:val="en-US"/>
        </w:rPr>
        <w:t xml:space="preserve"> in reduction of the labor costs and to </w:t>
      </w:r>
      <w:r>
        <w:rPr>
          <w:rFonts w:ascii="Times New Roman" w:hAnsi="Times New Roman"/>
          <w:lang w:val="en-US"/>
        </w:rPr>
        <w:t>higher</w:t>
      </w:r>
      <w:r w:rsidR="00594156">
        <w:rPr>
          <w:rFonts w:ascii="Times New Roman" w:hAnsi="Times New Roman"/>
          <w:lang w:val="en-US"/>
        </w:rPr>
        <w:t xml:space="preserve"> volumes of production.</w:t>
      </w:r>
      <w:r w:rsidR="0022218E">
        <w:rPr>
          <w:rFonts w:ascii="Times New Roman" w:hAnsi="Times New Roman"/>
          <w:lang w:val="en-US"/>
        </w:rPr>
        <w:t xml:space="preserve"> </w:t>
      </w:r>
      <w:r w:rsidR="00B562CD">
        <w:rPr>
          <w:rFonts w:ascii="Times New Roman" w:hAnsi="Times New Roman"/>
          <w:lang w:val="en-US"/>
        </w:rPr>
        <w:t>The higher involvement of women in STEM will contribute to 5% increasing the producti</w:t>
      </w:r>
      <w:r w:rsidR="007F6787">
        <w:rPr>
          <w:rFonts w:ascii="Times New Roman" w:hAnsi="Times New Roman"/>
          <w:lang w:val="en-US"/>
        </w:rPr>
        <w:t>on</w:t>
      </w:r>
      <w:r w:rsidR="00B562CD">
        <w:rPr>
          <w:rFonts w:ascii="Times New Roman" w:hAnsi="Times New Roman"/>
          <w:lang w:val="en-US"/>
        </w:rPr>
        <w:t xml:space="preserve"> for every 1% of increased number of women in STEM. Or, the 70% of women in STEM by 2050 will result in 15 </w:t>
      </w:r>
      <w:proofErr w:type="gramStart"/>
      <w:r w:rsidR="00B562CD">
        <w:rPr>
          <w:rFonts w:ascii="Times New Roman" w:hAnsi="Times New Roman"/>
          <w:lang w:val="en-US"/>
        </w:rPr>
        <w:t>times</w:t>
      </w:r>
      <w:proofErr w:type="gramEnd"/>
      <w:r w:rsidR="00B562CD">
        <w:rPr>
          <w:rFonts w:ascii="Times New Roman" w:hAnsi="Times New Roman"/>
          <w:lang w:val="en-US"/>
        </w:rPr>
        <w:t xml:space="preserve"> higher level of production. As result, it is possible to propose a decreasing from 8 to 6 hours per day of working time</w:t>
      </w:r>
      <w:r w:rsidR="00650C9B">
        <w:rPr>
          <w:rFonts w:ascii="Times New Roman" w:hAnsi="Times New Roman"/>
          <w:lang w:val="en-US"/>
        </w:rPr>
        <w:t xml:space="preserve"> by 2050</w:t>
      </w:r>
      <w:r w:rsidR="00B562CD">
        <w:rPr>
          <w:rFonts w:ascii="Times New Roman" w:hAnsi="Times New Roman"/>
          <w:lang w:val="en-US"/>
        </w:rPr>
        <w:t>.</w:t>
      </w:r>
      <w:r w:rsidR="00325291">
        <w:rPr>
          <w:rFonts w:ascii="Times New Roman" w:hAnsi="Times New Roman"/>
          <w:lang w:val="en-US"/>
        </w:rPr>
        <w:t xml:space="preserve"> This will improve the balance of work-</w:t>
      </w:r>
      <w:proofErr w:type="spellStart"/>
      <w:r w:rsidR="00325291">
        <w:rPr>
          <w:rFonts w:ascii="Times New Roman" w:hAnsi="Times New Roman"/>
          <w:lang w:val="en-US"/>
        </w:rPr>
        <w:t>vs</w:t>
      </w:r>
      <w:proofErr w:type="spellEnd"/>
      <w:r w:rsidR="00325291">
        <w:rPr>
          <w:rFonts w:ascii="Times New Roman" w:hAnsi="Times New Roman"/>
          <w:lang w:val="en-US"/>
        </w:rPr>
        <w:t>-family time.</w:t>
      </w:r>
      <w:r w:rsidR="0049588D">
        <w:rPr>
          <w:rFonts w:ascii="Times New Roman" w:hAnsi="Times New Roman"/>
          <w:lang w:val="en-US"/>
        </w:rPr>
        <w:t xml:space="preserve"> </w:t>
      </w:r>
      <w:r w:rsidR="0022218E">
        <w:rPr>
          <w:rFonts w:ascii="Times New Roman" w:hAnsi="Times New Roman"/>
          <w:lang w:val="en-US"/>
        </w:rPr>
        <w:t>The Figure bellow shows forecast of women in STEM in Moldova.</w:t>
      </w:r>
    </w:p>
    <w:p w:rsidR="0049588D" w:rsidRPr="004573E4" w:rsidRDefault="0049588D">
      <w:pPr>
        <w:ind w:firstLine="709"/>
        <w:jc w:val="both"/>
        <w:rPr>
          <w:rFonts w:ascii="Times New Roman" w:hAnsi="Times New Roman"/>
          <w:lang w:val="en-US"/>
        </w:rPr>
      </w:pPr>
    </w:p>
    <w:p w:rsidR="001A240B" w:rsidRDefault="004573E4">
      <w:pPr>
        <w:rPr>
          <w:rFonts w:ascii="Times New Roman" w:hAnsi="Times New Roman"/>
          <w:u w:val="single"/>
          <w:lang w:val="en-US"/>
        </w:rPr>
      </w:pPr>
      <w:r w:rsidRPr="004573E4">
        <w:rPr>
          <w:rFonts w:ascii="Times New Roman" w:hAnsi="Times New Roman"/>
          <w:noProof/>
          <w:u w:val="single"/>
          <w:lang w:val="en-US" w:eastAsia="en-US"/>
        </w:rPr>
        <w:drawing>
          <wp:inline distT="0" distB="0" distL="0" distR="0">
            <wp:extent cx="5902547" cy="2755075"/>
            <wp:effectExtent l="19050" t="0" r="22003" b="7175"/>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A240B" w:rsidRPr="0026536A" w:rsidRDefault="001A240B" w:rsidP="001A240B">
      <w:pPr>
        <w:ind w:firstLine="709"/>
        <w:jc w:val="both"/>
        <w:rPr>
          <w:rFonts w:ascii="Times New Roman" w:hAnsi="Times New Roman"/>
          <w:lang w:val="en-US"/>
        </w:rPr>
      </w:pPr>
      <w:proofErr w:type="gramStart"/>
      <w:r w:rsidRPr="0026536A">
        <w:rPr>
          <w:rFonts w:ascii="Times New Roman" w:hAnsi="Times New Roman"/>
          <w:lang w:val="en-US"/>
        </w:rPr>
        <w:t xml:space="preserve">Figure </w:t>
      </w:r>
      <w:r>
        <w:rPr>
          <w:rFonts w:ascii="Times New Roman" w:hAnsi="Times New Roman"/>
          <w:lang w:val="en-US"/>
        </w:rPr>
        <w:t>2</w:t>
      </w:r>
      <w:r w:rsidRPr="0026536A">
        <w:rPr>
          <w:rFonts w:ascii="Times New Roman" w:hAnsi="Times New Roman"/>
          <w:lang w:val="en-US"/>
        </w:rPr>
        <w:t>.</w:t>
      </w:r>
      <w:proofErr w:type="gramEnd"/>
      <w:r w:rsidRPr="0026536A">
        <w:rPr>
          <w:rFonts w:ascii="Times New Roman" w:hAnsi="Times New Roman"/>
          <w:lang w:val="en-US"/>
        </w:rPr>
        <w:t xml:space="preserve"> </w:t>
      </w:r>
      <w:r>
        <w:rPr>
          <w:rFonts w:ascii="Times New Roman" w:hAnsi="Times New Roman"/>
          <w:lang w:val="en-US"/>
        </w:rPr>
        <w:t>The w</w:t>
      </w:r>
      <w:r w:rsidRPr="0026536A">
        <w:rPr>
          <w:rFonts w:ascii="Times New Roman" w:hAnsi="Times New Roman"/>
          <w:lang w:val="en-US"/>
        </w:rPr>
        <w:t xml:space="preserve">omen </w:t>
      </w:r>
      <w:r>
        <w:rPr>
          <w:rFonts w:ascii="Times New Roman" w:hAnsi="Times New Roman"/>
          <w:lang w:val="en-US"/>
        </w:rPr>
        <w:t>in</w:t>
      </w:r>
      <w:r w:rsidRPr="0026536A">
        <w:rPr>
          <w:rFonts w:ascii="Times New Roman" w:hAnsi="Times New Roman"/>
          <w:lang w:val="en-US"/>
        </w:rPr>
        <w:t xml:space="preserve"> STEM in the Republic of Moldova 20</w:t>
      </w:r>
      <w:r>
        <w:rPr>
          <w:rFonts w:ascii="Times New Roman" w:hAnsi="Times New Roman"/>
          <w:lang w:val="en-US"/>
        </w:rPr>
        <w:t>20</w:t>
      </w:r>
      <w:r w:rsidRPr="0026536A">
        <w:rPr>
          <w:rFonts w:ascii="Times New Roman" w:hAnsi="Times New Roman"/>
          <w:lang w:val="en-US"/>
        </w:rPr>
        <w:t>-20</w:t>
      </w:r>
      <w:r>
        <w:rPr>
          <w:rFonts w:ascii="Times New Roman" w:hAnsi="Times New Roman"/>
          <w:lang w:val="en-US"/>
        </w:rPr>
        <w:t>5</w:t>
      </w:r>
      <w:r w:rsidRPr="0026536A">
        <w:rPr>
          <w:rFonts w:ascii="Times New Roman" w:hAnsi="Times New Roman"/>
          <w:lang w:val="en-US"/>
        </w:rPr>
        <w:t>0</w:t>
      </w:r>
    </w:p>
    <w:p w:rsidR="001A240B" w:rsidRPr="0026536A" w:rsidRDefault="001A240B" w:rsidP="001A240B">
      <w:pPr>
        <w:ind w:firstLine="709"/>
        <w:jc w:val="both"/>
        <w:rPr>
          <w:rFonts w:ascii="Times New Roman" w:hAnsi="Times New Roman"/>
          <w:sz w:val="20"/>
          <w:lang w:val="en-US"/>
        </w:rPr>
      </w:pPr>
      <w:r w:rsidRPr="0026536A">
        <w:rPr>
          <w:rFonts w:ascii="Times New Roman" w:hAnsi="Times New Roman"/>
          <w:sz w:val="20"/>
          <w:lang w:val="en-US"/>
        </w:rPr>
        <w:t xml:space="preserve">Source: </w:t>
      </w:r>
      <w:r w:rsidR="00B1293B">
        <w:rPr>
          <w:rFonts w:ascii="Times New Roman" w:hAnsi="Times New Roman"/>
          <w:sz w:val="20"/>
          <w:lang w:val="en-US"/>
        </w:rPr>
        <w:t>the Author</w:t>
      </w:r>
      <w:r w:rsidRPr="0026536A">
        <w:rPr>
          <w:rFonts w:ascii="Times New Roman" w:hAnsi="Times New Roman"/>
          <w:sz w:val="20"/>
          <w:lang w:val="en-US"/>
        </w:rPr>
        <w:t xml:space="preserve">, </w:t>
      </w:r>
      <w:r w:rsidR="00613244">
        <w:rPr>
          <w:rFonts w:ascii="Times New Roman" w:hAnsi="Times New Roman"/>
          <w:sz w:val="20"/>
          <w:lang w:val="en-US"/>
        </w:rPr>
        <w:t>expert estimation</w:t>
      </w:r>
      <w:r w:rsidRPr="0026536A">
        <w:rPr>
          <w:rFonts w:ascii="Times New Roman" w:hAnsi="Times New Roman"/>
          <w:sz w:val="20"/>
          <w:lang w:val="en-US"/>
        </w:rPr>
        <w:t xml:space="preserve"> based on </w:t>
      </w:r>
      <w:r w:rsidR="00D27185">
        <w:rPr>
          <w:rFonts w:ascii="Times New Roman" w:hAnsi="Times New Roman"/>
          <w:sz w:val="20"/>
          <w:lang w:val="en-US"/>
        </w:rPr>
        <w:t>assumption to have 70% women in STEM by 2050</w:t>
      </w:r>
      <w:r w:rsidR="00D67D14">
        <w:rPr>
          <w:rFonts w:ascii="Times New Roman" w:hAnsi="Times New Roman"/>
          <w:sz w:val="20"/>
          <w:lang w:val="en-US"/>
        </w:rPr>
        <w:t>.</w:t>
      </w:r>
    </w:p>
    <w:p w:rsidR="001A240B" w:rsidRDefault="001A240B">
      <w:pPr>
        <w:ind w:firstLine="709"/>
        <w:jc w:val="right"/>
        <w:rPr>
          <w:rFonts w:ascii="Times New Roman" w:hAnsi="Times New Roman"/>
          <w:u w:val="single"/>
          <w:lang w:val="en-US"/>
        </w:rPr>
      </w:pPr>
    </w:p>
    <w:p w:rsidR="00CE6A27" w:rsidRDefault="00CE6A27" w:rsidP="00CE6A27">
      <w:pPr>
        <w:ind w:firstLine="709"/>
        <w:jc w:val="both"/>
        <w:rPr>
          <w:rFonts w:ascii="Times New Roman" w:hAnsi="Times New Roman"/>
          <w:lang w:val="en-US"/>
        </w:rPr>
      </w:pPr>
      <w:r>
        <w:rPr>
          <w:rFonts w:ascii="Times New Roman" w:hAnsi="Times New Roman"/>
          <w:lang w:val="en-US"/>
        </w:rPr>
        <w:t xml:space="preserve">The results of analyses shows that an improvement of the gender equality in area of studying STEM in Moldova will contribute to reduction of shortage of qualified employers, to increased level of employment of women, and to a better productivity. All the mentioned factors will contribute to the economic development of the country due to improved productivity and increased number of qualified personnel in STEM. </w:t>
      </w:r>
      <w:r w:rsidR="007D7AEC">
        <w:rPr>
          <w:rFonts w:ascii="Times New Roman" w:hAnsi="Times New Roman"/>
          <w:lang w:val="en-US"/>
        </w:rPr>
        <w:t>The Figure bellow shows the comparisons of production level by 2050 comparing to year 2020 in %.</w:t>
      </w:r>
    </w:p>
    <w:p w:rsidR="003F4F74" w:rsidRDefault="003F4F74" w:rsidP="00CE6A27">
      <w:pPr>
        <w:ind w:firstLine="709"/>
        <w:jc w:val="both"/>
        <w:rPr>
          <w:rFonts w:ascii="Times New Roman" w:hAnsi="Times New Roman"/>
          <w:lang w:val="en-US"/>
        </w:rPr>
      </w:pPr>
    </w:p>
    <w:p w:rsidR="00CE6A27" w:rsidRDefault="00CE6A27" w:rsidP="00CE6A27">
      <w:pPr>
        <w:ind w:firstLine="709"/>
        <w:jc w:val="both"/>
        <w:rPr>
          <w:rFonts w:ascii="Times New Roman" w:hAnsi="Times New Roman"/>
          <w:lang w:val="en-US"/>
        </w:rPr>
      </w:pPr>
    </w:p>
    <w:p w:rsidR="008A0CAA" w:rsidRDefault="008A0CAA" w:rsidP="008A0CAA">
      <w:pPr>
        <w:jc w:val="both"/>
        <w:rPr>
          <w:rFonts w:ascii="Times New Roman" w:hAnsi="Times New Roman"/>
          <w:lang w:val="en-US"/>
        </w:rPr>
      </w:pPr>
      <w:r w:rsidRPr="008A0CAA">
        <w:rPr>
          <w:rFonts w:ascii="Times New Roman" w:hAnsi="Times New Roman"/>
          <w:noProof/>
          <w:lang w:val="en-US" w:eastAsia="en-US"/>
        </w:rPr>
        <w:drawing>
          <wp:inline distT="0" distB="0" distL="0" distR="0">
            <wp:extent cx="5915247" cy="2850078"/>
            <wp:effectExtent l="19050" t="0" r="28353" b="7422"/>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A0CAA" w:rsidRPr="0026536A" w:rsidRDefault="008A0CAA" w:rsidP="008A0CAA">
      <w:pPr>
        <w:ind w:firstLine="709"/>
        <w:jc w:val="both"/>
        <w:rPr>
          <w:rFonts w:ascii="Times New Roman" w:hAnsi="Times New Roman"/>
          <w:lang w:val="en-US"/>
        </w:rPr>
      </w:pPr>
      <w:proofErr w:type="gramStart"/>
      <w:r w:rsidRPr="0026536A">
        <w:rPr>
          <w:rFonts w:ascii="Times New Roman" w:hAnsi="Times New Roman"/>
          <w:lang w:val="en-US"/>
        </w:rPr>
        <w:t xml:space="preserve">Figure </w:t>
      </w:r>
      <w:r w:rsidR="00FE38A8">
        <w:rPr>
          <w:rFonts w:ascii="Times New Roman" w:hAnsi="Times New Roman"/>
          <w:lang w:val="en-US"/>
        </w:rPr>
        <w:t>3</w:t>
      </w:r>
      <w:r w:rsidRPr="0026536A">
        <w:rPr>
          <w:rFonts w:ascii="Times New Roman" w:hAnsi="Times New Roman"/>
          <w:lang w:val="en-US"/>
        </w:rPr>
        <w:t>.</w:t>
      </w:r>
      <w:proofErr w:type="gramEnd"/>
      <w:r w:rsidRPr="0026536A">
        <w:rPr>
          <w:rFonts w:ascii="Times New Roman" w:hAnsi="Times New Roman"/>
          <w:lang w:val="en-US"/>
        </w:rPr>
        <w:t xml:space="preserve"> </w:t>
      </w:r>
      <w:proofErr w:type="gramStart"/>
      <w:r>
        <w:rPr>
          <w:rFonts w:ascii="Times New Roman" w:hAnsi="Times New Roman"/>
          <w:lang w:val="en-US"/>
        </w:rPr>
        <w:t xml:space="preserve">The </w:t>
      </w:r>
      <w:r w:rsidR="00FE38A8">
        <w:rPr>
          <w:rFonts w:ascii="Times New Roman" w:hAnsi="Times New Roman"/>
          <w:lang w:val="en-US"/>
        </w:rPr>
        <w:t>level of production in</w:t>
      </w:r>
      <w:r w:rsidRPr="0026536A">
        <w:rPr>
          <w:rFonts w:ascii="Times New Roman" w:hAnsi="Times New Roman"/>
          <w:lang w:val="en-US"/>
        </w:rPr>
        <w:t xml:space="preserve"> STEM in the Republic of Moldova </w:t>
      </w:r>
      <w:r w:rsidR="00FE38A8">
        <w:rPr>
          <w:rFonts w:ascii="Times New Roman" w:hAnsi="Times New Roman"/>
          <w:lang w:val="en-US"/>
        </w:rPr>
        <w:t xml:space="preserve">to </w:t>
      </w:r>
      <w:r w:rsidRPr="0026536A">
        <w:rPr>
          <w:rFonts w:ascii="Times New Roman" w:hAnsi="Times New Roman"/>
          <w:lang w:val="en-US"/>
        </w:rPr>
        <w:t>20</w:t>
      </w:r>
      <w:r>
        <w:rPr>
          <w:rFonts w:ascii="Times New Roman" w:hAnsi="Times New Roman"/>
          <w:lang w:val="en-US"/>
        </w:rPr>
        <w:t>5</w:t>
      </w:r>
      <w:r w:rsidRPr="0026536A">
        <w:rPr>
          <w:rFonts w:ascii="Times New Roman" w:hAnsi="Times New Roman"/>
          <w:lang w:val="en-US"/>
        </w:rPr>
        <w:t>0</w:t>
      </w:r>
      <w:r w:rsidR="00FE38A8">
        <w:rPr>
          <w:rFonts w:ascii="Times New Roman" w:hAnsi="Times New Roman"/>
          <w:lang w:val="en-US"/>
        </w:rPr>
        <w:t>.</w:t>
      </w:r>
      <w:proofErr w:type="gramEnd"/>
    </w:p>
    <w:p w:rsidR="008A0CAA" w:rsidRPr="0026536A" w:rsidRDefault="008A0CAA" w:rsidP="008A0CAA">
      <w:pPr>
        <w:ind w:firstLine="709"/>
        <w:jc w:val="both"/>
        <w:rPr>
          <w:rFonts w:ascii="Times New Roman" w:hAnsi="Times New Roman"/>
          <w:sz w:val="20"/>
          <w:lang w:val="en-US"/>
        </w:rPr>
      </w:pPr>
      <w:r w:rsidRPr="0026536A">
        <w:rPr>
          <w:rFonts w:ascii="Times New Roman" w:hAnsi="Times New Roman"/>
          <w:sz w:val="20"/>
          <w:lang w:val="en-US"/>
        </w:rPr>
        <w:t xml:space="preserve">Source: </w:t>
      </w:r>
      <w:r w:rsidR="00B1293B">
        <w:rPr>
          <w:rFonts w:ascii="Times New Roman" w:hAnsi="Times New Roman"/>
          <w:sz w:val="20"/>
          <w:lang w:val="en-US"/>
        </w:rPr>
        <w:t>the Author</w:t>
      </w:r>
      <w:r w:rsidRPr="0026536A">
        <w:rPr>
          <w:rFonts w:ascii="Times New Roman" w:hAnsi="Times New Roman"/>
          <w:sz w:val="20"/>
          <w:lang w:val="en-US"/>
        </w:rPr>
        <w:t xml:space="preserve">, </w:t>
      </w:r>
      <w:r>
        <w:rPr>
          <w:rFonts w:ascii="Times New Roman" w:hAnsi="Times New Roman"/>
          <w:sz w:val="20"/>
          <w:lang w:val="en-US"/>
        </w:rPr>
        <w:t>expert estimation</w:t>
      </w:r>
      <w:r w:rsidRPr="0026536A">
        <w:rPr>
          <w:rFonts w:ascii="Times New Roman" w:hAnsi="Times New Roman"/>
          <w:sz w:val="20"/>
          <w:lang w:val="en-US"/>
        </w:rPr>
        <w:t xml:space="preserve"> based on </w:t>
      </w:r>
      <w:r w:rsidR="000C2C3B">
        <w:rPr>
          <w:rFonts w:ascii="Times New Roman" w:hAnsi="Times New Roman"/>
          <w:sz w:val="20"/>
          <w:lang w:val="en-US"/>
        </w:rPr>
        <w:t>assumption of</w:t>
      </w:r>
      <w:r>
        <w:rPr>
          <w:rFonts w:ascii="Times New Roman" w:hAnsi="Times New Roman"/>
          <w:sz w:val="20"/>
          <w:lang w:val="en-US"/>
        </w:rPr>
        <w:t xml:space="preserve"> 8 or 6 hour of working day.</w:t>
      </w:r>
    </w:p>
    <w:p w:rsidR="008A0CAA" w:rsidRDefault="008A0CAA" w:rsidP="008A0CAA">
      <w:pPr>
        <w:ind w:firstLine="709"/>
        <w:jc w:val="right"/>
        <w:rPr>
          <w:rFonts w:ascii="Times New Roman" w:hAnsi="Times New Roman"/>
          <w:u w:val="single"/>
          <w:lang w:val="en-US"/>
        </w:rPr>
      </w:pPr>
    </w:p>
    <w:p w:rsidR="008A0CAA" w:rsidRDefault="0049588D" w:rsidP="00CE6A27">
      <w:pPr>
        <w:ind w:firstLine="709"/>
        <w:jc w:val="both"/>
        <w:rPr>
          <w:rFonts w:ascii="Times New Roman" w:hAnsi="Times New Roman"/>
          <w:lang w:val="en-US"/>
        </w:rPr>
      </w:pPr>
      <w:r>
        <w:rPr>
          <w:rFonts w:ascii="Times New Roman" w:hAnsi="Times New Roman"/>
          <w:lang w:val="en-US"/>
        </w:rPr>
        <w:t xml:space="preserve">It is observed an increase by 1500% of total production in area of STEM by year 2050, comparing to year 2020. The increase is based on assumption that it will be 8 hours per day - the duration of working time. If the duration of working time is considered 6 hours per day then it is observed an increase by 1200% by 2050 of production in area of STEM in Moldova comparing to 2020. </w:t>
      </w:r>
    </w:p>
    <w:p w:rsidR="0049588D" w:rsidRDefault="0049588D" w:rsidP="00CE6A27">
      <w:pPr>
        <w:ind w:firstLine="709"/>
        <w:jc w:val="both"/>
        <w:rPr>
          <w:rFonts w:ascii="Times New Roman" w:hAnsi="Times New Roman"/>
          <w:lang w:val="en-US"/>
        </w:rPr>
      </w:pPr>
      <w:r>
        <w:rPr>
          <w:rFonts w:ascii="Times New Roman" w:hAnsi="Times New Roman"/>
          <w:lang w:val="en-US"/>
        </w:rPr>
        <w:t>The consideration of 6h/day duration of working time is based on the probability that the high level of productivity will result in increased level of unemployment. It is worth to consider the mentioned factor as an option for future policy making in order to balance the productivity and unemployment rate.</w:t>
      </w:r>
    </w:p>
    <w:p w:rsidR="004542CC" w:rsidRPr="00CE6A27" w:rsidRDefault="004542CC" w:rsidP="004542CC">
      <w:pPr>
        <w:jc w:val="center"/>
        <w:rPr>
          <w:rFonts w:ascii="Times New Roman" w:hAnsi="Times New Roman"/>
          <w:b/>
          <w:lang w:val="en-US"/>
        </w:rPr>
      </w:pPr>
    </w:p>
    <w:p w:rsidR="004542CC" w:rsidRPr="004542CC" w:rsidRDefault="004542CC" w:rsidP="004542CC">
      <w:pPr>
        <w:jc w:val="center"/>
        <w:rPr>
          <w:rFonts w:ascii="Times New Roman" w:hAnsi="Times New Roman"/>
          <w:b/>
          <w:lang w:val="en-US"/>
        </w:rPr>
      </w:pPr>
      <w:r>
        <w:rPr>
          <w:rFonts w:ascii="Times New Roman" w:hAnsi="Times New Roman"/>
          <w:b/>
          <w:lang w:val="en-US"/>
        </w:rPr>
        <w:t>Conclusions</w:t>
      </w:r>
    </w:p>
    <w:p w:rsidR="00CE6A27" w:rsidRDefault="00763767" w:rsidP="004542CC">
      <w:pPr>
        <w:rPr>
          <w:rFonts w:ascii="Times New Roman" w:hAnsi="Times New Roman"/>
          <w:lang w:val="en-US"/>
        </w:rPr>
      </w:pPr>
      <w:r w:rsidRPr="00763767">
        <w:rPr>
          <w:rFonts w:ascii="Times New Roman" w:hAnsi="Times New Roman"/>
          <w:lang w:val="en-US"/>
        </w:rPr>
        <w:t>Implication of women in research and education in area of STEM (Science, Technology, Engineering and Mathematics) will contribute to the economic development of a country.</w:t>
      </w:r>
      <w:r w:rsidR="004542CC" w:rsidRPr="00763767">
        <w:rPr>
          <w:rFonts w:ascii="Times New Roman" w:hAnsi="Times New Roman"/>
          <w:lang w:val="en-US"/>
        </w:rPr>
        <w:t xml:space="preserve"> </w:t>
      </w:r>
      <w:r w:rsidR="007F6787">
        <w:rPr>
          <w:rFonts w:ascii="Times New Roman" w:hAnsi="Times New Roman"/>
          <w:lang w:val="en-US"/>
        </w:rPr>
        <w:t>The main conclusions are as follows:</w:t>
      </w:r>
    </w:p>
    <w:p w:rsidR="007F6787" w:rsidRDefault="007F6787" w:rsidP="007F6787">
      <w:pPr>
        <w:pStyle w:val="ListParagraph"/>
        <w:numPr>
          <w:ilvl w:val="0"/>
          <w:numId w:val="13"/>
        </w:numPr>
        <w:pBdr>
          <w:bottom w:val="none" w:sz="4" w:space="1" w:color="000000"/>
        </w:pBdr>
        <w:rPr>
          <w:rFonts w:ascii="Times New Roman" w:hAnsi="Times New Roman"/>
          <w:lang w:val="en-US"/>
        </w:rPr>
      </w:pPr>
      <w:proofErr w:type="gramStart"/>
      <w:r w:rsidRPr="0026536A">
        <w:rPr>
          <w:rFonts w:ascii="Times New Roman" w:hAnsi="Times New Roman"/>
          <w:lang w:val="en-US"/>
        </w:rPr>
        <w:t>about</w:t>
      </w:r>
      <w:proofErr w:type="gramEnd"/>
      <w:r w:rsidRPr="0026536A">
        <w:rPr>
          <w:rFonts w:ascii="Times New Roman" w:hAnsi="Times New Roman"/>
          <w:lang w:val="en-US"/>
        </w:rPr>
        <w:t xml:space="preserve"> 287 thou. additional jobs </w:t>
      </w:r>
      <w:r>
        <w:rPr>
          <w:rFonts w:ascii="Times New Roman" w:hAnsi="Times New Roman"/>
          <w:lang w:val="en-US"/>
        </w:rPr>
        <w:t xml:space="preserve">are created </w:t>
      </w:r>
      <w:r w:rsidRPr="0026536A">
        <w:rPr>
          <w:rFonts w:ascii="Times New Roman" w:hAnsi="Times New Roman"/>
          <w:lang w:val="en-US"/>
        </w:rPr>
        <w:t>in 2050 due to addressing gender segregation in educational choices and increasing the participation of women in STEM</w:t>
      </w:r>
    </w:p>
    <w:p w:rsidR="007F6787" w:rsidRDefault="007F6787" w:rsidP="007F6787">
      <w:pPr>
        <w:pStyle w:val="ListParagraph"/>
        <w:numPr>
          <w:ilvl w:val="0"/>
          <w:numId w:val="13"/>
        </w:numPr>
        <w:pBdr>
          <w:bottom w:val="none" w:sz="4" w:space="1" w:color="000000"/>
        </w:pBdr>
        <w:rPr>
          <w:rFonts w:ascii="Times New Roman" w:hAnsi="Times New Roman"/>
          <w:lang w:val="en-US"/>
        </w:rPr>
      </w:pPr>
      <w:r>
        <w:rPr>
          <w:rFonts w:ascii="Times New Roman" w:hAnsi="Times New Roman"/>
          <w:lang w:val="en-US"/>
        </w:rPr>
        <w:t>an increase of 9% per year of number of new girls is foreseen to joint the STEM areas</w:t>
      </w:r>
    </w:p>
    <w:p w:rsidR="007F6787" w:rsidRDefault="007F6787" w:rsidP="007F6787">
      <w:pPr>
        <w:pStyle w:val="ListParagraph"/>
        <w:numPr>
          <w:ilvl w:val="0"/>
          <w:numId w:val="13"/>
        </w:numPr>
        <w:pBdr>
          <w:bottom w:val="none" w:sz="4" w:space="1" w:color="000000"/>
        </w:pBdr>
        <w:rPr>
          <w:rFonts w:ascii="Times New Roman" w:hAnsi="Times New Roman"/>
          <w:lang w:val="en-US"/>
        </w:rPr>
      </w:pPr>
      <w:r>
        <w:rPr>
          <w:rFonts w:ascii="Times New Roman" w:hAnsi="Times New Roman"/>
          <w:lang w:val="en-US"/>
        </w:rPr>
        <w:t>The higher involvement of women in STEM will contribute to 5% increasing the production for every 1% of increased number of women in STEM</w:t>
      </w:r>
    </w:p>
    <w:p w:rsidR="007F6787" w:rsidRDefault="007F6787" w:rsidP="007F6787">
      <w:pPr>
        <w:pStyle w:val="ListParagraph"/>
        <w:numPr>
          <w:ilvl w:val="0"/>
          <w:numId w:val="13"/>
        </w:numPr>
        <w:pBdr>
          <w:bottom w:val="none" w:sz="4" w:space="1" w:color="000000"/>
        </w:pBdr>
        <w:rPr>
          <w:rFonts w:ascii="Times New Roman" w:hAnsi="Times New Roman"/>
          <w:lang w:val="en-US"/>
        </w:rPr>
      </w:pPr>
      <w:r>
        <w:rPr>
          <w:rFonts w:ascii="Times New Roman" w:hAnsi="Times New Roman"/>
          <w:lang w:val="en-US"/>
        </w:rPr>
        <w:t xml:space="preserve">The 70% of women in STEM by 2050 will result in 15 </w:t>
      </w:r>
      <w:proofErr w:type="gramStart"/>
      <w:r>
        <w:rPr>
          <w:rFonts w:ascii="Times New Roman" w:hAnsi="Times New Roman"/>
          <w:lang w:val="en-US"/>
        </w:rPr>
        <w:t>times</w:t>
      </w:r>
      <w:proofErr w:type="gramEnd"/>
      <w:r>
        <w:rPr>
          <w:rFonts w:ascii="Times New Roman" w:hAnsi="Times New Roman"/>
          <w:lang w:val="en-US"/>
        </w:rPr>
        <w:t xml:space="preserve"> higher level of production.</w:t>
      </w:r>
    </w:p>
    <w:p w:rsidR="007F6787" w:rsidRDefault="007F6787" w:rsidP="007F6787">
      <w:pPr>
        <w:pStyle w:val="ListParagraph"/>
        <w:numPr>
          <w:ilvl w:val="0"/>
          <w:numId w:val="13"/>
        </w:numPr>
        <w:pBdr>
          <w:bottom w:val="none" w:sz="4" w:space="1" w:color="000000"/>
        </w:pBdr>
        <w:rPr>
          <w:rFonts w:ascii="Times New Roman" w:hAnsi="Times New Roman"/>
          <w:lang w:val="en-US"/>
        </w:rPr>
      </w:pPr>
      <w:r>
        <w:rPr>
          <w:rFonts w:ascii="Times New Roman" w:hAnsi="Times New Roman"/>
          <w:lang w:val="en-US"/>
        </w:rPr>
        <w:t>It is possible to propose a decreasing from 8 to 6 hours per day of working time by 2050. This will improve the balance of work-</w:t>
      </w:r>
      <w:proofErr w:type="spellStart"/>
      <w:r>
        <w:rPr>
          <w:rFonts w:ascii="Times New Roman" w:hAnsi="Times New Roman"/>
          <w:lang w:val="en-US"/>
        </w:rPr>
        <w:t>vs</w:t>
      </w:r>
      <w:proofErr w:type="spellEnd"/>
      <w:r>
        <w:rPr>
          <w:rFonts w:ascii="Times New Roman" w:hAnsi="Times New Roman"/>
          <w:lang w:val="en-US"/>
        </w:rPr>
        <w:t>-family time.</w:t>
      </w:r>
    </w:p>
    <w:p w:rsidR="007F6787" w:rsidRDefault="007F6787" w:rsidP="007F6787">
      <w:pPr>
        <w:pStyle w:val="ListParagraph"/>
        <w:numPr>
          <w:ilvl w:val="0"/>
          <w:numId w:val="13"/>
        </w:numPr>
        <w:pBdr>
          <w:bottom w:val="none" w:sz="4" w:space="1" w:color="000000"/>
        </w:pBdr>
        <w:rPr>
          <w:rFonts w:ascii="Times New Roman" w:hAnsi="Times New Roman"/>
          <w:lang w:val="en-US"/>
        </w:rPr>
      </w:pPr>
      <w:r>
        <w:rPr>
          <w:rFonts w:ascii="Times New Roman" w:hAnsi="Times New Roman"/>
          <w:lang w:val="en-US"/>
        </w:rPr>
        <w:t>The results of analyses shows that an improvement of the gender equality in area of studying STEM in Moldova will contribute to reduction of shortage of qualified employers, to increased level of employment of women, and to a better productivity.</w:t>
      </w:r>
    </w:p>
    <w:p w:rsidR="007F6787" w:rsidRPr="007F6787" w:rsidRDefault="007F6787" w:rsidP="007F6787">
      <w:pPr>
        <w:pStyle w:val="ListParagraph"/>
        <w:numPr>
          <w:ilvl w:val="0"/>
          <w:numId w:val="13"/>
        </w:numPr>
        <w:pBdr>
          <w:bottom w:val="none" w:sz="4" w:space="1" w:color="000000"/>
        </w:pBdr>
        <w:rPr>
          <w:rFonts w:ascii="Times New Roman" w:hAnsi="Times New Roman"/>
          <w:lang w:val="en-US"/>
        </w:rPr>
      </w:pPr>
      <w:r>
        <w:rPr>
          <w:rFonts w:ascii="Times New Roman" w:hAnsi="Times New Roman"/>
          <w:lang w:val="en-US"/>
        </w:rPr>
        <w:t>The consideration of 6h/day duration of working time is based on the probability that the high level of productivity will result in increased level of unemployment.</w:t>
      </w:r>
    </w:p>
    <w:p w:rsidR="004542CC" w:rsidRPr="00CE6A27" w:rsidRDefault="004542CC" w:rsidP="004542CC">
      <w:pPr>
        <w:rPr>
          <w:rFonts w:ascii="Times New Roman" w:hAnsi="Times New Roman"/>
          <w:b/>
          <w:lang w:val="en-US"/>
        </w:rPr>
      </w:pPr>
    </w:p>
    <w:p w:rsidR="005F7D7F" w:rsidRPr="005F7D7F" w:rsidRDefault="005F7D7F">
      <w:pPr>
        <w:jc w:val="center"/>
        <w:rPr>
          <w:rFonts w:ascii="Times New Roman" w:hAnsi="Times New Roman"/>
          <w:b/>
        </w:rPr>
      </w:pPr>
      <w:r>
        <w:rPr>
          <w:rFonts w:ascii="Times New Roman" w:hAnsi="Times New Roman"/>
          <w:b/>
          <w:lang w:val="en-US"/>
        </w:rPr>
        <w:t>References</w:t>
      </w:r>
    </w:p>
    <w:p w:rsidR="00A74023" w:rsidRPr="00A74023" w:rsidRDefault="00A74023" w:rsidP="00A74023">
      <w:pPr>
        <w:rPr>
          <w:rFonts w:ascii="Times New Roman" w:hAnsi="Times New Roman"/>
          <w:lang w:val="en-US"/>
        </w:rPr>
      </w:pPr>
      <w:r>
        <w:rPr>
          <w:rFonts w:ascii="Times New Roman" w:hAnsi="Times New Roman"/>
          <w:lang w:val="en-US"/>
        </w:rPr>
        <w:t>1.</w:t>
      </w:r>
      <w:r w:rsidRPr="00A74023">
        <w:rPr>
          <w:rFonts w:ascii="Times New Roman" w:hAnsi="Times New Roman"/>
          <w:lang w:val="en-US"/>
        </w:rPr>
        <w:t xml:space="preserve">  UN WOMEN in Moldova. http://</w:t>
      </w:r>
      <w:proofErr w:type="gramStart"/>
      <w:r w:rsidRPr="00A74023">
        <w:rPr>
          <w:rFonts w:ascii="Times New Roman" w:hAnsi="Times New Roman"/>
          <w:lang w:val="en-US"/>
        </w:rPr>
        <w:t>moldova.unwomen.org ,</w:t>
      </w:r>
      <w:proofErr w:type="gramEnd"/>
      <w:r w:rsidRPr="00A74023">
        <w:rPr>
          <w:rFonts w:ascii="Times New Roman" w:hAnsi="Times New Roman"/>
          <w:lang w:val="en-US"/>
        </w:rPr>
        <w:t xml:space="preserve"> (May, 2020)</w:t>
      </w:r>
    </w:p>
    <w:p w:rsidR="00A74023" w:rsidRPr="00A74023" w:rsidRDefault="00A74023" w:rsidP="00A74023">
      <w:pPr>
        <w:rPr>
          <w:rFonts w:ascii="Times New Roman" w:hAnsi="Times New Roman"/>
        </w:rPr>
      </w:pPr>
      <w:r>
        <w:rPr>
          <w:rFonts w:ascii="Times New Roman" w:hAnsi="Times New Roman"/>
          <w:lang w:val="en-US"/>
        </w:rPr>
        <w:t>2.</w:t>
      </w:r>
      <w:r w:rsidRPr="00A74023">
        <w:rPr>
          <w:rFonts w:ascii="Times New Roman" w:hAnsi="Times New Roman"/>
          <w:lang w:val="en-US"/>
        </w:rPr>
        <w:t xml:space="preserve">  Mariana ROBU, Economic Benefits of Promotion Social and Gender Equity. International Conference: “Prioritized Directions of International Economic Relations in the XXI century” Baku. </w:t>
      </w:r>
      <w:proofErr w:type="spellStart"/>
      <w:r w:rsidRPr="00A74023">
        <w:rPr>
          <w:rFonts w:ascii="Times New Roman" w:hAnsi="Times New Roman"/>
        </w:rPr>
        <w:t>May</w:t>
      </w:r>
      <w:proofErr w:type="spellEnd"/>
      <w:r w:rsidRPr="00A74023">
        <w:rPr>
          <w:rFonts w:ascii="Times New Roman" w:hAnsi="Times New Roman"/>
        </w:rPr>
        <w:t>, 2020</w:t>
      </w:r>
    </w:p>
    <w:p w:rsidR="00A74023" w:rsidRDefault="00A74023" w:rsidP="00A74023">
      <w:pPr>
        <w:rPr>
          <w:rFonts w:ascii="Times New Roman" w:hAnsi="Times New Roman"/>
          <w:lang w:val="en-US"/>
        </w:rPr>
      </w:pPr>
      <w:r>
        <w:rPr>
          <w:rFonts w:ascii="Times New Roman" w:hAnsi="Times New Roman"/>
          <w:lang w:val="en-US"/>
        </w:rPr>
        <w:t>3.</w:t>
      </w:r>
      <w:r w:rsidRPr="00A74023">
        <w:rPr>
          <w:rFonts w:ascii="Times New Roman" w:hAnsi="Times New Roman"/>
          <w:lang w:val="en-US"/>
        </w:rPr>
        <w:t xml:space="preserve">  National Statistics of Moldova. </w:t>
      </w:r>
      <w:proofErr w:type="gramStart"/>
      <w:r w:rsidRPr="00A74023">
        <w:rPr>
          <w:rFonts w:ascii="Times New Roman" w:hAnsi="Times New Roman"/>
          <w:lang w:val="en-US"/>
        </w:rPr>
        <w:t>www.statistica.md ,</w:t>
      </w:r>
      <w:proofErr w:type="gramEnd"/>
      <w:r w:rsidRPr="00A74023">
        <w:rPr>
          <w:rFonts w:ascii="Times New Roman" w:hAnsi="Times New Roman"/>
          <w:lang w:val="en-US"/>
        </w:rPr>
        <w:t xml:space="preserve"> 2020</w:t>
      </w:r>
    </w:p>
    <w:p w:rsidR="00A74023" w:rsidRDefault="00A74023">
      <w:pPr>
        <w:jc w:val="center"/>
        <w:rPr>
          <w:rFonts w:ascii="Times New Roman" w:eastAsia="Calibri" w:hAnsi="Times New Roman"/>
          <w:b/>
          <w:lang w:val="en-US" w:eastAsia="en-US"/>
        </w:rPr>
      </w:pPr>
    </w:p>
    <w:p w:rsidR="005E79B3" w:rsidRPr="00594156" w:rsidRDefault="00037ABC">
      <w:pPr>
        <w:jc w:val="center"/>
        <w:rPr>
          <w:rFonts w:ascii="Times New Roman" w:eastAsia="Calibri" w:hAnsi="Times New Roman"/>
          <w:b/>
          <w:lang w:val="en-US" w:eastAsia="en-US"/>
        </w:rPr>
      </w:pPr>
      <w:r>
        <w:rPr>
          <w:rFonts w:ascii="Times New Roman" w:eastAsia="Calibri" w:hAnsi="Times New Roman"/>
          <w:b/>
          <w:lang w:val="en-US" w:eastAsia="en-US"/>
        </w:rPr>
        <w:t>About</w:t>
      </w:r>
      <w:r w:rsidRPr="00594156">
        <w:rPr>
          <w:rFonts w:ascii="Times New Roman" w:eastAsia="Calibri" w:hAnsi="Times New Roman"/>
          <w:b/>
          <w:lang w:val="en-US" w:eastAsia="en-US"/>
        </w:rPr>
        <w:t xml:space="preserve"> </w:t>
      </w:r>
      <w:r>
        <w:rPr>
          <w:rFonts w:ascii="Times New Roman" w:eastAsia="Calibri" w:hAnsi="Times New Roman"/>
          <w:b/>
          <w:lang w:val="en-US" w:eastAsia="en-US"/>
        </w:rPr>
        <w:t>the</w:t>
      </w:r>
      <w:r w:rsidRPr="00594156">
        <w:rPr>
          <w:rFonts w:ascii="Times New Roman" w:eastAsia="Calibri" w:hAnsi="Times New Roman"/>
          <w:b/>
          <w:lang w:val="en-US" w:eastAsia="en-US"/>
        </w:rPr>
        <w:t xml:space="preserve"> </w:t>
      </w:r>
      <w:r>
        <w:rPr>
          <w:rFonts w:ascii="Times New Roman" w:eastAsia="Calibri" w:hAnsi="Times New Roman"/>
          <w:b/>
          <w:lang w:val="en-US" w:eastAsia="en-US"/>
        </w:rPr>
        <w:t>Author</w:t>
      </w:r>
    </w:p>
    <w:p w:rsidR="005E79B3" w:rsidRPr="00EF4E2E" w:rsidRDefault="00037ABC">
      <w:pPr>
        <w:ind w:firstLine="709"/>
        <w:jc w:val="both"/>
        <w:rPr>
          <w:rFonts w:ascii="Times New Roman" w:eastAsia="Calibri" w:hAnsi="Times New Roman"/>
          <w:lang w:val="en-US" w:eastAsia="en-US"/>
        </w:rPr>
      </w:pPr>
      <w:proofErr w:type="spellStart"/>
      <w:r>
        <w:rPr>
          <w:rFonts w:ascii="Times New Roman" w:eastAsia="Calibri" w:hAnsi="Times New Roman"/>
          <w:lang w:val="en-US" w:eastAsia="en-US"/>
        </w:rPr>
        <w:t>Robu</w:t>
      </w:r>
      <w:proofErr w:type="spellEnd"/>
      <w:r w:rsidRPr="00EF4E2E">
        <w:rPr>
          <w:rFonts w:ascii="Times New Roman" w:eastAsia="Calibri" w:hAnsi="Times New Roman"/>
          <w:lang w:val="en-US" w:eastAsia="en-US"/>
        </w:rPr>
        <w:t xml:space="preserve"> </w:t>
      </w:r>
      <w:r>
        <w:rPr>
          <w:rFonts w:ascii="Times New Roman" w:eastAsia="Calibri" w:hAnsi="Times New Roman"/>
          <w:lang w:val="en-US" w:eastAsia="en-US"/>
        </w:rPr>
        <w:t>Mariana</w:t>
      </w:r>
      <w:r w:rsidRPr="00EF4E2E">
        <w:rPr>
          <w:rFonts w:ascii="Times New Roman" w:eastAsia="Calibri" w:hAnsi="Times New Roman"/>
          <w:lang w:val="en-US" w:eastAsia="en-US"/>
        </w:rPr>
        <w:t xml:space="preserve"> </w:t>
      </w:r>
      <w:r w:rsidR="00EF4E2E" w:rsidRPr="00EF4E2E">
        <w:rPr>
          <w:rFonts w:ascii="Times New Roman" w:eastAsia="Calibri" w:hAnsi="Times New Roman"/>
          <w:lang w:val="en-US" w:eastAsia="en-US"/>
        </w:rPr>
        <w:t xml:space="preserve">- </w:t>
      </w:r>
      <w:r>
        <w:rPr>
          <w:rFonts w:ascii="Times New Roman" w:eastAsia="Calibri" w:hAnsi="Times New Roman"/>
          <w:lang w:val="en-US" w:eastAsia="en-US"/>
        </w:rPr>
        <w:t>a</w:t>
      </w:r>
      <w:r w:rsidRPr="00EF4E2E">
        <w:rPr>
          <w:rFonts w:ascii="Times New Roman" w:eastAsia="Calibri" w:hAnsi="Times New Roman"/>
          <w:lang w:val="en-US" w:eastAsia="en-US"/>
        </w:rPr>
        <w:t xml:space="preserve"> </w:t>
      </w:r>
      <w:r>
        <w:rPr>
          <w:rFonts w:ascii="Times New Roman" w:eastAsia="Calibri" w:hAnsi="Times New Roman"/>
          <w:lang w:val="en-US" w:eastAsia="en-US"/>
        </w:rPr>
        <w:t>PhD</w:t>
      </w:r>
      <w:r w:rsidRPr="00EF4E2E">
        <w:rPr>
          <w:rFonts w:ascii="Times New Roman" w:eastAsia="Calibri" w:hAnsi="Times New Roman"/>
          <w:lang w:val="en-US" w:eastAsia="en-US"/>
        </w:rPr>
        <w:t xml:space="preserve"> </w:t>
      </w:r>
      <w:r>
        <w:rPr>
          <w:rFonts w:ascii="Times New Roman" w:eastAsia="Calibri" w:hAnsi="Times New Roman"/>
          <w:lang w:val="en-US" w:eastAsia="en-US"/>
        </w:rPr>
        <w:t>student</w:t>
      </w:r>
      <w:r w:rsidRPr="00EF4E2E">
        <w:rPr>
          <w:rFonts w:ascii="Times New Roman" w:eastAsia="Calibri" w:hAnsi="Times New Roman"/>
          <w:lang w:val="en-US" w:eastAsia="en-US"/>
        </w:rPr>
        <w:t xml:space="preserve"> </w:t>
      </w:r>
      <w:r>
        <w:rPr>
          <w:rFonts w:ascii="Times New Roman" w:eastAsia="Calibri" w:hAnsi="Times New Roman"/>
          <w:lang w:val="en-US" w:eastAsia="en-US"/>
        </w:rPr>
        <w:t>at</w:t>
      </w:r>
      <w:r w:rsidRPr="00EF4E2E">
        <w:rPr>
          <w:rFonts w:ascii="Times New Roman" w:eastAsia="Calibri" w:hAnsi="Times New Roman"/>
          <w:lang w:val="en-US" w:eastAsia="en-US"/>
        </w:rPr>
        <w:t xml:space="preserve"> </w:t>
      </w:r>
      <w:r>
        <w:rPr>
          <w:rFonts w:ascii="Times New Roman" w:eastAsia="Calibri" w:hAnsi="Times New Roman"/>
          <w:lang w:val="en-US" w:eastAsia="en-US"/>
        </w:rPr>
        <w:t>the</w:t>
      </w:r>
      <w:r w:rsidRPr="00EF4E2E">
        <w:rPr>
          <w:rFonts w:ascii="Times New Roman" w:eastAsia="Calibri" w:hAnsi="Times New Roman"/>
          <w:lang w:val="en-US" w:eastAsia="en-US"/>
        </w:rPr>
        <w:t xml:space="preserve"> </w:t>
      </w:r>
      <w:r>
        <w:rPr>
          <w:rFonts w:ascii="Times New Roman" w:eastAsia="Calibri" w:hAnsi="Times New Roman"/>
          <w:lang w:val="en-US" w:eastAsia="en-US"/>
        </w:rPr>
        <w:t>Academy</w:t>
      </w:r>
      <w:r w:rsidRPr="00EF4E2E">
        <w:rPr>
          <w:rFonts w:ascii="Times New Roman" w:eastAsia="Calibri" w:hAnsi="Times New Roman"/>
          <w:lang w:val="en-US" w:eastAsia="en-US"/>
        </w:rPr>
        <w:t xml:space="preserve"> </w:t>
      </w:r>
      <w:r>
        <w:rPr>
          <w:rFonts w:ascii="Times New Roman" w:eastAsia="Calibri" w:hAnsi="Times New Roman"/>
          <w:lang w:val="en-US" w:eastAsia="en-US"/>
        </w:rPr>
        <w:t>of</w:t>
      </w:r>
      <w:r w:rsidRPr="00EF4E2E">
        <w:rPr>
          <w:rFonts w:ascii="Times New Roman" w:eastAsia="Calibri" w:hAnsi="Times New Roman"/>
          <w:lang w:val="en-US" w:eastAsia="en-US"/>
        </w:rPr>
        <w:t xml:space="preserve"> </w:t>
      </w:r>
      <w:r>
        <w:rPr>
          <w:rFonts w:ascii="Times New Roman" w:eastAsia="Calibri" w:hAnsi="Times New Roman"/>
          <w:lang w:val="en-US" w:eastAsia="en-US"/>
        </w:rPr>
        <w:t>Economic</w:t>
      </w:r>
      <w:r w:rsidRPr="00EF4E2E">
        <w:rPr>
          <w:rFonts w:ascii="Times New Roman" w:eastAsia="Calibri" w:hAnsi="Times New Roman"/>
          <w:lang w:val="en-US" w:eastAsia="en-US"/>
        </w:rPr>
        <w:t xml:space="preserve"> </w:t>
      </w:r>
      <w:r>
        <w:rPr>
          <w:rFonts w:ascii="Times New Roman" w:eastAsia="Calibri" w:hAnsi="Times New Roman"/>
          <w:lang w:val="en-US" w:eastAsia="en-US"/>
        </w:rPr>
        <w:t>Education</w:t>
      </w:r>
      <w:r w:rsidRPr="00EF4E2E">
        <w:rPr>
          <w:rFonts w:ascii="Times New Roman" w:eastAsia="Calibri" w:hAnsi="Times New Roman"/>
          <w:lang w:val="en-US" w:eastAsia="en-US"/>
        </w:rPr>
        <w:t xml:space="preserve"> </w:t>
      </w:r>
      <w:r>
        <w:rPr>
          <w:rFonts w:ascii="Times New Roman" w:eastAsia="Calibri" w:hAnsi="Times New Roman"/>
          <w:lang w:val="en-US" w:eastAsia="en-US"/>
        </w:rPr>
        <w:t>of</w:t>
      </w:r>
      <w:r w:rsidRPr="00EF4E2E">
        <w:rPr>
          <w:rFonts w:ascii="Times New Roman" w:eastAsia="Calibri" w:hAnsi="Times New Roman"/>
          <w:lang w:val="en-US" w:eastAsia="en-US"/>
        </w:rPr>
        <w:t xml:space="preserve"> </w:t>
      </w:r>
      <w:r>
        <w:rPr>
          <w:rFonts w:ascii="Times New Roman" w:eastAsia="Calibri" w:hAnsi="Times New Roman"/>
          <w:lang w:val="en-US" w:eastAsia="en-US"/>
        </w:rPr>
        <w:t>Moldova</w:t>
      </w:r>
      <w:r w:rsidRPr="00EF4E2E">
        <w:rPr>
          <w:rFonts w:ascii="Times New Roman" w:eastAsia="Calibri" w:hAnsi="Times New Roman"/>
          <w:lang w:val="en-US" w:eastAsia="en-US"/>
        </w:rPr>
        <w:t xml:space="preserve"> (</w:t>
      </w:r>
      <w:r>
        <w:rPr>
          <w:rFonts w:ascii="Times New Roman" w:eastAsia="Calibri" w:hAnsi="Times New Roman"/>
          <w:lang w:val="en-US" w:eastAsia="en-US"/>
        </w:rPr>
        <w:t>ASEM</w:t>
      </w:r>
      <w:r w:rsidRPr="00EF4E2E">
        <w:rPr>
          <w:rFonts w:ascii="Times New Roman" w:eastAsia="Calibri" w:hAnsi="Times New Roman"/>
          <w:lang w:val="en-US" w:eastAsia="en-US"/>
        </w:rPr>
        <w:t xml:space="preserve">) </w:t>
      </w:r>
      <w:r w:rsidR="00C978FB" w:rsidRPr="00EF4E2E">
        <w:rPr>
          <w:rFonts w:ascii="Times New Roman" w:eastAsia="Calibri" w:hAnsi="Times New Roman"/>
          <w:lang w:val="en-US" w:eastAsia="en-US"/>
        </w:rPr>
        <w:t>(</w:t>
      </w:r>
      <w:r w:rsidR="00EF4E2E">
        <w:rPr>
          <w:rFonts w:ascii="Times New Roman" w:eastAsia="Calibri" w:hAnsi="Times New Roman"/>
          <w:lang w:val="en-US" w:eastAsia="en-US"/>
        </w:rPr>
        <w:t>www.asem.md</w:t>
      </w:r>
      <w:r w:rsidR="00C978FB" w:rsidRPr="00EF4E2E">
        <w:rPr>
          <w:rFonts w:ascii="Times New Roman" w:eastAsia="Calibri" w:hAnsi="Times New Roman"/>
          <w:lang w:val="en-US" w:eastAsia="en-US"/>
        </w:rPr>
        <w:t xml:space="preserve">, </w:t>
      </w:r>
      <w:r w:rsidR="00C978FB">
        <w:rPr>
          <w:rFonts w:ascii="Times New Roman" w:eastAsia="Calibri" w:hAnsi="Times New Roman"/>
          <w:lang w:val="en-US" w:eastAsia="en-US"/>
        </w:rPr>
        <w:t>e</w:t>
      </w:r>
      <w:r w:rsidR="00C978FB" w:rsidRPr="00EF4E2E">
        <w:rPr>
          <w:rFonts w:ascii="Times New Roman" w:eastAsia="Calibri" w:hAnsi="Times New Roman"/>
          <w:lang w:val="en-US" w:eastAsia="en-US"/>
        </w:rPr>
        <w:t>-</w:t>
      </w:r>
      <w:r w:rsidR="00C978FB">
        <w:rPr>
          <w:rFonts w:ascii="Times New Roman" w:eastAsia="Calibri" w:hAnsi="Times New Roman"/>
          <w:lang w:val="en-US" w:eastAsia="en-US"/>
        </w:rPr>
        <w:t>mail</w:t>
      </w:r>
      <w:r w:rsidR="00EF4E2E">
        <w:rPr>
          <w:rFonts w:ascii="Times New Roman" w:eastAsia="Calibri" w:hAnsi="Times New Roman"/>
          <w:lang w:val="en-US" w:eastAsia="en-US"/>
        </w:rPr>
        <w:t xml:space="preserve">: </w:t>
      </w:r>
      <w:hyperlink r:id="rId11" w:history="1">
        <w:r w:rsidR="001F3566" w:rsidRPr="001F3566">
          <w:rPr>
            <w:rStyle w:val="Hyperlink"/>
            <w:rFonts w:ascii="Times New Roman" w:eastAsia="Calibri" w:hAnsi="Times New Roman"/>
            <w:lang w:val="en-US" w:eastAsia="en-US"/>
          </w:rPr>
          <w:t>mariana.robu@mail.ru</w:t>
        </w:r>
      </w:hyperlink>
      <w:r w:rsidR="00C978FB" w:rsidRPr="00EF4E2E">
        <w:rPr>
          <w:rFonts w:ascii="Times New Roman" w:eastAsia="Calibri" w:hAnsi="Times New Roman"/>
          <w:lang w:val="en-US" w:eastAsia="en-US"/>
        </w:rPr>
        <w:t>).</w:t>
      </w:r>
    </w:p>
    <w:p w:rsidR="005E79B3" w:rsidRDefault="00EF4E2E" w:rsidP="00677C0E">
      <w:pPr>
        <w:ind w:firstLine="709"/>
        <w:jc w:val="both"/>
        <w:rPr>
          <w:rFonts w:ascii="Times New Roman" w:hAnsi="Times New Roman"/>
          <w:lang w:val="en-US"/>
        </w:rPr>
      </w:pPr>
      <w:r>
        <w:rPr>
          <w:rFonts w:ascii="Times New Roman" w:hAnsi="Times New Roman"/>
          <w:lang w:val="en-US"/>
        </w:rPr>
        <w:t>The</w:t>
      </w:r>
      <w:r w:rsidRPr="00EF4E2E">
        <w:rPr>
          <w:rFonts w:ascii="Times New Roman" w:hAnsi="Times New Roman"/>
          <w:lang w:val="en-US"/>
        </w:rPr>
        <w:t xml:space="preserve"> </w:t>
      </w:r>
      <w:r>
        <w:rPr>
          <w:rFonts w:ascii="Times New Roman" w:hAnsi="Times New Roman"/>
          <w:lang w:val="en-US"/>
        </w:rPr>
        <w:t>area</w:t>
      </w:r>
      <w:r w:rsidRPr="00EF4E2E">
        <w:rPr>
          <w:rFonts w:ascii="Times New Roman" w:hAnsi="Times New Roman"/>
          <w:lang w:val="en-US"/>
        </w:rPr>
        <w:t xml:space="preserve"> </w:t>
      </w:r>
      <w:r>
        <w:rPr>
          <w:rFonts w:ascii="Times New Roman" w:hAnsi="Times New Roman"/>
          <w:lang w:val="en-US"/>
        </w:rPr>
        <w:t>of</w:t>
      </w:r>
      <w:r w:rsidRPr="00EF4E2E">
        <w:rPr>
          <w:rFonts w:ascii="Times New Roman" w:hAnsi="Times New Roman"/>
          <w:lang w:val="en-US"/>
        </w:rPr>
        <w:t xml:space="preserve"> </w:t>
      </w:r>
      <w:r>
        <w:rPr>
          <w:rFonts w:ascii="Times New Roman" w:hAnsi="Times New Roman"/>
          <w:lang w:val="en-US"/>
        </w:rPr>
        <w:t>research</w:t>
      </w:r>
      <w:r w:rsidRPr="00EF4E2E">
        <w:rPr>
          <w:rFonts w:ascii="Times New Roman" w:hAnsi="Times New Roman"/>
          <w:lang w:val="en-US"/>
        </w:rPr>
        <w:t xml:space="preserve"> </w:t>
      </w:r>
      <w:r>
        <w:rPr>
          <w:rFonts w:ascii="Times New Roman" w:hAnsi="Times New Roman"/>
          <w:lang w:val="en-US"/>
        </w:rPr>
        <w:t>cover</w:t>
      </w:r>
      <w:r w:rsidRPr="00EF4E2E">
        <w:rPr>
          <w:rFonts w:ascii="Times New Roman" w:hAnsi="Times New Roman"/>
          <w:lang w:val="en-US"/>
        </w:rPr>
        <w:t xml:space="preserve"> </w:t>
      </w:r>
      <w:r>
        <w:rPr>
          <w:rFonts w:ascii="Times New Roman" w:hAnsi="Times New Roman"/>
          <w:lang w:val="en-US"/>
        </w:rPr>
        <w:t xml:space="preserve">the </w:t>
      </w:r>
      <w:r w:rsidR="00677C0E">
        <w:rPr>
          <w:rFonts w:ascii="Times New Roman" w:hAnsi="Times New Roman"/>
          <w:lang w:val="en-US"/>
        </w:rPr>
        <w:t>macro</w:t>
      </w:r>
      <w:r>
        <w:rPr>
          <w:rFonts w:ascii="Times New Roman" w:hAnsi="Times New Roman"/>
          <w:lang w:val="en-US"/>
        </w:rPr>
        <w:t xml:space="preserve">economic benefits from implication of women in economic development of a country </w:t>
      </w:r>
      <w:r w:rsidR="00677C0E">
        <w:rPr>
          <w:rFonts w:ascii="Times New Roman" w:hAnsi="Times New Roman"/>
          <w:lang w:val="en-US"/>
        </w:rPr>
        <w:t>as</w:t>
      </w:r>
      <w:r>
        <w:rPr>
          <w:rFonts w:ascii="Times New Roman" w:hAnsi="Times New Roman"/>
          <w:lang w:val="en-US"/>
        </w:rPr>
        <w:t xml:space="preserve"> example the Republic of Moldova, and policy actions for reduction of the gender pay gap. </w:t>
      </w:r>
    </w:p>
    <w:p w:rsidR="00677C0E" w:rsidRPr="00677C0E" w:rsidRDefault="00677C0E" w:rsidP="00677C0E">
      <w:pPr>
        <w:ind w:firstLine="709"/>
        <w:jc w:val="both"/>
        <w:rPr>
          <w:rFonts w:ascii="Times New Roman" w:hAnsi="Times New Roman"/>
          <w:u w:val="single"/>
          <w:lang w:val="en-US"/>
        </w:rPr>
      </w:pPr>
    </w:p>
    <w:p w:rsidR="005E79B3" w:rsidRPr="00677C0E" w:rsidRDefault="005E79B3">
      <w:pPr>
        <w:rPr>
          <w:rFonts w:ascii="Times New Roman" w:hAnsi="Times New Roman"/>
          <w:u w:val="single"/>
          <w:lang w:val="en-US"/>
        </w:rPr>
      </w:pPr>
    </w:p>
    <w:sectPr w:rsidR="005E79B3" w:rsidRPr="00677C0E" w:rsidSect="00AB6368">
      <w:footerReference w:type="even" r:id="rId12"/>
      <w:footerReference w:type="default" r:id="rId13"/>
      <w:type w:val="continuous"/>
      <w:pgSz w:w="11909" w:h="16834"/>
      <w:pgMar w:top="1134" w:right="1247" w:bottom="851" w:left="1247" w:header="0" w:footer="414" w:gutter="0"/>
      <w:pgBorders w:offsetFrom="page">
        <w:top w:val="single" w:sz="10" w:space="24" w:color="49B8AE"/>
        <w:left w:val="single" w:sz="10" w:space="24" w:color="49B8AE"/>
        <w:bottom w:val="single" w:sz="10" w:space="24" w:color="49B8AE"/>
        <w:right w:val="single" w:sz="10" w:space="24" w:color="49B8AE"/>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448" w:rsidRDefault="00E15448">
      <w:r>
        <w:separator/>
      </w:r>
    </w:p>
  </w:endnote>
  <w:endnote w:type="continuationSeparator" w:id="0">
    <w:p w:rsidR="00E15448" w:rsidRDefault="00E154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901009"/>
    </w:sdtPr>
    <w:sdtContent>
      <w:p w:rsidR="005E79B3" w:rsidRDefault="00327AAF">
        <w:pPr>
          <w:pStyle w:val="Footer"/>
          <w:jc w:val="center"/>
        </w:pPr>
        <w:r>
          <w:fldChar w:fldCharType="begin"/>
        </w:r>
        <w:r w:rsidR="00C978FB">
          <w:instrText>PAGE   \* MERGEFORMAT</w:instrText>
        </w:r>
        <w:r>
          <w:fldChar w:fldCharType="separate"/>
        </w:r>
        <w:r w:rsidR="00C978FB">
          <w:t>2</w:t>
        </w:r>
        <w:r>
          <w:fldChar w:fldCharType="end"/>
        </w:r>
      </w:p>
    </w:sdtContent>
  </w:sdt>
  <w:p w:rsidR="005E79B3" w:rsidRDefault="005E79B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6338396"/>
    </w:sdtPr>
    <w:sdtContent>
      <w:p w:rsidR="005E79B3" w:rsidRDefault="00327AAF">
        <w:pPr>
          <w:pStyle w:val="Footer"/>
          <w:jc w:val="center"/>
        </w:pPr>
        <w:r>
          <w:fldChar w:fldCharType="begin"/>
        </w:r>
        <w:r w:rsidR="00C978FB">
          <w:instrText>PAGE   \* MERGEFORMAT</w:instrText>
        </w:r>
        <w:r>
          <w:fldChar w:fldCharType="separate"/>
        </w:r>
        <w:r w:rsidR="00DE7048">
          <w:rPr>
            <w:noProof/>
          </w:rPr>
          <w:t>2</w:t>
        </w:r>
        <w:r>
          <w:fldChar w:fldCharType="end"/>
        </w:r>
      </w:p>
    </w:sdtContent>
  </w:sdt>
  <w:p w:rsidR="005E79B3" w:rsidRDefault="005E79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448" w:rsidRDefault="00E15448">
      <w:r>
        <w:separator/>
      </w:r>
    </w:p>
  </w:footnote>
  <w:footnote w:type="continuationSeparator" w:id="0">
    <w:p w:rsidR="00E15448" w:rsidRDefault="00E15448">
      <w:r>
        <w:continuationSeparator/>
      </w:r>
    </w:p>
  </w:footnote>
  <w:footnote w:id="1">
    <w:p w:rsidR="004006CE" w:rsidRPr="004006CE" w:rsidRDefault="004006CE">
      <w:pPr>
        <w:pStyle w:val="FootnoteText"/>
        <w:rPr>
          <w:lang w:val="en-US"/>
        </w:rPr>
      </w:pPr>
      <w:r>
        <w:rPr>
          <w:rStyle w:val="FootnoteReference"/>
        </w:rPr>
        <w:footnoteRef/>
      </w:r>
      <w:r w:rsidRPr="004006CE">
        <w:rPr>
          <w:lang w:val="en-US"/>
        </w:rPr>
        <w:t xml:space="preserve"> </w:t>
      </w:r>
      <w:proofErr w:type="gramStart"/>
      <w:r>
        <w:rPr>
          <w:lang w:val="en-US"/>
        </w:rPr>
        <w:t>UN WOMEN in Moldova.</w:t>
      </w:r>
      <w:proofErr w:type="gramEnd"/>
      <w:r>
        <w:rPr>
          <w:lang w:val="en-US"/>
        </w:rPr>
        <w:t xml:space="preserve"> </w:t>
      </w:r>
      <w:r w:rsidR="00327AAF">
        <w:fldChar w:fldCharType="begin"/>
      </w:r>
      <w:r w:rsidR="00327AAF" w:rsidRPr="00956550">
        <w:rPr>
          <w:lang w:val="en-US"/>
        </w:rPr>
        <w:instrText>HYPERLINK "http://moldova.unwomen.org"</w:instrText>
      </w:r>
      <w:r w:rsidR="00327AAF">
        <w:fldChar w:fldCharType="separate"/>
      </w:r>
      <w:r w:rsidR="00B85570" w:rsidRPr="00C031AF">
        <w:rPr>
          <w:rStyle w:val="Hyperlink"/>
          <w:lang w:val="en-US"/>
        </w:rPr>
        <w:t>http://moldova.unwomen.org</w:t>
      </w:r>
      <w:r w:rsidR="00327AAF">
        <w:fldChar w:fldCharType="end"/>
      </w:r>
      <w:r w:rsidR="00B85570">
        <w:rPr>
          <w:lang w:val="en-US"/>
        </w:rPr>
        <w:t xml:space="preserve"> , (May, </w:t>
      </w:r>
      <w:r>
        <w:rPr>
          <w:lang w:val="en-US"/>
        </w:rPr>
        <w:t>2020</w:t>
      </w:r>
      <w:r w:rsidR="00B85570">
        <w:rPr>
          <w:lang w:val="en-US"/>
        </w:rPr>
        <w:t>)</w:t>
      </w:r>
    </w:p>
  </w:footnote>
  <w:footnote w:id="2">
    <w:p w:rsidR="0026536A" w:rsidRPr="00613244" w:rsidRDefault="0026536A">
      <w:pPr>
        <w:pStyle w:val="FootnoteText"/>
        <w:rPr>
          <w:lang w:val="en-US"/>
        </w:rPr>
      </w:pPr>
      <w:r w:rsidRPr="00613244">
        <w:rPr>
          <w:rStyle w:val="FootnoteReference"/>
        </w:rPr>
        <w:footnoteRef/>
      </w:r>
      <w:r w:rsidRPr="00613244">
        <w:rPr>
          <w:lang w:val="en-US"/>
        </w:rPr>
        <w:t xml:space="preserve"> </w:t>
      </w:r>
      <w:r w:rsidRPr="00613244">
        <w:rPr>
          <w:i/>
          <w:lang w:val="en-US"/>
        </w:rPr>
        <w:t xml:space="preserve">Mariana ROBU, </w:t>
      </w:r>
      <w:r w:rsidRPr="00613244">
        <w:rPr>
          <w:lang w:val="en-US"/>
        </w:rPr>
        <w:t>Economic Benefits of Promotion Social and Gender Equity. International Conference</w:t>
      </w:r>
      <w:r w:rsidR="00DA219D" w:rsidRPr="00613244">
        <w:rPr>
          <w:lang w:val="en-US"/>
        </w:rPr>
        <w:t>:</w:t>
      </w:r>
      <w:r w:rsidRPr="00613244">
        <w:rPr>
          <w:lang w:val="en-US"/>
        </w:rPr>
        <w:t xml:space="preserve"> “Prioritized Directions of International Economic Relations in </w:t>
      </w:r>
      <w:r w:rsidR="00DA219D" w:rsidRPr="00613244">
        <w:rPr>
          <w:lang w:val="en-US"/>
        </w:rPr>
        <w:t xml:space="preserve">the XXI </w:t>
      </w:r>
      <w:r w:rsidRPr="00613244">
        <w:rPr>
          <w:lang w:val="en-US"/>
        </w:rPr>
        <w:t>century” Baku. May, 2020</w:t>
      </w:r>
    </w:p>
  </w:footnote>
  <w:footnote w:id="3">
    <w:p w:rsidR="00817719" w:rsidRPr="00817719" w:rsidRDefault="00817719">
      <w:pPr>
        <w:pStyle w:val="FootnoteText"/>
        <w:rPr>
          <w:lang w:val="en-US"/>
        </w:rPr>
      </w:pPr>
      <w:r>
        <w:rPr>
          <w:rStyle w:val="FootnoteReference"/>
        </w:rPr>
        <w:footnoteRef/>
      </w:r>
      <w:r w:rsidRPr="00817719">
        <w:rPr>
          <w:lang w:val="en-US"/>
        </w:rPr>
        <w:t xml:space="preserve"> </w:t>
      </w:r>
      <w:proofErr w:type="gramStart"/>
      <w:r w:rsidRPr="00817719">
        <w:rPr>
          <w:lang w:val="en-US"/>
        </w:rPr>
        <w:t>National Statistics of Moldova.</w:t>
      </w:r>
      <w:proofErr w:type="gramEnd"/>
      <w:r w:rsidRPr="00817719">
        <w:rPr>
          <w:lang w:val="en-US"/>
        </w:rPr>
        <w:t xml:space="preserve"> www.statistica.md , 2020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23D06"/>
    <w:multiLevelType w:val="hybridMultilevel"/>
    <w:tmpl w:val="FFFFFFFF"/>
    <w:lvl w:ilvl="0" w:tplc="A8A2DFB4">
      <w:start w:val="1"/>
      <w:numFmt w:val="decimal"/>
      <w:lvlText w:val="%1."/>
      <w:lvlJc w:val="left"/>
      <w:pPr>
        <w:ind w:left="720" w:hanging="360"/>
      </w:pPr>
      <w:rPr>
        <w:rFonts w:ascii="Times New Roman" w:eastAsia="Courier New" w:hAnsi="Times New Roman" w:cs="Times New Roman" w:hint="default"/>
        <w:sz w:val="28"/>
      </w:rPr>
    </w:lvl>
    <w:lvl w:ilvl="1" w:tplc="97F881A6">
      <w:start w:val="1"/>
      <w:numFmt w:val="lowerLetter"/>
      <w:lvlText w:val="%2."/>
      <w:lvlJc w:val="left"/>
      <w:pPr>
        <w:ind w:left="1440" w:hanging="360"/>
      </w:pPr>
    </w:lvl>
    <w:lvl w:ilvl="2" w:tplc="62A0F71C">
      <w:start w:val="1"/>
      <w:numFmt w:val="lowerRoman"/>
      <w:lvlText w:val="%3."/>
      <w:lvlJc w:val="right"/>
      <w:pPr>
        <w:ind w:left="2160" w:hanging="180"/>
      </w:pPr>
    </w:lvl>
    <w:lvl w:ilvl="3" w:tplc="932EF50E">
      <w:start w:val="1"/>
      <w:numFmt w:val="decimal"/>
      <w:lvlText w:val="%4."/>
      <w:lvlJc w:val="left"/>
      <w:pPr>
        <w:ind w:left="2880" w:hanging="360"/>
      </w:pPr>
    </w:lvl>
    <w:lvl w:ilvl="4" w:tplc="D58C01A6">
      <w:start w:val="1"/>
      <w:numFmt w:val="lowerLetter"/>
      <w:lvlText w:val="%5."/>
      <w:lvlJc w:val="left"/>
      <w:pPr>
        <w:ind w:left="3600" w:hanging="360"/>
      </w:pPr>
    </w:lvl>
    <w:lvl w:ilvl="5" w:tplc="BF08456E">
      <w:start w:val="1"/>
      <w:numFmt w:val="lowerRoman"/>
      <w:lvlText w:val="%6."/>
      <w:lvlJc w:val="right"/>
      <w:pPr>
        <w:ind w:left="4320" w:hanging="180"/>
      </w:pPr>
    </w:lvl>
    <w:lvl w:ilvl="6" w:tplc="22B4C01A">
      <w:start w:val="1"/>
      <w:numFmt w:val="decimal"/>
      <w:lvlText w:val="%7."/>
      <w:lvlJc w:val="left"/>
      <w:pPr>
        <w:ind w:left="5040" w:hanging="360"/>
      </w:pPr>
    </w:lvl>
    <w:lvl w:ilvl="7" w:tplc="4502A98C">
      <w:start w:val="1"/>
      <w:numFmt w:val="lowerLetter"/>
      <w:lvlText w:val="%8."/>
      <w:lvlJc w:val="left"/>
      <w:pPr>
        <w:ind w:left="5760" w:hanging="360"/>
      </w:pPr>
    </w:lvl>
    <w:lvl w:ilvl="8" w:tplc="F8CC5CAE">
      <w:start w:val="1"/>
      <w:numFmt w:val="lowerRoman"/>
      <w:lvlText w:val="%9."/>
      <w:lvlJc w:val="right"/>
      <w:pPr>
        <w:ind w:left="6480" w:hanging="180"/>
      </w:pPr>
    </w:lvl>
  </w:abstractNum>
  <w:abstractNum w:abstractNumId="1">
    <w:nsid w:val="3A2B4929"/>
    <w:multiLevelType w:val="hybridMultilevel"/>
    <w:tmpl w:val="FFFFFFFF"/>
    <w:lvl w:ilvl="0" w:tplc="E83622DE">
      <w:start w:val="1"/>
      <w:numFmt w:val="bullet"/>
      <w:lvlText w:val="o"/>
      <w:lvlJc w:val="left"/>
      <w:pPr>
        <w:tabs>
          <w:tab w:val="num" w:pos="454"/>
        </w:tabs>
        <w:ind w:left="454" w:hanging="454"/>
      </w:pPr>
      <w:rPr>
        <w:rFonts w:ascii="Courier New" w:hAnsi="Courier New" w:cs="Courier New" w:hint="default"/>
      </w:rPr>
    </w:lvl>
    <w:lvl w:ilvl="1" w:tplc="2AC2CD64">
      <w:start w:val="1"/>
      <w:numFmt w:val="bullet"/>
      <w:lvlText w:val="o"/>
      <w:lvlJc w:val="left"/>
      <w:pPr>
        <w:tabs>
          <w:tab w:val="num" w:pos="1440"/>
        </w:tabs>
        <w:ind w:left="1440" w:hanging="360"/>
      </w:pPr>
      <w:rPr>
        <w:rFonts w:ascii="Courier New" w:hAnsi="Courier New" w:cs="Courier New" w:hint="default"/>
      </w:rPr>
    </w:lvl>
    <w:lvl w:ilvl="2" w:tplc="EEBC3932">
      <w:start w:val="1"/>
      <w:numFmt w:val="bullet"/>
      <w:lvlText w:val=""/>
      <w:lvlJc w:val="left"/>
      <w:pPr>
        <w:tabs>
          <w:tab w:val="num" w:pos="2160"/>
        </w:tabs>
        <w:ind w:left="2160" w:hanging="360"/>
      </w:pPr>
      <w:rPr>
        <w:rFonts w:ascii="Wingdings" w:hAnsi="Wingdings" w:hint="default"/>
      </w:rPr>
    </w:lvl>
    <w:lvl w:ilvl="3" w:tplc="B4E09B22">
      <w:start w:val="1"/>
      <w:numFmt w:val="bullet"/>
      <w:lvlText w:val=""/>
      <w:lvlJc w:val="left"/>
      <w:pPr>
        <w:tabs>
          <w:tab w:val="num" w:pos="2880"/>
        </w:tabs>
        <w:ind w:left="2880" w:hanging="360"/>
      </w:pPr>
      <w:rPr>
        <w:rFonts w:ascii="Symbol" w:hAnsi="Symbol" w:hint="default"/>
      </w:rPr>
    </w:lvl>
    <w:lvl w:ilvl="4" w:tplc="0A4424CE">
      <w:start w:val="1"/>
      <w:numFmt w:val="bullet"/>
      <w:lvlText w:val="o"/>
      <w:lvlJc w:val="left"/>
      <w:pPr>
        <w:tabs>
          <w:tab w:val="num" w:pos="3600"/>
        </w:tabs>
        <w:ind w:left="3600" w:hanging="360"/>
      </w:pPr>
      <w:rPr>
        <w:rFonts w:ascii="Courier New" w:hAnsi="Courier New" w:cs="Courier New" w:hint="default"/>
      </w:rPr>
    </w:lvl>
    <w:lvl w:ilvl="5" w:tplc="54AEF678">
      <w:start w:val="1"/>
      <w:numFmt w:val="bullet"/>
      <w:lvlText w:val=""/>
      <w:lvlJc w:val="left"/>
      <w:pPr>
        <w:tabs>
          <w:tab w:val="num" w:pos="4320"/>
        </w:tabs>
        <w:ind w:left="4320" w:hanging="360"/>
      </w:pPr>
      <w:rPr>
        <w:rFonts w:ascii="Wingdings" w:hAnsi="Wingdings" w:hint="default"/>
      </w:rPr>
    </w:lvl>
    <w:lvl w:ilvl="6" w:tplc="1CCACF6A">
      <w:start w:val="1"/>
      <w:numFmt w:val="bullet"/>
      <w:lvlText w:val=""/>
      <w:lvlJc w:val="left"/>
      <w:pPr>
        <w:tabs>
          <w:tab w:val="num" w:pos="5040"/>
        </w:tabs>
        <w:ind w:left="5040" w:hanging="360"/>
      </w:pPr>
      <w:rPr>
        <w:rFonts w:ascii="Symbol" w:hAnsi="Symbol" w:hint="default"/>
      </w:rPr>
    </w:lvl>
    <w:lvl w:ilvl="7" w:tplc="97840690">
      <w:start w:val="1"/>
      <w:numFmt w:val="bullet"/>
      <w:lvlText w:val="o"/>
      <w:lvlJc w:val="left"/>
      <w:pPr>
        <w:tabs>
          <w:tab w:val="num" w:pos="5760"/>
        </w:tabs>
        <w:ind w:left="5760" w:hanging="360"/>
      </w:pPr>
      <w:rPr>
        <w:rFonts w:ascii="Courier New" w:hAnsi="Courier New" w:cs="Courier New" w:hint="default"/>
      </w:rPr>
    </w:lvl>
    <w:lvl w:ilvl="8" w:tplc="2DA0AF0C">
      <w:start w:val="1"/>
      <w:numFmt w:val="bullet"/>
      <w:lvlText w:val=""/>
      <w:lvlJc w:val="left"/>
      <w:pPr>
        <w:tabs>
          <w:tab w:val="num" w:pos="6480"/>
        </w:tabs>
        <w:ind w:left="6480" w:hanging="360"/>
      </w:pPr>
      <w:rPr>
        <w:rFonts w:ascii="Wingdings" w:hAnsi="Wingdings" w:hint="default"/>
      </w:rPr>
    </w:lvl>
  </w:abstractNum>
  <w:abstractNum w:abstractNumId="2">
    <w:nsid w:val="451A4017"/>
    <w:multiLevelType w:val="hybridMultilevel"/>
    <w:tmpl w:val="FFFFFFFF"/>
    <w:lvl w:ilvl="0" w:tplc="061A71FC">
      <w:start w:val="1"/>
      <w:numFmt w:val="decimal"/>
      <w:lvlText w:val="%1."/>
      <w:lvlJc w:val="left"/>
      <w:pPr>
        <w:ind w:left="1080" w:hanging="360"/>
      </w:pPr>
      <w:rPr>
        <w:rFonts w:ascii="Times New Roman" w:eastAsia="Courier New" w:hAnsi="Times New Roman" w:cs="Times New Roman" w:hint="default"/>
        <w:sz w:val="28"/>
      </w:rPr>
    </w:lvl>
    <w:lvl w:ilvl="1" w:tplc="655A88AC">
      <w:start w:val="1"/>
      <w:numFmt w:val="lowerLetter"/>
      <w:lvlText w:val="%2."/>
      <w:lvlJc w:val="left"/>
      <w:pPr>
        <w:ind w:left="1800" w:hanging="360"/>
      </w:pPr>
    </w:lvl>
    <w:lvl w:ilvl="2" w:tplc="9CD04920">
      <w:start w:val="1"/>
      <w:numFmt w:val="lowerRoman"/>
      <w:lvlText w:val="%3."/>
      <w:lvlJc w:val="right"/>
      <w:pPr>
        <w:ind w:left="2520" w:hanging="180"/>
      </w:pPr>
    </w:lvl>
    <w:lvl w:ilvl="3" w:tplc="AFEA27AA">
      <w:start w:val="1"/>
      <w:numFmt w:val="decimal"/>
      <w:lvlText w:val="%4."/>
      <w:lvlJc w:val="left"/>
      <w:pPr>
        <w:ind w:left="3240" w:hanging="360"/>
      </w:pPr>
    </w:lvl>
    <w:lvl w:ilvl="4" w:tplc="FB24418E">
      <w:start w:val="1"/>
      <w:numFmt w:val="lowerLetter"/>
      <w:lvlText w:val="%5."/>
      <w:lvlJc w:val="left"/>
      <w:pPr>
        <w:ind w:left="3960" w:hanging="360"/>
      </w:pPr>
    </w:lvl>
    <w:lvl w:ilvl="5" w:tplc="5D064806">
      <w:start w:val="1"/>
      <w:numFmt w:val="lowerRoman"/>
      <w:lvlText w:val="%6."/>
      <w:lvlJc w:val="right"/>
      <w:pPr>
        <w:ind w:left="4680" w:hanging="180"/>
      </w:pPr>
    </w:lvl>
    <w:lvl w:ilvl="6" w:tplc="67FA6AC6">
      <w:start w:val="1"/>
      <w:numFmt w:val="decimal"/>
      <w:lvlText w:val="%7."/>
      <w:lvlJc w:val="left"/>
      <w:pPr>
        <w:ind w:left="5400" w:hanging="360"/>
      </w:pPr>
    </w:lvl>
    <w:lvl w:ilvl="7" w:tplc="AB1A70EA">
      <w:start w:val="1"/>
      <w:numFmt w:val="lowerLetter"/>
      <w:lvlText w:val="%8."/>
      <w:lvlJc w:val="left"/>
      <w:pPr>
        <w:ind w:left="6120" w:hanging="360"/>
      </w:pPr>
    </w:lvl>
    <w:lvl w:ilvl="8" w:tplc="44A0FAAC">
      <w:start w:val="1"/>
      <w:numFmt w:val="lowerRoman"/>
      <w:lvlText w:val="%9."/>
      <w:lvlJc w:val="right"/>
      <w:pPr>
        <w:ind w:left="6840" w:hanging="180"/>
      </w:pPr>
    </w:lvl>
  </w:abstractNum>
  <w:abstractNum w:abstractNumId="3">
    <w:nsid w:val="5229456D"/>
    <w:multiLevelType w:val="hybridMultilevel"/>
    <w:tmpl w:val="FFFFFFFF"/>
    <w:lvl w:ilvl="0" w:tplc="7862D3DE">
      <w:start w:val="1"/>
      <w:numFmt w:val="decimal"/>
      <w:lvlText w:val="%1."/>
      <w:lvlJc w:val="left"/>
      <w:pPr>
        <w:ind w:left="720" w:hanging="360"/>
      </w:pPr>
      <w:rPr>
        <w:rFonts w:ascii="Times New Roman" w:eastAsia="Courier New" w:hAnsi="Times New Roman" w:cs="Times New Roman" w:hint="default"/>
        <w:sz w:val="28"/>
      </w:rPr>
    </w:lvl>
    <w:lvl w:ilvl="1" w:tplc="7C7AE60E">
      <w:start w:val="1"/>
      <w:numFmt w:val="lowerLetter"/>
      <w:lvlText w:val="%2."/>
      <w:lvlJc w:val="left"/>
      <w:pPr>
        <w:ind w:left="1440" w:hanging="360"/>
      </w:pPr>
    </w:lvl>
    <w:lvl w:ilvl="2" w:tplc="424A6E72">
      <w:start w:val="1"/>
      <w:numFmt w:val="lowerRoman"/>
      <w:lvlText w:val="%3."/>
      <w:lvlJc w:val="right"/>
      <w:pPr>
        <w:ind w:left="2160" w:hanging="180"/>
      </w:pPr>
    </w:lvl>
    <w:lvl w:ilvl="3" w:tplc="97700DC6">
      <w:start w:val="1"/>
      <w:numFmt w:val="decimal"/>
      <w:lvlText w:val="%4."/>
      <w:lvlJc w:val="left"/>
      <w:pPr>
        <w:ind w:left="2880" w:hanging="360"/>
      </w:pPr>
    </w:lvl>
    <w:lvl w:ilvl="4" w:tplc="C6E616A4">
      <w:start w:val="1"/>
      <w:numFmt w:val="lowerLetter"/>
      <w:lvlText w:val="%5."/>
      <w:lvlJc w:val="left"/>
      <w:pPr>
        <w:ind w:left="3600" w:hanging="360"/>
      </w:pPr>
    </w:lvl>
    <w:lvl w:ilvl="5" w:tplc="01CC3392">
      <w:start w:val="1"/>
      <w:numFmt w:val="lowerRoman"/>
      <w:lvlText w:val="%6."/>
      <w:lvlJc w:val="right"/>
      <w:pPr>
        <w:ind w:left="4320" w:hanging="180"/>
      </w:pPr>
    </w:lvl>
    <w:lvl w:ilvl="6" w:tplc="D6923246">
      <w:start w:val="1"/>
      <w:numFmt w:val="decimal"/>
      <w:lvlText w:val="%7."/>
      <w:lvlJc w:val="left"/>
      <w:pPr>
        <w:ind w:left="5040" w:hanging="360"/>
      </w:pPr>
    </w:lvl>
    <w:lvl w:ilvl="7" w:tplc="0988F708">
      <w:start w:val="1"/>
      <w:numFmt w:val="lowerLetter"/>
      <w:lvlText w:val="%8."/>
      <w:lvlJc w:val="left"/>
      <w:pPr>
        <w:ind w:left="5760" w:hanging="360"/>
      </w:pPr>
    </w:lvl>
    <w:lvl w:ilvl="8" w:tplc="80DE65C0">
      <w:start w:val="1"/>
      <w:numFmt w:val="lowerRoman"/>
      <w:lvlText w:val="%9."/>
      <w:lvlJc w:val="right"/>
      <w:pPr>
        <w:ind w:left="6480" w:hanging="180"/>
      </w:pPr>
    </w:lvl>
  </w:abstractNum>
  <w:abstractNum w:abstractNumId="4">
    <w:nsid w:val="55E4430E"/>
    <w:multiLevelType w:val="hybridMultilevel"/>
    <w:tmpl w:val="FFFFFFFF"/>
    <w:lvl w:ilvl="0" w:tplc="63C040C6">
      <w:start w:val="1"/>
      <w:numFmt w:val="bullet"/>
      <w:lvlText w:val=""/>
      <w:lvlJc w:val="left"/>
      <w:pPr>
        <w:ind w:left="720" w:hanging="360"/>
      </w:pPr>
      <w:rPr>
        <w:rFonts w:ascii="Symbol" w:hAnsi="Symbol" w:hint="default"/>
      </w:rPr>
    </w:lvl>
    <w:lvl w:ilvl="1" w:tplc="4B685FA2">
      <w:start w:val="1"/>
      <w:numFmt w:val="bullet"/>
      <w:lvlText w:val="o"/>
      <w:lvlJc w:val="left"/>
      <w:pPr>
        <w:ind w:left="1440" w:hanging="360"/>
      </w:pPr>
      <w:rPr>
        <w:rFonts w:ascii="Courier New" w:hAnsi="Courier New" w:cs="Courier New" w:hint="default"/>
      </w:rPr>
    </w:lvl>
    <w:lvl w:ilvl="2" w:tplc="499C4A78">
      <w:start w:val="1"/>
      <w:numFmt w:val="bullet"/>
      <w:lvlText w:val=""/>
      <w:lvlJc w:val="left"/>
      <w:pPr>
        <w:ind w:left="2160" w:hanging="360"/>
      </w:pPr>
      <w:rPr>
        <w:rFonts w:ascii="Wingdings" w:hAnsi="Wingdings" w:hint="default"/>
      </w:rPr>
    </w:lvl>
    <w:lvl w:ilvl="3" w:tplc="4D80AD44">
      <w:start w:val="1"/>
      <w:numFmt w:val="bullet"/>
      <w:lvlText w:val=""/>
      <w:lvlJc w:val="left"/>
      <w:pPr>
        <w:ind w:left="2880" w:hanging="360"/>
      </w:pPr>
      <w:rPr>
        <w:rFonts w:ascii="Symbol" w:hAnsi="Symbol" w:hint="default"/>
      </w:rPr>
    </w:lvl>
    <w:lvl w:ilvl="4" w:tplc="7DAA6558">
      <w:start w:val="1"/>
      <w:numFmt w:val="bullet"/>
      <w:lvlText w:val="o"/>
      <w:lvlJc w:val="left"/>
      <w:pPr>
        <w:ind w:left="3600" w:hanging="360"/>
      </w:pPr>
      <w:rPr>
        <w:rFonts w:ascii="Courier New" w:hAnsi="Courier New" w:cs="Courier New" w:hint="default"/>
      </w:rPr>
    </w:lvl>
    <w:lvl w:ilvl="5" w:tplc="573ADC56">
      <w:start w:val="1"/>
      <w:numFmt w:val="bullet"/>
      <w:lvlText w:val=""/>
      <w:lvlJc w:val="left"/>
      <w:pPr>
        <w:ind w:left="4320" w:hanging="360"/>
      </w:pPr>
      <w:rPr>
        <w:rFonts w:ascii="Wingdings" w:hAnsi="Wingdings" w:hint="default"/>
      </w:rPr>
    </w:lvl>
    <w:lvl w:ilvl="6" w:tplc="9230BCE8">
      <w:start w:val="1"/>
      <w:numFmt w:val="bullet"/>
      <w:lvlText w:val=""/>
      <w:lvlJc w:val="left"/>
      <w:pPr>
        <w:ind w:left="5040" w:hanging="360"/>
      </w:pPr>
      <w:rPr>
        <w:rFonts w:ascii="Symbol" w:hAnsi="Symbol" w:hint="default"/>
      </w:rPr>
    </w:lvl>
    <w:lvl w:ilvl="7" w:tplc="BD32BE2C">
      <w:start w:val="1"/>
      <w:numFmt w:val="bullet"/>
      <w:lvlText w:val="o"/>
      <w:lvlJc w:val="left"/>
      <w:pPr>
        <w:ind w:left="5760" w:hanging="360"/>
      </w:pPr>
      <w:rPr>
        <w:rFonts w:ascii="Courier New" w:hAnsi="Courier New" w:cs="Courier New" w:hint="default"/>
      </w:rPr>
    </w:lvl>
    <w:lvl w:ilvl="8" w:tplc="2A181ECC">
      <w:start w:val="1"/>
      <w:numFmt w:val="bullet"/>
      <w:lvlText w:val=""/>
      <w:lvlJc w:val="left"/>
      <w:pPr>
        <w:ind w:left="6480" w:hanging="360"/>
      </w:pPr>
      <w:rPr>
        <w:rFonts w:ascii="Wingdings" w:hAnsi="Wingdings" w:hint="default"/>
      </w:rPr>
    </w:lvl>
  </w:abstractNum>
  <w:abstractNum w:abstractNumId="5">
    <w:nsid w:val="5E6E6283"/>
    <w:multiLevelType w:val="hybridMultilevel"/>
    <w:tmpl w:val="FFFFFFFF"/>
    <w:lvl w:ilvl="0" w:tplc="EB5E3DDC">
      <w:start w:val="1"/>
      <w:numFmt w:val="bullet"/>
      <w:lvlText w:val=""/>
      <w:lvlJc w:val="left"/>
      <w:pPr>
        <w:ind w:left="720" w:hanging="360"/>
      </w:pPr>
      <w:rPr>
        <w:rFonts w:ascii="Wingdings" w:hAnsi="Wingdings" w:hint="default"/>
      </w:rPr>
    </w:lvl>
    <w:lvl w:ilvl="1" w:tplc="8D1ABD86">
      <w:start w:val="1"/>
      <w:numFmt w:val="bullet"/>
      <w:lvlText w:val="o"/>
      <w:lvlJc w:val="left"/>
      <w:pPr>
        <w:ind w:left="1440" w:hanging="360"/>
      </w:pPr>
      <w:rPr>
        <w:rFonts w:ascii="Courier New" w:hAnsi="Courier New" w:cs="Courier New" w:hint="default"/>
      </w:rPr>
    </w:lvl>
    <w:lvl w:ilvl="2" w:tplc="601469F2">
      <w:start w:val="1"/>
      <w:numFmt w:val="bullet"/>
      <w:lvlText w:val=""/>
      <w:lvlJc w:val="left"/>
      <w:pPr>
        <w:ind w:left="2160" w:hanging="360"/>
      </w:pPr>
      <w:rPr>
        <w:rFonts w:ascii="Wingdings" w:hAnsi="Wingdings" w:hint="default"/>
      </w:rPr>
    </w:lvl>
    <w:lvl w:ilvl="3" w:tplc="FC12FC5C">
      <w:start w:val="1"/>
      <w:numFmt w:val="bullet"/>
      <w:lvlText w:val=""/>
      <w:lvlJc w:val="left"/>
      <w:pPr>
        <w:ind w:left="2880" w:hanging="360"/>
      </w:pPr>
      <w:rPr>
        <w:rFonts w:ascii="Symbol" w:hAnsi="Symbol" w:hint="default"/>
      </w:rPr>
    </w:lvl>
    <w:lvl w:ilvl="4" w:tplc="E9D88FF2">
      <w:start w:val="1"/>
      <w:numFmt w:val="bullet"/>
      <w:lvlText w:val="o"/>
      <w:lvlJc w:val="left"/>
      <w:pPr>
        <w:ind w:left="3600" w:hanging="360"/>
      </w:pPr>
      <w:rPr>
        <w:rFonts w:ascii="Courier New" w:hAnsi="Courier New" w:cs="Courier New" w:hint="default"/>
      </w:rPr>
    </w:lvl>
    <w:lvl w:ilvl="5" w:tplc="CB4469FA">
      <w:start w:val="1"/>
      <w:numFmt w:val="bullet"/>
      <w:lvlText w:val=""/>
      <w:lvlJc w:val="left"/>
      <w:pPr>
        <w:ind w:left="4320" w:hanging="360"/>
      </w:pPr>
      <w:rPr>
        <w:rFonts w:ascii="Wingdings" w:hAnsi="Wingdings" w:hint="default"/>
      </w:rPr>
    </w:lvl>
    <w:lvl w:ilvl="6" w:tplc="2BD034E0">
      <w:start w:val="1"/>
      <w:numFmt w:val="bullet"/>
      <w:lvlText w:val=""/>
      <w:lvlJc w:val="left"/>
      <w:pPr>
        <w:ind w:left="5040" w:hanging="360"/>
      </w:pPr>
      <w:rPr>
        <w:rFonts w:ascii="Symbol" w:hAnsi="Symbol" w:hint="default"/>
      </w:rPr>
    </w:lvl>
    <w:lvl w:ilvl="7" w:tplc="C91A6CDA">
      <w:start w:val="1"/>
      <w:numFmt w:val="bullet"/>
      <w:lvlText w:val="o"/>
      <w:lvlJc w:val="left"/>
      <w:pPr>
        <w:ind w:left="5760" w:hanging="360"/>
      </w:pPr>
      <w:rPr>
        <w:rFonts w:ascii="Courier New" w:hAnsi="Courier New" w:cs="Courier New" w:hint="default"/>
      </w:rPr>
    </w:lvl>
    <w:lvl w:ilvl="8" w:tplc="6408FE3C">
      <w:start w:val="1"/>
      <w:numFmt w:val="bullet"/>
      <w:lvlText w:val=""/>
      <w:lvlJc w:val="left"/>
      <w:pPr>
        <w:ind w:left="6480" w:hanging="360"/>
      </w:pPr>
      <w:rPr>
        <w:rFonts w:ascii="Wingdings" w:hAnsi="Wingdings" w:hint="default"/>
      </w:rPr>
    </w:lvl>
  </w:abstractNum>
  <w:abstractNum w:abstractNumId="6">
    <w:nsid w:val="675A225A"/>
    <w:multiLevelType w:val="hybridMultilevel"/>
    <w:tmpl w:val="FFFFFFFF"/>
    <w:lvl w:ilvl="0" w:tplc="1A78C7FA">
      <w:start w:val="1"/>
      <w:numFmt w:val="bullet"/>
      <w:lvlText w:val=""/>
      <w:lvlJc w:val="left"/>
      <w:pPr>
        <w:ind w:left="720" w:hanging="360"/>
      </w:pPr>
      <w:rPr>
        <w:rFonts w:ascii="Wingdings" w:hAnsi="Wingdings" w:hint="default"/>
      </w:rPr>
    </w:lvl>
    <w:lvl w:ilvl="1" w:tplc="5554EFEC">
      <w:start w:val="1"/>
      <w:numFmt w:val="bullet"/>
      <w:lvlText w:val="o"/>
      <w:lvlJc w:val="left"/>
      <w:pPr>
        <w:ind w:left="1440" w:hanging="360"/>
      </w:pPr>
      <w:rPr>
        <w:rFonts w:ascii="Courier New" w:hAnsi="Courier New" w:cs="Courier New" w:hint="default"/>
      </w:rPr>
    </w:lvl>
    <w:lvl w:ilvl="2" w:tplc="BCDA692E">
      <w:start w:val="1"/>
      <w:numFmt w:val="bullet"/>
      <w:lvlText w:val=""/>
      <w:lvlJc w:val="left"/>
      <w:pPr>
        <w:ind w:left="2160" w:hanging="360"/>
      </w:pPr>
      <w:rPr>
        <w:rFonts w:ascii="Wingdings" w:hAnsi="Wingdings" w:hint="default"/>
      </w:rPr>
    </w:lvl>
    <w:lvl w:ilvl="3" w:tplc="7DC43528">
      <w:start w:val="1"/>
      <w:numFmt w:val="bullet"/>
      <w:lvlText w:val=""/>
      <w:lvlJc w:val="left"/>
      <w:pPr>
        <w:ind w:left="2880" w:hanging="360"/>
      </w:pPr>
      <w:rPr>
        <w:rFonts w:ascii="Symbol" w:hAnsi="Symbol" w:hint="default"/>
      </w:rPr>
    </w:lvl>
    <w:lvl w:ilvl="4" w:tplc="CADC01C0">
      <w:start w:val="1"/>
      <w:numFmt w:val="bullet"/>
      <w:lvlText w:val="o"/>
      <w:lvlJc w:val="left"/>
      <w:pPr>
        <w:ind w:left="3600" w:hanging="360"/>
      </w:pPr>
      <w:rPr>
        <w:rFonts w:ascii="Courier New" w:hAnsi="Courier New" w:cs="Courier New" w:hint="default"/>
      </w:rPr>
    </w:lvl>
    <w:lvl w:ilvl="5" w:tplc="95F66832">
      <w:start w:val="1"/>
      <w:numFmt w:val="bullet"/>
      <w:lvlText w:val=""/>
      <w:lvlJc w:val="left"/>
      <w:pPr>
        <w:ind w:left="4320" w:hanging="360"/>
      </w:pPr>
      <w:rPr>
        <w:rFonts w:ascii="Wingdings" w:hAnsi="Wingdings" w:hint="default"/>
      </w:rPr>
    </w:lvl>
    <w:lvl w:ilvl="6" w:tplc="CFCA1EC6">
      <w:start w:val="1"/>
      <w:numFmt w:val="bullet"/>
      <w:lvlText w:val=""/>
      <w:lvlJc w:val="left"/>
      <w:pPr>
        <w:ind w:left="5040" w:hanging="360"/>
      </w:pPr>
      <w:rPr>
        <w:rFonts w:ascii="Symbol" w:hAnsi="Symbol" w:hint="default"/>
      </w:rPr>
    </w:lvl>
    <w:lvl w:ilvl="7" w:tplc="EC2625EA">
      <w:start w:val="1"/>
      <w:numFmt w:val="bullet"/>
      <w:lvlText w:val="o"/>
      <w:lvlJc w:val="left"/>
      <w:pPr>
        <w:ind w:left="5760" w:hanging="360"/>
      </w:pPr>
      <w:rPr>
        <w:rFonts w:ascii="Courier New" w:hAnsi="Courier New" w:cs="Courier New" w:hint="default"/>
      </w:rPr>
    </w:lvl>
    <w:lvl w:ilvl="8" w:tplc="C486EBC0">
      <w:start w:val="1"/>
      <w:numFmt w:val="bullet"/>
      <w:lvlText w:val=""/>
      <w:lvlJc w:val="left"/>
      <w:pPr>
        <w:ind w:left="6480" w:hanging="360"/>
      </w:pPr>
      <w:rPr>
        <w:rFonts w:ascii="Wingdings" w:hAnsi="Wingdings" w:hint="default"/>
      </w:rPr>
    </w:lvl>
  </w:abstractNum>
  <w:abstractNum w:abstractNumId="7">
    <w:nsid w:val="68E32766"/>
    <w:multiLevelType w:val="hybridMultilevel"/>
    <w:tmpl w:val="FFFFFFFF"/>
    <w:lvl w:ilvl="0" w:tplc="52F86D36">
      <w:start w:val="1"/>
      <w:numFmt w:val="decimal"/>
      <w:lvlText w:val="%1."/>
      <w:lvlJc w:val="left"/>
      <w:pPr>
        <w:ind w:left="720" w:hanging="360"/>
      </w:pPr>
      <w:rPr>
        <w:rFonts w:cs="Times New Roman" w:hint="default"/>
      </w:rPr>
    </w:lvl>
    <w:lvl w:ilvl="1" w:tplc="3048963E">
      <w:start w:val="1"/>
      <w:numFmt w:val="lowerLetter"/>
      <w:lvlText w:val="%2."/>
      <w:lvlJc w:val="left"/>
      <w:pPr>
        <w:ind w:left="1440" w:hanging="360"/>
      </w:pPr>
      <w:rPr>
        <w:rFonts w:cs="Times New Roman"/>
      </w:rPr>
    </w:lvl>
    <w:lvl w:ilvl="2" w:tplc="4E22EA42">
      <w:start w:val="1"/>
      <w:numFmt w:val="lowerRoman"/>
      <w:lvlText w:val="%3."/>
      <w:lvlJc w:val="right"/>
      <w:pPr>
        <w:ind w:left="2160" w:hanging="180"/>
      </w:pPr>
      <w:rPr>
        <w:rFonts w:cs="Times New Roman"/>
      </w:rPr>
    </w:lvl>
    <w:lvl w:ilvl="3" w:tplc="95EAA006">
      <w:start w:val="1"/>
      <w:numFmt w:val="decimal"/>
      <w:lvlText w:val="%4."/>
      <w:lvlJc w:val="left"/>
      <w:pPr>
        <w:ind w:left="2880" w:hanging="360"/>
      </w:pPr>
      <w:rPr>
        <w:rFonts w:cs="Times New Roman"/>
      </w:rPr>
    </w:lvl>
    <w:lvl w:ilvl="4" w:tplc="98FA2486">
      <w:start w:val="1"/>
      <w:numFmt w:val="lowerLetter"/>
      <w:lvlText w:val="%5."/>
      <w:lvlJc w:val="left"/>
      <w:pPr>
        <w:ind w:left="3600" w:hanging="360"/>
      </w:pPr>
      <w:rPr>
        <w:rFonts w:cs="Times New Roman"/>
      </w:rPr>
    </w:lvl>
    <w:lvl w:ilvl="5" w:tplc="B4E6790A">
      <w:start w:val="1"/>
      <w:numFmt w:val="lowerRoman"/>
      <w:lvlText w:val="%6."/>
      <w:lvlJc w:val="right"/>
      <w:pPr>
        <w:ind w:left="4320" w:hanging="180"/>
      </w:pPr>
      <w:rPr>
        <w:rFonts w:cs="Times New Roman"/>
      </w:rPr>
    </w:lvl>
    <w:lvl w:ilvl="6" w:tplc="0BD899E2">
      <w:start w:val="1"/>
      <w:numFmt w:val="decimal"/>
      <w:lvlText w:val="%7."/>
      <w:lvlJc w:val="left"/>
      <w:pPr>
        <w:ind w:left="5040" w:hanging="360"/>
      </w:pPr>
      <w:rPr>
        <w:rFonts w:cs="Times New Roman"/>
      </w:rPr>
    </w:lvl>
    <w:lvl w:ilvl="7" w:tplc="E0BE6FBA">
      <w:start w:val="1"/>
      <w:numFmt w:val="lowerLetter"/>
      <w:lvlText w:val="%8."/>
      <w:lvlJc w:val="left"/>
      <w:pPr>
        <w:ind w:left="5760" w:hanging="360"/>
      </w:pPr>
      <w:rPr>
        <w:rFonts w:cs="Times New Roman"/>
      </w:rPr>
    </w:lvl>
    <w:lvl w:ilvl="8" w:tplc="8C449984">
      <w:start w:val="1"/>
      <w:numFmt w:val="lowerRoman"/>
      <w:lvlText w:val="%9."/>
      <w:lvlJc w:val="right"/>
      <w:pPr>
        <w:ind w:left="6480" w:hanging="180"/>
      </w:pPr>
      <w:rPr>
        <w:rFonts w:cs="Times New Roman"/>
      </w:rPr>
    </w:lvl>
  </w:abstractNum>
  <w:abstractNum w:abstractNumId="8">
    <w:nsid w:val="698F5913"/>
    <w:multiLevelType w:val="hybridMultilevel"/>
    <w:tmpl w:val="02408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9B0B9F"/>
    <w:multiLevelType w:val="hybridMultilevel"/>
    <w:tmpl w:val="FFFFFFFF"/>
    <w:lvl w:ilvl="0" w:tplc="1B0CDAE8">
      <w:start w:val="1"/>
      <w:numFmt w:val="bullet"/>
      <w:lvlText w:val=""/>
      <w:lvlJc w:val="left"/>
      <w:pPr>
        <w:ind w:left="720" w:hanging="360"/>
      </w:pPr>
      <w:rPr>
        <w:rFonts w:ascii="Wingdings" w:hAnsi="Wingdings" w:hint="default"/>
      </w:rPr>
    </w:lvl>
    <w:lvl w:ilvl="1" w:tplc="8DD6BF88">
      <w:start w:val="1"/>
      <w:numFmt w:val="bullet"/>
      <w:lvlText w:val="o"/>
      <w:lvlJc w:val="left"/>
      <w:pPr>
        <w:ind w:left="1440" w:hanging="360"/>
      </w:pPr>
      <w:rPr>
        <w:rFonts w:ascii="Courier New" w:hAnsi="Courier New" w:cs="Courier New" w:hint="default"/>
      </w:rPr>
    </w:lvl>
    <w:lvl w:ilvl="2" w:tplc="64F0ADF4">
      <w:start w:val="1"/>
      <w:numFmt w:val="bullet"/>
      <w:lvlText w:val=""/>
      <w:lvlJc w:val="left"/>
      <w:pPr>
        <w:ind w:left="2160" w:hanging="360"/>
      </w:pPr>
      <w:rPr>
        <w:rFonts w:ascii="Wingdings" w:hAnsi="Wingdings" w:hint="default"/>
      </w:rPr>
    </w:lvl>
    <w:lvl w:ilvl="3" w:tplc="D930A0AC">
      <w:start w:val="1"/>
      <w:numFmt w:val="bullet"/>
      <w:lvlText w:val=""/>
      <w:lvlJc w:val="left"/>
      <w:pPr>
        <w:ind w:left="2880" w:hanging="360"/>
      </w:pPr>
      <w:rPr>
        <w:rFonts w:ascii="Symbol" w:hAnsi="Symbol" w:hint="default"/>
      </w:rPr>
    </w:lvl>
    <w:lvl w:ilvl="4" w:tplc="7BD87488">
      <w:start w:val="1"/>
      <w:numFmt w:val="bullet"/>
      <w:lvlText w:val="o"/>
      <w:lvlJc w:val="left"/>
      <w:pPr>
        <w:ind w:left="3600" w:hanging="360"/>
      </w:pPr>
      <w:rPr>
        <w:rFonts w:ascii="Courier New" w:hAnsi="Courier New" w:cs="Courier New" w:hint="default"/>
      </w:rPr>
    </w:lvl>
    <w:lvl w:ilvl="5" w:tplc="179CF9B2">
      <w:start w:val="1"/>
      <w:numFmt w:val="bullet"/>
      <w:lvlText w:val=""/>
      <w:lvlJc w:val="left"/>
      <w:pPr>
        <w:ind w:left="4320" w:hanging="360"/>
      </w:pPr>
      <w:rPr>
        <w:rFonts w:ascii="Wingdings" w:hAnsi="Wingdings" w:hint="default"/>
      </w:rPr>
    </w:lvl>
    <w:lvl w:ilvl="6" w:tplc="B1F6D756">
      <w:start w:val="1"/>
      <w:numFmt w:val="bullet"/>
      <w:lvlText w:val=""/>
      <w:lvlJc w:val="left"/>
      <w:pPr>
        <w:ind w:left="5040" w:hanging="360"/>
      </w:pPr>
      <w:rPr>
        <w:rFonts w:ascii="Symbol" w:hAnsi="Symbol" w:hint="default"/>
      </w:rPr>
    </w:lvl>
    <w:lvl w:ilvl="7" w:tplc="AD067246">
      <w:start w:val="1"/>
      <w:numFmt w:val="bullet"/>
      <w:lvlText w:val="o"/>
      <w:lvlJc w:val="left"/>
      <w:pPr>
        <w:ind w:left="5760" w:hanging="360"/>
      </w:pPr>
      <w:rPr>
        <w:rFonts w:ascii="Courier New" w:hAnsi="Courier New" w:cs="Courier New" w:hint="default"/>
      </w:rPr>
    </w:lvl>
    <w:lvl w:ilvl="8" w:tplc="55422DB8">
      <w:start w:val="1"/>
      <w:numFmt w:val="bullet"/>
      <w:lvlText w:val=""/>
      <w:lvlJc w:val="left"/>
      <w:pPr>
        <w:ind w:left="6480" w:hanging="360"/>
      </w:pPr>
      <w:rPr>
        <w:rFonts w:ascii="Wingdings" w:hAnsi="Wingdings" w:hint="default"/>
      </w:rPr>
    </w:lvl>
  </w:abstractNum>
  <w:abstractNum w:abstractNumId="10">
    <w:nsid w:val="728F2715"/>
    <w:multiLevelType w:val="hybridMultilevel"/>
    <w:tmpl w:val="FFFFFFFF"/>
    <w:lvl w:ilvl="0" w:tplc="00FAB51A">
      <w:start w:val="1"/>
      <w:numFmt w:val="bullet"/>
      <w:lvlText w:val="o"/>
      <w:lvlJc w:val="left"/>
      <w:pPr>
        <w:tabs>
          <w:tab w:val="num" w:pos="454"/>
        </w:tabs>
        <w:ind w:left="454" w:hanging="454"/>
      </w:pPr>
      <w:rPr>
        <w:rFonts w:ascii="Courier New" w:hAnsi="Courier New" w:cs="Courier New" w:hint="default"/>
      </w:rPr>
    </w:lvl>
    <w:lvl w:ilvl="1" w:tplc="2D3CA458">
      <w:start w:val="1"/>
      <w:numFmt w:val="bullet"/>
      <w:lvlText w:val="o"/>
      <w:lvlJc w:val="left"/>
      <w:pPr>
        <w:tabs>
          <w:tab w:val="num" w:pos="1440"/>
        </w:tabs>
        <w:ind w:left="1440" w:hanging="360"/>
      </w:pPr>
      <w:rPr>
        <w:rFonts w:ascii="Courier New" w:hAnsi="Courier New" w:cs="Courier New" w:hint="default"/>
      </w:rPr>
    </w:lvl>
    <w:lvl w:ilvl="2" w:tplc="377C012C">
      <w:start w:val="1"/>
      <w:numFmt w:val="bullet"/>
      <w:lvlText w:val=""/>
      <w:lvlJc w:val="left"/>
      <w:pPr>
        <w:tabs>
          <w:tab w:val="num" w:pos="2160"/>
        </w:tabs>
        <w:ind w:left="2160" w:hanging="360"/>
      </w:pPr>
      <w:rPr>
        <w:rFonts w:ascii="Wingdings" w:hAnsi="Wingdings" w:hint="default"/>
      </w:rPr>
    </w:lvl>
    <w:lvl w:ilvl="3" w:tplc="3398ACBC">
      <w:start w:val="1"/>
      <w:numFmt w:val="bullet"/>
      <w:lvlText w:val=""/>
      <w:lvlJc w:val="left"/>
      <w:pPr>
        <w:tabs>
          <w:tab w:val="num" w:pos="2880"/>
        </w:tabs>
        <w:ind w:left="2880" w:hanging="360"/>
      </w:pPr>
      <w:rPr>
        <w:rFonts w:ascii="Symbol" w:hAnsi="Symbol" w:hint="default"/>
      </w:rPr>
    </w:lvl>
    <w:lvl w:ilvl="4" w:tplc="159EB1E6">
      <w:start w:val="1"/>
      <w:numFmt w:val="bullet"/>
      <w:lvlText w:val="o"/>
      <w:lvlJc w:val="left"/>
      <w:pPr>
        <w:tabs>
          <w:tab w:val="num" w:pos="3600"/>
        </w:tabs>
        <w:ind w:left="3600" w:hanging="360"/>
      </w:pPr>
      <w:rPr>
        <w:rFonts w:ascii="Courier New" w:hAnsi="Courier New" w:cs="Courier New" w:hint="default"/>
      </w:rPr>
    </w:lvl>
    <w:lvl w:ilvl="5" w:tplc="4314A734">
      <w:start w:val="1"/>
      <w:numFmt w:val="bullet"/>
      <w:lvlText w:val=""/>
      <w:lvlJc w:val="left"/>
      <w:pPr>
        <w:tabs>
          <w:tab w:val="num" w:pos="4320"/>
        </w:tabs>
        <w:ind w:left="4320" w:hanging="360"/>
      </w:pPr>
      <w:rPr>
        <w:rFonts w:ascii="Wingdings" w:hAnsi="Wingdings" w:hint="default"/>
      </w:rPr>
    </w:lvl>
    <w:lvl w:ilvl="6" w:tplc="0E622092">
      <w:start w:val="1"/>
      <w:numFmt w:val="bullet"/>
      <w:lvlText w:val=""/>
      <w:lvlJc w:val="left"/>
      <w:pPr>
        <w:tabs>
          <w:tab w:val="num" w:pos="5040"/>
        </w:tabs>
        <w:ind w:left="5040" w:hanging="360"/>
      </w:pPr>
      <w:rPr>
        <w:rFonts w:ascii="Symbol" w:hAnsi="Symbol" w:hint="default"/>
      </w:rPr>
    </w:lvl>
    <w:lvl w:ilvl="7" w:tplc="E50C9210">
      <w:start w:val="1"/>
      <w:numFmt w:val="bullet"/>
      <w:lvlText w:val="o"/>
      <w:lvlJc w:val="left"/>
      <w:pPr>
        <w:tabs>
          <w:tab w:val="num" w:pos="5760"/>
        </w:tabs>
        <w:ind w:left="5760" w:hanging="360"/>
      </w:pPr>
      <w:rPr>
        <w:rFonts w:ascii="Courier New" w:hAnsi="Courier New" w:cs="Courier New" w:hint="default"/>
      </w:rPr>
    </w:lvl>
    <w:lvl w:ilvl="8" w:tplc="0896CD96">
      <w:start w:val="1"/>
      <w:numFmt w:val="bullet"/>
      <w:lvlText w:val=""/>
      <w:lvlJc w:val="left"/>
      <w:pPr>
        <w:tabs>
          <w:tab w:val="num" w:pos="6480"/>
        </w:tabs>
        <w:ind w:left="6480" w:hanging="360"/>
      </w:pPr>
      <w:rPr>
        <w:rFonts w:ascii="Wingdings" w:hAnsi="Wingdings" w:hint="default"/>
      </w:rPr>
    </w:lvl>
  </w:abstractNum>
  <w:abstractNum w:abstractNumId="11">
    <w:nsid w:val="742E5554"/>
    <w:multiLevelType w:val="hybridMultilevel"/>
    <w:tmpl w:val="FFFFFFFF"/>
    <w:lvl w:ilvl="0" w:tplc="8CCE4758">
      <w:start w:val="1"/>
      <w:numFmt w:val="decimal"/>
      <w:lvlText w:val="%1."/>
      <w:lvlJc w:val="left"/>
      <w:pPr>
        <w:ind w:left="1080" w:hanging="360"/>
      </w:pPr>
      <w:rPr>
        <w:rFonts w:ascii="Times New Roman" w:eastAsia="Courier New" w:hAnsi="Times New Roman" w:cs="Times New Roman" w:hint="default"/>
        <w:color w:val="auto"/>
        <w:sz w:val="28"/>
      </w:rPr>
    </w:lvl>
    <w:lvl w:ilvl="1" w:tplc="8DFC8A10">
      <w:start w:val="1"/>
      <w:numFmt w:val="lowerLetter"/>
      <w:lvlText w:val="%2."/>
      <w:lvlJc w:val="left"/>
      <w:pPr>
        <w:ind w:left="1800" w:hanging="360"/>
      </w:pPr>
    </w:lvl>
    <w:lvl w:ilvl="2" w:tplc="EE8E5234">
      <w:start w:val="1"/>
      <w:numFmt w:val="lowerRoman"/>
      <w:lvlText w:val="%3."/>
      <w:lvlJc w:val="right"/>
      <w:pPr>
        <w:ind w:left="2520" w:hanging="180"/>
      </w:pPr>
    </w:lvl>
    <w:lvl w:ilvl="3" w:tplc="ECBA3C2A">
      <w:start w:val="1"/>
      <w:numFmt w:val="decimal"/>
      <w:lvlText w:val="%4."/>
      <w:lvlJc w:val="left"/>
      <w:pPr>
        <w:ind w:left="3240" w:hanging="360"/>
      </w:pPr>
    </w:lvl>
    <w:lvl w:ilvl="4" w:tplc="900EFAEC">
      <w:start w:val="1"/>
      <w:numFmt w:val="lowerLetter"/>
      <w:lvlText w:val="%5."/>
      <w:lvlJc w:val="left"/>
      <w:pPr>
        <w:ind w:left="3960" w:hanging="360"/>
      </w:pPr>
    </w:lvl>
    <w:lvl w:ilvl="5" w:tplc="EA544AEC">
      <w:start w:val="1"/>
      <w:numFmt w:val="lowerRoman"/>
      <w:lvlText w:val="%6."/>
      <w:lvlJc w:val="right"/>
      <w:pPr>
        <w:ind w:left="4680" w:hanging="180"/>
      </w:pPr>
    </w:lvl>
    <w:lvl w:ilvl="6" w:tplc="9576466C">
      <w:start w:val="1"/>
      <w:numFmt w:val="decimal"/>
      <w:lvlText w:val="%7."/>
      <w:lvlJc w:val="left"/>
      <w:pPr>
        <w:ind w:left="5400" w:hanging="360"/>
      </w:pPr>
    </w:lvl>
    <w:lvl w:ilvl="7" w:tplc="267CCB78">
      <w:start w:val="1"/>
      <w:numFmt w:val="lowerLetter"/>
      <w:lvlText w:val="%8."/>
      <w:lvlJc w:val="left"/>
      <w:pPr>
        <w:ind w:left="6120" w:hanging="360"/>
      </w:pPr>
    </w:lvl>
    <w:lvl w:ilvl="8" w:tplc="4DBA35BC">
      <w:start w:val="1"/>
      <w:numFmt w:val="lowerRoman"/>
      <w:lvlText w:val="%9."/>
      <w:lvlJc w:val="right"/>
      <w:pPr>
        <w:ind w:left="6840" w:hanging="180"/>
      </w:pPr>
    </w:lvl>
  </w:abstractNum>
  <w:abstractNum w:abstractNumId="12">
    <w:nsid w:val="7F745FE5"/>
    <w:multiLevelType w:val="hybridMultilevel"/>
    <w:tmpl w:val="FFFFFFFF"/>
    <w:lvl w:ilvl="0" w:tplc="38C2F12E">
      <w:start w:val="1"/>
      <w:numFmt w:val="bullet"/>
      <w:lvlText w:val="o"/>
      <w:lvlJc w:val="left"/>
      <w:pPr>
        <w:tabs>
          <w:tab w:val="num" w:pos="454"/>
        </w:tabs>
        <w:ind w:left="454" w:hanging="454"/>
      </w:pPr>
      <w:rPr>
        <w:rFonts w:ascii="Courier New" w:hAnsi="Courier New" w:cs="Courier New" w:hint="default"/>
      </w:rPr>
    </w:lvl>
    <w:lvl w:ilvl="1" w:tplc="150A6516">
      <w:start w:val="1"/>
      <w:numFmt w:val="bullet"/>
      <w:lvlText w:val="o"/>
      <w:lvlJc w:val="left"/>
      <w:pPr>
        <w:tabs>
          <w:tab w:val="num" w:pos="1440"/>
        </w:tabs>
        <w:ind w:left="1440" w:hanging="360"/>
      </w:pPr>
      <w:rPr>
        <w:rFonts w:ascii="Courier New" w:hAnsi="Courier New" w:cs="Courier New" w:hint="default"/>
      </w:rPr>
    </w:lvl>
    <w:lvl w:ilvl="2" w:tplc="51C203CC">
      <w:start w:val="1"/>
      <w:numFmt w:val="bullet"/>
      <w:lvlText w:val=""/>
      <w:lvlJc w:val="left"/>
      <w:pPr>
        <w:tabs>
          <w:tab w:val="num" w:pos="2160"/>
        </w:tabs>
        <w:ind w:left="2160" w:hanging="360"/>
      </w:pPr>
      <w:rPr>
        <w:rFonts w:ascii="Wingdings" w:hAnsi="Wingdings" w:hint="default"/>
      </w:rPr>
    </w:lvl>
    <w:lvl w:ilvl="3" w:tplc="14A8B9F6">
      <w:start w:val="1"/>
      <w:numFmt w:val="bullet"/>
      <w:lvlText w:val=""/>
      <w:lvlJc w:val="left"/>
      <w:pPr>
        <w:tabs>
          <w:tab w:val="num" w:pos="2880"/>
        </w:tabs>
        <w:ind w:left="2880" w:hanging="360"/>
      </w:pPr>
      <w:rPr>
        <w:rFonts w:ascii="Symbol" w:hAnsi="Symbol" w:hint="default"/>
      </w:rPr>
    </w:lvl>
    <w:lvl w:ilvl="4" w:tplc="84540A10">
      <w:start w:val="1"/>
      <w:numFmt w:val="bullet"/>
      <w:lvlText w:val="o"/>
      <w:lvlJc w:val="left"/>
      <w:pPr>
        <w:tabs>
          <w:tab w:val="num" w:pos="3600"/>
        </w:tabs>
        <w:ind w:left="3600" w:hanging="360"/>
      </w:pPr>
      <w:rPr>
        <w:rFonts w:ascii="Courier New" w:hAnsi="Courier New" w:cs="Courier New" w:hint="default"/>
      </w:rPr>
    </w:lvl>
    <w:lvl w:ilvl="5" w:tplc="6630D56A">
      <w:start w:val="1"/>
      <w:numFmt w:val="bullet"/>
      <w:lvlText w:val=""/>
      <w:lvlJc w:val="left"/>
      <w:pPr>
        <w:tabs>
          <w:tab w:val="num" w:pos="4320"/>
        </w:tabs>
        <w:ind w:left="4320" w:hanging="360"/>
      </w:pPr>
      <w:rPr>
        <w:rFonts w:ascii="Wingdings" w:hAnsi="Wingdings" w:hint="default"/>
      </w:rPr>
    </w:lvl>
    <w:lvl w:ilvl="6" w:tplc="FC0872C6">
      <w:start w:val="1"/>
      <w:numFmt w:val="bullet"/>
      <w:lvlText w:val=""/>
      <w:lvlJc w:val="left"/>
      <w:pPr>
        <w:tabs>
          <w:tab w:val="num" w:pos="5040"/>
        </w:tabs>
        <w:ind w:left="5040" w:hanging="360"/>
      </w:pPr>
      <w:rPr>
        <w:rFonts w:ascii="Symbol" w:hAnsi="Symbol" w:hint="default"/>
      </w:rPr>
    </w:lvl>
    <w:lvl w:ilvl="7" w:tplc="73C24AD0">
      <w:start w:val="1"/>
      <w:numFmt w:val="bullet"/>
      <w:lvlText w:val="o"/>
      <w:lvlJc w:val="left"/>
      <w:pPr>
        <w:tabs>
          <w:tab w:val="num" w:pos="5760"/>
        </w:tabs>
        <w:ind w:left="5760" w:hanging="360"/>
      </w:pPr>
      <w:rPr>
        <w:rFonts w:ascii="Courier New" w:hAnsi="Courier New" w:cs="Courier New" w:hint="default"/>
      </w:rPr>
    </w:lvl>
    <w:lvl w:ilvl="8" w:tplc="713EC48C">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9"/>
  </w:num>
  <w:num w:numId="4">
    <w:abstractNumId w:val="5"/>
  </w:num>
  <w:num w:numId="5">
    <w:abstractNumId w:val="7"/>
  </w:num>
  <w:num w:numId="6">
    <w:abstractNumId w:val="3"/>
  </w:num>
  <w:num w:numId="7">
    <w:abstractNumId w:val="0"/>
  </w:num>
  <w:num w:numId="8">
    <w:abstractNumId w:val="2"/>
  </w:num>
  <w:num w:numId="9">
    <w:abstractNumId w:val="11"/>
  </w:num>
  <w:num w:numId="10">
    <w:abstractNumId w:val="12"/>
  </w:num>
  <w:num w:numId="11">
    <w:abstractNumId w:val="10"/>
  </w:num>
  <w:num w:numId="12">
    <w:abstractNumId w:val="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5E79B3"/>
    <w:rsid w:val="00021DAA"/>
    <w:rsid w:val="00037ABC"/>
    <w:rsid w:val="000467B9"/>
    <w:rsid w:val="000C2C3B"/>
    <w:rsid w:val="00101D43"/>
    <w:rsid w:val="001A240B"/>
    <w:rsid w:val="001F3566"/>
    <w:rsid w:val="0022218E"/>
    <w:rsid w:val="0026536A"/>
    <w:rsid w:val="002A216D"/>
    <w:rsid w:val="00325291"/>
    <w:rsid w:val="00327AAF"/>
    <w:rsid w:val="003C1392"/>
    <w:rsid w:val="003E6F4B"/>
    <w:rsid w:val="003F1BB3"/>
    <w:rsid w:val="003F4F74"/>
    <w:rsid w:val="004006CE"/>
    <w:rsid w:val="004542CC"/>
    <w:rsid w:val="00454F79"/>
    <w:rsid w:val="004573E4"/>
    <w:rsid w:val="0049588D"/>
    <w:rsid w:val="00580876"/>
    <w:rsid w:val="00592A0C"/>
    <w:rsid w:val="00594156"/>
    <w:rsid w:val="005E79B3"/>
    <w:rsid w:val="005F1176"/>
    <w:rsid w:val="005F7D7F"/>
    <w:rsid w:val="00613244"/>
    <w:rsid w:val="0064541A"/>
    <w:rsid w:val="006509E0"/>
    <w:rsid w:val="00650C9B"/>
    <w:rsid w:val="00677C0E"/>
    <w:rsid w:val="00727B75"/>
    <w:rsid w:val="00763767"/>
    <w:rsid w:val="0077486B"/>
    <w:rsid w:val="007C0DF9"/>
    <w:rsid w:val="007D7AEC"/>
    <w:rsid w:val="007F6787"/>
    <w:rsid w:val="00817719"/>
    <w:rsid w:val="008A0CAA"/>
    <w:rsid w:val="009223CA"/>
    <w:rsid w:val="00956550"/>
    <w:rsid w:val="00A45189"/>
    <w:rsid w:val="00A5558B"/>
    <w:rsid w:val="00A74023"/>
    <w:rsid w:val="00AB6368"/>
    <w:rsid w:val="00B1293B"/>
    <w:rsid w:val="00B52AAA"/>
    <w:rsid w:val="00B562CD"/>
    <w:rsid w:val="00B85570"/>
    <w:rsid w:val="00BC6671"/>
    <w:rsid w:val="00C25FBD"/>
    <w:rsid w:val="00C978FB"/>
    <w:rsid w:val="00CB3C8E"/>
    <w:rsid w:val="00CC3612"/>
    <w:rsid w:val="00CE6A27"/>
    <w:rsid w:val="00D27185"/>
    <w:rsid w:val="00D63D55"/>
    <w:rsid w:val="00D67D14"/>
    <w:rsid w:val="00D768AD"/>
    <w:rsid w:val="00DA219D"/>
    <w:rsid w:val="00DD7EDC"/>
    <w:rsid w:val="00DE7048"/>
    <w:rsid w:val="00E01669"/>
    <w:rsid w:val="00E02B66"/>
    <w:rsid w:val="00E15448"/>
    <w:rsid w:val="00EF4E2E"/>
    <w:rsid w:val="00F0017A"/>
    <w:rsid w:val="00F11199"/>
    <w:rsid w:val="00F22186"/>
    <w:rsid w:val="00F24325"/>
    <w:rsid w:val="00FB1325"/>
    <w:rsid w:val="00FE38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368"/>
    <w:pPr>
      <w:widowControl w:val="0"/>
    </w:pPr>
    <w:rPr>
      <w:color w:val="000000"/>
      <w:sz w:val="24"/>
      <w:szCs w:val="24"/>
    </w:rPr>
  </w:style>
  <w:style w:type="paragraph" w:styleId="Heading1">
    <w:name w:val="heading 1"/>
    <w:basedOn w:val="Normal"/>
    <w:next w:val="Normal"/>
    <w:link w:val="Heading1Char1"/>
    <w:qFormat/>
    <w:rsid w:val="00AB6368"/>
    <w:pPr>
      <w:keepNext/>
      <w:keepLines/>
      <w:spacing w:before="480"/>
      <w:outlineLvl w:val="0"/>
    </w:pPr>
    <w:rPr>
      <w:rFonts w:ascii="Cambria" w:eastAsia="Cambria" w:hAnsi="Cambria" w:cs="Cambria"/>
      <w:b/>
      <w:bCs/>
      <w:color w:val="365F91" w:themeColor="accent1" w:themeShade="BF"/>
      <w:sz w:val="28"/>
      <w:szCs w:val="28"/>
    </w:rPr>
  </w:style>
  <w:style w:type="paragraph" w:styleId="Heading2">
    <w:name w:val="heading 2"/>
    <w:basedOn w:val="Normal"/>
    <w:next w:val="Normal"/>
    <w:link w:val="Heading2Char"/>
    <w:uiPriority w:val="9"/>
    <w:unhideWhenUsed/>
    <w:qFormat/>
    <w:rsid w:val="00AB6368"/>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rsid w:val="00AB6368"/>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rsid w:val="00AB6368"/>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rsid w:val="00AB6368"/>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rsid w:val="00AB6368"/>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rsid w:val="00AB6368"/>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rsid w:val="00AB6368"/>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rsid w:val="00AB6368"/>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AB6368"/>
    <w:rPr>
      <w:rFonts w:ascii="Arial" w:eastAsia="Arial" w:hAnsi="Arial" w:cs="Arial"/>
      <w:sz w:val="40"/>
      <w:szCs w:val="40"/>
    </w:rPr>
  </w:style>
  <w:style w:type="character" w:customStyle="1" w:styleId="Heading2Char">
    <w:name w:val="Heading 2 Char"/>
    <w:basedOn w:val="DefaultParagraphFont"/>
    <w:link w:val="Heading2"/>
    <w:uiPriority w:val="9"/>
    <w:rsid w:val="00AB6368"/>
    <w:rPr>
      <w:rFonts w:ascii="Arial" w:eastAsia="Arial" w:hAnsi="Arial" w:cs="Arial"/>
      <w:sz w:val="34"/>
    </w:rPr>
  </w:style>
  <w:style w:type="character" w:customStyle="1" w:styleId="Heading3Char">
    <w:name w:val="Heading 3 Char"/>
    <w:basedOn w:val="DefaultParagraphFont"/>
    <w:link w:val="Heading3"/>
    <w:uiPriority w:val="9"/>
    <w:rsid w:val="00AB6368"/>
    <w:rPr>
      <w:rFonts w:ascii="Arial" w:eastAsia="Arial" w:hAnsi="Arial" w:cs="Arial"/>
      <w:sz w:val="30"/>
      <w:szCs w:val="30"/>
    </w:rPr>
  </w:style>
  <w:style w:type="character" w:customStyle="1" w:styleId="Heading4Char">
    <w:name w:val="Heading 4 Char"/>
    <w:basedOn w:val="DefaultParagraphFont"/>
    <w:link w:val="Heading4"/>
    <w:uiPriority w:val="9"/>
    <w:rsid w:val="00AB6368"/>
    <w:rPr>
      <w:rFonts w:ascii="Arial" w:eastAsia="Arial" w:hAnsi="Arial" w:cs="Arial"/>
      <w:b/>
      <w:bCs/>
      <w:sz w:val="26"/>
      <w:szCs w:val="26"/>
    </w:rPr>
  </w:style>
  <w:style w:type="character" w:customStyle="1" w:styleId="Heading5Char">
    <w:name w:val="Heading 5 Char"/>
    <w:basedOn w:val="DefaultParagraphFont"/>
    <w:link w:val="Heading5"/>
    <w:uiPriority w:val="9"/>
    <w:rsid w:val="00AB6368"/>
    <w:rPr>
      <w:rFonts w:ascii="Arial" w:eastAsia="Arial" w:hAnsi="Arial" w:cs="Arial"/>
      <w:b/>
      <w:bCs/>
      <w:sz w:val="24"/>
      <w:szCs w:val="24"/>
    </w:rPr>
  </w:style>
  <w:style w:type="character" w:customStyle="1" w:styleId="Heading6Char">
    <w:name w:val="Heading 6 Char"/>
    <w:basedOn w:val="DefaultParagraphFont"/>
    <w:link w:val="Heading6"/>
    <w:uiPriority w:val="9"/>
    <w:rsid w:val="00AB6368"/>
    <w:rPr>
      <w:rFonts w:ascii="Arial" w:eastAsia="Arial" w:hAnsi="Arial" w:cs="Arial"/>
      <w:b/>
      <w:bCs/>
      <w:sz w:val="22"/>
      <w:szCs w:val="22"/>
    </w:rPr>
  </w:style>
  <w:style w:type="character" w:customStyle="1" w:styleId="Heading7Char">
    <w:name w:val="Heading 7 Char"/>
    <w:basedOn w:val="DefaultParagraphFont"/>
    <w:link w:val="Heading7"/>
    <w:uiPriority w:val="9"/>
    <w:rsid w:val="00AB6368"/>
    <w:rPr>
      <w:rFonts w:ascii="Arial" w:eastAsia="Arial" w:hAnsi="Arial" w:cs="Arial"/>
      <w:b/>
      <w:bCs/>
      <w:i/>
      <w:iCs/>
      <w:sz w:val="22"/>
      <w:szCs w:val="22"/>
    </w:rPr>
  </w:style>
  <w:style w:type="character" w:customStyle="1" w:styleId="Heading8Char">
    <w:name w:val="Heading 8 Char"/>
    <w:basedOn w:val="DefaultParagraphFont"/>
    <w:link w:val="Heading8"/>
    <w:uiPriority w:val="9"/>
    <w:rsid w:val="00AB6368"/>
    <w:rPr>
      <w:rFonts w:ascii="Arial" w:eastAsia="Arial" w:hAnsi="Arial" w:cs="Arial"/>
      <w:i/>
      <w:iCs/>
      <w:sz w:val="22"/>
      <w:szCs w:val="22"/>
    </w:rPr>
  </w:style>
  <w:style w:type="character" w:customStyle="1" w:styleId="Heading9Char">
    <w:name w:val="Heading 9 Char"/>
    <w:basedOn w:val="DefaultParagraphFont"/>
    <w:link w:val="Heading9"/>
    <w:uiPriority w:val="9"/>
    <w:rsid w:val="00AB6368"/>
    <w:rPr>
      <w:rFonts w:ascii="Arial" w:eastAsia="Arial" w:hAnsi="Arial" w:cs="Arial"/>
      <w:i/>
      <w:iCs/>
      <w:sz w:val="21"/>
      <w:szCs w:val="21"/>
    </w:rPr>
  </w:style>
  <w:style w:type="paragraph" w:styleId="NoSpacing">
    <w:name w:val="No Spacing"/>
    <w:uiPriority w:val="1"/>
    <w:qFormat/>
    <w:rsid w:val="00AB6368"/>
  </w:style>
  <w:style w:type="paragraph" w:styleId="Title">
    <w:name w:val="Title"/>
    <w:basedOn w:val="Normal"/>
    <w:next w:val="Normal"/>
    <w:link w:val="TitleChar"/>
    <w:uiPriority w:val="10"/>
    <w:qFormat/>
    <w:rsid w:val="00AB6368"/>
    <w:pPr>
      <w:spacing w:before="300" w:after="200"/>
      <w:contextualSpacing/>
    </w:pPr>
    <w:rPr>
      <w:sz w:val="48"/>
      <w:szCs w:val="48"/>
    </w:rPr>
  </w:style>
  <w:style w:type="character" w:customStyle="1" w:styleId="TitleChar">
    <w:name w:val="Title Char"/>
    <w:basedOn w:val="DefaultParagraphFont"/>
    <w:link w:val="Title"/>
    <w:uiPriority w:val="10"/>
    <w:rsid w:val="00AB6368"/>
    <w:rPr>
      <w:sz w:val="48"/>
      <w:szCs w:val="48"/>
    </w:rPr>
  </w:style>
  <w:style w:type="paragraph" w:styleId="Subtitle">
    <w:name w:val="Subtitle"/>
    <w:basedOn w:val="Normal"/>
    <w:next w:val="Normal"/>
    <w:link w:val="SubtitleChar"/>
    <w:uiPriority w:val="11"/>
    <w:qFormat/>
    <w:rsid w:val="00AB6368"/>
    <w:pPr>
      <w:spacing w:before="200" w:after="200"/>
    </w:pPr>
  </w:style>
  <w:style w:type="character" w:customStyle="1" w:styleId="SubtitleChar">
    <w:name w:val="Subtitle Char"/>
    <w:basedOn w:val="DefaultParagraphFont"/>
    <w:link w:val="Subtitle"/>
    <w:uiPriority w:val="11"/>
    <w:rsid w:val="00AB6368"/>
    <w:rPr>
      <w:sz w:val="24"/>
      <w:szCs w:val="24"/>
    </w:rPr>
  </w:style>
  <w:style w:type="paragraph" w:styleId="Quote">
    <w:name w:val="Quote"/>
    <w:basedOn w:val="Normal"/>
    <w:next w:val="Normal"/>
    <w:link w:val="QuoteChar"/>
    <w:uiPriority w:val="29"/>
    <w:qFormat/>
    <w:rsid w:val="00AB6368"/>
    <w:pPr>
      <w:ind w:left="720" w:right="720"/>
    </w:pPr>
    <w:rPr>
      <w:i/>
    </w:rPr>
  </w:style>
  <w:style w:type="character" w:customStyle="1" w:styleId="QuoteChar">
    <w:name w:val="Quote Char"/>
    <w:link w:val="Quote"/>
    <w:uiPriority w:val="29"/>
    <w:rsid w:val="00AB6368"/>
    <w:rPr>
      <w:i/>
    </w:rPr>
  </w:style>
  <w:style w:type="paragraph" w:styleId="IntenseQuote">
    <w:name w:val="Intense Quote"/>
    <w:basedOn w:val="Normal"/>
    <w:next w:val="Normal"/>
    <w:link w:val="IntenseQuoteChar"/>
    <w:uiPriority w:val="30"/>
    <w:qFormat/>
    <w:rsid w:val="00AB636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sid w:val="00AB6368"/>
    <w:rPr>
      <w:i/>
    </w:rPr>
  </w:style>
  <w:style w:type="character" w:customStyle="1" w:styleId="HeaderChar">
    <w:name w:val="Header Char"/>
    <w:basedOn w:val="DefaultParagraphFont"/>
    <w:uiPriority w:val="99"/>
    <w:rsid w:val="00AB6368"/>
  </w:style>
  <w:style w:type="character" w:customStyle="1" w:styleId="FooterChar">
    <w:name w:val="Footer Char"/>
    <w:basedOn w:val="DefaultParagraphFont"/>
    <w:uiPriority w:val="99"/>
    <w:rsid w:val="00AB6368"/>
  </w:style>
  <w:style w:type="paragraph" w:styleId="Caption">
    <w:name w:val="caption"/>
    <w:basedOn w:val="Normal"/>
    <w:next w:val="Normal"/>
    <w:uiPriority w:val="35"/>
    <w:semiHidden/>
    <w:unhideWhenUsed/>
    <w:qFormat/>
    <w:rsid w:val="00AB6368"/>
    <w:pPr>
      <w:spacing w:line="276" w:lineRule="auto"/>
    </w:pPr>
    <w:rPr>
      <w:b/>
      <w:bCs/>
      <w:color w:val="4F81BD" w:themeColor="accent1"/>
      <w:sz w:val="18"/>
      <w:szCs w:val="18"/>
    </w:rPr>
  </w:style>
  <w:style w:type="character" w:customStyle="1" w:styleId="CaptionChar">
    <w:name w:val="Caption Char"/>
    <w:uiPriority w:val="99"/>
    <w:rsid w:val="00AB6368"/>
  </w:style>
  <w:style w:type="table" w:styleId="TableGrid">
    <w:name w:val="Table Grid"/>
    <w:basedOn w:val="TableNormal"/>
    <w:uiPriority w:val="59"/>
    <w:rsid w:val="00AB636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
    <w:name w:val="Table Grid Light1"/>
    <w:basedOn w:val="TableNormal"/>
    <w:uiPriority w:val="59"/>
    <w:rsid w:val="00AB6368"/>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TableNormal"/>
    <w:uiPriority w:val="59"/>
    <w:rsid w:val="00AB6368"/>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PlainTable2">
    <w:name w:val="Plain Table 2"/>
    <w:basedOn w:val="TableNormal"/>
    <w:uiPriority w:val="59"/>
    <w:rsid w:val="00AB6368"/>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rsid w:val="00AB6368"/>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4">
    <w:name w:val="Plain Table 4"/>
    <w:basedOn w:val="TableNormal"/>
    <w:uiPriority w:val="99"/>
    <w:rsid w:val="00AB6368"/>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5">
    <w:name w:val="Plain Table 5"/>
    <w:basedOn w:val="TableNormal"/>
    <w:uiPriority w:val="99"/>
    <w:rsid w:val="00AB6368"/>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GridTable1Light">
    <w:name w:val="Grid Table 1 Light"/>
    <w:basedOn w:val="TableNormal"/>
    <w:uiPriority w:val="99"/>
    <w:rsid w:val="00AB6368"/>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AB6368"/>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rsid w:val="00AB6368"/>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rsid w:val="00AB6368"/>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rsid w:val="00AB6368"/>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rsid w:val="00AB6368"/>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rsid w:val="00AB6368"/>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eNormal"/>
    <w:uiPriority w:val="99"/>
    <w:rsid w:val="00AB636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AB6368"/>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rsid w:val="00AB6368"/>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rsid w:val="00AB6368"/>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rsid w:val="00AB6368"/>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rsid w:val="00AB6368"/>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rsid w:val="00AB6368"/>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TableNormal"/>
    <w:uiPriority w:val="99"/>
    <w:rsid w:val="00AB636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AB6368"/>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rsid w:val="00AB6368"/>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rsid w:val="00AB6368"/>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rsid w:val="00AB6368"/>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rsid w:val="00AB6368"/>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rsid w:val="00AB6368"/>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TableNormal"/>
    <w:uiPriority w:val="59"/>
    <w:rsid w:val="00AB6368"/>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AB6368"/>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rsid w:val="00AB6368"/>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rsid w:val="00AB6368"/>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rsid w:val="00AB6368"/>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rsid w:val="00AB6368"/>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rsid w:val="00AB6368"/>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TableNormal"/>
    <w:uiPriority w:val="99"/>
    <w:rsid w:val="00AB636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rsid w:val="00AB636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
    <w:name w:val="Grid Table 5 Dark - Accent 21"/>
    <w:basedOn w:val="TableNormal"/>
    <w:uiPriority w:val="99"/>
    <w:rsid w:val="00AB636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rsid w:val="00AB636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rsid w:val="00AB636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
    <w:name w:val="Grid Table 5 Dark - Accent 51"/>
    <w:basedOn w:val="TableNormal"/>
    <w:uiPriority w:val="99"/>
    <w:rsid w:val="00AB636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rsid w:val="00AB636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TableNormal"/>
    <w:uiPriority w:val="99"/>
    <w:rsid w:val="00AB6368"/>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AB6368"/>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rsid w:val="00AB6368"/>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rsid w:val="00AB6368"/>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rsid w:val="00AB6368"/>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rsid w:val="00AB6368"/>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rsid w:val="00AB6368"/>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eNormal"/>
    <w:uiPriority w:val="99"/>
    <w:rsid w:val="00AB6368"/>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AB6368"/>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rsid w:val="00AB6368"/>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rsid w:val="00AB6368"/>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rsid w:val="00AB6368"/>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rsid w:val="00AB6368"/>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rsid w:val="00AB6368"/>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eNormal"/>
    <w:uiPriority w:val="99"/>
    <w:rsid w:val="00AB636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AB636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rsid w:val="00AB636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rsid w:val="00AB636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rsid w:val="00AB636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rsid w:val="00AB636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rsid w:val="00AB636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TableNormal"/>
    <w:uiPriority w:val="99"/>
    <w:rsid w:val="00AB6368"/>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AB6368"/>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rsid w:val="00AB6368"/>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rsid w:val="00AB6368"/>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rsid w:val="00AB6368"/>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rsid w:val="00AB6368"/>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rsid w:val="00AB6368"/>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TableNormal"/>
    <w:uiPriority w:val="99"/>
    <w:rsid w:val="00AB636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AB6368"/>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rsid w:val="00AB6368"/>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rsid w:val="00AB6368"/>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rsid w:val="00AB6368"/>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rsid w:val="00AB6368"/>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rsid w:val="00AB6368"/>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eNormal"/>
    <w:uiPriority w:val="99"/>
    <w:rsid w:val="00AB636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AB6368"/>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rsid w:val="00AB6368"/>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rsid w:val="00AB6368"/>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rsid w:val="00AB6368"/>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rsid w:val="00AB6368"/>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rsid w:val="00AB6368"/>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TableNormal"/>
    <w:uiPriority w:val="99"/>
    <w:rsid w:val="00AB6368"/>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AB6368"/>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rsid w:val="00AB6368"/>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rsid w:val="00AB6368"/>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rsid w:val="00AB6368"/>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rsid w:val="00AB6368"/>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rsid w:val="00AB6368"/>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TableNormal"/>
    <w:uiPriority w:val="99"/>
    <w:rsid w:val="00AB636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AB6368"/>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rsid w:val="00AB6368"/>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rsid w:val="00AB6368"/>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rsid w:val="00AB6368"/>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rsid w:val="00AB6368"/>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rsid w:val="00AB6368"/>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eNormal"/>
    <w:uiPriority w:val="99"/>
    <w:rsid w:val="00AB6368"/>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AB6368"/>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rsid w:val="00AB6368"/>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rsid w:val="00AB6368"/>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rsid w:val="00AB6368"/>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rsid w:val="00AB6368"/>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rsid w:val="00AB6368"/>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sid w:val="00AB6368"/>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TableNormal"/>
    <w:uiPriority w:val="99"/>
    <w:rsid w:val="00AB6368"/>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sid w:val="00AB6368"/>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sid w:val="00AB6368"/>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sid w:val="00AB6368"/>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sid w:val="00AB6368"/>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sid w:val="00AB6368"/>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sid w:val="00AB6368"/>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TableNormal"/>
    <w:uiPriority w:val="99"/>
    <w:rsid w:val="00AB6368"/>
    <w:rPr>
      <w:color w:val="40404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sid w:val="00AB6368"/>
    <w:rPr>
      <w:color w:val="40404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sid w:val="00AB6368"/>
    <w:rPr>
      <w:color w:val="40404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sid w:val="00AB6368"/>
    <w:rPr>
      <w:color w:val="40404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sid w:val="00AB6368"/>
    <w:rPr>
      <w:color w:val="40404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sid w:val="00AB6368"/>
    <w:rPr>
      <w:color w:val="40404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rsid w:val="00AB6368"/>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AB6368"/>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rsid w:val="00AB6368"/>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rsid w:val="00AB6368"/>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rsid w:val="00AB6368"/>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rsid w:val="00AB6368"/>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rsid w:val="00AB6368"/>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rsid w:val="00AB6368"/>
    <w:pPr>
      <w:spacing w:after="40"/>
    </w:pPr>
    <w:rPr>
      <w:sz w:val="18"/>
    </w:rPr>
  </w:style>
  <w:style w:type="character" w:customStyle="1" w:styleId="FootnoteTextChar">
    <w:name w:val="Footnote Text Char"/>
    <w:link w:val="FootnoteText"/>
    <w:uiPriority w:val="99"/>
    <w:rsid w:val="00AB6368"/>
    <w:rPr>
      <w:sz w:val="18"/>
    </w:rPr>
  </w:style>
  <w:style w:type="character" w:styleId="FootnoteReference">
    <w:name w:val="footnote reference"/>
    <w:basedOn w:val="DefaultParagraphFont"/>
    <w:uiPriority w:val="99"/>
    <w:unhideWhenUsed/>
    <w:rsid w:val="00AB6368"/>
    <w:rPr>
      <w:vertAlign w:val="superscript"/>
    </w:rPr>
  </w:style>
  <w:style w:type="paragraph" w:styleId="TOC1">
    <w:name w:val="toc 1"/>
    <w:basedOn w:val="Normal"/>
    <w:next w:val="Normal"/>
    <w:uiPriority w:val="39"/>
    <w:unhideWhenUsed/>
    <w:rsid w:val="00AB6368"/>
    <w:pPr>
      <w:spacing w:after="57"/>
    </w:pPr>
  </w:style>
  <w:style w:type="paragraph" w:styleId="TOC2">
    <w:name w:val="toc 2"/>
    <w:basedOn w:val="Normal"/>
    <w:next w:val="Normal"/>
    <w:uiPriority w:val="39"/>
    <w:unhideWhenUsed/>
    <w:rsid w:val="00AB6368"/>
    <w:pPr>
      <w:spacing w:after="57"/>
      <w:ind w:left="283"/>
    </w:pPr>
  </w:style>
  <w:style w:type="paragraph" w:styleId="TOC3">
    <w:name w:val="toc 3"/>
    <w:basedOn w:val="Normal"/>
    <w:next w:val="Normal"/>
    <w:uiPriority w:val="39"/>
    <w:unhideWhenUsed/>
    <w:rsid w:val="00AB6368"/>
    <w:pPr>
      <w:spacing w:after="57"/>
      <w:ind w:left="567"/>
    </w:pPr>
  </w:style>
  <w:style w:type="paragraph" w:styleId="TOC4">
    <w:name w:val="toc 4"/>
    <w:basedOn w:val="Normal"/>
    <w:next w:val="Normal"/>
    <w:uiPriority w:val="39"/>
    <w:unhideWhenUsed/>
    <w:rsid w:val="00AB6368"/>
    <w:pPr>
      <w:spacing w:after="57"/>
      <w:ind w:left="850"/>
    </w:pPr>
  </w:style>
  <w:style w:type="paragraph" w:styleId="TOC5">
    <w:name w:val="toc 5"/>
    <w:basedOn w:val="Normal"/>
    <w:next w:val="Normal"/>
    <w:uiPriority w:val="39"/>
    <w:unhideWhenUsed/>
    <w:rsid w:val="00AB6368"/>
    <w:pPr>
      <w:spacing w:after="57"/>
      <w:ind w:left="1134"/>
    </w:pPr>
  </w:style>
  <w:style w:type="paragraph" w:styleId="TOC6">
    <w:name w:val="toc 6"/>
    <w:basedOn w:val="Normal"/>
    <w:next w:val="Normal"/>
    <w:uiPriority w:val="39"/>
    <w:unhideWhenUsed/>
    <w:rsid w:val="00AB6368"/>
    <w:pPr>
      <w:spacing w:after="57"/>
      <w:ind w:left="1417"/>
    </w:pPr>
  </w:style>
  <w:style w:type="paragraph" w:styleId="TOC7">
    <w:name w:val="toc 7"/>
    <w:basedOn w:val="Normal"/>
    <w:next w:val="Normal"/>
    <w:uiPriority w:val="39"/>
    <w:unhideWhenUsed/>
    <w:rsid w:val="00AB6368"/>
    <w:pPr>
      <w:spacing w:after="57"/>
      <w:ind w:left="1701"/>
    </w:pPr>
  </w:style>
  <w:style w:type="paragraph" w:styleId="TOC8">
    <w:name w:val="toc 8"/>
    <w:basedOn w:val="Normal"/>
    <w:next w:val="Normal"/>
    <w:uiPriority w:val="39"/>
    <w:unhideWhenUsed/>
    <w:rsid w:val="00AB6368"/>
    <w:pPr>
      <w:spacing w:after="57"/>
      <w:ind w:left="1984"/>
    </w:pPr>
  </w:style>
  <w:style w:type="paragraph" w:styleId="TOC9">
    <w:name w:val="toc 9"/>
    <w:basedOn w:val="Normal"/>
    <w:next w:val="Normal"/>
    <w:uiPriority w:val="39"/>
    <w:unhideWhenUsed/>
    <w:rsid w:val="00AB6368"/>
    <w:pPr>
      <w:spacing w:after="57"/>
      <w:ind w:left="2268"/>
    </w:pPr>
  </w:style>
  <w:style w:type="paragraph" w:styleId="TOCHeading">
    <w:name w:val="TOC Heading"/>
    <w:uiPriority w:val="39"/>
    <w:unhideWhenUsed/>
    <w:rsid w:val="00AB6368"/>
  </w:style>
  <w:style w:type="character" w:styleId="Hyperlink">
    <w:name w:val="Hyperlink"/>
    <w:rsid w:val="00AB6368"/>
    <w:rPr>
      <w:color w:val="0066CC"/>
      <w:u w:val="single"/>
    </w:rPr>
  </w:style>
  <w:style w:type="character" w:styleId="Emphasis">
    <w:name w:val="Emphasis"/>
    <w:qFormat/>
    <w:rsid w:val="00AB6368"/>
    <w:rPr>
      <w:i/>
      <w:iCs/>
    </w:rPr>
  </w:style>
  <w:style w:type="paragraph" w:styleId="Header">
    <w:name w:val="header"/>
    <w:basedOn w:val="Normal"/>
    <w:link w:val="HeaderChar1"/>
    <w:rsid w:val="00AB6368"/>
    <w:pPr>
      <w:tabs>
        <w:tab w:val="center" w:pos="4677"/>
        <w:tab w:val="right" w:pos="9355"/>
      </w:tabs>
    </w:pPr>
  </w:style>
  <w:style w:type="character" w:customStyle="1" w:styleId="HeaderChar1">
    <w:name w:val="Header Char1"/>
    <w:link w:val="Header"/>
    <w:rsid w:val="00AB6368"/>
    <w:rPr>
      <w:color w:val="000000"/>
      <w:sz w:val="24"/>
      <w:szCs w:val="24"/>
    </w:rPr>
  </w:style>
  <w:style w:type="paragraph" w:styleId="Footer">
    <w:name w:val="footer"/>
    <w:basedOn w:val="Normal"/>
    <w:link w:val="FooterChar1"/>
    <w:uiPriority w:val="99"/>
    <w:rsid w:val="00AB6368"/>
    <w:pPr>
      <w:tabs>
        <w:tab w:val="center" w:pos="4677"/>
        <w:tab w:val="right" w:pos="9355"/>
      </w:tabs>
    </w:pPr>
  </w:style>
  <w:style w:type="character" w:customStyle="1" w:styleId="FooterChar1">
    <w:name w:val="Footer Char1"/>
    <w:link w:val="Footer"/>
    <w:uiPriority w:val="99"/>
    <w:rsid w:val="00AB6368"/>
    <w:rPr>
      <w:color w:val="000000"/>
      <w:sz w:val="24"/>
      <w:szCs w:val="24"/>
    </w:rPr>
  </w:style>
  <w:style w:type="paragraph" w:styleId="BalloonText">
    <w:name w:val="Balloon Text"/>
    <w:basedOn w:val="Normal"/>
    <w:link w:val="BalloonTextChar"/>
    <w:rsid w:val="00AB6368"/>
    <w:rPr>
      <w:rFonts w:ascii="Tahoma" w:hAnsi="Tahoma" w:cs="Tahoma"/>
      <w:sz w:val="16"/>
      <w:szCs w:val="16"/>
    </w:rPr>
  </w:style>
  <w:style w:type="character" w:customStyle="1" w:styleId="BalloonTextChar">
    <w:name w:val="Balloon Text Char"/>
    <w:basedOn w:val="DefaultParagraphFont"/>
    <w:link w:val="BalloonText"/>
    <w:rsid w:val="00AB6368"/>
    <w:rPr>
      <w:rFonts w:ascii="Tahoma" w:hAnsi="Tahoma" w:cs="Tahoma"/>
      <w:color w:val="000000"/>
      <w:sz w:val="16"/>
      <w:szCs w:val="16"/>
    </w:rPr>
  </w:style>
  <w:style w:type="character" w:customStyle="1" w:styleId="Heading1Char1">
    <w:name w:val="Heading 1 Char1"/>
    <w:basedOn w:val="DefaultParagraphFont"/>
    <w:link w:val="Heading1"/>
    <w:rsid w:val="00AB6368"/>
    <w:rPr>
      <w:rFonts w:ascii="Cambria" w:eastAsia="Cambria" w:hAnsi="Cambria" w:cs="Cambria"/>
      <w:b/>
      <w:bCs/>
      <w:color w:val="365F91" w:themeColor="accent1" w:themeShade="BF"/>
      <w:sz w:val="28"/>
      <w:szCs w:val="28"/>
    </w:rPr>
  </w:style>
  <w:style w:type="character" w:styleId="FollowedHyperlink">
    <w:name w:val="FollowedHyperlink"/>
    <w:basedOn w:val="DefaultParagraphFont"/>
    <w:rsid w:val="00AB6368"/>
    <w:rPr>
      <w:color w:val="800080" w:themeColor="followedHyperlink"/>
      <w:u w:val="single"/>
    </w:rPr>
  </w:style>
  <w:style w:type="paragraph" w:styleId="ListParagraph">
    <w:name w:val="List Paragraph"/>
    <w:basedOn w:val="Normal"/>
    <w:uiPriority w:val="34"/>
    <w:qFormat/>
    <w:rsid w:val="00AB636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a.robu@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Sero\&#1052;&#1086;&#1080;%20&#1076;&#1086;&#1082;&#1091;&#1084;&#1077;&#1085;&#1090;&#1099;\GDP%20forecas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Sero\&#1052;&#1086;&#1080;%20&#1076;&#1086;&#1082;&#1091;&#1084;&#1077;&#1085;&#1090;&#1099;\GDP%20forecas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Sero\&#1052;&#1086;&#1080;%20&#1076;&#1086;&#1082;&#1091;&#1084;&#1077;&#1085;&#1090;&#1099;\GDP%20foreca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Women in STEM</a:t>
            </a:r>
            <a:r>
              <a:rPr lang="en-US" baseline="0"/>
              <a:t> in Moldova 2019-2020</a:t>
            </a:r>
            <a:endParaRPr lang="en-US"/>
          </a:p>
        </c:rich>
      </c:tx>
    </c:title>
    <c:plotArea>
      <c:layout/>
      <c:barChart>
        <c:barDir val="col"/>
        <c:grouping val="clustered"/>
        <c:ser>
          <c:idx val="0"/>
          <c:order val="0"/>
          <c:dLbls>
            <c:showVal val="1"/>
          </c:dLbls>
          <c:cat>
            <c:strRef>
              <c:f>STEM!$A$15:$A$18</c:f>
              <c:strCache>
                <c:ptCount val="4"/>
                <c:pt idx="0">
                  <c:v>Science</c:v>
                </c:pt>
                <c:pt idx="1">
                  <c:v>Tehnology</c:v>
                </c:pt>
                <c:pt idx="2">
                  <c:v>Engineering</c:v>
                </c:pt>
                <c:pt idx="3">
                  <c:v>Mathematics</c:v>
                </c:pt>
              </c:strCache>
            </c:strRef>
          </c:cat>
          <c:val>
            <c:numRef>
              <c:f>STEM!$D$15:$D$18</c:f>
              <c:numCache>
                <c:formatCode>General</c:formatCode>
                <c:ptCount val="4"/>
                <c:pt idx="0">
                  <c:v>16023</c:v>
                </c:pt>
                <c:pt idx="1">
                  <c:v>1682</c:v>
                </c:pt>
                <c:pt idx="2">
                  <c:v>734</c:v>
                </c:pt>
                <c:pt idx="3">
                  <c:v>23</c:v>
                </c:pt>
              </c:numCache>
            </c:numRef>
          </c:val>
        </c:ser>
        <c:axId val="44296448"/>
        <c:axId val="47808896"/>
      </c:barChart>
      <c:catAx>
        <c:axId val="44296448"/>
        <c:scaling>
          <c:orientation val="minMax"/>
        </c:scaling>
        <c:axPos val="b"/>
        <c:majorTickMark val="none"/>
        <c:tickLblPos val="nextTo"/>
        <c:crossAx val="47808896"/>
        <c:crosses val="autoZero"/>
        <c:auto val="1"/>
        <c:lblAlgn val="ctr"/>
        <c:lblOffset val="100"/>
      </c:catAx>
      <c:valAx>
        <c:axId val="47808896"/>
        <c:scaling>
          <c:orientation val="minMax"/>
        </c:scaling>
        <c:axPos val="l"/>
        <c:majorGridlines/>
        <c:numFmt formatCode="General" sourceLinked="1"/>
        <c:majorTickMark val="none"/>
        <c:tickLblPos val="nextTo"/>
        <c:crossAx val="44296448"/>
        <c:crosses val="autoZero"/>
        <c:crossBetween val="between"/>
      </c:valAx>
    </c:plotArea>
    <c:plotVisOnly val="1"/>
  </c:chart>
  <c:spPr>
    <a:ln>
      <a:solidFill>
        <a:schemeClr val="accent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The </a:t>
            </a:r>
            <a:r>
              <a:rPr lang="en-US" baseline="0"/>
              <a:t>women in STEM, Moldova, pers.</a:t>
            </a:r>
            <a:endParaRPr lang="en-US"/>
          </a:p>
        </c:rich>
      </c:tx>
    </c:title>
    <c:plotArea>
      <c:layout/>
      <c:barChart>
        <c:barDir val="col"/>
        <c:grouping val="clustered"/>
        <c:ser>
          <c:idx val="0"/>
          <c:order val="0"/>
          <c:tx>
            <c:strRef>
              <c:f>STEM!$D$14</c:f>
              <c:strCache>
                <c:ptCount val="1"/>
                <c:pt idx="0">
                  <c:v>Total</c:v>
                </c:pt>
              </c:strCache>
            </c:strRef>
          </c:tx>
          <c:dLbls>
            <c:dLbl>
              <c:idx val="0"/>
              <c:layout>
                <c:manualLayout>
                  <c:x val="2.2222222222222251E-2"/>
                  <c:y val="0"/>
                </c:manualLayout>
              </c:layout>
              <c:showVal val="1"/>
            </c:dLbl>
            <c:dLbl>
              <c:idx val="30"/>
              <c:showVal val="1"/>
            </c:dLbl>
            <c:delete val="1"/>
          </c:dLbls>
          <c:cat>
            <c:numRef>
              <c:f>STEM!$E$13:$AI$13</c:f>
              <c:numCache>
                <c:formatCode>General</c:formatCode>
                <c:ptCount val="3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numCache>
            </c:numRef>
          </c:cat>
          <c:val>
            <c:numRef>
              <c:f>STEM!$E$14:$AI$14</c:f>
              <c:numCache>
                <c:formatCode>General</c:formatCode>
                <c:ptCount val="31"/>
                <c:pt idx="0">
                  <c:v>18462</c:v>
                </c:pt>
                <c:pt idx="1">
                  <c:v>20123.580000000005</c:v>
                </c:pt>
                <c:pt idx="2">
                  <c:v>21934.702200000003</c:v>
                </c:pt>
                <c:pt idx="3">
                  <c:v>23908.825398000004</c:v>
                </c:pt>
                <c:pt idx="4">
                  <c:v>26060.61968381999</c:v>
                </c:pt>
                <c:pt idx="5">
                  <c:v>28406.075455363825</c:v>
                </c:pt>
                <c:pt idx="6">
                  <c:v>30962.622246346509</c:v>
                </c:pt>
                <c:pt idx="7">
                  <c:v>33749.258248517734</c:v>
                </c:pt>
                <c:pt idx="8">
                  <c:v>36786.691490884274</c:v>
                </c:pt>
                <c:pt idx="9">
                  <c:v>40097.493725063883</c:v>
                </c:pt>
                <c:pt idx="10">
                  <c:v>43706.268160319632</c:v>
                </c:pt>
                <c:pt idx="11">
                  <c:v>47639.832294748536</c:v>
                </c:pt>
                <c:pt idx="12">
                  <c:v>51927.417201275843</c:v>
                </c:pt>
                <c:pt idx="13">
                  <c:v>56600.884749390709</c:v>
                </c:pt>
                <c:pt idx="14">
                  <c:v>61694.964376835836</c:v>
                </c:pt>
                <c:pt idx="15">
                  <c:v>67247.511170751066</c:v>
                </c:pt>
                <c:pt idx="16">
                  <c:v>73299.787176118669</c:v>
                </c:pt>
                <c:pt idx="17">
                  <c:v>79896.768021969358</c:v>
                </c:pt>
                <c:pt idx="18">
                  <c:v>87087.477143946613</c:v>
                </c:pt>
                <c:pt idx="19">
                  <c:v>94925.35008690189</c:v>
                </c:pt>
                <c:pt idx="20">
                  <c:v>103468.63159472299</c:v>
                </c:pt>
                <c:pt idx="21">
                  <c:v>112780.80843824813</c:v>
                </c:pt>
                <c:pt idx="22">
                  <c:v>122931.08119769042</c:v>
                </c:pt>
                <c:pt idx="23">
                  <c:v>133994.87850548254</c:v>
                </c:pt>
                <c:pt idx="24">
                  <c:v>146054.41757097607</c:v>
                </c:pt>
                <c:pt idx="25">
                  <c:v>159199.31515236385</c:v>
                </c:pt>
                <c:pt idx="26">
                  <c:v>173527.25351607639</c:v>
                </c:pt>
                <c:pt idx="27">
                  <c:v>189144.70633252349</c:v>
                </c:pt>
                <c:pt idx="28">
                  <c:v>206167.72990245064</c:v>
                </c:pt>
                <c:pt idx="29">
                  <c:v>224722.82559367095</c:v>
                </c:pt>
                <c:pt idx="30" formatCode="0">
                  <c:v>287186.66666666669</c:v>
                </c:pt>
              </c:numCache>
            </c:numRef>
          </c:val>
        </c:ser>
        <c:axId val="48011136"/>
        <c:axId val="48015616"/>
      </c:barChart>
      <c:catAx>
        <c:axId val="48011136"/>
        <c:scaling>
          <c:orientation val="minMax"/>
        </c:scaling>
        <c:axPos val="b"/>
        <c:numFmt formatCode="General" sourceLinked="1"/>
        <c:tickLblPos val="nextTo"/>
        <c:crossAx val="48015616"/>
        <c:crosses val="autoZero"/>
        <c:auto val="1"/>
        <c:lblAlgn val="ctr"/>
        <c:lblOffset val="100"/>
      </c:catAx>
      <c:valAx>
        <c:axId val="48015616"/>
        <c:scaling>
          <c:orientation val="minMax"/>
        </c:scaling>
        <c:axPos val="l"/>
        <c:majorGridlines/>
        <c:numFmt formatCode="General" sourceLinked="1"/>
        <c:tickLblPos val="nextTo"/>
        <c:crossAx val="48011136"/>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600"/>
            </a:pPr>
            <a:r>
              <a:rPr lang="en-US" sz="1600"/>
              <a:t>Level of production in STEM, % of 2020</a:t>
            </a:r>
          </a:p>
        </c:rich>
      </c:tx>
    </c:title>
    <c:plotArea>
      <c:layout/>
      <c:barChart>
        <c:barDir val="col"/>
        <c:grouping val="clustered"/>
        <c:ser>
          <c:idx val="0"/>
          <c:order val="0"/>
          <c:tx>
            <c:strRef>
              <c:f>STEM!$E$17</c:f>
              <c:strCache>
                <c:ptCount val="1"/>
                <c:pt idx="0">
                  <c:v>8h/day</c:v>
                </c:pt>
              </c:strCache>
            </c:strRef>
          </c:tx>
          <c:cat>
            <c:numRef>
              <c:f>STEM!$F$13:$AJ$13</c:f>
              <c:numCache>
                <c:formatCode>General</c:formatCode>
                <c:ptCount val="3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numCache>
            </c:numRef>
          </c:cat>
          <c:val>
            <c:numRef>
              <c:f>STEM!$F$17:$AJ$17</c:f>
              <c:numCache>
                <c:formatCode>0%</c:formatCode>
                <c:ptCount val="31"/>
                <c:pt idx="0">
                  <c:v>1</c:v>
                </c:pt>
                <c:pt idx="1">
                  <c:v>1.0900000000000001</c:v>
                </c:pt>
                <c:pt idx="2">
                  <c:v>1.1881000000000008</c:v>
                </c:pt>
                <c:pt idx="3">
                  <c:v>1.2950289999999998</c:v>
                </c:pt>
                <c:pt idx="4">
                  <c:v>1.4115816099999994</c:v>
                </c:pt>
                <c:pt idx="5">
                  <c:v>1.5386239549000005</c:v>
                </c:pt>
                <c:pt idx="6">
                  <c:v>1.6771001108410015</c:v>
                </c:pt>
                <c:pt idx="7">
                  <c:v>1.8280391208166915</c:v>
                </c:pt>
                <c:pt idx="8">
                  <c:v>1.9925626416901931</c:v>
                </c:pt>
                <c:pt idx="9">
                  <c:v>2.1718932794423123</c:v>
                </c:pt>
                <c:pt idx="10">
                  <c:v>2.3673636745921192</c:v>
                </c:pt>
                <c:pt idx="11">
                  <c:v>2.5804264053054098</c:v>
                </c:pt>
                <c:pt idx="12">
                  <c:v>2.8126647817828969</c:v>
                </c:pt>
                <c:pt idx="13">
                  <c:v>3.0658046121433582</c:v>
                </c:pt>
                <c:pt idx="14">
                  <c:v>3.34172702723626</c:v>
                </c:pt>
                <c:pt idx="15">
                  <c:v>3.6424824596875238</c:v>
                </c:pt>
                <c:pt idx="16">
                  <c:v>3.9703058810594007</c:v>
                </c:pt>
                <c:pt idx="17">
                  <c:v>4.327633410354748</c:v>
                </c:pt>
                <c:pt idx="18">
                  <c:v>4.7171204172866759</c:v>
                </c:pt>
                <c:pt idx="19">
                  <c:v>5.1416612548424796</c:v>
                </c:pt>
                <c:pt idx="20">
                  <c:v>5.6044107677782948</c:v>
                </c:pt>
                <c:pt idx="21">
                  <c:v>6.1088077368783456</c:v>
                </c:pt>
                <c:pt idx="22">
                  <c:v>6.6586004331973996</c:v>
                </c:pt>
                <c:pt idx="23">
                  <c:v>7.2578744721851667</c:v>
                </c:pt>
                <c:pt idx="24">
                  <c:v>7.9110831746818358</c:v>
                </c:pt>
                <c:pt idx="25">
                  <c:v>8.6230806604031986</c:v>
                </c:pt>
                <c:pt idx="26">
                  <c:v>9.3991579198394923</c:v>
                </c:pt>
                <c:pt idx="27">
                  <c:v>10.245082132625045</c:v>
                </c:pt>
                <c:pt idx="28">
                  <c:v>11.167139524561303</c:v>
                </c:pt>
                <c:pt idx="29">
                  <c:v>12.172182081771814</c:v>
                </c:pt>
                <c:pt idx="30">
                  <c:v>15.555555555555564</c:v>
                </c:pt>
              </c:numCache>
            </c:numRef>
          </c:val>
        </c:ser>
        <c:ser>
          <c:idx val="1"/>
          <c:order val="1"/>
          <c:tx>
            <c:strRef>
              <c:f>STEM!$E$18</c:f>
              <c:strCache>
                <c:ptCount val="1"/>
                <c:pt idx="0">
                  <c:v>6h/day</c:v>
                </c:pt>
              </c:strCache>
            </c:strRef>
          </c:tx>
          <c:cat>
            <c:numRef>
              <c:f>STEM!$F$13:$AJ$13</c:f>
              <c:numCache>
                <c:formatCode>General</c:formatCode>
                <c:ptCount val="3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numCache>
            </c:numRef>
          </c:cat>
          <c:val>
            <c:numRef>
              <c:f>STEM!$F$18:$AJ$18</c:f>
              <c:numCache>
                <c:formatCode>0%</c:formatCode>
                <c:ptCount val="31"/>
                <c:pt idx="0">
                  <c:v>0.8</c:v>
                </c:pt>
                <c:pt idx="1">
                  <c:v>0.87200000000000044</c:v>
                </c:pt>
                <c:pt idx="2">
                  <c:v>0.95048000000000021</c:v>
                </c:pt>
                <c:pt idx="3">
                  <c:v>1.0360231999999998</c:v>
                </c:pt>
                <c:pt idx="4">
                  <c:v>1.1292652879999998</c:v>
                </c:pt>
                <c:pt idx="5">
                  <c:v>1.2308991639200004</c:v>
                </c:pt>
                <c:pt idx="6">
                  <c:v>1.3416800886728009</c:v>
                </c:pt>
                <c:pt idx="7">
                  <c:v>1.4624312966533521</c:v>
                </c:pt>
                <c:pt idx="8">
                  <c:v>1.5940501133521545</c:v>
                </c:pt>
                <c:pt idx="9">
                  <c:v>1.7375146235538488</c:v>
                </c:pt>
                <c:pt idx="10">
                  <c:v>1.8938909396736958</c:v>
                </c:pt>
                <c:pt idx="11">
                  <c:v>2.0643411242443279</c:v>
                </c:pt>
                <c:pt idx="12">
                  <c:v>2.2501318254263203</c:v>
                </c:pt>
                <c:pt idx="13">
                  <c:v>2.4526436897146828</c:v>
                </c:pt>
                <c:pt idx="14">
                  <c:v>2.6733816217890092</c:v>
                </c:pt>
                <c:pt idx="15">
                  <c:v>2.9139859677500191</c:v>
                </c:pt>
                <c:pt idx="16">
                  <c:v>3.1762447048475213</c:v>
                </c:pt>
                <c:pt idx="17">
                  <c:v>3.4621067282837985</c:v>
                </c:pt>
                <c:pt idx="18">
                  <c:v>3.7736963338293408</c:v>
                </c:pt>
                <c:pt idx="19">
                  <c:v>4.1133290038739814</c:v>
                </c:pt>
                <c:pt idx="20">
                  <c:v>4.483528614222644</c:v>
                </c:pt>
                <c:pt idx="21">
                  <c:v>4.8870461895026818</c:v>
                </c:pt>
                <c:pt idx="22">
                  <c:v>5.326880346557914</c:v>
                </c:pt>
                <c:pt idx="23">
                  <c:v>5.8062995777481339</c:v>
                </c:pt>
                <c:pt idx="24">
                  <c:v>6.3288665397454631</c:v>
                </c:pt>
                <c:pt idx="25">
                  <c:v>6.898464528322557</c:v>
                </c:pt>
                <c:pt idx="26">
                  <c:v>7.5193263358715914</c:v>
                </c:pt>
                <c:pt idx="27">
                  <c:v>8.1960657061000273</c:v>
                </c:pt>
                <c:pt idx="28">
                  <c:v>8.9337116196490367</c:v>
                </c:pt>
                <c:pt idx="29">
                  <c:v>9.7377456654174459</c:v>
                </c:pt>
                <c:pt idx="30">
                  <c:v>12.444444444444446</c:v>
                </c:pt>
              </c:numCache>
            </c:numRef>
          </c:val>
        </c:ser>
        <c:gapWidth val="75"/>
        <c:overlap val="-25"/>
        <c:axId val="48267648"/>
        <c:axId val="48269184"/>
      </c:barChart>
      <c:catAx>
        <c:axId val="48267648"/>
        <c:scaling>
          <c:orientation val="minMax"/>
        </c:scaling>
        <c:axPos val="b"/>
        <c:numFmt formatCode="General" sourceLinked="1"/>
        <c:majorTickMark val="none"/>
        <c:tickLblPos val="nextTo"/>
        <c:crossAx val="48269184"/>
        <c:crosses val="autoZero"/>
        <c:auto val="1"/>
        <c:lblAlgn val="ctr"/>
        <c:lblOffset val="100"/>
      </c:catAx>
      <c:valAx>
        <c:axId val="48269184"/>
        <c:scaling>
          <c:orientation val="minMax"/>
          <c:max val="16"/>
        </c:scaling>
        <c:axPos val="l"/>
        <c:majorGridlines/>
        <c:numFmt formatCode="0%" sourceLinked="1"/>
        <c:majorTickMark val="none"/>
        <c:tickLblPos val="nextTo"/>
        <c:spPr>
          <a:ln w="9525">
            <a:noFill/>
          </a:ln>
        </c:spPr>
        <c:crossAx val="48267648"/>
        <c:crosses val="autoZero"/>
        <c:crossBetween val="between"/>
      </c:valAx>
    </c:plotArea>
    <c:legend>
      <c:legendPos val="b"/>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BDCE95-651A-489B-97FE-328B2A88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3</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5821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ebt</dc:creator>
  <cp:lastModifiedBy>Robu Sergiu</cp:lastModifiedBy>
  <cp:revision>61</cp:revision>
  <dcterms:created xsi:type="dcterms:W3CDTF">2020-06-03T15:51:00Z</dcterms:created>
  <dcterms:modified xsi:type="dcterms:W3CDTF">2020-06-08T15:49:00Z</dcterms:modified>
</cp:coreProperties>
</file>