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B0C" w:rsidRPr="0025336D" w:rsidRDefault="00CA4B0C" w:rsidP="00CA4B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336D">
        <w:rPr>
          <w:rFonts w:ascii="Times New Roman" w:hAnsi="Times New Roman" w:cs="Times New Roman"/>
          <w:sz w:val="24"/>
          <w:szCs w:val="24"/>
        </w:rPr>
        <w:t>УДК 338.47</w:t>
      </w:r>
    </w:p>
    <w:p w:rsidR="00CA4B0C" w:rsidRPr="00D36093" w:rsidRDefault="00CA4B0C" w:rsidP="00CA4B0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D36093">
        <w:rPr>
          <w:rFonts w:ascii="Times New Roman" w:hAnsi="Times New Roman" w:cs="Times New Roman"/>
          <w:sz w:val="28"/>
          <w:szCs w:val="28"/>
          <w:lang w:val="be-BY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Остапук</w:t>
      </w:r>
      <w:r w:rsidR="00D36093">
        <w:rPr>
          <w:rFonts w:ascii="Times New Roman" w:hAnsi="Times New Roman" w:cs="Times New Roman"/>
          <w:sz w:val="24"/>
          <w:szCs w:val="24"/>
        </w:rPr>
        <w:t xml:space="preserve"> </w:t>
      </w:r>
      <w:r w:rsidR="00D36093">
        <w:rPr>
          <w:rFonts w:ascii="Times New Roman" w:hAnsi="Times New Roman" w:cs="Times New Roman"/>
          <w:sz w:val="24"/>
          <w:szCs w:val="24"/>
          <w:lang w:val="be-BY"/>
        </w:rPr>
        <w:t xml:space="preserve">Т.Н.  </w:t>
      </w:r>
    </w:p>
    <w:p w:rsidR="00CA4B0C" w:rsidRPr="00CA4B0C" w:rsidRDefault="00CA4B0C" w:rsidP="00CA4B0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B0C">
        <w:rPr>
          <w:rFonts w:ascii="Times New Roman" w:hAnsi="Times New Roman" w:cs="Times New Roman"/>
          <w:b/>
          <w:sz w:val="24"/>
          <w:szCs w:val="24"/>
        </w:rPr>
        <w:t>МЕЖДУНАРОДНАЯ ТОРГОВЛЯ ТРАНСПОРТНЫМИ УСЛУГАМИ. АНАЛИЗ И ПЕРСПЕКТИВЫ РАЗВИТИЯ В РЕСПУБЛИКЕ БЕЛАРУСЬ.</w:t>
      </w:r>
    </w:p>
    <w:p w:rsidR="00CA4B0C" w:rsidRPr="00CA4B0C" w:rsidRDefault="00CA4B0C" w:rsidP="00CA4B0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07A85">
        <w:rPr>
          <w:rFonts w:ascii="Times New Roman" w:hAnsi="Times New Roman" w:cs="Times New Roman"/>
          <w:b/>
          <w:i/>
          <w:sz w:val="24"/>
          <w:szCs w:val="24"/>
        </w:rPr>
        <w:t>Аннотация.</w:t>
      </w:r>
      <w:r w:rsidRPr="00CA4B0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 В статье рассматриваются особенности торговли транспортными услугами в Республике Беларусь. Рассматривается специализация транспортного обслуживания страны в целом и его структура. Определяются основные перспективы развития транспортных услуг в Республике Беларусь.</w:t>
      </w:r>
    </w:p>
    <w:p w:rsidR="00CA4B0C" w:rsidRDefault="00CA4B0C" w:rsidP="00CA4B0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07A8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  <w:lang w:eastAsia="ru-RU"/>
        </w:rPr>
        <w:t>Ключевые слова</w:t>
      </w:r>
      <w:r w:rsidRPr="00CA4B0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 xml:space="preserve">: международная торговля, транспортные услуги, структура транспорта, </w:t>
      </w:r>
      <w:r w:rsidR="00D07A8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  <w:t>экспорт услуг, импорт услуг.</w:t>
      </w:r>
    </w:p>
    <w:p w:rsidR="00D07A85" w:rsidRDefault="00D07A85" w:rsidP="00CA4B0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7A85" w:rsidRP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07A8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Транспортные услуги играют большую роль в развитии всей системы международной торговли. Транспорт в международной торговле принято рассматривать как условие, без которого невозможно осуществление внешнеторговой деятельности. Анализируя современное состояние рынка транспортных услуг можно заметить существенные различия с прошлым состоянием рынка. Такие понятия как глобализация, стремительное развитие технологий и систем управления дали толчок в развитии рынка транспорта в целом. Сегодня транспорт, связь и логистическая инфраструктура являются неотъемлемой частью человеческого существования и являются важным условием международного взаимодействия на глобальном, региональном уровнях [1].</w:t>
      </w:r>
    </w:p>
    <w:p w:rsidR="00D07A85" w:rsidRP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07A8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Лидерами мирового рынка транспортных логистических услуг являются: США – 23%, Европейские страны – 19%, Китай – 15% объема рынка. Конечно же, крупнейшим центром логистических услуг в мире остается США (80-90 млрд. долларов). Затем следуют Германия (25-26 млрд. Долларов), Япония (40-45 млрд. Долларов), Великобритания, Нидерланды, Гонконге ($ 22-28 млрд.).</w:t>
      </w:r>
    </w:p>
    <w:p w:rsid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D07A8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Республика Беларусь имеет хорошее географическое положение и по этой причине свыше 41,7% экспорта услуг приходится на транспорт. К транспортным услугам относятся все виды транспортного обслуживания, осуществляемого и транспортными средствами: воздушным, железнодорожным, автомобильным, внутренним водным, морским и прочими видами, включая трубопроводный (см. рисунок 1).</w:t>
      </w:r>
    </w:p>
    <w:p w:rsidR="00D07A85" w:rsidRDefault="00D07A85" w:rsidP="004B7B1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7A85" w:rsidRDefault="00D07A85" w:rsidP="004B7B1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F96CD6"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1941830</wp:posOffset>
            </wp:positionH>
            <wp:positionV relativeFrom="paragraph">
              <wp:posOffset>171450</wp:posOffset>
            </wp:positionV>
            <wp:extent cx="4114800" cy="2216150"/>
            <wp:effectExtent l="0" t="57150" r="0" b="50800"/>
            <wp:wrapSquare wrapText="bothSides"/>
            <wp:docPr id="1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:rsidR="00D07A85" w:rsidRPr="00D07A85" w:rsidRDefault="00D07A85" w:rsidP="004B7B1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Pr="00D07A85" w:rsidRDefault="00D07A85" w:rsidP="004B7B1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Pr="00D07A85" w:rsidRDefault="00D07A85" w:rsidP="004B7B1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Pr="00D07A85" w:rsidRDefault="00D07A85" w:rsidP="004B7B1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Pr="00D07A85" w:rsidRDefault="00D07A85" w:rsidP="00D07A8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7A85" w:rsidRDefault="00D07A85" w:rsidP="00D07A8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D07A85" w:rsidRDefault="00D07A85" w:rsidP="00D07A85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6D81" w:rsidRDefault="00D07A85" w:rsidP="00B06D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</w:t>
      </w:r>
      <w:r w:rsidR="00B06D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1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581775">
        <w:rPr>
          <w:rFonts w:ascii="Times New Roman" w:hAnsi="Times New Roman" w:cs="Times New Roman"/>
          <w:sz w:val="24"/>
          <w:szCs w:val="24"/>
        </w:rPr>
        <w:t xml:space="preserve"> Специализация транспортного обслуживания в Республике Беларусь</w:t>
      </w:r>
    </w:p>
    <w:p w:rsidR="00360304" w:rsidRDefault="00B06D81" w:rsidP="003603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Оборот торговли услугами Республики Беларусь с другими странами увеличился на 8,5 % относительно показателя за 2018 год и составил 15,4 млрд. долларов. Транспортные, «телекоммуникационные, компьютерные и информационные» услуги, явились важнейшими в формировании профицита внешней торговли услугами. Наибольшее </w:t>
      </w:r>
      <w:r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отрицательное сальдо сложилось по услугам строительства (332,2 млн. долларов), поездкам (229,8 млн. долларов) и финансовым услугам (182,1 млн. долларов). Экспорт услуг за 2019 год сложился в размере 9,6 млрд. долларов (15,2 % ВВП) и увеличился на 8,8 %. </w:t>
      </w:r>
    </w:p>
    <w:p w:rsidR="00360304" w:rsidRPr="00C55FC1" w:rsidRDefault="00360304" w:rsidP="00360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FC1">
        <w:rPr>
          <w:rFonts w:ascii="Times New Roman" w:hAnsi="Times New Roman" w:cs="Times New Roman"/>
          <w:bCs/>
          <w:sz w:val="24"/>
          <w:szCs w:val="24"/>
        </w:rPr>
        <w:t>Наибольший удельный вес в экспорте составили транспортные услуги (41,7 %), телекоммуникационные, компьютерные и информационные услуги (25,0 %), услуги, связанные с поездками нерезидентов в Республику Беларусь (9,4 %), и услу</w:t>
      </w:r>
      <w:r>
        <w:rPr>
          <w:rFonts w:ascii="Times New Roman" w:hAnsi="Times New Roman" w:cs="Times New Roman"/>
          <w:bCs/>
          <w:sz w:val="24"/>
          <w:szCs w:val="24"/>
        </w:rPr>
        <w:t>ги строительства (7,6 %)- (рис.2</w:t>
      </w:r>
      <w:r w:rsidRPr="00C55FC1">
        <w:rPr>
          <w:rFonts w:ascii="Times New Roman" w:hAnsi="Times New Roman" w:cs="Times New Roman"/>
          <w:bCs/>
          <w:sz w:val="24"/>
          <w:szCs w:val="24"/>
        </w:rPr>
        <w:t>).</w:t>
      </w:r>
    </w:p>
    <w:p w:rsidR="00360304" w:rsidRPr="00C55FC1" w:rsidRDefault="00360304" w:rsidP="00360304">
      <w:pPr>
        <w:spacing w:after="0" w:line="30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55FC1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317F550B" wp14:editId="7CEE6002">
            <wp:extent cx="4162425" cy="2847975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B7B1B" w:rsidRPr="00C55FC1" w:rsidRDefault="00360304" w:rsidP="004B7B1B">
      <w:pPr>
        <w:spacing w:after="0" w:line="30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Рисунок 2</w:t>
      </w:r>
      <w:r w:rsidRPr="00C55FC1">
        <w:rPr>
          <w:rFonts w:ascii="Times New Roman" w:hAnsi="Times New Roman" w:cs="Times New Roman"/>
          <w:bCs/>
          <w:sz w:val="24"/>
          <w:szCs w:val="24"/>
        </w:rPr>
        <w:t>-Эскпорт услуг за 2019 год</w:t>
      </w:r>
    </w:p>
    <w:p w:rsidR="00B06D81" w:rsidRPr="00360304" w:rsidRDefault="00360304" w:rsidP="00360304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рисунке 2</w:t>
      </w:r>
      <w:r w:rsidRPr="00C55FC1">
        <w:rPr>
          <w:rFonts w:ascii="Times New Roman" w:hAnsi="Times New Roman" w:cs="Times New Roman"/>
          <w:bCs/>
          <w:sz w:val="24"/>
          <w:szCs w:val="24"/>
        </w:rPr>
        <w:t xml:space="preserve"> наблюдается незначительное снижение доли тран</w:t>
      </w:r>
      <w:r>
        <w:rPr>
          <w:rFonts w:ascii="Times New Roman" w:hAnsi="Times New Roman" w:cs="Times New Roman"/>
          <w:bCs/>
          <w:sz w:val="24"/>
          <w:szCs w:val="24"/>
        </w:rPr>
        <w:t>спортных услуг с 44,4% до 41,7% по сравнению с 2018 годом,</w:t>
      </w:r>
      <w:r w:rsidRPr="00C55FC1">
        <w:rPr>
          <w:rFonts w:ascii="Times New Roman" w:hAnsi="Times New Roman" w:cs="Times New Roman"/>
          <w:bCs/>
          <w:sz w:val="24"/>
          <w:szCs w:val="24"/>
        </w:rPr>
        <w:t xml:space="preserve"> в то время как информационные услуги увеличивают свою долю с 21% до 25%.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D81"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транспорта приносит стране значительные суммы валютных поступлений от экспорта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транспортных услуг. На рисунке 3</w:t>
      </w:r>
      <w:r w:rsidR="00B06D81"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изображена динамика экспорта транспортных услуг за 2014-2019 год [2].</w:t>
      </w:r>
    </w:p>
    <w:p w:rsidR="00B06D81" w:rsidRPr="00B06D81" w:rsidRDefault="00B06D81" w:rsidP="00B06D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5" w:rsidRDefault="00B06D81" w:rsidP="00B06D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6051" distB="3404" distL="119947" distR="117594" simplePos="0" relativeHeight="251659264" behindDoc="0" locked="0" layoutInCell="1" allowOverlap="1" wp14:anchorId="24D5ACDF" wp14:editId="3455B397">
            <wp:simplePos x="0" y="0"/>
            <wp:positionH relativeFrom="column">
              <wp:posOffset>1109980</wp:posOffset>
            </wp:positionH>
            <wp:positionV relativeFrom="paragraph">
              <wp:posOffset>52070</wp:posOffset>
            </wp:positionV>
            <wp:extent cx="4124325" cy="2562225"/>
            <wp:effectExtent l="0" t="0" r="9525" b="9525"/>
            <wp:wrapSquare wrapText="bothSides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4B0C" w:rsidRPr="00D07A85" w:rsidRDefault="00CA4B0C" w:rsidP="00CA4B0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1928" w:rsidRDefault="003D5538"/>
    <w:p w:rsidR="00B06D81" w:rsidRDefault="00B06D81"/>
    <w:p w:rsidR="00B06D81" w:rsidRDefault="00B06D81"/>
    <w:p w:rsidR="00B06D81" w:rsidRDefault="00B06D81"/>
    <w:p w:rsidR="00B06D81" w:rsidRDefault="00B06D81"/>
    <w:p w:rsidR="00B06D81" w:rsidRDefault="00B06D81"/>
    <w:p w:rsidR="00360304" w:rsidRDefault="00360304"/>
    <w:p w:rsidR="00541439" w:rsidRDefault="00541439"/>
    <w:p w:rsidR="00B06D81" w:rsidRPr="00B06D81" w:rsidRDefault="00B06D81" w:rsidP="00B06D81">
      <w:pPr>
        <w:ind w:firstLine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06D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Рисунок </w:t>
      </w:r>
      <w:r w:rsidR="003603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06D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06D81">
        <w:rPr>
          <w:rFonts w:ascii="Times New Roman" w:hAnsi="Times New Roman" w:cs="Times New Roman"/>
          <w:sz w:val="24"/>
          <w:szCs w:val="24"/>
        </w:rPr>
        <w:t>–</w:t>
      </w:r>
      <w:r w:rsidRPr="00B06D81">
        <w:rPr>
          <w:rFonts w:ascii="Times New Roman" w:hAnsi="Times New Roman" w:cs="Times New Roman"/>
          <w:bCs/>
          <w:sz w:val="24"/>
          <w:szCs w:val="24"/>
        </w:rPr>
        <w:t xml:space="preserve"> Динамика экспорта тран</w:t>
      </w:r>
      <w:r>
        <w:rPr>
          <w:rFonts w:ascii="Times New Roman" w:hAnsi="Times New Roman" w:cs="Times New Roman"/>
          <w:bCs/>
          <w:sz w:val="24"/>
          <w:szCs w:val="24"/>
        </w:rPr>
        <w:t>спортных услуг за 2014-2019 год</w:t>
      </w:r>
      <w:r w:rsidRPr="000E4798">
        <w:rPr>
          <w:bCs/>
        </w:rPr>
        <w:tab/>
      </w:r>
    </w:p>
    <w:p w:rsidR="00B06D81" w:rsidRPr="00B06D81" w:rsidRDefault="00360304" w:rsidP="00B06D8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рисунке 3</w:t>
      </w:r>
      <w:r w:rsidR="00B06D81" w:rsidRPr="00B06D81">
        <w:rPr>
          <w:rFonts w:ascii="Times New Roman" w:hAnsi="Times New Roman" w:cs="Times New Roman"/>
          <w:bCs/>
          <w:sz w:val="24"/>
          <w:szCs w:val="24"/>
        </w:rPr>
        <w:t xml:space="preserve"> видно, что в 2014 году экспорт транспортных услуг составлял -1,9 млн. долл. США. что говорит о проблемной ситуации, но в 2015 году наблюдается рост экспорта, </w:t>
      </w:r>
      <w:r w:rsidR="00B06D81" w:rsidRPr="00B06D81">
        <w:rPr>
          <w:rFonts w:ascii="Times New Roman" w:hAnsi="Times New Roman" w:cs="Times New Roman"/>
          <w:bCs/>
          <w:sz w:val="24"/>
          <w:szCs w:val="24"/>
        </w:rPr>
        <w:lastRenderedPageBreak/>
        <w:t>следовательно</w:t>
      </w:r>
      <w:r w:rsidR="004B7B1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06D81" w:rsidRPr="00B06D81">
        <w:rPr>
          <w:rFonts w:ascii="Times New Roman" w:hAnsi="Times New Roman" w:cs="Times New Roman"/>
          <w:bCs/>
          <w:sz w:val="24"/>
          <w:szCs w:val="24"/>
        </w:rPr>
        <w:t>ситуация улучшается. В 2018-2019 году экспорт транспортных услуг находится почти на одном же уровне и составляет 5,7 млн. долл. США.</w:t>
      </w:r>
    </w:p>
    <w:p w:rsidR="00B06D81" w:rsidRPr="00B06D81" w:rsidRDefault="00B06D81" w:rsidP="00B06D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Белорусский экспорт грузовых транспортных услуг прямо зависит от товарооборота России и ЕС, а экспорт автотранспортных и железнодорожных грузоперевозок – от импорта России из ЕС (российский экспорт в ЕС идет в основном по трубам).</w:t>
      </w:r>
    </w:p>
    <w:p w:rsidR="004B7B1B" w:rsidRDefault="00B06D81" w:rsidP="004B7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потребителями белорусских услуг является Россия, Германия, США, Польша и множество других, которые имеют наименьший процент, что видно на рисунке </w:t>
      </w:r>
      <w:r w:rsidR="003603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0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[3].</w:t>
      </w:r>
    </w:p>
    <w:p w:rsidR="00B06D81" w:rsidRPr="004B7B1B" w:rsidRDefault="00B06D81" w:rsidP="004B7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92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C4E1C1B" wp14:editId="2B98F105">
            <wp:simplePos x="0" y="0"/>
            <wp:positionH relativeFrom="column">
              <wp:posOffset>1318260</wp:posOffset>
            </wp:positionH>
            <wp:positionV relativeFrom="paragraph">
              <wp:posOffset>9525</wp:posOffset>
            </wp:positionV>
            <wp:extent cx="3448050" cy="2476500"/>
            <wp:effectExtent l="0" t="0" r="0" b="19050"/>
            <wp:wrapSquare wrapText="bothSides"/>
            <wp:docPr id="4" name="Схе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  <w:r w:rsidR="004B7B1B">
        <w:br w:type="textWrapping" w:clear="all"/>
      </w:r>
    </w:p>
    <w:p w:rsidR="00B06D81" w:rsidRPr="00B06D81" w:rsidRDefault="00360304" w:rsidP="00B06D81">
      <w:pPr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Рисунок 4</w:t>
      </w:r>
      <w:r w:rsidR="00B06D81" w:rsidRPr="00B06D8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06D81" w:rsidRPr="00B06D81">
        <w:rPr>
          <w:rFonts w:ascii="Times New Roman" w:hAnsi="Times New Roman" w:cs="Times New Roman"/>
          <w:sz w:val="24"/>
          <w:szCs w:val="24"/>
        </w:rPr>
        <w:t>–</w:t>
      </w:r>
      <w:r w:rsidR="00B06D81" w:rsidRPr="00B06D81">
        <w:rPr>
          <w:rFonts w:ascii="Times New Roman" w:hAnsi="Times New Roman" w:cs="Times New Roman"/>
          <w:color w:val="000000"/>
          <w:sz w:val="24"/>
          <w:szCs w:val="24"/>
        </w:rPr>
        <w:t xml:space="preserve"> Основные страны-экспортеры транспортных услуг Республики Беларусь</w:t>
      </w:r>
    </w:p>
    <w:p w:rsidR="00F3611C" w:rsidRDefault="00F3611C" w:rsidP="00360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 же время Республика Беларусь импортирует транспортные услуги из следующих стран, что изображено на рисунке </w:t>
      </w:r>
      <w:r w:rsidR="003603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7B1B" w:rsidRPr="00F3611C" w:rsidRDefault="004B7B1B" w:rsidP="00360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60304" w:rsidRDefault="00F3611C" w:rsidP="003603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F3611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1377315</wp:posOffset>
            </wp:positionH>
            <wp:positionV relativeFrom="paragraph">
              <wp:posOffset>10160</wp:posOffset>
            </wp:positionV>
            <wp:extent cx="3248025" cy="2435860"/>
            <wp:effectExtent l="0" t="0" r="0" b="21590"/>
            <wp:wrapSquare wrapText="bothSides"/>
            <wp:docPr id="6" name="Схе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  <wp14:sizeRelH relativeFrom="margin">
              <wp14:pctWidth>0</wp14:pctWidth>
            </wp14:sizeRelH>
          </wp:anchor>
        </w:drawing>
      </w:r>
    </w:p>
    <w:p w:rsidR="00360304" w:rsidRDefault="00360304" w:rsidP="00360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360304" w:rsidRDefault="00360304" w:rsidP="00360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360304" w:rsidRDefault="00360304" w:rsidP="00360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F3611C" w:rsidRPr="00F3611C" w:rsidRDefault="00360304" w:rsidP="003603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br w:type="textWrapping" w:clear="all"/>
      </w:r>
    </w:p>
    <w:p w:rsidR="00F3611C" w:rsidRPr="00F3611C" w:rsidRDefault="00360304" w:rsidP="003603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5 </w:t>
      </w:r>
      <w:r w:rsidR="00F3611C" w:rsidRPr="00F36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3611C"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страны-импортеры Республики Беларусь по оказанию транспортных услуг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говорить о том, что Республика Беларусь импортирует транспортные услуги в основном у России, Литвы, Китая и Польши.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Перспективными направлениями развития транспортных услуг в Республике Беларусь являются следующие: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Интеграция в мировую экономику стран, ранее мало участвующих в ней.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Рост числа разновидностей оказываемых услуг.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Развитие инвестиционной деятельности.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Интенсивное развитие туризма.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Разработка программ на освоение Азиатского направления предоставления услуг.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выполненному исследованию и представленным данным можно сделать следующие выводы: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Деятельность транспорта приносит стране значительные суммы валютных поступлений от экспорта транспортных услуг и на данный момент в Республике Беларусь транспортные услуги являются важнейшими в формировании профицита внешней торговли услугами. 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Анализируя современное состояние рынка транспортных услуг можно</w:t>
      </w:r>
      <w:r w:rsidRPr="00F36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заметить существенные различия с прошлым состоянием рынка, т.е. с каждым годом торговля транспортными услугами в государстве увеличивается, что говорит о хороших отношениях между ближними и зарубежными странами и выходом на мировой рынок транспортных услуг [4].</w:t>
      </w:r>
    </w:p>
    <w:p w:rsidR="00F3611C" w:rsidRPr="00F3611C" w:rsidRDefault="00F3611C" w:rsidP="003603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6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Главной миссией государства в системе функционирования и развития транспорта является создание ситуаций для экономического роста, повышение конкурентоспособности мировой экономики и качества жизни населения через доступ к безопасным и качественным транспортным услугам.</w:t>
      </w:r>
    </w:p>
    <w:p w:rsidR="00B06D81" w:rsidRPr="00360304" w:rsidRDefault="00B06D81" w:rsidP="003603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0304" w:rsidRPr="00810243" w:rsidRDefault="00360304" w:rsidP="00360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243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360304" w:rsidRPr="00360304" w:rsidRDefault="00360304" w:rsidP="00360304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304">
        <w:rPr>
          <w:rFonts w:ascii="Times New Roman" w:hAnsi="Times New Roman" w:cs="Times New Roman"/>
          <w:sz w:val="24"/>
          <w:szCs w:val="24"/>
        </w:rPr>
        <w:t xml:space="preserve">1. Нестеров, А. К. Международная торговля услугами [Электронный ресурс]. – Режим доступа: </w:t>
      </w:r>
      <w:hyperlink r:id="rId22" w:history="1">
        <w:r w:rsidRPr="00360304">
          <w:rPr>
            <w:rStyle w:val="a3"/>
            <w:rFonts w:ascii="Times New Roman" w:hAnsi="Times New Roman"/>
            <w:sz w:val="24"/>
            <w:szCs w:val="24"/>
          </w:rPr>
          <w:t>http://odiplom.ru/lab/mezhdunarodnaya-torgovlya-uslugami.html</w:t>
        </w:r>
      </w:hyperlink>
      <w:r w:rsidRPr="00360304">
        <w:rPr>
          <w:rFonts w:ascii="Times New Roman" w:hAnsi="Times New Roman" w:cs="Times New Roman"/>
          <w:sz w:val="24"/>
          <w:szCs w:val="24"/>
        </w:rPr>
        <w:t>. – Дата доступа: 10.04.2020.</w:t>
      </w:r>
    </w:p>
    <w:p w:rsidR="00360304" w:rsidRPr="00360304" w:rsidRDefault="00360304" w:rsidP="00360304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304">
        <w:rPr>
          <w:rFonts w:ascii="Times New Roman" w:hAnsi="Times New Roman" w:cs="Times New Roman"/>
          <w:sz w:val="24"/>
          <w:szCs w:val="24"/>
        </w:rPr>
        <w:t>2. Официальный сайт статистики Республики Беларусь [Электронный ресурс]. – Режим доступа:</w:t>
      </w:r>
      <w:r w:rsidR="00156FD9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360304">
          <w:rPr>
            <w:rStyle w:val="a3"/>
            <w:rFonts w:ascii="Times New Roman" w:hAnsi="Times New Roman"/>
            <w:sz w:val="24"/>
            <w:szCs w:val="24"/>
          </w:rPr>
          <w:t>https://www.belstat.gov.by/ofitsialnaya-statistika/realny-sector-ekonomiki/transport</w:t>
        </w:r>
      </w:hyperlink>
      <w:r w:rsidRPr="00360304">
        <w:rPr>
          <w:rFonts w:ascii="Times New Roman" w:hAnsi="Times New Roman" w:cs="Times New Roman"/>
          <w:sz w:val="24"/>
          <w:szCs w:val="24"/>
        </w:rPr>
        <w:t>. – Дата доступа: 05.04.2020.</w:t>
      </w:r>
    </w:p>
    <w:p w:rsidR="00360304" w:rsidRPr="00360304" w:rsidRDefault="00360304" w:rsidP="00360304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304">
        <w:rPr>
          <w:rFonts w:ascii="Times New Roman" w:hAnsi="Times New Roman" w:cs="Times New Roman"/>
          <w:sz w:val="24"/>
          <w:szCs w:val="24"/>
        </w:rPr>
        <w:t>3.</w:t>
      </w:r>
      <w:r w:rsidR="00F9238B">
        <w:rPr>
          <w:rFonts w:ascii="Times New Roman" w:hAnsi="Times New Roman" w:cs="Times New Roman"/>
          <w:sz w:val="24"/>
          <w:szCs w:val="24"/>
        </w:rPr>
        <w:t xml:space="preserve"> </w:t>
      </w:r>
      <w:r w:rsidRPr="00360304">
        <w:rPr>
          <w:rFonts w:ascii="Times New Roman" w:hAnsi="Times New Roman" w:cs="Times New Roman"/>
          <w:sz w:val="24"/>
          <w:szCs w:val="24"/>
        </w:rPr>
        <w:t xml:space="preserve">Официальный сайт Национального банка Республики Беларусь [Электронный ресурс]. – Режим доступа: </w:t>
      </w:r>
      <w:hyperlink r:id="rId24" w:history="1">
        <w:r w:rsidRPr="00360304">
          <w:rPr>
            <w:rStyle w:val="a3"/>
            <w:rFonts w:ascii="Times New Roman" w:hAnsi="Times New Roman"/>
            <w:sz w:val="24"/>
            <w:szCs w:val="24"/>
          </w:rPr>
          <w:t>http://www.nbrb.by/publications/BalPay/balpay2019.pdf</w:t>
        </w:r>
      </w:hyperlink>
      <w:r w:rsidRPr="00360304">
        <w:rPr>
          <w:rFonts w:ascii="Times New Roman" w:hAnsi="Times New Roman" w:cs="Times New Roman"/>
          <w:sz w:val="24"/>
          <w:szCs w:val="24"/>
        </w:rPr>
        <w:t>. – Дата доступа: 01.04.2020.</w:t>
      </w:r>
    </w:p>
    <w:p w:rsidR="00360304" w:rsidRPr="00360304" w:rsidRDefault="00360304" w:rsidP="00360304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304">
        <w:rPr>
          <w:rFonts w:ascii="Times New Roman" w:hAnsi="Times New Roman" w:cs="Times New Roman"/>
          <w:sz w:val="24"/>
          <w:szCs w:val="24"/>
        </w:rPr>
        <w:t>4.</w:t>
      </w:r>
      <w:r w:rsidR="00F9238B">
        <w:rPr>
          <w:rFonts w:ascii="Times New Roman" w:hAnsi="Times New Roman" w:cs="Times New Roman"/>
          <w:sz w:val="24"/>
          <w:szCs w:val="24"/>
        </w:rPr>
        <w:t xml:space="preserve"> </w:t>
      </w:r>
      <w:r w:rsidRPr="00360304">
        <w:rPr>
          <w:rFonts w:ascii="Times New Roman" w:hAnsi="Times New Roman" w:cs="Times New Roman"/>
          <w:sz w:val="24"/>
          <w:szCs w:val="24"/>
        </w:rPr>
        <w:t>Сайт международного транспортного центра [Электронный ресурс]. – Режим доступа: http://www.intracen.org/.  – Дата доступа: 01.04.2020.</w:t>
      </w:r>
    </w:p>
    <w:p w:rsidR="00360304" w:rsidRDefault="00360304" w:rsidP="00360304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304" w:rsidRPr="00810243" w:rsidRDefault="00360304" w:rsidP="0036030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243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360304" w:rsidRDefault="00360304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Остапук Татьяна Николаевна, Беларусь, Брест</w:t>
      </w:r>
      <w:r w:rsidR="00F9238B">
        <w:rPr>
          <w:rFonts w:ascii="Times New Roman" w:hAnsi="Times New Roman" w:cs="Times New Roman"/>
          <w:sz w:val="24"/>
          <w:szCs w:val="24"/>
        </w:rPr>
        <w:t>.</w:t>
      </w:r>
    </w:p>
    <w:p w:rsidR="00F9238B" w:rsidRDefault="00F9238B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Ученая степень-нет.</w:t>
      </w:r>
    </w:p>
    <w:p w:rsidR="00F9238B" w:rsidRDefault="00F9238B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Должность-студент кафедры экономической теории и логистики.</w:t>
      </w:r>
    </w:p>
    <w:p w:rsidR="00F9238B" w:rsidRDefault="00F9238B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Организация-Брестский государственный технический университет.</w:t>
      </w:r>
    </w:p>
    <w:p w:rsidR="00D36093" w:rsidRPr="00D36093" w:rsidRDefault="00D36093" w:rsidP="00D360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D3609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E-mail- </w:t>
      </w:r>
      <w:r w:rsidRPr="00D36093">
        <w:rPr>
          <w:rFonts w:ascii="Times New Roman" w:hAnsi="Times New Roman" w:cs="Times New Roman"/>
          <w:sz w:val="24"/>
          <w:szCs w:val="24"/>
          <w:lang w:val="en-US"/>
        </w:rPr>
        <w:t>etl.brgtu@gmail.com</w:t>
      </w:r>
    </w:p>
    <w:p w:rsidR="00F9238B" w:rsidRPr="00D36093" w:rsidRDefault="00F9238B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238B" w:rsidRPr="00D36093" w:rsidRDefault="00F9238B" w:rsidP="00F9238B">
      <w:p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D3609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                                                                                                               </w:t>
      </w:r>
      <w:r w:rsidR="00D3609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    </w:t>
      </w:r>
      <w:r w:rsidRPr="00A92A2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Ostapuk</w:t>
      </w:r>
      <w:r w:rsidR="00D3609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be-BY" w:eastAsia="ru-RU"/>
        </w:rPr>
        <w:t xml:space="preserve"> Т.</w:t>
      </w:r>
      <w:r w:rsidR="00D3609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N.</w:t>
      </w:r>
    </w:p>
    <w:p w:rsidR="00F9238B" w:rsidRPr="00F9238B" w:rsidRDefault="00F9238B" w:rsidP="00F9238B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F923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INTERNATIONAL TRADE IN TRANSPORT SERVICES. ANALYSIS AND PROSPECTS OF DEVELOPMENT IN THE REPUBLIC OF BELARUS.</w:t>
      </w:r>
    </w:p>
    <w:p w:rsidR="00F9238B" w:rsidRPr="00F9238B" w:rsidRDefault="00F9238B" w:rsidP="00F92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F923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Abstract. </w:t>
      </w:r>
      <w:r w:rsidRPr="00F9238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  <w:t>The article discusses the features of trade in transport services in the Republic of Belarus. The article considers the specialization of transport services in the country as a whole and its structure. The main prospects for the development of transport services in the Republic of Belarus are determined.</w:t>
      </w:r>
    </w:p>
    <w:p w:rsidR="00F9238B" w:rsidRDefault="00F9238B" w:rsidP="00F92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F923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Key words: </w:t>
      </w:r>
      <w:r w:rsidRPr="00F9238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  <w:t>international trade, transport services, transport structure, export of services, import of services.</w:t>
      </w:r>
    </w:p>
    <w:p w:rsidR="00F9238B" w:rsidRDefault="00F9238B" w:rsidP="00156F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</w:pPr>
      <w:bookmarkStart w:id="0" w:name="_GoBack"/>
      <w:bookmarkEnd w:id="0"/>
    </w:p>
    <w:p w:rsidR="00156FD9" w:rsidRPr="00810243" w:rsidRDefault="00156FD9" w:rsidP="00156F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8102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ru-RU"/>
        </w:rPr>
        <w:lastRenderedPageBreak/>
        <w:t>Information about the author</w:t>
      </w:r>
    </w:p>
    <w:p w:rsidR="00F9238B" w:rsidRPr="00F9238B" w:rsidRDefault="00F9238B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proofErr w:type="spellStart"/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Ostapuk</w:t>
      </w:r>
      <w:proofErr w:type="spellEnd"/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Tatiana </w:t>
      </w:r>
      <w:proofErr w:type="spellStart"/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Nikolaevna</w:t>
      </w:r>
      <w:proofErr w:type="spellEnd"/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, Belarus, Brest.</w:t>
      </w:r>
    </w:p>
    <w:p w:rsidR="00F9238B" w:rsidRPr="00F9238B" w:rsidRDefault="00156FD9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Academic degree-</w:t>
      </w:r>
      <w:r w:rsidR="00F9238B"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no.</w:t>
      </w:r>
    </w:p>
    <w:p w:rsidR="00F9238B" w:rsidRPr="00F9238B" w:rsidRDefault="00F9238B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Post-student of the Department of Economic Theory and Logistics.</w:t>
      </w:r>
    </w:p>
    <w:p w:rsidR="00F9238B" w:rsidRDefault="00F9238B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F9238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Organization-Brest State Technical University</w:t>
      </w:r>
    </w:p>
    <w:p w:rsidR="00D36093" w:rsidRPr="00D36093" w:rsidRDefault="00D36093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D3609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E-mail- </w:t>
      </w:r>
      <w:r w:rsidRPr="00D36093">
        <w:rPr>
          <w:rFonts w:ascii="Times New Roman" w:hAnsi="Times New Roman" w:cs="Times New Roman"/>
          <w:sz w:val="24"/>
          <w:szCs w:val="24"/>
          <w:lang w:val="en-US"/>
        </w:rPr>
        <w:t>etl.brgtu@gmail.com</w:t>
      </w:r>
    </w:p>
    <w:p w:rsidR="00156FD9" w:rsidRPr="00D36093" w:rsidRDefault="00156FD9" w:rsidP="00156F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</w:p>
    <w:p w:rsidR="00156FD9" w:rsidRPr="00810243" w:rsidRDefault="00156FD9" w:rsidP="00156F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8102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ru-RU"/>
        </w:rPr>
        <w:t>Bibliographic list</w:t>
      </w:r>
    </w:p>
    <w:p w:rsidR="00156FD9" w:rsidRPr="00156FD9" w:rsidRDefault="0062631B" w:rsidP="0062631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63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      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1. </w:t>
      </w:r>
      <w:proofErr w:type="spellStart"/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Nesterov</w:t>
      </w:r>
      <w:proofErr w:type="spellEnd"/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, A.K. International trade in services [Electronic resource]. - Access mode:</w:t>
      </w:r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5" w:history="1">
        <w:r w:rsidR="00156FD9" w:rsidRPr="00156FD9">
          <w:rPr>
            <w:rStyle w:val="a3"/>
            <w:rFonts w:ascii="Times New Roman" w:hAnsi="Times New Roman"/>
            <w:sz w:val="24"/>
            <w:szCs w:val="24"/>
            <w:lang w:val="en-US"/>
          </w:rPr>
          <w:t>http://odiplom.ru/lab/mezhdunarodnaya-torgovlya-uslugami.html</w:t>
        </w:r>
      </w:hyperlink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>. -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Date of access</w:t>
      </w:r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>: 10.04.2020.</w:t>
      </w:r>
    </w:p>
    <w:p w:rsidR="00156FD9" w:rsidRDefault="00156FD9" w:rsidP="00626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2.</w:t>
      </w:r>
      <w:r w:rsidRPr="00156FD9">
        <w:rPr>
          <w:lang w:val="en-US"/>
        </w:rPr>
        <w:t xml:space="preserve"> </w:t>
      </w:r>
      <w:r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Official website of the statistics of the Republic of Belarus [Electronic resource]. - Access mode:</w:t>
      </w:r>
      <w:r w:rsidRPr="00156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26" w:history="1">
        <w:r w:rsidRPr="00156FD9">
          <w:rPr>
            <w:rStyle w:val="a3"/>
            <w:rFonts w:ascii="Times New Roman" w:hAnsi="Times New Roman"/>
            <w:sz w:val="24"/>
            <w:szCs w:val="24"/>
            <w:lang w:val="en-US"/>
          </w:rPr>
          <w:t>https://www.belstat.gov.by/ofitsialnaya-statistika/realny-sector-ekonomiki/transport</w:t>
        </w:r>
      </w:hyperlink>
      <w:r w:rsidRPr="00156FD9">
        <w:rPr>
          <w:rFonts w:ascii="Times New Roman" w:hAnsi="Times New Roman" w:cs="Times New Roman"/>
          <w:sz w:val="24"/>
          <w:szCs w:val="24"/>
          <w:lang w:val="en-US"/>
        </w:rPr>
        <w:t>. -</w:t>
      </w:r>
      <w:r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Date of access</w:t>
      </w:r>
      <w:r w:rsidRPr="00156FD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 w:rsidRPr="00156FD9">
        <w:rPr>
          <w:rFonts w:ascii="Times New Roman" w:hAnsi="Times New Roman" w:cs="Times New Roman"/>
          <w:sz w:val="24"/>
          <w:szCs w:val="24"/>
          <w:lang w:val="en-US"/>
        </w:rPr>
        <w:t>.04.2020</w:t>
      </w:r>
    </w:p>
    <w:p w:rsidR="00156FD9" w:rsidRPr="00156FD9" w:rsidRDefault="0062631B" w:rsidP="00626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62631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156FD9" w:rsidRPr="00156FD9">
        <w:rPr>
          <w:lang w:val="en-US"/>
        </w:rPr>
        <w:t xml:space="preserve"> </w:t>
      </w:r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 xml:space="preserve">Official site of the National Bank of the Republic of Belarus [Electronic resource]. - Access mode: </w:t>
      </w:r>
      <w:hyperlink r:id="rId27" w:history="1">
        <w:r w:rsidR="00156FD9" w:rsidRPr="00156FD9">
          <w:rPr>
            <w:rStyle w:val="a3"/>
            <w:rFonts w:ascii="Times New Roman" w:hAnsi="Times New Roman"/>
            <w:sz w:val="24"/>
            <w:szCs w:val="24"/>
            <w:lang w:val="en-US"/>
          </w:rPr>
          <w:t>http://www.nbrb.by/publications/BalPay/balpay2019.pdf</w:t>
        </w:r>
      </w:hyperlink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>.–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Date of access</w:t>
      </w:r>
      <w:r w:rsidR="00156FD9" w:rsidRPr="00156FD9">
        <w:rPr>
          <w:rFonts w:ascii="Times New Roman" w:hAnsi="Times New Roman" w:cs="Times New Roman"/>
          <w:sz w:val="24"/>
          <w:szCs w:val="24"/>
          <w:lang w:val="en-US"/>
        </w:rPr>
        <w:t>: 01.04.2020.</w:t>
      </w:r>
    </w:p>
    <w:p w:rsidR="00156FD9" w:rsidRPr="00156FD9" w:rsidRDefault="0062631B" w:rsidP="006263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  <w:r w:rsidRPr="006263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          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4.</w:t>
      </w:r>
      <w:r w:rsidR="00156FD9" w:rsidRPr="00156FD9">
        <w:rPr>
          <w:lang w:val="en-US"/>
        </w:rPr>
        <w:t xml:space="preserve"> 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Website of the international transport center [Electronic resource]. - Access mode: http://www.intracen.org/. - Date of access:</w:t>
      </w:r>
      <w:r w:rsidRPr="0062631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 xml:space="preserve"> </w:t>
      </w:r>
      <w:r w:rsidR="00156FD9" w:rsidRPr="00156F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01.04.2020.</w:t>
      </w:r>
    </w:p>
    <w:p w:rsidR="00156FD9" w:rsidRPr="00156FD9" w:rsidRDefault="00156FD9" w:rsidP="006263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</w:pPr>
    </w:p>
    <w:p w:rsidR="00F9238B" w:rsidRPr="0062631B" w:rsidRDefault="00F9238B" w:rsidP="00F9238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F9238B" w:rsidRPr="00626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393617"/>
    <w:multiLevelType w:val="hybridMultilevel"/>
    <w:tmpl w:val="AD3A3FF8"/>
    <w:lvl w:ilvl="0" w:tplc="4A9A6D7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0C"/>
    <w:rsid w:val="00156FD9"/>
    <w:rsid w:val="00360304"/>
    <w:rsid w:val="00377C01"/>
    <w:rsid w:val="003D5538"/>
    <w:rsid w:val="004B7B1B"/>
    <w:rsid w:val="00541439"/>
    <w:rsid w:val="0062631B"/>
    <w:rsid w:val="00810243"/>
    <w:rsid w:val="00904156"/>
    <w:rsid w:val="00B06D81"/>
    <w:rsid w:val="00CA4B0C"/>
    <w:rsid w:val="00D031C8"/>
    <w:rsid w:val="00D07A85"/>
    <w:rsid w:val="00D36093"/>
    <w:rsid w:val="00F3611C"/>
    <w:rsid w:val="00F9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B7BA2-0984-4E01-9CED-1905B002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030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26" Type="http://schemas.openxmlformats.org/officeDocument/2006/relationships/hyperlink" Target="https://www.belstat.gov.by/ofitsialnaya-statistika/realny-sector-ekonomiki/transport" TargetMode="External"/><Relationship Id="rId3" Type="http://schemas.openxmlformats.org/officeDocument/2006/relationships/settings" Target="settings.xml"/><Relationship Id="rId21" Type="http://schemas.microsoft.com/office/2007/relationships/diagramDrawing" Target="diagrams/drawing3.xml"/><Relationship Id="rId7" Type="http://schemas.openxmlformats.org/officeDocument/2006/relationships/diagramQuickStyle" Target="diagrams/quickStyle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hyperlink" Target="http://odiplom.ru/lab/mezhdunarodnaya-torgovlya-uslugami.html" TargetMode="Externa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chart" Target="charts/chart2.xml"/><Relationship Id="rId24" Type="http://schemas.openxmlformats.org/officeDocument/2006/relationships/hyperlink" Target="http://www.nbrb.by/publications/BalPay/balpay2019.pdf" TargetMode="External"/><Relationship Id="rId5" Type="http://schemas.openxmlformats.org/officeDocument/2006/relationships/diagramData" Target="diagrams/data1.xml"/><Relationship Id="rId15" Type="http://schemas.openxmlformats.org/officeDocument/2006/relationships/diagramColors" Target="diagrams/colors2.xml"/><Relationship Id="rId23" Type="http://schemas.openxmlformats.org/officeDocument/2006/relationships/hyperlink" Target="https://www.belstat.gov.by/ofitsialnaya-statistika/realny-sector-ekonomiki/transport" TargetMode="External"/><Relationship Id="rId28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diagramQuickStyle" Target="diagrams/quickStyle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diagramQuickStyle" Target="diagrams/quickStyle2.xml"/><Relationship Id="rId22" Type="http://schemas.openxmlformats.org/officeDocument/2006/relationships/hyperlink" Target="http://odiplom.ru/lab/mezhdunarodnaya-torgovlya-uslugami.html" TargetMode="External"/><Relationship Id="rId27" Type="http://schemas.openxmlformats.org/officeDocument/2006/relationships/hyperlink" Target="http://www.nbrb.by/publications/BalPay/balpay2019.pdf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l">
              <a:defRPr sz="11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Экспорт услуг за 2019 год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l">
            <a:defRPr sz="11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0"/>
        <c:ser>
          <c:idx val="0"/>
          <c:order val="0"/>
          <c:spPr>
            <a:solidFill>
              <a:schemeClr val="tx1">
                <a:lumMod val="65000"/>
                <a:lumOff val="35000"/>
              </a:schemeClr>
            </a:solidFill>
            <a:ln w="19050">
              <a:solidFill>
                <a:schemeClr val="tx1">
                  <a:lumMod val="95000"/>
                  <a:lumOff val="5000"/>
                </a:schemeClr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 contourW="19050">
              <a:contourClr>
                <a:schemeClr val="tx1">
                  <a:lumMod val="95000"/>
                  <a:lumOff val="5000"/>
                </a:schemeClr>
              </a:contourClr>
            </a:sp3d>
          </c:spPr>
          <c:dPt>
            <c:idx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 w="19050">
                <a:solidFill>
                  <a:schemeClr val="tx1">
                    <a:lumMod val="95000"/>
                    <a:lumOff val="5000"/>
                  </a:schemeClr>
                </a:solidFill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 contourW="19050">
                <a:contourClr>
                  <a:schemeClr val="tx1">
                    <a:lumMod val="95000"/>
                    <a:lumOff val="5000"/>
                  </a:schemeClr>
                </a:contourClr>
              </a:sp3d>
            </c:spPr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fld id="{0CD1928B-7461-4C5B-9FE5-93CD556A1627}" type="CATEGORYNAME">
                      <a:rPr lang="ru-RU"/>
                      <a:pPr/>
                      <a:t>[ИМЯ КАТЕГОРИИ]</a:t>
                    </a:fld>
                    <a:endParaRPr lang="ru-RU" baseline="0"/>
                  </a:p>
                  <a:p>
                    <a:fld id="{AF5C5201-56EB-4E2A-BC4B-CBF5E4A361DF}" type="VALUE">
                      <a:rPr lang="ru-RU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Лист2!$D$3:$D$7</c:f>
              <c:strCache>
                <c:ptCount val="5"/>
                <c:pt idx="0">
                  <c:v>Транспортные услуги</c:v>
                </c:pt>
                <c:pt idx="1">
                  <c:v>Телекоммуникационные и информационные услуги</c:v>
                </c:pt>
                <c:pt idx="2">
                  <c:v>Поездки</c:v>
                </c:pt>
                <c:pt idx="3">
                  <c:v>Строительство</c:v>
                </c:pt>
                <c:pt idx="4">
                  <c:v>Прочие услуги</c:v>
                </c:pt>
              </c:strCache>
            </c:strRef>
          </c:cat>
          <c:val>
            <c:numRef>
              <c:f>Лист2!$E$3:$E$7</c:f>
              <c:numCache>
                <c:formatCode>0.0%</c:formatCode>
                <c:ptCount val="5"/>
                <c:pt idx="0">
                  <c:v>0.41699999999999998</c:v>
                </c:pt>
                <c:pt idx="1">
                  <c:v>0.25</c:v>
                </c:pt>
                <c:pt idx="2">
                  <c:v>9.4E-2</c:v>
                </c:pt>
                <c:pt idx="3">
                  <c:v>7.5999999999999998E-2</c:v>
                </c:pt>
                <c:pt idx="4">
                  <c:v>0.16200000000000001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 algn="just"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none" baseline="0">
                <a:solidFill>
                  <a:schemeClr val="lt1">
                    <a:lumMod val="8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Динамика экспорта транспортных услуг за январь-декабрь 2014-2019 года</a:t>
            </a:r>
          </a:p>
        </c:rich>
      </c:tx>
      <c:layout>
        <c:manualLayout>
          <c:xMode val="edge"/>
          <c:yMode val="edge"/>
          <c:x val="0.11350036607660209"/>
          <c:y val="5.649446258242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none" baseline="0">
              <a:solidFill>
                <a:schemeClr val="lt1">
                  <a:lumMod val="8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Лист3!$D$5</c:f>
              <c:strCache>
                <c:ptCount val="1"/>
                <c:pt idx="0">
                  <c:v>январь-декабрь</c:v>
                </c:pt>
              </c:strCache>
            </c:strRef>
          </c:tx>
          <c:spPr>
            <a:ln w="22225" cap="rnd">
              <a:solidFill>
                <a:schemeClr val="accent1"/>
              </a:solidFill>
            </a:ln>
            <a:effectLst>
              <a:glow rad="139700">
                <a:schemeClr val="accent1">
                  <a:satMod val="175000"/>
                  <a:alpha val="14000"/>
                </a:schemeClr>
              </a:glow>
            </a:effectLst>
          </c:spPr>
          <c:marker>
            <c:symbol val="circle"/>
            <c:size val="3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>
                <a:glow rad="63500">
                  <a:schemeClr val="accent1">
                    <a:satMod val="175000"/>
                    <a:alpha val="25000"/>
                  </a:schemeClr>
                </a:glow>
              </a:effectLst>
            </c:spPr>
          </c:marker>
          <c:xVal>
            <c:numRef>
              <c:f>Лист3!$E$4:$J$4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xVal>
          <c:yVal>
            <c:numRef>
              <c:f>Лист3!$E$5:$J$5</c:f>
              <c:numCache>
                <c:formatCode>General</c:formatCode>
                <c:ptCount val="6"/>
                <c:pt idx="0">
                  <c:v>-1.9</c:v>
                </c:pt>
                <c:pt idx="1">
                  <c:v>1.3</c:v>
                </c:pt>
                <c:pt idx="2">
                  <c:v>2.2000000000000002</c:v>
                </c:pt>
                <c:pt idx="3">
                  <c:v>2.7</c:v>
                </c:pt>
                <c:pt idx="4">
                  <c:v>5.7</c:v>
                </c:pt>
                <c:pt idx="5">
                  <c:v>5.7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8246712"/>
        <c:axId val="357185912"/>
      </c:scatterChart>
      <c:valAx>
        <c:axId val="358246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65000"/>
                  <a:lumOff val="35000"/>
                  <a:alpha val="7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7185912"/>
        <c:crosses val="autoZero"/>
        <c:crossBetween val="midCat"/>
      </c:valAx>
      <c:valAx>
        <c:axId val="3571859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65000"/>
                  <a:lumOff val="35000"/>
                  <a:alpha val="7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lt1">
                <a:lumMod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582467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dk1">
        <a:lumMod val="75000"/>
        <a:lumOff val="25000"/>
      </a:schemeClr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5">
  <cs:axisTitle>
    <cs:lnRef idx="0"/>
    <cs:fillRef idx="0"/>
    <cs:effectRef idx="0"/>
    <cs:fontRef idx="minor">
      <a:schemeClr val="lt1">
        <a:lumMod val="75000"/>
      </a:schemeClr>
    </cs:fontRef>
    <cs:defRPr sz="900" b="1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>
        <a:lumMod val="75000"/>
      </a:schemeClr>
    </cs:fontRef>
    <cs:defRPr sz="900" kern="1200"/>
  </cs:dataLabel>
  <cs:dataLabelCallout>
    <cs:lnRef idx="0"/>
    <cs:fillRef idx="0"/>
    <cs:effectRef idx="0"/>
    <cs:fontRef idx="minor">
      <a:schemeClr val="lt1">
        <a:lumMod val="15000"/>
        <a:lumOff val="85000"/>
      </a:schemeClr>
    </cs:fontRef>
    <cs:spPr>
      <a:solidFill>
        <a:schemeClr val="dk1">
          <a:lumMod val="65000"/>
          <a:lumOff val="3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9525" cap="flat" cmpd="sng" algn="ctr">
        <a:solidFill>
          <a:schemeClr val="phClr"/>
        </a:solidFill>
        <a:miter lim="800000"/>
      </a:ln>
      <a:effectLst>
        <a:glow rad="63500">
          <a:schemeClr val="phClr">
            <a:satMod val="175000"/>
            <a:alpha val="25000"/>
          </a:schemeClr>
        </a:glow>
      </a:effectLst>
    </cs:spPr>
  </cs:dataPoint3D>
  <cs:dataPointLine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ln w="22225" cap="rnd">
        <a:solidFill>
          <a:schemeClr val="phClr"/>
        </a:solidFill>
      </a:ln>
      <a:effectLst>
        <a:glow rad="139700">
          <a:schemeClr val="phClr">
            <a:satMod val="175000"/>
            <a:alpha val="14000"/>
          </a:schemeClr>
        </a:glow>
      </a:effectLst>
    </cs:spPr>
  </cs:dataPointLine>
  <cs:dataPointMarker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lumMod val="60000"/>
          <a:lumOff val="40000"/>
        </a:schemeClr>
      </a:solidFill>
      <a:effectLst>
        <a:glow rad="63500">
          <a:schemeClr val="phClr">
            <a:satMod val="175000"/>
            <a:alpha val="25000"/>
          </a:schemeClr>
        </a:glow>
      </a:effectLst>
    </cs:spPr>
  </cs:dataPointMarker>
  <cs:dataPointMarkerLayout symbol="circle" size="3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65000"/>
            <a:lumOff val="35000"/>
            <a:alpha val="7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65000"/>
            <a:lumOff val="35000"/>
            <a:alpha val="2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85000"/>
      </a:schemeClr>
    </cs:fontRef>
    <cs:defRPr sz="1400" b="1" kern="1200" cap="none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25400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spPr>
      <a:ln w="9525" cap="flat" cmpd="sng" algn="ctr">
        <a:solidFill>
          <a:schemeClr val="lt1">
            <a:lumMod val="50000"/>
          </a:schemeClr>
        </a:solidFill>
        <a:round/>
      </a:ln>
    </cs:spPr>
    <cs:defRPr sz="900" kern="1200"/>
    <cs:bodyPr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B1B9F8-E2F3-457F-98FF-9E12A79B20D7}" type="doc">
      <dgm:prSet loTypeId="urn:microsoft.com/office/officeart/2005/8/layout/radial4" loCatId="relationship" qsTypeId="urn:microsoft.com/office/officeart/2005/8/quickstyle/3d3" qsCatId="3D" csTypeId="urn:microsoft.com/office/officeart/2005/8/colors/accent3_1" csCatId="accent3" phldr="1"/>
      <dgm:spPr/>
      <dgm:t>
        <a:bodyPr/>
        <a:lstStyle/>
        <a:p>
          <a:endParaRPr lang="ru-RU"/>
        </a:p>
      </dgm:t>
    </dgm:pt>
    <dgm:pt modelId="{7DFFD343-C427-43F4-B16B-9595E9D2C451}">
      <dgm:prSet phldrT="[Текст]" custT="1"/>
      <dgm:spPr>
        <a:xfrm>
          <a:off x="1668074" y="1449592"/>
          <a:ext cx="1713303" cy="1187756"/>
        </a:xfrm>
      </dgm:spPr>
      <dgm:t>
        <a:bodyPr/>
        <a:lstStyle/>
        <a:p>
          <a:pPr algn="ctr"/>
          <a:r>
            <a:rPr lang="ru-RU" sz="14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Транспортные услуги:</a:t>
          </a:r>
        </a:p>
      </dgm:t>
    </dgm:pt>
    <dgm:pt modelId="{58BB613E-E7A1-4250-8DF7-66833A8F0CB4}" type="parTrans" cxnId="{2A9E2859-F30A-4802-8FA0-978E6F92FA2A}">
      <dgm:prSet/>
      <dgm:spPr/>
      <dgm:t>
        <a:bodyPr/>
        <a:lstStyle/>
        <a:p>
          <a:pPr algn="ctr"/>
          <a:endParaRPr lang="ru-RU"/>
        </a:p>
      </dgm:t>
    </dgm:pt>
    <dgm:pt modelId="{7A87F20E-02BE-4C0D-A31E-BEE893DB3D26}" type="sibTrans" cxnId="{2A9E2859-F30A-4802-8FA0-978E6F92FA2A}">
      <dgm:prSet/>
      <dgm:spPr/>
      <dgm:t>
        <a:bodyPr/>
        <a:lstStyle/>
        <a:p>
          <a:pPr algn="ctr"/>
          <a:endParaRPr lang="ru-RU"/>
        </a:p>
      </dgm:t>
    </dgm:pt>
    <dgm:pt modelId="{41E717B8-7C21-4BF1-8D19-E695C17611F0}">
      <dgm:prSet phldrT="[Текст]" custT="1"/>
      <dgm:spPr>
        <a:xfrm>
          <a:off x="233127" y="1710898"/>
          <a:ext cx="986233" cy="665143"/>
        </a:xfrm>
      </dgm:spPr>
      <dgm:t>
        <a:bodyPr/>
        <a:lstStyle/>
        <a:p>
          <a:pPr algn="ctr"/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Автомобильный</a:t>
          </a:r>
          <a:r>
            <a:rPr lang="ru-RU" sz="900">
              <a:latin typeface="Calibri" panose="020F0502020204030204"/>
              <a:ea typeface="+mn-ea"/>
              <a:cs typeface="+mn-cs"/>
            </a:rPr>
            <a:t> </a:t>
          </a:r>
        </a:p>
      </dgm:t>
    </dgm:pt>
    <dgm:pt modelId="{16A88B8C-A49F-40B7-93F2-4B4C612F722E}" type="parTrans" cxnId="{424A9FB8-00A3-44DD-8A0C-7FCDE698466A}">
      <dgm:prSet/>
      <dgm:spPr>
        <a:xfrm rot="10800000">
          <a:off x="726244" y="1874215"/>
          <a:ext cx="890029" cy="338510"/>
        </a:xfrm>
      </dgm:spPr>
      <dgm:t>
        <a:bodyPr/>
        <a:lstStyle/>
        <a:p>
          <a:pPr algn="ctr"/>
          <a:endParaRPr lang="ru-RU"/>
        </a:p>
      </dgm:t>
    </dgm:pt>
    <dgm:pt modelId="{4EF48046-1495-4BEC-82A4-A565EC6AE96D}" type="sibTrans" cxnId="{424A9FB8-00A3-44DD-8A0C-7FCDE698466A}">
      <dgm:prSet/>
      <dgm:spPr/>
      <dgm:t>
        <a:bodyPr/>
        <a:lstStyle/>
        <a:p>
          <a:pPr algn="ctr"/>
          <a:endParaRPr lang="ru-RU"/>
        </a:p>
      </dgm:t>
    </dgm:pt>
    <dgm:pt modelId="{20E4665F-8684-4ADF-9AA7-05D518C2B0BA}">
      <dgm:prSet phldrT="[Текст]" custT="1"/>
      <dgm:spPr>
        <a:xfrm>
          <a:off x="490304" y="653777"/>
          <a:ext cx="1158838" cy="665143"/>
        </a:xfrm>
      </dgm:spPr>
      <dgm:t>
        <a:bodyPr/>
        <a:lstStyle/>
        <a:p>
          <a:pPr algn="ctr"/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Железнодорожный</a:t>
          </a:r>
        </a:p>
      </dgm:t>
    </dgm:pt>
    <dgm:pt modelId="{B58D0397-82CA-41B0-B7C9-8E57A8EEAFB3}" type="parTrans" cxnId="{CCD19E9F-02B5-404C-A58B-7281C5A8E267}">
      <dgm:prSet/>
      <dgm:spPr>
        <a:xfrm rot="12960000">
          <a:off x="973393" y="1113568"/>
          <a:ext cx="1008783" cy="338510"/>
        </a:xfrm>
      </dgm:spPr>
      <dgm:t>
        <a:bodyPr/>
        <a:lstStyle/>
        <a:p>
          <a:pPr algn="ctr"/>
          <a:endParaRPr lang="ru-RU"/>
        </a:p>
      </dgm:t>
    </dgm:pt>
    <dgm:pt modelId="{FD35B86C-4626-46E5-B5AE-E6394C099F39}" type="sibTrans" cxnId="{CCD19E9F-02B5-404C-A58B-7281C5A8E267}">
      <dgm:prSet/>
      <dgm:spPr/>
      <dgm:t>
        <a:bodyPr/>
        <a:lstStyle/>
        <a:p>
          <a:pPr algn="ctr"/>
          <a:endParaRPr lang="ru-RU"/>
        </a:p>
      </dgm:t>
    </dgm:pt>
    <dgm:pt modelId="{F8AF332D-6D46-46AB-A520-06320954132C}">
      <dgm:prSet phldrT="[Текст]" custT="1"/>
      <dgm:spPr>
        <a:xfrm>
          <a:off x="1553249" y="441"/>
          <a:ext cx="831429" cy="665143"/>
        </a:xfrm>
      </dgm:spPr>
      <dgm:t>
        <a:bodyPr/>
        <a:lstStyle/>
        <a:p>
          <a:pPr algn="ctr"/>
          <a:r>
            <a:rPr lang="ru-RU" sz="1000" b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Воздушны</a:t>
          </a:r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й</a:t>
          </a:r>
        </a:p>
      </dgm:t>
    </dgm:pt>
    <dgm:pt modelId="{BD46D6C7-33FB-4E75-AFD9-5E8FB2BDD6EA}" type="parTrans" cxnId="{4C12CA36-D128-4A6D-A9CA-60EE02E49F49}">
      <dgm:prSet/>
      <dgm:spPr>
        <a:xfrm rot="15120000">
          <a:off x="1580669" y="698200"/>
          <a:ext cx="1123892" cy="338510"/>
        </a:xfrm>
      </dgm:spPr>
      <dgm:t>
        <a:bodyPr/>
        <a:lstStyle/>
        <a:p>
          <a:pPr algn="ctr"/>
          <a:endParaRPr lang="ru-RU"/>
        </a:p>
      </dgm:t>
    </dgm:pt>
    <dgm:pt modelId="{2D0B21E1-DFAE-4850-BBC6-DDCC5603F37B}" type="sibTrans" cxnId="{4C12CA36-D128-4A6D-A9CA-60EE02E49F49}">
      <dgm:prSet/>
      <dgm:spPr/>
      <dgm:t>
        <a:bodyPr/>
        <a:lstStyle/>
        <a:p>
          <a:pPr algn="ctr"/>
          <a:endParaRPr lang="ru-RU"/>
        </a:p>
      </dgm:t>
    </dgm:pt>
    <dgm:pt modelId="{65537203-C918-4071-AE73-CEC8D1946BA4}">
      <dgm:prSet phldrT="[Текст]" custT="1"/>
      <dgm:spPr>
        <a:xfrm>
          <a:off x="2664772" y="441"/>
          <a:ext cx="831429" cy="665143"/>
        </a:xfrm>
      </dgm:spPr>
      <dgm:t>
        <a:bodyPr/>
        <a:lstStyle/>
        <a:p>
          <a:pPr algn="ctr"/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Морской</a:t>
          </a:r>
        </a:p>
      </dgm:t>
    </dgm:pt>
    <dgm:pt modelId="{9CE4FAE5-5D77-48B9-BB01-574D6664F800}" type="parTrans" cxnId="{B18B67A7-787B-4B12-9650-2B2C0CFBEEF7}">
      <dgm:prSet/>
      <dgm:spPr>
        <a:xfrm rot="17280000">
          <a:off x="2344890" y="698200"/>
          <a:ext cx="1123892" cy="338510"/>
        </a:xfrm>
      </dgm:spPr>
      <dgm:t>
        <a:bodyPr/>
        <a:lstStyle/>
        <a:p>
          <a:pPr algn="ctr"/>
          <a:endParaRPr lang="ru-RU"/>
        </a:p>
      </dgm:t>
    </dgm:pt>
    <dgm:pt modelId="{CD9F4A29-E958-4C88-B3C9-3E68D39A52A4}" type="sibTrans" cxnId="{B18B67A7-787B-4B12-9650-2B2C0CFBEEF7}">
      <dgm:prSet/>
      <dgm:spPr/>
      <dgm:t>
        <a:bodyPr/>
        <a:lstStyle/>
        <a:p>
          <a:pPr algn="ctr"/>
          <a:endParaRPr lang="ru-RU"/>
        </a:p>
      </dgm:t>
    </dgm:pt>
    <dgm:pt modelId="{C266BE98-8CB8-4B89-8936-B2E73D084F4B}">
      <dgm:prSet phldrT="[Текст]" custT="1"/>
      <dgm:spPr>
        <a:xfrm>
          <a:off x="3469217" y="653777"/>
          <a:ext cx="1021020" cy="665143"/>
        </a:xfrm>
      </dgm:spPr>
      <dgm:t>
        <a:bodyPr/>
        <a:lstStyle/>
        <a:p>
          <a:pPr algn="ctr"/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Трубопроводный</a:t>
          </a:r>
        </a:p>
      </dgm:t>
    </dgm:pt>
    <dgm:pt modelId="{C7991BC8-6017-4FFB-B88D-ABDA46221693}" type="parTrans" cxnId="{1A112A35-1645-4438-980D-364B4E01B05C}">
      <dgm:prSet/>
      <dgm:spPr>
        <a:xfrm rot="19440000">
          <a:off x="3067274" y="1113568"/>
          <a:ext cx="1008783" cy="338510"/>
        </a:xfrm>
      </dgm:spPr>
      <dgm:t>
        <a:bodyPr/>
        <a:lstStyle/>
        <a:p>
          <a:pPr algn="ctr"/>
          <a:endParaRPr lang="ru-RU"/>
        </a:p>
      </dgm:t>
    </dgm:pt>
    <dgm:pt modelId="{CCD4C612-04E9-442D-935E-FB10B4ACF436}" type="sibTrans" cxnId="{1A112A35-1645-4438-980D-364B4E01B05C}">
      <dgm:prSet/>
      <dgm:spPr/>
      <dgm:t>
        <a:bodyPr/>
        <a:lstStyle/>
        <a:p>
          <a:pPr algn="ctr"/>
          <a:endParaRPr lang="ru-RU"/>
        </a:p>
      </dgm:t>
    </dgm:pt>
    <dgm:pt modelId="{B19808B7-283F-4B8A-A6A7-3933F524CE3D}">
      <dgm:prSet phldrT="[Текст]" custT="1"/>
      <dgm:spPr>
        <a:xfrm>
          <a:off x="3890459" y="1727129"/>
          <a:ext cx="831429" cy="665143"/>
        </a:xfrm>
      </dgm:spPr>
      <dgm:t>
        <a:bodyPr/>
        <a:lstStyle/>
        <a:p>
          <a:pPr algn="ctr"/>
          <a:r>
            <a:rPr lang="ru-RU" sz="10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 другие</a:t>
          </a:r>
        </a:p>
      </dgm:t>
    </dgm:pt>
    <dgm:pt modelId="{C2089121-A4FB-4608-BD1A-72EB17550EFB}" type="parTrans" cxnId="{878640DF-FF8B-44DA-92C2-25DDE6AC8405}">
      <dgm:prSet/>
      <dgm:spPr>
        <a:xfrm rot="31320">
          <a:off x="3432153" y="1886464"/>
          <a:ext cx="874038" cy="338510"/>
        </a:xfrm>
      </dgm:spPr>
      <dgm:t>
        <a:bodyPr/>
        <a:lstStyle/>
        <a:p>
          <a:pPr algn="ctr"/>
          <a:endParaRPr lang="ru-RU"/>
        </a:p>
      </dgm:t>
    </dgm:pt>
    <dgm:pt modelId="{9167BBF8-EBE2-4599-8CE1-1292C4B1A216}" type="sibTrans" cxnId="{878640DF-FF8B-44DA-92C2-25DDE6AC8405}">
      <dgm:prSet/>
      <dgm:spPr/>
      <dgm:t>
        <a:bodyPr/>
        <a:lstStyle/>
        <a:p>
          <a:pPr algn="ctr"/>
          <a:endParaRPr lang="ru-RU"/>
        </a:p>
      </dgm:t>
    </dgm:pt>
    <dgm:pt modelId="{6C13A348-C495-4BA7-A9D1-4BBDB0B87115}" type="pres">
      <dgm:prSet presAssocID="{C9B1B9F8-E2F3-457F-98FF-9E12A79B20D7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EE126F8-990A-4288-A2F8-AFC8A1BB02F1}" type="pres">
      <dgm:prSet presAssocID="{7DFFD343-C427-43F4-B16B-9595E9D2C451}" presName="centerShape" presStyleLbl="node0" presStyleIdx="0" presStyleCnt="1" custScaleX="169066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5EF1FDB6-CA22-4D1A-9B6A-CCD26FCEECF1}" type="pres">
      <dgm:prSet presAssocID="{16A88B8C-A49F-40B7-93F2-4B4C612F722E}" presName="parTrans" presStyleLbl="bgSibTrans2D1" presStyleIdx="0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B50BDC2B-20B4-4B22-A4D1-ABB98E2FDC1D}" type="pres">
      <dgm:prSet presAssocID="{41E717B8-7C21-4BF1-8D19-E695C17611F0}" presName="node" presStyleLbl="node1" presStyleIdx="0" presStyleCnt="6" custScaleX="14388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50E2538-B493-4D73-996F-2D809BA5584E}" type="pres">
      <dgm:prSet presAssocID="{B58D0397-82CA-41B0-B7C9-8E57A8EEAFB3}" presName="parTrans" presStyleLbl="bgSibTrans2D1" presStyleIdx="1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D0DF7285-586A-40AB-84DE-C19BD058C369}" type="pres">
      <dgm:prSet presAssocID="{20E4665F-8684-4ADF-9AA7-05D518C2B0BA}" presName="node" presStyleLbl="node1" presStyleIdx="1" presStyleCnt="6" custScaleX="173687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09DE79B7-84B5-4818-A9AA-F82674DDA98C}" type="pres">
      <dgm:prSet presAssocID="{BD46D6C7-33FB-4E75-AFD9-5E8FB2BDD6EA}" presName="parTrans" presStyleLbl="bgSibTrans2D1" presStyleIdx="2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02E4A2E8-62BC-4875-9FE2-70A1D996A6D4}" type="pres">
      <dgm:prSet presAssocID="{F8AF332D-6D46-46AB-A520-06320954132C}" presName="node" presStyleLbl="node1" presStyleIdx="2" presStyleCnt="6" custScaleX="11185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AB6CB3E5-292F-45DE-AA92-90DC3A37A891}" type="pres">
      <dgm:prSet presAssocID="{9CE4FAE5-5D77-48B9-BB01-574D6664F800}" presName="parTrans" presStyleLbl="bgSibTrans2D1" presStyleIdx="3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FDD6553E-F3E2-4C85-992C-F92825DFC140}" type="pres">
      <dgm:prSet presAssocID="{65537203-C918-4071-AE73-CEC8D1946BA4}" presName="node" presStyleLbl="node1" presStyleIdx="3" presStyleCnt="6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7132E638-BBBE-4700-B167-538D38B1E1DC}" type="pres">
      <dgm:prSet presAssocID="{C7991BC8-6017-4FFB-B88D-ABDA46221693}" presName="parTrans" presStyleLbl="bgSibTrans2D1" presStyleIdx="4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DF8EEF03-8BFC-4F00-88A1-694AFE76EEB3}" type="pres">
      <dgm:prSet presAssocID="{C266BE98-8CB8-4B89-8936-B2E73D084F4B}" presName="node" presStyleLbl="node1" presStyleIdx="4" presStyleCnt="6" custScaleX="173426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C5E475F8-C8C9-44A4-A94D-9C57DB9C6B2A}" type="pres">
      <dgm:prSet presAssocID="{C2089121-A4FB-4608-BD1A-72EB17550EFB}" presName="parTrans" presStyleLbl="bgSibTrans2D1" presStyleIdx="5" presStyleCnt="6"/>
      <dgm:spPr>
        <a:prstGeom prst="lef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ru-RU"/>
        </a:p>
      </dgm:t>
    </dgm:pt>
    <dgm:pt modelId="{582A888F-94EE-494B-AD99-1AED151D7EEE}" type="pres">
      <dgm:prSet presAssocID="{B19808B7-283F-4B8A-A6A7-3933F524CE3D}" presName="node" presStyleLbl="node1" presStyleIdx="5" presStyleCnt="6" custRadScaleRad="102243" custRadScaleInc="5219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</dgm:ptLst>
  <dgm:cxnLst>
    <dgm:cxn modelId="{1A112A35-1645-4438-980D-364B4E01B05C}" srcId="{7DFFD343-C427-43F4-B16B-9595E9D2C451}" destId="{C266BE98-8CB8-4B89-8936-B2E73D084F4B}" srcOrd="4" destOrd="0" parTransId="{C7991BC8-6017-4FFB-B88D-ABDA46221693}" sibTransId="{CCD4C612-04E9-442D-935E-FB10B4ACF436}"/>
    <dgm:cxn modelId="{2A9E2859-F30A-4802-8FA0-978E6F92FA2A}" srcId="{C9B1B9F8-E2F3-457F-98FF-9E12A79B20D7}" destId="{7DFFD343-C427-43F4-B16B-9595E9D2C451}" srcOrd="0" destOrd="0" parTransId="{58BB613E-E7A1-4250-8DF7-66833A8F0CB4}" sibTransId="{7A87F20E-02BE-4C0D-A31E-BEE893DB3D26}"/>
    <dgm:cxn modelId="{B18B67A7-787B-4B12-9650-2B2C0CFBEEF7}" srcId="{7DFFD343-C427-43F4-B16B-9595E9D2C451}" destId="{65537203-C918-4071-AE73-CEC8D1946BA4}" srcOrd="3" destOrd="0" parTransId="{9CE4FAE5-5D77-48B9-BB01-574D6664F800}" sibTransId="{CD9F4A29-E958-4C88-B3C9-3E68D39A52A4}"/>
    <dgm:cxn modelId="{22D952DB-A626-4484-A90A-8B5C98483DED}" type="presOf" srcId="{BD46D6C7-33FB-4E75-AFD9-5E8FB2BDD6EA}" destId="{09DE79B7-84B5-4818-A9AA-F82674DDA98C}" srcOrd="0" destOrd="0" presId="urn:microsoft.com/office/officeart/2005/8/layout/radial4"/>
    <dgm:cxn modelId="{A5304AD2-9E2F-4B6A-8202-61E0F8A07FD3}" type="presOf" srcId="{B58D0397-82CA-41B0-B7C9-8E57A8EEAFB3}" destId="{B50E2538-B493-4D73-996F-2D809BA5584E}" srcOrd="0" destOrd="0" presId="urn:microsoft.com/office/officeart/2005/8/layout/radial4"/>
    <dgm:cxn modelId="{0794D87A-A15A-4C87-AAC9-782EB7AE1C70}" type="presOf" srcId="{7DFFD343-C427-43F4-B16B-9595E9D2C451}" destId="{2EE126F8-990A-4288-A2F8-AFC8A1BB02F1}" srcOrd="0" destOrd="0" presId="urn:microsoft.com/office/officeart/2005/8/layout/radial4"/>
    <dgm:cxn modelId="{83C5A683-722D-42E2-B5E0-B6B64BEE5CC2}" type="presOf" srcId="{C7991BC8-6017-4FFB-B88D-ABDA46221693}" destId="{7132E638-BBBE-4700-B167-538D38B1E1DC}" srcOrd="0" destOrd="0" presId="urn:microsoft.com/office/officeart/2005/8/layout/radial4"/>
    <dgm:cxn modelId="{D490CB78-6756-4F9E-93D3-8097D815DB9B}" type="presOf" srcId="{65537203-C918-4071-AE73-CEC8D1946BA4}" destId="{FDD6553E-F3E2-4C85-992C-F92825DFC140}" srcOrd="0" destOrd="0" presId="urn:microsoft.com/office/officeart/2005/8/layout/radial4"/>
    <dgm:cxn modelId="{0B5887BF-FA1B-448F-9050-5D0676F4B949}" type="presOf" srcId="{16A88B8C-A49F-40B7-93F2-4B4C612F722E}" destId="{5EF1FDB6-CA22-4D1A-9B6A-CCD26FCEECF1}" srcOrd="0" destOrd="0" presId="urn:microsoft.com/office/officeart/2005/8/layout/radial4"/>
    <dgm:cxn modelId="{78C1BB68-15F4-4FEF-AB42-13126BD6A382}" type="presOf" srcId="{C266BE98-8CB8-4B89-8936-B2E73D084F4B}" destId="{DF8EEF03-8BFC-4F00-88A1-694AFE76EEB3}" srcOrd="0" destOrd="0" presId="urn:microsoft.com/office/officeart/2005/8/layout/radial4"/>
    <dgm:cxn modelId="{27D7EAED-49BC-4F4C-B23C-B5A2265BE83B}" type="presOf" srcId="{C9B1B9F8-E2F3-457F-98FF-9E12A79B20D7}" destId="{6C13A348-C495-4BA7-A9D1-4BBDB0B87115}" srcOrd="0" destOrd="0" presId="urn:microsoft.com/office/officeart/2005/8/layout/radial4"/>
    <dgm:cxn modelId="{4C12CA36-D128-4A6D-A9CA-60EE02E49F49}" srcId="{7DFFD343-C427-43F4-B16B-9595E9D2C451}" destId="{F8AF332D-6D46-46AB-A520-06320954132C}" srcOrd="2" destOrd="0" parTransId="{BD46D6C7-33FB-4E75-AFD9-5E8FB2BDD6EA}" sibTransId="{2D0B21E1-DFAE-4850-BBC6-DDCC5603F37B}"/>
    <dgm:cxn modelId="{424A9FB8-00A3-44DD-8A0C-7FCDE698466A}" srcId="{7DFFD343-C427-43F4-B16B-9595E9D2C451}" destId="{41E717B8-7C21-4BF1-8D19-E695C17611F0}" srcOrd="0" destOrd="0" parTransId="{16A88B8C-A49F-40B7-93F2-4B4C612F722E}" sibTransId="{4EF48046-1495-4BEC-82A4-A565EC6AE96D}"/>
    <dgm:cxn modelId="{878640DF-FF8B-44DA-92C2-25DDE6AC8405}" srcId="{7DFFD343-C427-43F4-B16B-9595E9D2C451}" destId="{B19808B7-283F-4B8A-A6A7-3933F524CE3D}" srcOrd="5" destOrd="0" parTransId="{C2089121-A4FB-4608-BD1A-72EB17550EFB}" sibTransId="{9167BBF8-EBE2-4599-8CE1-1292C4B1A216}"/>
    <dgm:cxn modelId="{277C3C04-6EC9-4582-B339-5125090F7036}" type="presOf" srcId="{9CE4FAE5-5D77-48B9-BB01-574D6664F800}" destId="{AB6CB3E5-292F-45DE-AA92-90DC3A37A891}" srcOrd="0" destOrd="0" presId="urn:microsoft.com/office/officeart/2005/8/layout/radial4"/>
    <dgm:cxn modelId="{B76C24B9-4F92-4E8C-A125-1D37B393F00F}" type="presOf" srcId="{F8AF332D-6D46-46AB-A520-06320954132C}" destId="{02E4A2E8-62BC-4875-9FE2-70A1D996A6D4}" srcOrd="0" destOrd="0" presId="urn:microsoft.com/office/officeart/2005/8/layout/radial4"/>
    <dgm:cxn modelId="{F4027513-EEE0-4358-B19E-4F6B2740A77E}" type="presOf" srcId="{20E4665F-8684-4ADF-9AA7-05D518C2B0BA}" destId="{D0DF7285-586A-40AB-84DE-C19BD058C369}" srcOrd="0" destOrd="0" presId="urn:microsoft.com/office/officeart/2005/8/layout/radial4"/>
    <dgm:cxn modelId="{CCD19E9F-02B5-404C-A58B-7281C5A8E267}" srcId="{7DFFD343-C427-43F4-B16B-9595E9D2C451}" destId="{20E4665F-8684-4ADF-9AA7-05D518C2B0BA}" srcOrd="1" destOrd="0" parTransId="{B58D0397-82CA-41B0-B7C9-8E57A8EEAFB3}" sibTransId="{FD35B86C-4626-46E5-B5AE-E6394C099F39}"/>
    <dgm:cxn modelId="{7B50690A-4AEF-4C39-BBA0-3473168244BB}" type="presOf" srcId="{41E717B8-7C21-4BF1-8D19-E695C17611F0}" destId="{B50BDC2B-20B4-4B22-A4D1-ABB98E2FDC1D}" srcOrd="0" destOrd="0" presId="urn:microsoft.com/office/officeart/2005/8/layout/radial4"/>
    <dgm:cxn modelId="{B278F6B9-D18A-4763-ADA7-19F5D1D98B27}" type="presOf" srcId="{C2089121-A4FB-4608-BD1A-72EB17550EFB}" destId="{C5E475F8-C8C9-44A4-A94D-9C57DB9C6B2A}" srcOrd="0" destOrd="0" presId="urn:microsoft.com/office/officeart/2005/8/layout/radial4"/>
    <dgm:cxn modelId="{1F8F4DAB-0C3B-4E96-A778-9B27539D07FD}" type="presOf" srcId="{B19808B7-283F-4B8A-A6A7-3933F524CE3D}" destId="{582A888F-94EE-494B-AD99-1AED151D7EEE}" srcOrd="0" destOrd="0" presId="urn:microsoft.com/office/officeart/2005/8/layout/radial4"/>
    <dgm:cxn modelId="{1E3260DB-BE76-40CD-95C5-C68A384B33B1}" type="presParOf" srcId="{6C13A348-C495-4BA7-A9D1-4BBDB0B87115}" destId="{2EE126F8-990A-4288-A2F8-AFC8A1BB02F1}" srcOrd="0" destOrd="0" presId="urn:microsoft.com/office/officeart/2005/8/layout/radial4"/>
    <dgm:cxn modelId="{B196A967-F8D3-4DA4-A218-46EF2A9101CE}" type="presParOf" srcId="{6C13A348-C495-4BA7-A9D1-4BBDB0B87115}" destId="{5EF1FDB6-CA22-4D1A-9B6A-CCD26FCEECF1}" srcOrd="1" destOrd="0" presId="urn:microsoft.com/office/officeart/2005/8/layout/radial4"/>
    <dgm:cxn modelId="{E748BE12-2533-4785-BB18-6F3542D5AF25}" type="presParOf" srcId="{6C13A348-C495-4BA7-A9D1-4BBDB0B87115}" destId="{B50BDC2B-20B4-4B22-A4D1-ABB98E2FDC1D}" srcOrd="2" destOrd="0" presId="urn:microsoft.com/office/officeart/2005/8/layout/radial4"/>
    <dgm:cxn modelId="{5E0CA874-E921-408F-97C8-0EB9168656F9}" type="presParOf" srcId="{6C13A348-C495-4BA7-A9D1-4BBDB0B87115}" destId="{B50E2538-B493-4D73-996F-2D809BA5584E}" srcOrd="3" destOrd="0" presId="urn:microsoft.com/office/officeart/2005/8/layout/radial4"/>
    <dgm:cxn modelId="{35DD3199-F951-4CAF-8F5F-8FB1EE2815F0}" type="presParOf" srcId="{6C13A348-C495-4BA7-A9D1-4BBDB0B87115}" destId="{D0DF7285-586A-40AB-84DE-C19BD058C369}" srcOrd="4" destOrd="0" presId="urn:microsoft.com/office/officeart/2005/8/layout/radial4"/>
    <dgm:cxn modelId="{2B76642C-E99E-4922-96F7-80B94B872C07}" type="presParOf" srcId="{6C13A348-C495-4BA7-A9D1-4BBDB0B87115}" destId="{09DE79B7-84B5-4818-A9AA-F82674DDA98C}" srcOrd="5" destOrd="0" presId="urn:microsoft.com/office/officeart/2005/8/layout/radial4"/>
    <dgm:cxn modelId="{EE17199A-DA6A-4E1C-98F4-FB7EEEFBAA76}" type="presParOf" srcId="{6C13A348-C495-4BA7-A9D1-4BBDB0B87115}" destId="{02E4A2E8-62BC-4875-9FE2-70A1D996A6D4}" srcOrd="6" destOrd="0" presId="urn:microsoft.com/office/officeart/2005/8/layout/radial4"/>
    <dgm:cxn modelId="{1739E320-4D96-4CA8-AC23-89D43F44FAAC}" type="presParOf" srcId="{6C13A348-C495-4BA7-A9D1-4BBDB0B87115}" destId="{AB6CB3E5-292F-45DE-AA92-90DC3A37A891}" srcOrd="7" destOrd="0" presId="urn:microsoft.com/office/officeart/2005/8/layout/radial4"/>
    <dgm:cxn modelId="{3D6AE781-2B39-4F4C-B18D-3C86683E5155}" type="presParOf" srcId="{6C13A348-C495-4BA7-A9D1-4BBDB0B87115}" destId="{FDD6553E-F3E2-4C85-992C-F92825DFC140}" srcOrd="8" destOrd="0" presId="urn:microsoft.com/office/officeart/2005/8/layout/radial4"/>
    <dgm:cxn modelId="{1301FD19-98CA-40E7-B85C-C07A20EC57B4}" type="presParOf" srcId="{6C13A348-C495-4BA7-A9D1-4BBDB0B87115}" destId="{7132E638-BBBE-4700-B167-538D38B1E1DC}" srcOrd="9" destOrd="0" presId="urn:microsoft.com/office/officeart/2005/8/layout/radial4"/>
    <dgm:cxn modelId="{7C3FC5B1-6697-472E-9F91-E5531C587C85}" type="presParOf" srcId="{6C13A348-C495-4BA7-A9D1-4BBDB0B87115}" destId="{DF8EEF03-8BFC-4F00-88A1-694AFE76EEB3}" srcOrd="10" destOrd="0" presId="urn:microsoft.com/office/officeart/2005/8/layout/radial4"/>
    <dgm:cxn modelId="{32001B5C-B110-4D2A-9BE5-F48D3830D02F}" type="presParOf" srcId="{6C13A348-C495-4BA7-A9D1-4BBDB0B87115}" destId="{C5E475F8-C8C9-44A4-A94D-9C57DB9C6B2A}" srcOrd="11" destOrd="0" presId="urn:microsoft.com/office/officeart/2005/8/layout/radial4"/>
    <dgm:cxn modelId="{C17D6726-290C-413D-849E-962169AACD5F}" type="presParOf" srcId="{6C13A348-C495-4BA7-A9D1-4BBDB0B87115}" destId="{582A888F-94EE-494B-AD99-1AED151D7EEE}" srcOrd="1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D029C1E-BE2E-4F1E-AB19-43E3C92CCA4B}" type="doc">
      <dgm:prSet loTypeId="urn:microsoft.com/office/officeart/2005/8/layout/radial3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9E025FB3-B46E-4A69-AD60-03D672F9E100}">
      <dgm:prSet phldrT="[Текст]" custT="1"/>
      <dgm:spPr>
        <a:xfrm>
          <a:off x="965081" y="763962"/>
          <a:ext cx="1439517" cy="1421737"/>
        </a:xfrm>
      </dgm:spPr>
      <dgm:t>
        <a:bodyPr/>
        <a:lstStyle/>
        <a:p>
          <a:pPr algn="ctr"/>
          <a:r>
            <a:rPr lang="ru-RU" sz="14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Экспорт услуг по основным странам-партнерам</a:t>
          </a:r>
        </a:p>
      </dgm:t>
    </dgm:pt>
    <dgm:pt modelId="{3A285DF2-4309-4B03-BE8F-DBD84157FE91}" type="parTrans" cxnId="{86145961-5795-4B4E-8ECF-B5CD4C6E9BE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1C800F-2543-49E8-A8DA-A666EF06C208}" type="sibTrans" cxnId="{86145961-5795-4B4E-8ECF-B5CD4C6E9BE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FDB5EAF-3EE2-45A4-A612-403D9FB7D132}">
      <dgm:prSet phldrT="[Текст]" custT="1"/>
      <dgm:spPr>
        <a:xfrm>
          <a:off x="1214194" y="35586"/>
          <a:ext cx="954352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Россия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22,4%</a:t>
          </a:r>
        </a:p>
      </dgm:t>
    </dgm:pt>
    <dgm:pt modelId="{902716F2-A4DB-472F-A35C-798C052ADB6A}" type="parTrans" cxnId="{BA515509-BF76-4EFC-875F-613FC595069E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DD7523-9417-4323-949D-63312F0B6A1F}" type="sibTrans" cxnId="{BA515509-BF76-4EFC-875F-613FC595069E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8DBE09-BBF1-42AD-BD77-89E9155F9E41}">
      <dgm:prSet phldrT="[Текст]" custT="1"/>
      <dgm:spPr>
        <a:xfrm>
          <a:off x="1654067" y="2061183"/>
          <a:ext cx="874208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США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11,2%</a:t>
          </a:r>
        </a:p>
      </dgm:t>
    </dgm:pt>
    <dgm:pt modelId="{2D7B5AAF-CECC-4943-8029-24E566D77B59}" type="parTrans" cxnId="{49669695-D6A8-4334-9F1F-DB6F7A046DD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C23A1B-BFF1-47AC-825B-DCC1D662A2C5}" type="sibTrans" cxnId="{49669695-D6A8-4334-9F1F-DB6F7A046DD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79B3A6-7F4D-431E-89BD-FAA09110CB54}">
      <dgm:prSet phldrT="[Текст]" custT="1"/>
      <dgm:spPr>
        <a:xfrm>
          <a:off x="866313" y="2066825"/>
          <a:ext cx="949637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Польша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6,9%</a:t>
          </a:r>
        </a:p>
      </dgm:t>
    </dgm:pt>
    <dgm:pt modelId="{CEDA3AD2-E040-45A0-AABA-3AE23F64C3EF}" type="parTrans" cxnId="{06A2213C-EACF-405C-9905-51468DB2F378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1BF20B-05A1-45C7-8981-F6BA3D78052B}" type="sibTrans" cxnId="{06A2213C-EACF-405C-9905-51468DB2F378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03D68E-F72C-4F01-8FE9-D3548D4962C6}">
      <dgm:prSet phldrT="[Текст]" custT="1"/>
      <dgm:spPr>
        <a:xfrm>
          <a:off x="558824" y="262676"/>
          <a:ext cx="896533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Китай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3,0%</a:t>
          </a:r>
        </a:p>
      </dgm:t>
    </dgm:pt>
    <dgm:pt modelId="{D64D99B7-3000-4E11-89D5-6AF8C86FD55D}" type="parTrans" cxnId="{97B8AFED-57AD-4A4F-85FD-2BD9A7F4D867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5F31C06-4ED7-4634-815B-41BEC59B9C16}" type="sibTrans" cxnId="{97B8AFED-57AD-4A4F-85FD-2BD9A7F4D867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B7C5E5-D2D1-4ED9-8CDA-CC0EFEA3C8FB}">
      <dgm:prSet phldrT="[Текст]" custT="1"/>
      <dgm:spPr>
        <a:xfrm>
          <a:off x="1886148" y="262676"/>
          <a:ext cx="952880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Украина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3,5%</a:t>
          </a:r>
        </a:p>
      </dgm:t>
    </dgm:pt>
    <dgm:pt modelId="{7E664CC0-0A23-42F7-B837-EDBE026C22FD}" type="parTrans" cxnId="{8366A7BC-B35A-48FE-97CD-DCCCDE44A16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548414-EFE7-4BEB-8D83-86ECD6ABF000}" type="sibTrans" cxnId="{8366A7BC-B35A-48FE-97CD-DCCCDE44A16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897E8AE-EBEB-4C31-8BB5-3C844D44830B}">
      <dgm:prSet phldrT="[Текст]" custT="1"/>
      <dgm:spPr>
        <a:xfrm>
          <a:off x="2194052" y="887293"/>
          <a:ext cx="1058319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Казахстан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1,5%</a:t>
          </a:r>
        </a:p>
      </dgm:t>
    </dgm:pt>
    <dgm:pt modelId="{41681E6A-7FCD-4EAE-858D-72ED0C608F79}" type="parTrans" cxnId="{B120AAD4-8A85-48D3-B867-EA71AB77764B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232C9D9-6CD0-4440-85E6-3A4EAD7ED8FC}" type="sibTrans" cxnId="{B120AAD4-8A85-48D3-B867-EA71AB77764B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B96AB9-0EAD-44E4-AF83-44097BD59B8D}">
      <dgm:prSet phldrT="[Текст]" custT="1"/>
      <dgm:spPr>
        <a:xfrm>
          <a:off x="2053496" y="1597581"/>
          <a:ext cx="1088944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Германия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11,6%</a:t>
          </a:r>
        </a:p>
      </dgm:t>
    </dgm:pt>
    <dgm:pt modelId="{FBAA3BFA-1169-4271-8959-A8A465350F4C}" type="parTrans" cxnId="{7FE873F6-D166-4C50-934C-12044540C7AC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DBD49BA-C2CF-46F9-B3D0-D61E9E6715B2}" type="sibTrans" cxnId="{7FE873F6-D166-4C50-934C-12044540C7AC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C24AD05-932A-4262-801E-03FDE081DCF5}">
      <dgm:prSet phldrT="[Текст]" custT="1"/>
      <dgm:spPr>
        <a:xfrm>
          <a:off x="351760" y="1597581"/>
          <a:ext cx="839903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Литва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4,4%</a:t>
          </a:r>
        </a:p>
      </dgm:t>
    </dgm:pt>
    <dgm:pt modelId="{BB9F16A4-DCF3-42B4-B14D-823D5B3FD948}" type="parTrans" cxnId="{B398FC47-C6EB-45EB-AB15-FBED7A8593F5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811055-1820-4B5B-8F39-3A70E4868ED8}" type="sibTrans" cxnId="{B398FC47-C6EB-45EB-AB15-FBED7A8593F5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D7E53E-D779-48A8-8CF5-1F8A54BDEF1B}">
      <dgm:prSet phldrT="[Текст]" custT="1"/>
      <dgm:spPr>
        <a:xfrm>
          <a:off x="205203" y="887293"/>
          <a:ext cx="882531" cy="808890"/>
        </a:xfrm>
      </dgm:spPr>
      <dgm:t>
        <a:bodyPr/>
        <a:lstStyle/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Кипр</a:t>
          </a:r>
        </a:p>
        <a:p>
          <a:pPr algn="ctr"/>
          <a:r>
            <a:rPr lang="ru-RU" sz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3,7%</a:t>
          </a:r>
        </a:p>
      </dgm:t>
    </dgm:pt>
    <dgm:pt modelId="{4AE17C55-E258-467B-8A7C-76BE003BA6A2}" type="parTrans" cxnId="{F727B061-3452-4BC4-8D8F-28B1B1BA6DDB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7317AC-0DD7-4FC1-9572-B164E5B413F0}" type="sibTrans" cxnId="{F727B061-3452-4BC4-8D8F-28B1B1BA6DDB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2D81AD-4FE4-42BB-B1F4-47964A34AD0C}" type="pres">
      <dgm:prSet presAssocID="{4D029C1E-BE2E-4F1E-AB19-43E3C92CCA4B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5FFA724-FFFC-43F5-9FDA-0D98CCAEEBEF}" type="pres">
      <dgm:prSet presAssocID="{4D029C1E-BE2E-4F1E-AB19-43E3C92CCA4B}" presName="radial" presStyleCnt="0">
        <dgm:presLayoutVars>
          <dgm:animLvl val="ctr"/>
        </dgm:presLayoutVars>
      </dgm:prSet>
      <dgm:spPr/>
      <dgm:t>
        <a:bodyPr/>
        <a:lstStyle/>
        <a:p>
          <a:endParaRPr lang="ru-RU"/>
        </a:p>
      </dgm:t>
    </dgm:pt>
    <dgm:pt modelId="{F658ED11-DCD6-4D1B-9E11-4160C4A90E66}" type="pres">
      <dgm:prSet presAssocID="{9E025FB3-B46E-4A69-AD60-03D672F9E100}" presName="centerShape" presStyleLbl="vennNode1" presStyleIdx="0" presStyleCnt="10" custScaleX="88981" custScaleY="87882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89C1C52-432D-48D6-B0B7-BE0CE6FC4104}" type="pres">
      <dgm:prSet presAssocID="{4FDB5EAF-3EE2-45A4-A612-403D9FB7D132}" presName="node" presStyleLbl="vennNode1" presStyleIdx="1" presStyleCnt="10" custScaleX="117983" custRadScaleRad="98144" custRadScaleInc="90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49A557EF-B59C-48B4-93A8-40709D0A6DCE}" type="pres">
      <dgm:prSet presAssocID="{02B7C5E5-D2D1-4ED9-8CDA-CC0EFEA3C8FB}" presName="node" presStyleLbl="vennNode1" presStyleIdx="2" presStyleCnt="10" custScaleX="117801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6B76396-E785-4C58-97BC-37FAF7CB0EB6}" type="pres">
      <dgm:prSet presAssocID="{C897E8AE-EBEB-4C31-8BB5-3C844D44830B}" presName="node" presStyleLbl="vennNode1" presStyleIdx="3" presStyleCnt="10" custScaleX="140760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0328B0A4-15BE-47A3-A68F-F6E294D02417}" type="pres">
      <dgm:prSet presAssocID="{D4B96AB9-0EAD-44E4-AF83-44097BD59B8D}" presName="node" presStyleLbl="vennNode1" presStyleIdx="4" presStyleCnt="10" custScaleX="13462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3155463D-1D75-425C-8223-E8A045449C45}" type="pres">
      <dgm:prSet presAssocID="{408DBE09-BBF1-42AD-BD77-89E9155F9E41}" presName="node" presStyleLbl="vennNode1" presStyleIdx="5" presStyleCnt="10" custScaleX="108075" custRadScaleRad="101564" custRadScaleInc="-574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C3BF2C42-89FE-4A00-B32D-8EA597F0C6B9}" type="pres">
      <dgm:prSet presAssocID="{B579B3A6-7F4D-431E-89BD-FAA09110CB54}" presName="node" presStyleLbl="vennNode1" presStyleIdx="6" presStyleCnt="10" custScaleX="117400" custRadScaleRad="99968" custRadScaleInc="-242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1D57432F-9B7A-4CB4-9205-C2BFBEDF353E}" type="pres">
      <dgm:prSet presAssocID="{9C24AD05-932A-4262-801E-03FDE081DCF5}" presName="node" presStyleLbl="vennNode1" presStyleIdx="7" presStyleCnt="10" custScaleX="10383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EB2D7A91-2C42-48F7-BCC4-FE10A4478CCC}" type="pres">
      <dgm:prSet presAssocID="{A2D7E53E-D779-48A8-8CF5-1F8A54BDEF1B}" presName="node" presStyleLbl="vennNode1" presStyleIdx="8" presStyleCnt="10" custScaleX="10910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9432AB48-AF2B-4D5E-96B6-6835AFB236E2}" type="pres">
      <dgm:prSet presAssocID="{0F03D68E-F72C-4F01-8FE9-D3548D4962C6}" presName="node" presStyleLbl="vennNode1" presStyleIdx="9" presStyleCnt="10" custScaleX="11083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</dgm:ptLst>
  <dgm:cxnLst>
    <dgm:cxn modelId="{97B8AFED-57AD-4A4F-85FD-2BD9A7F4D867}" srcId="{9E025FB3-B46E-4A69-AD60-03D672F9E100}" destId="{0F03D68E-F72C-4F01-8FE9-D3548D4962C6}" srcOrd="8" destOrd="0" parTransId="{D64D99B7-3000-4E11-89D5-6AF8C86FD55D}" sibTransId="{55F31C06-4ED7-4634-815B-41BEC59B9C16}"/>
    <dgm:cxn modelId="{0A93C6C1-6D7E-4AC2-A599-B04D5CD9A552}" type="presOf" srcId="{C897E8AE-EBEB-4C31-8BB5-3C844D44830B}" destId="{26B76396-E785-4C58-97BC-37FAF7CB0EB6}" srcOrd="0" destOrd="0" presId="urn:microsoft.com/office/officeart/2005/8/layout/radial3"/>
    <dgm:cxn modelId="{F727B061-3452-4BC4-8D8F-28B1B1BA6DDB}" srcId="{9E025FB3-B46E-4A69-AD60-03D672F9E100}" destId="{A2D7E53E-D779-48A8-8CF5-1F8A54BDEF1B}" srcOrd="7" destOrd="0" parTransId="{4AE17C55-E258-467B-8A7C-76BE003BA6A2}" sibTransId="{467317AC-0DD7-4FC1-9572-B164E5B413F0}"/>
    <dgm:cxn modelId="{49669695-D6A8-4334-9F1F-DB6F7A046DD2}" srcId="{9E025FB3-B46E-4A69-AD60-03D672F9E100}" destId="{408DBE09-BBF1-42AD-BD77-89E9155F9E41}" srcOrd="4" destOrd="0" parTransId="{2D7B5AAF-CECC-4943-8029-24E566D77B59}" sibTransId="{65C23A1B-BFF1-47AC-825B-DCC1D662A2C5}"/>
    <dgm:cxn modelId="{86145961-5795-4B4E-8ECF-B5CD4C6E9BE2}" srcId="{4D029C1E-BE2E-4F1E-AB19-43E3C92CCA4B}" destId="{9E025FB3-B46E-4A69-AD60-03D672F9E100}" srcOrd="0" destOrd="0" parTransId="{3A285DF2-4309-4B03-BE8F-DBD84157FE91}" sibTransId="{B51C800F-2543-49E8-A8DA-A666EF06C208}"/>
    <dgm:cxn modelId="{BA515509-BF76-4EFC-875F-613FC595069E}" srcId="{9E025FB3-B46E-4A69-AD60-03D672F9E100}" destId="{4FDB5EAF-3EE2-45A4-A612-403D9FB7D132}" srcOrd="0" destOrd="0" parTransId="{902716F2-A4DB-472F-A35C-798C052ADB6A}" sibTransId="{04DD7523-9417-4323-949D-63312F0B6A1F}"/>
    <dgm:cxn modelId="{8366A7BC-B35A-48FE-97CD-DCCCDE44A162}" srcId="{9E025FB3-B46E-4A69-AD60-03D672F9E100}" destId="{02B7C5E5-D2D1-4ED9-8CDA-CC0EFEA3C8FB}" srcOrd="1" destOrd="0" parTransId="{7E664CC0-0A23-42F7-B837-EDBE026C22FD}" sibTransId="{D4548414-EFE7-4BEB-8D83-86ECD6ABF000}"/>
    <dgm:cxn modelId="{1A47D86E-EA6D-4323-9A8B-BF6D29A45F34}" type="presOf" srcId="{D4B96AB9-0EAD-44E4-AF83-44097BD59B8D}" destId="{0328B0A4-15BE-47A3-A68F-F6E294D02417}" srcOrd="0" destOrd="0" presId="urn:microsoft.com/office/officeart/2005/8/layout/radial3"/>
    <dgm:cxn modelId="{C3CD11A1-BD8D-4FE7-AFED-A8E6F94C2CCB}" type="presOf" srcId="{9C24AD05-932A-4262-801E-03FDE081DCF5}" destId="{1D57432F-9B7A-4CB4-9205-C2BFBEDF353E}" srcOrd="0" destOrd="0" presId="urn:microsoft.com/office/officeart/2005/8/layout/radial3"/>
    <dgm:cxn modelId="{F9785E2A-18E6-4BFB-8170-8FB16764844F}" type="presOf" srcId="{0F03D68E-F72C-4F01-8FE9-D3548D4962C6}" destId="{9432AB48-AF2B-4D5E-96B6-6835AFB236E2}" srcOrd="0" destOrd="0" presId="urn:microsoft.com/office/officeart/2005/8/layout/radial3"/>
    <dgm:cxn modelId="{B7A709C7-74B6-4FCF-B95D-B65331310BE1}" type="presOf" srcId="{9E025FB3-B46E-4A69-AD60-03D672F9E100}" destId="{F658ED11-DCD6-4D1B-9E11-4160C4A90E66}" srcOrd="0" destOrd="0" presId="urn:microsoft.com/office/officeart/2005/8/layout/radial3"/>
    <dgm:cxn modelId="{C4CB1CCE-DB46-4304-938B-205B81F7F452}" type="presOf" srcId="{4FDB5EAF-3EE2-45A4-A612-403D9FB7D132}" destId="{289C1C52-432D-48D6-B0B7-BE0CE6FC4104}" srcOrd="0" destOrd="0" presId="urn:microsoft.com/office/officeart/2005/8/layout/radial3"/>
    <dgm:cxn modelId="{B120AAD4-8A85-48D3-B867-EA71AB77764B}" srcId="{9E025FB3-B46E-4A69-AD60-03D672F9E100}" destId="{C897E8AE-EBEB-4C31-8BB5-3C844D44830B}" srcOrd="2" destOrd="0" parTransId="{41681E6A-7FCD-4EAE-858D-72ED0C608F79}" sibTransId="{3232C9D9-6CD0-4440-85E6-3A4EAD7ED8FC}"/>
    <dgm:cxn modelId="{06A2213C-EACF-405C-9905-51468DB2F378}" srcId="{9E025FB3-B46E-4A69-AD60-03D672F9E100}" destId="{B579B3A6-7F4D-431E-89BD-FAA09110CB54}" srcOrd="5" destOrd="0" parTransId="{CEDA3AD2-E040-45A0-AABA-3AE23F64C3EF}" sibTransId="{041BF20B-05A1-45C7-8981-F6BA3D78052B}"/>
    <dgm:cxn modelId="{4FADAEE7-439F-418B-BA68-10063424174C}" type="presOf" srcId="{408DBE09-BBF1-42AD-BD77-89E9155F9E41}" destId="{3155463D-1D75-425C-8223-E8A045449C45}" srcOrd="0" destOrd="0" presId="urn:microsoft.com/office/officeart/2005/8/layout/radial3"/>
    <dgm:cxn modelId="{055BFFC4-B4EA-44E6-9A41-88895C09D798}" type="presOf" srcId="{A2D7E53E-D779-48A8-8CF5-1F8A54BDEF1B}" destId="{EB2D7A91-2C42-48F7-BCC4-FE10A4478CCC}" srcOrd="0" destOrd="0" presId="urn:microsoft.com/office/officeart/2005/8/layout/radial3"/>
    <dgm:cxn modelId="{B398FC47-C6EB-45EB-AB15-FBED7A8593F5}" srcId="{9E025FB3-B46E-4A69-AD60-03D672F9E100}" destId="{9C24AD05-932A-4262-801E-03FDE081DCF5}" srcOrd="6" destOrd="0" parTransId="{BB9F16A4-DCF3-42B4-B14D-823D5B3FD948}" sibTransId="{15811055-1820-4B5B-8F39-3A70E4868ED8}"/>
    <dgm:cxn modelId="{8D73E6B9-6857-4B1E-BDF2-A5F05A7E0483}" type="presOf" srcId="{02B7C5E5-D2D1-4ED9-8CDA-CC0EFEA3C8FB}" destId="{49A557EF-B59C-48B4-93A8-40709D0A6DCE}" srcOrd="0" destOrd="0" presId="urn:microsoft.com/office/officeart/2005/8/layout/radial3"/>
    <dgm:cxn modelId="{0BAAD4E3-29EA-4482-8468-F8CCAE43E919}" type="presOf" srcId="{B579B3A6-7F4D-431E-89BD-FAA09110CB54}" destId="{C3BF2C42-89FE-4A00-B32D-8EA597F0C6B9}" srcOrd="0" destOrd="0" presId="urn:microsoft.com/office/officeart/2005/8/layout/radial3"/>
    <dgm:cxn modelId="{7FE873F6-D166-4C50-934C-12044540C7AC}" srcId="{9E025FB3-B46E-4A69-AD60-03D672F9E100}" destId="{D4B96AB9-0EAD-44E4-AF83-44097BD59B8D}" srcOrd="3" destOrd="0" parTransId="{FBAA3BFA-1169-4271-8959-A8A465350F4C}" sibTransId="{0DBD49BA-C2CF-46F9-B3D0-D61E9E6715B2}"/>
    <dgm:cxn modelId="{C75F0E0D-C88F-41BD-B816-7F58D965809E}" type="presOf" srcId="{4D029C1E-BE2E-4F1E-AB19-43E3C92CCA4B}" destId="{DF2D81AD-4FE4-42BB-B1F4-47964A34AD0C}" srcOrd="0" destOrd="0" presId="urn:microsoft.com/office/officeart/2005/8/layout/radial3"/>
    <dgm:cxn modelId="{48123FA2-CD45-4683-B6B6-C6D982578AEF}" type="presParOf" srcId="{DF2D81AD-4FE4-42BB-B1F4-47964A34AD0C}" destId="{F5FFA724-FFFC-43F5-9FDA-0D98CCAEEBEF}" srcOrd="0" destOrd="0" presId="urn:microsoft.com/office/officeart/2005/8/layout/radial3"/>
    <dgm:cxn modelId="{83EBECEA-E5A3-439C-BDF2-F63284583CE4}" type="presParOf" srcId="{F5FFA724-FFFC-43F5-9FDA-0D98CCAEEBEF}" destId="{F658ED11-DCD6-4D1B-9E11-4160C4A90E66}" srcOrd="0" destOrd="0" presId="urn:microsoft.com/office/officeart/2005/8/layout/radial3"/>
    <dgm:cxn modelId="{05C26CD3-930C-4BF5-B94B-8F69E50A6C15}" type="presParOf" srcId="{F5FFA724-FFFC-43F5-9FDA-0D98CCAEEBEF}" destId="{289C1C52-432D-48D6-B0B7-BE0CE6FC4104}" srcOrd="1" destOrd="0" presId="urn:microsoft.com/office/officeart/2005/8/layout/radial3"/>
    <dgm:cxn modelId="{E5B7DCED-0F78-452D-80E8-13BCE7B55E68}" type="presParOf" srcId="{F5FFA724-FFFC-43F5-9FDA-0D98CCAEEBEF}" destId="{49A557EF-B59C-48B4-93A8-40709D0A6DCE}" srcOrd="2" destOrd="0" presId="urn:microsoft.com/office/officeart/2005/8/layout/radial3"/>
    <dgm:cxn modelId="{D9B117D9-EFAA-4A90-826A-2EF90DCE7EAC}" type="presParOf" srcId="{F5FFA724-FFFC-43F5-9FDA-0D98CCAEEBEF}" destId="{26B76396-E785-4C58-97BC-37FAF7CB0EB6}" srcOrd="3" destOrd="0" presId="urn:microsoft.com/office/officeart/2005/8/layout/radial3"/>
    <dgm:cxn modelId="{DE6375F3-A958-4921-A964-C7D3AC885E1E}" type="presParOf" srcId="{F5FFA724-FFFC-43F5-9FDA-0D98CCAEEBEF}" destId="{0328B0A4-15BE-47A3-A68F-F6E294D02417}" srcOrd="4" destOrd="0" presId="urn:microsoft.com/office/officeart/2005/8/layout/radial3"/>
    <dgm:cxn modelId="{6558CE4B-C582-483A-A33D-D55A5364523F}" type="presParOf" srcId="{F5FFA724-FFFC-43F5-9FDA-0D98CCAEEBEF}" destId="{3155463D-1D75-425C-8223-E8A045449C45}" srcOrd="5" destOrd="0" presId="urn:microsoft.com/office/officeart/2005/8/layout/radial3"/>
    <dgm:cxn modelId="{5D621F11-A9BC-4977-9BBB-F6F857BF5D86}" type="presParOf" srcId="{F5FFA724-FFFC-43F5-9FDA-0D98CCAEEBEF}" destId="{C3BF2C42-89FE-4A00-B32D-8EA597F0C6B9}" srcOrd="6" destOrd="0" presId="urn:microsoft.com/office/officeart/2005/8/layout/radial3"/>
    <dgm:cxn modelId="{1CD6899D-B029-4B29-BDFC-0828B00A3365}" type="presParOf" srcId="{F5FFA724-FFFC-43F5-9FDA-0D98CCAEEBEF}" destId="{1D57432F-9B7A-4CB4-9205-C2BFBEDF353E}" srcOrd="7" destOrd="0" presId="urn:microsoft.com/office/officeart/2005/8/layout/radial3"/>
    <dgm:cxn modelId="{5BA7250A-2E7A-4ECA-8D21-E946DEFC37AF}" type="presParOf" srcId="{F5FFA724-FFFC-43F5-9FDA-0D98CCAEEBEF}" destId="{EB2D7A91-2C42-48F7-BCC4-FE10A4478CCC}" srcOrd="8" destOrd="0" presId="urn:microsoft.com/office/officeart/2005/8/layout/radial3"/>
    <dgm:cxn modelId="{FDD2850E-A87F-4B56-AF86-CE1F9652C57A}" type="presParOf" srcId="{F5FFA724-FFFC-43F5-9FDA-0D98CCAEEBEF}" destId="{9432AB48-AF2B-4D5E-96B6-6835AFB236E2}" srcOrd="9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D029C1E-BE2E-4F1E-AB19-43E3C92CCA4B}" type="doc">
      <dgm:prSet loTypeId="urn:microsoft.com/office/officeart/2005/8/layout/radial3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9E025FB3-B46E-4A69-AD60-03D672F9E100}">
      <dgm:prSet phldrT="[Текст]" custT="1"/>
      <dgm:spPr>
        <a:xfrm>
          <a:off x="910039" y="809909"/>
          <a:ext cx="1486273" cy="1417457"/>
        </a:xfrm>
      </dgm:spPr>
      <dgm:t>
        <a:bodyPr/>
        <a:lstStyle/>
        <a:p>
          <a:pPr algn="ctr"/>
          <a:r>
            <a:rPr lang="ru-RU" sz="14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Импорт услуг по основным странам-партнерам</a:t>
          </a:r>
        </a:p>
      </dgm:t>
    </dgm:pt>
    <dgm:pt modelId="{3A285DF2-4309-4B03-BE8F-DBD84157FE91}" type="parTrans" cxnId="{86145961-5795-4B4E-8ECF-B5CD4C6E9BE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1C800F-2543-49E8-A8DA-A666EF06C208}" type="sibTrans" cxnId="{86145961-5795-4B4E-8ECF-B5CD4C6E9BE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FDB5EAF-3EE2-45A4-A612-403D9FB7D132}">
      <dgm:prSet phldrT="[Текст]" custT="1"/>
      <dgm:spPr>
        <a:xfrm>
          <a:off x="1191619" y="16471"/>
          <a:ext cx="923113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Россия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29,6%</a:t>
          </a:r>
        </a:p>
      </dgm:t>
    </dgm:pt>
    <dgm:pt modelId="{902716F2-A4DB-472F-A35C-798C052ADB6A}" type="parTrans" cxnId="{BA515509-BF76-4EFC-875F-613FC595069E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DD7523-9417-4323-949D-63312F0B6A1F}" type="sibTrans" cxnId="{BA515509-BF76-4EFC-875F-613FC595069E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8DBE09-BBF1-42AD-BD77-89E9155F9E41}">
      <dgm:prSet phldrT="[Текст]" custT="1"/>
      <dgm:spPr>
        <a:xfrm>
          <a:off x="1498733" y="2138883"/>
          <a:ext cx="1036606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США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2,6%</a:t>
          </a:r>
        </a:p>
      </dgm:t>
    </dgm:pt>
    <dgm:pt modelId="{2D7B5AAF-CECC-4943-8029-24E566D77B59}" type="parTrans" cxnId="{49669695-D6A8-4334-9F1F-DB6F7A046DD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C23A1B-BFF1-47AC-825B-DCC1D662A2C5}" type="sibTrans" cxnId="{49669695-D6A8-4334-9F1F-DB6F7A046DD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79B3A6-7F4D-431E-89BD-FAA09110CB54}">
      <dgm:prSet phldrT="[Текст]" custT="1"/>
      <dgm:spPr>
        <a:xfrm>
          <a:off x="788950" y="2128216"/>
          <a:ext cx="1020614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Польша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6,3%</a:t>
          </a:r>
        </a:p>
      </dgm:t>
    </dgm:pt>
    <dgm:pt modelId="{CEDA3AD2-E040-45A0-AABA-3AE23F64C3EF}" type="parTrans" cxnId="{06A2213C-EACF-405C-9905-51468DB2F378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1BF20B-05A1-45C7-8981-F6BA3D78052B}" type="sibTrans" cxnId="{06A2213C-EACF-405C-9905-51468DB2F378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F03D68E-F72C-4F01-8FE9-D3548D4962C6}">
      <dgm:prSet phldrT="[Текст]" custT="1"/>
      <dgm:spPr>
        <a:xfrm>
          <a:off x="493714" y="270478"/>
          <a:ext cx="923163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Китай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6,8%</a:t>
          </a:r>
        </a:p>
      </dgm:t>
    </dgm:pt>
    <dgm:pt modelId="{D64D99B7-3000-4E11-89D5-6AF8C86FD55D}" type="parTrans" cxnId="{97B8AFED-57AD-4A4F-85FD-2BD9A7F4D867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5F31C06-4ED7-4634-815B-41BEC59B9C16}" type="sibTrans" cxnId="{97B8AFED-57AD-4A4F-85FD-2BD9A7F4D867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B7C5E5-D2D1-4ED9-8CDA-CC0EFEA3C8FB}">
      <dgm:prSet phldrT="[Текст]" custT="1"/>
      <dgm:spPr>
        <a:xfrm>
          <a:off x="1858631" y="270478"/>
          <a:ext cx="984848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Украина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5,5%</a:t>
          </a:r>
        </a:p>
      </dgm:t>
    </dgm:pt>
    <dgm:pt modelId="{7E664CC0-0A23-42F7-B837-EDBE026C22FD}" type="parTrans" cxnId="{8366A7BC-B35A-48FE-97CD-DCCCDE44A16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548414-EFE7-4BEB-8D83-86ECD6ABF000}" type="sibTrans" cxnId="{8366A7BC-B35A-48FE-97CD-DCCCDE44A162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897E8AE-EBEB-4C31-8BB5-3C844D44830B}">
      <dgm:prSet phldrT="[Текст]" custT="1"/>
      <dgm:spPr>
        <a:xfrm>
          <a:off x="2210574" y="913648"/>
          <a:ext cx="1023629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Казахстан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0,8%</a:t>
          </a:r>
        </a:p>
      </dgm:t>
    </dgm:pt>
    <dgm:pt modelId="{41681E6A-7FCD-4EAE-858D-72ED0C608F79}" type="parTrans" cxnId="{B120AAD4-8A85-48D3-B867-EA71AB77764B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232C9D9-6CD0-4440-85E6-3A4EAD7ED8FC}" type="sibTrans" cxnId="{B120AAD4-8A85-48D3-B867-EA71AB77764B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B96AB9-0EAD-44E4-AF83-44097BD59B8D}">
      <dgm:prSet phldrT="[Текст]" custT="1"/>
      <dgm:spPr>
        <a:xfrm>
          <a:off x="2089517" y="1615143"/>
          <a:ext cx="1007812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Германия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4,4%</a:t>
          </a:r>
        </a:p>
      </dgm:t>
    </dgm:pt>
    <dgm:pt modelId="{FBAA3BFA-1169-4271-8959-A8A465350F4C}" type="parTrans" cxnId="{7FE873F6-D166-4C50-934C-12044540C7AC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DBD49BA-C2CF-46F9-B3D0-D61E9E6715B2}" type="sibTrans" cxnId="{7FE873F6-D166-4C50-934C-12044540C7AC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C24AD05-932A-4262-801E-03FDE081DCF5}">
      <dgm:prSet phldrT="[Текст]" custT="1"/>
      <dgm:spPr>
        <a:xfrm>
          <a:off x="245953" y="1645034"/>
          <a:ext cx="933941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Литва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9,6%</a:t>
          </a:r>
        </a:p>
      </dgm:t>
    </dgm:pt>
    <dgm:pt modelId="{BB9F16A4-DCF3-42B4-B14D-823D5B3FD948}" type="parTrans" cxnId="{B398FC47-C6EB-45EB-AB15-FBED7A8593F5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811055-1820-4B5B-8F39-3A70E4868ED8}" type="sibTrans" cxnId="{B398FC47-C6EB-45EB-AB15-FBED7A8593F5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D7E53E-D779-48A8-8CF5-1F8A54BDEF1B}">
      <dgm:prSet phldrT="[Текст]" custT="1"/>
      <dgm:spPr>
        <a:xfrm>
          <a:off x="99545" y="913648"/>
          <a:ext cx="968831" cy="832916"/>
        </a:xfrm>
      </dgm:spPr>
      <dgm:t>
        <a:bodyPr/>
        <a:lstStyle/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Турция</a:t>
          </a:r>
        </a:p>
        <a:p>
          <a:pPr algn="ctr"/>
          <a:r>
            <a:rPr lang="ru-RU" sz="11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2,2%</a:t>
          </a:r>
        </a:p>
      </dgm:t>
    </dgm:pt>
    <dgm:pt modelId="{4AE17C55-E258-467B-8A7C-76BE003BA6A2}" type="parTrans" cxnId="{F727B061-3452-4BC4-8D8F-28B1B1BA6DDB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7317AC-0DD7-4FC1-9572-B164E5B413F0}" type="sibTrans" cxnId="{F727B061-3452-4BC4-8D8F-28B1B1BA6DDB}">
      <dgm:prSet/>
      <dgm:spPr/>
      <dgm:t>
        <a:bodyPr/>
        <a:lstStyle/>
        <a:p>
          <a:pPr algn="ctr"/>
          <a:endParaRPr lang="ru-RU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2D81AD-4FE4-42BB-B1F4-47964A34AD0C}" type="pres">
      <dgm:prSet presAssocID="{4D029C1E-BE2E-4F1E-AB19-43E3C92CCA4B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5FFA724-FFFC-43F5-9FDA-0D98CCAEEBEF}" type="pres">
      <dgm:prSet presAssocID="{4D029C1E-BE2E-4F1E-AB19-43E3C92CCA4B}" presName="radial" presStyleCnt="0">
        <dgm:presLayoutVars>
          <dgm:animLvl val="ctr"/>
        </dgm:presLayoutVars>
      </dgm:prSet>
      <dgm:spPr/>
      <dgm:t>
        <a:bodyPr/>
        <a:lstStyle/>
        <a:p>
          <a:endParaRPr lang="ru-RU"/>
        </a:p>
      </dgm:t>
    </dgm:pt>
    <dgm:pt modelId="{F658ED11-DCD6-4D1B-9E11-4160C4A90E66}" type="pres">
      <dgm:prSet presAssocID="{9E025FB3-B46E-4A69-AD60-03D672F9E100}" presName="centerShape" presStyleLbl="vennNode1" presStyleIdx="0" presStyleCnt="10" custScaleX="89221" custScaleY="85090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89C1C52-432D-48D6-B0B7-BE0CE6FC4104}" type="pres">
      <dgm:prSet presAssocID="{4FDB5EAF-3EE2-45A4-A612-403D9FB7D132}" presName="node" presStyleLbl="vennNode1" presStyleIdx="1" presStyleCnt="10" custScaleX="110829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49A557EF-B59C-48B4-93A8-40709D0A6DCE}" type="pres">
      <dgm:prSet presAssocID="{02B7C5E5-D2D1-4ED9-8CDA-CC0EFEA3C8FB}" presName="node" presStyleLbl="vennNode1" presStyleIdx="2" presStyleCnt="10" custScaleX="118241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6B76396-E785-4C58-97BC-37FAF7CB0EB6}" type="pres">
      <dgm:prSet presAssocID="{C897E8AE-EBEB-4C31-8BB5-3C844D44830B}" presName="node" presStyleLbl="vennNode1" presStyleIdx="3" presStyleCnt="10" custScaleX="136679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0328B0A4-15BE-47A3-A68F-F6E294D02417}" type="pres">
      <dgm:prSet presAssocID="{D4B96AB9-0EAD-44E4-AF83-44097BD59B8D}" presName="node" presStyleLbl="vennNode1" presStyleIdx="4" presStyleCnt="10" custScaleX="120998" custRadScaleRad="98652" custRadScaleInc="-346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3155463D-1D75-425C-8223-E8A045449C45}" type="pres">
      <dgm:prSet presAssocID="{408DBE09-BBF1-42AD-BD77-89E9155F9E41}" presName="node" presStyleLbl="vennNode1" presStyleIdx="5" presStyleCnt="10" custScaleX="124455" custRadScaleRad="101197" custRadScaleInc="1650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C3BF2C42-89FE-4A00-B32D-8EA597F0C6B9}" type="pres">
      <dgm:prSet presAssocID="{B579B3A6-7F4D-431E-89BD-FAA09110CB54}" presName="node" presStyleLbl="vennNode1" presStyleIdx="6" presStyleCnt="10" custScaleX="122535" custRadScaleRad="99968" custRadScaleInc="-242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1D57432F-9B7A-4CB4-9205-C2BFBEDF353E}" type="pres">
      <dgm:prSet presAssocID="{9C24AD05-932A-4262-801E-03FDE081DCF5}" presName="node" presStyleLbl="vennNode1" presStyleIdx="7" presStyleCnt="10" custScaleX="112129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EB2D7A91-2C42-48F7-BCC4-FE10A4478CCC}" type="pres">
      <dgm:prSet presAssocID="{A2D7E53E-D779-48A8-8CF5-1F8A54BDEF1B}" presName="node" presStyleLbl="vennNode1" presStyleIdx="8" presStyleCnt="10" custScaleX="116318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9432AB48-AF2B-4D5E-96B6-6835AFB236E2}" type="pres">
      <dgm:prSet presAssocID="{0F03D68E-F72C-4F01-8FE9-D3548D4962C6}" presName="node" presStyleLbl="vennNode1" presStyleIdx="9" presStyleCnt="10" custScaleX="11083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</dgm:ptLst>
  <dgm:cxnLst>
    <dgm:cxn modelId="{97B8AFED-57AD-4A4F-85FD-2BD9A7F4D867}" srcId="{9E025FB3-B46E-4A69-AD60-03D672F9E100}" destId="{0F03D68E-F72C-4F01-8FE9-D3548D4962C6}" srcOrd="8" destOrd="0" parTransId="{D64D99B7-3000-4E11-89D5-6AF8C86FD55D}" sibTransId="{55F31C06-4ED7-4634-815B-41BEC59B9C16}"/>
    <dgm:cxn modelId="{8B9CC853-69EC-4012-91E3-EAA86F8881B4}" type="presOf" srcId="{4D029C1E-BE2E-4F1E-AB19-43E3C92CCA4B}" destId="{DF2D81AD-4FE4-42BB-B1F4-47964A34AD0C}" srcOrd="0" destOrd="0" presId="urn:microsoft.com/office/officeart/2005/8/layout/radial3"/>
    <dgm:cxn modelId="{49669695-D6A8-4334-9F1F-DB6F7A046DD2}" srcId="{9E025FB3-B46E-4A69-AD60-03D672F9E100}" destId="{408DBE09-BBF1-42AD-BD77-89E9155F9E41}" srcOrd="4" destOrd="0" parTransId="{2D7B5AAF-CECC-4943-8029-24E566D77B59}" sibTransId="{65C23A1B-BFF1-47AC-825B-DCC1D662A2C5}"/>
    <dgm:cxn modelId="{F727B061-3452-4BC4-8D8F-28B1B1BA6DDB}" srcId="{9E025FB3-B46E-4A69-AD60-03D672F9E100}" destId="{A2D7E53E-D779-48A8-8CF5-1F8A54BDEF1B}" srcOrd="7" destOrd="0" parTransId="{4AE17C55-E258-467B-8A7C-76BE003BA6A2}" sibTransId="{467317AC-0DD7-4FC1-9572-B164E5B413F0}"/>
    <dgm:cxn modelId="{86145961-5795-4B4E-8ECF-B5CD4C6E9BE2}" srcId="{4D029C1E-BE2E-4F1E-AB19-43E3C92CCA4B}" destId="{9E025FB3-B46E-4A69-AD60-03D672F9E100}" srcOrd="0" destOrd="0" parTransId="{3A285DF2-4309-4B03-BE8F-DBD84157FE91}" sibTransId="{B51C800F-2543-49E8-A8DA-A666EF06C208}"/>
    <dgm:cxn modelId="{BA515509-BF76-4EFC-875F-613FC595069E}" srcId="{9E025FB3-B46E-4A69-AD60-03D672F9E100}" destId="{4FDB5EAF-3EE2-45A4-A612-403D9FB7D132}" srcOrd="0" destOrd="0" parTransId="{902716F2-A4DB-472F-A35C-798C052ADB6A}" sibTransId="{04DD7523-9417-4323-949D-63312F0B6A1F}"/>
    <dgm:cxn modelId="{8366A7BC-B35A-48FE-97CD-DCCCDE44A162}" srcId="{9E025FB3-B46E-4A69-AD60-03D672F9E100}" destId="{02B7C5E5-D2D1-4ED9-8CDA-CC0EFEA3C8FB}" srcOrd="1" destOrd="0" parTransId="{7E664CC0-0A23-42F7-B837-EDBE026C22FD}" sibTransId="{D4548414-EFE7-4BEB-8D83-86ECD6ABF000}"/>
    <dgm:cxn modelId="{2C1120A2-E1C8-4A56-9DB2-AF26801CDA40}" type="presOf" srcId="{408DBE09-BBF1-42AD-BD77-89E9155F9E41}" destId="{3155463D-1D75-425C-8223-E8A045449C45}" srcOrd="0" destOrd="0" presId="urn:microsoft.com/office/officeart/2005/8/layout/radial3"/>
    <dgm:cxn modelId="{ADD9C8B0-EB61-4159-99F8-51CD2E00A9E3}" type="presOf" srcId="{02B7C5E5-D2D1-4ED9-8CDA-CC0EFEA3C8FB}" destId="{49A557EF-B59C-48B4-93A8-40709D0A6DCE}" srcOrd="0" destOrd="0" presId="urn:microsoft.com/office/officeart/2005/8/layout/radial3"/>
    <dgm:cxn modelId="{B120AAD4-8A85-48D3-B867-EA71AB77764B}" srcId="{9E025FB3-B46E-4A69-AD60-03D672F9E100}" destId="{C897E8AE-EBEB-4C31-8BB5-3C844D44830B}" srcOrd="2" destOrd="0" parTransId="{41681E6A-7FCD-4EAE-858D-72ED0C608F79}" sibTransId="{3232C9D9-6CD0-4440-85E6-3A4EAD7ED8FC}"/>
    <dgm:cxn modelId="{06A2213C-EACF-405C-9905-51468DB2F378}" srcId="{9E025FB3-B46E-4A69-AD60-03D672F9E100}" destId="{B579B3A6-7F4D-431E-89BD-FAA09110CB54}" srcOrd="5" destOrd="0" parTransId="{CEDA3AD2-E040-45A0-AABA-3AE23F64C3EF}" sibTransId="{041BF20B-05A1-45C7-8981-F6BA3D78052B}"/>
    <dgm:cxn modelId="{5E85ED50-2B93-4B54-BBD1-60E5AC664742}" type="presOf" srcId="{9E025FB3-B46E-4A69-AD60-03D672F9E100}" destId="{F658ED11-DCD6-4D1B-9E11-4160C4A90E66}" srcOrd="0" destOrd="0" presId="urn:microsoft.com/office/officeart/2005/8/layout/radial3"/>
    <dgm:cxn modelId="{9DB6C087-19A0-4EEB-A54B-CD4E5980AE9E}" type="presOf" srcId="{B579B3A6-7F4D-431E-89BD-FAA09110CB54}" destId="{C3BF2C42-89FE-4A00-B32D-8EA597F0C6B9}" srcOrd="0" destOrd="0" presId="urn:microsoft.com/office/officeart/2005/8/layout/radial3"/>
    <dgm:cxn modelId="{5E884B18-C2FF-4560-949F-97BEA990931C}" type="presOf" srcId="{C897E8AE-EBEB-4C31-8BB5-3C844D44830B}" destId="{26B76396-E785-4C58-97BC-37FAF7CB0EB6}" srcOrd="0" destOrd="0" presId="urn:microsoft.com/office/officeart/2005/8/layout/radial3"/>
    <dgm:cxn modelId="{BA33901F-7FB8-417C-8851-3FCDCAB765F0}" type="presOf" srcId="{D4B96AB9-0EAD-44E4-AF83-44097BD59B8D}" destId="{0328B0A4-15BE-47A3-A68F-F6E294D02417}" srcOrd="0" destOrd="0" presId="urn:microsoft.com/office/officeart/2005/8/layout/radial3"/>
    <dgm:cxn modelId="{94A06C41-EE34-433F-908D-05D4F52D694B}" type="presOf" srcId="{A2D7E53E-D779-48A8-8CF5-1F8A54BDEF1B}" destId="{EB2D7A91-2C42-48F7-BCC4-FE10A4478CCC}" srcOrd="0" destOrd="0" presId="urn:microsoft.com/office/officeart/2005/8/layout/radial3"/>
    <dgm:cxn modelId="{514C72D8-D5B0-41E5-8CC1-D27006FF0D2A}" type="presOf" srcId="{4FDB5EAF-3EE2-45A4-A612-403D9FB7D132}" destId="{289C1C52-432D-48D6-B0B7-BE0CE6FC4104}" srcOrd="0" destOrd="0" presId="urn:microsoft.com/office/officeart/2005/8/layout/radial3"/>
    <dgm:cxn modelId="{B398FC47-C6EB-45EB-AB15-FBED7A8593F5}" srcId="{9E025FB3-B46E-4A69-AD60-03D672F9E100}" destId="{9C24AD05-932A-4262-801E-03FDE081DCF5}" srcOrd="6" destOrd="0" parTransId="{BB9F16A4-DCF3-42B4-B14D-823D5B3FD948}" sibTransId="{15811055-1820-4B5B-8F39-3A70E4868ED8}"/>
    <dgm:cxn modelId="{9CE95DDF-E50C-4125-A361-EFBED593C4B9}" type="presOf" srcId="{9C24AD05-932A-4262-801E-03FDE081DCF5}" destId="{1D57432F-9B7A-4CB4-9205-C2BFBEDF353E}" srcOrd="0" destOrd="0" presId="urn:microsoft.com/office/officeart/2005/8/layout/radial3"/>
    <dgm:cxn modelId="{7FE873F6-D166-4C50-934C-12044540C7AC}" srcId="{9E025FB3-B46E-4A69-AD60-03D672F9E100}" destId="{D4B96AB9-0EAD-44E4-AF83-44097BD59B8D}" srcOrd="3" destOrd="0" parTransId="{FBAA3BFA-1169-4271-8959-A8A465350F4C}" sibTransId="{0DBD49BA-C2CF-46F9-B3D0-D61E9E6715B2}"/>
    <dgm:cxn modelId="{5D33EC0C-5060-47A9-B20A-257C6783C4CF}" type="presOf" srcId="{0F03D68E-F72C-4F01-8FE9-D3548D4962C6}" destId="{9432AB48-AF2B-4D5E-96B6-6835AFB236E2}" srcOrd="0" destOrd="0" presId="urn:microsoft.com/office/officeart/2005/8/layout/radial3"/>
    <dgm:cxn modelId="{0D6A6B22-72E9-4DE7-B2DF-BC65B180AED3}" type="presParOf" srcId="{DF2D81AD-4FE4-42BB-B1F4-47964A34AD0C}" destId="{F5FFA724-FFFC-43F5-9FDA-0D98CCAEEBEF}" srcOrd="0" destOrd="0" presId="urn:microsoft.com/office/officeart/2005/8/layout/radial3"/>
    <dgm:cxn modelId="{9F513166-943B-483D-A6C7-49BCF48D5A5A}" type="presParOf" srcId="{F5FFA724-FFFC-43F5-9FDA-0D98CCAEEBEF}" destId="{F658ED11-DCD6-4D1B-9E11-4160C4A90E66}" srcOrd="0" destOrd="0" presId="urn:microsoft.com/office/officeart/2005/8/layout/radial3"/>
    <dgm:cxn modelId="{94D72C49-9461-45A0-8CFF-225FE5622024}" type="presParOf" srcId="{F5FFA724-FFFC-43F5-9FDA-0D98CCAEEBEF}" destId="{289C1C52-432D-48D6-B0B7-BE0CE6FC4104}" srcOrd="1" destOrd="0" presId="urn:microsoft.com/office/officeart/2005/8/layout/radial3"/>
    <dgm:cxn modelId="{E0F7D5EC-5982-49B5-B39A-F9F78DA76AFE}" type="presParOf" srcId="{F5FFA724-FFFC-43F5-9FDA-0D98CCAEEBEF}" destId="{49A557EF-B59C-48B4-93A8-40709D0A6DCE}" srcOrd="2" destOrd="0" presId="urn:microsoft.com/office/officeart/2005/8/layout/radial3"/>
    <dgm:cxn modelId="{AE474B3C-D26F-4E09-8A57-DBC8D521FCAC}" type="presParOf" srcId="{F5FFA724-FFFC-43F5-9FDA-0D98CCAEEBEF}" destId="{26B76396-E785-4C58-97BC-37FAF7CB0EB6}" srcOrd="3" destOrd="0" presId="urn:microsoft.com/office/officeart/2005/8/layout/radial3"/>
    <dgm:cxn modelId="{EAF24890-5F68-4D36-9A10-1C67B1228A6F}" type="presParOf" srcId="{F5FFA724-FFFC-43F5-9FDA-0D98CCAEEBEF}" destId="{0328B0A4-15BE-47A3-A68F-F6E294D02417}" srcOrd="4" destOrd="0" presId="urn:microsoft.com/office/officeart/2005/8/layout/radial3"/>
    <dgm:cxn modelId="{4EA2B4DF-BA61-4DF5-B142-CC1FC6ABDAD7}" type="presParOf" srcId="{F5FFA724-FFFC-43F5-9FDA-0D98CCAEEBEF}" destId="{3155463D-1D75-425C-8223-E8A045449C45}" srcOrd="5" destOrd="0" presId="urn:microsoft.com/office/officeart/2005/8/layout/radial3"/>
    <dgm:cxn modelId="{B3D3C429-1EE8-4631-953F-24F1EAB29700}" type="presParOf" srcId="{F5FFA724-FFFC-43F5-9FDA-0D98CCAEEBEF}" destId="{C3BF2C42-89FE-4A00-B32D-8EA597F0C6B9}" srcOrd="6" destOrd="0" presId="urn:microsoft.com/office/officeart/2005/8/layout/radial3"/>
    <dgm:cxn modelId="{24E7BCA9-78B6-4873-813C-B614CD554E18}" type="presParOf" srcId="{F5FFA724-FFFC-43F5-9FDA-0D98CCAEEBEF}" destId="{1D57432F-9B7A-4CB4-9205-C2BFBEDF353E}" srcOrd="7" destOrd="0" presId="urn:microsoft.com/office/officeart/2005/8/layout/radial3"/>
    <dgm:cxn modelId="{E5D0545E-C6EE-4DA1-A46C-5BB99C67798F}" type="presParOf" srcId="{F5FFA724-FFFC-43F5-9FDA-0D98CCAEEBEF}" destId="{EB2D7A91-2C42-48F7-BCC4-FE10A4478CCC}" srcOrd="8" destOrd="0" presId="urn:microsoft.com/office/officeart/2005/8/layout/radial3"/>
    <dgm:cxn modelId="{91A8D4C9-1DE6-4EC6-8159-3FC34F021D56}" type="presParOf" srcId="{F5FFA724-FFFC-43F5-9FDA-0D98CCAEEBEF}" destId="{9432AB48-AF2B-4D5E-96B6-6835AFB236E2}" srcOrd="9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EE126F8-990A-4288-A2F8-AFC8A1BB02F1}">
      <dsp:nvSpPr>
        <dsp:cNvPr id="0" name=""/>
        <dsp:cNvSpPr/>
      </dsp:nvSpPr>
      <dsp:spPr>
        <a:xfrm>
          <a:off x="1290280" y="1217746"/>
          <a:ext cx="1687549" cy="99816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Транспортные услуги:</a:t>
          </a:r>
        </a:p>
      </dsp:txBody>
      <dsp:txXfrm>
        <a:off x="1537416" y="1363923"/>
        <a:ext cx="1193277" cy="705806"/>
      </dsp:txXfrm>
    </dsp:sp>
    <dsp:sp modelId="{5EF1FDB6-CA22-4D1A-9B6A-CCD26FCEECF1}">
      <dsp:nvSpPr>
        <dsp:cNvPr id="0" name=""/>
        <dsp:cNvSpPr/>
      </dsp:nvSpPr>
      <dsp:spPr>
        <a:xfrm rot="10800000">
          <a:off x="623000" y="1574589"/>
          <a:ext cx="630580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50BDC2B-20B4-4B22-A4D1-ABB98E2FDC1D}">
      <dsp:nvSpPr>
        <dsp:cNvPr id="0" name=""/>
        <dsp:cNvSpPr/>
      </dsp:nvSpPr>
      <dsp:spPr>
        <a:xfrm>
          <a:off x="120332" y="1437341"/>
          <a:ext cx="1005335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Автомобильный</a:t>
          </a:r>
          <a:r>
            <a:rPr lang="ru-RU" sz="900" kern="1200">
              <a:latin typeface="Calibri" panose="020F0502020204030204"/>
              <a:ea typeface="+mn-ea"/>
              <a:cs typeface="+mn-cs"/>
            </a:rPr>
            <a:t> </a:t>
          </a:r>
        </a:p>
      </dsp:txBody>
      <dsp:txXfrm>
        <a:off x="136704" y="1453713"/>
        <a:ext cx="972591" cy="526225"/>
      </dsp:txXfrm>
    </dsp:sp>
    <dsp:sp modelId="{B50E2538-B493-4D73-996F-2D809BA5584E}">
      <dsp:nvSpPr>
        <dsp:cNvPr id="0" name=""/>
        <dsp:cNvSpPr/>
      </dsp:nvSpPr>
      <dsp:spPr>
        <a:xfrm rot="12960000">
          <a:off x="834649" y="923200"/>
          <a:ext cx="805694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DF7285-586A-40AB-84DE-C19BD058C369}">
      <dsp:nvSpPr>
        <dsp:cNvPr id="0" name=""/>
        <dsp:cNvSpPr/>
      </dsp:nvSpPr>
      <dsp:spPr>
        <a:xfrm>
          <a:off x="304799" y="549165"/>
          <a:ext cx="1213572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Железнодорожный</a:t>
          </a:r>
        </a:p>
      </dsp:txBody>
      <dsp:txXfrm>
        <a:off x="321171" y="565537"/>
        <a:ext cx="1180828" cy="526225"/>
      </dsp:txXfrm>
    </dsp:sp>
    <dsp:sp modelId="{09DE79B7-84B5-4818-A9AA-F82674DDA98C}">
      <dsp:nvSpPr>
        <dsp:cNvPr id="0" name=""/>
        <dsp:cNvSpPr/>
      </dsp:nvSpPr>
      <dsp:spPr>
        <a:xfrm rot="15120000">
          <a:off x="1342021" y="584941"/>
          <a:ext cx="940957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2E4A2E8-62BC-4875-9FE2-70A1D996A6D4}">
      <dsp:nvSpPr>
        <dsp:cNvPr id="0" name=""/>
        <dsp:cNvSpPr/>
      </dsp:nvSpPr>
      <dsp:spPr>
        <a:xfrm>
          <a:off x="1276352" y="242"/>
          <a:ext cx="781523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Воздушны</a:t>
          </a: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й</a:t>
          </a:r>
        </a:p>
      </dsp:txBody>
      <dsp:txXfrm>
        <a:off x="1292724" y="16614"/>
        <a:ext cx="748779" cy="526225"/>
      </dsp:txXfrm>
    </dsp:sp>
    <dsp:sp modelId="{AB6CB3E5-292F-45DE-AA92-90DC3A37A891}">
      <dsp:nvSpPr>
        <dsp:cNvPr id="0" name=""/>
        <dsp:cNvSpPr/>
      </dsp:nvSpPr>
      <dsp:spPr>
        <a:xfrm rot="17280000">
          <a:off x="1985132" y="584941"/>
          <a:ext cx="940957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DD6553E-F3E2-4C85-992C-F92825DFC140}">
      <dsp:nvSpPr>
        <dsp:cNvPr id="0" name=""/>
        <dsp:cNvSpPr/>
      </dsp:nvSpPr>
      <dsp:spPr>
        <a:xfrm>
          <a:off x="2251641" y="242"/>
          <a:ext cx="698712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Морской</a:t>
          </a:r>
        </a:p>
      </dsp:txBody>
      <dsp:txXfrm>
        <a:off x="2268013" y="16614"/>
        <a:ext cx="665968" cy="526225"/>
      </dsp:txXfrm>
    </dsp:sp>
    <dsp:sp modelId="{7132E638-BBBE-4700-B167-538D38B1E1DC}">
      <dsp:nvSpPr>
        <dsp:cNvPr id="0" name=""/>
        <dsp:cNvSpPr/>
      </dsp:nvSpPr>
      <dsp:spPr>
        <a:xfrm rot="19440000">
          <a:off x="2627767" y="923200"/>
          <a:ext cx="805694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F8EEF03-8BFC-4F00-88A1-694AFE76EEB3}">
      <dsp:nvSpPr>
        <dsp:cNvPr id="0" name=""/>
        <dsp:cNvSpPr/>
      </dsp:nvSpPr>
      <dsp:spPr>
        <a:xfrm>
          <a:off x="2750650" y="549165"/>
          <a:ext cx="1211748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Трубопроводный</a:t>
          </a:r>
        </a:p>
      </dsp:txBody>
      <dsp:txXfrm>
        <a:off x="2767022" y="565537"/>
        <a:ext cx="1179004" cy="526225"/>
      </dsp:txXfrm>
    </dsp:sp>
    <dsp:sp modelId="{C5E475F8-C8C9-44A4-A94D-9C57DB9C6B2A}">
      <dsp:nvSpPr>
        <dsp:cNvPr id="0" name=""/>
        <dsp:cNvSpPr/>
      </dsp:nvSpPr>
      <dsp:spPr>
        <a:xfrm rot="93942">
          <a:off x="3015389" y="1607742"/>
          <a:ext cx="663161" cy="284475"/>
        </a:xfrm>
        <a:prstGeom prst="lef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82A888F-94EE-494B-AD99-1AED151D7EEE}">
      <dsp:nvSpPr>
        <dsp:cNvPr id="0" name=""/>
        <dsp:cNvSpPr/>
      </dsp:nvSpPr>
      <dsp:spPr>
        <a:xfrm>
          <a:off x="3329071" y="1479554"/>
          <a:ext cx="698712" cy="55896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 другие</a:t>
          </a:r>
        </a:p>
      </dsp:txBody>
      <dsp:txXfrm>
        <a:off x="3345443" y="1495926"/>
        <a:ext cx="665968" cy="52622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58ED11-DCD6-4D1B-9E11-4160C4A90E66}">
      <dsp:nvSpPr>
        <dsp:cNvPr id="0" name=""/>
        <dsp:cNvSpPr/>
      </dsp:nvSpPr>
      <dsp:spPr>
        <a:xfrm>
          <a:off x="1051479" y="655545"/>
          <a:ext cx="1235229" cy="1219972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Экспорт услуг по основным странам-партнерам</a:t>
          </a:r>
        </a:p>
      </dsp:txBody>
      <dsp:txXfrm>
        <a:off x="1232374" y="834206"/>
        <a:ext cx="873439" cy="862650"/>
      </dsp:txXfrm>
    </dsp:sp>
    <dsp:sp modelId="{289C1C52-432D-48D6-B0B7-BE0CE6FC4104}">
      <dsp:nvSpPr>
        <dsp:cNvPr id="0" name=""/>
        <dsp:cNvSpPr/>
      </dsp:nvSpPr>
      <dsp:spPr>
        <a:xfrm>
          <a:off x="1265239" y="30536"/>
          <a:ext cx="818916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Россия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22,4%</a:t>
          </a:r>
        </a:p>
      </dsp:txBody>
      <dsp:txXfrm>
        <a:off x="1385166" y="132184"/>
        <a:ext cx="579062" cy="490801"/>
      </dsp:txXfrm>
    </dsp:sp>
    <dsp:sp modelId="{49A557EF-B59C-48B4-93A8-40709D0A6DCE}">
      <dsp:nvSpPr>
        <dsp:cNvPr id="0" name=""/>
        <dsp:cNvSpPr/>
      </dsp:nvSpPr>
      <dsp:spPr>
        <a:xfrm>
          <a:off x="1841834" y="225399"/>
          <a:ext cx="817653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Украина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3,5%</a:t>
          </a:r>
        </a:p>
      </dsp:txBody>
      <dsp:txXfrm>
        <a:off x="1961577" y="327047"/>
        <a:ext cx="578167" cy="490801"/>
      </dsp:txXfrm>
    </dsp:sp>
    <dsp:sp modelId="{26B76396-E785-4C58-97BC-37FAF7CB0EB6}">
      <dsp:nvSpPr>
        <dsp:cNvPr id="0" name=""/>
        <dsp:cNvSpPr/>
      </dsp:nvSpPr>
      <dsp:spPr>
        <a:xfrm>
          <a:off x="2071600" y="761373"/>
          <a:ext cx="977011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Казахстан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1,5%</a:t>
          </a:r>
        </a:p>
      </dsp:txBody>
      <dsp:txXfrm>
        <a:off x="2214680" y="863021"/>
        <a:ext cx="690851" cy="490801"/>
      </dsp:txXfrm>
    </dsp:sp>
    <dsp:sp modelId="{0328B0A4-15BE-47A3-A68F-F6E294D02417}">
      <dsp:nvSpPr>
        <dsp:cNvPr id="0" name=""/>
        <dsp:cNvSpPr/>
      </dsp:nvSpPr>
      <dsp:spPr>
        <a:xfrm>
          <a:off x="1985433" y="1370861"/>
          <a:ext cx="934407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Германия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11,6%</a:t>
          </a:r>
        </a:p>
      </dsp:txBody>
      <dsp:txXfrm>
        <a:off x="2122274" y="1472509"/>
        <a:ext cx="660725" cy="490801"/>
      </dsp:txXfrm>
    </dsp:sp>
    <dsp:sp modelId="{3155463D-1D75-425C-8223-E8A045449C45}">
      <dsp:nvSpPr>
        <dsp:cNvPr id="0" name=""/>
        <dsp:cNvSpPr/>
      </dsp:nvSpPr>
      <dsp:spPr>
        <a:xfrm>
          <a:off x="1642688" y="1768672"/>
          <a:ext cx="750145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США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11,2%</a:t>
          </a:r>
        </a:p>
      </dsp:txBody>
      <dsp:txXfrm>
        <a:off x="1752544" y="1870320"/>
        <a:ext cx="530433" cy="490801"/>
      </dsp:txXfrm>
    </dsp:sp>
    <dsp:sp modelId="{C3BF2C42-89FE-4A00-B32D-8EA597F0C6B9}">
      <dsp:nvSpPr>
        <dsp:cNvPr id="0" name=""/>
        <dsp:cNvSpPr/>
      </dsp:nvSpPr>
      <dsp:spPr>
        <a:xfrm>
          <a:off x="966727" y="1773513"/>
          <a:ext cx="814870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Польша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6,9%</a:t>
          </a:r>
        </a:p>
      </dsp:txBody>
      <dsp:txXfrm>
        <a:off x="1086062" y="1875161"/>
        <a:ext cx="576200" cy="490801"/>
      </dsp:txXfrm>
    </dsp:sp>
    <dsp:sp modelId="{1D57432F-9B7A-4CB4-9205-C2BFBEDF353E}">
      <dsp:nvSpPr>
        <dsp:cNvPr id="0" name=""/>
        <dsp:cNvSpPr/>
      </dsp:nvSpPr>
      <dsp:spPr>
        <a:xfrm>
          <a:off x="525197" y="1370861"/>
          <a:ext cx="720708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Литва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4,4%</a:t>
          </a:r>
        </a:p>
      </dsp:txBody>
      <dsp:txXfrm>
        <a:off x="630742" y="1472509"/>
        <a:ext cx="509618" cy="490801"/>
      </dsp:txXfrm>
    </dsp:sp>
    <dsp:sp modelId="{EB2D7A91-2C42-48F7-BCC4-FE10A4478CCC}">
      <dsp:nvSpPr>
        <dsp:cNvPr id="0" name=""/>
        <dsp:cNvSpPr/>
      </dsp:nvSpPr>
      <dsp:spPr>
        <a:xfrm>
          <a:off x="399438" y="761373"/>
          <a:ext cx="757287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Кипр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3,7%</a:t>
          </a:r>
        </a:p>
      </dsp:txBody>
      <dsp:txXfrm>
        <a:off x="510340" y="863021"/>
        <a:ext cx="535483" cy="490801"/>
      </dsp:txXfrm>
    </dsp:sp>
    <dsp:sp modelId="{9432AB48-AF2B-4D5E-96B6-6835AFB236E2}">
      <dsp:nvSpPr>
        <dsp:cNvPr id="0" name=""/>
        <dsp:cNvSpPr/>
      </dsp:nvSpPr>
      <dsp:spPr>
        <a:xfrm>
          <a:off x="702876" y="225399"/>
          <a:ext cx="769302" cy="694097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Китай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3,0%</a:t>
          </a:r>
        </a:p>
      </dsp:txBody>
      <dsp:txXfrm>
        <a:off x="815538" y="327047"/>
        <a:ext cx="543978" cy="49080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58ED11-DCD6-4D1B-9E11-4160C4A90E66}">
      <dsp:nvSpPr>
        <dsp:cNvPr id="0" name=""/>
        <dsp:cNvSpPr/>
      </dsp:nvSpPr>
      <dsp:spPr>
        <a:xfrm>
          <a:off x="980143" y="663848"/>
          <a:ext cx="1218235" cy="1161830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Импорт услуг по основным странам-партнерам</a:t>
          </a:r>
        </a:p>
      </dsp:txBody>
      <dsp:txXfrm>
        <a:off x="1158549" y="833994"/>
        <a:ext cx="861423" cy="821538"/>
      </dsp:txXfrm>
    </dsp:sp>
    <dsp:sp modelId="{289C1C52-432D-48D6-B0B7-BE0CE6FC4104}">
      <dsp:nvSpPr>
        <dsp:cNvPr id="0" name=""/>
        <dsp:cNvSpPr/>
      </dsp:nvSpPr>
      <dsp:spPr>
        <a:xfrm>
          <a:off x="1210942" y="13500"/>
          <a:ext cx="756637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Россия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29,6%</a:t>
          </a:r>
        </a:p>
      </dsp:txBody>
      <dsp:txXfrm>
        <a:off x="1321749" y="113480"/>
        <a:ext cx="535023" cy="482746"/>
      </dsp:txXfrm>
    </dsp:sp>
    <dsp:sp modelId="{49A557EF-B59C-48B4-93A8-40709D0A6DCE}">
      <dsp:nvSpPr>
        <dsp:cNvPr id="0" name=""/>
        <dsp:cNvSpPr/>
      </dsp:nvSpPr>
      <dsp:spPr>
        <a:xfrm>
          <a:off x="1757664" y="221700"/>
          <a:ext cx="807239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Украина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5,5%</a:t>
          </a:r>
        </a:p>
      </dsp:txBody>
      <dsp:txXfrm>
        <a:off x="1875881" y="321680"/>
        <a:ext cx="570805" cy="482746"/>
      </dsp:txXfrm>
    </dsp:sp>
    <dsp:sp modelId="{26B76396-E785-4C58-97BC-37FAF7CB0EB6}">
      <dsp:nvSpPr>
        <dsp:cNvPr id="0" name=""/>
        <dsp:cNvSpPr/>
      </dsp:nvSpPr>
      <dsp:spPr>
        <a:xfrm>
          <a:off x="1999092" y="748879"/>
          <a:ext cx="933116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Казахстан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0,8%</a:t>
          </a:r>
        </a:p>
      </dsp:txBody>
      <dsp:txXfrm>
        <a:off x="2135744" y="848859"/>
        <a:ext cx="659812" cy="482746"/>
      </dsp:txXfrm>
    </dsp:sp>
    <dsp:sp modelId="{0328B0A4-15BE-47A3-A68F-F6E294D02417}">
      <dsp:nvSpPr>
        <dsp:cNvPr id="0" name=""/>
        <dsp:cNvSpPr/>
      </dsp:nvSpPr>
      <dsp:spPr>
        <a:xfrm>
          <a:off x="1946912" y="1323865"/>
          <a:ext cx="826061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Германия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4,4%</a:t>
          </a:r>
        </a:p>
      </dsp:txBody>
      <dsp:txXfrm>
        <a:off x="2067886" y="1423845"/>
        <a:ext cx="584113" cy="482746"/>
      </dsp:txXfrm>
    </dsp:sp>
    <dsp:sp modelId="{3155463D-1D75-425C-8223-E8A045449C45}">
      <dsp:nvSpPr>
        <dsp:cNvPr id="0" name=""/>
        <dsp:cNvSpPr/>
      </dsp:nvSpPr>
      <dsp:spPr>
        <a:xfrm>
          <a:off x="1462671" y="1753153"/>
          <a:ext cx="849662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США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2,6%</a:t>
          </a:r>
        </a:p>
      </dsp:txBody>
      <dsp:txXfrm>
        <a:off x="1587101" y="1853133"/>
        <a:ext cx="600802" cy="482746"/>
      </dsp:txXfrm>
    </dsp:sp>
    <dsp:sp modelId="{C3BF2C42-89FE-4A00-B32D-8EA597F0C6B9}">
      <dsp:nvSpPr>
        <dsp:cNvPr id="0" name=""/>
        <dsp:cNvSpPr/>
      </dsp:nvSpPr>
      <dsp:spPr>
        <a:xfrm>
          <a:off x="880892" y="1744409"/>
          <a:ext cx="836554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Польша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6,3%</a:t>
          </a:r>
        </a:p>
      </dsp:txBody>
      <dsp:txXfrm>
        <a:off x="1003402" y="1844389"/>
        <a:ext cx="591534" cy="482746"/>
      </dsp:txXfrm>
    </dsp:sp>
    <dsp:sp modelId="{1D57432F-9B7A-4CB4-9205-C2BFBEDF353E}">
      <dsp:nvSpPr>
        <dsp:cNvPr id="0" name=""/>
        <dsp:cNvSpPr/>
      </dsp:nvSpPr>
      <dsp:spPr>
        <a:xfrm>
          <a:off x="435820" y="1348365"/>
          <a:ext cx="765512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Литва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9,6%</a:t>
          </a:r>
        </a:p>
      </dsp:txBody>
      <dsp:txXfrm>
        <a:off x="547927" y="1448345"/>
        <a:ext cx="541298" cy="482746"/>
      </dsp:txXfrm>
    </dsp:sp>
    <dsp:sp modelId="{EB2D7A91-2C42-48F7-BCC4-FE10A4478CCC}">
      <dsp:nvSpPr>
        <dsp:cNvPr id="0" name=""/>
        <dsp:cNvSpPr/>
      </dsp:nvSpPr>
      <dsp:spPr>
        <a:xfrm>
          <a:off x="315815" y="748879"/>
          <a:ext cx="794110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Турция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2,2%</a:t>
          </a:r>
        </a:p>
      </dsp:txBody>
      <dsp:txXfrm>
        <a:off x="432110" y="848859"/>
        <a:ext cx="561520" cy="482746"/>
      </dsp:txXfrm>
    </dsp:sp>
    <dsp:sp modelId="{9432AB48-AF2B-4D5E-96B6-6835AFB236E2}">
      <dsp:nvSpPr>
        <dsp:cNvPr id="0" name=""/>
        <dsp:cNvSpPr/>
      </dsp:nvSpPr>
      <dsp:spPr>
        <a:xfrm>
          <a:off x="638898" y="221700"/>
          <a:ext cx="756678" cy="682706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Китай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6,8%</a:t>
          </a:r>
        </a:p>
      </dsp:txBody>
      <dsp:txXfrm>
        <a:off x="749711" y="321680"/>
        <a:ext cx="535052" cy="4827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Остапук</dc:creator>
  <cp:keywords/>
  <dc:description/>
  <cp:lastModifiedBy>Татьяна Остапук</cp:lastModifiedBy>
  <cp:revision>8</cp:revision>
  <dcterms:created xsi:type="dcterms:W3CDTF">2020-06-09T09:05:00Z</dcterms:created>
  <dcterms:modified xsi:type="dcterms:W3CDTF">2020-06-09T11:13:00Z</dcterms:modified>
</cp:coreProperties>
</file>