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455D" w:rsidRPr="009E1531" w:rsidRDefault="009C455D" w:rsidP="002F58CF">
      <w:pPr>
        <w:jc w:val="center"/>
        <w:rPr>
          <w:rFonts w:ascii="Times New Roman" w:hAnsi="Times New Roman" w:cs="Times New Roman"/>
          <w:b/>
        </w:rPr>
      </w:pPr>
      <w:r w:rsidRPr="009E1531">
        <w:rPr>
          <w:rFonts w:ascii="Times New Roman" w:hAnsi="Times New Roman" w:cs="Times New Roman"/>
          <w:b/>
        </w:rPr>
        <w:t>Применение модел</w:t>
      </w:r>
      <w:r w:rsidR="00677B18" w:rsidRPr="009E1531">
        <w:rPr>
          <w:rFonts w:ascii="Times New Roman" w:hAnsi="Times New Roman" w:cs="Times New Roman"/>
          <w:b/>
        </w:rPr>
        <w:t>и</w:t>
      </w:r>
      <w:r w:rsidRPr="009E1531">
        <w:rPr>
          <w:rFonts w:ascii="Times New Roman" w:hAnsi="Times New Roman" w:cs="Times New Roman"/>
          <w:b/>
        </w:rPr>
        <w:t xml:space="preserve"> </w:t>
      </w:r>
      <w:proofErr w:type="spellStart"/>
      <w:r w:rsidR="00597B26" w:rsidRPr="009E1531">
        <w:rPr>
          <w:rFonts w:ascii="Times New Roman" w:hAnsi="Times New Roman" w:cs="Times New Roman"/>
          <w:b/>
        </w:rPr>
        <w:t>авторегрессионной</w:t>
      </w:r>
      <w:proofErr w:type="spellEnd"/>
      <w:r w:rsidR="00597B26" w:rsidRPr="009E1531">
        <w:rPr>
          <w:rFonts w:ascii="Times New Roman" w:hAnsi="Times New Roman" w:cs="Times New Roman"/>
          <w:b/>
        </w:rPr>
        <w:t xml:space="preserve"> условной </w:t>
      </w:r>
      <w:proofErr w:type="spellStart"/>
      <w:r w:rsidR="00597B26" w:rsidRPr="009E1531">
        <w:rPr>
          <w:rFonts w:ascii="Times New Roman" w:hAnsi="Times New Roman" w:cs="Times New Roman"/>
          <w:b/>
        </w:rPr>
        <w:t>гетероскедастичности</w:t>
      </w:r>
      <w:proofErr w:type="spellEnd"/>
      <w:r w:rsidRPr="009E1531">
        <w:rPr>
          <w:rFonts w:ascii="Times New Roman" w:hAnsi="Times New Roman" w:cs="Times New Roman"/>
          <w:b/>
        </w:rPr>
        <w:t xml:space="preserve"> для оценки </w:t>
      </w:r>
      <w:r w:rsidR="00677B18" w:rsidRPr="009E1531">
        <w:rPr>
          <w:rFonts w:ascii="Times New Roman" w:hAnsi="Times New Roman" w:cs="Times New Roman"/>
          <w:b/>
        </w:rPr>
        <w:t>устойчивости</w:t>
      </w:r>
      <w:r w:rsidR="00C27D0E" w:rsidRPr="009E1531">
        <w:rPr>
          <w:rFonts w:ascii="Times New Roman" w:hAnsi="Times New Roman" w:cs="Times New Roman"/>
          <w:b/>
        </w:rPr>
        <w:t xml:space="preserve"> </w:t>
      </w:r>
      <w:proofErr w:type="gramStart"/>
      <w:r w:rsidR="00C27D0E" w:rsidRPr="009E1531">
        <w:rPr>
          <w:rFonts w:ascii="Times New Roman" w:hAnsi="Times New Roman" w:cs="Times New Roman"/>
          <w:b/>
        </w:rPr>
        <w:t xml:space="preserve">региональной </w:t>
      </w:r>
      <w:r w:rsidRPr="009E1531">
        <w:rPr>
          <w:rFonts w:ascii="Times New Roman" w:hAnsi="Times New Roman" w:cs="Times New Roman"/>
          <w:b/>
        </w:rPr>
        <w:t xml:space="preserve"> бюджетной</w:t>
      </w:r>
      <w:proofErr w:type="gramEnd"/>
      <w:r w:rsidRPr="009E1531">
        <w:rPr>
          <w:rFonts w:ascii="Times New Roman" w:hAnsi="Times New Roman" w:cs="Times New Roman"/>
          <w:b/>
        </w:rPr>
        <w:t xml:space="preserve"> системы</w:t>
      </w:r>
    </w:p>
    <w:p w:rsidR="000432A4" w:rsidRDefault="000432A4" w:rsidP="002F58CF">
      <w:pPr>
        <w:jc w:val="both"/>
        <w:rPr>
          <w:rFonts w:ascii="Times New Roman" w:hAnsi="Times New Roman" w:cs="Times New Roman"/>
        </w:rPr>
      </w:pPr>
    </w:p>
    <w:p w:rsidR="007E759A" w:rsidRPr="00B73C5A" w:rsidRDefault="002F58CF" w:rsidP="002F58CF">
      <w:pPr>
        <w:jc w:val="both"/>
        <w:rPr>
          <w:rFonts w:ascii="Times New Roman" w:hAnsi="Times New Roman" w:cs="Times New Roman"/>
          <w:i/>
        </w:rPr>
      </w:pPr>
      <w:r w:rsidRPr="00B73C5A">
        <w:rPr>
          <w:rFonts w:ascii="Times New Roman" w:hAnsi="Times New Roman" w:cs="Times New Roman"/>
          <w:b/>
        </w:rPr>
        <w:t>Аннотация.</w:t>
      </w:r>
      <w:r>
        <w:rPr>
          <w:rFonts w:ascii="Times New Roman" w:hAnsi="Times New Roman" w:cs="Times New Roman"/>
        </w:rPr>
        <w:t xml:space="preserve"> </w:t>
      </w:r>
      <w:r w:rsidRPr="00B73C5A">
        <w:rPr>
          <w:rFonts w:ascii="Times New Roman" w:hAnsi="Times New Roman" w:cs="Times New Roman"/>
          <w:i/>
        </w:rPr>
        <w:t xml:space="preserve">Региональная бюджетная </w:t>
      </w:r>
      <w:r w:rsidR="00C467B7" w:rsidRPr="00B73C5A">
        <w:rPr>
          <w:rFonts w:ascii="Times New Roman" w:hAnsi="Times New Roman" w:cs="Times New Roman"/>
          <w:i/>
        </w:rPr>
        <w:t>система</w:t>
      </w:r>
      <w:r w:rsidR="005271F9" w:rsidRPr="00B73C5A">
        <w:rPr>
          <w:rFonts w:ascii="Times New Roman" w:hAnsi="Times New Roman" w:cs="Times New Roman"/>
          <w:i/>
        </w:rPr>
        <w:t xml:space="preserve"> </w:t>
      </w:r>
      <w:r w:rsidR="00BF0858" w:rsidRPr="00B73C5A">
        <w:rPr>
          <w:rFonts w:ascii="Times New Roman" w:hAnsi="Times New Roman" w:cs="Times New Roman"/>
          <w:i/>
        </w:rPr>
        <w:t>вследствие</w:t>
      </w:r>
      <w:r w:rsidR="005271F9" w:rsidRPr="00B73C5A">
        <w:rPr>
          <w:rFonts w:ascii="Times New Roman" w:hAnsi="Times New Roman" w:cs="Times New Roman"/>
          <w:i/>
        </w:rPr>
        <w:t xml:space="preserve"> своей неоднородности</w:t>
      </w:r>
      <w:r w:rsidR="00C467B7" w:rsidRPr="00B73C5A">
        <w:rPr>
          <w:rFonts w:ascii="Times New Roman" w:hAnsi="Times New Roman" w:cs="Times New Roman"/>
          <w:i/>
        </w:rPr>
        <w:t xml:space="preserve"> в наибольшей степени подвержена влиянию </w:t>
      </w:r>
      <w:r w:rsidR="005271F9" w:rsidRPr="00B73C5A">
        <w:rPr>
          <w:rFonts w:ascii="Times New Roman" w:hAnsi="Times New Roman" w:cs="Times New Roman"/>
          <w:i/>
        </w:rPr>
        <w:t xml:space="preserve">внешних </w:t>
      </w:r>
      <w:r w:rsidR="00AE4A54" w:rsidRPr="00B73C5A">
        <w:rPr>
          <w:rFonts w:ascii="Times New Roman" w:hAnsi="Times New Roman" w:cs="Times New Roman"/>
          <w:i/>
        </w:rPr>
        <w:t>шоков</w:t>
      </w:r>
      <w:r w:rsidR="00BF0858" w:rsidRPr="00B73C5A">
        <w:rPr>
          <w:rFonts w:ascii="Times New Roman" w:hAnsi="Times New Roman" w:cs="Times New Roman"/>
          <w:i/>
        </w:rPr>
        <w:t xml:space="preserve">. Между тем региональный бюджет является важнейшим инструментом регулирования экономического и </w:t>
      </w:r>
      <w:proofErr w:type="gramStart"/>
      <w:r w:rsidR="00BF0858" w:rsidRPr="00B73C5A">
        <w:rPr>
          <w:rFonts w:ascii="Times New Roman" w:hAnsi="Times New Roman" w:cs="Times New Roman"/>
          <w:i/>
        </w:rPr>
        <w:t>социального  благосостояния</w:t>
      </w:r>
      <w:proofErr w:type="gramEnd"/>
      <w:r w:rsidR="00BF0858" w:rsidRPr="00B73C5A">
        <w:rPr>
          <w:rFonts w:ascii="Times New Roman" w:hAnsi="Times New Roman" w:cs="Times New Roman"/>
          <w:i/>
        </w:rPr>
        <w:t xml:space="preserve"> общества</w:t>
      </w:r>
      <w:r w:rsidR="00AE4A54" w:rsidRPr="00B73C5A">
        <w:rPr>
          <w:rFonts w:ascii="Times New Roman" w:hAnsi="Times New Roman" w:cs="Times New Roman"/>
          <w:i/>
        </w:rPr>
        <w:t xml:space="preserve">, вследствие чего оценка </w:t>
      </w:r>
      <w:r w:rsidR="007E759A" w:rsidRPr="00B73C5A">
        <w:rPr>
          <w:rFonts w:ascii="Times New Roman" w:hAnsi="Times New Roman" w:cs="Times New Roman"/>
          <w:i/>
        </w:rPr>
        <w:t xml:space="preserve">и прогнозирование </w:t>
      </w:r>
      <w:r w:rsidR="00AE4A54" w:rsidRPr="00B73C5A">
        <w:rPr>
          <w:rFonts w:ascii="Times New Roman" w:hAnsi="Times New Roman" w:cs="Times New Roman"/>
          <w:i/>
        </w:rPr>
        <w:t>его устойчивости приобрета</w:t>
      </w:r>
      <w:r w:rsidR="007E759A" w:rsidRPr="00B73C5A">
        <w:rPr>
          <w:rFonts w:ascii="Times New Roman" w:hAnsi="Times New Roman" w:cs="Times New Roman"/>
          <w:i/>
        </w:rPr>
        <w:t>ю</w:t>
      </w:r>
      <w:r w:rsidR="00AE4A54" w:rsidRPr="00B73C5A">
        <w:rPr>
          <w:rFonts w:ascii="Times New Roman" w:hAnsi="Times New Roman" w:cs="Times New Roman"/>
          <w:i/>
        </w:rPr>
        <w:t xml:space="preserve">т </w:t>
      </w:r>
      <w:r w:rsidR="007E759A" w:rsidRPr="00B73C5A">
        <w:rPr>
          <w:rFonts w:ascii="Times New Roman" w:hAnsi="Times New Roman" w:cs="Times New Roman"/>
          <w:i/>
        </w:rPr>
        <w:t xml:space="preserve">особую </w:t>
      </w:r>
      <w:r w:rsidR="00AE4A54" w:rsidRPr="00B73C5A">
        <w:rPr>
          <w:rFonts w:ascii="Times New Roman" w:hAnsi="Times New Roman" w:cs="Times New Roman"/>
          <w:i/>
        </w:rPr>
        <w:t>актуальность.</w:t>
      </w:r>
      <w:r w:rsidR="007E759A" w:rsidRPr="00B73C5A">
        <w:rPr>
          <w:rFonts w:ascii="Times New Roman" w:hAnsi="Times New Roman" w:cs="Times New Roman"/>
          <w:i/>
        </w:rPr>
        <w:t xml:space="preserve"> Для прогноза значений  бюджетных </w:t>
      </w:r>
      <w:r w:rsidR="00F854C4" w:rsidRPr="00B73C5A">
        <w:rPr>
          <w:rFonts w:ascii="Times New Roman" w:hAnsi="Times New Roman" w:cs="Times New Roman"/>
          <w:i/>
        </w:rPr>
        <w:t>параметров</w:t>
      </w:r>
      <w:r w:rsidR="007E759A" w:rsidRPr="00B73C5A">
        <w:rPr>
          <w:rFonts w:ascii="Times New Roman" w:hAnsi="Times New Roman" w:cs="Times New Roman"/>
          <w:i/>
        </w:rPr>
        <w:t xml:space="preserve"> </w:t>
      </w:r>
      <w:r w:rsidR="00E942E0">
        <w:rPr>
          <w:rFonts w:ascii="Times New Roman" w:hAnsi="Times New Roman" w:cs="Times New Roman"/>
          <w:i/>
        </w:rPr>
        <w:t xml:space="preserve"> </w:t>
      </w:r>
      <w:bookmarkStart w:id="0" w:name="_GoBack"/>
      <w:bookmarkEnd w:id="0"/>
      <w:r w:rsidR="007E759A" w:rsidRPr="00B73C5A">
        <w:rPr>
          <w:rFonts w:ascii="Times New Roman" w:hAnsi="Times New Roman" w:cs="Times New Roman"/>
          <w:i/>
        </w:rPr>
        <w:t xml:space="preserve">построена динамическая </w:t>
      </w:r>
      <w:r w:rsidR="007E759A" w:rsidRPr="00B73C5A">
        <w:rPr>
          <w:rFonts w:ascii="Times New Roman" w:hAnsi="Times New Roman" w:cs="Times New Roman"/>
          <w:i/>
          <w:lang w:val="en-US"/>
        </w:rPr>
        <w:t>GARCH</w:t>
      </w:r>
      <w:r w:rsidR="007E759A" w:rsidRPr="00B73C5A">
        <w:rPr>
          <w:rFonts w:ascii="Times New Roman" w:hAnsi="Times New Roman" w:cs="Times New Roman"/>
          <w:i/>
        </w:rPr>
        <w:t xml:space="preserve"> модель </w:t>
      </w:r>
      <w:r w:rsidR="00AE4A54" w:rsidRPr="00B73C5A">
        <w:rPr>
          <w:rFonts w:ascii="Times New Roman" w:hAnsi="Times New Roman" w:cs="Times New Roman"/>
          <w:i/>
        </w:rPr>
        <w:t xml:space="preserve"> </w:t>
      </w:r>
    </w:p>
    <w:p w:rsidR="00B73C5A" w:rsidRPr="00B73C5A" w:rsidRDefault="00B73C5A" w:rsidP="00B73C5A">
      <w:pPr>
        <w:autoSpaceDE w:val="0"/>
        <w:autoSpaceDN w:val="0"/>
        <w:adjustRightInd w:val="0"/>
        <w:rPr>
          <w:rFonts w:ascii="Times New Roman" w:hAnsi="Times New Roman" w:cs="Times New Roman"/>
          <w:i/>
        </w:rPr>
      </w:pPr>
      <w:r w:rsidRPr="00B73C5A">
        <w:rPr>
          <w:rFonts w:ascii="Times New Roman" w:hAnsi="Times New Roman" w:cs="Times New Roman"/>
          <w:b/>
        </w:rPr>
        <w:t>Ключевые слова</w:t>
      </w:r>
      <w:r w:rsidRPr="009E1531">
        <w:rPr>
          <w:rFonts w:ascii="Times New Roman" w:hAnsi="Times New Roman" w:cs="Times New Roman"/>
        </w:rPr>
        <w:t xml:space="preserve">: </w:t>
      </w:r>
      <w:r w:rsidRPr="00B73C5A">
        <w:rPr>
          <w:rFonts w:ascii="Times New Roman" w:eastAsia="Calibri" w:hAnsi="Times New Roman" w:cs="Times New Roman"/>
          <w:i/>
        </w:rPr>
        <w:t xml:space="preserve">финансовая нестабильность, региональный бюджет, дефицит </w:t>
      </w:r>
      <w:proofErr w:type="gramStart"/>
      <w:r w:rsidRPr="00B73C5A">
        <w:rPr>
          <w:rFonts w:ascii="Times New Roman" w:eastAsia="Calibri" w:hAnsi="Times New Roman" w:cs="Times New Roman"/>
          <w:i/>
        </w:rPr>
        <w:t>бюджета,  GA</w:t>
      </w:r>
      <w:r w:rsidRPr="00B73C5A">
        <w:rPr>
          <w:rFonts w:ascii="Times New Roman" w:eastAsia="Calibri" w:hAnsi="Times New Roman" w:cs="Times New Roman"/>
          <w:i/>
          <w:lang w:val="en-US"/>
        </w:rPr>
        <w:t>RCH</w:t>
      </w:r>
      <w:proofErr w:type="gramEnd"/>
      <w:r w:rsidRPr="00B73C5A">
        <w:rPr>
          <w:rFonts w:ascii="Times New Roman" w:eastAsia="Calibri" w:hAnsi="Times New Roman" w:cs="Times New Roman"/>
          <w:i/>
        </w:rPr>
        <w:t xml:space="preserve"> модель,  условная дисперсия</w:t>
      </w:r>
    </w:p>
    <w:p w:rsidR="00B73C5A" w:rsidRDefault="00B73C5A" w:rsidP="002F58CF">
      <w:pPr>
        <w:jc w:val="both"/>
        <w:rPr>
          <w:rFonts w:ascii="Times New Roman" w:hAnsi="Times New Roman" w:cs="Times New Roman"/>
        </w:rPr>
      </w:pPr>
    </w:p>
    <w:p w:rsidR="00E86694" w:rsidRPr="002F58CF" w:rsidRDefault="009C455D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Исследование выполнено при финансовой поддержке РФФИ в рамках научного проекта </w:t>
      </w:r>
    </w:p>
    <w:p w:rsidR="00AE4A54" w:rsidRDefault="009C455D" w:rsidP="009A0FF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№ 19-010-00716 «Разработка методологии и нетрадиционных методов оценки финансовой нестабильности»</w:t>
      </w:r>
    </w:p>
    <w:p w:rsidR="009A0FFF" w:rsidRDefault="009A0FFF" w:rsidP="00100718">
      <w:pPr>
        <w:autoSpaceDE w:val="0"/>
        <w:autoSpaceDN w:val="0"/>
        <w:adjustRightInd w:val="0"/>
        <w:ind w:firstLine="709"/>
        <w:rPr>
          <w:rFonts w:ascii="Times New Roman" w:hAnsi="Times New Roman" w:cs="Times New Roman"/>
        </w:rPr>
      </w:pPr>
    </w:p>
    <w:p w:rsidR="00171244" w:rsidRPr="002F58CF" w:rsidRDefault="00171244" w:rsidP="00100718">
      <w:pPr>
        <w:autoSpaceDE w:val="0"/>
        <w:autoSpaceDN w:val="0"/>
        <w:adjustRightInd w:val="0"/>
        <w:ind w:firstLine="709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Финансовая </w:t>
      </w:r>
      <w:r w:rsidR="00DF5A64" w:rsidRPr="002F58CF">
        <w:rPr>
          <w:rFonts w:ascii="Times New Roman" w:hAnsi="Times New Roman" w:cs="Times New Roman"/>
        </w:rPr>
        <w:t>нестабильность</w:t>
      </w:r>
      <w:r w:rsidR="009E1531" w:rsidRPr="009E1531">
        <w:rPr>
          <w:rFonts w:ascii="Times New Roman" w:hAnsi="Times New Roman" w:cs="Times New Roman"/>
        </w:rPr>
        <w:t xml:space="preserve">, </w:t>
      </w:r>
      <w:proofErr w:type="gramStart"/>
      <w:r w:rsidR="009E1531" w:rsidRPr="002F58CF">
        <w:rPr>
          <w:rFonts w:ascii="Times New Roman" w:hAnsi="Times New Roman" w:cs="Times New Roman"/>
        </w:rPr>
        <w:t>порождае</w:t>
      </w:r>
      <w:r w:rsidR="009E1531">
        <w:rPr>
          <w:rFonts w:ascii="Times New Roman" w:hAnsi="Times New Roman" w:cs="Times New Roman"/>
        </w:rPr>
        <w:t xml:space="preserve">мая </w:t>
      </w:r>
      <w:r w:rsidRPr="002F58CF">
        <w:rPr>
          <w:rFonts w:ascii="Times New Roman" w:hAnsi="Times New Roman" w:cs="Times New Roman"/>
        </w:rPr>
        <w:t xml:space="preserve"> разнообразны</w:t>
      </w:r>
      <w:r w:rsidR="00DF5A64">
        <w:rPr>
          <w:rFonts w:ascii="Times New Roman" w:hAnsi="Times New Roman" w:cs="Times New Roman"/>
        </w:rPr>
        <w:t>ми</w:t>
      </w:r>
      <w:proofErr w:type="gramEnd"/>
      <w:r w:rsidRPr="002F58CF">
        <w:rPr>
          <w:rFonts w:ascii="Times New Roman" w:hAnsi="Times New Roman" w:cs="Times New Roman"/>
        </w:rPr>
        <w:t xml:space="preserve"> шо</w:t>
      </w:r>
      <w:r w:rsidR="00DF5A64">
        <w:rPr>
          <w:rFonts w:ascii="Times New Roman" w:hAnsi="Times New Roman" w:cs="Times New Roman"/>
        </w:rPr>
        <w:t>ками</w:t>
      </w:r>
      <w:r w:rsidR="009A0FFF">
        <w:rPr>
          <w:rFonts w:ascii="Times New Roman" w:hAnsi="Times New Roman" w:cs="Times New Roman"/>
        </w:rPr>
        <w:t xml:space="preserve">, </w:t>
      </w:r>
      <w:r w:rsidRPr="002F58CF">
        <w:rPr>
          <w:rFonts w:ascii="Times New Roman" w:hAnsi="Times New Roman" w:cs="Times New Roman"/>
        </w:rPr>
        <w:t xml:space="preserve">относится к ключевым факторам негативного влияния </w:t>
      </w:r>
      <w:r w:rsidR="004143DC" w:rsidRPr="002F58CF">
        <w:rPr>
          <w:rFonts w:ascii="Times New Roman" w:hAnsi="Times New Roman" w:cs="Times New Roman"/>
        </w:rPr>
        <w:t>на экономические системы.</w:t>
      </w:r>
    </w:p>
    <w:p w:rsidR="0035765D" w:rsidRPr="002F58CF" w:rsidRDefault="00C45435" w:rsidP="00100718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То что, бюджетная система всех уровней уязвима перед влиянием негативных факторов подчеркивают    </w:t>
      </w:r>
      <w:proofErr w:type="spellStart"/>
      <w:r w:rsidR="0084680D" w:rsidRPr="002F58CF">
        <w:rPr>
          <w:rFonts w:ascii="Times New Roman" w:hAnsi="Times New Roman" w:cs="Times New Roman"/>
          <w:bCs/>
        </w:rPr>
        <w:t>Савчишин</w:t>
      </w:r>
      <w:r>
        <w:rPr>
          <w:rFonts w:ascii="Times New Roman" w:hAnsi="Times New Roman" w:cs="Times New Roman"/>
          <w:bCs/>
        </w:rPr>
        <w:t>а</w:t>
      </w:r>
      <w:proofErr w:type="spellEnd"/>
      <w:r w:rsidR="0084680D" w:rsidRPr="002F58CF">
        <w:rPr>
          <w:rFonts w:ascii="Times New Roman" w:hAnsi="Times New Roman" w:cs="Times New Roman"/>
          <w:bCs/>
        </w:rPr>
        <w:t xml:space="preserve"> К.Е </w:t>
      </w:r>
      <w:r w:rsidR="0084680D" w:rsidRPr="002F58CF">
        <w:rPr>
          <w:rFonts w:ascii="Times New Roman" w:hAnsi="Times New Roman" w:cs="Times New Roman"/>
        </w:rPr>
        <w:t xml:space="preserve">[1],  </w:t>
      </w:r>
      <w:proofErr w:type="spellStart"/>
      <w:r w:rsidR="0084680D" w:rsidRPr="002F58CF">
        <w:rPr>
          <w:rFonts w:ascii="Times New Roman" w:hAnsi="Times New Roman" w:cs="Times New Roman"/>
        </w:rPr>
        <w:t>Канкулов</w:t>
      </w:r>
      <w:r>
        <w:rPr>
          <w:rFonts w:ascii="Times New Roman" w:hAnsi="Times New Roman" w:cs="Times New Roman"/>
        </w:rPr>
        <w:t>а</w:t>
      </w:r>
      <w:proofErr w:type="spellEnd"/>
      <w:r w:rsidR="0084680D" w:rsidRPr="002F58CF">
        <w:rPr>
          <w:rFonts w:ascii="Times New Roman" w:hAnsi="Times New Roman" w:cs="Times New Roman"/>
        </w:rPr>
        <w:t xml:space="preserve"> М.И. [2], </w:t>
      </w:r>
      <w:proofErr w:type="spellStart"/>
      <w:r w:rsidR="0084680D" w:rsidRPr="002F58CF">
        <w:rPr>
          <w:rFonts w:ascii="Times New Roman" w:hAnsi="Times New Roman" w:cs="Times New Roman"/>
        </w:rPr>
        <w:t>Гамукин</w:t>
      </w:r>
      <w:proofErr w:type="spellEnd"/>
      <w:r w:rsidR="0084680D" w:rsidRPr="002F58CF">
        <w:rPr>
          <w:rFonts w:ascii="Times New Roman" w:hAnsi="Times New Roman" w:cs="Times New Roman"/>
        </w:rPr>
        <w:t xml:space="preserve"> В.В. [3] </w:t>
      </w:r>
      <w:r w:rsidR="00BF0858">
        <w:rPr>
          <w:rFonts w:ascii="Times New Roman" w:hAnsi="Times New Roman" w:cs="Times New Roman"/>
        </w:rPr>
        <w:t xml:space="preserve">Наиболее же чувствительной  к внешним шокам объективно </w:t>
      </w:r>
      <w:r>
        <w:rPr>
          <w:rFonts w:ascii="Times New Roman" w:hAnsi="Times New Roman" w:cs="Times New Roman"/>
        </w:rPr>
        <w:t xml:space="preserve">является </w:t>
      </w:r>
      <w:r w:rsidR="00BF0858">
        <w:rPr>
          <w:rFonts w:ascii="Times New Roman" w:hAnsi="Times New Roman" w:cs="Times New Roman"/>
        </w:rPr>
        <w:t>региональн</w:t>
      </w:r>
      <w:r w:rsidR="002F7889">
        <w:rPr>
          <w:rFonts w:ascii="Times New Roman" w:hAnsi="Times New Roman" w:cs="Times New Roman"/>
        </w:rPr>
        <w:t xml:space="preserve">ая </w:t>
      </w:r>
      <w:r w:rsidR="00BF0858">
        <w:rPr>
          <w:rFonts w:ascii="Times New Roman" w:hAnsi="Times New Roman" w:cs="Times New Roman"/>
        </w:rPr>
        <w:t xml:space="preserve"> бюджет</w:t>
      </w:r>
      <w:r w:rsidR="002F7889">
        <w:rPr>
          <w:rFonts w:ascii="Times New Roman" w:hAnsi="Times New Roman" w:cs="Times New Roman"/>
        </w:rPr>
        <w:t>ная система</w:t>
      </w:r>
      <w:r w:rsidR="00BF0858">
        <w:rPr>
          <w:rFonts w:ascii="Times New Roman" w:hAnsi="Times New Roman" w:cs="Times New Roman"/>
        </w:rPr>
        <w:t xml:space="preserve"> по причине ее неоднородности</w:t>
      </w:r>
      <w:r>
        <w:rPr>
          <w:rFonts w:ascii="Times New Roman" w:hAnsi="Times New Roman" w:cs="Times New Roman"/>
        </w:rPr>
        <w:t xml:space="preserve">, </w:t>
      </w:r>
      <w:r w:rsidR="004B5E57">
        <w:rPr>
          <w:rFonts w:ascii="Times New Roman" w:hAnsi="Times New Roman" w:cs="Times New Roman"/>
        </w:rPr>
        <w:t xml:space="preserve"> возникающей в связи </w:t>
      </w:r>
      <w:r w:rsidR="002F7889">
        <w:rPr>
          <w:rFonts w:ascii="Times New Roman" w:hAnsi="Times New Roman" w:cs="Times New Roman"/>
        </w:rPr>
        <w:t>несовершенством распределительного механизма</w:t>
      </w:r>
      <w:r w:rsidR="00CD1687">
        <w:rPr>
          <w:rFonts w:ascii="Times New Roman" w:hAnsi="Times New Roman" w:cs="Times New Roman"/>
        </w:rPr>
        <w:t xml:space="preserve"> </w:t>
      </w:r>
      <w:r w:rsidR="002F7889">
        <w:rPr>
          <w:rFonts w:ascii="Times New Roman" w:hAnsi="Times New Roman" w:cs="Times New Roman"/>
        </w:rPr>
        <w:t xml:space="preserve"> </w:t>
      </w:r>
      <w:r w:rsidR="00DF5A64">
        <w:rPr>
          <w:rFonts w:ascii="Times New Roman" w:hAnsi="Times New Roman" w:cs="Times New Roman"/>
        </w:rPr>
        <w:t xml:space="preserve">ресурсов </w:t>
      </w:r>
      <w:r w:rsidR="004B5E57" w:rsidRPr="002F58CF">
        <w:rPr>
          <w:rFonts w:ascii="Times New Roman" w:hAnsi="Times New Roman" w:cs="Times New Roman"/>
        </w:rPr>
        <w:t>[4]</w:t>
      </w:r>
    </w:p>
    <w:p w:rsidR="00966A36" w:rsidRPr="002F58CF" w:rsidRDefault="0084680D" w:rsidP="00100718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В ряде</w:t>
      </w:r>
      <w:r w:rsidR="00DF5A64">
        <w:rPr>
          <w:rFonts w:ascii="Times New Roman" w:hAnsi="Times New Roman" w:cs="Times New Roman"/>
        </w:rPr>
        <w:t xml:space="preserve"> </w:t>
      </w:r>
      <w:r w:rsidR="009A0FFF">
        <w:rPr>
          <w:rFonts w:ascii="Times New Roman" w:hAnsi="Times New Roman" w:cs="Times New Roman"/>
        </w:rPr>
        <w:t>исследований</w:t>
      </w:r>
      <w:r w:rsidR="00DF5A64">
        <w:rPr>
          <w:rFonts w:ascii="Times New Roman" w:hAnsi="Times New Roman" w:cs="Times New Roman"/>
        </w:rPr>
        <w:t xml:space="preserve"> в области </w:t>
      </w:r>
      <w:r w:rsidRPr="002F58CF">
        <w:rPr>
          <w:rFonts w:ascii="Times New Roman" w:hAnsi="Times New Roman" w:cs="Times New Roman"/>
        </w:rPr>
        <w:t>финансовой нестабильности</w:t>
      </w:r>
      <w:r w:rsidR="00033FF8" w:rsidRPr="002F58CF">
        <w:rPr>
          <w:rFonts w:ascii="Times New Roman" w:hAnsi="Times New Roman" w:cs="Times New Roman"/>
        </w:rPr>
        <w:t>, например в работ</w:t>
      </w:r>
      <w:r w:rsidR="00CD1687">
        <w:rPr>
          <w:rFonts w:ascii="Times New Roman" w:hAnsi="Times New Roman" w:cs="Times New Roman"/>
        </w:rPr>
        <w:t>ах</w:t>
      </w:r>
      <w:r w:rsidR="00033FF8" w:rsidRPr="002F58CF">
        <w:rPr>
          <w:rFonts w:ascii="Times New Roman" w:hAnsi="Times New Roman" w:cs="Times New Roman"/>
        </w:rPr>
        <w:t xml:space="preserve"> Малкиной М.Ю.</w:t>
      </w:r>
      <w:r w:rsidR="00EA60F1" w:rsidRPr="002F58CF">
        <w:rPr>
          <w:rFonts w:ascii="Times New Roman" w:hAnsi="Times New Roman" w:cs="Times New Roman"/>
        </w:rPr>
        <w:t xml:space="preserve"> </w:t>
      </w:r>
      <w:r w:rsidRPr="002F58CF">
        <w:rPr>
          <w:rFonts w:ascii="Times New Roman" w:hAnsi="Times New Roman" w:cs="Times New Roman"/>
        </w:rPr>
        <w:t>[</w:t>
      </w:r>
      <w:r w:rsidR="004B5E57">
        <w:rPr>
          <w:rFonts w:ascii="Times New Roman" w:hAnsi="Times New Roman" w:cs="Times New Roman"/>
        </w:rPr>
        <w:t>5</w:t>
      </w:r>
      <w:r w:rsidRPr="002F58CF">
        <w:rPr>
          <w:rFonts w:ascii="Times New Roman" w:hAnsi="Times New Roman" w:cs="Times New Roman"/>
        </w:rPr>
        <w:t>]</w:t>
      </w:r>
      <w:r w:rsidR="00033FF8" w:rsidRPr="002F58CF">
        <w:rPr>
          <w:rFonts w:ascii="Times New Roman" w:hAnsi="Times New Roman" w:cs="Times New Roman"/>
        </w:rPr>
        <w:t>, Иванова</w:t>
      </w:r>
      <w:r w:rsidR="00EA60F1" w:rsidRPr="002F58CF">
        <w:rPr>
          <w:rFonts w:ascii="Times New Roman" w:hAnsi="Times New Roman" w:cs="Times New Roman"/>
        </w:rPr>
        <w:t xml:space="preserve"> А.И.</w:t>
      </w:r>
      <w:r w:rsidR="00033FF8" w:rsidRPr="002F58CF">
        <w:rPr>
          <w:rFonts w:ascii="Times New Roman" w:hAnsi="Times New Roman" w:cs="Times New Roman"/>
        </w:rPr>
        <w:t xml:space="preserve"> [</w:t>
      </w:r>
      <w:r w:rsidR="002F7889">
        <w:rPr>
          <w:rFonts w:ascii="Times New Roman" w:hAnsi="Times New Roman" w:cs="Times New Roman"/>
        </w:rPr>
        <w:t>6</w:t>
      </w:r>
      <w:proofErr w:type="gramStart"/>
      <w:r w:rsidR="00033FF8" w:rsidRPr="002F58CF">
        <w:rPr>
          <w:rFonts w:ascii="Times New Roman" w:hAnsi="Times New Roman" w:cs="Times New Roman"/>
        </w:rPr>
        <w:t>]</w:t>
      </w:r>
      <w:r w:rsidRPr="002F58CF">
        <w:rPr>
          <w:rFonts w:ascii="Times New Roman" w:hAnsi="Times New Roman" w:cs="Times New Roman"/>
        </w:rPr>
        <w:t xml:space="preserve">,  </w:t>
      </w:r>
      <w:r w:rsidR="00033FF8" w:rsidRPr="002F58CF">
        <w:rPr>
          <w:rFonts w:ascii="Times New Roman" w:hAnsi="Times New Roman" w:cs="Times New Roman"/>
        </w:rPr>
        <w:t>Границы</w:t>
      </w:r>
      <w:proofErr w:type="gramEnd"/>
      <w:r w:rsidR="00033FF8" w:rsidRPr="002F58CF">
        <w:rPr>
          <w:rFonts w:ascii="Times New Roman" w:hAnsi="Times New Roman" w:cs="Times New Roman"/>
        </w:rPr>
        <w:t xml:space="preserve"> Ю.В. [</w:t>
      </w:r>
      <w:r w:rsidR="002F7889">
        <w:rPr>
          <w:rFonts w:ascii="Times New Roman" w:hAnsi="Times New Roman" w:cs="Times New Roman"/>
        </w:rPr>
        <w:t>7</w:t>
      </w:r>
      <w:r w:rsidR="00033FF8" w:rsidRPr="002F58CF">
        <w:rPr>
          <w:rFonts w:ascii="Times New Roman" w:hAnsi="Times New Roman" w:cs="Times New Roman"/>
        </w:rPr>
        <w:t>]</w:t>
      </w:r>
      <w:r w:rsidR="005D238B" w:rsidRPr="002F58CF">
        <w:rPr>
          <w:rFonts w:ascii="Times New Roman" w:hAnsi="Times New Roman" w:cs="Times New Roman"/>
        </w:rPr>
        <w:t xml:space="preserve">, </w:t>
      </w:r>
      <w:proofErr w:type="spellStart"/>
      <w:r w:rsidR="005D238B" w:rsidRPr="002F58CF">
        <w:rPr>
          <w:rFonts w:ascii="Times New Roman" w:hAnsi="Times New Roman" w:cs="Times New Roman"/>
        </w:rPr>
        <w:t>Куссый</w:t>
      </w:r>
      <w:proofErr w:type="spellEnd"/>
      <w:r w:rsidR="005D238B" w:rsidRPr="002F58CF">
        <w:rPr>
          <w:rFonts w:ascii="Times New Roman" w:hAnsi="Times New Roman" w:cs="Times New Roman"/>
        </w:rPr>
        <w:t xml:space="preserve"> М.Ю. [</w:t>
      </w:r>
      <w:r w:rsidR="002F7889">
        <w:rPr>
          <w:rFonts w:ascii="Times New Roman" w:hAnsi="Times New Roman" w:cs="Times New Roman"/>
        </w:rPr>
        <w:t>8</w:t>
      </w:r>
      <w:r w:rsidR="005D238B" w:rsidRPr="002F58CF">
        <w:rPr>
          <w:rFonts w:ascii="Times New Roman" w:hAnsi="Times New Roman" w:cs="Times New Roman"/>
        </w:rPr>
        <w:t>]</w:t>
      </w:r>
      <w:r w:rsidR="00033FF8" w:rsidRPr="002F58CF">
        <w:rPr>
          <w:rFonts w:ascii="Times New Roman" w:hAnsi="Times New Roman" w:cs="Times New Roman"/>
        </w:rPr>
        <w:t xml:space="preserve"> мерой финансовой неустойчивости </w:t>
      </w:r>
      <w:r w:rsidR="009A0FFF">
        <w:rPr>
          <w:rFonts w:ascii="Times New Roman" w:hAnsi="Times New Roman" w:cs="Times New Roman"/>
        </w:rPr>
        <w:t xml:space="preserve"> и риска </w:t>
      </w:r>
      <w:r w:rsidR="00033FF8" w:rsidRPr="002F58CF">
        <w:rPr>
          <w:rFonts w:ascii="Times New Roman" w:hAnsi="Times New Roman" w:cs="Times New Roman"/>
        </w:rPr>
        <w:t xml:space="preserve">экономических систем </w:t>
      </w:r>
      <w:r w:rsidRPr="002F58CF">
        <w:rPr>
          <w:rFonts w:ascii="Times New Roman" w:hAnsi="Times New Roman" w:cs="Times New Roman"/>
        </w:rPr>
        <w:t xml:space="preserve"> </w:t>
      </w:r>
      <w:r w:rsidR="00033FF8" w:rsidRPr="002F58CF">
        <w:rPr>
          <w:rFonts w:ascii="Times New Roman" w:hAnsi="Times New Roman" w:cs="Times New Roman"/>
        </w:rPr>
        <w:t>служит</w:t>
      </w:r>
      <w:r w:rsidRPr="002F58CF">
        <w:rPr>
          <w:rFonts w:ascii="Times New Roman" w:hAnsi="Times New Roman" w:cs="Times New Roman"/>
        </w:rPr>
        <w:t xml:space="preserve"> волатильност</w:t>
      </w:r>
      <w:r w:rsidR="00033FF8" w:rsidRPr="002F58CF">
        <w:rPr>
          <w:rFonts w:ascii="Times New Roman" w:hAnsi="Times New Roman" w:cs="Times New Roman"/>
        </w:rPr>
        <w:t>ь</w:t>
      </w:r>
      <w:r w:rsidRPr="002F58CF">
        <w:rPr>
          <w:rFonts w:ascii="Times New Roman" w:hAnsi="Times New Roman" w:cs="Times New Roman"/>
        </w:rPr>
        <w:t xml:space="preserve"> экономических индикаторов</w:t>
      </w:r>
      <w:r w:rsidR="00531C07" w:rsidRPr="002F58CF">
        <w:rPr>
          <w:rFonts w:ascii="Times New Roman" w:hAnsi="Times New Roman" w:cs="Times New Roman"/>
        </w:rPr>
        <w:t xml:space="preserve">. </w:t>
      </w:r>
      <w:r w:rsidR="00AD5263" w:rsidRPr="002F58CF">
        <w:rPr>
          <w:rFonts w:ascii="Times New Roman" w:hAnsi="Times New Roman" w:cs="Times New Roman"/>
        </w:rPr>
        <w:t>Волатильность –</w:t>
      </w:r>
      <w:r w:rsidR="00DF5A64">
        <w:rPr>
          <w:rFonts w:ascii="Times New Roman" w:hAnsi="Times New Roman" w:cs="Times New Roman"/>
        </w:rPr>
        <w:t xml:space="preserve"> </w:t>
      </w:r>
      <w:r w:rsidR="00DF5A64" w:rsidRPr="002F58CF">
        <w:rPr>
          <w:rFonts w:ascii="Times New Roman" w:hAnsi="Times New Roman" w:cs="Times New Roman"/>
        </w:rPr>
        <w:t>явление, поражающееся</w:t>
      </w:r>
      <w:r w:rsidR="00966A36" w:rsidRPr="002F58C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="00966A36" w:rsidRPr="002F58CF">
        <w:rPr>
          <w:rFonts w:ascii="Times New Roman" w:hAnsi="Times New Roman" w:cs="Times New Roman"/>
        </w:rPr>
        <w:t>флуктуационные</w:t>
      </w:r>
      <w:proofErr w:type="spellEnd"/>
      <w:r w:rsidR="00966A36" w:rsidRPr="002F58CF">
        <w:rPr>
          <w:rFonts w:ascii="Times New Roman" w:hAnsi="Times New Roman" w:cs="Times New Roman"/>
        </w:rPr>
        <w:t xml:space="preserve">  процессы</w:t>
      </w:r>
      <w:proofErr w:type="gramEnd"/>
      <w:r w:rsidR="00966A36" w:rsidRPr="002F58CF">
        <w:rPr>
          <w:rFonts w:ascii="Times New Roman" w:hAnsi="Times New Roman" w:cs="Times New Roman"/>
        </w:rPr>
        <w:t xml:space="preserve">  в экономике, </w:t>
      </w:r>
      <w:r w:rsidR="008214E7" w:rsidRPr="002F58CF">
        <w:rPr>
          <w:rFonts w:ascii="Times New Roman" w:hAnsi="Times New Roman" w:cs="Times New Roman"/>
        </w:rPr>
        <w:t>присущ</w:t>
      </w:r>
      <w:r w:rsidR="00973719" w:rsidRPr="002F58CF">
        <w:rPr>
          <w:rFonts w:ascii="Times New Roman" w:hAnsi="Times New Roman" w:cs="Times New Roman"/>
        </w:rPr>
        <w:t>ее</w:t>
      </w:r>
      <w:r w:rsidR="008214E7" w:rsidRPr="002F58CF">
        <w:rPr>
          <w:rFonts w:ascii="Times New Roman" w:hAnsi="Times New Roman" w:cs="Times New Roman"/>
        </w:rPr>
        <w:t xml:space="preserve"> временным рядам  финансовых данных. </w:t>
      </w:r>
    </w:p>
    <w:p w:rsidR="00531C07" w:rsidRPr="002F58CF" w:rsidRDefault="00DF5A64" w:rsidP="00100718">
      <w:pPr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М</w:t>
      </w:r>
      <w:r w:rsidR="00531C07" w:rsidRPr="002F58CF">
        <w:rPr>
          <w:rFonts w:ascii="Times New Roman" w:eastAsia="Times New Roman" w:hAnsi="Times New Roman" w:cs="Times New Roman"/>
          <w:lang w:eastAsia="ru-RU"/>
        </w:rPr>
        <w:t>ерой финансовой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="001705E5">
        <w:rPr>
          <w:rFonts w:ascii="Times New Roman" w:eastAsia="Times New Roman" w:hAnsi="Times New Roman" w:cs="Times New Roman"/>
          <w:lang w:eastAsia="ru-RU"/>
        </w:rPr>
        <w:t>не</w:t>
      </w:r>
      <w:r>
        <w:rPr>
          <w:rFonts w:ascii="Times New Roman" w:eastAsia="Times New Roman" w:hAnsi="Times New Roman" w:cs="Times New Roman"/>
          <w:lang w:eastAsia="ru-RU"/>
        </w:rPr>
        <w:t>стабильности</w:t>
      </w:r>
      <w:r w:rsidR="003540B1">
        <w:rPr>
          <w:rFonts w:ascii="Times New Roman" w:eastAsia="Times New Roman" w:hAnsi="Times New Roman" w:cs="Times New Roman"/>
          <w:lang w:eastAsia="ru-RU"/>
        </w:rPr>
        <w:t xml:space="preserve"> (дисперсии)</w:t>
      </w:r>
      <w:r w:rsidR="00531C07" w:rsidRPr="002F58CF">
        <w:rPr>
          <w:rFonts w:ascii="Times New Roman" w:eastAsia="Times New Roman" w:hAnsi="Times New Roman" w:cs="Times New Roman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lang w:eastAsia="ru-RU"/>
        </w:rPr>
        <w:t xml:space="preserve">для сектора бизнеса </w:t>
      </w:r>
      <w:r w:rsidR="001705E5">
        <w:rPr>
          <w:rFonts w:ascii="Times New Roman" w:eastAsia="Times New Roman" w:hAnsi="Times New Roman" w:cs="Times New Roman"/>
          <w:lang w:eastAsia="ru-RU"/>
        </w:rPr>
        <w:t xml:space="preserve">можно </w:t>
      </w:r>
      <w:r>
        <w:rPr>
          <w:rFonts w:ascii="Times New Roman" w:eastAsia="Times New Roman" w:hAnsi="Times New Roman" w:cs="Times New Roman"/>
          <w:lang w:eastAsia="ru-RU"/>
        </w:rPr>
        <w:t xml:space="preserve">обосновано </w:t>
      </w:r>
      <w:r w:rsidR="00CD1687">
        <w:rPr>
          <w:rFonts w:ascii="Times New Roman" w:eastAsia="Times New Roman" w:hAnsi="Times New Roman" w:cs="Times New Roman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lang w:eastAsia="ru-RU"/>
        </w:rPr>
        <w:t>сч</w:t>
      </w:r>
      <w:r w:rsidR="00CD1687">
        <w:rPr>
          <w:rFonts w:ascii="Times New Roman" w:eastAsia="Times New Roman" w:hAnsi="Times New Roman" w:cs="Times New Roman"/>
          <w:lang w:eastAsia="ru-RU"/>
        </w:rPr>
        <w:t>ита</w:t>
      </w:r>
      <w:r>
        <w:rPr>
          <w:rFonts w:ascii="Times New Roman" w:eastAsia="Times New Roman" w:hAnsi="Times New Roman" w:cs="Times New Roman"/>
          <w:lang w:eastAsia="ru-RU"/>
        </w:rPr>
        <w:t>ть</w:t>
      </w:r>
      <w:r w:rsidR="00531C07" w:rsidRPr="002F58CF">
        <w:rPr>
          <w:rFonts w:ascii="Times New Roman" w:eastAsia="Times New Roman" w:hAnsi="Times New Roman" w:cs="Times New Roman"/>
          <w:lang w:eastAsia="ru-RU"/>
        </w:rPr>
        <w:t xml:space="preserve">  сальдированный</w:t>
      </w:r>
      <w:proofErr w:type="gramEnd"/>
      <w:r w:rsidR="00531C07" w:rsidRPr="002F58CF">
        <w:rPr>
          <w:rFonts w:ascii="Times New Roman" w:eastAsia="Times New Roman" w:hAnsi="Times New Roman" w:cs="Times New Roman"/>
          <w:lang w:eastAsia="ru-RU"/>
        </w:rPr>
        <w:t xml:space="preserve"> финансовый 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 xml:space="preserve"> результат деятельности предприятий </w:t>
      </w:r>
      <w:r w:rsidR="00A12E43" w:rsidRPr="002F58CF">
        <w:rPr>
          <w:rFonts w:ascii="Times New Roman" w:eastAsia="Times New Roman" w:hAnsi="Times New Roman" w:cs="Times New Roman"/>
          <w:lang w:eastAsia="ru-RU"/>
        </w:rPr>
        <w:t>региона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540B1">
        <w:rPr>
          <w:rFonts w:ascii="Times New Roman" w:eastAsia="Times New Roman" w:hAnsi="Times New Roman" w:cs="Times New Roman"/>
          <w:lang w:eastAsia="ru-RU"/>
        </w:rPr>
        <w:t xml:space="preserve">Однако, </w:t>
      </w:r>
      <w:r w:rsidR="001705E5">
        <w:rPr>
          <w:rFonts w:ascii="Times New Roman" w:eastAsia="Times New Roman" w:hAnsi="Times New Roman" w:cs="Times New Roman"/>
          <w:lang w:eastAsia="ru-RU"/>
        </w:rPr>
        <w:t>е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 xml:space="preserve">сли </w:t>
      </w:r>
      <w:proofErr w:type="gramStart"/>
      <w:r w:rsidR="00A90107" w:rsidRPr="002F58CF">
        <w:rPr>
          <w:rFonts w:ascii="Times New Roman" w:eastAsia="Times New Roman" w:hAnsi="Times New Roman" w:cs="Times New Roman"/>
          <w:lang w:eastAsia="ru-RU"/>
        </w:rPr>
        <w:t>заменить  показатель</w:t>
      </w:r>
      <w:proofErr w:type="gramEnd"/>
      <w:r w:rsidR="00A90107" w:rsidRPr="002F58CF">
        <w:rPr>
          <w:rFonts w:ascii="Times New Roman" w:eastAsia="Times New Roman" w:hAnsi="Times New Roman" w:cs="Times New Roman"/>
          <w:lang w:eastAsia="ru-RU"/>
        </w:rPr>
        <w:t xml:space="preserve"> сектора бизнеса, на</w:t>
      </w:r>
      <w:r w:rsidR="00A12E43" w:rsidRPr="002F58CF">
        <w:rPr>
          <w:rFonts w:ascii="Times New Roman" w:eastAsia="Times New Roman" w:hAnsi="Times New Roman" w:cs="Times New Roman"/>
          <w:lang w:eastAsia="ru-RU"/>
        </w:rPr>
        <w:t xml:space="preserve"> симметричный ему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>, характеризующий бюджет как институци</w:t>
      </w:r>
      <w:r w:rsidR="00A12E43" w:rsidRPr="002F58CF">
        <w:rPr>
          <w:rFonts w:ascii="Times New Roman" w:eastAsia="Times New Roman" w:hAnsi="Times New Roman" w:cs="Times New Roman"/>
          <w:lang w:eastAsia="ru-RU"/>
        </w:rPr>
        <w:t>она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>льный сектор,  то индикатором волатильности</w:t>
      </w:r>
      <w:r w:rsidR="00A12E43" w:rsidRPr="002F58CF">
        <w:rPr>
          <w:rFonts w:ascii="Times New Roman" w:eastAsia="Times New Roman" w:hAnsi="Times New Roman" w:cs="Times New Roman"/>
          <w:lang w:eastAsia="ru-RU"/>
        </w:rPr>
        <w:t xml:space="preserve"> бюджетной системы</w:t>
      </w:r>
      <w:r w:rsidR="00A90107" w:rsidRPr="002F58CF">
        <w:rPr>
          <w:rFonts w:ascii="Times New Roman" w:eastAsia="Times New Roman" w:hAnsi="Times New Roman" w:cs="Times New Roman"/>
          <w:lang w:eastAsia="ru-RU"/>
        </w:rPr>
        <w:t xml:space="preserve"> будет являться дефицит (профицит) бюджета.</w:t>
      </w:r>
    </w:p>
    <w:p w:rsidR="00A90107" w:rsidRPr="002F58CF" w:rsidRDefault="00531C07" w:rsidP="00100718">
      <w:pPr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2F58CF">
        <w:rPr>
          <w:rFonts w:ascii="Times New Roman" w:hAnsi="Times New Roman" w:cs="Times New Roman"/>
        </w:rPr>
        <w:t xml:space="preserve">Проанализируем ежемесячные  данные </w:t>
      </w:r>
      <w:r w:rsidR="00A90107" w:rsidRPr="002F58CF">
        <w:rPr>
          <w:rFonts w:ascii="Times New Roman" w:hAnsi="Times New Roman" w:cs="Times New Roman"/>
        </w:rPr>
        <w:t xml:space="preserve">о дефиците </w:t>
      </w:r>
      <w:r w:rsidR="00C12F71" w:rsidRPr="002F58CF">
        <w:rPr>
          <w:rFonts w:ascii="Times New Roman" w:hAnsi="Times New Roman" w:cs="Times New Roman"/>
        </w:rPr>
        <w:t>консолидированн</w:t>
      </w:r>
      <w:r w:rsidR="00A90107" w:rsidRPr="002F58CF">
        <w:rPr>
          <w:rFonts w:ascii="Times New Roman" w:hAnsi="Times New Roman" w:cs="Times New Roman"/>
        </w:rPr>
        <w:t>ого</w:t>
      </w:r>
      <w:r w:rsidR="00C12F71" w:rsidRPr="002F58CF">
        <w:rPr>
          <w:rFonts w:ascii="Times New Roman" w:hAnsi="Times New Roman" w:cs="Times New Roman"/>
        </w:rPr>
        <w:t xml:space="preserve"> бюджет</w:t>
      </w:r>
      <w:r w:rsidR="00A90107" w:rsidRPr="002F58CF">
        <w:rPr>
          <w:rFonts w:ascii="Times New Roman" w:hAnsi="Times New Roman" w:cs="Times New Roman"/>
        </w:rPr>
        <w:t xml:space="preserve">а </w:t>
      </w:r>
      <w:r w:rsidR="00C12F71" w:rsidRPr="002F58CF">
        <w:rPr>
          <w:rFonts w:ascii="Times New Roman" w:hAnsi="Times New Roman" w:cs="Times New Roman"/>
        </w:rPr>
        <w:t xml:space="preserve"> субъектов РФ с января 2011</w:t>
      </w:r>
      <w:r w:rsidRPr="002F58CF">
        <w:rPr>
          <w:rFonts w:ascii="Times New Roman" w:hAnsi="Times New Roman" w:cs="Times New Roman"/>
        </w:rPr>
        <w:t xml:space="preserve"> по март 2020 года, источником данных послужил сайт Министерства Финансов РФ</w:t>
      </w:r>
      <w:r w:rsidR="00A90107" w:rsidRPr="002F58CF">
        <w:rPr>
          <w:rFonts w:ascii="Times New Roman" w:hAnsi="Times New Roman" w:cs="Times New Roman"/>
        </w:rPr>
        <w:t xml:space="preserve"> (</w:t>
      </w:r>
      <w:hyperlink r:id="rId5" w:history="1">
        <w:r w:rsidR="00A90107" w:rsidRPr="002F58CF">
          <w:rPr>
            <w:rStyle w:val="a4"/>
            <w:rFonts w:ascii="Times New Roman" w:eastAsia="Times New Roman" w:hAnsi="Times New Roman" w:cs="Times New Roman"/>
            <w:lang w:eastAsia="ru-RU"/>
          </w:rPr>
          <w:t>https://www.minfin.ru/ru/statistics/subbud/</w:t>
        </w:r>
      </w:hyperlink>
      <w:r w:rsidR="00A90107" w:rsidRPr="002F58CF">
        <w:rPr>
          <w:rFonts w:ascii="Times New Roman" w:eastAsia="Times New Roman" w:hAnsi="Times New Roman" w:cs="Times New Roman"/>
          <w:color w:val="0000FF"/>
          <w:u w:val="single"/>
          <w:lang w:eastAsia="ru-RU"/>
        </w:rPr>
        <w:t>: дата обращения 27 мая 2020)</w:t>
      </w:r>
    </w:p>
    <w:p w:rsidR="00B421B1" w:rsidRPr="002F58CF" w:rsidRDefault="00621C69" w:rsidP="00100718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>На первом этапе п</w:t>
      </w:r>
      <w:r w:rsidR="00B421B1" w:rsidRPr="002F58CF">
        <w:rPr>
          <w:rFonts w:ascii="Times New Roman" w:eastAsia="Times New Roman" w:hAnsi="Times New Roman" w:cs="Times New Roman"/>
          <w:color w:val="000000"/>
          <w:lang w:eastAsia="ru-RU"/>
        </w:rPr>
        <w:t>роведем гармонический анализ данных о дефиците бюджета с помощью функций периодограммы и спектральной плотности</w:t>
      </w:r>
    </w:p>
    <w:p w:rsidR="007D7E61" w:rsidRDefault="007D7E61" w:rsidP="00100718">
      <w:pPr>
        <w:shd w:val="clear" w:color="auto" w:fill="FFFFFF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>Для   оценки ряда</w:t>
      </w:r>
      <w:r w:rsidR="00EA60F1"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 данных о дефиците бюджета (</w:t>
      </w:r>
      <w:proofErr w:type="spellStart"/>
      <w:r w:rsidR="00EA60F1" w:rsidRPr="002F58CF">
        <w:rPr>
          <w:rFonts w:ascii="Times New Roman" w:eastAsia="Times New Roman" w:hAnsi="Times New Roman" w:cs="Times New Roman"/>
          <w:color w:val="000000"/>
          <w:lang w:eastAsia="ru-RU"/>
        </w:rPr>
        <w:t>Def</w:t>
      </w:r>
      <w:proofErr w:type="spellEnd"/>
      <w:r w:rsidR="00EA60F1" w:rsidRPr="002F58CF">
        <w:rPr>
          <w:rFonts w:ascii="Times New Roman" w:eastAsia="Times New Roman" w:hAnsi="Times New Roman" w:cs="Times New Roman"/>
          <w:color w:val="000000"/>
          <w:lang w:eastAsia="ru-RU"/>
        </w:rPr>
        <w:t>)</w:t>
      </w: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 с позиции спектрального анализа определим функцию спектральной плотности </w:t>
      </w:r>
      <w:r w:rsidR="00EA60F1" w:rsidRPr="002F58CF">
        <w:rPr>
          <w:rFonts w:ascii="Times New Roman" w:eastAsia="Times New Roman" w:hAnsi="Times New Roman" w:cs="Times New Roman"/>
          <w:color w:val="000000"/>
          <w:lang w:eastAsia="ru-RU"/>
        </w:rPr>
        <w:t>с целью</w:t>
      </w: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 выявления скрытых периодичностей</w:t>
      </w:r>
      <w:r w:rsidR="00754607"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 (рис.1)</w:t>
      </w:r>
    </w:p>
    <w:p w:rsidR="00CD1687" w:rsidRPr="002F58CF" w:rsidRDefault="00CD1687" w:rsidP="00100718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На основе анализа спектра сделаем вывод, во-первых, о существенном влиянии долгосрочной </w:t>
      </w:r>
      <w:proofErr w:type="gramStart"/>
      <w:r w:rsidRPr="002F58CF">
        <w:rPr>
          <w:rFonts w:ascii="Times New Roman" w:hAnsi="Times New Roman" w:cs="Times New Roman"/>
        </w:rPr>
        <w:t>изменчивости  о</w:t>
      </w:r>
      <w:proofErr w:type="gramEnd"/>
      <w:r w:rsidRPr="002F58CF">
        <w:rPr>
          <w:rFonts w:ascii="Times New Roman" w:hAnsi="Times New Roman" w:cs="Times New Roman"/>
        </w:rPr>
        <w:t xml:space="preserve"> чем свидетельствует пик спектральной частоты  в периоде 111 месяцев, кроме того наблюдается изменчивость сезонного характера – пики  в периодах  - 11, 6 и 3 месяца. </w:t>
      </w:r>
    </w:p>
    <w:p w:rsidR="00CD1687" w:rsidRPr="00100718" w:rsidRDefault="00CD1687" w:rsidP="002F58CF">
      <w:pPr>
        <w:shd w:val="clear" w:color="auto" w:fill="FFFFFF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7D7E61" w:rsidRPr="002F58CF" w:rsidRDefault="007D7E61" w:rsidP="002F58CF">
      <w:pPr>
        <w:shd w:val="clear" w:color="auto" w:fill="FFFFFF"/>
        <w:rPr>
          <w:rFonts w:ascii="Times New Roman" w:eastAsia="Times New Roman" w:hAnsi="Times New Roman" w:cs="Times New Roman"/>
          <w:color w:val="000000"/>
          <w:lang w:eastAsia="ru-RU"/>
        </w:rPr>
      </w:pP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> </w:t>
      </w:r>
    </w:p>
    <w:p w:rsidR="007D7E61" w:rsidRPr="002F58CF" w:rsidRDefault="007D7E61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26F79E0" wp14:editId="59A34709">
            <wp:extent cx="5936615" cy="445008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445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7E61" w:rsidRPr="002F58CF" w:rsidRDefault="007D7E61" w:rsidP="002F58CF">
      <w:pPr>
        <w:jc w:val="both"/>
        <w:rPr>
          <w:rFonts w:ascii="Times New Roman" w:hAnsi="Times New Roman" w:cs="Times New Roman"/>
        </w:rPr>
      </w:pPr>
    </w:p>
    <w:p w:rsidR="007D7E61" w:rsidRPr="002F58CF" w:rsidRDefault="007D7E61" w:rsidP="001705E5">
      <w:pPr>
        <w:jc w:val="center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Рис.  </w:t>
      </w:r>
      <w:r w:rsidR="004E0AD5" w:rsidRPr="002F58CF">
        <w:rPr>
          <w:rFonts w:ascii="Times New Roman" w:hAnsi="Times New Roman" w:cs="Times New Roman"/>
        </w:rPr>
        <w:t xml:space="preserve"> 1. </w:t>
      </w:r>
      <w:r w:rsidRPr="002F58CF">
        <w:rPr>
          <w:rFonts w:ascii="Times New Roman" w:hAnsi="Times New Roman" w:cs="Times New Roman"/>
        </w:rPr>
        <w:t xml:space="preserve">Функция спектральной </w:t>
      </w:r>
      <w:proofErr w:type="gramStart"/>
      <w:r w:rsidRPr="002F58CF">
        <w:rPr>
          <w:rFonts w:ascii="Times New Roman" w:hAnsi="Times New Roman" w:cs="Times New Roman"/>
        </w:rPr>
        <w:t>плотности  для</w:t>
      </w:r>
      <w:proofErr w:type="gramEnd"/>
      <w:r w:rsidRPr="002F58CF">
        <w:rPr>
          <w:rFonts w:ascii="Times New Roman" w:hAnsi="Times New Roman" w:cs="Times New Roman"/>
        </w:rPr>
        <w:t xml:space="preserve"> дефицита бюджета субъектов РФ</w:t>
      </w:r>
    </w:p>
    <w:p w:rsidR="0044724B" w:rsidRPr="002F58CF" w:rsidRDefault="0044724B" w:rsidP="002F58CF">
      <w:pPr>
        <w:jc w:val="both"/>
        <w:rPr>
          <w:rFonts w:ascii="Times New Roman" w:hAnsi="Times New Roman" w:cs="Times New Roman"/>
        </w:rPr>
      </w:pPr>
    </w:p>
    <w:p w:rsidR="00E86694" w:rsidRPr="002F58CF" w:rsidRDefault="00E86694" w:rsidP="00100718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Для дальнейшего анализа </w:t>
      </w:r>
      <w:r w:rsidR="006C1194" w:rsidRPr="002F58CF">
        <w:rPr>
          <w:rFonts w:ascii="Times New Roman" w:hAnsi="Times New Roman" w:cs="Times New Roman"/>
        </w:rPr>
        <w:t xml:space="preserve">произведем </w:t>
      </w:r>
      <w:proofErr w:type="spellStart"/>
      <w:r w:rsidR="003A62BC" w:rsidRPr="002F58CF">
        <w:rPr>
          <w:rFonts w:ascii="Times New Roman" w:hAnsi="Times New Roman" w:cs="Times New Roman"/>
        </w:rPr>
        <w:t>десезонализацию</w:t>
      </w:r>
      <w:proofErr w:type="spellEnd"/>
      <w:r w:rsidR="003A62BC" w:rsidRPr="002F58CF">
        <w:rPr>
          <w:rFonts w:ascii="Times New Roman" w:hAnsi="Times New Roman" w:cs="Times New Roman"/>
        </w:rPr>
        <w:t xml:space="preserve"> с помощью </w:t>
      </w:r>
      <w:proofErr w:type="gramStart"/>
      <w:r w:rsidR="003A62BC" w:rsidRPr="002F58CF">
        <w:rPr>
          <w:rFonts w:ascii="Times New Roman" w:hAnsi="Times New Roman" w:cs="Times New Roman"/>
        </w:rPr>
        <w:t>процедуры  TRAMO</w:t>
      </w:r>
      <w:proofErr w:type="gramEnd"/>
      <w:r w:rsidR="003A62BC" w:rsidRPr="002F58CF">
        <w:rPr>
          <w:rFonts w:ascii="Times New Roman" w:hAnsi="Times New Roman" w:cs="Times New Roman"/>
        </w:rPr>
        <w:t xml:space="preserve"> доступной в эконометрическом пакете </w:t>
      </w:r>
      <w:r w:rsidR="001705E5">
        <w:rPr>
          <w:rFonts w:ascii="Times New Roman" w:hAnsi="Times New Roman" w:cs="Times New Roman"/>
        </w:rPr>
        <w:t xml:space="preserve"> свободного доступа </w:t>
      </w:r>
      <w:proofErr w:type="spellStart"/>
      <w:r w:rsidR="003A62BC" w:rsidRPr="002F58CF">
        <w:rPr>
          <w:rFonts w:ascii="Times New Roman" w:hAnsi="Times New Roman" w:cs="Times New Roman"/>
        </w:rPr>
        <w:t>Gre</w:t>
      </w:r>
      <w:r w:rsidR="003A62BC" w:rsidRPr="002F58CF">
        <w:rPr>
          <w:rFonts w:ascii="Times New Roman" w:hAnsi="Times New Roman" w:cs="Times New Roman"/>
          <w:lang w:val="en-US"/>
        </w:rPr>
        <w:t>tl</w:t>
      </w:r>
      <w:proofErr w:type="spellEnd"/>
      <w:r w:rsidR="003A62BC" w:rsidRPr="002F58CF">
        <w:rPr>
          <w:rFonts w:ascii="Times New Roman" w:hAnsi="Times New Roman" w:cs="Times New Roman"/>
        </w:rPr>
        <w:t>.</w:t>
      </w:r>
    </w:p>
    <w:p w:rsidR="00C86FA1" w:rsidRDefault="001B782B" w:rsidP="00100718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За </w:t>
      </w:r>
      <w:r w:rsidR="000E2FA3" w:rsidRPr="002F58CF">
        <w:rPr>
          <w:rFonts w:ascii="Times New Roman" w:hAnsi="Times New Roman" w:cs="Times New Roman"/>
        </w:rPr>
        <w:t xml:space="preserve">процедурой декомпозиции </w:t>
      </w:r>
      <w:r w:rsidR="003A62BC" w:rsidRPr="002F58CF">
        <w:rPr>
          <w:rFonts w:ascii="Times New Roman" w:hAnsi="Times New Roman" w:cs="Times New Roman"/>
        </w:rPr>
        <w:t>временного ряда</w:t>
      </w:r>
      <w:r w:rsidR="000E2FA3" w:rsidRPr="002F58CF">
        <w:rPr>
          <w:rFonts w:ascii="Times New Roman" w:hAnsi="Times New Roman" w:cs="Times New Roman"/>
        </w:rPr>
        <w:t xml:space="preserve"> следует построение </w:t>
      </w:r>
      <w:proofErr w:type="spellStart"/>
      <w:r w:rsidR="000E2FA3" w:rsidRPr="002F58CF">
        <w:rPr>
          <w:rFonts w:ascii="Times New Roman" w:hAnsi="Times New Roman" w:cs="Times New Roman"/>
        </w:rPr>
        <w:t>авторегрессионной</w:t>
      </w:r>
      <w:proofErr w:type="spellEnd"/>
      <w:r w:rsidR="000E2FA3" w:rsidRPr="002F58CF">
        <w:rPr>
          <w:rFonts w:ascii="Times New Roman" w:hAnsi="Times New Roman" w:cs="Times New Roman"/>
        </w:rPr>
        <w:t xml:space="preserve"> модели.  </w:t>
      </w:r>
      <w:r w:rsidR="003054F6" w:rsidRPr="002F58CF">
        <w:rPr>
          <w:rFonts w:ascii="Times New Roman" w:hAnsi="Times New Roman" w:cs="Times New Roman"/>
        </w:rPr>
        <w:t xml:space="preserve">Тест на наличие </w:t>
      </w:r>
      <w:r w:rsidR="003054F6" w:rsidRPr="002F58CF">
        <w:rPr>
          <w:rFonts w:ascii="Times New Roman" w:hAnsi="Times New Roman" w:cs="Times New Roman"/>
          <w:lang w:val="en-US"/>
        </w:rPr>
        <w:t>ARCH</w:t>
      </w:r>
      <w:r w:rsidR="003054F6" w:rsidRPr="002F58CF">
        <w:rPr>
          <w:rFonts w:ascii="Times New Roman" w:hAnsi="Times New Roman" w:cs="Times New Roman"/>
        </w:rPr>
        <w:t xml:space="preserve"> процессов</w:t>
      </w:r>
      <w:r w:rsidR="005974CD" w:rsidRPr="002F58CF">
        <w:rPr>
          <w:rFonts w:ascii="Times New Roman" w:hAnsi="Times New Roman" w:cs="Times New Roman"/>
        </w:rPr>
        <w:t xml:space="preserve">  показал   </w:t>
      </w:r>
      <w:r w:rsidR="003054F6" w:rsidRPr="002F58CF">
        <w:rPr>
          <w:rFonts w:ascii="Times New Roman" w:hAnsi="Times New Roman" w:cs="Times New Roman"/>
        </w:rPr>
        <w:t xml:space="preserve">  присутствие в модели изменяющейся во времени волатильности</w:t>
      </w:r>
      <w:r w:rsidR="00C86FA1" w:rsidRPr="002F58CF">
        <w:rPr>
          <w:rFonts w:ascii="Times New Roman" w:hAnsi="Times New Roman" w:cs="Times New Roman"/>
        </w:rPr>
        <w:t xml:space="preserve">, то есть </w:t>
      </w:r>
      <w:proofErr w:type="spellStart"/>
      <w:r w:rsidR="003054F6" w:rsidRPr="002F58CF">
        <w:rPr>
          <w:rFonts w:ascii="Times New Roman" w:hAnsi="Times New Roman" w:cs="Times New Roman"/>
        </w:rPr>
        <w:t>авторегрессионн</w:t>
      </w:r>
      <w:r w:rsidR="005974CD" w:rsidRPr="002F58CF">
        <w:rPr>
          <w:rFonts w:ascii="Times New Roman" w:hAnsi="Times New Roman" w:cs="Times New Roman"/>
        </w:rPr>
        <w:t>ой</w:t>
      </w:r>
      <w:proofErr w:type="spellEnd"/>
      <w:r w:rsidR="003054F6" w:rsidRPr="002F58CF">
        <w:rPr>
          <w:rFonts w:ascii="Times New Roman" w:hAnsi="Times New Roman" w:cs="Times New Roman"/>
        </w:rPr>
        <w:t xml:space="preserve"> условн</w:t>
      </w:r>
      <w:r w:rsidR="005974CD" w:rsidRPr="002F58CF">
        <w:rPr>
          <w:rFonts w:ascii="Times New Roman" w:hAnsi="Times New Roman" w:cs="Times New Roman"/>
        </w:rPr>
        <w:t>ой</w:t>
      </w:r>
      <w:r w:rsidR="003054F6" w:rsidRPr="002F58CF">
        <w:rPr>
          <w:rFonts w:ascii="Times New Roman" w:hAnsi="Times New Roman" w:cs="Times New Roman"/>
        </w:rPr>
        <w:t xml:space="preserve">  </w:t>
      </w:r>
      <w:proofErr w:type="spellStart"/>
      <w:r w:rsidR="003054F6" w:rsidRPr="002F58CF">
        <w:rPr>
          <w:rFonts w:ascii="Times New Roman" w:hAnsi="Times New Roman" w:cs="Times New Roman"/>
        </w:rPr>
        <w:t>гетероскедастичност</w:t>
      </w:r>
      <w:r w:rsidR="005974CD" w:rsidRPr="002F58CF">
        <w:rPr>
          <w:rFonts w:ascii="Times New Roman" w:hAnsi="Times New Roman" w:cs="Times New Roman"/>
        </w:rPr>
        <w:t>и</w:t>
      </w:r>
      <w:proofErr w:type="spellEnd"/>
      <w:r w:rsidR="003054F6" w:rsidRPr="002F58CF">
        <w:rPr>
          <w:rFonts w:ascii="Times New Roman" w:hAnsi="Times New Roman" w:cs="Times New Roman"/>
        </w:rPr>
        <w:t xml:space="preserve"> </w:t>
      </w:r>
      <w:r w:rsidR="005974CD" w:rsidRPr="002F58CF">
        <w:rPr>
          <w:rFonts w:ascii="Times New Roman" w:hAnsi="Times New Roman" w:cs="Times New Roman"/>
        </w:rPr>
        <w:t xml:space="preserve"> </w:t>
      </w:r>
      <w:r w:rsidR="003054F6" w:rsidRPr="002F58CF">
        <w:rPr>
          <w:rFonts w:ascii="Times New Roman" w:hAnsi="Times New Roman" w:cs="Times New Roman"/>
        </w:rPr>
        <w:t xml:space="preserve">Наглядно </w:t>
      </w:r>
      <w:r w:rsidR="00C86FA1" w:rsidRPr="002F58CF">
        <w:rPr>
          <w:rFonts w:ascii="Times New Roman" w:hAnsi="Times New Roman" w:cs="Times New Roman"/>
        </w:rPr>
        <w:t>подобное явление можно наблюдать на графике первых разностей исходных данных о дефиците бюджетов субъектов РФ,  на котором видны колебания разной величины, создающие  кластеры волатильности (рис. 2)</w:t>
      </w:r>
      <w:r w:rsidR="005D238B" w:rsidRPr="002F58CF">
        <w:rPr>
          <w:rFonts w:ascii="Times New Roman" w:hAnsi="Times New Roman" w:cs="Times New Roman"/>
        </w:rPr>
        <w:t>.</w:t>
      </w:r>
    </w:p>
    <w:p w:rsidR="001705E5" w:rsidRPr="002F58CF" w:rsidRDefault="001705E5" w:rsidP="001705E5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Варианты обобщённых моделей </w:t>
      </w:r>
      <w:proofErr w:type="gramStart"/>
      <w:r w:rsidRPr="002F58CF">
        <w:rPr>
          <w:rFonts w:ascii="Times New Roman" w:hAnsi="Times New Roman" w:cs="Times New Roman"/>
        </w:rPr>
        <w:t xml:space="preserve">с  </w:t>
      </w:r>
      <w:proofErr w:type="spellStart"/>
      <w:r w:rsidRPr="002F58CF">
        <w:rPr>
          <w:rFonts w:ascii="Times New Roman" w:hAnsi="Times New Roman" w:cs="Times New Roman"/>
        </w:rPr>
        <w:t>авторегрессионной</w:t>
      </w:r>
      <w:proofErr w:type="spellEnd"/>
      <w:proofErr w:type="gramEnd"/>
      <w:r w:rsidRPr="002F58CF">
        <w:rPr>
          <w:rFonts w:ascii="Times New Roman" w:hAnsi="Times New Roman" w:cs="Times New Roman"/>
        </w:rPr>
        <w:t xml:space="preserve"> условной  </w:t>
      </w:r>
      <w:proofErr w:type="spellStart"/>
      <w:r w:rsidRPr="002F58CF">
        <w:rPr>
          <w:rFonts w:ascii="Times New Roman" w:hAnsi="Times New Roman" w:cs="Times New Roman"/>
        </w:rPr>
        <w:t>гетерескедастичностью</w:t>
      </w:r>
      <w:proofErr w:type="spellEnd"/>
      <w:r w:rsidRPr="002F58CF">
        <w:rPr>
          <w:rFonts w:ascii="Times New Roman" w:hAnsi="Times New Roman" w:cs="Times New Roman"/>
        </w:rPr>
        <w:t xml:space="preserve"> для анализа временных рядов финансовых данных представлены в работах   </w:t>
      </w:r>
      <w:proofErr w:type="spellStart"/>
      <w:r w:rsidRPr="002F58CF">
        <w:rPr>
          <w:rFonts w:ascii="Times New Roman" w:hAnsi="Times New Roman" w:cs="Times New Roman"/>
        </w:rPr>
        <w:t>Вербик</w:t>
      </w:r>
      <w:proofErr w:type="spellEnd"/>
      <w:r w:rsidRPr="002F58CF">
        <w:rPr>
          <w:rFonts w:ascii="Times New Roman" w:hAnsi="Times New Roman" w:cs="Times New Roman"/>
        </w:rPr>
        <w:t xml:space="preserve"> М</w:t>
      </w:r>
      <w:r>
        <w:rPr>
          <w:rFonts w:ascii="Times New Roman" w:hAnsi="Times New Roman" w:cs="Times New Roman"/>
        </w:rPr>
        <w:t xml:space="preserve"> </w:t>
      </w:r>
      <w:r w:rsidRPr="002F58CF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9</w:t>
      </w:r>
      <w:r w:rsidRPr="002F58CF">
        <w:rPr>
          <w:rFonts w:ascii="Times New Roman" w:hAnsi="Times New Roman" w:cs="Times New Roman"/>
        </w:rPr>
        <w:t xml:space="preserve">], </w:t>
      </w: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>Бессонова В.А.</w:t>
      </w:r>
      <w:r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2F58CF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10</w:t>
      </w:r>
      <w:r w:rsidRPr="002F58CF">
        <w:rPr>
          <w:rFonts w:ascii="Times New Roman" w:hAnsi="Times New Roman" w:cs="Times New Roman"/>
        </w:rPr>
        <w:t>]</w:t>
      </w: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,  </w:t>
      </w:r>
      <w:proofErr w:type="spellStart"/>
      <w:r w:rsidRPr="002F58CF">
        <w:rPr>
          <w:rFonts w:ascii="Times New Roman" w:eastAsia="Times New Roman" w:hAnsi="Times New Roman" w:cs="Times New Roman"/>
          <w:lang w:eastAsia="ru-RU"/>
        </w:rPr>
        <w:t>Неверович</w:t>
      </w:r>
      <w:proofErr w:type="spellEnd"/>
      <w:r w:rsidRPr="002F58CF">
        <w:rPr>
          <w:rFonts w:ascii="Times New Roman" w:eastAsia="Times New Roman" w:hAnsi="Times New Roman" w:cs="Times New Roman"/>
          <w:lang w:eastAsia="ru-RU"/>
        </w:rPr>
        <w:t xml:space="preserve"> О.О.</w:t>
      </w:r>
      <w:r w:rsidRPr="002F7889">
        <w:rPr>
          <w:rFonts w:ascii="Times New Roman" w:hAnsi="Times New Roman" w:cs="Times New Roman"/>
        </w:rPr>
        <w:t xml:space="preserve"> </w:t>
      </w:r>
      <w:r w:rsidRPr="002F58CF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11</w:t>
      </w:r>
      <w:r w:rsidRPr="002F58CF">
        <w:rPr>
          <w:rFonts w:ascii="Times New Roman" w:hAnsi="Times New Roman" w:cs="Times New Roman"/>
        </w:rPr>
        <w:t>]</w:t>
      </w:r>
      <w:r w:rsidRPr="002F58CF">
        <w:rPr>
          <w:rFonts w:ascii="Times New Roman" w:eastAsia="Times New Roman" w:hAnsi="Times New Roman" w:cs="Times New Roman"/>
          <w:lang w:eastAsia="ru-RU"/>
        </w:rPr>
        <w:t>, Молчанова А. А.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2F58CF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12</w:t>
      </w:r>
      <w:r w:rsidRPr="002F58CF">
        <w:rPr>
          <w:rFonts w:ascii="Times New Roman" w:hAnsi="Times New Roman" w:cs="Times New Roman"/>
        </w:rPr>
        <w:t>]</w:t>
      </w:r>
    </w:p>
    <w:p w:rsidR="001705E5" w:rsidRPr="002F58CF" w:rsidRDefault="001705E5" w:rsidP="00100718">
      <w:pPr>
        <w:ind w:firstLine="709"/>
        <w:jc w:val="both"/>
        <w:rPr>
          <w:rFonts w:ascii="Times New Roman" w:hAnsi="Times New Roman" w:cs="Times New Roman"/>
        </w:rPr>
      </w:pPr>
    </w:p>
    <w:p w:rsidR="00AD5263" w:rsidRPr="002F58CF" w:rsidRDefault="002E0088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1A24D309" wp14:editId="5126A779">
            <wp:extent cx="5936615" cy="3670935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367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21B1" w:rsidRPr="002F58CF" w:rsidRDefault="00B421B1" w:rsidP="002F58CF">
      <w:pPr>
        <w:rPr>
          <w:rFonts w:ascii="Times New Roman" w:eastAsia="Times New Roman" w:hAnsi="Times New Roman" w:cs="Times New Roman"/>
          <w:lang w:eastAsia="ru-RU"/>
        </w:rPr>
      </w:pPr>
    </w:p>
    <w:p w:rsidR="00C86FA1" w:rsidRPr="002F58CF" w:rsidRDefault="00C86FA1" w:rsidP="001705E5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2F58CF">
        <w:rPr>
          <w:rFonts w:ascii="Times New Roman" w:eastAsia="Times New Roman" w:hAnsi="Times New Roman" w:cs="Times New Roman"/>
          <w:lang w:eastAsia="ru-RU"/>
        </w:rPr>
        <w:t>Рис.</w:t>
      </w:r>
      <w:proofErr w:type="gramStart"/>
      <w:r w:rsidRPr="002F58CF">
        <w:rPr>
          <w:rFonts w:ascii="Times New Roman" w:eastAsia="Times New Roman" w:hAnsi="Times New Roman" w:cs="Times New Roman"/>
          <w:lang w:eastAsia="ru-RU"/>
        </w:rPr>
        <w:t>2  График</w:t>
      </w:r>
      <w:proofErr w:type="gramEnd"/>
      <w:r w:rsidRPr="002F58CF">
        <w:rPr>
          <w:rFonts w:ascii="Times New Roman" w:eastAsia="Times New Roman" w:hAnsi="Times New Roman" w:cs="Times New Roman"/>
          <w:lang w:eastAsia="ru-RU"/>
        </w:rPr>
        <w:t xml:space="preserve"> интегрированного процесса первого порядка</w:t>
      </w:r>
    </w:p>
    <w:p w:rsidR="002E0088" w:rsidRPr="002F58CF" w:rsidRDefault="002E0088" w:rsidP="002F58CF">
      <w:pPr>
        <w:jc w:val="both"/>
        <w:rPr>
          <w:rFonts w:ascii="Times New Roman" w:hAnsi="Times New Roman" w:cs="Times New Roman"/>
        </w:rPr>
      </w:pPr>
    </w:p>
    <w:p w:rsidR="003719CE" w:rsidRPr="002F58CF" w:rsidRDefault="00BD71CF" w:rsidP="00100718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Проанализировав различные </w:t>
      </w:r>
      <w:r w:rsidR="00B46053">
        <w:rPr>
          <w:rFonts w:ascii="Times New Roman" w:hAnsi="Times New Roman" w:cs="Times New Roman"/>
        </w:rPr>
        <w:t xml:space="preserve">варианты </w:t>
      </w:r>
      <w:r w:rsidRPr="002F58CF">
        <w:rPr>
          <w:rFonts w:ascii="Times New Roman" w:hAnsi="Times New Roman" w:cs="Times New Roman"/>
        </w:rPr>
        <w:t xml:space="preserve">  </w:t>
      </w:r>
      <w:proofErr w:type="spellStart"/>
      <w:r w:rsidRPr="002F58CF">
        <w:rPr>
          <w:rFonts w:ascii="Times New Roman" w:hAnsi="Times New Roman" w:cs="Times New Roman"/>
          <w:lang w:val="en-US"/>
        </w:rPr>
        <w:t>Garch</w:t>
      </w:r>
      <w:proofErr w:type="spellEnd"/>
      <w:r w:rsidRPr="002F58CF">
        <w:rPr>
          <w:rFonts w:ascii="Times New Roman" w:hAnsi="Times New Roman" w:cs="Times New Roman"/>
        </w:rPr>
        <w:t xml:space="preserve"> моделей с учетом значения логарифма правдоподобия и информационного критерия Шварца мы выбрали </w:t>
      </w:r>
      <w:proofErr w:type="spellStart"/>
      <w:r w:rsidR="00645074" w:rsidRPr="002F58CF">
        <w:rPr>
          <w:rFonts w:ascii="Times New Roman" w:hAnsi="Times New Roman" w:cs="Times New Roman"/>
        </w:rPr>
        <w:t>авторегрессионную</w:t>
      </w:r>
      <w:proofErr w:type="spellEnd"/>
      <w:r w:rsidR="00645074" w:rsidRPr="002F58CF">
        <w:rPr>
          <w:rFonts w:ascii="Times New Roman" w:hAnsi="Times New Roman" w:cs="Times New Roman"/>
        </w:rPr>
        <w:t xml:space="preserve"> модель первого порядка, условная дисперсия в которой описывается </w:t>
      </w:r>
      <w:proofErr w:type="gramStart"/>
      <w:r w:rsidR="00645074" w:rsidRPr="002F58CF">
        <w:rPr>
          <w:rFonts w:ascii="Times New Roman" w:hAnsi="Times New Roman" w:cs="Times New Roman"/>
        </w:rPr>
        <w:t xml:space="preserve">уравнением,   </w:t>
      </w:r>
      <w:proofErr w:type="gramEnd"/>
      <w:r w:rsidRPr="002F58CF">
        <w:rPr>
          <w:rFonts w:ascii="Times New Roman" w:hAnsi="Times New Roman" w:cs="Times New Roman"/>
        </w:rPr>
        <w:t>параметр</w:t>
      </w:r>
      <w:r w:rsidR="00645074" w:rsidRPr="002F58CF">
        <w:rPr>
          <w:rFonts w:ascii="Times New Roman" w:hAnsi="Times New Roman" w:cs="Times New Roman"/>
        </w:rPr>
        <w:t>ы</w:t>
      </w:r>
      <w:r w:rsidRPr="002F58CF">
        <w:rPr>
          <w:rFonts w:ascii="Times New Roman" w:hAnsi="Times New Roman" w:cs="Times New Roman"/>
        </w:rPr>
        <w:t xml:space="preserve">  </w:t>
      </w:r>
      <w:r w:rsidR="00645074" w:rsidRPr="002F58CF">
        <w:rPr>
          <w:rFonts w:ascii="Times New Roman" w:hAnsi="Times New Roman" w:cs="Times New Roman"/>
        </w:rPr>
        <w:t xml:space="preserve">которого приведены в таблице </w:t>
      </w:r>
      <w:r w:rsidR="003719CE" w:rsidRPr="002F58CF">
        <w:rPr>
          <w:rFonts w:ascii="Times New Roman" w:hAnsi="Times New Roman" w:cs="Times New Roman"/>
        </w:rPr>
        <w:t xml:space="preserve"> </w:t>
      </w:r>
      <w:r w:rsidR="00645074" w:rsidRPr="002F58CF">
        <w:rPr>
          <w:rFonts w:ascii="Times New Roman" w:hAnsi="Times New Roman" w:cs="Times New Roman"/>
        </w:rPr>
        <w:t>1</w:t>
      </w:r>
    </w:p>
    <w:p w:rsidR="00504E90" w:rsidRPr="002F58CF" w:rsidRDefault="00504E90" w:rsidP="002F58CF">
      <w:pPr>
        <w:jc w:val="right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Таблица 1</w:t>
      </w:r>
    </w:p>
    <w:p w:rsidR="00645074" w:rsidRPr="002F58CF" w:rsidRDefault="00645074" w:rsidP="002F58CF">
      <w:pPr>
        <w:jc w:val="center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Параметры </w:t>
      </w:r>
      <w:proofErr w:type="spellStart"/>
      <w:r w:rsidRPr="002F58CF">
        <w:rPr>
          <w:rFonts w:ascii="Times New Roman" w:hAnsi="Times New Roman" w:cs="Times New Roman"/>
        </w:rPr>
        <w:t>авторегрессионной</w:t>
      </w:r>
      <w:proofErr w:type="spellEnd"/>
      <w:r w:rsidRPr="002F58CF">
        <w:rPr>
          <w:rFonts w:ascii="Times New Roman" w:hAnsi="Times New Roman" w:cs="Times New Roman"/>
        </w:rPr>
        <w:t xml:space="preserve"> модели дефицита бюджета с условной </w:t>
      </w:r>
      <w:proofErr w:type="spellStart"/>
      <w:r w:rsidRPr="002F58CF">
        <w:rPr>
          <w:rFonts w:ascii="Times New Roman" w:hAnsi="Times New Roman" w:cs="Times New Roman"/>
        </w:rPr>
        <w:t>гетероскедастичностью</w:t>
      </w:r>
      <w:proofErr w:type="spellEnd"/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4673"/>
        <w:gridCol w:w="2126"/>
        <w:gridCol w:w="2540"/>
      </w:tblGrid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3719CE" w:rsidP="002F58CF">
            <w:pPr>
              <w:jc w:val="both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Наименование показателя</w:t>
            </w:r>
          </w:p>
        </w:tc>
        <w:tc>
          <w:tcPr>
            <w:tcW w:w="2126" w:type="dxa"/>
          </w:tcPr>
          <w:p w:rsidR="003719CE" w:rsidRPr="002F58CF" w:rsidRDefault="003719CE" w:rsidP="002F58CF">
            <w:pPr>
              <w:jc w:val="both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Значение</w:t>
            </w:r>
          </w:p>
        </w:tc>
        <w:tc>
          <w:tcPr>
            <w:tcW w:w="2540" w:type="dxa"/>
          </w:tcPr>
          <w:p w:rsidR="003719CE" w:rsidRPr="002F58CF" w:rsidRDefault="003719CE" w:rsidP="002F58CF">
            <w:pPr>
              <w:jc w:val="both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Уровень значимости</w:t>
            </w:r>
          </w:p>
        </w:tc>
      </w:tr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Константа</w:t>
            </w:r>
          </w:p>
        </w:tc>
        <w:tc>
          <w:tcPr>
            <w:tcW w:w="2126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17</w:t>
            </w:r>
            <w:r w:rsidR="004D38CA" w:rsidRPr="002F58CF">
              <w:rPr>
                <w:rFonts w:ascii="Times New Roman" w:hAnsi="Times New Roman" w:cs="Times New Roman"/>
              </w:rPr>
              <w:t>,</w:t>
            </w:r>
            <w:r w:rsidRPr="002F58CF">
              <w:rPr>
                <w:rFonts w:ascii="Times New Roman" w:hAnsi="Times New Roman" w:cs="Times New Roman"/>
              </w:rPr>
              <w:t>7947</w:t>
            </w:r>
          </w:p>
        </w:tc>
        <w:tc>
          <w:tcPr>
            <w:tcW w:w="2540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5%</w:t>
            </w:r>
          </w:p>
        </w:tc>
      </w:tr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Дефицит бюджета за предыдущий период</w:t>
            </w:r>
          </w:p>
        </w:tc>
        <w:tc>
          <w:tcPr>
            <w:tcW w:w="2126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0</w:t>
            </w:r>
            <w:r w:rsidR="004D38CA" w:rsidRPr="002F58CF">
              <w:rPr>
                <w:rFonts w:ascii="Times New Roman" w:hAnsi="Times New Roman" w:cs="Times New Roman"/>
              </w:rPr>
              <w:t>,</w:t>
            </w:r>
            <w:r w:rsidRPr="002F58CF">
              <w:rPr>
                <w:rFonts w:ascii="Times New Roman" w:hAnsi="Times New Roman" w:cs="Times New Roman"/>
              </w:rPr>
              <w:t>943913</w:t>
            </w:r>
          </w:p>
        </w:tc>
        <w:tc>
          <w:tcPr>
            <w:tcW w:w="2540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</w:p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1%</w:t>
            </w:r>
          </w:p>
        </w:tc>
      </w:tr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Константа</w:t>
            </w:r>
            <w:r w:rsidR="003719CE" w:rsidRPr="002F58CF">
              <w:rPr>
                <w:rFonts w:ascii="Times New Roman" w:hAnsi="Times New Roman" w:cs="Times New Roman"/>
              </w:rPr>
              <w:t xml:space="preserve"> в модели условной </w:t>
            </w:r>
            <w:proofErr w:type="spellStart"/>
            <w:r w:rsidR="003719CE" w:rsidRPr="002F58CF">
              <w:rPr>
                <w:rFonts w:ascii="Times New Roman" w:hAnsi="Times New Roman" w:cs="Times New Roman"/>
              </w:rPr>
              <w:t>гетероскедастичности</w:t>
            </w:r>
            <w:proofErr w:type="spellEnd"/>
          </w:p>
        </w:tc>
        <w:tc>
          <w:tcPr>
            <w:tcW w:w="2126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463</w:t>
            </w:r>
            <w:r w:rsidR="004D38CA" w:rsidRPr="002F58CF">
              <w:rPr>
                <w:rFonts w:ascii="Times New Roman" w:hAnsi="Times New Roman" w:cs="Times New Roman"/>
              </w:rPr>
              <w:t>,</w:t>
            </w:r>
            <w:r w:rsidRPr="002F58CF">
              <w:rPr>
                <w:rFonts w:ascii="Times New Roman" w:hAnsi="Times New Roman" w:cs="Times New Roman"/>
              </w:rPr>
              <w:t>560</w:t>
            </w:r>
          </w:p>
        </w:tc>
        <w:tc>
          <w:tcPr>
            <w:tcW w:w="2540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  <w:lang w:val="en-US"/>
              </w:rPr>
              <w:t>1</w:t>
            </w:r>
            <w:r w:rsidRPr="002F58CF">
              <w:rPr>
                <w:rFonts w:ascii="Times New Roman" w:hAnsi="Times New Roman" w:cs="Times New Roman"/>
              </w:rPr>
              <w:t>%</w:t>
            </w:r>
          </w:p>
        </w:tc>
      </w:tr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3719CE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 xml:space="preserve">Коэффициент при </w:t>
            </w:r>
            <w:r w:rsidR="00E05F3D" w:rsidRPr="002F58CF">
              <w:rPr>
                <w:rFonts w:ascii="Times New Roman" w:hAnsi="Times New Roman" w:cs="Times New Roman"/>
              </w:rPr>
              <w:t>случайной ошибке за предшествующий период</w:t>
            </w:r>
          </w:p>
        </w:tc>
        <w:tc>
          <w:tcPr>
            <w:tcW w:w="2126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0</w:t>
            </w:r>
            <w:r w:rsidR="004D38CA" w:rsidRPr="002F58CF">
              <w:rPr>
                <w:rFonts w:ascii="Times New Roman" w:hAnsi="Times New Roman" w:cs="Times New Roman"/>
              </w:rPr>
              <w:t>,</w:t>
            </w:r>
            <w:r w:rsidRPr="002F58CF">
              <w:rPr>
                <w:rFonts w:ascii="Times New Roman" w:hAnsi="Times New Roman" w:cs="Times New Roman"/>
              </w:rPr>
              <w:t>531709</w:t>
            </w:r>
          </w:p>
        </w:tc>
        <w:tc>
          <w:tcPr>
            <w:tcW w:w="2540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1%</w:t>
            </w:r>
          </w:p>
        </w:tc>
      </w:tr>
      <w:tr w:rsidR="003719CE" w:rsidRPr="002F58CF" w:rsidTr="00E05F3D">
        <w:trPr>
          <w:jc w:val="center"/>
        </w:trPr>
        <w:tc>
          <w:tcPr>
            <w:tcW w:w="4673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Коэффициент при показател</w:t>
            </w:r>
            <w:r w:rsidR="00DA3B2B" w:rsidRPr="002F58CF">
              <w:rPr>
                <w:rFonts w:ascii="Times New Roman" w:hAnsi="Times New Roman" w:cs="Times New Roman"/>
              </w:rPr>
              <w:t xml:space="preserve">е </w:t>
            </w:r>
            <w:r w:rsidR="00504E90" w:rsidRPr="002F58CF">
              <w:rPr>
                <w:rFonts w:ascii="Times New Roman" w:hAnsi="Times New Roman" w:cs="Times New Roman"/>
              </w:rPr>
              <w:t xml:space="preserve">условной </w:t>
            </w:r>
            <w:r w:rsidRPr="002F58CF">
              <w:rPr>
                <w:rFonts w:ascii="Times New Roman" w:hAnsi="Times New Roman" w:cs="Times New Roman"/>
              </w:rPr>
              <w:t>дисперсии за предшествующий период</w:t>
            </w:r>
          </w:p>
        </w:tc>
        <w:tc>
          <w:tcPr>
            <w:tcW w:w="2126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0</w:t>
            </w:r>
            <w:r w:rsidR="004D38CA" w:rsidRPr="002F58CF">
              <w:rPr>
                <w:rFonts w:ascii="Times New Roman" w:hAnsi="Times New Roman" w:cs="Times New Roman"/>
              </w:rPr>
              <w:t>,</w:t>
            </w:r>
            <w:r w:rsidRPr="002F58CF">
              <w:rPr>
                <w:rFonts w:ascii="Times New Roman" w:hAnsi="Times New Roman" w:cs="Times New Roman"/>
              </w:rPr>
              <w:t>468291</w:t>
            </w:r>
          </w:p>
        </w:tc>
        <w:tc>
          <w:tcPr>
            <w:tcW w:w="2540" w:type="dxa"/>
          </w:tcPr>
          <w:p w:rsidR="003719CE" w:rsidRPr="002F58CF" w:rsidRDefault="00E05F3D" w:rsidP="002F58CF">
            <w:pPr>
              <w:jc w:val="center"/>
              <w:rPr>
                <w:rFonts w:ascii="Times New Roman" w:hAnsi="Times New Roman" w:cs="Times New Roman"/>
              </w:rPr>
            </w:pPr>
            <w:r w:rsidRPr="002F58CF">
              <w:rPr>
                <w:rFonts w:ascii="Times New Roman" w:hAnsi="Times New Roman" w:cs="Times New Roman"/>
              </w:rPr>
              <w:t>1%</w:t>
            </w:r>
          </w:p>
        </w:tc>
      </w:tr>
    </w:tbl>
    <w:p w:rsidR="003719CE" w:rsidRPr="002F58CF" w:rsidRDefault="003719CE" w:rsidP="002F58CF">
      <w:pPr>
        <w:jc w:val="both"/>
        <w:rPr>
          <w:rFonts w:ascii="Times New Roman" w:hAnsi="Times New Roman" w:cs="Times New Roman"/>
        </w:rPr>
      </w:pPr>
    </w:p>
    <w:p w:rsidR="003719CE" w:rsidRPr="002F58CF" w:rsidRDefault="004D38CA" w:rsidP="001705E5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Анализ модели показал</w:t>
      </w:r>
      <w:r w:rsidR="0044724B" w:rsidRPr="002F58CF">
        <w:rPr>
          <w:rFonts w:ascii="Times New Roman" w:hAnsi="Times New Roman" w:cs="Times New Roman"/>
        </w:rPr>
        <w:t xml:space="preserve"> </w:t>
      </w:r>
      <w:proofErr w:type="gramStart"/>
      <w:r w:rsidR="0044724B" w:rsidRPr="002F58CF">
        <w:rPr>
          <w:rFonts w:ascii="Times New Roman" w:hAnsi="Times New Roman" w:cs="Times New Roman"/>
        </w:rPr>
        <w:t xml:space="preserve">наличие </w:t>
      </w:r>
      <w:r w:rsidRPr="002F58CF">
        <w:rPr>
          <w:rFonts w:ascii="Times New Roman" w:hAnsi="Times New Roman" w:cs="Times New Roman"/>
        </w:rPr>
        <w:t xml:space="preserve"> прям</w:t>
      </w:r>
      <w:r w:rsidR="0044724B" w:rsidRPr="002F58CF">
        <w:rPr>
          <w:rFonts w:ascii="Times New Roman" w:hAnsi="Times New Roman" w:cs="Times New Roman"/>
        </w:rPr>
        <w:t>ой</w:t>
      </w:r>
      <w:proofErr w:type="gramEnd"/>
      <w:r w:rsidR="0044724B" w:rsidRPr="002F58CF">
        <w:rPr>
          <w:rFonts w:ascii="Times New Roman" w:hAnsi="Times New Roman" w:cs="Times New Roman"/>
        </w:rPr>
        <w:t xml:space="preserve"> </w:t>
      </w:r>
      <w:r w:rsidRPr="002F58CF">
        <w:rPr>
          <w:rFonts w:ascii="Times New Roman" w:hAnsi="Times New Roman" w:cs="Times New Roman"/>
        </w:rPr>
        <w:t xml:space="preserve"> зависимост</w:t>
      </w:r>
      <w:r w:rsidR="0044724B" w:rsidRPr="002F58CF">
        <w:rPr>
          <w:rFonts w:ascii="Times New Roman" w:hAnsi="Times New Roman" w:cs="Times New Roman"/>
        </w:rPr>
        <w:t>и</w:t>
      </w:r>
      <w:r w:rsidRPr="002F58CF">
        <w:rPr>
          <w:rFonts w:ascii="Times New Roman" w:hAnsi="Times New Roman" w:cs="Times New Roman"/>
        </w:rPr>
        <w:t xml:space="preserve"> между текущим дефицитом бюджета и аналогичным показателем предыдущего месяца,  дисперсия случайной ошибки текущего месяца </w:t>
      </w:r>
      <w:r w:rsidR="0044724B" w:rsidRPr="002F58CF">
        <w:rPr>
          <w:rFonts w:ascii="Times New Roman" w:hAnsi="Times New Roman" w:cs="Times New Roman"/>
        </w:rPr>
        <w:t xml:space="preserve">также </w:t>
      </w:r>
      <w:r w:rsidRPr="002F58CF">
        <w:rPr>
          <w:rFonts w:ascii="Times New Roman" w:hAnsi="Times New Roman" w:cs="Times New Roman"/>
        </w:rPr>
        <w:t>завис</w:t>
      </w:r>
      <w:r w:rsidR="0044724B" w:rsidRPr="002F58CF">
        <w:rPr>
          <w:rFonts w:ascii="Times New Roman" w:hAnsi="Times New Roman" w:cs="Times New Roman"/>
        </w:rPr>
        <w:t>ят</w:t>
      </w:r>
      <w:r w:rsidRPr="002F58CF">
        <w:rPr>
          <w:rFonts w:ascii="Times New Roman" w:hAnsi="Times New Roman" w:cs="Times New Roman"/>
        </w:rPr>
        <w:t xml:space="preserve"> от случайной ошибки и дисперсии предыдущ</w:t>
      </w:r>
      <w:r w:rsidR="0044724B" w:rsidRPr="002F58CF">
        <w:rPr>
          <w:rFonts w:ascii="Times New Roman" w:hAnsi="Times New Roman" w:cs="Times New Roman"/>
        </w:rPr>
        <w:t>его</w:t>
      </w:r>
      <w:r w:rsidRPr="002F58CF">
        <w:rPr>
          <w:rFonts w:ascii="Times New Roman" w:hAnsi="Times New Roman" w:cs="Times New Roman"/>
        </w:rPr>
        <w:t xml:space="preserve"> месяц</w:t>
      </w:r>
      <w:r w:rsidR="0044724B" w:rsidRPr="002F58CF">
        <w:rPr>
          <w:rFonts w:ascii="Times New Roman" w:hAnsi="Times New Roman" w:cs="Times New Roman"/>
        </w:rPr>
        <w:t>а</w:t>
      </w:r>
      <w:r w:rsidRPr="002F58CF">
        <w:rPr>
          <w:rFonts w:ascii="Times New Roman" w:hAnsi="Times New Roman" w:cs="Times New Roman"/>
        </w:rPr>
        <w:t xml:space="preserve">. </w:t>
      </w:r>
    </w:p>
    <w:p w:rsidR="003719CE" w:rsidRPr="002F58CF" w:rsidRDefault="004D38CA" w:rsidP="001705E5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На базе </w:t>
      </w:r>
      <w:r w:rsidR="0044724B" w:rsidRPr="002F58CF">
        <w:rPr>
          <w:rFonts w:ascii="Times New Roman" w:hAnsi="Times New Roman" w:cs="Times New Roman"/>
        </w:rPr>
        <w:t xml:space="preserve">построенной нами </w:t>
      </w:r>
      <w:r w:rsidRPr="002F58CF">
        <w:rPr>
          <w:rFonts w:ascii="Times New Roman" w:hAnsi="Times New Roman" w:cs="Times New Roman"/>
        </w:rPr>
        <w:t xml:space="preserve">модели был осуществлен прогноз </w:t>
      </w:r>
      <w:r w:rsidR="00F1356B" w:rsidRPr="002F58CF">
        <w:rPr>
          <w:rFonts w:ascii="Times New Roman" w:hAnsi="Times New Roman" w:cs="Times New Roman"/>
        </w:rPr>
        <w:t>показателя дефицита бюджета с коррекцией на сезонную компоненту (</w:t>
      </w:r>
      <w:proofErr w:type="spellStart"/>
      <w:r w:rsidR="00F1356B" w:rsidRPr="002F58CF">
        <w:rPr>
          <w:rFonts w:ascii="Times New Roman" w:hAnsi="Times New Roman" w:cs="Times New Roman"/>
        </w:rPr>
        <w:t>Def</w:t>
      </w:r>
      <w:proofErr w:type="spellEnd"/>
      <w:r w:rsidR="00F1356B" w:rsidRPr="002F58CF">
        <w:rPr>
          <w:rFonts w:ascii="Times New Roman" w:hAnsi="Times New Roman" w:cs="Times New Roman"/>
        </w:rPr>
        <w:t>_</w:t>
      </w:r>
      <w:proofErr w:type="spellStart"/>
      <w:r w:rsidR="00F1356B" w:rsidRPr="002F58CF">
        <w:rPr>
          <w:rFonts w:ascii="Times New Roman" w:hAnsi="Times New Roman" w:cs="Times New Roman"/>
          <w:lang w:val="en-US"/>
        </w:rPr>
        <w:t>sa</w:t>
      </w:r>
      <w:proofErr w:type="spellEnd"/>
      <w:r w:rsidR="00F1356B" w:rsidRPr="002F58CF">
        <w:rPr>
          <w:rFonts w:ascii="Times New Roman" w:hAnsi="Times New Roman" w:cs="Times New Roman"/>
        </w:rPr>
        <w:t>), результаты отображены на рисунке</w:t>
      </w:r>
      <w:r w:rsidR="003134BB" w:rsidRPr="002F58CF">
        <w:rPr>
          <w:rFonts w:ascii="Times New Roman" w:hAnsi="Times New Roman" w:cs="Times New Roman"/>
        </w:rPr>
        <w:t xml:space="preserve"> 3</w:t>
      </w:r>
      <w:r w:rsidR="00F1356B" w:rsidRPr="002F58CF">
        <w:rPr>
          <w:rFonts w:ascii="Times New Roman" w:hAnsi="Times New Roman" w:cs="Times New Roman"/>
        </w:rPr>
        <w:t xml:space="preserve">. </w:t>
      </w:r>
    </w:p>
    <w:p w:rsidR="00F1356B" w:rsidRPr="002F58CF" w:rsidRDefault="00F1356B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 </w:t>
      </w:r>
    </w:p>
    <w:p w:rsidR="008A748A" w:rsidRPr="002F58CF" w:rsidRDefault="008A748A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34ABDB74" wp14:editId="3FFC73C6">
            <wp:extent cx="5936615" cy="4527550"/>
            <wp:effectExtent l="0" t="0" r="0" b="635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4527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421B1" w:rsidRPr="002F58CF" w:rsidRDefault="00B421B1" w:rsidP="002F58CF">
      <w:pPr>
        <w:jc w:val="both"/>
        <w:rPr>
          <w:rFonts w:ascii="Times New Roman" w:hAnsi="Times New Roman" w:cs="Times New Roman"/>
        </w:rPr>
      </w:pPr>
    </w:p>
    <w:p w:rsidR="005D238B" w:rsidRPr="002F58CF" w:rsidRDefault="0044724B" w:rsidP="001705E5">
      <w:pPr>
        <w:jc w:val="center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Рис. 3 Обобщенная модель </w:t>
      </w:r>
      <w:r w:rsidR="005D238B" w:rsidRPr="002F58CF">
        <w:rPr>
          <w:rFonts w:ascii="Times New Roman" w:hAnsi="Times New Roman" w:cs="Times New Roman"/>
        </w:rPr>
        <w:t xml:space="preserve">прогнозирования дефицита бюджета субъектов </w:t>
      </w:r>
      <w:proofErr w:type="gramStart"/>
      <w:r w:rsidR="005D238B" w:rsidRPr="002F58CF">
        <w:rPr>
          <w:rFonts w:ascii="Times New Roman" w:hAnsi="Times New Roman" w:cs="Times New Roman"/>
        </w:rPr>
        <w:t xml:space="preserve">РФ  </w:t>
      </w:r>
      <w:r w:rsidRPr="002F58CF">
        <w:rPr>
          <w:rFonts w:ascii="Times New Roman" w:hAnsi="Times New Roman" w:cs="Times New Roman"/>
        </w:rPr>
        <w:t>с</w:t>
      </w:r>
      <w:proofErr w:type="gramEnd"/>
      <w:r w:rsidRPr="002F58CF">
        <w:rPr>
          <w:rFonts w:ascii="Times New Roman" w:hAnsi="Times New Roman" w:cs="Times New Roman"/>
        </w:rPr>
        <w:t xml:space="preserve"> условной </w:t>
      </w:r>
      <w:proofErr w:type="spellStart"/>
      <w:r w:rsidRPr="002F58CF">
        <w:rPr>
          <w:rFonts w:ascii="Times New Roman" w:hAnsi="Times New Roman" w:cs="Times New Roman"/>
        </w:rPr>
        <w:t>авторегрессионной</w:t>
      </w:r>
      <w:proofErr w:type="spellEnd"/>
      <w:r w:rsidRPr="002F58CF">
        <w:rPr>
          <w:rFonts w:ascii="Times New Roman" w:hAnsi="Times New Roman" w:cs="Times New Roman"/>
        </w:rPr>
        <w:t xml:space="preserve"> </w:t>
      </w:r>
      <w:proofErr w:type="spellStart"/>
      <w:r w:rsidRPr="002F58CF">
        <w:rPr>
          <w:rFonts w:ascii="Times New Roman" w:hAnsi="Times New Roman" w:cs="Times New Roman"/>
        </w:rPr>
        <w:t>гетероскедастичностью</w:t>
      </w:r>
      <w:proofErr w:type="spellEnd"/>
    </w:p>
    <w:p w:rsidR="008D3996" w:rsidRPr="002F58CF" w:rsidRDefault="008D3996" w:rsidP="002F58CF">
      <w:pPr>
        <w:jc w:val="both"/>
        <w:rPr>
          <w:rFonts w:ascii="Times New Roman" w:hAnsi="Times New Roman" w:cs="Times New Roman"/>
        </w:rPr>
      </w:pPr>
    </w:p>
    <w:p w:rsidR="008D3996" w:rsidRPr="002F58CF" w:rsidRDefault="008D3996" w:rsidP="001705E5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Дополнительно отобразим график условной дисперсии (волатильности) за анализируемый период (рис.4)</w:t>
      </w:r>
    </w:p>
    <w:p w:rsidR="008D3996" w:rsidRDefault="008D3996" w:rsidP="001705E5">
      <w:pPr>
        <w:ind w:firstLine="709"/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Очевидно, что </w:t>
      </w:r>
      <w:proofErr w:type="gramStart"/>
      <w:r w:rsidRPr="002F58CF">
        <w:rPr>
          <w:rFonts w:ascii="Times New Roman" w:hAnsi="Times New Roman" w:cs="Times New Roman"/>
        </w:rPr>
        <w:t>период  с</w:t>
      </w:r>
      <w:proofErr w:type="gramEnd"/>
      <w:r w:rsidRPr="002F58CF">
        <w:rPr>
          <w:rFonts w:ascii="Times New Roman" w:hAnsi="Times New Roman" w:cs="Times New Roman"/>
        </w:rPr>
        <w:t xml:space="preserve"> 2013 по 201</w:t>
      </w:r>
      <w:r w:rsidR="001705E5">
        <w:rPr>
          <w:rFonts w:ascii="Times New Roman" w:hAnsi="Times New Roman" w:cs="Times New Roman"/>
        </w:rPr>
        <w:t>8</w:t>
      </w:r>
      <w:r w:rsidRPr="002F58CF">
        <w:rPr>
          <w:rFonts w:ascii="Times New Roman" w:hAnsi="Times New Roman" w:cs="Times New Roman"/>
        </w:rPr>
        <w:t xml:space="preserve"> год  можно назвать периодом </w:t>
      </w:r>
      <w:r w:rsidR="006F0E25" w:rsidRPr="002F58CF">
        <w:rPr>
          <w:rFonts w:ascii="Times New Roman" w:hAnsi="Times New Roman" w:cs="Times New Roman"/>
        </w:rPr>
        <w:t>экономического</w:t>
      </w:r>
      <w:r w:rsidR="002B2F51" w:rsidRPr="002F58CF">
        <w:rPr>
          <w:rFonts w:ascii="Times New Roman" w:hAnsi="Times New Roman" w:cs="Times New Roman"/>
        </w:rPr>
        <w:t xml:space="preserve"> </w:t>
      </w:r>
      <w:r w:rsidRPr="002F58CF">
        <w:rPr>
          <w:rFonts w:ascii="Times New Roman" w:hAnsi="Times New Roman" w:cs="Times New Roman"/>
        </w:rPr>
        <w:t>спокойствия</w:t>
      </w:r>
      <w:r w:rsidR="001705E5">
        <w:rPr>
          <w:rFonts w:ascii="Times New Roman" w:hAnsi="Times New Roman" w:cs="Times New Roman"/>
        </w:rPr>
        <w:t xml:space="preserve"> - </w:t>
      </w:r>
      <w:r w:rsidR="002B2F51" w:rsidRPr="002F58CF">
        <w:rPr>
          <w:rFonts w:ascii="Times New Roman" w:hAnsi="Times New Roman" w:cs="Times New Roman"/>
        </w:rPr>
        <w:t>кривая волатильности располагалась практически параллельн</w:t>
      </w:r>
      <w:r w:rsidR="008B76F2" w:rsidRPr="002F58CF">
        <w:rPr>
          <w:rFonts w:ascii="Times New Roman" w:hAnsi="Times New Roman" w:cs="Times New Roman"/>
        </w:rPr>
        <w:t>о</w:t>
      </w:r>
      <w:r w:rsidR="002B2F51" w:rsidRPr="002F58CF">
        <w:rPr>
          <w:rFonts w:ascii="Times New Roman" w:hAnsi="Times New Roman" w:cs="Times New Roman"/>
        </w:rPr>
        <w:t xml:space="preserve">  оси абсцисс, </w:t>
      </w:r>
      <w:r w:rsidR="006F0E25" w:rsidRPr="002F58CF">
        <w:rPr>
          <w:rFonts w:ascii="Times New Roman" w:hAnsi="Times New Roman" w:cs="Times New Roman"/>
        </w:rPr>
        <w:t>для 2019 года характерны колебания условной дисперсии</w:t>
      </w:r>
      <w:r w:rsidR="00CE7E02">
        <w:rPr>
          <w:rFonts w:ascii="Times New Roman" w:hAnsi="Times New Roman" w:cs="Times New Roman"/>
        </w:rPr>
        <w:t>. Судя по характерному процессу кластеризации волатильности</w:t>
      </w:r>
      <w:r w:rsidR="00D768E6">
        <w:rPr>
          <w:rFonts w:ascii="Times New Roman" w:hAnsi="Times New Roman" w:cs="Times New Roman"/>
        </w:rPr>
        <w:t xml:space="preserve"> с 2019 </w:t>
      </w:r>
      <w:proofErr w:type="gramStart"/>
      <w:r w:rsidR="00D768E6">
        <w:rPr>
          <w:rFonts w:ascii="Times New Roman" w:hAnsi="Times New Roman" w:cs="Times New Roman"/>
        </w:rPr>
        <w:t>года  наступил</w:t>
      </w:r>
      <w:proofErr w:type="gramEnd"/>
      <w:r w:rsidR="00D768E6">
        <w:rPr>
          <w:rFonts w:ascii="Times New Roman" w:hAnsi="Times New Roman" w:cs="Times New Roman"/>
        </w:rPr>
        <w:t xml:space="preserve"> период колебаний показателя дефицита бюджета. </w:t>
      </w:r>
      <w:proofErr w:type="gramStart"/>
      <w:r w:rsidR="00D768E6">
        <w:rPr>
          <w:rFonts w:ascii="Times New Roman" w:hAnsi="Times New Roman" w:cs="Times New Roman"/>
        </w:rPr>
        <w:t>Развитие  наших</w:t>
      </w:r>
      <w:proofErr w:type="gramEnd"/>
      <w:r w:rsidR="00D768E6">
        <w:rPr>
          <w:rFonts w:ascii="Times New Roman" w:hAnsi="Times New Roman" w:cs="Times New Roman"/>
        </w:rPr>
        <w:t xml:space="preserve">  дальнейших исследований  будет </w:t>
      </w:r>
      <w:r w:rsidR="00B46053">
        <w:rPr>
          <w:rFonts w:ascii="Times New Roman" w:hAnsi="Times New Roman" w:cs="Times New Roman"/>
        </w:rPr>
        <w:t>направлено на решение следующих вопросов:</w:t>
      </w:r>
    </w:p>
    <w:p w:rsidR="00D768E6" w:rsidRPr="00D768E6" w:rsidRDefault="00B46053" w:rsidP="00D768E6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Какие бюджетные параметры </w:t>
      </w:r>
      <w:r w:rsidR="00D768E6">
        <w:rPr>
          <w:rFonts w:ascii="Times New Roman" w:hAnsi="Times New Roman" w:cs="Times New Roman"/>
        </w:rPr>
        <w:t>послужил</w:t>
      </w:r>
      <w:r>
        <w:rPr>
          <w:rFonts w:ascii="Times New Roman" w:hAnsi="Times New Roman" w:cs="Times New Roman"/>
        </w:rPr>
        <w:t>и</w:t>
      </w:r>
      <w:r w:rsidR="00D768E6">
        <w:rPr>
          <w:rFonts w:ascii="Times New Roman" w:hAnsi="Times New Roman" w:cs="Times New Roman"/>
        </w:rPr>
        <w:t xml:space="preserve"> причиной</w:t>
      </w:r>
      <w:r w:rsidR="00424DBB">
        <w:rPr>
          <w:rFonts w:ascii="Times New Roman" w:hAnsi="Times New Roman" w:cs="Times New Roman"/>
        </w:rPr>
        <w:t xml:space="preserve"> </w:t>
      </w:r>
      <w:proofErr w:type="gramStart"/>
      <w:r w:rsidR="00424DBB">
        <w:rPr>
          <w:rFonts w:ascii="Times New Roman" w:hAnsi="Times New Roman" w:cs="Times New Roman"/>
        </w:rPr>
        <w:t>рост</w:t>
      </w:r>
      <w:r>
        <w:rPr>
          <w:rFonts w:ascii="Times New Roman" w:hAnsi="Times New Roman" w:cs="Times New Roman"/>
        </w:rPr>
        <w:t>а</w:t>
      </w:r>
      <w:r w:rsidR="00424DBB">
        <w:rPr>
          <w:rFonts w:ascii="Times New Roman" w:hAnsi="Times New Roman" w:cs="Times New Roman"/>
        </w:rPr>
        <w:t xml:space="preserve"> </w:t>
      </w:r>
      <w:r w:rsidR="00D768E6">
        <w:rPr>
          <w:rFonts w:ascii="Times New Roman" w:hAnsi="Times New Roman" w:cs="Times New Roman"/>
        </w:rPr>
        <w:t xml:space="preserve"> волатильности</w:t>
      </w:r>
      <w:proofErr w:type="gramEnd"/>
      <w:r w:rsidR="00D768E6">
        <w:rPr>
          <w:rFonts w:ascii="Times New Roman" w:hAnsi="Times New Roman" w:cs="Times New Roman"/>
        </w:rPr>
        <w:t xml:space="preserve"> дефицита </w:t>
      </w:r>
      <w:r w:rsidR="00424DBB">
        <w:rPr>
          <w:rFonts w:ascii="Times New Roman" w:hAnsi="Times New Roman" w:cs="Times New Roman"/>
        </w:rPr>
        <w:t xml:space="preserve"> регионального </w:t>
      </w:r>
      <w:r w:rsidR="00D768E6">
        <w:rPr>
          <w:rFonts w:ascii="Times New Roman" w:hAnsi="Times New Roman" w:cs="Times New Roman"/>
        </w:rPr>
        <w:t xml:space="preserve">бюджета с 2019 года </w:t>
      </w:r>
    </w:p>
    <w:p w:rsidR="003134BB" w:rsidRDefault="00D768E6" w:rsidP="00424DBB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proofErr w:type="gramStart"/>
      <w:r w:rsidRPr="00424DBB">
        <w:rPr>
          <w:rFonts w:ascii="Times New Roman" w:hAnsi="Times New Roman" w:cs="Times New Roman"/>
        </w:rPr>
        <w:t>Смогут  ли</w:t>
      </w:r>
      <w:proofErr w:type="gramEnd"/>
      <w:r w:rsidRPr="00424DBB">
        <w:rPr>
          <w:rFonts w:ascii="Times New Roman" w:hAnsi="Times New Roman" w:cs="Times New Roman"/>
        </w:rPr>
        <w:t xml:space="preserve"> данные о параметрах бюджета после пандемии </w:t>
      </w:r>
      <w:r w:rsidR="00424DBB" w:rsidRPr="00424DBB">
        <w:rPr>
          <w:rFonts w:ascii="Times New Roman" w:hAnsi="Times New Roman" w:cs="Times New Roman"/>
        </w:rPr>
        <w:t xml:space="preserve">представлять </w:t>
      </w:r>
      <w:r w:rsidRPr="00424DBB">
        <w:rPr>
          <w:rFonts w:ascii="Times New Roman" w:hAnsi="Times New Roman" w:cs="Times New Roman"/>
        </w:rPr>
        <w:t>однородную совокупность с данными  до пандемии</w:t>
      </w:r>
    </w:p>
    <w:p w:rsidR="00424DBB" w:rsidRPr="00424DBB" w:rsidRDefault="00424DBB" w:rsidP="00424DBB">
      <w:pPr>
        <w:pStyle w:val="a6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течение какого периода сохранится высокая волатильность бюджетных параметров.</w:t>
      </w:r>
    </w:p>
    <w:p w:rsidR="00061EE9" w:rsidRPr="002F58CF" w:rsidRDefault="00061EE9" w:rsidP="002F58CF">
      <w:pPr>
        <w:jc w:val="both"/>
        <w:rPr>
          <w:rFonts w:ascii="Times New Roman" w:hAnsi="Times New Roman" w:cs="Times New Roman"/>
        </w:rPr>
      </w:pPr>
    </w:p>
    <w:p w:rsidR="00061EE9" w:rsidRPr="002F58CF" w:rsidRDefault="00061EE9" w:rsidP="002F58CF">
      <w:pPr>
        <w:jc w:val="both"/>
        <w:rPr>
          <w:rFonts w:ascii="Times New Roman" w:hAnsi="Times New Roman" w:cs="Times New Roman"/>
        </w:rPr>
      </w:pPr>
    </w:p>
    <w:p w:rsidR="00061EE9" w:rsidRPr="002F58CF" w:rsidRDefault="00061EE9" w:rsidP="002F58CF">
      <w:pPr>
        <w:jc w:val="both"/>
        <w:rPr>
          <w:rFonts w:ascii="Times New Roman" w:hAnsi="Times New Roman" w:cs="Times New Roman"/>
        </w:rPr>
      </w:pPr>
    </w:p>
    <w:p w:rsidR="005D238B" w:rsidRPr="002F58CF" w:rsidRDefault="005D238B" w:rsidP="002F58CF">
      <w:pPr>
        <w:jc w:val="both"/>
        <w:rPr>
          <w:rFonts w:ascii="Times New Roman" w:hAnsi="Times New Roman" w:cs="Times New Roman"/>
        </w:rPr>
      </w:pPr>
    </w:p>
    <w:p w:rsidR="002E0088" w:rsidRPr="002F58CF" w:rsidRDefault="0044724B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 </w:t>
      </w:r>
    </w:p>
    <w:p w:rsidR="002E0088" w:rsidRPr="002F58CF" w:rsidRDefault="002E0088" w:rsidP="002F58CF">
      <w:pPr>
        <w:jc w:val="both"/>
        <w:rPr>
          <w:rFonts w:ascii="Times New Roman" w:hAnsi="Times New Roman" w:cs="Times New Roman"/>
        </w:rPr>
      </w:pPr>
    </w:p>
    <w:p w:rsidR="002E0088" w:rsidRPr="002F58CF" w:rsidRDefault="002E0088" w:rsidP="002F58CF">
      <w:pPr>
        <w:jc w:val="both"/>
        <w:rPr>
          <w:rFonts w:ascii="Times New Roman" w:hAnsi="Times New Roman" w:cs="Times New Roman"/>
        </w:rPr>
      </w:pPr>
    </w:p>
    <w:p w:rsidR="002E0088" w:rsidRPr="002F58CF" w:rsidRDefault="002E0088" w:rsidP="002F58CF">
      <w:pPr>
        <w:jc w:val="both"/>
        <w:rPr>
          <w:rFonts w:ascii="Times New Roman" w:hAnsi="Times New Roman" w:cs="Times New Roman"/>
        </w:rPr>
      </w:pPr>
    </w:p>
    <w:p w:rsidR="002E0088" w:rsidRPr="002F58CF" w:rsidRDefault="00227A59" w:rsidP="002F58CF">
      <w:p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7101D74D" wp14:editId="0983FF6F">
            <wp:extent cx="5936615" cy="36220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36615" cy="362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E7E02" w:rsidRDefault="00CE7E02" w:rsidP="001705E5">
      <w:pPr>
        <w:jc w:val="center"/>
        <w:rPr>
          <w:rFonts w:ascii="Times New Roman" w:hAnsi="Times New Roman" w:cs="Times New Roman"/>
        </w:rPr>
      </w:pPr>
    </w:p>
    <w:p w:rsidR="002E0088" w:rsidRPr="002F58CF" w:rsidRDefault="008D3996" w:rsidP="001705E5">
      <w:pPr>
        <w:jc w:val="center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>Рис.4 График условной дисперсии дефицита бюджета субъектов РФ</w:t>
      </w:r>
    </w:p>
    <w:p w:rsidR="0001500F" w:rsidRPr="002F58CF" w:rsidRDefault="0001500F" w:rsidP="002F58CF">
      <w:pPr>
        <w:shd w:val="clear" w:color="auto" w:fill="FFFFFF"/>
        <w:rPr>
          <w:rFonts w:ascii="Times New Roman" w:eastAsia="Times New Roman" w:hAnsi="Times New Roman" w:cs="Times New Roman"/>
          <w:color w:val="000000" w:themeColor="text1"/>
          <w:lang w:eastAsia="ru-RU"/>
        </w:rPr>
      </w:pPr>
    </w:p>
    <w:p w:rsidR="00EC6ED1" w:rsidRPr="002F58CF" w:rsidRDefault="00F83C25" w:rsidP="002F58CF">
      <w:pPr>
        <w:pStyle w:val="a5"/>
        <w:numPr>
          <w:ilvl w:val="0"/>
          <w:numId w:val="2"/>
        </w:numPr>
        <w:spacing w:before="0" w:beforeAutospacing="0" w:after="0" w:afterAutospacing="0"/>
        <w:jc w:val="both"/>
        <w:rPr>
          <w:bCs/>
        </w:rPr>
      </w:pPr>
      <w:proofErr w:type="spellStart"/>
      <w:r w:rsidRPr="002F58CF">
        <w:rPr>
          <w:bCs/>
        </w:rPr>
        <w:t>Савчишина</w:t>
      </w:r>
      <w:proofErr w:type="spellEnd"/>
      <w:r w:rsidRPr="002F58CF">
        <w:rPr>
          <w:bCs/>
        </w:rPr>
        <w:t xml:space="preserve"> К.Е. Современные проблемы и перспективы развития бюджетной системы России//Проблемы прогнозирования, 2017. </w:t>
      </w:r>
      <w:hyperlink r:id="rId10" w:history="1">
        <w:r w:rsidRPr="002F58CF">
          <w:rPr>
            <w:bCs/>
          </w:rPr>
          <w:t>№ 6 (165)</w:t>
        </w:r>
      </w:hyperlink>
      <w:r w:rsidRPr="002F58CF">
        <w:rPr>
          <w:bCs/>
        </w:rPr>
        <w:t>. с. 101-114.</w:t>
      </w:r>
    </w:p>
    <w:p w:rsidR="00F83C25" w:rsidRPr="002F58CF" w:rsidRDefault="00F83C25" w:rsidP="002F58CF">
      <w:pPr>
        <w:pStyle w:val="a5"/>
        <w:numPr>
          <w:ilvl w:val="0"/>
          <w:numId w:val="2"/>
        </w:numPr>
        <w:spacing w:before="0" w:beforeAutospacing="0" w:after="0" w:afterAutospacing="0"/>
        <w:jc w:val="both"/>
        <w:rPr>
          <w:bCs/>
        </w:rPr>
      </w:pPr>
      <w:proofErr w:type="spellStart"/>
      <w:r w:rsidRPr="002F58CF">
        <w:t>Канкулова</w:t>
      </w:r>
      <w:proofErr w:type="spellEnd"/>
      <w:r w:rsidRPr="002F58CF">
        <w:t xml:space="preserve"> М.И. Понятие и основные факторы устойчивости </w:t>
      </w:r>
      <w:r w:rsidR="00CE7E02" w:rsidRPr="002F58CF">
        <w:t>бюджетной</w:t>
      </w:r>
      <w:r w:rsidRPr="002F58CF">
        <w:t xml:space="preserve">̆ системы </w:t>
      </w:r>
      <w:r w:rsidRPr="002F58CF">
        <w:rPr>
          <w:shd w:val="clear" w:color="auto" w:fill="FFFFFF"/>
        </w:rPr>
        <w:t xml:space="preserve">Финансы и кредит </w:t>
      </w:r>
      <w:r w:rsidRPr="002F58CF">
        <w:t xml:space="preserve">№37, 2016. с 30–39 </w:t>
      </w:r>
    </w:p>
    <w:p w:rsidR="00F83C25" w:rsidRDefault="00F83C25" w:rsidP="002F58CF">
      <w:pPr>
        <w:pStyle w:val="a5"/>
        <w:numPr>
          <w:ilvl w:val="0"/>
          <w:numId w:val="2"/>
        </w:numPr>
        <w:spacing w:before="0" w:beforeAutospacing="0" w:after="0" w:afterAutospacing="0"/>
        <w:jc w:val="both"/>
      </w:pPr>
      <w:proofErr w:type="spellStart"/>
      <w:r w:rsidRPr="002F58CF">
        <w:t>Гамукин</w:t>
      </w:r>
      <w:proofErr w:type="spellEnd"/>
      <w:r w:rsidRPr="002F58CF">
        <w:t xml:space="preserve"> В.В. Комбинаторика рисков бюджетной системы// Финансы и кредит, 2015, № 22. С. 28-39</w:t>
      </w:r>
    </w:p>
    <w:p w:rsidR="00AB1C8D" w:rsidRPr="00AB1C8D" w:rsidRDefault="00AB1C8D" w:rsidP="00AB1C8D">
      <w:pPr>
        <w:pStyle w:val="a6"/>
        <w:numPr>
          <w:ilvl w:val="0"/>
          <w:numId w:val="2"/>
        </w:numPr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Алклычев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Алклыч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Магомедович,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Умарова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Сабила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Хамзатовна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,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Давтукаева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Милана </w:t>
      </w:r>
      <w:proofErr w:type="spellStart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>Шамильхановна</w:t>
      </w:r>
      <w:proofErr w:type="spellEnd"/>
      <w:r w:rsidRPr="00AB1C8D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Особенности системного подхода к формированию региональных бюджетов // РППЭ. 2018. №12 (98). URL: https://cyberleninka.ru/article/n/osobennosti-sistemnogo-podhoda-k-formirovaniyu-regionalnyh-byudzhetov (дата обращения: 08.06.2020).</w:t>
      </w:r>
    </w:p>
    <w:p w:rsidR="005D238B" w:rsidRPr="002F58CF" w:rsidRDefault="00EC6ED1" w:rsidP="002F58CF">
      <w:pPr>
        <w:pStyle w:val="a6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lang w:eastAsia="ru-RU"/>
        </w:rPr>
      </w:pPr>
      <w:r w:rsidRPr="002F58CF">
        <w:rPr>
          <w:rFonts w:ascii="Times New Roman" w:eastAsia="Times New Roman" w:hAnsi="Times New Roman" w:cs="Times New Roman"/>
          <w:lang w:eastAsia="ru-RU"/>
        </w:rPr>
        <w:t xml:space="preserve">Малкина М.Ю. Вклад регионов и отраслей в финансовую нестабильность российской экономики // </w:t>
      </w:r>
      <w:proofErr w:type="spellStart"/>
      <w:r w:rsidRPr="002F58CF">
        <w:rPr>
          <w:rFonts w:ascii="Times New Roman" w:eastAsia="Times New Roman" w:hAnsi="Times New Roman" w:cs="Times New Roman"/>
          <w:lang w:eastAsia="ru-RU"/>
        </w:rPr>
        <w:t>Terra</w:t>
      </w:r>
      <w:proofErr w:type="spellEnd"/>
      <w:r w:rsidRPr="002F58CF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Pr="002F58CF">
        <w:rPr>
          <w:rFonts w:ascii="Times New Roman" w:eastAsia="Times New Roman" w:hAnsi="Times New Roman" w:cs="Times New Roman"/>
          <w:lang w:eastAsia="ru-RU"/>
        </w:rPr>
        <w:t>economicus</w:t>
      </w:r>
      <w:proofErr w:type="spellEnd"/>
      <w:r w:rsidRPr="002F58CF">
        <w:rPr>
          <w:rFonts w:ascii="Times New Roman" w:eastAsia="Times New Roman" w:hAnsi="Times New Roman" w:cs="Times New Roman"/>
          <w:lang w:eastAsia="ru-RU"/>
        </w:rPr>
        <w:t>. – 2018. – т. 16. – № 3. – С. 118–130.</w:t>
      </w:r>
    </w:p>
    <w:p w:rsidR="00EC6ED1" w:rsidRPr="002F58CF" w:rsidRDefault="00EC6ED1" w:rsidP="002F58CF">
      <w:pPr>
        <w:pStyle w:val="a6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lang w:eastAsia="ru-RU"/>
        </w:rPr>
      </w:pPr>
      <w:r w:rsidRPr="002F58CF">
        <w:rPr>
          <w:rFonts w:ascii="Times New Roman" w:eastAsia="Times New Roman" w:hAnsi="Times New Roman" w:cs="Times New Roman"/>
          <w:lang w:eastAsia="ru-RU"/>
        </w:rPr>
        <w:t xml:space="preserve">Иванов П.А., </w:t>
      </w:r>
      <w:proofErr w:type="spellStart"/>
      <w:r w:rsidRPr="002F58CF">
        <w:rPr>
          <w:rFonts w:ascii="Times New Roman" w:eastAsia="Times New Roman" w:hAnsi="Times New Roman" w:cs="Times New Roman"/>
          <w:lang w:eastAsia="ru-RU"/>
        </w:rPr>
        <w:t>Сахапова</w:t>
      </w:r>
      <w:proofErr w:type="spellEnd"/>
      <w:r w:rsidRPr="002F58CF">
        <w:rPr>
          <w:rFonts w:ascii="Times New Roman" w:eastAsia="Times New Roman" w:hAnsi="Times New Roman" w:cs="Times New Roman"/>
          <w:lang w:eastAsia="ru-RU"/>
        </w:rPr>
        <w:t xml:space="preserve"> Г.Р. Финансовая нестабильность региона: методы оценки и инструменты элиминирования // Общественные финансы. – 2016. – № 3) </w:t>
      </w:r>
    </w:p>
    <w:p w:rsidR="005D379D" w:rsidRPr="002F58CF" w:rsidRDefault="00EC6ED1" w:rsidP="002F58CF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2F58CF">
        <w:rPr>
          <w:rFonts w:ascii="Times New Roman" w:hAnsi="Times New Roman" w:cs="Times New Roman"/>
        </w:rPr>
        <w:t xml:space="preserve">Граница </w:t>
      </w:r>
      <w:proofErr w:type="spellStart"/>
      <w:r w:rsidRPr="002F58CF">
        <w:rPr>
          <w:rFonts w:ascii="Times New Roman" w:hAnsi="Times New Roman" w:cs="Times New Roman"/>
        </w:rPr>
        <w:t>Ю,В.</w:t>
      </w:r>
      <w:r w:rsidR="00C85A1E" w:rsidRPr="002F58CF">
        <w:rPr>
          <w:rFonts w:ascii="Times New Roman" w:hAnsi="Times New Roman" w:cs="Times New Roman"/>
        </w:rPr>
        <w:t>Подходы</w:t>
      </w:r>
      <w:proofErr w:type="spellEnd"/>
      <w:r w:rsidR="00C85A1E" w:rsidRPr="002F58CF">
        <w:rPr>
          <w:rFonts w:ascii="Times New Roman" w:hAnsi="Times New Roman" w:cs="Times New Roman"/>
        </w:rPr>
        <w:t xml:space="preserve"> к формированию интегрального показателя финансовой неустойчивости  </w:t>
      </w:r>
      <w:r w:rsidR="00E41477" w:rsidRPr="002F58CF">
        <w:rPr>
          <w:rFonts w:ascii="Times New Roman" w:hAnsi="Times New Roman" w:cs="Times New Roman"/>
        </w:rPr>
        <w:t xml:space="preserve">на уровне </w:t>
      </w:r>
      <w:r w:rsidR="00C85A1E" w:rsidRPr="002F58CF">
        <w:rPr>
          <w:rFonts w:ascii="Times New Roman" w:hAnsi="Times New Roman" w:cs="Times New Roman"/>
        </w:rPr>
        <w:t xml:space="preserve">региона// Трансформация экономики: анализ проблем и поиск </w:t>
      </w:r>
      <w:proofErr w:type="spellStart"/>
      <w:r w:rsidR="00C85A1E" w:rsidRPr="002F58CF">
        <w:rPr>
          <w:rFonts w:ascii="Times New Roman" w:hAnsi="Times New Roman" w:cs="Times New Roman"/>
        </w:rPr>
        <w:t>путеи</w:t>
      </w:r>
      <w:proofErr w:type="spellEnd"/>
      <w:r w:rsidR="00C85A1E" w:rsidRPr="002F58CF">
        <w:rPr>
          <w:rFonts w:ascii="Times New Roman" w:hAnsi="Times New Roman" w:cs="Times New Roman"/>
        </w:rPr>
        <w:t xml:space="preserve">̆ решений: Материалы </w:t>
      </w:r>
      <w:proofErr w:type="spellStart"/>
      <w:r w:rsidR="00C85A1E" w:rsidRPr="002F58CF">
        <w:rPr>
          <w:rFonts w:ascii="Times New Roman" w:hAnsi="Times New Roman" w:cs="Times New Roman"/>
        </w:rPr>
        <w:t>Всероссийскои</w:t>
      </w:r>
      <w:proofErr w:type="spellEnd"/>
      <w:r w:rsidR="00C85A1E" w:rsidRPr="002F58CF">
        <w:rPr>
          <w:rFonts w:ascii="Times New Roman" w:hAnsi="Times New Roman" w:cs="Times New Roman"/>
        </w:rPr>
        <w:t>̆ (с международным участием) научно-</w:t>
      </w:r>
      <w:proofErr w:type="spellStart"/>
      <w:r w:rsidR="00C85A1E" w:rsidRPr="002F58CF">
        <w:rPr>
          <w:rFonts w:ascii="Times New Roman" w:hAnsi="Times New Roman" w:cs="Times New Roman"/>
        </w:rPr>
        <w:t>практическои</w:t>
      </w:r>
      <w:proofErr w:type="spellEnd"/>
      <w:r w:rsidR="00C85A1E" w:rsidRPr="002F58CF">
        <w:rPr>
          <w:rFonts w:ascii="Times New Roman" w:hAnsi="Times New Roman" w:cs="Times New Roman"/>
        </w:rPr>
        <w:t xml:space="preserve">̆ конференции, </w:t>
      </w:r>
      <w:proofErr w:type="spellStart"/>
      <w:r w:rsidR="00C85A1E" w:rsidRPr="002F58CF">
        <w:rPr>
          <w:rFonts w:ascii="Times New Roman" w:hAnsi="Times New Roman" w:cs="Times New Roman"/>
        </w:rPr>
        <w:t>посвященнои</w:t>
      </w:r>
      <w:proofErr w:type="spellEnd"/>
      <w:r w:rsidR="00C85A1E" w:rsidRPr="002F58CF">
        <w:rPr>
          <w:rFonts w:ascii="Times New Roman" w:hAnsi="Times New Roman" w:cs="Times New Roman"/>
        </w:rPr>
        <w:t xml:space="preserve">̆ 60-летию БТИ </w:t>
      </w:r>
      <w:proofErr w:type="spellStart"/>
      <w:r w:rsidR="00C85A1E" w:rsidRPr="002F58CF">
        <w:rPr>
          <w:rFonts w:ascii="Times New Roman" w:hAnsi="Times New Roman" w:cs="Times New Roman"/>
        </w:rPr>
        <w:t>АлтГТУ</w:t>
      </w:r>
      <w:proofErr w:type="spellEnd"/>
      <w:r w:rsidR="00C85A1E" w:rsidRPr="002F58CF">
        <w:rPr>
          <w:rFonts w:ascii="Times New Roman" w:hAnsi="Times New Roman" w:cs="Times New Roman"/>
        </w:rPr>
        <w:t xml:space="preserve"> (23–25 мая 2019 г.) / Под ред. к.э.н. Н.В. </w:t>
      </w:r>
      <w:proofErr w:type="spellStart"/>
      <w:r w:rsidR="00C85A1E" w:rsidRPr="002F58CF">
        <w:rPr>
          <w:rFonts w:ascii="Times New Roman" w:hAnsi="Times New Roman" w:cs="Times New Roman"/>
        </w:rPr>
        <w:t>Волковои</w:t>
      </w:r>
      <w:proofErr w:type="spellEnd"/>
      <w:r w:rsidR="00C85A1E" w:rsidRPr="002F58CF">
        <w:rPr>
          <w:rFonts w:ascii="Times New Roman" w:hAnsi="Times New Roman" w:cs="Times New Roman"/>
        </w:rPr>
        <w:t xml:space="preserve">̆; </w:t>
      </w:r>
      <w:proofErr w:type="spellStart"/>
      <w:r w:rsidR="00C85A1E" w:rsidRPr="002F58CF">
        <w:rPr>
          <w:rFonts w:ascii="Times New Roman" w:hAnsi="Times New Roman" w:cs="Times New Roman"/>
        </w:rPr>
        <w:t>Алт</w:t>
      </w:r>
      <w:proofErr w:type="spellEnd"/>
      <w:r w:rsidR="00C85A1E" w:rsidRPr="002F58CF">
        <w:rPr>
          <w:rFonts w:ascii="Times New Roman" w:hAnsi="Times New Roman" w:cs="Times New Roman"/>
        </w:rPr>
        <w:t xml:space="preserve">. гос. </w:t>
      </w:r>
      <w:proofErr w:type="spellStart"/>
      <w:r w:rsidR="00C85A1E" w:rsidRPr="002F58CF">
        <w:rPr>
          <w:rFonts w:ascii="Times New Roman" w:hAnsi="Times New Roman" w:cs="Times New Roman"/>
        </w:rPr>
        <w:t>техн</w:t>
      </w:r>
      <w:proofErr w:type="spellEnd"/>
      <w:r w:rsidR="00C85A1E" w:rsidRPr="002F58CF">
        <w:rPr>
          <w:rFonts w:ascii="Times New Roman" w:hAnsi="Times New Roman" w:cs="Times New Roman"/>
        </w:rPr>
        <w:t xml:space="preserve">. ун-т. – </w:t>
      </w:r>
      <w:proofErr w:type="spellStart"/>
      <w:r w:rsidR="00C85A1E" w:rsidRPr="002F58CF">
        <w:rPr>
          <w:rFonts w:ascii="Times New Roman" w:hAnsi="Times New Roman" w:cs="Times New Roman"/>
        </w:rPr>
        <w:t>Бийск</w:t>
      </w:r>
      <w:proofErr w:type="spellEnd"/>
      <w:r w:rsidR="00C85A1E" w:rsidRPr="002F58CF">
        <w:rPr>
          <w:rFonts w:ascii="Times New Roman" w:hAnsi="Times New Roman" w:cs="Times New Roman"/>
        </w:rPr>
        <w:t xml:space="preserve">: Изд-во </w:t>
      </w:r>
      <w:proofErr w:type="spellStart"/>
      <w:r w:rsidR="00C85A1E" w:rsidRPr="002F58CF">
        <w:rPr>
          <w:rFonts w:ascii="Times New Roman" w:hAnsi="Times New Roman" w:cs="Times New Roman"/>
        </w:rPr>
        <w:t>АлтГТУ</w:t>
      </w:r>
      <w:proofErr w:type="spellEnd"/>
      <w:r w:rsidR="00C85A1E" w:rsidRPr="002F58CF">
        <w:rPr>
          <w:rFonts w:ascii="Times New Roman" w:hAnsi="Times New Roman" w:cs="Times New Roman"/>
        </w:rPr>
        <w:t>, 2019. – Том 2. – 227 с. стр.45-49</w:t>
      </w:r>
    </w:p>
    <w:p w:rsidR="00EC6ED1" w:rsidRPr="002F58CF" w:rsidRDefault="00EC6ED1" w:rsidP="002F58CF">
      <w:pPr>
        <w:pStyle w:val="a6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proofErr w:type="spellStart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Куссый</w:t>
      </w:r>
      <w:proofErr w:type="spellEnd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М.Ю. Методологические аспекты измерения волатильности // Ученые записки Крымского федерального университета имени В. И. Вернадского. Экономика и управление. 2018. №1. URL: https://cyberleninka.ru/article/n/metodologicheskie-aspekty-izmereniya-volatilnosti (дата обращения: 06.06.2020).</w:t>
      </w:r>
    </w:p>
    <w:p w:rsidR="00E41477" w:rsidRPr="002F58CF" w:rsidRDefault="00E41477" w:rsidP="002F58CF">
      <w:pPr>
        <w:pStyle w:val="a6"/>
        <w:numPr>
          <w:ilvl w:val="0"/>
          <w:numId w:val="2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proofErr w:type="spellStart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Вербик</w:t>
      </w:r>
      <w:proofErr w:type="spellEnd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М. </w:t>
      </w:r>
      <w:proofErr w:type="spellStart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Авторегрессионная</w:t>
      </w:r>
      <w:proofErr w:type="spellEnd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условная </w:t>
      </w:r>
      <w:proofErr w:type="spellStart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гетероскедастичность</w:t>
      </w:r>
      <w:proofErr w:type="spellEnd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 xml:space="preserve"> (</w:t>
      </w:r>
      <w:proofErr w:type="spellStart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аруг</w:t>
      </w:r>
      <w:proofErr w:type="spellEnd"/>
      <w:r w:rsidRPr="002F58CF">
        <w:rPr>
          <w:rFonts w:ascii="Times New Roman" w:eastAsia="Times New Roman" w:hAnsi="Times New Roman" w:cs="Times New Roman"/>
          <w:color w:val="000000" w:themeColor="text1"/>
          <w:lang w:eastAsia="ru-RU"/>
        </w:rPr>
        <w:t>) // Прикладная эконометрика. 2007. №4. URL: https://cyberleninka.ru/article/n/avtoregressionnaya-uslovnaya-geteroskedastichnost-arug (дата обращения: 02.06.2020).</w:t>
      </w:r>
    </w:p>
    <w:p w:rsidR="0001500F" w:rsidRPr="002F58CF" w:rsidRDefault="0001500F" w:rsidP="002F58CF">
      <w:pPr>
        <w:pStyle w:val="a6"/>
        <w:numPr>
          <w:ilvl w:val="0"/>
          <w:numId w:val="2"/>
        </w:numPr>
        <w:shd w:val="clear" w:color="auto" w:fill="FFFFFF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 xml:space="preserve">Бессонов В.А., </w:t>
      </w:r>
      <w:proofErr w:type="spellStart"/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>Петроневич</w:t>
      </w:r>
      <w:proofErr w:type="spellEnd"/>
      <w:r w:rsidRPr="002F58CF">
        <w:rPr>
          <w:rFonts w:ascii="Times New Roman" w:eastAsia="Times New Roman" w:hAnsi="Times New Roman" w:cs="Times New Roman"/>
          <w:color w:val="000000"/>
          <w:lang w:eastAsia="ru-RU"/>
        </w:rPr>
        <w:t xml:space="preserve"> А.В. Сезонная корректировка как источник ложных сигналов//Экономический журнал ВШЭ, №4, 2014. Стр. 554-584</w:t>
      </w:r>
    </w:p>
    <w:p w:rsidR="00973719" w:rsidRPr="002F58CF" w:rsidRDefault="00677B18" w:rsidP="002F58CF">
      <w:pPr>
        <w:pStyle w:val="a5"/>
        <w:numPr>
          <w:ilvl w:val="0"/>
          <w:numId w:val="2"/>
        </w:numPr>
        <w:spacing w:before="0" w:beforeAutospacing="0" w:after="0" w:afterAutospacing="0"/>
        <w:jc w:val="both"/>
      </w:pPr>
      <w:proofErr w:type="spellStart"/>
      <w:r w:rsidRPr="002F58CF">
        <w:t>Неверович</w:t>
      </w:r>
      <w:proofErr w:type="spellEnd"/>
      <w:r w:rsidRPr="002F58CF">
        <w:t xml:space="preserve"> О.О. Хеджирование на нефтяном рынке: многомерные модели с динамическими условными корреляциями // Финансы и кредит. 2014. №47 (623). URL: https://cyberleninka.ru/article/n/hedzhirovanie-na-neftyanom-rynke-mnogomernye-modeli-s-dinamicheskimi-uslovnymi-korrelyatsiyami (дата обращения: 06.06.2020).</w:t>
      </w:r>
    </w:p>
    <w:p w:rsidR="00677B18" w:rsidRPr="002F58CF" w:rsidRDefault="00677B18" w:rsidP="002F58CF">
      <w:pPr>
        <w:pStyle w:val="a5"/>
        <w:numPr>
          <w:ilvl w:val="0"/>
          <w:numId w:val="2"/>
        </w:numPr>
        <w:spacing w:before="0" w:beforeAutospacing="0" w:after="0" w:afterAutospacing="0"/>
        <w:jc w:val="both"/>
      </w:pPr>
      <w:r w:rsidRPr="002F58CF">
        <w:t>Молчанов А. А. Использование GARCH модели для исследования динамики курса валют // Гаудеамус. 2012. №20. URL: https://cyberleninka.ru/article/n/ispolzovanie-garch-modeli-dlya-issledovaniya-dinamiki-kursa-valyut (дата обращения: 06.06.2020).</w:t>
      </w:r>
    </w:p>
    <w:p w:rsidR="00424DBB" w:rsidRPr="002F58CF" w:rsidRDefault="00424DBB" w:rsidP="002F58CF">
      <w:pPr>
        <w:jc w:val="both"/>
        <w:rPr>
          <w:rFonts w:ascii="Times New Roman" w:eastAsia="Times New Roman" w:hAnsi="Times New Roman" w:cs="Times New Roman"/>
          <w:color w:val="000000" w:themeColor="text1"/>
          <w:lang w:eastAsia="ru-RU"/>
        </w:rPr>
      </w:pPr>
    </w:p>
    <w:p w:rsidR="00204B73" w:rsidRPr="00204B73" w:rsidRDefault="00424DBB" w:rsidP="00204B73">
      <w:pPr>
        <w:jc w:val="both"/>
        <w:rPr>
          <w:rFonts w:ascii="Times New Roman" w:hAnsi="Times New Roman" w:cs="Times New Roman"/>
        </w:rPr>
      </w:pPr>
      <w:r w:rsidRPr="00204B73">
        <w:rPr>
          <w:rFonts w:ascii="Times New Roman" w:hAnsi="Times New Roman" w:cs="Times New Roman"/>
        </w:rPr>
        <w:t>Г</w:t>
      </w:r>
      <w:r w:rsidR="00204B73">
        <w:rPr>
          <w:rFonts w:ascii="Times New Roman" w:hAnsi="Times New Roman" w:cs="Times New Roman"/>
        </w:rPr>
        <w:t>раница</w:t>
      </w:r>
      <w:r w:rsidRPr="00204B73">
        <w:rPr>
          <w:rFonts w:ascii="Times New Roman" w:hAnsi="Times New Roman" w:cs="Times New Roman"/>
        </w:rPr>
        <w:t xml:space="preserve"> Юлия Валентиновна</w:t>
      </w:r>
      <w:r w:rsidR="00204B73" w:rsidRPr="00204B73">
        <w:rPr>
          <w:rFonts w:ascii="Times New Roman" w:hAnsi="Times New Roman" w:cs="Times New Roman"/>
        </w:rPr>
        <w:t xml:space="preserve"> (Россия, Нижний Новгород) – к.э.н.</w:t>
      </w:r>
      <w:proofErr w:type="gramStart"/>
      <w:r w:rsidR="00204B73" w:rsidRPr="00204B73">
        <w:rPr>
          <w:rFonts w:ascii="Times New Roman" w:hAnsi="Times New Roman" w:cs="Times New Roman"/>
        </w:rPr>
        <w:t>,  доцент</w:t>
      </w:r>
      <w:proofErr w:type="gramEnd"/>
      <w:r w:rsidR="00204B73" w:rsidRPr="00204B73">
        <w:rPr>
          <w:rFonts w:ascii="Times New Roman" w:hAnsi="Times New Roman" w:cs="Times New Roman"/>
        </w:rPr>
        <w:t xml:space="preserve">, </w:t>
      </w:r>
    </w:p>
    <w:p w:rsidR="00424DBB" w:rsidRPr="00204B73" w:rsidRDefault="00204B73" w:rsidP="00204B73">
      <w:pPr>
        <w:jc w:val="both"/>
        <w:rPr>
          <w:rFonts w:ascii="Times New Roman" w:hAnsi="Times New Roman" w:cs="Times New Roman"/>
        </w:rPr>
      </w:pPr>
      <w:r w:rsidRPr="00204B73">
        <w:rPr>
          <w:rFonts w:ascii="Times New Roman" w:hAnsi="Times New Roman" w:cs="Times New Roman"/>
        </w:rPr>
        <w:t>Национальны</w:t>
      </w:r>
      <w:r w:rsidRPr="00204B73">
        <w:rPr>
          <w:rFonts w:ascii="Times New Roman" w:hAnsi="Times New Roman" w:cs="Times New Roman"/>
        </w:rPr>
        <w:tab/>
        <w:t xml:space="preserve">й исследовательский Нижегородский государственный университет им. Н.И. Лобачевского (Нижний Новгород, проспект Гагарина, 23, </w:t>
      </w:r>
      <w:proofErr w:type="spellStart"/>
      <w:r w:rsidRPr="00204B73">
        <w:rPr>
          <w:rFonts w:ascii="Times New Roman" w:hAnsi="Times New Roman" w:cs="Times New Roman"/>
        </w:rPr>
        <w:t>unn</w:t>
      </w:r>
      <w:proofErr w:type="spellEnd"/>
      <w:r w:rsidRPr="00204B73">
        <w:rPr>
          <w:rFonts w:ascii="Times New Roman" w:hAnsi="Times New Roman" w:cs="Times New Roman"/>
        </w:rPr>
        <w:t>@</w:t>
      </w:r>
      <w:proofErr w:type="spellStart"/>
      <w:r w:rsidRPr="00204B73">
        <w:rPr>
          <w:rFonts w:ascii="Times New Roman" w:hAnsi="Times New Roman" w:cs="Times New Roman"/>
          <w:lang w:val="en-US"/>
        </w:rPr>
        <w:t>unn</w:t>
      </w:r>
      <w:proofErr w:type="spellEnd"/>
      <w:r w:rsidRPr="00204B73">
        <w:rPr>
          <w:rFonts w:ascii="Times New Roman" w:hAnsi="Times New Roman" w:cs="Times New Roman"/>
        </w:rPr>
        <w:t>.</w:t>
      </w:r>
      <w:proofErr w:type="spellStart"/>
      <w:r w:rsidRPr="00204B73">
        <w:rPr>
          <w:rFonts w:ascii="Times New Roman" w:hAnsi="Times New Roman" w:cs="Times New Roman"/>
          <w:lang w:val="en-US"/>
        </w:rPr>
        <w:t>ru</w:t>
      </w:r>
      <w:proofErr w:type="spellEnd"/>
      <w:r w:rsidRPr="00204B73">
        <w:rPr>
          <w:rFonts w:ascii="Times New Roman" w:hAnsi="Times New Roman" w:cs="Times New Roman"/>
        </w:rPr>
        <w:t>)</w:t>
      </w:r>
    </w:p>
    <w:p w:rsidR="00424DBB" w:rsidRPr="00204B73" w:rsidRDefault="00424DBB" w:rsidP="00424DBB">
      <w:pPr>
        <w:rPr>
          <w:rFonts w:ascii="Times New Roman" w:hAnsi="Times New Roman" w:cs="Times New Roman"/>
        </w:rPr>
      </w:pPr>
    </w:p>
    <w:p w:rsidR="00204B73" w:rsidRDefault="00204B73" w:rsidP="00204B73">
      <w:pPr>
        <w:jc w:val="center"/>
        <w:rPr>
          <w:rFonts w:ascii="Times New Roman" w:hAnsi="Times New Roman" w:cs="Times New Roman"/>
          <w:lang w:val="en-US"/>
        </w:rPr>
      </w:pPr>
      <w:r w:rsidRPr="00204B73">
        <w:rPr>
          <w:rFonts w:ascii="Times New Roman" w:hAnsi="Times New Roman" w:cs="Times New Roman"/>
          <w:lang w:val="en-US"/>
        </w:rPr>
        <w:t>Application of the model of autoregressive conditional heteroskedasticity to assess the stability of the regional budget system</w:t>
      </w:r>
    </w:p>
    <w:p w:rsidR="00204B73" w:rsidRPr="00204B73" w:rsidRDefault="00204B73" w:rsidP="00204B73">
      <w:pPr>
        <w:jc w:val="both"/>
        <w:rPr>
          <w:rFonts w:ascii="Times New Roman" w:hAnsi="Times New Roman" w:cs="Times New Roman"/>
          <w:i/>
          <w:lang w:val="en-US"/>
        </w:rPr>
      </w:pPr>
      <w:r w:rsidRPr="00204B73">
        <w:rPr>
          <w:rFonts w:ascii="Times New Roman" w:hAnsi="Times New Roman" w:cs="Times New Roman"/>
          <w:b/>
          <w:lang w:val="en-US"/>
        </w:rPr>
        <w:t>Abstracts.</w:t>
      </w:r>
      <w:r w:rsidRPr="00204B73">
        <w:rPr>
          <w:rFonts w:ascii="Times New Roman" w:hAnsi="Times New Roman" w:cs="Times New Roman"/>
          <w:lang w:val="en-US"/>
        </w:rPr>
        <w:t xml:space="preserve"> </w:t>
      </w:r>
      <w:r w:rsidRPr="00204B73">
        <w:rPr>
          <w:rFonts w:ascii="Times New Roman" w:hAnsi="Times New Roman" w:cs="Times New Roman"/>
          <w:i/>
          <w:lang w:val="en-US"/>
        </w:rPr>
        <w:t>Due to its heterogeneity, the regional budget system is most affected by external shocks. Meanwhile, the regional budget is the most important tool for regulating the economic and social well-being of society, as a result of which the assessment and forecasting of its sustainability are of particular relevance. To forecast the values ​​of budget parameters built dynamic GARCH model</w:t>
      </w:r>
    </w:p>
    <w:p w:rsidR="00204B73" w:rsidRPr="00204B73" w:rsidRDefault="00204B73" w:rsidP="00204B73">
      <w:pPr>
        <w:jc w:val="both"/>
        <w:rPr>
          <w:rFonts w:ascii="Times New Roman" w:hAnsi="Times New Roman" w:cs="Times New Roman"/>
          <w:i/>
          <w:lang w:val="en-US"/>
        </w:rPr>
      </w:pPr>
      <w:r w:rsidRPr="00204B73">
        <w:rPr>
          <w:rFonts w:ascii="Times New Roman" w:hAnsi="Times New Roman" w:cs="Times New Roman"/>
          <w:b/>
          <w:lang w:val="en-US"/>
        </w:rPr>
        <w:t>Keywords</w:t>
      </w:r>
      <w:r w:rsidRPr="00204B73">
        <w:rPr>
          <w:rFonts w:ascii="Times New Roman" w:hAnsi="Times New Roman" w:cs="Times New Roman"/>
          <w:lang w:val="en-US"/>
        </w:rPr>
        <w:t xml:space="preserve">. </w:t>
      </w:r>
      <w:r w:rsidRPr="00204B73">
        <w:rPr>
          <w:rFonts w:ascii="Times New Roman" w:hAnsi="Times New Roman" w:cs="Times New Roman"/>
          <w:i/>
          <w:lang w:val="en-US"/>
        </w:rPr>
        <w:t>Financial instability, regional budget, budget deficit, GARCH model, conditional variance</w:t>
      </w:r>
    </w:p>
    <w:p w:rsidR="00204B73" w:rsidRPr="00204B73" w:rsidRDefault="00204B73" w:rsidP="00204B73">
      <w:pPr>
        <w:jc w:val="center"/>
        <w:rPr>
          <w:rFonts w:ascii="Times New Roman" w:hAnsi="Times New Roman" w:cs="Times New Roman"/>
          <w:lang w:val="en-US"/>
        </w:rPr>
      </w:pPr>
    </w:p>
    <w:p w:rsidR="00204B73" w:rsidRPr="00B73C5A" w:rsidRDefault="00204B73" w:rsidP="00204B73">
      <w:pPr>
        <w:jc w:val="both"/>
        <w:rPr>
          <w:rStyle w:val="A9"/>
          <w:rFonts w:ascii="Times New Roman" w:hAnsi="Times New Roman" w:cs="Times New Roman"/>
          <w:lang w:val="en-US"/>
        </w:rPr>
      </w:pPr>
      <w:proofErr w:type="spellStart"/>
      <w:r w:rsidRPr="00B73C5A">
        <w:rPr>
          <w:rFonts w:ascii="Times New Roman" w:hAnsi="Times New Roman" w:cs="Times New Roman"/>
          <w:lang w:val="en-US"/>
        </w:rPr>
        <w:t>Granitsa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Yulia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Valentinovna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(</w:t>
      </w:r>
      <w:proofErr w:type="spellStart"/>
      <w:r w:rsidRPr="00B73C5A">
        <w:rPr>
          <w:rStyle w:val="A9"/>
          <w:rFonts w:ascii="Times New Roman" w:hAnsi="Times New Roman" w:cs="Times New Roman"/>
          <w:lang w:val="en-US"/>
        </w:rPr>
        <w:t>Nizhni</w:t>
      </w:r>
      <w:proofErr w:type="spellEnd"/>
      <w:r w:rsidRPr="00B73C5A">
        <w:rPr>
          <w:rStyle w:val="A9"/>
          <w:rFonts w:ascii="Times New Roman" w:hAnsi="Times New Roman" w:cs="Times New Roman"/>
          <w:lang w:val="en-US"/>
        </w:rPr>
        <w:t xml:space="preserve"> Novgorod, Russia) - PhD, Associate Professor in Institute of Economics and Entrepreneurship Lobachevsky State University</w:t>
      </w:r>
    </w:p>
    <w:p w:rsidR="00204B73" w:rsidRDefault="00204B73" w:rsidP="00204B73">
      <w:pPr>
        <w:rPr>
          <w:rStyle w:val="A9"/>
          <w:lang w:val="en-US"/>
        </w:rPr>
      </w:pPr>
    </w:p>
    <w:p w:rsidR="00B73C5A" w:rsidRPr="00B73C5A" w:rsidRDefault="00B73C5A" w:rsidP="00B73C5A">
      <w:pPr>
        <w:jc w:val="center"/>
        <w:rPr>
          <w:rStyle w:val="A9"/>
          <w:rFonts w:ascii="Times New Roman" w:hAnsi="Times New Roman" w:cs="Times New Roman"/>
          <w:lang w:val="en-US"/>
        </w:rPr>
      </w:pPr>
      <w:r w:rsidRPr="00B73C5A">
        <w:rPr>
          <w:rStyle w:val="A9"/>
          <w:rFonts w:ascii="Times New Roman" w:hAnsi="Times New Roman" w:cs="Times New Roman"/>
          <w:lang w:val="en-US"/>
        </w:rPr>
        <w:t>References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1. </w:t>
      </w:r>
      <w:proofErr w:type="spellStart"/>
      <w:r w:rsidRPr="00B73C5A">
        <w:rPr>
          <w:rFonts w:ascii="Times New Roman" w:hAnsi="Times New Roman" w:cs="Times New Roman"/>
          <w:lang w:val="en-US"/>
        </w:rPr>
        <w:t>Savchishina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K.E. Modern problems and prospects of development of the budget system of Russia//Forecasting problems, 2017. № 6 (165). page 101-114.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2. </w:t>
      </w:r>
      <w:proofErr w:type="spellStart"/>
      <w:r w:rsidRPr="00B73C5A">
        <w:rPr>
          <w:rFonts w:ascii="Times New Roman" w:hAnsi="Times New Roman" w:cs="Times New Roman"/>
          <w:lang w:val="en-US"/>
        </w:rPr>
        <w:t>Kankulova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M.I. Concept and major factors of stability budgetary ̆ systems Finance and credit No. 37, 2016. from 30-39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3. </w:t>
      </w:r>
      <w:proofErr w:type="spellStart"/>
      <w:r w:rsidRPr="00B73C5A">
        <w:rPr>
          <w:rFonts w:ascii="Times New Roman" w:hAnsi="Times New Roman" w:cs="Times New Roman"/>
          <w:lang w:val="en-US"/>
        </w:rPr>
        <w:t>Gamukin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V.V. Combinatorics of Risks of Budget System//Finance and Credit, 2015, № 22. Page 28-39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</w:rPr>
      </w:pPr>
      <w:r w:rsidRPr="00B73C5A">
        <w:rPr>
          <w:rFonts w:ascii="Times New Roman" w:hAnsi="Times New Roman" w:cs="Times New Roman"/>
          <w:lang w:val="en-US"/>
        </w:rPr>
        <w:t xml:space="preserve">4. </w:t>
      </w:r>
      <w:proofErr w:type="spellStart"/>
      <w:r w:rsidRPr="00B73C5A">
        <w:rPr>
          <w:rFonts w:ascii="Times New Roman" w:hAnsi="Times New Roman" w:cs="Times New Roman"/>
          <w:lang w:val="en-US"/>
        </w:rPr>
        <w:t>Alklychev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Alklych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Magomedovich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B73C5A">
        <w:rPr>
          <w:rFonts w:ascii="Times New Roman" w:hAnsi="Times New Roman" w:cs="Times New Roman"/>
          <w:lang w:val="en-US"/>
        </w:rPr>
        <w:t>Umarova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Sabila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Hamzatova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B73C5A">
        <w:rPr>
          <w:rFonts w:ascii="Times New Roman" w:hAnsi="Times New Roman" w:cs="Times New Roman"/>
          <w:lang w:val="en-US"/>
        </w:rPr>
        <w:t>Davtukayeva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Milan </w:t>
      </w:r>
      <w:proofErr w:type="spellStart"/>
      <w:r w:rsidRPr="00B73C5A">
        <w:rPr>
          <w:rFonts w:ascii="Times New Roman" w:hAnsi="Times New Roman" w:cs="Times New Roman"/>
          <w:lang w:val="en-US"/>
        </w:rPr>
        <w:t>Shamilhanna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Peculiarities of the systemic approach to the formation of regional budgets//RPE. 2018. </w:t>
      </w:r>
      <w:r w:rsidRPr="00B73C5A">
        <w:rPr>
          <w:rFonts w:ascii="Times New Roman" w:hAnsi="Times New Roman" w:cs="Times New Roman"/>
        </w:rPr>
        <w:t xml:space="preserve">№12 (98). </w:t>
      </w:r>
      <w:r w:rsidRPr="00B73C5A">
        <w:rPr>
          <w:rFonts w:ascii="Times New Roman" w:hAnsi="Times New Roman" w:cs="Times New Roman"/>
          <w:lang w:val="en-US"/>
        </w:rPr>
        <w:t>URL</w:t>
      </w:r>
      <w:r w:rsidRPr="00B73C5A">
        <w:rPr>
          <w:rFonts w:ascii="Times New Roman" w:hAnsi="Times New Roman" w:cs="Times New Roman"/>
        </w:rPr>
        <w:t xml:space="preserve">: </w:t>
      </w:r>
      <w:r w:rsidRPr="00B73C5A">
        <w:rPr>
          <w:rFonts w:ascii="Times New Roman" w:hAnsi="Times New Roman" w:cs="Times New Roman"/>
          <w:lang w:val="en-US"/>
        </w:rPr>
        <w:t>https</w:t>
      </w:r>
      <w:r w:rsidRPr="00B73C5A">
        <w:rPr>
          <w:rFonts w:ascii="Times New Roman" w:hAnsi="Times New Roman" w:cs="Times New Roman"/>
        </w:rPr>
        <w:t>://</w:t>
      </w:r>
      <w:proofErr w:type="spellStart"/>
      <w:r w:rsidRPr="00B73C5A">
        <w:rPr>
          <w:rFonts w:ascii="Times New Roman" w:hAnsi="Times New Roman" w:cs="Times New Roman"/>
          <w:lang w:val="en-US"/>
        </w:rPr>
        <w:t>cyberleninka</w:t>
      </w:r>
      <w:proofErr w:type="spellEnd"/>
      <w:r w:rsidRPr="00B73C5A">
        <w:rPr>
          <w:rFonts w:ascii="Times New Roman" w:hAnsi="Times New Roman" w:cs="Times New Roman"/>
        </w:rPr>
        <w:t>.</w:t>
      </w:r>
      <w:proofErr w:type="spellStart"/>
      <w:r w:rsidRPr="00B73C5A">
        <w:rPr>
          <w:rFonts w:ascii="Times New Roman" w:hAnsi="Times New Roman" w:cs="Times New Roman"/>
          <w:lang w:val="en-US"/>
        </w:rPr>
        <w:t>ru</w:t>
      </w:r>
      <w:proofErr w:type="spellEnd"/>
      <w:r w:rsidRPr="00B73C5A">
        <w:rPr>
          <w:rFonts w:ascii="Times New Roman" w:hAnsi="Times New Roman" w:cs="Times New Roman"/>
        </w:rPr>
        <w:t>/</w:t>
      </w:r>
      <w:r w:rsidRPr="00B73C5A">
        <w:rPr>
          <w:rFonts w:ascii="Times New Roman" w:hAnsi="Times New Roman" w:cs="Times New Roman"/>
          <w:lang w:val="en-US"/>
        </w:rPr>
        <w:t>article</w:t>
      </w:r>
      <w:r w:rsidRPr="00B73C5A">
        <w:rPr>
          <w:rFonts w:ascii="Times New Roman" w:hAnsi="Times New Roman" w:cs="Times New Roman"/>
        </w:rPr>
        <w:t>/</w:t>
      </w:r>
      <w:r w:rsidRPr="00B73C5A">
        <w:rPr>
          <w:rFonts w:ascii="Times New Roman" w:hAnsi="Times New Roman" w:cs="Times New Roman"/>
          <w:lang w:val="en-US"/>
        </w:rPr>
        <w:t>n</w:t>
      </w:r>
      <w:r w:rsidRPr="00B73C5A">
        <w:rPr>
          <w:rFonts w:ascii="Times New Roman" w:hAnsi="Times New Roman" w:cs="Times New Roman"/>
        </w:rPr>
        <w:t>/</w:t>
      </w:r>
      <w:proofErr w:type="spellStart"/>
      <w:r w:rsidRPr="00B73C5A">
        <w:rPr>
          <w:rFonts w:ascii="Times New Roman" w:hAnsi="Times New Roman" w:cs="Times New Roman"/>
          <w:lang w:val="en-US"/>
        </w:rPr>
        <w:t>osobennosti</w:t>
      </w:r>
      <w:proofErr w:type="spellEnd"/>
      <w:r w:rsidRPr="00B73C5A">
        <w:rPr>
          <w:rFonts w:ascii="Times New Roman" w:hAnsi="Times New Roman" w:cs="Times New Roman"/>
        </w:rPr>
        <w:t>-</w:t>
      </w:r>
      <w:proofErr w:type="spellStart"/>
      <w:r w:rsidRPr="00B73C5A">
        <w:rPr>
          <w:rFonts w:ascii="Times New Roman" w:hAnsi="Times New Roman" w:cs="Times New Roman"/>
          <w:lang w:val="en-US"/>
        </w:rPr>
        <w:t>sistemnogo</w:t>
      </w:r>
      <w:proofErr w:type="spellEnd"/>
      <w:r w:rsidRPr="00B73C5A">
        <w:rPr>
          <w:rFonts w:ascii="Times New Roman" w:hAnsi="Times New Roman" w:cs="Times New Roman"/>
        </w:rPr>
        <w:t>-</w:t>
      </w:r>
      <w:proofErr w:type="spellStart"/>
      <w:r w:rsidRPr="00B73C5A">
        <w:rPr>
          <w:rFonts w:ascii="Times New Roman" w:hAnsi="Times New Roman" w:cs="Times New Roman"/>
          <w:lang w:val="en-US"/>
        </w:rPr>
        <w:t>podhoda</w:t>
      </w:r>
      <w:proofErr w:type="spellEnd"/>
      <w:r w:rsidRPr="00B73C5A">
        <w:rPr>
          <w:rFonts w:ascii="Times New Roman" w:hAnsi="Times New Roman" w:cs="Times New Roman"/>
        </w:rPr>
        <w:t>-</w:t>
      </w:r>
      <w:r w:rsidRPr="00B73C5A">
        <w:rPr>
          <w:rFonts w:ascii="Times New Roman" w:hAnsi="Times New Roman" w:cs="Times New Roman"/>
          <w:lang w:val="en-US"/>
        </w:rPr>
        <w:t>k</w:t>
      </w:r>
      <w:r w:rsidRPr="00B73C5A">
        <w:rPr>
          <w:rFonts w:ascii="Times New Roman" w:hAnsi="Times New Roman" w:cs="Times New Roman"/>
        </w:rPr>
        <w:t>-</w:t>
      </w:r>
      <w:proofErr w:type="spellStart"/>
      <w:r w:rsidRPr="00B73C5A">
        <w:rPr>
          <w:rFonts w:ascii="Times New Roman" w:hAnsi="Times New Roman" w:cs="Times New Roman"/>
          <w:lang w:val="en-US"/>
        </w:rPr>
        <w:t>formirovaniyu</w:t>
      </w:r>
      <w:proofErr w:type="spellEnd"/>
      <w:r w:rsidRPr="00B73C5A">
        <w:rPr>
          <w:rFonts w:ascii="Times New Roman" w:hAnsi="Times New Roman" w:cs="Times New Roman"/>
        </w:rPr>
        <w:t>-</w:t>
      </w:r>
      <w:proofErr w:type="spellStart"/>
      <w:r w:rsidRPr="00B73C5A">
        <w:rPr>
          <w:rFonts w:ascii="Times New Roman" w:hAnsi="Times New Roman" w:cs="Times New Roman"/>
          <w:lang w:val="en-US"/>
        </w:rPr>
        <w:t>regionalnyh</w:t>
      </w:r>
      <w:proofErr w:type="spellEnd"/>
      <w:r w:rsidRPr="00B73C5A">
        <w:rPr>
          <w:rFonts w:ascii="Times New Roman" w:hAnsi="Times New Roman" w:cs="Times New Roman"/>
        </w:rPr>
        <w:t>-</w:t>
      </w:r>
      <w:proofErr w:type="spellStart"/>
      <w:r w:rsidRPr="00B73C5A">
        <w:rPr>
          <w:rFonts w:ascii="Times New Roman" w:hAnsi="Times New Roman" w:cs="Times New Roman"/>
          <w:lang w:val="en-US"/>
        </w:rPr>
        <w:t>byudzhetov</w:t>
      </w:r>
      <w:proofErr w:type="spellEnd"/>
      <w:r w:rsidRPr="00B73C5A">
        <w:rPr>
          <w:rFonts w:ascii="Times New Roman" w:hAnsi="Times New Roman" w:cs="Times New Roman"/>
        </w:rPr>
        <w:t xml:space="preserve"> (дата обращения: 08.06.2020).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B73C5A">
        <w:rPr>
          <w:rFonts w:ascii="Times New Roman" w:hAnsi="Times New Roman" w:cs="Times New Roman"/>
          <w:lang w:val="en-US"/>
        </w:rPr>
        <w:t>Malkin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M. Yu Contribution of Regions and Industries to Financial Instability of the Russian Economy//Terra </w:t>
      </w:r>
      <w:proofErr w:type="spellStart"/>
      <w:r w:rsidRPr="00B73C5A">
        <w:rPr>
          <w:rFonts w:ascii="Times New Roman" w:hAnsi="Times New Roman" w:cs="Times New Roman"/>
          <w:lang w:val="en-US"/>
        </w:rPr>
        <w:t>economicus</w:t>
      </w:r>
      <w:proofErr w:type="spellEnd"/>
      <w:r w:rsidRPr="00B73C5A">
        <w:rPr>
          <w:rFonts w:ascii="Times New Roman" w:hAnsi="Times New Roman" w:cs="Times New Roman"/>
          <w:lang w:val="en-US"/>
        </w:rPr>
        <w:t>. - 2018. - Vol. 16. - № 3. - P 118-130.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6. Ivanov P.A., </w:t>
      </w:r>
      <w:proofErr w:type="spellStart"/>
      <w:r w:rsidRPr="00B73C5A">
        <w:rPr>
          <w:rFonts w:ascii="Times New Roman" w:hAnsi="Times New Roman" w:cs="Times New Roman"/>
          <w:lang w:val="en-US"/>
        </w:rPr>
        <w:t>Sahapova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G.R. Financial instability of the region: methods of assessment and tools of elimination//Public finance. - 2016. - № 3)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7. </w:t>
      </w:r>
      <w:proofErr w:type="spellStart"/>
      <w:r w:rsidRPr="00B73C5A">
        <w:rPr>
          <w:rFonts w:ascii="Times New Roman" w:hAnsi="Times New Roman" w:cs="Times New Roman"/>
          <w:lang w:val="en-US"/>
        </w:rPr>
        <w:t>Granitsa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Yu.V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. Approaches to formation of an integrated indicator of financial instability at the level of the region//Transformation of economy: analysis of problems and search of ways ̆ decision ̆: Materials of </w:t>
      </w:r>
      <w:proofErr w:type="spellStart"/>
      <w:r w:rsidRPr="00B73C5A">
        <w:rPr>
          <w:rFonts w:ascii="Times New Roman" w:hAnsi="Times New Roman" w:cs="Times New Roman"/>
          <w:lang w:val="en-US"/>
        </w:rPr>
        <w:t>Vserossiiskoi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̆ (with the international participation) scientific </w:t>
      </w:r>
      <w:proofErr w:type="spellStart"/>
      <w:r w:rsidRPr="00B73C5A">
        <w:rPr>
          <w:rFonts w:ascii="Times New Roman" w:hAnsi="Times New Roman" w:cs="Times New Roman"/>
          <w:lang w:val="en-US"/>
        </w:rPr>
        <w:t>практическои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̆ the conference devoted ̆ to the 60 </w:t>
      </w:r>
      <w:proofErr w:type="gramStart"/>
      <w:r w:rsidRPr="00B73C5A">
        <w:rPr>
          <w:rFonts w:ascii="Times New Roman" w:hAnsi="Times New Roman" w:cs="Times New Roman"/>
          <w:lang w:val="en-US"/>
        </w:rPr>
        <w:t>anniversary</w:t>
      </w:r>
      <w:proofErr w:type="gramEnd"/>
      <w:r w:rsidRPr="00B73C5A">
        <w:rPr>
          <w:rFonts w:ascii="Times New Roman" w:hAnsi="Times New Roman" w:cs="Times New Roman"/>
          <w:lang w:val="en-US"/>
        </w:rPr>
        <w:t xml:space="preserve"> of BTI ALTGTA (on May 23-25, 2019) / Under the editorship of PhD Econ. of N.V. </w:t>
      </w:r>
      <w:proofErr w:type="spellStart"/>
      <w:r w:rsidRPr="00B73C5A">
        <w:rPr>
          <w:rFonts w:ascii="Times New Roman" w:hAnsi="Times New Roman" w:cs="Times New Roman"/>
          <w:lang w:val="en-US"/>
        </w:rPr>
        <w:t>Volkova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̆; Viola. state. </w:t>
      </w:r>
      <w:proofErr w:type="spellStart"/>
      <w:r w:rsidRPr="00B73C5A">
        <w:rPr>
          <w:rFonts w:ascii="Times New Roman" w:hAnsi="Times New Roman" w:cs="Times New Roman"/>
          <w:lang w:val="en-US"/>
        </w:rPr>
        <w:t>техн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. un-t. - </w:t>
      </w:r>
      <w:proofErr w:type="spellStart"/>
      <w:r w:rsidRPr="00B73C5A">
        <w:rPr>
          <w:rFonts w:ascii="Times New Roman" w:hAnsi="Times New Roman" w:cs="Times New Roman"/>
          <w:lang w:val="en-US"/>
        </w:rPr>
        <w:t>Biisk</w:t>
      </w:r>
      <w:proofErr w:type="spellEnd"/>
      <w:r w:rsidRPr="00B73C5A">
        <w:rPr>
          <w:rFonts w:ascii="Times New Roman" w:hAnsi="Times New Roman" w:cs="Times New Roman"/>
          <w:lang w:val="en-US"/>
        </w:rPr>
        <w:t>: Publishing house of ALTGTU, 2019. - Volume 2. - 227 pages of p. 45-49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8. </w:t>
      </w:r>
      <w:proofErr w:type="spellStart"/>
      <w:r w:rsidRPr="00B73C5A">
        <w:rPr>
          <w:rFonts w:ascii="Times New Roman" w:hAnsi="Times New Roman" w:cs="Times New Roman"/>
          <w:lang w:val="en-US"/>
        </w:rPr>
        <w:t>Kussy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M. Yu. Methodological Aspects of Volatility Measurement//Scientists Notes of the Crimean Federal University named after V. I. </w:t>
      </w:r>
      <w:proofErr w:type="spellStart"/>
      <w:r w:rsidRPr="00B73C5A">
        <w:rPr>
          <w:rFonts w:ascii="Times New Roman" w:hAnsi="Times New Roman" w:cs="Times New Roman"/>
          <w:lang w:val="en-US"/>
        </w:rPr>
        <w:t>Vernadsky</w:t>
      </w:r>
      <w:proofErr w:type="spellEnd"/>
      <w:r w:rsidRPr="00B73C5A">
        <w:rPr>
          <w:rFonts w:ascii="Times New Roman" w:hAnsi="Times New Roman" w:cs="Times New Roman"/>
          <w:lang w:val="en-US"/>
        </w:rPr>
        <w:t>. Economy and management. 2018. №1. URL: https://cyberleninka.ru/article/n/metodologicheskie-aspekty-izmereniya-volatilnosti (</w:t>
      </w:r>
      <w:proofErr w:type="spellStart"/>
      <w:r w:rsidRPr="00B73C5A">
        <w:rPr>
          <w:rFonts w:ascii="Times New Roman" w:hAnsi="Times New Roman" w:cs="Times New Roman"/>
          <w:lang w:val="en-US"/>
        </w:rPr>
        <w:t>дата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B73C5A">
        <w:rPr>
          <w:rFonts w:ascii="Times New Roman" w:hAnsi="Times New Roman" w:cs="Times New Roman"/>
          <w:lang w:val="en-US"/>
        </w:rPr>
        <w:t>обращения</w:t>
      </w:r>
      <w:proofErr w:type="spellEnd"/>
      <w:r w:rsidRPr="00B73C5A">
        <w:rPr>
          <w:rFonts w:ascii="Times New Roman" w:hAnsi="Times New Roman" w:cs="Times New Roman"/>
          <w:lang w:val="en-US"/>
        </w:rPr>
        <w:t>: 06.06.2020).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lastRenderedPageBreak/>
        <w:t xml:space="preserve">9. </w:t>
      </w:r>
      <w:proofErr w:type="spellStart"/>
      <w:r w:rsidRPr="00B73C5A">
        <w:rPr>
          <w:rFonts w:ascii="Times New Roman" w:hAnsi="Times New Roman" w:cs="Times New Roman"/>
          <w:lang w:val="en-US"/>
        </w:rPr>
        <w:t>Verbik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M. Autoregressive conditional heteroskedasticity//Applied econometrics. 2007. №4. URL: https://cyberleninka.ru/article/n/avtoregressionnaya-uslovnaya-geteroskedastichnost-arug 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10. </w:t>
      </w:r>
      <w:proofErr w:type="spellStart"/>
      <w:r w:rsidRPr="00B73C5A">
        <w:rPr>
          <w:rFonts w:ascii="Times New Roman" w:hAnsi="Times New Roman" w:cs="Times New Roman"/>
          <w:lang w:val="en-US"/>
        </w:rPr>
        <w:t>Besonov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V.A., </w:t>
      </w:r>
      <w:proofErr w:type="spellStart"/>
      <w:r w:rsidRPr="00B73C5A">
        <w:rPr>
          <w:rFonts w:ascii="Times New Roman" w:hAnsi="Times New Roman" w:cs="Times New Roman"/>
          <w:lang w:val="en-US"/>
        </w:rPr>
        <w:t>Petronevich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A.V. Seasonal adjustment as a source of false signals//Economic journal HSE, № 4, 2014. P. 554-584</w:t>
      </w:r>
    </w:p>
    <w:p w:rsidR="00B73C5A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11. </w:t>
      </w:r>
      <w:proofErr w:type="spellStart"/>
      <w:r w:rsidRPr="00B73C5A">
        <w:rPr>
          <w:rFonts w:ascii="Times New Roman" w:hAnsi="Times New Roman" w:cs="Times New Roman"/>
          <w:lang w:val="en-US"/>
        </w:rPr>
        <w:t>Neverovich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O.O. Oil market hedging: multidimensional models with dynamic conditional correlations//Finance and credit. 2014. №47 (623). URL: https://cyberleninka.ru/article/n/hedzhirovanie-na-neftyanom-rynke-mnogomernye-modeli-s-dinamicheskimi-uslovnymi-korrelyatsiyami </w:t>
      </w:r>
    </w:p>
    <w:p w:rsidR="00204B73" w:rsidRPr="00B73C5A" w:rsidRDefault="00B73C5A" w:rsidP="00B73C5A">
      <w:pPr>
        <w:jc w:val="both"/>
        <w:rPr>
          <w:rFonts w:ascii="Times New Roman" w:hAnsi="Times New Roman" w:cs="Times New Roman"/>
          <w:lang w:val="en-US"/>
        </w:rPr>
      </w:pPr>
      <w:r w:rsidRPr="00B73C5A">
        <w:rPr>
          <w:rFonts w:ascii="Times New Roman" w:hAnsi="Times New Roman" w:cs="Times New Roman"/>
          <w:lang w:val="en-US"/>
        </w:rPr>
        <w:t xml:space="preserve">12. </w:t>
      </w:r>
      <w:proofErr w:type="spellStart"/>
      <w:r w:rsidRPr="00B73C5A">
        <w:rPr>
          <w:rFonts w:ascii="Times New Roman" w:hAnsi="Times New Roman" w:cs="Times New Roman"/>
          <w:lang w:val="en-US"/>
        </w:rPr>
        <w:t>Molchanov</w:t>
      </w:r>
      <w:proofErr w:type="spellEnd"/>
      <w:r w:rsidRPr="00B73C5A">
        <w:rPr>
          <w:rFonts w:ascii="Times New Roman" w:hAnsi="Times New Roman" w:cs="Times New Roman"/>
          <w:lang w:val="en-US"/>
        </w:rPr>
        <w:t xml:space="preserve"> A. A. Use of GARCH model for research of exchange rate dynamics//</w:t>
      </w:r>
      <w:proofErr w:type="spellStart"/>
      <w:r w:rsidRPr="00B73C5A">
        <w:rPr>
          <w:rFonts w:ascii="Times New Roman" w:hAnsi="Times New Roman" w:cs="Times New Roman"/>
          <w:lang w:val="en-US"/>
        </w:rPr>
        <w:t>Gaudeamus</w:t>
      </w:r>
      <w:proofErr w:type="spellEnd"/>
      <w:r w:rsidRPr="00B73C5A">
        <w:rPr>
          <w:rFonts w:ascii="Times New Roman" w:hAnsi="Times New Roman" w:cs="Times New Roman"/>
          <w:lang w:val="en-US"/>
        </w:rPr>
        <w:t>. 2012. №20. URL: https://cyberleninka.ru/article/n/ispolzovanie-garch-modeli-dlya-issledovaniya-dinamiki-kursa-valyut</w:t>
      </w:r>
    </w:p>
    <w:p w:rsidR="00424DBB" w:rsidRPr="00204B73" w:rsidRDefault="00424DBB" w:rsidP="00B73C5A">
      <w:pPr>
        <w:jc w:val="both"/>
        <w:rPr>
          <w:lang w:val="en-US"/>
        </w:rPr>
      </w:pPr>
    </w:p>
    <w:p w:rsidR="00424DBB" w:rsidRPr="00204B73" w:rsidRDefault="00424DBB" w:rsidP="00424DBB">
      <w:pPr>
        <w:rPr>
          <w:lang w:val="en-US"/>
        </w:rPr>
      </w:pPr>
    </w:p>
    <w:p w:rsidR="00424DBB" w:rsidRPr="00204B73" w:rsidRDefault="00424DBB" w:rsidP="00424DBB">
      <w:pPr>
        <w:rPr>
          <w:lang w:val="en-US"/>
        </w:rPr>
      </w:pPr>
    </w:p>
    <w:p w:rsidR="00E41477" w:rsidRPr="00424DBB" w:rsidRDefault="00E41477" w:rsidP="002F58CF">
      <w:pPr>
        <w:ind w:firstLine="708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sectPr w:rsidR="00E41477" w:rsidRPr="00424DBB" w:rsidSect="000432A4">
      <w:pgSz w:w="11900" w:h="1682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 PSMT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07080B"/>
    <w:multiLevelType w:val="hybridMultilevel"/>
    <w:tmpl w:val="7298B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4A29C4"/>
    <w:multiLevelType w:val="hybridMultilevel"/>
    <w:tmpl w:val="EDA21C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772B1"/>
    <w:multiLevelType w:val="hybridMultilevel"/>
    <w:tmpl w:val="3FBECD52"/>
    <w:lvl w:ilvl="0" w:tplc="EC9CC6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2F71"/>
    <w:rsid w:val="0001500F"/>
    <w:rsid w:val="00033FF8"/>
    <w:rsid w:val="000432A4"/>
    <w:rsid w:val="00061EE9"/>
    <w:rsid w:val="000D17C3"/>
    <w:rsid w:val="000E2FA3"/>
    <w:rsid w:val="00100718"/>
    <w:rsid w:val="00120FE1"/>
    <w:rsid w:val="00121EB6"/>
    <w:rsid w:val="0014263F"/>
    <w:rsid w:val="001705E5"/>
    <w:rsid w:val="00171244"/>
    <w:rsid w:val="001B782B"/>
    <w:rsid w:val="001C7BC9"/>
    <w:rsid w:val="001D7090"/>
    <w:rsid w:val="00204B73"/>
    <w:rsid w:val="00227A59"/>
    <w:rsid w:val="00270163"/>
    <w:rsid w:val="002809A6"/>
    <w:rsid w:val="00286D89"/>
    <w:rsid w:val="002B2F51"/>
    <w:rsid w:val="002E0088"/>
    <w:rsid w:val="002F58CF"/>
    <w:rsid w:val="002F7889"/>
    <w:rsid w:val="003054F6"/>
    <w:rsid w:val="003134BB"/>
    <w:rsid w:val="003540B1"/>
    <w:rsid w:val="0035765D"/>
    <w:rsid w:val="003600F1"/>
    <w:rsid w:val="003719CE"/>
    <w:rsid w:val="003A62BC"/>
    <w:rsid w:val="00411AB8"/>
    <w:rsid w:val="004143DC"/>
    <w:rsid w:val="00421B60"/>
    <w:rsid w:val="00424DBB"/>
    <w:rsid w:val="0044724B"/>
    <w:rsid w:val="004B5E57"/>
    <w:rsid w:val="004D38CA"/>
    <w:rsid w:val="004E0AD5"/>
    <w:rsid w:val="00504E90"/>
    <w:rsid w:val="005271F9"/>
    <w:rsid w:val="00531C07"/>
    <w:rsid w:val="005974CD"/>
    <w:rsid w:val="00597B26"/>
    <w:rsid w:val="005D238B"/>
    <w:rsid w:val="005D379D"/>
    <w:rsid w:val="005D3C33"/>
    <w:rsid w:val="005F0264"/>
    <w:rsid w:val="005F6EF8"/>
    <w:rsid w:val="00621C69"/>
    <w:rsid w:val="00634E60"/>
    <w:rsid w:val="00645074"/>
    <w:rsid w:val="00677B18"/>
    <w:rsid w:val="00692770"/>
    <w:rsid w:val="006C1194"/>
    <w:rsid w:val="006D090C"/>
    <w:rsid w:val="006F0E25"/>
    <w:rsid w:val="006F7DA9"/>
    <w:rsid w:val="00712DFC"/>
    <w:rsid w:val="00754607"/>
    <w:rsid w:val="00782B31"/>
    <w:rsid w:val="007D7E61"/>
    <w:rsid w:val="007E759A"/>
    <w:rsid w:val="008214E7"/>
    <w:rsid w:val="0084055B"/>
    <w:rsid w:val="0084680D"/>
    <w:rsid w:val="008A748A"/>
    <w:rsid w:val="008B76F2"/>
    <w:rsid w:val="008D3996"/>
    <w:rsid w:val="009608CE"/>
    <w:rsid w:val="0096217A"/>
    <w:rsid w:val="00966A36"/>
    <w:rsid w:val="00972D3D"/>
    <w:rsid w:val="00973719"/>
    <w:rsid w:val="009A0FFF"/>
    <w:rsid w:val="009C455D"/>
    <w:rsid w:val="009E1531"/>
    <w:rsid w:val="00A12E43"/>
    <w:rsid w:val="00A7798E"/>
    <w:rsid w:val="00A825B1"/>
    <w:rsid w:val="00A90107"/>
    <w:rsid w:val="00AB1C8D"/>
    <w:rsid w:val="00AC7B9C"/>
    <w:rsid w:val="00AD5263"/>
    <w:rsid w:val="00AE4A54"/>
    <w:rsid w:val="00B07589"/>
    <w:rsid w:val="00B421B1"/>
    <w:rsid w:val="00B458E4"/>
    <w:rsid w:val="00B46053"/>
    <w:rsid w:val="00B71283"/>
    <w:rsid w:val="00B73C5A"/>
    <w:rsid w:val="00B778DE"/>
    <w:rsid w:val="00BD71CF"/>
    <w:rsid w:val="00BE5851"/>
    <w:rsid w:val="00BF0858"/>
    <w:rsid w:val="00BF31F7"/>
    <w:rsid w:val="00BF3816"/>
    <w:rsid w:val="00C12F71"/>
    <w:rsid w:val="00C27D0E"/>
    <w:rsid w:val="00C45435"/>
    <w:rsid w:val="00C467B7"/>
    <w:rsid w:val="00C57BF4"/>
    <w:rsid w:val="00C85A1E"/>
    <w:rsid w:val="00C86FA1"/>
    <w:rsid w:val="00C956B5"/>
    <w:rsid w:val="00CD1687"/>
    <w:rsid w:val="00CE7E02"/>
    <w:rsid w:val="00D768E6"/>
    <w:rsid w:val="00DA3B2B"/>
    <w:rsid w:val="00DF5A64"/>
    <w:rsid w:val="00E05AF7"/>
    <w:rsid w:val="00E05F3D"/>
    <w:rsid w:val="00E3194B"/>
    <w:rsid w:val="00E35495"/>
    <w:rsid w:val="00E41477"/>
    <w:rsid w:val="00E86694"/>
    <w:rsid w:val="00E874C0"/>
    <w:rsid w:val="00E942E0"/>
    <w:rsid w:val="00EA60F1"/>
    <w:rsid w:val="00EA7B1D"/>
    <w:rsid w:val="00EC6ED1"/>
    <w:rsid w:val="00EE7635"/>
    <w:rsid w:val="00F1356B"/>
    <w:rsid w:val="00F76FA5"/>
    <w:rsid w:val="00F83C25"/>
    <w:rsid w:val="00F854C4"/>
    <w:rsid w:val="00F8759C"/>
    <w:rsid w:val="00FD33A6"/>
    <w:rsid w:val="00FE5F55"/>
    <w:rsid w:val="00FE7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8C1F9"/>
  <w15:chartTrackingRefBased/>
  <w15:docId w15:val="{94857F36-5506-CA4D-ACB7-E5385779E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85A1E"/>
    <w:pPr>
      <w:autoSpaceDE w:val="0"/>
      <w:autoSpaceDN w:val="0"/>
      <w:adjustRightInd w:val="0"/>
    </w:pPr>
    <w:rPr>
      <w:rFonts w:ascii="Times New Roman" w:hAnsi="Times New Roman" w:cs="Times New Roman"/>
      <w:color w:val="000000"/>
    </w:rPr>
  </w:style>
  <w:style w:type="table" w:styleId="a3">
    <w:name w:val="Table Grid"/>
    <w:basedOn w:val="a1"/>
    <w:uiPriority w:val="39"/>
    <w:rsid w:val="003719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uiPriority w:val="99"/>
    <w:unhideWhenUsed/>
    <w:rsid w:val="009C455D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9C455D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paragraph" w:styleId="a6">
    <w:name w:val="List Paragraph"/>
    <w:basedOn w:val="a"/>
    <w:uiPriority w:val="34"/>
    <w:qFormat/>
    <w:rsid w:val="00677B18"/>
    <w:pPr>
      <w:ind w:left="720"/>
      <w:contextualSpacing/>
    </w:pPr>
  </w:style>
  <w:style w:type="character" w:styleId="a7">
    <w:name w:val="Unresolved Mention"/>
    <w:basedOn w:val="a0"/>
    <w:uiPriority w:val="99"/>
    <w:semiHidden/>
    <w:unhideWhenUsed/>
    <w:rsid w:val="00A90107"/>
    <w:rPr>
      <w:color w:val="605E5C"/>
      <w:shd w:val="clear" w:color="auto" w:fill="E1DFDD"/>
    </w:rPr>
  </w:style>
  <w:style w:type="character" w:styleId="a8">
    <w:name w:val="FollowedHyperlink"/>
    <w:basedOn w:val="a0"/>
    <w:uiPriority w:val="99"/>
    <w:semiHidden/>
    <w:unhideWhenUsed/>
    <w:rsid w:val="00621C69"/>
    <w:rPr>
      <w:color w:val="954F72" w:themeColor="followedHyperlink"/>
      <w:u w:val="single"/>
    </w:rPr>
  </w:style>
  <w:style w:type="character" w:customStyle="1" w:styleId="A9">
    <w:name w:val="Нет A"/>
    <w:rsid w:val="00424DBB"/>
    <w:rPr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659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4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41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59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88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68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89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1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6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9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3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settings" Target="setting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tiff"/><Relationship Id="rId11" Type="http://schemas.openxmlformats.org/officeDocument/2006/relationships/fontTable" Target="fontTable.xml"/><Relationship Id="rId5" Type="http://schemas.openxmlformats.org/officeDocument/2006/relationships/hyperlink" Target="https://www.minfin.ru/ru/statistics/subbud/" TargetMode="External"/><Relationship Id="rId10" Type="http://schemas.openxmlformats.org/officeDocument/2006/relationships/hyperlink" Target="https://www.elibrary.ru/contents.asp?id=34829736&amp;selid=32362248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367</TotalTime>
  <Pages>7</Pages>
  <Words>1861</Words>
  <Characters>10608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17</cp:revision>
  <dcterms:created xsi:type="dcterms:W3CDTF">2020-06-06T19:05:00Z</dcterms:created>
  <dcterms:modified xsi:type="dcterms:W3CDTF">2020-06-10T06:05:00Z</dcterms:modified>
</cp:coreProperties>
</file>