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6BDD31" w14:textId="77777777" w:rsidR="00804712" w:rsidRPr="00CE7BA4" w:rsidRDefault="00804712" w:rsidP="00DE7DED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rPr>
          <w:rFonts w:eastAsia="Courier New"/>
          <w:b/>
        </w:rPr>
      </w:pPr>
      <w:r w:rsidRPr="00CE7BA4">
        <w:rPr>
          <w:rFonts w:eastAsia="Courier New"/>
          <w:b/>
        </w:rPr>
        <w:t>Индекс УДК/ББК</w:t>
      </w:r>
    </w:p>
    <w:p w14:paraId="581162E3" w14:textId="73344BB2" w:rsidR="00804712" w:rsidRPr="00C86889" w:rsidRDefault="00C2687D" w:rsidP="00DE7DED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jc w:val="right"/>
        <w:rPr>
          <w:rFonts w:eastAsia="Courier New"/>
          <w:b/>
        </w:rPr>
      </w:pPr>
      <w:proofErr w:type="spellStart"/>
      <w:r>
        <w:rPr>
          <w:rFonts w:eastAsia="Courier New"/>
          <w:b/>
        </w:rPr>
        <w:t>Котина</w:t>
      </w:r>
      <w:proofErr w:type="spellEnd"/>
      <w:r>
        <w:rPr>
          <w:rFonts w:eastAsia="Courier New"/>
          <w:b/>
        </w:rPr>
        <w:t xml:space="preserve"> Т.А.</w:t>
      </w:r>
    </w:p>
    <w:p w14:paraId="0A43CC4E" w14:textId="19AA6866" w:rsidR="00804712" w:rsidRPr="00C86889" w:rsidRDefault="00804712" w:rsidP="005E7E2C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jc w:val="right"/>
        <w:rPr>
          <w:rFonts w:eastAsia="Courier New"/>
          <w:b/>
        </w:rPr>
      </w:pPr>
      <w:r w:rsidRPr="00C86889">
        <w:rPr>
          <w:rFonts w:eastAsia="Courier New"/>
          <w:b/>
        </w:rPr>
        <w:t>Щелканов А.А.</w:t>
      </w:r>
    </w:p>
    <w:p w14:paraId="0DF76D65" w14:textId="63AF9DE0" w:rsidR="0051410D" w:rsidRDefault="00C2687D" w:rsidP="00B0498E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jc w:val="center"/>
        <w:rPr>
          <w:rFonts w:eastAsia="Courier New"/>
          <w:b/>
          <w:caps/>
        </w:rPr>
      </w:pPr>
      <w:r w:rsidRPr="00C2687D">
        <w:rPr>
          <w:rFonts w:eastAsia="Courier New"/>
          <w:b/>
          <w:caps/>
        </w:rPr>
        <w:t>Хеджирование рисков экспортно-импортных операций предприятий реального сектора экономики</w:t>
      </w:r>
    </w:p>
    <w:p w14:paraId="6348751D" w14:textId="77777777" w:rsidR="00B0498E" w:rsidRPr="00B0498E" w:rsidRDefault="00B0498E" w:rsidP="00B0498E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jc w:val="center"/>
        <w:rPr>
          <w:rFonts w:eastAsia="Courier New"/>
          <w:b/>
          <w:caps/>
        </w:rPr>
      </w:pPr>
    </w:p>
    <w:p w14:paraId="0A33477F" w14:textId="18063003" w:rsidR="00F722BA" w:rsidRPr="00B0498E" w:rsidRDefault="00D6189E" w:rsidP="00B0498E">
      <w:pPr>
        <w:ind w:firstLine="709"/>
        <w:jc w:val="both"/>
        <w:rPr>
          <w:i/>
          <w:iCs/>
        </w:rPr>
      </w:pPr>
      <w:r w:rsidRPr="00C90CFE">
        <w:rPr>
          <w:b/>
        </w:rPr>
        <w:t>Аннотация</w:t>
      </w:r>
      <w:r w:rsidR="005605E5" w:rsidRPr="00C90CFE">
        <w:rPr>
          <w:b/>
        </w:rPr>
        <w:t>.</w:t>
      </w:r>
      <w:r w:rsidR="00885171" w:rsidRPr="00C90CFE">
        <w:rPr>
          <w:b/>
        </w:rPr>
        <w:t xml:space="preserve"> </w:t>
      </w:r>
      <w:r w:rsidR="00114E44" w:rsidRPr="00031A7E">
        <w:rPr>
          <w:i/>
          <w:iCs/>
        </w:rPr>
        <w:t>Развитие корпоративного сектора во многом предопределяет развитие экономики страны</w:t>
      </w:r>
      <w:r w:rsidR="00114E44" w:rsidRPr="00031A7E">
        <w:rPr>
          <w:i/>
          <w:iCs/>
        </w:rPr>
        <w:t xml:space="preserve"> </w:t>
      </w:r>
      <w:r w:rsidR="00114E44">
        <w:rPr>
          <w:i/>
          <w:iCs/>
        </w:rPr>
        <w:t xml:space="preserve">Негативное влияние </w:t>
      </w:r>
      <w:r w:rsidR="009C1B8D">
        <w:rPr>
          <w:i/>
          <w:iCs/>
        </w:rPr>
        <w:t>оказывают</w:t>
      </w:r>
      <w:r w:rsidR="00885171" w:rsidRPr="00031A7E">
        <w:rPr>
          <w:i/>
          <w:iCs/>
        </w:rPr>
        <w:t xml:space="preserve"> </w:t>
      </w:r>
      <w:r w:rsidR="00630C33" w:rsidRPr="00031A7E">
        <w:rPr>
          <w:i/>
          <w:iCs/>
        </w:rPr>
        <w:t>внутренние</w:t>
      </w:r>
      <w:r w:rsidR="00885171" w:rsidRPr="00031A7E">
        <w:rPr>
          <w:i/>
          <w:iCs/>
        </w:rPr>
        <w:t xml:space="preserve"> </w:t>
      </w:r>
      <w:r w:rsidR="00630C33" w:rsidRPr="00031A7E">
        <w:rPr>
          <w:i/>
          <w:iCs/>
        </w:rPr>
        <w:t>кредитные</w:t>
      </w:r>
      <w:r w:rsidR="00885171" w:rsidRPr="00031A7E">
        <w:rPr>
          <w:i/>
          <w:iCs/>
        </w:rPr>
        <w:t xml:space="preserve"> </w:t>
      </w:r>
      <w:r w:rsidR="00630C33" w:rsidRPr="00031A7E">
        <w:rPr>
          <w:i/>
          <w:iCs/>
        </w:rPr>
        <w:t>риски,</w:t>
      </w:r>
      <w:r w:rsidR="00885171" w:rsidRPr="00031A7E">
        <w:rPr>
          <w:i/>
          <w:iCs/>
        </w:rPr>
        <w:t xml:space="preserve"> </w:t>
      </w:r>
      <w:r w:rsidR="00630C33" w:rsidRPr="00031A7E">
        <w:rPr>
          <w:i/>
          <w:iCs/>
        </w:rPr>
        <w:t>связанные</w:t>
      </w:r>
      <w:r w:rsidR="00885171" w:rsidRPr="00031A7E">
        <w:rPr>
          <w:i/>
          <w:iCs/>
        </w:rPr>
        <w:t xml:space="preserve"> </w:t>
      </w:r>
      <w:r w:rsidR="00630C33" w:rsidRPr="00031A7E">
        <w:rPr>
          <w:i/>
          <w:iCs/>
        </w:rPr>
        <w:t>с</w:t>
      </w:r>
      <w:r w:rsidR="00885171" w:rsidRPr="00031A7E">
        <w:rPr>
          <w:i/>
          <w:iCs/>
        </w:rPr>
        <w:t xml:space="preserve"> </w:t>
      </w:r>
      <w:r w:rsidR="00630C33" w:rsidRPr="00031A7E">
        <w:rPr>
          <w:i/>
          <w:iCs/>
        </w:rPr>
        <w:t>действиями</w:t>
      </w:r>
      <w:r w:rsidR="00885171" w:rsidRPr="00031A7E">
        <w:rPr>
          <w:i/>
          <w:iCs/>
        </w:rPr>
        <w:t xml:space="preserve"> </w:t>
      </w:r>
      <w:r w:rsidR="00630C33" w:rsidRPr="00031A7E">
        <w:rPr>
          <w:i/>
          <w:iCs/>
        </w:rPr>
        <w:t>контрагентов,</w:t>
      </w:r>
      <w:r w:rsidR="00885171" w:rsidRPr="00031A7E">
        <w:rPr>
          <w:i/>
          <w:iCs/>
        </w:rPr>
        <w:t xml:space="preserve"> </w:t>
      </w:r>
      <w:r w:rsidR="004A6F29">
        <w:rPr>
          <w:i/>
          <w:iCs/>
        </w:rPr>
        <w:t xml:space="preserve">так и </w:t>
      </w:r>
      <w:r w:rsidR="00630C33" w:rsidRPr="00031A7E">
        <w:rPr>
          <w:i/>
          <w:iCs/>
        </w:rPr>
        <w:t>внешн</w:t>
      </w:r>
      <w:r w:rsidR="004A6F29">
        <w:rPr>
          <w:i/>
          <w:iCs/>
        </w:rPr>
        <w:t>ие</w:t>
      </w:r>
      <w:r w:rsidR="00885171" w:rsidRPr="00031A7E">
        <w:rPr>
          <w:i/>
          <w:iCs/>
        </w:rPr>
        <w:t xml:space="preserve"> </w:t>
      </w:r>
      <w:r w:rsidR="00630C33" w:rsidRPr="00031A7E">
        <w:rPr>
          <w:i/>
          <w:iCs/>
        </w:rPr>
        <w:t>факторы</w:t>
      </w:r>
      <w:r w:rsidR="009C1B8D">
        <w:rPr>
          <w:i/>
          <w:iCs/>
        </w:rPr>
        <w:t>.</w:t>
      </w:r>
      <w:r w:rsidR="00885171" w:rsidRPr="00031A7E">
        <w:rPr>
          <w:i/>
          <w:iCs/>
        </w:rPr>
        <w:t xml:space="preserve"> </w:t>
      </w:r>
      <w:r w:rsidR="00BE71CD">
        <w:rPr>
          <w:i/>
          <w:iCs/>
        </w:rPr>
        <w:t>Поис</w:t>
      </w:r>
      <w:r w:rsidR="003D282A">
        <w:rPr>
          <w:i/>
          <w:iCs/>
        </w:rPr>
        <w:t>к решений для снижения рисков актуален на данный момент.</w:t>
      </w:r>
    </w:p>
    <w:p w14:paraId="601E8E6B" w14:textId="3174CAF7" w:rsidR="00243226" w:rsidRPr="000E4494" w:rsidRDefault="000139BD" w:rsidP="000E4494">
      <w:pPr>
        <w:ind w:firstLine="709"/>
        <w:jc w:val="both"/>
        <w:rPr>
          <w:i/>
          <w:iCs/>
        </w:rPr>
      </w:pPr>
      <w:r w:rsidRPr="00C90CFE">
        <w:rPr>
          <w:b/>
        </w:rPr>
        <w:t>Ключевые</w:t>
      </w:r>
      <w:r w:rsidR="00885171" w:rsidRPr="00C90CFE">
        <w:rPr>
          <w:b/>
        </w:rPr>
        <w:t xml:space="preserve"> </w:t>
      </w:r>
      <w:r w:rsidRPr="00C90CFE">
        <w:rPr>
          <w:b/>
        </w:rPr>
        <w:t>слова:</w:t>
      </w:r>
      <w:r w:rsidR="00885171" w:rsidRPr="00C90CFE">
        <w:rPr>
          <w:b/>
        </w:rPr>
        <w:t xml:space="preserve"> </w:t>
      </w:r>
      <w:r w:rsidR="00630C33" w:rsidRPr="00623084">
        <w:rPr>
          <w:i/>
          <w:iCs/>
        </w:rPr>
        <w:t>риск</w:t>
      </w:r>
      <w:r w:rsidR="00885171" w:rsidRPr="00623084">
        <w:rPr>
          <w:i/>
          <w:iCs/>
        </w:rPr>
        <w:t xml:space="preserve"> </w:t>
      </w:r>
      <w:r w:rsidR="00630C33" w:rsidRPr="00623084">
        <w:rPr>
          <w:i/>
          <w:iCs/>
        </w:rPr>
        <w:t>банкротства,</w:t>
      </w:r>
      <w:r w:rsidR="00885171" w:rsidRPr="00623084">
        <w:rPr>
          <w:i/>
          <w:iCs/>
        </w:rPr>
        <w:t xml:space="preserve"> </w:t>
      </w:r>
      <w:r w:rsidR="00630C33" w:rsidRPr="00623084">
        <w:rPr>
          <w:i/>
          <w:iCs/>
        </w:rPr>
        <w:t>кредитный</w:t>
      </w:r>
      <w:r w:rsidR="00885171" w:rsidRPr="00623084">
        <w:rPr>
          <w:i/>
          <w:iCs/>
        </w:rPr>
        <w:t xml:space="preserve"> </w:t>
      </w:r>
      <w:r w:rsidR="00630C33" w:rsidRPr="00623084">
        <w:rPr>
          <w:i/>
          <w:iCs/>
        </w:rPr>
        <w:t>риск,</w:t>
      </w:r>
      <w:r w:rsidR="00885171" w:rsidRPr="00623084">
        <w:rPr>
          <w:i/>
          <w:iCs/>
        </w:rPr>
        <w:t xml:space="preserve"> </w:t>
      </w:r>
      <w:r w:rsidR="00630C33" w:rsidRPr="00623084">
        <w:rPr>
          <w:i/>
          <w:iCs/>
        </w:rPr>
        <w:t>корпоративный</w:t>
      </w:r>
      <w:r w:rsidR="00885171" w:rsidRPr="00623084">
        <w:rPr>
          <w:i/>
          <w:iCs/>
        </w:rPr>
        <w:t xml:space="preserve"> </w:t>
      </w:r>
      <w:r w:rsidR="00630C33" w:rsidRPr="00623084">
        <w:rPr>
          <w:i/>
          <w:iCs/>
        </w:rPr>
        <w:t>сектор,</w:t>
      </w:r>
      <w:r w:rsidR="00885171" w:rsidRPr="00623084">
        <w:rPr>
          <w:i/>
          <w:iCs/>
        </w:rPr>
        <w:t xml:space="preserve"> </w:t>
      </w:r>
      <w:r w:rsidR="00630C33" w:rsidRPr="00623084">
        <w:rPr>
          <w:i/>
          <w:iCs/>
        </w:rPr>
        <w:t>экспорт,</w:t>
      </w:r>
      <w:r w:rsidR="00885171" w:rsidRPr="00623084">
        <w:rPr>
          <w:i/>
          <w:iCs/>
        </w:rPr>
        <w:t xml:space="preserve"> </w:t>
      </w:r>
      <w:r w:rsidR="004F0B5A" w:rsidRPr="00623084">
        <w:rPr>
          <w:i/>
          <w:iCs/>
        </w:rPr>
        <w:t>импорт,</w:t>
      </w:r>
      <w:r w:rsidR="00885171" w:rsidRPr="00623084">
        <w:rPr>
          <w:i/>
          <w:iCs/>
        </w:rPr>
        <w:t xml:space="preserve"> </w:t>
      </w:r>
      <w:r w:rsidR="00630C33" w:rsidRPr="00623084">
        <w:rPr>
          <w:i/>
          <w:iCs/>
        </w:rPr>
        <w:t>хеджирование</w:t>
      </w:r>
      <w:r w:rsidR="00885171" w:rsidRPr="00623084">
        <w:rPr>
          <w:i/>
          <w:iCs/>
        </w:rPr>
        <w:t xml:space="preserve"> </w:t>
      </w:r>
      <w:r w:rsidR="00630C33" w:rsidRPr="00623084">
        <w:rPr>
          <w:i/>
          <w:iCs/>
        </w:rPr>
        <w:t>рисков</w:t>
      </w:r>
    </w:p>
    <w:p w14:paraId="6F7B0321" w14:textId="77777777" w:rsidR="00D6189E" w:rsidRPr="00C90CFE" w:rsidRDefault="00D6189E" w:rsidP="00DE7DED">
      <w:pPr>
        <w:ind w:firstLine="709"/>
        <w:jc w:val="both"/>
        <w:rPr>
          <w:lang w:val="en-US"/>
        </w:rPr>
      </w:pPr>
    </w:p>
    <w:p w14:paraId="5D33F63B" w14:textId="77777777" w:rsidR="00D85B9E" w:rsidRPr="00C90CFE" w:rsidRDefault="00D6189E" w:rsidP="00DE7DED">
      <w:pPr>
        <w:ind w:firstLine="709"/>
        <w:jc w:val="both"/>
      </w:pPr>
      <w:r w:rsidRPr="00C90CFE">
        <w:rPr>
          <w:rFonts w:eastAsiaTheme="minorEastAsia"/>
          <w:b/>
        </w:rPr>
        <w:t>Введение</w:t>
      </w:r>
      <w:r w:rsidR="00D14B07" w:rsidRPr="00C90CFE">
        <w:rPr>
          <w:rFonts w:eastAsiaTheme="minorEastAsia"/>
        </w:rPr>
        <w:t>.</w:t>
      </w:r>
      <w:r w:rsidR="00885171" w:rsidRPr="00C90CFE">
        <w:t xml:space="preserve"> </w:t>
      </w:r>
      <w:r w:rsidR="00E131B0" w:rsidRPr="00C90CFE">
        <w:t>Развитие</w:t>
      </w:r>
      <w:r w:rsidR="00885171" w:rsidRPr="00C90CFE">
        <w:t xml:space="preserve"> </w:t>
      </w:r>
      <w:r w:rsidR="00E131B0" w:rsidRPr="00C90CFE">
        <w:t>внешнеэкономических</w:t>
      </w:r>
      <w:r w:rsidR="00885171" w:rsidRPr="00C90CFE">
        <w:t xml:space="preserve"> </w:t>
      </w:r>
      <w:r w:rsidR="00E131B0" w:rsidRPr="00C90CFE">
        <w:t>отношений</w:t>
      </w:r>
      <w:r w:rsidR="00885171" w:rsidRPr="00C90CFE">
        <w:t xml:space="preserve"> </w:t>
      </w:r>
      <w:r w:rsidR="00E131B0" w:rsidRPr="00C90CFE">
        <w:t>между</w:t>
      </w:r>
      <w:r w:rsidR="00885171" w:rsidRPr="00C90CFE">
        <w:t xml:space="preserve"> </w:t>
      </w:r>
      <w:r w:rsidR="00E131B0" w:rsidRPr="00C90CFE">
        <w:t>странами</w:t>
      </w:r>
      <w:r w:rsidR="00885171" w:rsidRPr="00C90CFE">
        <w:t xml:space="preserve"> </w:t>
      </w:r>
      <w:r w:rsidR="00E131B0" w:rsidRPr="00C90CFE">
        <w:t>требует</w:t>
      </w:r>
      <w:r w:rsidR="00885171" w:rsidRPr="00C90CFE">
        <w:t xml:space="preserve"> </w:t>
      </w:r>
      <w:r w:rsidR="00E131B0" w:rsidRPr="00C90CFE">
        <w:t>построения</w:t>
      </w:r>
      <w:r w:rsidR="00885171" w:rsidRPr="00C90CFE">
        <w:t xml:space="preserve"> </w:t>
      </w:r>
      <w:r w:rsidR="00E131B0" w:rsidRPr="00C90CFE">
        <w:t>надежной</w:t>
      </w:r>
      <w:r w:rsidR="00885171" w:rsidRPr="00C90CFE">
        <w:t xml:space="preserve"> </w:t>
      </w:r>
      <w:r w:rsidR="00E131B0" w:rsidRPr="00C90CFE">
        <w:t>системы</w:t>
      </w:r>
      <w:r w:rsidR="00885171" w:rsidRPr="00C90CFE">
        <w:t xml:space="preserve"> </w:t>
      </w:r>
      <w:r w:rsidR="00E131B0" w:rsidRPr="00C90CFE">
        <w:t>взаимосвязей.</w:t>
      </w:r>
      <w:r w:rsidR="00885171" w:rsidRPr="00C90CFE">
        <w:t xml:space="preserve"> </w:t>
      </w:r>
      <w:r w:rsidR="00E131B0" w:rsidRPr="00C90CFE">
        <w:t>Грамотно</w:t>
      </w:r>
      <w:r w:rsidR="00885171" w:rsidRPr="00C90CFE">
        <w:t xml:space="preserve"> </w:t>
      </w:r>
      <w:r w:rsidR="00E131B0" w:rsidRPr="00C90CFE">
        <w:t>выстроенные</w:t>
      </w:r>
      <w:r w:rsidR="00885171" w:rsidRPr="00C90CFE">
        <w:t xml:space="preserve"> </w:t>
      </w:r>
      <w:r w:rsidR="00E131B0" w:rsidRPr="00C90CFE">
        <w:t>логистические</w:t>
      </w:r>
      <w:r w:rsidR="00885171" w:rsidRPr="00C90CFE">
        <w:t xml:space="preserve"> </w:t>
      </w:r>
      <w:r w:rsidR="00E131B0" w:rsidRPr="00C90CFE">
        <w:t>цепочки,</w:t>
      </w:r>
      <w:r w:rsidR="00885171" w:rsidRPr="00C90CFE">
        <w:t xml:space="preserve"> </w:t>
      </w:r>
      <w:r w:rsidR="00E131B0" w:rsidRPr="00C90CFE">
        <w:t>порядок</w:t>
      </w:r>
      <w:r w:rsidR="00885171" w:rsidRPr="00C90CFE">
        <w:t xml:space="preserve"> </w:t>
      </w:r>
      <w:r w:rsidR="00E131B0" w:rsidRPr="00C90CFE">
        <w:t>заключения</w:t>
      </w:r>
      <w:r w:rsidR="00885171" w:rsidRPr="00C90CFE">
        <w:t xml:space="preserve"> </w:t>
      </w:r>
      <w:r w:rsidR="00E131B0" w:rsidRPr="00C90CFE">
        <w:t>и</w:t>
      </w:r>
      <w:r w:rsidR="00885171" w:rsidRPr="00C90CFE">
        <w:t xml:space="preserve"> </w:t>
      </w:r>
      <w:r w:rsidR="00E131B0" w:rsidRPr="00C90CFE">
        <w:t>исполнения</w:t>
      </w:r>
      <w:r w:rsidR="00885171" w:rsidRPr="00C90CFE">
        <w:t xml:space="preserve"> </w:t>
      </w:r>
      <w:r w:rsidR="00E131B0" w:rsidRPr="00C90CFE">
        <w:t>договоров</w:t>
      </w:r>
      <w:r w:rsidR="00885171" w:rsidRPr="00C90CFE">
        <w:t xml:space="preserve"> </w:t>
      </w:r>
      <w:r w:rsidR="00E131B0" w:rsidRPr="00C90CFE">
        <w:t>способствует</w:t>
      </w:r>
      <w:r w:rsidR="00885171" w:rsidRPr="00C90CFE">
        <w:t xml:space="preserve"> </w:t>
      </w:r>
      <w:r w:rsidR="00E131B0" w:rsidRPr="00C90CFE">
        <w:t>эффекти</w:t>
      </w:r>
      <w:r w:rsidR="007A43DD" w:rsidRPr="00C90CFE">
        <w:t>вному</w:t>
      </w:r>
      <w:r w:rsidR="00885171" w:rsidRPr="00C90CFE">
        <w:t xml:space="preserve"> </w:t>
      </w:r>
      <w:r w:rsidR="007A43DD" w:rsidRPr="00C90CFE">
        <w:t>торговому</w:t>
      </w:r>
      <w:r w:rsidR="00885171" w:rsidRPr="00C90CFE">
        <w:t xml:space="preserve"> </w:t>
      </w:r>
      <w:r w:rsidR="007A43DD" w:rsidRPr="00C90CFE">
        <w:t>сотрудничеству</w:t>
      </w:r>
      <w:r w:rsidR="00885171" w:rsidRPr="00C90CFE">
        <w:t xml:space="preserve"> </w:t>
      </w:r>
      <w:r w:rsidR="007A43DD" w:rsidRPr="00C90CFE">
        <w:t>между</w:t>
      </w:r>
      <w:r w:rsidR="00885171" w:rsidRPr="00C90CFE">
        <w:t xml:space="preserve"> </w:t>
      </w:r>
      <w:r w:rsidR="007A43DD" w:rsidRPr="00C90CFE">
        <w:t>компаниями.</w:t>
      </w:r>
      <w:r w:rsidR="00885171" w:rsidRPr="00C90CFE">
        <w:t xml:space="preserve"> </w:t>
      </w:r>
      <w:r w:rsidR="00F26C83" w:rsidRPr="00C90CFE">
        <w:t>Однако</w:t>
      </w:r>
      <w:r w:rsidR="00885171" w:rsidRPr="00C90CFE">
        <w:t xml:space="preserve"> </w:t>
      </w:r>
      <w:r w:rsidR="00F26C83" w:rsidRPr="00C90CFE">
        <w:t>негативные</w:t>
      </w:r>
      <w:r w:rsidR="00885171" w:rsidRPr="00C90CFE">
        <w:t xml:space="preserve"> </w:t>
      </w:r>
      <w:r w:rsidR="00F26C83" w:rsidRPr="00C90CFE">
        <w:t>изменения</w:t>
      </w:r>
      <w:r w:rsidR="00885171" w:rsidRPr="00C90CFE">
        <w:t xml:space="preserve"> </w:t>
      </w:r>
      <w:r w:rsidR="00F26C83" w:rsidRPr="00C90CFE">
        <w:t>экономики</w:t>
      </w:r>
      <w:r w:rsidR="00885171" w:rsidRPr="00C90CFE">
        <w:t xml:space="preserve"> </w:t>
      </w:r>
      <w:r w:rsidR="00F26C83" w:rsidRPr="00C90CFE">
        <w:t>могут</w:t>
      </w:r>
      <w:r w:rsidR="00885171" w:rsidRPr="00C90CFE">
        <w:t xml:space="preserve"> </w:t>
      </w:r>
      <w:r w:rsidR="00F26C83" w:rsidRPr="00C90CFE">
        <w:t>способствовать</w:t>
      </w:r>
      <w:r w:rsidR="00885171" w:rsidRPr="00C90CFE">
        <w:t xml:space="preserve"> </w:t>
      </w:r>
      <w:r w:rsidR="00F26C83" w:rsidRPr="00C90CFE">
        <w:t>реализации</w:t>
      </w:r>
      <w:r w:rsidR="00885171" w:rsidRPr="00C90CFE">
        <w:t xml:space="preserve"> </w:t>
      </w:r>
      <w:r w:rsidR="00F26C83" w:rsidRPr="00C90CFE">
        <w:t>рисков</w:t>
      </w:r>
      <w:r w:rsidR="00885171" w:rsidRPr="00C90CFE">
        <w:t xml:space="preserve"> </w:t>
      </w:r>
      <w:r w:rsidR="00F26C83" w:rsidRPr="00C90CFE">
        <w:t>корпоративного</w:t>
      </w:r>
      <w:r w:rsidR="00885171" w:rsidRPr="00C90CFE">
        <w:t xml:space="preserve"> </w:t>
      </w:r>
      <w:r w:rsidR="00F26C83" w:rsidRPr="00C90CFE">
        <w:t>сектора,</w:t>
      </w:r>
      <w:r w:rsidR="00885171" w:rsidRPr="00C90CFE">
        <w:t xml:space="preserve"> </w:t>
      </w:r>
      <w:r w:rsidR="00F26C83" w:rsidRPr="00C90CFE">
        <w:t>в</w:t>
      </w:r>
      <w:r w:rsidR="00885171" w:rsidRPr="00C90CFE">
        <w:t xml:space="preserve"> </w:t>
      </w:r>
      <w:r w:rsidR="00F26C83" w:rsidRPr="00C90CFE">
        <w:t>частности</w:t>
      </w:r>
      <w:r w:rsidR="00885171" w:rsidRPr="00C90CFE">
        <w:t xml:space="preserve"> </w:t>
      </w:r>
      <w:r w:rsidR="00F26C83" w:rsidRPr="00C90CFE">
        <w:t>снижения</w:t>
      </w:r>
      <w:r w:rsidR="00885171" w:rsidRPr="00C90CFE">
        <w:t xml:space="preserve"> </w:t>
      </w:r>
      <w:r w:rsidR="00F26C83" w:rsidRPr="00C90CFE">
        <w:t>платежеспособности</w:t>
      </w:r>
      <w:r w:rsidR="00885171" w:rsidRPr="00C90CFE">
        <w:t xml:space="preserve"> </w:t>
      </w:r>
      <w:r w:rsidR="00F26C83" w:rsidRPr="00C90CFE">
        <w:t>и</w:t>
      </w:r>
      <w:r w:rsidR="00885171" w:rsidRPr="00C90CFE">
        <w:t xml:space="preserve"> </w:t>
      </w:r>
      <w:r w:rsidR="00F26C83" w:rsidRPr="00C90CFE">
        <w:t>банкротства.</w:t>
      </w:r>
      <w:r w:rsidR="00885171" w:rsidRPr="00C90CFE">
        <w:t xml:space="preserve"> </w:t>
      </w:r>
      <w:r w:rsidR="00F26C83" w:rsidRPr="00C90CFE">
        <w:t>В</w:t>
      </w:r>
      <w:r w:rsidR="00885171" w:rsidRPr="00C90CFE">
        <w:t xml:space="preserve"> </w:t>
      </w:r>
      <w:r w:rsidR="00F26C83" w:rsidRPr="00C90CFE">
        <w:t>случае</w:t>
      </w:r>
      <w:r w:rsidR="00885171" w:rsidRPr="00C90CFE">
        <w:t xml:space="preserve"> </w:t>
      </w:r>
      <w:r w:rsidR="00F26C83" w:rsidRPr="00C90CFE">
        <w:t>заключения</w:t>
      </w:r>
      <w:r w:rsidR="00885171" w:rsidRPr="00C90CFE">
        <w:t xml:space="preserve"> </w:t>
      </w:r>
      <w:r w:rsidR="00F26C83" w:rsidRPr="00C90CFE">
        <w:t>договора</w:t>
      </w:r>
      <w:r w:rsidR="00885171" w:rsidRPr="00C90CFE">
        <w:t xml:space="preserve"> </w:t>
      </w:r>
      <w:r w:rsidR="00F26C83" w:rsidRPr="00C90CFE">
        <w:t>на</w:t>
      </w:r>
      <w:r w:rsidR="00885171" w:rsidRPr="00C90CFE">
        <w:t xml:space="preserve"> </w:t>
      </w:r>
      <w:r w:rsidR="00F26C83" w:rsidRPr="00C90CFE">
        <w:t>условиях</w:t>
      </w:r>
      <w:r w:rsidR="00885171" w:rsidRPr="00C90CFE">
        <w:t xml:space="preserve"> </w:t>
      </w:r>
      <w:r w:rsidR="00F26C83" w:rsidRPr="00C90CFE">
        <w:t>отсрочки</w:t>
      </w:r>
      <w:r w:rsidR="00885171" w:rsidRPr="00C90CFE">
        <w:t xml:space="preserve"> </w:t>
      </w:r>
      <w:r w:rsidR="00F26C83" w:rsidRPr="00C90CFE">
        <w:t>платежа,</w:t>
      </w:r>
      <w:r w:rsidR="00885171" w:rsidRPr="00C90CFE">
        <w:t xml:space="preserve"> </w:t>
      </w:r>
      <w:r w:rsidR="00F26C83" w:rsidRPr="00C90CFE">
        <w:t>минимизации</w:t>
      </w:r>
      <w:r w:rsidR="00885171" w:rsidRPr="00C90CFE">
        <w:t xml:space="preserve"> </w:t>
      </w:r>
      <w:r w:rsidR="00F26C83" w:rsidRPr="00C90CFE">
        <w:t>данных</w:t>
      </w:r>
      <w:r w:rsidR="00885171" w:rsidRPr="00C90CFE">
        <w:t xml:space="preserve"> </w:t>
      </w:r>
      <w:r w:rsidR="00F26C83" w:rsidRPr="00C90CFE">
        <w:t>рисков</w:t>
      </w:r>
      <w:r w:rsidR="00885171" w:rsidRPr="00C90CFE">
        <w:t xml:space="preserve"> </w:t>
      </w:r>
      <w:r w:rsidR="00F26C83" w:rsidRPr="00C90CFE">
        <w:t>особенно</w:t>
      </w:r>
      <w:r w:rsidR="00885171" w:rsidRPr="00C90CFE">
        <w:t xml:space="preserve"> </w:t>
      </w:r>
      <w:r w:rsidR="00F26C83" w:rsidRPr="00C90CFE">
        <w:t>актуальна.</w:t>
      </w:r>
      <w:r w:rsidR="00885171" w:rsidRPr="00C90CFE">
        <w:t xml:space="preserve"> </w:t>
      </w:r>
    </w:p>
    <w:p w14:paraId="08660CB4" w14:textId="77777777" w:rsidR="002033C0" w:rsidRPr="00C90CFE" w:rsidRDefault="002033C0" w:rsidP="00DE7DED">
      <w:pPr>
        <w:ind w:firstLine="709"/>
        <w:jc w:val="both"/>
      </w:pPr>
      <w:r w:rsidRPr="00C90CFE">
        <w:t>В</w:t>
      </w:r>
      <w:r w:rsidR="00885171" w:rsidRPr="00C90CFE">
        <w:t xml:space="preserve"> </w:t>
      </w:r>
      <w:r w:rsidRPr="00C90CFE">
        <w:t>2019</w:t>
      </w:r>
      <w:r w:rsidR="00885171" w:rsidRPr="00C90CFE">
        <w:t xml:space="preserve"> </w:t>
      </w:r>
      <w:r w:rsidRPr="00C90CFE">
        <w:t>году</w:t>
      </w:r>
      <w:r w:rsidR="00885171" w:rsidRPr="00C90CFE">
        <w:t xml:space="preserve"> </w:t>
      </w:r>
      <w:r w:rsidR="00677975" w:rsidRPr="00C90CFE">
        <w:t>объем</w:t>
      </w:r>
      <w:r w:rsidR="00885171" w:rsidRPr="00C90CFE">
        <w:t xml:space="preserve"> </w:t>
      </w:r>
      <w:r w:rsidR="00677975" w:rsidRPr="00C90CFE">
        <w:t>составил</w:t>
      </w:r>
      <w:r w:rsidR="00885171" w:rsidRPr="00C90CFE">
        <w:t xml:space="preserve"> </w:t>
      </w:r>
      <w:r w:rsidR="00677975" w:rsidRPr="00C90CFE">
        <w:t>666,6</w:t>
      </w:r>
      <w:r w:rsidR="00885171" w:rsidRPr="00C90CFE">
        <w:t xml:space="preserve"> </w:t>
      </w:r>
      <w:proofErr w:type="gramStart"/>
      <w:r w:rsidR="00677975" w:rsidRPr="00C90CFE">
        <w:t>млрд.</w:t>
      </w:r>
      <w:proofErr w:type="gramEnd"/>
      <w:r w:rsidR="00885171" w:rsidRPr="00C90CFE">
        <w:t xml:space="preserve"> </w:t>
      </w:r>
      <w:r w:rsidR="00677975" w:rsidRPr="00C90CFE">
        <w:t>долларов</w:t>
      </w:r>
      <w:r w:rsidR="00885171" w:rsidRPr="00C90CFE">
        <w:t xml:space="preserve"> </w:t>
      </w:r>
      <w:r w:rsidR="00677975" w:rsidRPr="00C90CFE">
        <w:t>США.</w:t>
      </w:r>
      <w:r w:rsidR="00885171" w:rsidRPr="00C90CFE">
        <w:t xml:space="preserve"> </w:t>
      </w:r>
      <w:r w:rsidR="00677975" w:rsidRPr="00C90CFE">
        <w:t>Н</w:t>
      </w:r>
      <w:r w:rsidRPr="00C90CFE">
        <w:t>аблюдалось</w:t>
      </w:r>
      <w:r w:rsidR="00885171" w:rsidRPr="00C90CFE">
        <w:t xml:space="preserve"> </w:t>
      </w:r>
      <w:r w:rsidRPr="00C90CFE">
        <w:t>уменьшение</w:t>
      </w:r>
      <w:r w:rsidR="00885171" w:rsidRPr="00C90CFE">
        <w:t xml:space="preserve"> </w:t>
      </w:r>
      <w:r w:rsidRPr="00C90CFE">
        <w:t>товарооборота</w:t>
      </w:r>
      <w:r w:rsidR="00885171" w:rsidRPr="00C90CFE">
        <w:t xml:space="preserve"> </w:t>
      </w:r>
      <w:r w:rsidR="00677975" w:rsidRPr="00C90CFE">
        <w:t>на</w:t>
      </w:r>
      <w:r w:rsidR="00885171" w:rsidRPr="00C90CFE">
        <w:t xml:space="preserve"> </w:t>
      </w:r>
      <w:r w:rsidR="00677975" w:rsidRPr="00C90CFE">
        <w:t>3,13%</w:t>
      </w:r>
      <w:r w:rsidR="00885171" w:rsidRPr="00C90CFE">
        <w:t xml:space="preserve"> </w:t>
      </w:r>
      <w:r w:rsidR="00677975" w:rsidRPr="00C90CFE">
        <w:t>или</w:t>
      </w:r>
      <w:r w:rsidR="00885171" w:rsidRPr="00C90CFE">
        <w:t xml:space="preserve"> </w:t>
      </w:r>
      <w:r w:rsidR="00677975" w:rsidRPr="00C90CFE">
        <w:t>21,6</w:t>
      </w:r>
      <w:r w:rsidR="00885171" w:rsidRPr="00C90CFE">
        <w:t xml:space="preserve"> </w:t>
      </w:r>
      <w:r w:rsidRPr="00C90CFE">
        <w:t>млрд.</w:t>
      </w:r>
      <w:r w:rsidR="00885171" w:rsidRPr="00C90CFE">
        <w:t xml:space="preserve"> </w:t>
      </w:r>
      <w:r w:rsidRPr="00C90CFE">
        <w:t>долларов</w:t>
      </w:r>
      <w:r w:rsidR="00885171" w:rsidRPr="00C90CFE">
        <w:t xml:space="preserve"> </w:t>
      </w:r>
      <w:r w:rsidRPr="00C90CFE">
        <w:t>США</w:t>
      </w:r>
      <w:r w:rsidR="00885171" w:rsidRPr="00C90CFE">
        <w:t xml:space="preserve"> </w:t>
      </w:r>
      <w:r w:rsidRPr="00C90CFE">
        <w:t>в</w:t>
      </w:r>
      <w:r w:rsidR="00885171" w:rsidRPr="00C90CFE">
        <w:t xml:space="preserve"> </w:t>
      </w:r>
      <w:r w:rsidRPr="00C90CFE">
        <w:t>сравнении</w:t>
      </w:r>
      <w:r w:rsidR="00885171" w:rsidRPr="00C90CFE">
        <w:t xml:space="preserve"> </w:t>
      </w:r>
      <w:r w:rsidRPr="00C90CFE">
        <w:t>с</w:t>
      </w:r>
      <w:r w:rsidR="00885171" w:rsidRPr="00C90CFE">
        <w:t xml:space="preserve"> </w:t>
      </w:r>
      <w:r w:rsidRPr="00C90CFE">
        <w:t>2018</w:t>
      </w:r>
      <w:r w:rsidR="00885171" w:rsidRPr="00C90CFE">
        <w:t xml:space="preserve"> </w:t>
      </w:r>
      <w:proofErr w:type="gramStart"/>
      <w:r w:rsidRPr="00C90CFE">
        <w:t>годом</w:t>
      </w:r>
      <w:r w:rsidR="00A2760A" w:rsidRPr="00C90CFE">
        <w:t>[</w:t>
      </w:r>
      <w:proofErr w:type="gramEnd"/>
      <w:r w:rsidR="00A2760A" w:rsidRPr="00C90CFE">
        <w:t>1]</w:t>
      </w:r>
      <w:r w:rsidRPr="00C90CFE">
        <w:t>.</w:t>
      </w:r>
      <w:r w:rsidR="00885171" w:rsidRPr="00C90CFE">
        <w:t xml:space="preserve"> </w:t>
      </w:r>
    </w:p>
    <w:p w14:paraId="4E021215" w14:textId="23AFB518" w:rsidR="00A431B7" w:rsidRDefault="00A431B7" w:rsidP="00DE7DED">
      <w:pPr>
        <w:ind w:firstLine="709"/>
        <w:jc w:val="both"/>
      </w:pPr>
      <w:r w:rsidRPr="00C90CFE">
        <w:t>Объем</w:t>
      </w:r>
      <w:r w:rsidR="00885171" w:rsidRPr="00C90CFE">
        <w:t xml:space="preserve"> </w:t>
      </w:r>
      <w:r w:rsidRPr="00C90CFE">
        <w:t>экспорта</w:t>
      </w:r>
      <w:r w:rsidR="00885171" w:rsidRPr="00C90CFE">
        <w:t xml:space="preserve"> </w:t>
      </w:r>
      <w:r w:rsidRPr="00C90CFE">
        <w:t>уменьшился</w:t>
      </w:r>
      <w:r w:rsidR="00885171" w:rsidRPr="00C90CFE">
        <w:t xml:space="preserve"> </w:t>
      </w:r>
      <w:r w:rsidRPr="00C90CFE">
        <w:t>на</w:t>
      </w:r>
      <w:r w:rsidR="00885171" w:rsidRPr="00C90CFE">
        <w:t xml:space="preserve"> </w:t>
      </w:r>
      <w:r w:rsidRPr="00C90CFE">
        <w:t>6,04%</w:t>
      </w:r>
      <w:r w:rsidR="00885171" w:rsidRPr="00C90CFE">
        <w:t xml:space="preserve"> </w:t>
      </w:r>
      <w:r w:rsidRPr="00C90CFE">
        <w:t>в</w:t>
      </w:r>
      <w:r w:rsidR="00885171" w:rsidRPr="00C90CFE">
        <w:t xml:space="preserve"> </w:t>
      </w:r>
      <w:r w:rsidRPr="00C90CFE">
        <w:t>2019</w:t>
      </w:r>
      <w:r w:rsidR="00885171" w:rsidRPr="00C90CFE">
        <w:t xml:space="preserve"> </w:t>
      </w:r>
      <w:r w:rsidRPr="00C90CFE">
        <w:t>по</w:t>
      </w:r>
      <w:r w:rsidR="00885171" w:rsidRPr="00C90CFE">
        <w:t xml:space="preserve"> </w:t>
      </w:r>
      <w:r w:rsidRPr="00C90CFE">
        <w:t>сравнению</w:t>
      </w:r>
      <w:r w:rsidR="00885171" w:rsidRPr="00C90CFE">
        <w:t xml:space="preserve"> </w:t>
      </w:r>
      <w:r w:rsidRPr="00C90CFE">
        <w:t>с</w:t>
      </w:r>
      <w:r w:rsidR="00885171" w:rsidRPr="00C90CFE">
        <w:t xml:space="preserve"> </w:t>
      </w:r>
      <w:r w:rsidRPr="00C90CFE">
        <w:t>2018</w:t>
      </w:r>
      <w:r w:rsidR="00885171" w:rsidRPr="00C90CFE">
        <w:t xml:space="preserve"> </w:t>
      </w:r>
      <w:r w:rsidRPr="00C90CFE">
        <w:t>и</w:t>
      </w:r>
      <w:r w:rsidR="00885171" w:rsidRPr="00C90CFE">
        <w:t xml:space="preserve"> </w:t>
      </w:r>
      <w:r w:rsidRPr="00C90CFE">
        <w:t>составил</w:t>
      </w:r>
      <w:r w:rsidR="00885171" w:rsidRPr="00C90CFE">
        <w:t xml:space="preserve"> </w:t>
      </w:r>
      <w:r w:rsidRPr="00C90CFE">
        <w:t>422,8</w:t>
      </w:r>
      <w:r w:rsidR="00885171" w:rsidRPr="00C90CFE">
        <w:t xml:space="preserve"> </w:t>
      </w:r>
      <w:r w:rsidRPr="00C90CFE">
        <w:t>млрд.</w:t>
      </w:r>
      <w:r w:rsidR="00885171" w:rsidRPr="00C90CFE">
        <w:t xml:space="preserve"> </w:t>
      </w:r>
      <w:r w:rsidRPr="00C90CFE">
        <w:t>руб.</w:t>
      </w:r>
      <w:r w:rsidR="00885171" w:rsidRPr="00C90CFE">
        <w:t xml:space="preserve"> </w:t>
      </w:r>
      <w:r w:rsidR="00692E96" w:rsidRPr="00C90CFE">
        <w:t>(рис.1)</w:t>
      </w:r>
      <w:r w:rsidR="00885171" w:rsidRPr="00C90CFE">
        <w:t xml:space="preserve"> </w:t>
      </w:r>
    </w:p>
    <w:p w14:paraId="26C31A75" w14:textId="77777777" w:rsidR="0059173D" w:rsidRPr="00C90CFE" w:rsidRDefault="0059173D" w:rsidP="00DE7DED">
      <w:pPr>
        <w:ind w:firstLine="709"/>
        <w:jc w:val="both"/>
      </w:pPr>
    </w:p>
    <w:p w14:paraId="407C8E6A" w14:textId="77777777" w:rsidR="00B51990" w:rsidRPr="00C90CFE" w:rsidRDefault="00B51990" w:rsidP="00DE7DED">
      <w:pPr>
        <w:ind w:firstLine="709"/>
        <w:jc w:val="both"/>
      </w:pPr>
      <w:r w:rsidRPr="00C90CFE">
        <w:rPr>
          <w:noProof/>
        </w:rPr>
        <w:drawing>
          <wp:inline distT="0" distB="0" distL="0" distR="0" wp14:anchorId="22217C73" wp14:editId="3A5CBF62">
            <wp:extent cx="4572000" cy="27432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3FC960E0" w14:textId="3B59FAE6" w:rsidR="00E447F8" w:rsidRPr="00DA76E2" w:rsidRDefault="00303519" w:rsidP="00A41866">
      <w:pPr>
        <w:jc w:val="center"/>
      </w:pPr>
      <w:r w:rsidRPr="00C90CFE">
        <w:t>Рис</w:t>
      </w:r>
      <w:r w:rsidR="00DA76E2">
        <w:t>унок</w:t>
      </w:r>
      <w:r w:rsidR="00885171" w:rsidRPr="00C90CFE">
        <w:t xml:space="preserve"> </w:t>
      </w:r>
      <w:r w:rsidRPr="00C90CFE">
        <w:t>1</w:t>
      </w:r>
      <w:r w:rsidR="001B339C">
        <w:t>.</w:t>
      </w:r>
      <w:r w:rsidR="00885171" w:rsidRPr="00C90CFE">
        <w:t xml:space="preserve"> </w:t>
      </w:r>
      <w:r w:rsidRPr="00C90CFE">
        <w:t>Динамика</w:t>
      </w:r>
      <w:r w:rsidR="00885171" w:rsidRPr="00C90CFE">
        <w:t xml:space="preserve"> </w:t>
      </w:r>
      <w:r w:rsidRPr="00C90CFE">
        <w:t>объема</w:t>
      </w:r>
      <w:r w:rsidR="00885171" w:rsidRPr="00C90CFE">
        <w:t xml:space="preserve"> </w:t>
      </w:r>
      <w:r w:rsidRPr="00C90CFE">
        <w:t>экспорта</w:t>
      </w:r>
      <w:r w:rsidR="00885171" w:rsidRPr="00C90CFE">
        <w:t xml:space="preserve"> </w:t>
      </w:r>
      <w:r w:rsidRPr="00C90CFE">
        <w:t>и</w:t>
      </w:r>
      <w:r w:rsidR="00885171" w:rsidRPr="00C90CFE">
        <w:t xml:space="preserve"> </w:t>
      </w:r>
      <w:r w:rsidRPr="00C90CFE">
        <w:t>импорта</w:t>
      </w:r>
      <w:r w:rsidR="00885171" w:rsidRPr="00C90CFE">
        <w:t xml:space="preserve"> </w:t>
      </w:r>
      <w:r w:rsidRPr="00C90CFE">
        <w:t>(по</w:t>
      </w:r>
      <w:r w:rsidR="00885171" w:rsidRPr="00C90CFE">
        <w:t xml:space="preserve"> </w:t>
      </w:r>
      <w:r w:rsidRPr="00C90CFE">
        <w:t>данным</w:t>
      </w:r>
      <w:r w:rsidR="00885171" w:rsidRPr="00C90CFE">
        <w:t xml:space="preserve"> </w:t>
      </w:r>
      <w:r w:rsidRPr="00C90CFE">
        <w:t>таможенной</w:t>
      </w:r>
      <w:r w:rsidR="00885171" w:rsidRPr="00C90CFE">
        <w:t xml:space="preserve"> </w:t>
      </w:r>
      <w:r w:rsidRPr="00C90CFE">
        <w:t>статистики),</w:t>
      </w:r>
      <w:r w:rsidR="00885171" w:rsidRPr="00C90CFE">
        <w:t xml:space="preserve"> </w:t>
      </w:r>
      <w:r w:rsidRPr="00C90CFE">
        <w:t>2014-2020</w:t>
      </w:r>
      <w:r w:rsidR="00885171" w:rsidRPr="00C90CFE">
        <w:t xml:space="preserve"> </w:t>
      </w:r>
      <w:r w:rsidRPr="00C90CFE">
        <w:t>гг.,</w:t>
      </w:r>
      <w:r w:rsidR="00885171" w:rsidRPr="00C90CFE">
        <w:t xml:space="preserve"> </w:t>
      </w:r>
      <w:proofErr w:type="gramStart"/>
      <w:r w:rsidRPr="00C90CFE">
        <w:t>млн.</w:t>
      </w:r>
      <w:proofErr w:type="gramEnd"/>
      <w:r w:rsidR="00885171" w:rsidRPr="00C90CFE">
        <w:t xml:space="preserve"> </w:t>
      </w:r>
      <w:r w:rsidRPr="00C90CFE">
        <w:t>долларов</w:t>
      </w:r>
      <w:r w:rsidR="00885171" w:rsidRPr="00C90CFE">
        <w:t xml:space="preserve"> </w:t>
      </w:r>
      <w:r w:rsidRPr="00C90CFE">
        <w:t>США</w:t>
      </w:r>
      <w:r w:rsidR="00E447F8" w:rsidRPr="00DA76E2">
        <w:t xml:space="preserve"> [2,3]</w:t>
      </w:r>
    </w:p>
    <w:p w14:paraId="2B965854" w14:textId="77777777" w:rsidR="00E447F8" w:rsidRPr="00C90CFE" w:rsidRDefault="00E447F8" w:rsidP="00DE7DED">
      <w:pPr>
        <w:ind w:firstLine="709"/>
        <w:jc w:val="both"/>
        <w:rPr>
          <w:i/>
        </w:rPr>
      </w:pPr>
    </w:p>
    <w:p w14:paraId="41C75805" w14:textId="77777777" w:rsidR="007904A8" w:rsidRPr="00C90CFE" w:rsidRDefault="007904A8" w:rsidP="00DE7DED">
      <w:pPr>
        <w:ind w:firstLine="709"/>
        <w:jc w:val="both"/>
      </w:pPr>
      <w:r w:rsidRPr="00C90CFE">
        <w:t>Объем</w:t>
      </w:r>
      <w:r w:rsidR="00885171" w:rsidRPr="00C90CFE">
        <w:t xml:space="preserve"> </w:t>
      </w:r>
      <w:r w:rsidRPr="00C90CFE">
        <w:t>импорта</w:t>
      </w:r>
      <w:r w:rsidR="00885171" w:rsidRPr="00C90CFE">
        <w:t xml:space="preserve"> </w:t>
      </w:r>
      <w:r w:rsidRPr="00C90CFE">
        <w:t>имел</w:t>
      </w:r>
      <w:r w:rsidR="00885171" w:rsidRPr="00C90CFE">
        <w:t xml:space="preserve"> </w:t>
      </w:r>
      <w:r w:rsidRPr="00C90CFE">
        <w:t>положительную</w:t>
      </w:r>
      <w:r w:rsidR="00885171" w:rsidRPr="00C90CFE">
        <w:t xml:space="preserve"> </w:t>
      </w:r>
      <w:r w:rsidRPr="00C90CFE">
        <w:t>динамику</w:t>
      </w:r>
      <w:r w:rsidR="00885171" w:rsidRPr="00C90CFE">
        <w:t xml:space="preserve"> </w:t>
      </w:r>
      <w:r w:rsidRPr="00C90CFE">
        <w:t>и</w:t>
      </w:r>
      <w:r w:rsidR="00885171" w:rsidRPr="00C90CFE">
        <w:t xml:space="preserve"> </w:t>
      </w:r>
      <w:r w:rsidRPr="00C90CFE">
        <w:t>в</w:t>
      </w:r>
      <w:r w:rsidR="00885171" w:rsidRPr="00C90CFE">
        <w:t xml:space="preserve"> </w:t>
      </w:r>
      <w:r w:rsidRPr="00C90CFE">
        <w:t>2019</w:t>
      </w:r>
      <w:r w:rsidR="00885171" w:rsidRPr="00C90CFE">
        <w:t xml:space="preserve"> </w:t>
      </w:r>
      <w:r w:rsidRPr="00C90CFE">
        <w:t>году</w:t>
      </w:r>
      <w:r w:rsidR="00885171" w:rsidRPr="00C90CFE">
        <w:t xml:space="preserve"> </w:t>
      </w:r>
      <w:r w:rsidRPr="00C90CFE">
        <w:t>составил</w:t>
      </w:r>
      <w:r w:rsidR="00885171" w:rsidRPr="00C90CFE">
        <w:t xml:space="preserve"> </w:t>
      </w:r>
      <w:r w:rsidRPr="00C90CFE">
        <w:t>5,6</w:t>
      </w:r>
      <w:r w:rsidR="00885171" w:rsidRPr="00C90CFE">
        <w:t xml:space="preserve"> </w:t>
      </w:r>
      <w:proofErr w:type="gramStart"/>
      <w:r w:rsidRPr="00C90CFE">
        <w:t>млрд.</w:t>
      </w:r>
      <w:proofErr w:type="gramEnd"/>
      <w:r w:rsidR="00885171" w:rsidRPr="00C90CFE">
        <w:t xml:space="preserve"> </w:t>
      </w:r>
      <w:r w:rsidRPr="00C90CFE">
        <w:t>долларов</w:t>
      </w:r>
      <w:r w:rsidR="00885171" w:rsidRPr="00C90CFE">
        <w:t xml:space="preserve"> </w:t>
      </w:r>
      <w:r w:rsidRPr="00C90CFE">
        <w:t>США,</w:t>
      </w:r>
      <w:r w:rsidR="00885171" w:rsidRPr="00C90CFE">
        <w:t xml:space="preserve"> </w:t>
      </w:r>
      <w:r w:rsidRPr="00C90CFE">
        <w:t>что</w:t>
      </w:r>
      <w:r w:rsidR="00885171" w:rsidRPr="00C90CFE">
        <w:t xml:space="preserve"> </w:t>
      </w:r>
      <w:r w:rsidRPr="00C90CFE">
        <w:t>больше</w:t>
      </w:r>
      <w:r w:rsidR="00885171" w:rsidRPr="00C90CFE">
        <w:t xml:space="preserve"> </w:t>
      </w:r>
      <w:r w:rsidRPr="00C90CFE">
        <w:t>на</w:t>
      </w:r>
      <w:r w:rsidR="00885171" w:rsidRPr="00C90CFE">
        <w:t xml:space="preserve"> </w:t>
      </w:r>
      <w:r w:rsidRPr="00C90CFE">
        <w:t>2,36%</w:t>
      </w:r>
      <w:r w:rsidR="00885171" w:rsidRPr="00C90CFE">
        <w:t xml:space="preserve"> </w:t>
      </w:r>
      <w:r w:rsidRPr="00C90CFE">
        <w:t>показателя</w:t>
      </w:r>
      <w:r w:rsidR="00885171" w:rsidRPr="00C90CFE">
        <w:t xml:space="preserve"> </w:t>
      </w:r>
      <w:r w:rsidRPr="00C90CFE">
        <w:t>2018</w:t>
      </w:r>
      <w:r w:rsidR="00885171" w:rsidRPr="00C90CFE">
        <w:t xml:space="preserve"> </w:t>
      </w:r>
      <w:r w:rsidRPr="00C90CFE">
        <w:t>года.</w:t>
      </w:r>
      <w:r w:rsidR="00885171" w:rsidRPr="00C90CFE">
        <w:t xml:space="preserve"> </w:t>
      </w:r>
    </w:p>
    <w:p w14:paraId="178898ED" w14:textId="77777777" w:rsidR="004E68BD" w:rsidRPr="00C90CFE" w:rsidRDefault="004E68BD" w:rsidP="00DE7DED">
      <w:pPr>
        <w:ind w:firstLine="709"/>
        <w:jc w:val="both"/>
      </w:pPr>
      <w:r w:rsidRPr="00C90CFE">
        <w:t>Сальдо</w:t>
      </w:r>
      <w:r w:rsidR="00885171" w:rsidRPr="00C90CFE">
        <w:t xml:space="preserve"> </w:t>
      </w:r>
      <w:r w:rsidRPr="00C90CFE">
        <w:t>торгового</w:t>
      </w:r>
      <w:r w:rsidR="00885171" w:rsidRPr="00C90CFE">
        <w:t xml:space="preserve"> </w:t>
      </w:r>
      <w:r w:rsidRPr="00C90CFE">
        <w:t>баланса</w:t>
      </w:r>
      <w:r w:rsidR="00885171" w:rsidRPr="00C90CFE">
        <w:t xml:space="preserve"> </w:t>
      </w:r>
      <w:r w:rsidRPr="00C90CFE">
        <w:t>России</w:t>
      </w:r>
      <w:r w:rsidR="00885171" w:rsidRPr="00C90CFE">
        <w:t xml:space="preserve"> </w:t>
      </w:r>
      <w:r w:rsidRPr="00C90CFE">
        <w:t>в</w:t>
      </w:r>
      <w:r w:rsidR="00885171" w:rsidRPr="00C90CFE">
        <w:t xml:space="preserve"> </w:t>
      </w:r>
      <w:r w:rsidRPr="00C90CFE">
        <w:t>2019</w:t>
      </w:r>
      <w:r w:rsidR="00885171" w:rsidRPr="00C90CFE">
        <w:t xml:space="preserve"> </w:t>
      </w:r>
      <w:r w:rsidRPr="00C90CFE">
        <w:t>–</w:t>
      </w:r>
      <w:r w:rsidR="00885171" w:rsidRPr="00C90CFE">
        <w:t xml:space="preserve"> </w:t>
      </w:r>
      <w:r w:rsidRPr="00C90CFE">
        <w:t>положительное</w:t>
      </w:r>
      <w:r w:rsidR="00885171" w:rsidRPr="00C90CFE">
        <w:t xml:space="preserve"> </w:t>
      </w:r>
      <w:r w:rsidRPr="00C90CFE">
        <w:t>и</w:t>
      </w:r>
      <w:r w:rsidR="00885171" w:rsidRPr="00C90CFE">
        <w:t xml:space="preserve"> </w:t>
      </w:r>
      <w:r w:rsidRPr="00C90CFE">
        <w:t>составило</w:t>
      </w:r>
      <w:r w:rsidR="00885171" w:rsidRPr="00C90CFE">
        <w:t xml:space="preserve"> </w:t>
      </w:r>
      <w:r w:rsidRPr="00C90CFE">
        <w:t>порядка</w:t>
      </w:r>
      <w:r w:rsidR="00885171" w:rsidRPr="00C90CFE">
        <w:t xml:space="preserve"> </w:t>
      </w:r>
      <w:r w:rsidRPr="00C90CFE">
        <w:t>179</w:t>
      </w:r>
      <w:r w:rsidR="00885171" w:rsidRPr="00C90CFE">
        <w:t xml:space="preserve"> </w:t>
      </w:r>
      <w:proofErr w:type="gramStart"/>
      <w:r w:rsidRPr="00C90CFE">
        <w:t>млрд.</w:t>
      </w:r>
      <w:proofErr w:type="gramEnd"/>
      <w:r w:rsidR="00885171" w:rsidRPr="00C90CFE">
        <w:t xml:space="preserve"> </w:t>
      </w:r>
      <w:r w:rsidRPr="00C90CFE">
        <w:t>долларов</w:t>
      </w:r>
      <w:r w:rsidR="00885171" w:rsidRPr="00C90CFE">
        <w:t xml:space="preserve"> </w:t>
      </w:r>
      <w:r w:rsidRPr="00C90CFE">
        <w:t>США.</w:t>
      </w:r>
      <w:r w:rsidR="00885171" w:rsidRPr="00C90CFE">
        <w:t xml:space="preserve"> </w:t>
      </w:r>
      <w:r w:rsidRPr="00C90CFE">
        <w:t>Этот</w:t>
      </w:r>
      <w:r w:rsidR="00885171" w:rsidRPr="00C90CFE">
        <w:t xml:space="preserve"> </w:t>
      </w:r>
      <w:r w:rsidRPr="00C90CFE">
        <w:t>показатель</w:t>
      </w:r>
      <w:r w:rsidR="00885171" w:rsidRPr="00C90CFE">
        <w:t xml:space="preserve"> </w:t>
      </w:r>
      <w:r w:rsidRPr="00C90CFE">
        <w:t>меньше</w:t>
      </w:r>
      <w:r w:rsidR="00885171" w:rsidRPr="00C90CFE">
        <w:t xml:space="preserve"> </w:t>
      </w:r>
      <w:r w:rsidRPr="00C90CFE">
        <w:t>на</w:t>
      </w:r>
      <w:r w:rsidR="00885171" w:rsidRPr="00C90CFE">
        <w:t xml:space="preserve"> </w:t>
      </w:r>
      <w:r w:rsidRPr="00C90CFE">
        <w:t>15,49%</w:t>
      </w:r>
      <w:r w:rsidR="00885171" w:rsidRPr="00C90CFE">
        <w:t xml:space="preserve"> </w:t>
      </w:r>
      <w:r w:rsidRPr="00C90CFE">
        <w:t>показателя</w:t>
      </w:r>
      <w:r w:rsidR="00885171" w:rsidRPr="00C90CFE">
        <w:t xml:space="preserve"> </w:t>
      </w:r>
      <w:r w:rsidRPr="00C90CFE">
        <w:t>2018</w:t>
      </w:r>
      <w:r w:rsidR="00885171" w:rsidRPr="00C90CFE">
        <w:t xml:space="preserve"> </w:t>
      </w:r>
      <w:r w:rsidRPr="00C90CFE">
        <w:t>года.</w:t>
      </w:r>
      <w:r w:rsidR="00885171" w:rsidRPr="00C90CFE">
        <w:t xml:space="preserve"> </w:t>
      </w:r>
    </w:p>
    <w:p w14:paraId="6E5F7F28" w14:textId="77777777" w:rsidR="00641BCD" w:rsidRPr="00C90CFE" w:rsidRDefault="00641BCD" w:rsidP="00DE7DED">
      <w:pPr>
        <w:ind w:firstLine="709"/>
        <w:jc w:val="both"/>
      </w:pPr>
      <w:r w:rsidRPr="00C90CFE">
        <w:lastRenderedPageBreak/>
        <w:t>В</w:t>
      </w:r>
      <w:r w:rsidR="00885171" w:rsidRPr="00C90CFE">
        <w:t xml:space="preserve"> </w:t>
      </w:r>
      <w:r w:rsidRPr="00C90CFE">
        <w:t>структуре</w:t>
      </w:r>
      <w:r w:rsidR="00885171" w:rsidRPr="00C90CFE">
        <w:t xml:space="preserve"> </w:t>
      </w:r>
      <w:r w:rsidRPr="00C90CFE">
        <w:t>экспорта</w:t>
      </w:r>
      <w:r w:rsidR="00885171" w:rsidRPr="00C90CFE">
        <w:t xml:space="preserve"> </w:t>
      </w:r>
      <w:r w:rsidRPr="00C90CFE">
        <w:t>2019</w:t>
      </w:r>
      <w:r w:rsidR="00885171" w:rsidRPr="00C90CFE">
        <w:t xml:space="preserve"> </w:t>
      </w:r>
      <w:r w:rsidRPr="00C90CFE">
        <w:t>года</w:t>
      </w:r>
      <w:r w:rsidR="00885171" w:rsidRPr="00C90CFE">
        <w:t xml:space="preserve"> </w:t>
      </w:r>
      <w:r w:rsidRPr="00C90CFE">
        <w:t>основная</w:t>
      </w:r>
      <w:r w:rsidR="00885171" w:rsidRPr="00C90CFE">
        <w:t xml:space="preserve"> </w:t>
      </w:r>
      <w:r w:rsidRPr="00C90CFE">
        <w:t>доля</w:t>
      </w:r>
      <w:r w:rsidR="00885171" w:rsidRPr="00C90CFE">
        <w:t xml:space="preserve"> </w:t>
      </w:r>
      <w:r w:rsidRPr="00C90CFE">
        <w:t>поставок</w:t>
      </w:r>
      <w:r w:rsidR="00885171" w:rsidRPr="00C90CFE">
        <w:t xml:space="preserve"> </w:t>
      </w:r>
      <w:r w:rsidRPr="00C90CFE">
        <w:t>приходилась</w:t>
      </w:r>
      <w:r w:rsidR="00885171" w:rsidRPr="00C90CFE">
        <w:t xml:space="preserve"> </w:t>
      </w:r>
      <w:r w:rsidRPr="00C90CFE">
        <w:t>на</w:t>
      </w:r>
      <w:r w:rsidR="00885171" w:rsidRPr="00C90CFE">
        <w:t xml:space="preserve"> </w:t>
      </w:r>
      <w:r w:rsidRPr="00C90CFE">
        <w:t>поставки</w:t>
      </w:r>
      <w:r w:rsidR="00885171" w:rsidRPr="00C90CFE">
        <w:t xml:space="preserve"> </w:t>
      </w:r>
      <w:r w:rsidRPr="00C90CFE">
        <w:t>минеральных</w:t>
      </w:r>
      <w:r w:rsidR="00885171" w:rsidRPr="00C90CFE">
        <w:t xml:space="preserve"> </w:t>
      </w:r>
      <w:r w:rsidRPr="00C90CFE">
        <w:t>продуктов</w:t>
      </w:r>
      <w:r w:rsidR="00885171" w:rsidRPr="00C90CFE">
        <w:t xml:space="preserve"> </w:t>
      </w:r>
      <w:r w:rsidRPr="00C90CFE">
        <w:t>(63,33%).</w:t>
      </w:r>
    </w:p>
    <w:p w14:paraId="2B05B7B4" w14:textId="77777777" w:rsidR="00EE7720" w:rsidRPr="00C90CFE" w:rsidRDefault="000D7233" w:rsidP="00DE7DED">
      <w:pPr>
        <w:ind w:firstLine="709"/>
        <w:jc w:val="both"/>
      </w:pPr>
      <w:r w:rsidRPr="00C90CFE">
        <w:t>Структура</w:t>
      </w:r>
      <w:r w:rsidR="00885171" w:rsidRPr="00C90CFE">
        <w:t xml:space="preserve"> </w:t>
      </w:r>
      <w:r w:rsidRPr="00C90CFE">
        <w:t>импорта</w:t>
      </w:r>
      <w:r w:rsidR="00885171" w:rsidRPr="00C90CFE">
        <w:t xml:space="preserve"> </w:t>
      </w:r>
      <w:r w:rsidRPr="00C90CFE">
        <w:t>2019</w:t>
      </w:r>
      <w:r w:rsidR="00885171" w:rsidRPr="00C90CFE">
        <w:t xml:space="preserve"> </w:t>
      </w:r>
      <w:r w:rsidRPr="00C90CFE">
        <w:t>года</w:t>
      </w:r>
      <w:r w:rsidR="00885171" w:rsidRPr="00C90CFE">
        <w:t xml:space="preserve"> </w:t>
      </w:r>
      <w:r w:rsidRPr="00C90CFE">
        <w:t>среди</w:t>
      </w:r>
      <w:r w:rsidR="00885171" w:rsidRPr="00C90CFE">
        <w:t xml:space="preserve"> </w:t>
      </w:r>
      <w:r w:rsidRPr="00C90CFE">
        <w:t>превалирующих</w:t>
      </w:r>
      <w:r w:rsidR="00885171" w:rsidRPr="00C90CFE">
        <w:t xml:space="preserve"> </w:t>
      </w:r>
      <w:r w:rsidRPr="00C90CFE">
        <w:t>видов</w:t>
      </w:r>
      <w:r w:rsidR="00885171" w:rsidRPr="00C90CFE">
        <w:t xml:space="preserve"> </w:t>
      </w:r>
      <w:r w:rsidRPr="00C90CFE">
        <w:t>товара</w:t>
      </w:r>
      <w:r w:rsidR="00885171" w:rsidRPr="00C90CFE">
        <w:t xml:space="preserve"> </w:t>
      </w:r>
      <w:r w:rsidRPr="00C90CFE">
        <w:t>включала</w:t>
      </w:r>
      <w:r w:rsidR="00885171" w:rsidRPr="00C90CFE">
        <w:t xml:space="preserve"> </w:t>
      </w:r>
      <w:r w:rsidRPr="00C90CFE">
        <w:t>в</w:t>
      </w:r>
      <w:r w:rsidR="00885171" w:rsidRPr="00C90CFE">
        <w:t xml:space="preserve"> </w:t>
      </w:r>
      <w:r w:rsidRPr="00C90CFE">
        <w:t>себя:</w:t>
      </w:r>
      <w:r w:rsidR="00885171" w:rsidRPr="00C90CFE">
        <w:t xml:space="preserve"> </w:t>
      </w:r>
      <w:r w:rsidRPr="00C90CFE">
        <w:t>машины,</w:t>
      </w:r>
      <w:r w:rsidR="00885171" w:rsidRPr="00C90CFE">
        <w:t xml:space="preserve"> </w:t>
      </w:r>
      <w:r w:rsidRPr="00C90CFE">
        <w:t>оборудование</w:t>
      </w:r>
      <w:r w:rsidR="00885171" w:rsidRPr="00C90CFE">
        <w:t xml:space="preserve"> </w:t>
      </w:r>
      <w:r w:rsidRPr="00C90CFE">
        <w:t>и</w:t>
      </w:r>
      <w:r w:rsidR="00885171" w:rsidRPr="00C90CFE">
        <w:t xml:space="preserve"> </w:t>
      </w:r>
      <w:r w:rsidRPr="00C90CFE">
        <w:t>транспортные</w:t>
      </w:r>
      <w:r w:rsidR="00885171" w:rsidRPr="00C90CFE">
        <w:t xml:space="preserve"> </w:t>
      </w:r>
      <w:r w:rsidRPr="00C90CFE">
        <w:t>средства</w:t>
      </w:r>
      <w:r w:rsidR="00885171" w:rsidRPr="00C90CFE">
        <w:t xml:space="preserve"> </w:t>
      </w:r>
      <w:r w:rsidRPr="00C90CFE">
        <w:t>-</w:t>
      </w:r>
      <w:r w:rsidR="00885171" w:rsidRPr="00C90CFE">
        <w:t xml:space="preserve"> </w:t>
      </w:r>
      <w:r w:rsidRPr="00C90CFE">
        <w:t>43,90%;</w:t>
      </w:r>
      <w:r w:rsidR="00885171" w:rsidRPr="00C90CFE">
        <w:t xml:space="preserve"> </w:t>
      </w:r>
      <w:r w:rsidRPr="00C90CFE">
        <w:t>продукция</w:t>
      </w:r>
      <w:r w:rsidR="00885171" w:rsidRPr="00C90CFE">
        <w:t xml:space="preserve"> </w:t>
      </w:r>
      <w:r w:rsidRPr="00C90CFE">
        <w:t>химической</w:t>
      </w:r>
      <w:r w:rsidR="00885171" w:rsidRPr="00C90CFE">
        <w:t xml:space="preserve"> </w:t>
      </w:r>
      <w:r w:rsidRPr="00C90CFE">
        <w:t>промышленности</w:t>
      </w:r>
      <w:r w:rsidR="00885171" w:rsidRPr="00C90CFE">
        <w:t xml:space="preserve"> </w:t>
      </w:r>
      <w:r w:rsidRPr="00C90CFE">
        <w:t>-</w:t>
      </w:r>
      <w:r w:rsidR="00885171" w:rsidRPr="00C90CFE">
        <w:t xml:space="preserve"> </w:t>
      </w:r>
      <w:r w:rsidRPr="00C90CFE">
        <w:t>19,59%;</w:t>
      </w:r>
      <w:r w:rsidR="00885171" w:rsidRPr="00C90CFE">
        <w:t xml:space="preserve"> </w:t>
      </w:r>
      <w:r w:rsidRPr="00C90CFE">
        <w:t>продовольственные</w:t>
      </w:r>
      <w:r w:rsidR="00885171" w:rsidRPr="00C90CFE">
        <w:t xml:space="preserve"> </w:t>
      </w:r>
      <w:r w:rsidRPr="00C90CFE">
        <w:t>товары</w:t>
      </w:r>
      <w:r w:rsidR="00885171" w:rsidRPr="00C90CFE">
        <w:t xml:space="preserve"> </w:t>
      </w:r>
      <w:r w:rsidRPr="00C90CFE">
        <w:t>и</w:t>
      </w:r>
      <w:r w:rsidR="00885171" w:rsidRPr="00C90CFE">
        <w:t xml:space="preserve"> </w:t>
      </w:r>
      <w:r w:rsidRPr="00C90CFE">
        <w:t>сельскохозяйственное</w:t>
      </w:r>
      <w:r w:rsidR="00885171" w:rsidRPr="00C90CFE">
        <w:t xml:space="preserve"> </w:t>
      </w:r>
      <w:r w:rsidRPr="00C90CFE">
        <w:t>сырьё</w:t>
      </w:r>
      <w:r w:rsidR="00885171" w:rsidRPr="00C90CFE">
        <w:t xml:space="preserve"> </w:t>
      </w:r>
      <w:r w:rsidRPr="00C90CFE">
        <w:t>-</w:t>
      </w:r>
      <w:r w:rsidR="00885171" w:rsidRPr="00C90CFE">
        <w:t xml:space="preserve"> </w:t>
      </w:r>
      <w:r w:rsidRPr="00C90CFE">
        <w:t>12,24%.</w:t>
      </w:r>
      <w:r w:rsidR="00885171" w:rsidRPr="00C90CFE">
        <w:t xml:space="preserve"> </w:t>
      </w:r>
      <w:r w:rsidRPr="00C90CFE">
        <w:t>Наибольший</w:t>
      </w:r>
      <w:r w:rsidR="00885171" w:rsidRPr="00C90CFE">
        <w:t xml:space="preserve"> </w:t>
      </w:r>
      <w:r w:rsidRPr="00C90CFE">
        <w:t>прирост</w:t>
      </w:r>
      <w:r w:rsidR="00885171" w:rsidRPr="00C90CFE">
        <w:t xml:space="preserve"> </w:t>
      </w:r>
      <w:r w:rsidRPr="00C90CFE">
        <w:t>импортированной</w:t>
      </w:r>
      <w:r w:rsidR="00885171" w:rsidRPr="00C90CFE">
        <w:t xml:space="preserve"> </w:t>
      </w:r>
      <w:r w:rsidRPr="00C90CFE">
        <w:t>продукции</w:t>
      </w:r>
      <w:r w:rsidR="00885171" w:rsidRPr="00C90CFE">
        <w:t xml:space="preserve"> </w:t>
      </w:r>
      <w:r w:rsidRPr="00C90CFE">
        <w:t>наблюдался</w:t>
      </w:r>
      <w:r w:rsidR="00885171" w:rsidRPr="00C90CFE">
        <w:t xml:space="preserve"> </w:t>
      </w:r>
      <w:r w:rsidRPr="00C90CFE">
        <w:t>в</w:t>
      </w:r>
      <w:r w:rsidR="00885171" w:rsidRPr="00C90CFE">
        <w:t xml:space="preserve"> </w:t>
      </w:r>
      <w:r w:rsidRPr="00C90CFE">
        <w:t>сфере</w:t>
      </w:r>
      <w:r w:rsidR="00885171" w:rsidRPr="00C90CFE">
        <w:t xml:space="preserve"> </w:t>
      </w:r>
      <w:r w:rsidRPr="00C90CFE">
        <w:t>фармакологии</w:t>
      </w:r>
      <w:r w:rsidR="00885171" w:rsidRPr="00C90CFE">
        <w:t xml:space="preserve"> </w:t>
      </w:r>
      <w:r w:rsidRPr="00C90CFE">
        <w:t>и</w:t>
      </w:r>
      <w:r w:rsidR="00885171" w:rsidRPr="00C90CFE">
        <w:t xml:space="preserve"> </w:t>
      </w:r>
      <w:r w:rsidRPr="00C90CFE">
        <w:t>составил</w:t>
      </w:r>
      <w:r w:rsidR="00885171" w:rsidRPr="00C90CFE">
        <w:t xml:space="preserve"> </w:t>
      </w:r>
      <w:r w:rsidRPr="00C90CFE">
        <w:t>3,487</w:t>
      </w:r>
      <w:r w:rsidR="00885171" w:rsidRPr="00C90CFE">
        <w:t xml:space="preserve"> </w:t>
      </w:r>
      <w:proofErr w:type="gramStart"/>
      <w:r w:rsidRPr="00C90CFE">
        <w:t>млрд.</w:t>
      </w:r>
      <w:proofErr w:type="gramEnd"/>
      <w:r w:rsidR="00885171" w:rsidRPr="00C90CFE">
        <w:t xml:space="preserve"> </w:t>
      </w:r>
      <w:r w:rsidRPr="00C90CFE">
        <w:t>долларов</w:t>
      </w:r>
      <w:r w:rsidR="00885171" w:rsidRPr="00C90CFE">
        <w:t xml:space="preserve"> </w:t>
      </w:r>
      <w:r w:rsidRPr="00C90CFE">
        <w:t>США.</w:t>
      </w:r>
      <w:r w:rsidR="00885171" w:rsidRPr="00C90CFE">
        <w:t xml:space="preserve">  </w:t>
      </w:r>
    </w:p>
    <w:p w14:paraId="15652B64" w14:textId="406BA1D1" w:rsidR="007A5004" w:rsidRPr="00C90CFE" w:rsidRDefault="007A5004" w:rsidP="00DE7DED">
      <w:pPr>
        <w:ind w:firstLine="709"/>
        <w:jc w:val="both"/>
      </w:pPr>
      <w:r w:rsidRPr="00C90CFE">
        <w:t>В</w:t>
      </w:r>
      <w:r w:rsidR="00885171" w:rsidRPr="00C90CFE">
        <w:t xml:space="preserve"> </w:t>
      </w:r>
      <w:r w:rsidRPr="00C90CFE">
        <w:t>апреле</w:t>
      </w:r>
      <w:r w:rsidR="00885171" w:rsidRPr="00C90CFE">
        <w:t xml:space="preserve"> </w:t>
      </w:r>
      <w:r w:rsidRPr="00C90CFE">
        <w:t>2020</w:t>
      </w:r>
      <w:r w:rsidR="00885171" w:rsidRPr="00C90CFE">
        <w:t xml:space="preserve"> </w:t>
      </w:r>
      <w:r w:rsidRPr="00C90CFE">
        <w:t>объем</w:t>
      </w:r>
      <w:r w:rsidR="00885171" w:rsidRPr="00C90CFE">
        <w:t xml:space="preserve"> </w:t>
      </w:r>
      <w:r w:rsidR="001F47FF" w:rsidRPr="00C90CFE">
        <w:t>номинального</w:t>
      </w:r>
      <w:r w:rsidR="00885171" w:rsidRPr="00C90CFE">
        <w:t xml:space="preserve"> </w:t>
      </w:r>
      <w:r w:rsidRPr="00C90CFE">
        <w:t>ВВП</w:t>
      </w:r>
      <w:r w:rsidR="00885171" w:rsidRPr="00C90CFE">
        <w:t xml:space="preserve"> </w:t>
      </w:r>
      <w:r w:rsidR="00FC6650" w:rsidRPr="00C90CFE">
        <w:t>(6,3</w:t>
      </w:r>
      <w:r w:rsidR="00885171" w:rsidRPr="00C90CFE">
        <w:t xml:space="preserve"> </w:t>
      </w:r>
      <w:r w:rsidR="00FC6650" w:rsidRPr="00C90CFE">
        <w:t>трлн.</w:t>
      </w:r>
      <w:r w:rsidR="00885171" w:rsidRPr="00C90CFE">
        <w:t xml:space="preserve"> </w:t>
      </w:r>
      <w:r w:rsidR="00FC6650" w:rsidRPr="00C90CFE">
        <w:t>руб.)</w:t>
      </w:r>
      <w:r w:rsidR="00885171" w:rsidRPr="00C90CFE">
        <w:t xml:space="preserve"> </w:t>
      </w:r>
      <w:r w:rsidRPr="00C90CFE">
        <w:t>сократился</w:t>
      </w:r>
      <w:r w:rsidR="00885171" w:rsidRPr="00C90CFE">
        <w:t xml:space="preserve"> </w:t>
      </w:r>
      <w:r w:rsidRPr="00C90CFE">
        <w:t>на</w:t>
      </w:r>
      <w:r w:rsidR="00885171" w:rsidRPr="00C90CFE">
        <w:t xml:space="preserve"> </w:t>
      </w:r>
      <w:r w:rsidRPr="00C90CFE">
        <w:t>28%</w:t>
      </w:r>
      <w:r w:rsidR="00885171" w:rsidRPr="00C90CFE">
        <w:t xml:space="preserve"> </w:t>
      </w:r>
      <w:r w:rsidRPr="00C90CFE">
        <w:t>по</w:t>
      </w:r>
      <w:r w:rsidR="00885171" w:rsidRPr="00C90CFE">
        <w:t xml:space="preserve"> </w:t>
      </w:r>
      <w:r w:rsidRPr="00C90CFE">
        <w:t>сравнению</w:t>
      </w:r>
      <w:r w:rsidR="00885171" w:rsidRPr="00C90CFE">
        <w:t xml:space="preserve"> </w:t>
      </w:r>
      <w:r w:rsidRPr="00C90CFE">
        <w:t>с</w:t>
      </w:r>
      <w:r w:rsidR="00885171" w:rsidRPr="00C90CFE">
        <w:t xml:space="preserve"> </w:t>
      </w:r>
      <w:r w:rsidRPr="00C90CFE">
        <w:t>соответствующим</w:t>
      </w:r>
      <w:r w:rsidR="00885171" w:rsidRPr="00C90CFE">
        <w:t xml:space="preserve"> </w:t>
      </w:r>
      <w:r w:rsidRPr="00C90CFE">
        <w:t>периодом</w:t>
      </w:r>
      <w:r w:rsidR="00885171" w:rsidRPr="00C90CFE">
        <w:t xml:space="preserve"> </w:t>
      </w:r>
      <w:r w:rsidRPr="00C90CFE">
        <w:t>2019г</w:t>
      </w:r>
      <w:r w:rsidR="00765FED">
        <w:t>.</w:t>
      </w:r>
      <w:r w:rsidR="00885171" w:rsidRPr="00C90CFE">
        <w:t xml:space="preserve"> </w:t>
      </w:r>
      <w:r w:rsidR="001F47FF" w:rsidRPr="00C90CFE">
        <w:t>по</w:t>
      </w:r>
      <w:r w:rsidR="00885171" w:rsidRPr="00C90CFE">
        <w:t xml:space="preserve"> </w:t>
      </w:r>
      <w:r w:rsidR="001F47FF" w:rsidRPr="00C90CFE">
        <w:t>данным</w:t>
      </w:r>
      <w:r w:rsidR="00885171" w:rsidRPr="00C90CFE">
        <w:t xml:space="preserve"> </w:t>
      </w:r>
      <w:r w:rsidR="001F47FF" w:rsidRPr="00C90CFE">
        <w:t>отчета</w:t>
      </w:r>
      <w:r w:rsidR="00885171" w:rsidRPr="00C90CFE">
        <w:t xml:space="preserve"> </w:t>
      </w:r>
      <w:r w:rsidR="001F47FF" w:rsidRPr="00C90CFE">
        <w:t>Министерства</w:t>
      </w:r>
      <w:r w:rsidR="00885171" w:rsidRPr="00C90CFE">
        <w:t xml:space="preserve"> </w:t>
      </w:r>
      <w:proofErr w:type="gramStart"/>
      <w:r w:rsidR="001F47FF" w:rsidRPr="00C90CFE">
        <w:t>финансов</w:t>
      </w:r>
      <w:r w:rsidR="005B7ADC" w:rsidRPr="00C90CFE">
        <w:t>[</w:t>
      </w:r>
      <w:proofErr w:type="gramEnd"/>
      <w:r w:rsidR="001E464A" w:rsidRPr="00C90CFE">
        <w:t>4</w:t>
      </w:r>
      <w:r w:rsidR="005B7ADC" w:rsidRPr="00C90CFE">
        <w:t>]</w:t>
      </w:r>
      <w:r w:rsidRPr="00C90CFE">
        <w:t>.</w:t>
      </w:r>
      <w:r w:rsidR="00885171" w:rsidRPr="00C90CFE">
        <w:t xml:space="preserve"> </w:t>
      </w:r>
      <w:r w:rsidR="001F47FF" w:rsidRPr="00C90CFE">
        <w:t>По</w:t>
      </w:r>
      <w:r w:rsidR="00885171" w:rsidRPr="00C90CFE">
        <w:t xml:space="preserve"> </w:t>
      </w:r>
      <w:r w:rsidR="001F47FF" w:rsidRPr="00C90CFE">
        <w:t>мнению</w:t>
      </w:r>
      <w:r w:rsidR="00885171" w:rsidRPr="00C90CFE">
        <w:t xml:space="preserve"> </w:t>
      </w:r>
      <w:r w:rsidR="001F47FF" w:rsidRPr="00C90CFE">
        <w:t>ведомства,</w:t>
      </w:r>
      <w:r w:rsidR="00885171" w:rsidRPr="00C90CFE">
        <w:t xml:space="preserve"> </w:t>
      </w:r>
      <w:r w:rsidR="001F47FF" w:rsidRPr="00C90CFE">
        <w:t>реальный</w:t>
      </w:r>
      <w:r w:rsidR="00885171" w:rsidRPr="00C90CFE">
        <w:t xml:space="preserve"> </w:t>
      </w:r>
      <w:r w:rsidR="001F47FF" w:rsidRPr="00C90CFE">
        <w:t>ВВП</w:t>
      </w:r>
      <w:r w:rsidR="00885171" w:rsidRPr="00C90CFE">
        <w:t xml:space="preserve"> </w:t>
      </w:r>
      <w:r w:rsidR="001F47FF" w:rsidRPr="00C90CFE">
        <w:t>мог</w:t>
      </w:r>
      <w:r w:rsidR="00885171" w:rsidRPr="00C90CFE">
        <w:t xml:space="preserve"> </w:t>
      </w:r>
      <w:r w:rsidR="001F47FF" w:rsidRPr="00C90CFE">
        <w:t>снизиться</w:t>
      </w:r>
      <w:r w:rsidR="00885171" w:rsidRPr="00C90CFE">
        <w:t xml:space="preserve"> </w:t>
      </w:r>
      <w:r w:rsidR="001F47FF" w:rsidRPr="00C90CFE">
        <w:t>на</w:t>
      </w:r>
      <w:r w:rsidR="00885171" w:rsidRPr="00C90CFE">
        <w:t xml:space="preserve"> </w:t>
      </w:r>
      <w:r w:rsidR="001F47FF" w:rsidRPr="00C90CFE">
        <w:t>20%.</w:t>
      </w:r>
      <w:r w:rsidR="00885171" w:rsidRPr="00C90CFE">
        <w:t xml:space="preserve"> </w:t>
      </w:r>
      <w:r w:rsidR="00C02B73" w:rsidRPr="00C90CFE">
        <w:t>Причиной</w:t>
      </w:r>
      <w:r w:rsidR="00885171" w:rsidRPr="00C90CFE">
        <w:t xml:space="preserve"> </w:t>
      </w:r>
      <w:r w:rsidR="00C02B73" w:rsidRPr="00C90CFE">
        <w:t>падения</w:t>
      </w:r>
      <w:r w:rsidR="00885171" w:rsidRPr="00C90CFE">
        <w:t xml:space="preserve"> </w:t>
      </w:r>
      <w:r w:rsidR="00C02B73" w:rsidRPr="00C90CFE">
        <w:t>объема</w:t>
      </w:r>
      <w:r w:rsidR="00885171" w:rsidRPr="00C90CFE">
        <w:t xml:space="preserve"> </w:t>
      </w:r>
      <w:r w:rsidR="000B0F4D" w:rsidRPr="00C90CFE">
        <w:t>ВВП</w:t>
      </w:r>
      <w:r w:rsidR="00885171" w:rsidRPr="00C90CFE">
        <w:t xml:space="preserve"> </w:t>
      </w:r>
      <w:r w:rsidR="00782DA6" w:rsidRPr="00C90CFE">
        <w:t>может</w:t>
      </w:r>
      <w:r w:rsidR="00885171" w:rsidRPr="00C90CFE">
        <w:t xml:space="preserve"> </w:t>
      </w:r>
      <w:r w:rsidR="00782DA6" w:rsidRPr="00C90CFE">
        <w:t>являться</w:t>
      </w:r>
      <w:r w:rsidR="00885171" w:rsidRPr="00C90CFE">
        <w:t xml:space="preserve"> </w:t>
      </w:r>
      <w:r w:rsidR="00C02B73" w:rsidRPr="00C90CFE">
        <w:t>введение</w:t>
      </w:r>
      <w:r w:rsidR="00885171" w:rsidRPr="00C90CFE">
        <w:t xml:space="preserve"> </w:t>
      </w:r>
      <w:r w:rsidR="00C02B73" w:rsidRPr="00C90CFE">
        <w:t>мер</w:t>
      </w:r>
      <w:r w:rsidR="00885171" w:rsidRPr="00C90CFE">
        <w:t xml:space="preserve"> </w:t>
      </w:r>
      <w:r w:rsidR="00C02B73" w:rsidRPr="00C90CFE">
        <w:t>по</w:t>
      </w:r>
      <w:r w:rsidR="00885171" w:rsidRPr="00C90CFE">
        <w:t xml:space="preserve"> </w:t>
      </w:r>
      <w:r w:rsidR="00C02B73" w:rsidRPr="00C90CFE">
        <w:t>борьбе</w:t>
      </w:r>
      <w:r w:rsidR="00885171" w:rsidRPr="00C90CFE">
        <w:t xml:space="preserve"> </w:t>
      </w:r>
      <w:r w:rsidR="00C02B73" w:rsidRPr="00C90CFE">
        <w:t>с</w:t>
      </w:r>
      <w:r w:rsidR="00885171" w:rsidRPr="00C90CFE">
        <w:t xml:space="preserve"> </w:t>
      </w:r>
      <w:r w:rsidR="00C02B73" w:rsidRPr="00C90CFE">
        <w:t>пандемией</w:t>
      </w:r>
      <w:r w:rsidR="00885171" w:rsidRPr="00C90CFE">
        <w:t xml:space="preserve"> </w:t>
      </w:r>
      <w:r w:rsidR="00C02B73" w:rsidRPr="00C90CFE">
        <w:t>коронавируса</w:t>
      </w:r>
      <w:r w:rsidR="00885171" w:rsidRPr="00C90CFE">
        <w:t xml:space="preserve"> </w:t>
      </w:r>
      <w:r w:rsidR="00C02B73" w:rsidRPr="00C90CFE">
        <w:t>–</w:t>
      </w:r>
      <w:r w:rsidR="00885171" w:rsidRPr="00C90CFE">
        <w:t xml:space="preserve"> </w:t>
      </w:r>
      <w:r w:rsidR="00C02B73" w:rsidRPr="00C90CFE">
        <w:t>объ</w:t>
      </w:r>
      <w:r w:rsidR="000B0F4D" w:rsidRPr="00C90CFE">
        <w:t>явление</w:t>
      </w:r>
      <w:r w:rsidR="00885171" w:rsidRPr="00C90CFE">
        <w:t xml:space="preserve"> </w:t>
      </w:r>
      <w:r w:rsidR="000B0F4D" w:rsidRPr="00C90CFE">
        <w:t>периода</w:t>
      </w:r>
      <w:r w:rsidR="00885171" w:rsidRPr="00C90CFE">
        <w:t xml:space="preserve"> </w:t>
      </w:r>
      <w:r w:rsidR="000B0F4D" w:rsidRPr="00C90CFE">
        <w:t>нерабочих</w:t>
      </w:r>
      <w:r w:rsidR="00885171" w:rsidRPr="00C90CFE">
        <w:t xml:space="preserve"> </w:t>
      </w:r>
      <w:r w:rsidR="000B0F4D" w:rsidRPr="00C90CFE">
        <w:t>дней</w:t>
      </w:r>
      <w:r w:rsidR="00885171" w:rsidRPr="00C90CFE">
        <w:t xml:space="preserve"> </w:t>
      </w:r>
      <w:r w:rsidR="000B0F4D" w:rsidRPr="00C90CFE">
        <w:t>и</w:t>
      </w:r>
      <w:r w:rsidR="00885171" w:rsidRPr="00C90CFE">
        <w:t xml:space="preserve"> </w:t>
      </w:r>
      <w:r w:rsidR="00782DA6" w:rsidRPr="00C90CFE">
        <w:t>резкое</w:t>
      </w:r>
      <w:r w:rsidR="00885171" w:rsidRPr="00C90CFE">
        <w:t xml:space="preserve"> </w:t>
      </w:r>
      <w:r w:rsidR="000B0F4D" w:rsidRPr="00C90CFE">
        <w:t>снижение</w:t>
      </w:r>
      <w:r w:rsidR="00885171" w:rsidRPr="00C90CFE">
        <w:t xml:space="preserve"> </w:t>
      </w:r>
      <w:r w:rsidR="000B0F4D" w:rsidRPr="00C90CFE">
        <w:t>цен</w:t>
      </w:r>
      <w:r w:rsidR="00885171" w:rsidRPr="00C90CFE">
        <w:t xml:space="preserve"> </w:t>
      </w:r>
      <w:r w:rsidR="000B0F4D" w:rsidRPr="00C90CFE">
        <w:t>на</w:t>
      </w:r>
      <w:r w:rsidR="00885171" w:rsidRPr="00C90CFE">
        <w:t xml:space="preserve"> </w:t>
      </w:r>
      <w:r w:rsidR="000B0F4D" w:rsidRPr="00C90CFE">
        <w:t>нефть</w:t>
      </w:r>
      <w:r w:rsidR="00885171" w:rsidRPr="00C90CFE">
        <w:t xml:space="preserve"> </w:t>
      </w:r>
      <w:r w:rsidR="000B0F4D" w:rsidRPr="00C90CFE">
        <w:t>–</w:t>
      </w:r>
      <w:r w:rsidR="00885171" w:rsidRPr="00C90CFE">
        <w:t xml:space="preserve"> </w:t>
      </w:r>
      <w:r w:rsidR="000B0F4D" w:rsidRPr="00C90CFE">
        <w:t>18,2</w:t>
      </w:r>
      <w:r w:rsidR="00885171" w:rsidRPr="00C90CFE">
        <w:t xml:space="preserve"> </w:t>
      </w:r>
      <w:r w:rsidR="000B0F4D" w:rsidRPr="00C90CFE">
        <w:t>доллара</w:t>
      </w:r>
      <w:r w:rsidR="00885171" w:rsidRPr="00C90CFE">
        <w:t xml:space="preserve"> </w:t>
      </w:r>
      <w:r w:rsidR="000B0F4D" w:rsidRPr="00C90CFE">
        <w:t>за</w:t>
      </w:r>
      <w:r w:rsidR="00885171" w:rsidRPr="00C90CFE">
        <w:t xml:space="preserve"> </w:t>
      </w:r>
      <w:r w:rsidR="000B0F4D" w:rsidRPr="00C90CFE">
        <w:t>баррель.</w:t>
      </w:r>
      <w:r w:rsidR="00885171" w:rsidRPr="00C90CFE">
        <w:t xml:space="preserve"> </w:t>
      </w:r>
    </w:p>
    <w:p w14:paraId="653E5B3D" w14:textId="77777777" w:rsidR="00C02B73" w:rsidRPr="00C90CFE" w:rsidRDefault="00CF71E0" w:rsidP="00DE7DED">
      <w:pPr>
        <w:ind w:firstLine="709"/>
        <w:jc w:val="both"/>
      </w:pPr>
      <w:r w:rsidRPr="00C90CFE">
        <w:t>По</w:t>
      </w:r>
      <w:r w:rsidR="00885171" w:rsidRPr="00C90CFE">
        <w:t xml:space="preserve"> </w:t>
      </w:r>
      <w:r w:rsidRPr="00C90CFE">
        <w:t>мнению</w:t>
      </w:r>
      <w:r w:rsidR="00885171" w:rsidRPr="00C90CFE">
        <w:t xml:space="preserve"> </w:t>
      </w:r>
      <w:r w:rsidRPr="00C90CFE">
        <w:t>главы</w:t>
      </w:r>
      <w:r w:rsidR="00885171" w:rsidRPr="00C90CFE">
        <w:t xml:space="preserve"> </w:t>
      </w:r>
      <w:r w:rsidRPr="00C90CFE">
        <w:t>Банка</w:t>
      </w:r>
      <w:r w:rsidR="00885171" w:rsidRPr="00C90CFE">
        <w:t xml:space="preserve"> </w:t>
      </w:r>
      <w:r w:rsidRPr="00C90CFE">
        <w:t>России,</w:t>
      </w:r>
      <w:r w:rsidR="00885171" w:rsidRPr="00C90CFE">
        <w:t xml:space="preserve"> </w:t>
      </w:r>
      <w:r w:rsidRPr="00C90CFE">
        <w:t>Эльвиры</w:t>
      </w:r>
      <w:r w:rsidR="00885171" w:rsidRPr="00C90CFE">
        <w:t xml:space="preserve"> </w:t>
      </w:r>
      <w:proofErr w:type="spellStart"/>
      <w:r w:rsidRPr="00C90CFE">
        <w:t>Набиуллиной</w:t>
      </w:r>
      <w:proofErr w:type="spellEnd"/>
      <w:r w:rsidRPr="00C90CFE">
        <w:t>,</w:t>
      </w:r>
      <w:r w:rsidR="00885171" w:rsidRPr="00C90CFE">
        <w:t xml:space="preserve"> </w:t>
      </w:r>
      <w:r w:rsidRPr="00C90CFE">
        <w:t>по</w:t>
      </w:r>
      <w:r w:rsidR="00885171" w:rsidRPr="00C90CFE">
        <w:t xml:space="preserve"> </w:t>
      </w:r>
      <w:r w:rsidRPr="00C90CFE">
        <w:t>итогам</w:t>
      </w:r>
      <w:r w:rsidR="00885171" w:rsidRPr="00C90CFE">
        <w:t xml:space="preserve"> </w:t>
      </w:r>
      <w:r w:rsidRPr="00C90CFE">
        <w:t>апреля,</w:t>
      </w:r>
      <w:r w:rsidR="00885171" w:rsidRPr="00C90CFE">
        <w:t xml:space="preserve"> </w:t>
      </w:r>
      <w:r w:rsidRPr="00C90CFE">
        <w:t>данные</w:t>
      </w:r>
      <w:r w:rsidR="00885171" w:rsidRPr="00C90CFE">
        <w:t xml:space="preserve"> </w:t>
      </w:r>
      <w:r w:rsidRPr="00C90CFE">
        <w:t>опережающих</w:t>
      </w:r>
      <w:r w:rsidR="00885171" w:rsidRPr="00C90CFE">
        <w:t xml:space="preserve"> </w:t>
      </w:r>
      <w:r w:rsidRPr="00C90CFE">
        <w:t>индикаторов</w:t>
      </w:r>
      <w:r w:rsidR="00885171" w:rsidRPr="00C90CFE">
        <w:t xml:space="preserve"> </w:t>
      </w:r>
      <w:r w:rsidRPr="00C90CFE">
        <w:t>соответствуют</w:t>
      </w:r>
      <w:r w:rsidR="00885171" w:rsidRPr="00C90CFE">
        <w:t xml:space="preserve"> </w:t>
      </w:r>
      <w:r w:rsidRPr="00C90CFE">
        <w:t>прогнозу</w:t>
      </w:r>
      <w:r w:rsidR="00885171" w:rsidRPr="00C90CFE">
        <w:t xml:space="preserve"> </w:t>
      </w:r>
      <w:r w:rsidRPr="00C90CFE">
        <w:t>о</w:t>
      </w:r>
      <w:r w:rsidR="00885171" w:rsidRPr="00C90CFE">
        <w:t xml:space="preserve"> </w:t>
      </w:r>
      <w:r w:rsidRPr="00C90CFE">
        <w:t>сокращении</w:t>
      </w:r>
      <w:r w:rsidR="00885171" w:rsidRPr="00C90CFE">
        <w:t xml:space="preserve"> </w:t>
      </w:r>
      <w:r w:rsidRPr="00C90CFE">
        <w:t>ВВП</w:t>
      </w:r>
      <w:r w:rsidR="00885171" w:rsidRPr="00C90CFE">
        <w:t xml:space="preserve"> </w:t>
      </w:r>
      <w:r w:rsidRPr="00C90CFE">
        <w:t>на</w:t>
      </w:r>
      <w:r w:rsidR="00885171" w:rsidRPr="00C90CFE">
        <w:t xml:space="preserve"> </w:t>
      </w:r>
      <w:r w:rsidRPr="00C90CFE">
        <w:t>8%</w:t>
      </w:r>
      <w:r w:rsidR="00885171" w:rsidRPr="00C90CFE">
        <w:t xml:space="preserve"> </w:t>
      </w:r>
      <w:r w:rsidRPr="00C90CFE">
        <w:t>во</w:t>
      </w:r>
      <w:r w:rsidR="00885171" w:rsidRPr="00C90CFE">
        <w:t xml:space="preserve"> </w:t>
      </w:r>
      <w:r w:rsidRPr="00C90CFE">
        <w:t>втором</w:t>
      </w:r>
      <w:r w:rsidR="00885171" w:rsidRPr="00C90CFE">
        <w:t xml:space="preserve"> </w:t>
      </w:r>
      <w:r w:rsidRPr="00C90CFE">
        <w:t>квартале</w:t>
      </w:r>
      <w:r w:rsidR="00885171" w:rsidRPr="00C90CFE">
        <w:t xml:space="preserve"> </w:t>
      </w:r>
      <w:r w:rsidRPr="00C90CFE">
        <w:t>2020</w:t>
      </w:r>
      <w:proofErr w:type="gramStart"/>
      <w:r w:rsidRPr="00C90CFE">
        <w:t>г</w:t>
      </w:r>
      <w:r w:rsidR="001E464A" w:rsidRPr="00C90CFE">
        <w:t>[</w:t>
      </w:r>
      <w:proofErr w:type="gramEnd"/>
      <w:r w:rsidR="001E464A" w:rsidRPr="00C90CFE">
        <w:t>5]</w:t>
      </w:r>
      <w:r w:rsidRPr="00C90CFE">
        <w:t>.</w:t>
      </w:r>
      <w:r w:rsidR="00885171" w:rsidRPr="00C90CFE">
        <w:t xml:space="preserve"> </w:t>
      </w:r>
    </w:p>
    <w:p w14:paraId="27492C78" w14:textId="25DAD1F2" w:rsidR="00BD0D7D" w:rsidRDefault="00BD0D7D" w:rsidP="00DE7DED">
      <w:pPr>
        <w:ind w:firstLine="709"/>
        <w:jc w:val="both"/>
      </w:pPr>
      <w:r w:rsidRPr="00C90CFE">
        <w:t>На</w:t>
      </w:r>
      <w:r w:rsidR="00885171" w:rsidRPr="00C90CFE">
        <w:t xml:space="preserve"> </w:t>
      </w:r>
      <w:r w:rsidRPr="00C90CFE">
        <w:t>фоне</w:t>
      </w:r>
      <w:r w:rsidR="00885171" w:rsidRPr="00C90CFE">
        <w:t xml:space="preserve"> </w:t>
      </w:r>
      <w:r w:rsidRPr="00C90CFE">
        <w:t>ухудшения</w:t>
      </w:r>
      <w:r w:rsidR="00885171" w:rsidRPr="00C90CFE">
        <w:t xml:space="preserve"> </w:t>
      </w:r>
      <w:r w:rsidRPr="00C90CFE">
        <w:t>конъюнктуры</w:t>
      </w:r>
      <w:r w:rsidR="00885171" w:rsidRPr="00C90CFE">
        <w:t xml:space="preserve"> </w:t>
      </w:r>
      <w:r w:rsidRPr="00C90CFE">
        <w:t>рынка</w:t>
      </w:r>
      <w:r w:rsidR="00885171" w:rsidRPr="00C90CFE">
        <w:t xml:space="preserve"> </w:t>
      </w:r>
      <w:r w:rsidRPr="00C90CFE">
        <w:t>из-за</w:t>
      </w:r>
      <w:r w:rsidR="00885171" w:rsidRPr="00C90CFE">
        <w:t xml:space="preserve"> </w:t>
      </w:r>
      <w:r w:rsidRPr="00C90CFE">
        <w:t>ожидания</w:t>
      </w:r>
      <w:r w:rsidR="00885171" w:rsidRPr="00C90CFE">
        <w:t xml:space="preserve"> </w:t>
      </w:r>
      <w:r w:rsidRPr="00C90CFE">
        <w:t>второй</w:t>
      </w:r>
      <w:r w:rsidR="00885171" w:rsidRPr="00C90CFE">
        <w:t xml:space="preserve"> </w:t>
      </w:r>
      <w:r w:rsidRPr="00C90CFE">
        <w:t>волны</w:t>
      </w:r>
      <w:r w:rsidR="00885171" w:rsidRPr="00C90CFE">
        <w:t xml:space="preserve"> </w:t>
      </w:r>
      <w:r w:rsidRPr="00C90CFE">
        <w:t>пандемии,</w:t>
      </w:r>
      <w:r w:rsidR="00885171" w:rsidRPr="00C90CFE">
        <w:t xml:space="preserve"> </w:t>
      </w:r>
      <w:r w:rsidRPr="00C90CFE">
        <w:t>рынок</w:t>
      </w:r>
      <w:r w:rsidR="00885171" w:rsidRPr="00C90CFE">
        <w:t xml:space="preserve"> </w:t>
      </w:r>
      <w:r w:rsidRPr="00C90CFE">
        <w:t>акций</w:t>
      </w:r>
      <w:r w:rsidR="00885171" w:rsidRPr="00C90CFE">
        <w:t xml:space="preserve"> </w:t>
      </w:r>
      <w:r w:rsidRPr="00C90CFE">
        <w:t>открылся</w:t>
      </w:r>
      <w:r w:rsidR="00885171" w:rsidRPr="00C90CFE">
        <w:t xml:space="preserve"> </w:t>
      </w:r>
      <w:r w:rsidRPr="00C90CFE">
        <w:t>13</w:t>
      </w:r>
      <w:r w:rsidR="00885171" w:rsidRPr="00C90CFE">
        <w:t xml:space="preserve"> </w:t>
      </w:r>
      <w:r w:rsidRPr="00C90CFE">
        <w:t>мая</w:t>
      </w:r>
      <w:r w:rsidR="00885171" w:rsidRPr="00C90CFE">
        <w:t xml:space="preserve"> </w:t>
      </w:r>
      <w:r w:rsidRPr="00C90CFE">
        <w:t>снижением</w:t>
      </w:r>
      <w:r w:rsidR="00885171" w:rsidRPr="00C90CFE">
        <w:t xml:space="preserve"> </w:t>
      </w:r>
      <w:r w:rsidRPr="00C90CFE">
        <w:t>цен</w:t>
      </w:r>
      <w:r w:rsidR="00885171" w:rsidRPr="00C90CFE">
        <w:t xml:space="preserve"> </w:t>
      </w:r>
      <w:r w:rsidRPr="00C90CFE">
        <w:t>на</w:t>
      </w:r>
      <w:r w:rsidR="00885171" w:rsidRPr="00C90CFE">
        <w:t xml:space="preserve"> </w:t>
      </w:r>
      <w:r w:rsidRPr="00C90CFE">
        <w:t>«голубые</w:t>
      </w:r>
      <w:r w:rsidR="00885171" w:rsidRPr="00C90CFE">
        <w:t xml:space="preserve"> </w:t>
      </w:r>
      <w:r w:rsidRPr="00C90CFE">
        <w:t>фишки».</w:t>
      </w:r>
      <w:r w:rsidR="00885171" w:rsidRPr="00C90CFE">
        <w:t xml:space="preserve"> </w:t>
      </w:r>
      <w:r w:rsidRPr="00C90CFE">
        <w:t>Индексы</w:t>
      </w:r>
      <w:r w:rsidR="00885171" w:rsidRPr="00C90CFE">
        <w:t xml:space="preserve"> </w:t>
      </w:r>
      <w:proofErr w:type="spellStart"/>
      <w:r w:rsidRPr="00C90CFE">
        <w:t>МосБиржи</w:t>
      </w:r>
      <w:proofErr w:type="spellEnd"/>
      <w:r w:rsidR="00885171" w:rsidRPr="00C90CFE">
        <w:t xml:space="preserve"> </w:t>
      </w:r>
      <w:r w:rsidRPr="00C90CFE">
        <w:t>и</w:t>
      </w:r>
      <w:r w:rsidR="00885171" w:rsidRPr="00C90CFE">
        <w:t xml:space="preserve"> </w:t>
      </w:r>
      <w:r w:rsidRPr="00C90CFE">
        <w:t>РТС</w:t>
      </w:r>
      <w:r w:rsidR="00885171" w:rsidRPr="00C90CFE">
        <w:t xml:space="preserve"> </w:t>
      </w:r>
      <w:r w:rsidRPr="00C90CFE">
        <w:t>показали</w:t>
      </w:r>
      <w:r w:rsidR="00885171" w:rsidRPr="00C90CFE">
        <w:t xml:space="preserve"> </w:t>
      </w:r>
      <w:r w:rsidRPr="00C90CFE">
        <w:t>снижение</w:t>
      </w:r>
      <w:r w:rsidR="00885171" w:rsidRPr="00C90CFE">
        <w:t xml:space="preserve"> </w:t>
      </w:r>
      <w:r w:rsidRPr="00C90CFE">
        <w:t>на</w:t>
      </w:r>
      <w:r w:rsidR="00885171" w:rsidRPr="00C90CFE">
        <w:t xml:space="preserve"> </w:t>
      </w:r>
      <w:r w:rsidRPr="00C90CFE">
        <w:t>0,6-1,2%</w:t>
      </w:r>
      <w:r w:rsidR="00885171" w:rsidRPr="00C90CFE">
        <w:t xml:space="preserve"> </w:t>
      </w:r>
      <w:r w:rsidRPr="00C90CFE">
        <w:t>за</w:t>
      </w:r>
      <w:r w:rsidR="00885171" w:rsidRPr="00C90CFE">
        <w:t xml:space="preserve"> </w:t>
      </w:r>
      <w:r w:rsidRPr="00C90CFE">
        <w:t>минуту</w:t>
      </w:r>
      <w:r w:rsidR="00885171" w:rsidRPr="00C90CFE">
        <w:t xml:space="preserve"> </w:t>
      </w:r>
      <w:r w:rsidR="00C100CB" w:rsidRPr="00C90CFE">
        <w:t>(рис.</w:t>
      </w:r>
      <w:r w:rsidR="00885171" w:rsidRPr="00C90CFE">
        <w:t xml:space="preserve"> </w:t>
      </w:r>
      <w:r w:rsidR="00C100CB" w:rsidRPr="00C90CFE">
        <w:t>2)</w:t>
      </w:r>
      <w:r w:rsidRPr="00C90CFE">
        <w:t>.</w:t>
      </w:r>
      <w:r w:rsidR="00885171" w:rsidRPr="00C90CFE">
        <w:t xml:space="preserve"> </w:t>
      </w:r>
      <w:r w:rsidR="005C308E" w:rsidRPr="00C90CFE">
        <w:t>Новости</w:t>
      </w:r>
      <w:r w:rsidR="00885171" w:rsidRPr="00C90CFE">
        <w:t xml:space="preserve"> </w:t>
      </w:r>
      <w:r w:rsidR="005C308E" w:rsidRPr="00C90CFE">
        <w:t>об</w:t>
      </w:r>
      <w:r w:rsidR="00885171" w:rsidRPr="00C90CFE">
        <w:t xml:space="preserve"> </w:t>
      </w:r>
      <w:r w:rsidR="005C308E" w:rsidRPr="00C90CFE">
        <w:t>исключении</w:t>
      </w:r>
      <w:r w:rsidR="00885171" w:rsidRPr="00C90CFE">
        <w:t xml:space="preserve"> </w:t>
      </w:r>
      <w:r w:rsidR="005C308E" w:rsidRPr="00C90CFE">
        <w:t>привилегированных</w:t>
      </w:r>
      <w:r w:rsidR="00885171" w:rsidRPr="00C90CFE">
        <w:t xml:space="preserve"> </w:t>
      </w:r>
      <w:r w:rsidR="005C308E" w:rsidRPr="00C90CFE">
        <w:t>акций</w:t>
      </w:r>
      <w:r w:rsidR="00885171" w:rsidRPr="00C90CFE">
        <w:t xml:space="preserve"> </w:t>
      </w:r>
      <w:r w:rsidR="005C308E" w:rsidRPr="00C90CFE">
        <w:t>"Транснефти"</w:t>
      </w:r>
      <w:r w:rsidR="00885171" w:rsidRPr="00C90CFE">
        <w:t xml:space="preserve"> </w:t>
      </w:r>
      <w:r w:rsidR="005C308E" w:rsidRPr="00C90CFE">
        <w:t>из</w:t>
      </w:r>
      <w:r w:rsidR="00885171" w:rsidRPr="00C90CFE">
        <w:t xml:space="preserve"> </w:t>
      </w:r>
      <w:r w:rsidR="005C308E" w:rsidRPr="00C90CFE">
        <w:t>индекса</w:t>
      </w:r>
      <w:r w:rsidR="00885171" w:rsidRPr="00C90CFE">
        <w:t xml:space="preserve"> </w:t>
      </w:r>
      <w:r w:rsidR="005C308E" w:rsidRPr="00C90CFE">
        <w:t>MSCI</w:t>
      </w:r>
      <w:r w:rsidR="00885171" w:rsidRPr="00C90CFE">
        <w:t xml:space="preserve"> </w:t>
      </w:r>
      <w:proofErr w:type="spellStart"/>
      <w:r w:rsidR="005C308E" w:rsidRPr="00C90CFE">
        <w:t>Russia</w:t>
      </w:r>
      <w:proofErr w:type="spellEnd"/>
      <w:r w:rsidR="005C308E" w:rsidRPr="00C90CFE">
        <w:t>,</w:t>
      </w:r>
      <w:r w:rsidR="00885171" w:rsidRPr="00C90CFE">
        <w:t xml:space="preserve"> </w:t>
      </w:r>
      <w:r w:rsidR="005C308E" w:rsidRPr="00C90CFE">
        <w:t>повлияли</w:t>
      </w:r>
      <w:r w:rsidR="00885171" w:rsidRPr="00C90CFE">
        <w:t xml:space="preserve"> </w:t>
      </w:r>
      <w:r w:rsidR="005C308E" w:rsidRPr="00C90CFE">
        <w:t>на</w:t>
      </w:r>
      <w:r w:rsidR="00885171" w:rsidRPr="00C90CFE">
        <w:t xml:space="preserve"> </w:t>
      </w:r>
      <w:r w:rsidR="005C308E" w:rsidRPr="00C90CFE">
        <w:t>снижение</w:t>
      </w:r>
      <w:r w:rsidR="00885171" w:rsidRPr="00C90CFE">
        <w:t xml:space="preserve"> </w:t>
      </w:r>
      <w:r w:rsidR="005C308E" w:rsidRPr="00C90CFE">
        <w:t>акций</w:t>
      </w:r>
      <w:r w:rsidR="00885171" w:rsidRPr="00C90CFE">
        <w:t xml:space="preserve"> </w:t>
      </w:r>
      <w:r w:rsidR="005C308E" w:rsidRPr="00C90CFE">
        <w:t>на</w:t>
      </w:r>
      <w:r w:rsidR="00885171" w:rsidRPr="00C90CFE">
        <w:t xml:space="preserve"> </w:t>
      </w:r>
      <w:r w:rsidR="005C308E" w:rsidRPr="00C90CFE">
        <w:t>2,3%</w:t>
      </w:r>
      <w:r w:rsidR="00C100CB" w:rsidRPr="00C90CFE">
        <w:t>.</w:t>
      </w:r>
      <w:r w:rsidR="00885171" w:rsidRPr="00C90CFE">
        <w:t xml:space="preserve"> </w:t>
      </w:r>
      <w:r w:rsidRPr="00C90CFE">
        <w:t>22</w:t>
      </w:r>
      <w:r w:rsidR="00885171" w:rsidRPr="00C90CFE">
        <w:t xml:space="preserve"> </w:t>
      </w:r>
      <w:r w:rsidRPr="00C90CFE">
        <w:t>мая</w:t>
      </w:r>
      <w:r w:rsidR="00885171" w:rsidRPr="00C90CFE">
        <w:t xml:space="preserve"> </w:t>
      </w:r>
      <w:r w:rsidRPr="00C90CFE">
        <w:t>рынок</w:t>
      </w:r>
      <w:r w:rsidR="00885171" w:rsidRPr="00C90CFE">
        <w:t xml:space="preserve"> </w:t>
      </w:r>
      <w:r w:rsidRPr="00C90CFE">
        <w:t>закрылся</w:t>
      </w:r>
      <w:r w:rsidR="00885171" w:rsidRPr="00C90CFE">
        <w:t xml:space="preserve"> </w:t>
      </w:r>
      <w:r w:rsidRPr="00C90CFE">
        <w:t>со</w:t>
      </w:r>
      <w:r w:rsidR="00885171" w:rsidRPr="00C90CFE">
        <w:t xml:space="preserve"> </w:t>
      </w:r>
      <w:r w:rsidRPr="00C90CFE">
        <w:t>значением</w:t>
      </w:r>
      <w:r w:rsidR="00885171" w:rsidRPr="00C90CFE">
        <w:t xml:space="preserve"> </w:t>
      </w:r>
      <w:r w:rsidRPr="00C90CFE">
        <w:t>1</w:t>
      </w:r>
      <w:r w:rsidR="00885171" w:rsidRPr="00C90CFE">
        <w:t xml:space="preserve"> </w:t>
      </w:r>
      <w:r w:rsidRPr="00C90CFE">
        <w:t>188,47</w:t>
      </w:r>
      <w:r w:rsidR="00885171" w:rsidRPr="00C90CFE">
        <w:t xml:space="preserve"> </w:t>
      </w:r>
      <w:r w:rsidRPr="00C90CFE">
        <w:t>пунктов</w:t>
      </w:r>
      <w:r w:rsidR="00885171" w:rsidRPr="00C90CFE">
        <w:t xml:space="preserve"> </w:t>
      </w:r>
      <w:r w:rsidRPr="00C90CFE">
        <w:t>индекса</w:t>
      </w:r>
      <w:r w:rsidR="00885171" w:rsidRPr="00C90CFE">
        <w:t xml:space="preserve"> </w:t>
      </w:r>
      <w:r w:rsidRPr="00C90CFE">
        <w:t>РТС</w:t>
      </w:r>
      <w:r w:rsidR="00885171" w:rsidRPr="00C90CFE">
        <w:t xml:space="preserve"> </w:t>
      </w:r>
      <w:r w:rsidRPr="00C90CFE">
        <w:t>и</w:t>
      </w:r>
      <w:r w:rsidR="00885171" w:rsidRPr="00C90CFE">
        <w:t xml:space="preserve"> </w:t>
      </w:r>
      <w:r w:rsidRPr="00C90CFE">
        <w:t>потерял</w:t>
      </w:r>
      <w:r w:rsidR="00885171" w:rsidRPr="00C90CFE">
        <w:t xml:space="preserve"> </w:t>
      </w:r>
      <w:r w:rsidR="00C100CB" w:rsidRPr="00C90CFE">
        <w:t>-23,27%</w:t>
      </w:r>
      <w:r w:rsidR="00885171" w:rsidRPr="00C90CFE">
        <w:t xml:space="preserve"> </w:t>
      </w:r>
      <w:r w:rsidR="00C100CB" w:rsidRPr="00C90CFE">
        <w:t>с</w:t>
      </w:r>
      <w:r w:rsidR="00885171" w:rsidRPr="00C90CFE">
        <w:t xml:space="preserve"> </w:t>
      </w:r>
      <w:r w:rsidR="00C100CB" w:rsidRPr="00C90CFE">
        <w:t>начала</w:t>
      </w:r>
      <w:r w:rsidR="00885171" w:rsidRPr="00C90CFE">
        <w:t xml:space="preserve"> </w:t>
      </w:r>
      <w:proofErr w:type="gramStart"/>
      <w:r w:rsidR="00C100CB" w:rsidRPr="00C90CFE">
        <w:t>года</w:t>
      </w:r>
      <w:r w:rsidR="00283111" w:rsidRPr="00C90CFE">
        <w:t>[</w:t>
      </w:r>
      <w:proofErr w:type="gramEnd"/>
      <w:r w:rsidR="00283111" w:rsidRPr="00C90CFE">
        <w:t>6]</w:t>
      </w:r>
      <w:r w:rsidR="00C100CB" w:rsidRPr="00C90CFE">
        <w:t>.</w:t>
      </w:r>
      <w:r w:rsidR="00885171" w:rsidRPr="00C90CFE">
        <w:t xml:space="preserve"> </w:t>
      </w:r>
    </w:p>
    <w:p w14:paraId="56B509C7" w14:textId="77777777" w:rsidR="0059173D" w:rsidRPr="00C90CFE" w:rsidRDefault="0059173D" w:rsidP="00DE7DED">
      <w:pPr>
        <w:ind w:firstLine="709"/>
        <w:jc w:val="both"/>
      </w:pPr>
    </w:p>
    <w:p w14:paraId="3D3BB749" w14:textId="77777777" w:rsidR="007A5004" w:rsidRPr="00C90CFE" w:rsidRDefault="00652477" w:rsidP="00DE7DED">
      <w:pPr>
        <w:ind w:firstLine="709"/>
        <w:jc w:val="both"/>
        <w:rPr>
          <w:color w:val="202736"/>
          <w:shd w:val="clear" w:color="auto" w:fill="FFFFFF"/>
        </w:rPr>
      </w:pPr>
      <w:r w:rsidRPr="00C90CFE">
        <w:rPr>
          <w:noProof/>
        </w:rPr>
        <w:drawing>
          <wp:inline distT="0" distB="0" distL="0" distR="0" wp14:anchorId="706BF117" wp14:editId="56C9297E">
            <wp:extent cx="5429250" cy="2460625"/>
            <wp:effectExtent l="0" t="0" r="0" b="15875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2A3D9430" w14:textId="6E03F3B4" w:rsidR="00866CAD" w:rsidRPr="00E15FA5" w:rsidRDefault="00652477" w:rsidP="00A41866">
      <w:pPr>
        <w:jc w:val="center"/>
      </w:pPr>
      <w:r w:rsidRPr="00C90CFE">
        <w:t>Рис</w:t>
      </w:r>
      <w:r w:rsidR="0059173D">
        <w:t xml:space="preserve">унок </w:t>
      </w:r>
      <w:r w:rsidRPr="00C90CFE">
        <w:t>2</w:t>
      </w:r>
      <w:r w:rsidR="0059173D">
        <w:t xml:space="preserve">. </w:t>
      </w:r>
      <w:r w:rsidRPr="00C90CFE">
        <w:t>Динамика</w:t>
      </w:r>
      <w:r w:rsidR="00885171" w:rsidRPr="00C90CFE">
        <w:t xml:space="preserve"> </w:t>
      </w:r>
      <w:r w:rsidRPr="00C90CFE">
        <w:t>Индекс</w:t>
      </w:r>
      <w:r w:rsidR="00885171" w:rsidRPr="00C90CFE">
        <w:t xml:space="preserve"> </w:t>
      </w:r>
      <w:proofErr w:type="spellStart"/>
      <w:r w:rsidRPr="00C90CFE">
        <w:t>МосБиржи</w:t>
      </w:r>
      <w:proofErr w:type="spellEnd"/>
      <w:r w:rsidR="00885171" w:rsidRPr="00C90CFE">
        <w:t xml:space="preserve"> </w:t>
      </w:r>
      <w:r w:rsidRPr="00C90CFE">
        <w:t>и</w:t>
      </w:r>
      <w:r w:rsidR="00885171" w:rsidRPr="00C90CFE">
        <w:t xml:space="preserve"> </w:t>
      </w:r>
      <w:r w:rsidRPr="00C90CFE">
        <w:t>Индекса</w:t>
      </w:r>
      <w:r w:rsidR="00885171" w:rsidRPr="00C90CFE">
        <w:t xml:space="preserve"> </w:t>
      </w:r>
      <w:r w:rsidRPr="00C90CFE">
        <w:t>РТС,</w:t>
      </w:r>
      <w:r w:rsidR="00885171" w:rsidRPr="00C90CFE">
        <w:t xml:space="preserve"> </w:t>
      </w:r>
      <w:r w:rsidRPr="00C90CFE">
        <w:t>2014-2020</w:t>
      </w:r>
      <w:r w:rsidR="00885171" w:rsidRPr="00C90CFE">
        <w:t xml:space="preserve"> </w:t>
      </w:r>
      <w:r w:rsidRPr="00C90CFE">
        <w:t>гг.,</w:t>
      </w:r>
      <w:r w:rsidR="00885171" w:rsidRPr="00C90CFE">
        <w:t xml:space="preserve"> </w:t>
      </w:r>
      <w:proofErr w:type="spellStart"/>
      <w:r w:rsidRPr="00C90CFE">
        <w:t>пп</w:t>
      </w:r>
      <w:proofErr w:type="spellEnd"/>
      <w:r w:rsidR="00866CAD" w:rsidRPr="00E15FA5">
        <w:t xml:space="preserve"> [7,8]</w:t>
      </w:r>
    </w:p>
    <w:p w14:paraId="176AB401" w14:textId="77777777" w:rsidR="00866CAD" w:rsidRPr="00C90CFE" w:rsidRDefault="00866CAD" w:rsidP="00DE7DED">
      <w:pPr>
        <w:jc w:val="both"/>
      </w:pPr>
    </w:p>
    <w:p w14:paraId="73885789" w14:textId="77777777" w:rsidR="00EE7720" w:rsidRPr="00C90CFE" w:rsidRDefault="001A2D1B" w:rsidP="00DE7DED">
      <w:pPr>
        <w:ind w:firstLine="709"/>
        <w:jc w:val="both"/>
      </w:pPr>
      <w:r w:rsidRPr="00C90CFE">
        <w:t>В</w:t>
      </w:r>
      <w:r w:rsidR="00885171" w:rsidRPr="00C90CFE">
        <w:t xml:space="preserve"> </w:t>
      </w:r>
      <w:r w:rsidRPr="00C90CFE">
        <w:t>целях</w:t>
      </w:r>
      <w:r w:rsidR="00885171" w:rsidRPr="00C90CFE">
        <w:t xml:space="preserve"> </w:t>
      </w:r>
      <w:r w:rsidRPr="00C90CFE">
        <w:t>борьбы</w:t>
      </w:r>
      <w:r w:rsidR="00885171" w:rsidRPr="00C90CFE">
        <w:t xml:space="preserve"> </w:t>
      </w:r>
      <w:r w:rsidRPr="00C90CFE">
        <w:t>с</w:t>
      </w:r>
      <w:r w:rsidR="00885171" w:rsidRPr="00C90CFE">
        <w:t xml:space="preserve"> </w:t>
      </w:r>
      <w:r w:rsidRPr="00C90CFE">
        <w:t>пандемией</w:t>
      </w:r>
      <w:r w:rsidR="00885171" w:rsidRPr="00C90CFE">
        <w:t xml:space="preserve"> </w:t>
      </w:r>
      <w:r w:rsidRPr="00C90CFE">
        <w:t>коронавируса,</w:t>
      </w:r>
      <w:r w:rsidR="00885171" w:rsidRPr="00C90CFE">
        <w:t xml:space="preserve"> </w:t>
      </w:r>
      <w:r w:rsidRPr="00C90CFE">
        <w:t>введены</w:t>
      </w:r>
      <w:r w:rsidR="00885171" w:rsidRPr="00C90CFE">
        <w:t xml:space="preserve"> </w:t>
      </w:r>
      <w:r w:rsidRPr="00C90CFE">
        <w:t>ограничительные</w:t>
      </w:r>
      <w:r w:rsidR="00885171" w:rsidRPr="00C90CFE">
        <w:t xml:space="preserve"> </w:t>
      </w:r>
      <w:r w:rsidRPr="00C90CFE">
        <w:t>меры,</w:t>
      </w:r>
      <w:r w:rsidR="00885171" w:rsidRPr="00C90CFE">
        <w:t xml:space="preserve"> </w:t>
      </w:r>
      <w:r w:rsidRPr="00C90CFE">
        <w:t>что</w:t>
      </w:r>
      <w:r w:rsidR="00885171" w:rsidRPr="00C90CFE">
        <w:t xml:space="preserve"> </w:t>
      </w:r>
      <w:r w:rsidRPr="00C90CFE">
        <w:t>сдерживает</w:t>
      </w:r>
      <w:r w:rsidR="00885171" w:rsidRPr="00C90CFE">
        <w:t xml:space="preserve"> </w:t>
      </w:r>
      <w:r w:rsidRPr="00C90CFE">
        <w:t>экономическую</w:t>
      </w:r>
      <w:r w:rsidR="00885171" w:rsidRPr="00C90CFE">
        <w:t xml:space="preserve"> </w:t>
      </w:r>
      <w:r w:rsidRPr="00C90CFE">
        <w:t>активность.</w:t>
      </w:r>
      <w:r w:rsidR="00885171" w:rsidRPr="00C90CFE">
        <w:t xml:space="preserve"> </w:t>
      </w:r>
      <w:r w:rsidR="00571ECD" w:rsidRPr="00C90CFE">
        <w:t>Банком</w:t>
      </w:r>
      <w:r w:rsidR="00885171" w:rsidRPr="00C90CFE">
        <w:t xml:space="preserve"> </w:t>
      </w:r>
      <w:r w:rsidR="00571ECD" w:rsidRPr="00C90CFE">
        <w:t>России</w:t>
      </w:r>
      <w:r w:rsidR="00885171" w:rsidRPr="00C90CFE">
        <w:t xml:space="preserve"> </w:t>
      </w:r>
      <w:r w:rsidR="00571ECD" w:rsidRPr="00C90CFE">
        <w:t>пересмотрен</w:t>
      </w:r>
      <w:r w:rsidR="00885171" w:rsidRPr="00C90CFE">
        <w:t xml:space="preserve"> </w:t>
      </w:r>
      <w:r w:rsidR="00571ECD" w:rsidRPr="00C90CFE">
        <w:t>базовый</w:t>
      </w:r>
      <w:r w:rsidR="00885171" w:rsidRPr="00C90CFE">
        <w:t xml:space="preserve"> </w:t>
      </w:r>
      <w:r w:rsidR="00571ECD" w:rsidRPr="00C90CFE">
        <w:t>сценарий</w:t>
      </w:r>
      <w:r w:rsidR="00885171" w:rsidRPr="00C90CFE">
        <w:t xml:space="preserve"> </w:t>
      </w:r>
      <w:r w:rsidR="00571ECD" w:rsidRPr="00C90CFE">
        <w:t>прогноза,</w:t>
      </w:r>
      <w:r w:rsidR="00885171" w:rsidRPr="00C90CFE">
        <w:t xml:space="preserve"> </w:t>
      </w:r>
      <w:r w:rsidR="00571ECD" w:rsidRPr="00C90CFE">
        <w:t>денежно-кредитная</w:t>
      </w:r>
      <w:r w:rsidR="00885171" w:rsidRPr="00C90CFE">
        <w:t xml:space="preserve"> </w:t>
      </w:r>
      <w:r w:rsidR="00571ECD" w:rsidRPr="00C90CFE">
        <w:t>политика</w:t>
      </w:r>
      <w:r w:rsidR="00885171" w:rsidRPr="00C90CFE">
        <w:t xml:space="preserve"> </w:t>
      </w:r>
      <w:r w:rsidR="00571ECD" w:rsidRPr="00C90CFE">
        <w:t>предполагает</w:t>
      </w:r>
      <w:r w:rsidR="00885171" w:rsidRPr="00C90CFE">
        <w:t xml:space="preserve"> </w:t>
      </w:r>
      <w:r w:rsidR="00571ECD" w:rsidRPr="00C90CFE">
        <w:t>применение</w:t>
      </w:r>
      <w:r w:rsidR="00885171" w:rsidRPr="00C90CFE">
        <w:t xml:space="preserve"> </w:t>
      </w:r>
      <w:r w:rsidR="00571ECD" w:rsidRPr="00C90CFE">
        <w:t>смягчающих</w:t>
      </w:r>
      <w:r w:rsidR="00885171" w:rsidRPr="00C90CFE">
        <w:t xml:space="preserve"> </w:t>
      </w:r>
      <w:r w:rsidR="00571ECD" w:rsidRPr="00C90CFE">
        <w:t>мер.</w:t>
      </w:r>
      <w:r w:rsidR="00885171" w:rsidRPr="00C90CFE">
        <w:t xml:space="preserve"> </w:t>
      </w:r>
      <w:r w:rsidR="001B1F08" w:rsidRPr="00C90CFE">
        <w:t>Советом</w:t>
      </w:r>
      <w:r w:rsidR="00885171" w:rsidRPr="00C90CFE">
        <w:t xml:space="preserve"> </w:t>
      </w:r>
      <w:r w:rsidR="001B1F08" w:rsidRPr="00C90CFE">
        <w:t>директоров</w:t>
      </w:r>
      <w:r w:rsidR="00885171" w:rsidRPr="00C90CFE">
        <w:t xml:space="preserve"> </w:t>
      </w:r>
      <w:r w:rsidR="001B1F08" w:rsidRPr="00C90CFE">
        <w:t>БР</w:t>
      </w:r>
      <w:r w:rsidR="00885171" w:rsidRPr="00C90CFE">
        <w:t xml:space="preserve"> </w:t>
      </w:r>
      <w:r w:rsidR="001B1F08" w:rsidRPr="00C90CFE">
        <w:t>сообщено,</w:t>
      </w:r>
      <w:r w:rsidR="00885171" w:rsidRPr="00C90CFE">
        <w:t xml:space="preserve"> </w:t>
      </w:r>
      <w:r w:rsidR="001B1F08" w:rsidRPr="00C90CFE">
        <w:t>что</w:t>
      </w:r>
      <w:r w:rsidR="00885171" w:rsidRPr="00C90CFE">
        <w:t xml:space="preserve"> </w:t>
      </w:r>
      <w:r w:rsidR="001B1F08" w:rsidRPr="00C90CFE">
        <w:t>предпосылок</w:t>
      </w:r>
      <w:r w:rsidR="00885171" w:rsidRPr="00C90CFE">
        <w:t xml:space="preserve"> </w:t>
      </w:r>
      <w:r w:rsidR="001B1F08" w:rsidRPr="00C90CFE">
        <w:t>к</w:t>
      </w:r>
      <w:r w:rsidR="00885171" w:rsidRPr="00C90CFE">
        <w:t xml:space="preserve"> </w:t>
      </w:r>
      <w:r w:rsidR="001B1F08" w:rsidRPr="00C90CFE">
        <w:t>установлению</w:t>
      </w:r>
      <w:r w:rsidR="00885171" w:rsidRPr="00C90CFE">
        <w:t xml:space="preserve"> </w:t>
      </w:r>
      <w:r w:rsidR="001B1F08" w:rsidRPr="00C90CFE">
        <w:t>отрицательных</w:t>
      </w:r>
      <w:r w:rsidR="00885171" w:rsidRPr="00C90CFE">
        <w:t xml:space="preserve"> </w:t>
      </w:r>
      <w:r w:rsidR="001B1F08" w:rsidRPr="00C90CFE">
        <w:t>ставок</w:t>
      </w:r>
      <w:r w:rsidR="00885171" w:rsidRPr="00C90CFE">
        <w:t xml:space="preserve"> </w:t>
      </w:r>
      <w:r w:rsidR="001B1F08" w:rsidRPr="00C90CFE">
        <w:t>в</w:t>
      </w:r>
      <w:r w:rsidR="00885171" w:rsidRPr="00C90CFE">
        <w:t xml:space="preserve"> </w:t>
      </w:r>
      <w:r w:rsidR="001B1F08" w:rsidRPr="00C90CFE">
        <w:t>баз</w:t>
      </w:r>
      <w:r w:rsidR="00EB2C73" w:rsidRPr="00C90CFE">
        <w:t>овом</w:t>
      </w:r>
      <w:r w:rsidR="00885171" w:rsidRPr="00C90CFE">
        <w:t xml:space="preserve"> </w:t>
      </w:r>
      <w:r w:rsidR="00EB2C73" w:rsidRPr="00C90CFE">
        <w:t>сценарии</w:t>
      </w:r>
      <w:r w:rsidR="00885171" w:rsidRPr="00C90CFE">
        <w:t xml:space="preserve"> </w:t>
      </w:r>
      <w:r w:rsidR="00EB2C73" w:rsidRPr="00C90CFE">
        <w:t>не</w:t>
      </w:r>
      <w:r w:rsidR="00885171" w:rsidRPr="00C90CFE">
        <w:t xml:space="preserve"> </w:t>
      </w:r>
      <w:proofErr w:type="gramStart"/>
      <w:r w:rsidR="00EB2C73" w:rsidRPr="00C90CFE">
        <w:t>наблюдается</w:t>
      </w:r>
      <w:r w:rsidR="00BA07BE" w:rsidRPr="00C90CFE">
        <w:t>[</w:t>
      </w:r>
      <w:proofErr w:type="gramEnd"/>
      <w:r w:rsidR="00BA07BE" w:rsidRPr="00C90CFE">
        <w:t>9]</w:t>
      </w:r>
      <w:r w:rsidR="00EB2C73" w:rsidRPr="00C90CFE">
        <w:t>.</w:t>
      </w:r>
    </w:p>
    <w:p w14:paraId="5093266B" w14:textId="7A450177" w:rsidR="00C100CB" w:rsidRDefault="00EB2C73" w:rsidP="00DE7DED">
      <w:pPr>
        <w:ind w:firstLine="709"/>
        <w:jc w:val="both"/>
      </w:pPr>
      <w:r w:rsidRPr="00C90CFE">
        <w:t>Уровень</w:t>
      </w:r>
      <w:r w:rsidR="00885171" w:rsidRPr="00C90CFE">
        <w:t xml:space="preserve"> </w:t>
      </w:r>
      <w:r w:rsidRPr="00C90CFE">
        <w:t>инфляции</w:t>
      </w:r>
      <w:r w:rsidR="00885171" w:rsidRPr="00C90CFE">
        <w:t xml:space="preserve"> </w:t>
      </w:r>
      <w:r w:rsidRPr="00C90CFE">
        <w:t>будет</w:t>
      </w:r>
      <w:r w:rsidR="00885171" w:rsidRPr="00C90CFE">
        <w:t xml:space="preserve"> </w:t>
      </w:r>
      <w:r w:rsidRPr="00C90CFE">
        <w:t>формироваться</w:t>
      </w:r>
      <w:r w:rsidR="00885171" w:rsidRPr="00C90CFE">
        <w:t xml:space="preserve"> </w:t>
      </w:r>
      <w:r w:rsidRPr="00C90CFE">
        <w:t>в</w:t>
      </w:r>
      <w:r w:rsidR="00885171" w:rsidRPr="00C90CFE">
        <w:t xml:space="preserve"> </w:t>
      </w:r>
      <w:r w:rsidR="005D55FE" w:rsidRPr="00C90CFE">
        <w:t>условиях</w:t>
      </w:r>
      <w:r w:rsidR="00885171" w:rsidRPr="00C90CFE">
        <w:t xml:space="preserve"> </w:t>
      </w:r>
      <w:r w:rsidR="005D55FE" w:rsidRPr="00C90CFE">
        <w:t>и</w:t>
      </w:r>
      <w:r w:rsidRPr="00C90CFE">
        <w:t>зменения</w:t>
      </w:r>
      <w:r w:rsidR="00885171" w:rsidRPr="00C90CFE">
        <w:t xml:space="preserve"> </w:t>
      </w:r>
      <w:r w:rsidRPr="00C90CFE">
        <w:t>внутреннего</w:t>
      </w:r>
      <w:r w:rsidR="00885171" w:rsidRPr="00C90CFE">
        <w:t xml:space="preserve"> </w:t>
      </w:r>
      <w:r w:rsidRPr="00C90CFE">
        <w:t>и</w:t>
      </w:r>
      <w:r w:rsidR="00885171" w:rsidRPr="00C90CFE">
        <w:t xml:space="preserve"> </w:t>
      </w:r>
      <w:r w:rsidRPr="00C90CFE">
        <w:t>внешнего</w:t>
      </w:r>
      <w:r w:rsidR="00885171" w:rsidRPr="00C90CFE">
        <w:t xml:space="preserve"> </w:t>
      </w:r>
      <w:r w:rsidRPr="00C90CFE">
        <w:t>спроса.</w:t>
      </w:r>
      <w:r w:rsidR="00885171" w:rsidRPr="00C90CFE">
        <w:t xml:space="preserve"> </w:t>
      </w:r>
      <w:r w:rsidR="005D55FE" w:rsidRPr="00C90CFE">
        <w:t>Основным</w:t>
      </w:r>
      <w:r w:rsidR="00885171" w:rsidRPr="00C90CFE">
        <w:t xml:space="preserve"> </w:t>
      </w:r>
      <w:proofErr w:type="spellStart"/>
      <w:r w:rsidR="005D55FE" w:rsidRPr="00C90CFE">
        <w:t>дезинфляционным</w:t>
      </w:r>
      <w:proofErr w:type="spellEnd"/>
      <w:r w:rsidR="00885171" w:rsidRPr="00C90CFE">
        <w:t xml:space="preserve"> </w:t>
      </w:r>
      <w:r w:rsidR="005D55FE" w:rsidRPr="00C90CFE">
        <w:t>фактором</w:t>
      </w:r>
      <w:r w:rsidR="00885171" w:rsidRPr="00C90CFE">
        <w:t xml:space="preserve"> </w:t>
      </w:r>
      <w:r w:rsidR="005D55FE" w:rsidRPr="00C90CFE">
        <w:t>может</w:t>
      </w:r>
      <w:r w:rsidR="00885171" w:rsidRPr="00C90CFE">
        <w:t xml:space="preserve"> </w:t>
      </w:r>
      <w:r w:rsidR="005D55FE" w:rsidRPr="00C90CFE">
        <w:t>стать</w:t>
      </w:r>
      <w:r w:rsidR="00885171" w:rsidRPr="00C90CFE">
        <w:t xml:space="preserve"> </w:t>
      </w:r>
      <w:r w:rsidR="005D55FE" w:rsidRPr="00C90CFE">
        <w:t>существенное</w:t>
      </w:r>
      <w:r w:rsidR="00885171" w:rsidRPr="00C90CFE">
        <w:t xml:space="preserve"> </w:t>
      </w:r>
      <w:r w:rsidR="005D55FE" w:rsidRPr="00C90CFE">
        <w:t>снижение</w:t>
      </w:r>
      <w:r w:rsidR="00885171" w:rsidRPr="00C90CFE">
        <w:t xml:space="preserve"> </w:t>
      </w:r>
      <w:r w:rsidR="005D55FE" w:rsidRPr="00C90CFE">
        <w:t>спроса,</w:t>
      </w:r>
      <w:r w:rsidR="00885171" w:rsidRPr="00C90CFE">
        <w:t xml:space="preserve"> </w:t>
      </w:r>
      <w:r w:rsidR="005D55FE" w:rsidRPr="00C90CFE">
        <w:t>как</w:t>
      </w:r>
      <w:r w:rsidR="00885171" w:rsidRPr="00C90CFE">
        <w:t xml:space="preserve"> </w:t>
      </w:r>
      <w:r w:rsidR="005D55FE" w:rsidRPr="00C90CFE">
        <w:t>результат</w:t>
      </w:r>
      <w:r w:rsidR="00885171" w:rsidRPr="00C90CFE">
        <w:t xml:space="preserve"> </w:t>
      </w:r>
      <w:r w:rsidR="005D55FE" w:rsidRPr="00C90CFE">
        <w:t>ограничений</w:t>
      </w:r>
      <w:r w:rsidR="00885171" w:rsidRPr="00C90CFE">
        <w:t xml:space="preserve"> </w:t>
      </w:r>
      <w:r w:rsidR="005D55FE" w:rsidRPr="00C90CFE">
        <w:t>по</w:t>
      </w:r>
      <w:r w:rsidR="00885171" w:rsidRPr="00C90CFE">
        <w:t xml:space="preserve"> </w:t>
      </w:r>
      <w:r w:rsidR="005D55FE" w:rsidRPr="00C90CFE">
        <w:t>борьбе</w:t>
      </w:r>
      <w:r w:rsidR="00885171" w:rsidRPr="00C90CFE">
        <w:t xml:space="preserve"> </w:t>
      </w:r>
      <w:r w:rsidR="005D55FE" w:rsidRPr="00C90CFE">
        <w:t>с</w:t>
      </w:r>
      <w:r w:rsidR="00885171" w:rsidRPr="00C90CFE">
        <w:t xml:space="preserve"> </w:t>
      </w:r>
      <w:r w:rsidR="005D55FE" w:rsidRPr="00C90CFE">
        <w:t>коронавирусом</w:t>
      </w:r>
      <w:r w:rsidR="00885171" w:rsidRPr="00C90CFE">
        <w:t xml:space="preserve"> </w:t>
      </w:r>
      <w:r w:rsidR="005D55FE" w:rsidRPr="00C90CFE">
        <w:t>в</w:t>
      </w:r>
      <w:r w:rsidR="00885171" w:rsidRPr="00C90CFE">
        <w:t xml:space="preserve"> </w:t>
      </w:r>
      <w:r w:rsidR="005D55FE" w:rsidRPr="00C90CFE">
        <w:t>России</w:t>
      </w:r>
      <w:r w:rsidR="00885171" w:rsidRPr="00C90CFE">
        <w:t xml:space="preserve"> </w:t>
      </w:r>
      <w:r w:rsidR="005D55FE" w:rsidRPr="00C90CFE">
        <w:t>и</w:t>
      </w:r>
      <w:r w:rsidR="00885171" w:rsidRPr="00C90CFE">
        <w:t xml:space="preserve"> </w:t>
      </w:r>
      <w:r w:rsidR="005D55FE" w:rsidRPr="00C90CFE">
        <w:t>в</w:t>
      </w:r>
      <w:r w:rsidR="00885171" w:rsidRPr="00C90CFE">
        <w:t xml:space="preserve"> </w:t>
      </w:r>
      <w:r w:rsidR="005D55FE" w:rsidRPr="00C90CFE">
        <w:t>мире.</w:t>
      </w:r>
      <w:r w:rsidR="00885171" w:rsidRPr="00C90CFE">
        <w:t xml:space="preserve"> </w:t>
      </w:r>
      <w:r w:rsidR="00246B1A" w:rsidRPr="00C90CFE">
        <w:t>Инфляционные</w:t>
      </w:r>
      <w:r w:rsidR="00885171" w:rsidRPr="00C90CFE">
        <w:t xml:space="preserve"> </w:t>
      </w:r>
      <w:r w:rsidR="00246B1A" w:rsidRPr="00C90CFE">
        <w:t>ожидания</w:t>
      </w:r>
      <w:r w:rsidR="00885171" w:rsidRPr="00C90CFE">
        <w:t xml:space="preserve"> </w:t>
      </w:r>
      <w:r w:rsidR="00246B1A" w:rsidRPr="00C90CFE">
        <w:t>населения</w:t>
      </w:r>
      <w:r w:rsidR="00885171" w:rsidRPr="00C90CFE">
        <w:t xml:space="preserve"> </w:t>
      </w:r>
      <w:r w:rsidR="00246B1A" w:rsidRPr="00C90CFE">
        <w:t>и</w:t>
      </w:r>
      <w:r w:rsidR="00885171" w:rsidRPr="00C90CFE">
        <w:t xml:space="preserve"> </w:t>
      </w:r>
      <w:r w:rsidR="00C22BB4" w:rsidRPr="00C90CFE">
        <w:t>предприятий</w:t>
      </w:r>
      <w:r w:rsidR="00885171" w:rsidRPr="00C90CFE">
        <w:t xml:space="preserve"> </w:t>
      </w:r>
      <w:r w:rsidR="00246B1A" w:rsidRPr="00C90CFE">
        <w:t>будут</w:t>
      </w:r>
      <w:r w:rsidR="00885171" w:rsidRPr="00C90CFE">
        <w:t xml:space="preserve"> </w:t>
      </w:r>
      <w:r w:rsidR="00246B1A" w:rsidRPr="00C90CFE">
        <w:t>иметь</w:t>
      </w:r>
      <w:r w:rsidR="00885171" w:rsidRPr="00C90CFE">
        <w:t xml:space="preserve"> </w:t>
      </w:r>
      <w:r w:rsidR="00246B1A" w:rsidRPr="00C90CFE">
        <w:t>лишь</w:t>
      </w:r>
      <w:r w:rsidR="00885171" w:rsidRPr="00C90CFE">
        <w:t xml:space="preserve"> </w:t>
      </w:r>
      <w:r w:rsidR="00246B1A" w:rsidRPr="00C90CFE">
        <w:t>краткосрочный</w:t>
      </w:r>
      <w:r w:rsidR="00885171" w:rsidRPr="00C90CFE">
        <w:t xml:space="preserve"> </w:t>
      </w:r>
      <w:r w:rsidR="00246B1A" w:rsidRPr="00C90CFE">
        <w:t>характер.</w:t>
      </w:r>
      <w:r w:rsidR="00885171" w:rsidRPr="00C90CFE">
        <w:t xml:space="preserve"> </w:t>
      </w:r>
      <w:r w:rsidR="00B524C5" w:rsidRPr="00C90CFE">
        <w:t>Ослабление</w:t>
      </w:r>
      <w:r w:rsidR="00885171" w:rsidRPr="00C90CFE">
        <w:t xml:space="preserve"> </w:t>
      </w:r>
      <w:r w:rsidR="00B524C5" w:rsidRPr="00C90CFE">
        <w:t>курса</w:t>
      </w:r>
      <w:r w:rsidR="00885171" w:rsidRPr="00C90CFE">
        <w:t xml:space="preserve"> </w:t>
      </w:r>
      <w:r w:rsidR="00B524C5" w:rsidRPr="00C90CFE">
        <w:t>рубля</w:t>
      </w:r>
      <w:r w:rsidR="00885171" w:rsidRPr="00C90CFE">
        <w:t xml:space="preserve"> </w:t>
      </w:r>
      <w:r w:rsidR="00B524C5" w:rsidRPr="00C90CFE">
        <w:t>и</w:t>
      </w:r>
      <w:r w:rsidR="00885171" w:rsidRPr="00C90CFE">
        <w:t xml:space="preserve"> </w:t>
      </w:r>
      <w:r w:rsidR="00B524C5" w:rsidRPr="00C90CFE">
        <w:t>повышение</w:t>
      </w:r>
      <w:r w:rsidR="00885171" w:rsidRPr="00C90CFE">
        <w:t xml:space="preserve"> </w:t>
      </w:r>
      <w:r w:rsidR="00B524C5" w:rsidRPr="00C90CFE">
        <w:t>спроса</w:t>
      </w:r>
      <w:r w:rsidR="00885171" w:rsidRPr="00C90CFE">
        <w:t xml:space="preserve"> </w:t>
      </w:r>
      <w:r w:rsidR="00B524C5" w:rsidRPr="00C90CFE">
        <w:t>на</w:t>
      </w:r>
      <w:r w:rsidR="00885171" w:rsidRPr="00C90CFE">
        <w:t xml:space="preserve"> </w:t>
      </w:r>
      <w:r w:rsidR="00B524C5" w:rsidRPr="00C90CFE">
        <w:t>отдельные</w:t>
      </w:r>
      <w:r w:rsidR="00885171" w:rsidRPr="00C90CFE">
        <w:t xml:space="preserve"> </w:t>
      </w:r>
      <w:r w:rsidR="00B524C5" w:rsidRPr="00C90CFE">
        <w:t>группы</w:t>
      </w:r>
      <w:r w:rsidR="00885171" w:rsidRPr="00C90CFE">
        <w:t xml:space="preserve"> </w:t>
      </w:r>
      <w:r w:rsidR="00B524C5" w:rsidRPr="00C90CFE">
        <w:t>товаров</w:t>
      </w:r>
      <w:r w:rsidR="00885171" w:rsidRPr="00C90CFE">
        <w:t xml:space="preserve"> </w:t>
      </w:r>
      <w:r w:rsidR="00B524C5" w:rsidRPr="00C90CFE">
        <w:t>отразились</w:t>
      </w:r>
      <w:r w:rsidR="00885171" w:rsidRPr="00C90CFE">
        <w:t xml:space="preserve"> </w:t>
      </w:r>
      <w:r w:rsidR="00B524C5" w:rsidRPr="00C90CFE">
        <w:t>на</w:t>
      </w:r>
      <w:r w:rsidR="00885171" w:rsidRPr="00C90CFE">
        <w:t xml:space="preserve"> </w:t>
      </w:r>
      <w:r w:rsidR="00B524C5" w:rsidRPr="00C90CFE">
        <w:t>показателях</w:t>
      </w:r>
      <w:r w:rsidR="00885171" w:rsidRPr="00C90CFE">
        <w:t xml:space="preserve"> </w:t>
      </w:r>
      <w:r w:rsidR="00B524C5" w:rsidRPr="00C90CFE">
        <w:t>инфляции</w:t>
      </w:r>
      <w:r w:rsidR="00885171" w:rsidRPr="00C90CFE">
        <w:t xml:space="preserve"> </w:t>
      </w:r>
      <w:r w:rsidR="00B524C5" w:rsidRPr="00C90CFE">
        <w:t>в</w:t>
      </w:r>
      <w:r w:rsidR="00885171" w:rsidRPr="00C90CFE">
        <w:t xml:space="preserve"> </w:t>
      </w:r>
      <w:r w:rsidR="00B524C5" w:rsidRPr="00C90CFE">
        <w:t>марте</w:t>
      </w:r>
      <w:r w:rsidR="00885171" w:rsidRPr="00C90CFE">
        <w:t xml:space="preserve"> </w:t>
      </w:r>
      <w:r w:rsidR="0081441D" w:rsidRPr="00C90CFE">
        <w:t>(2,5%)</w:t>
      </w:r>
      <w:r w:rsidR="00885171" w:rsidRPr="00C90CFE">
        <w:t xml:space="preserve"> </w:t>
      </w:r>
      <w:r w:rsidR="00B524C5" w:rsidRPr="00C90CFE">
        <w:t>и</w:t>
      </w:r>
      <w:r w:rsidR="00885171" w:rsidRPr="00C90CFE">
        <w:t xml:space="preserve"> </w:t>
      </w:r>
      <w:r w:rsidR="00B524C5" w:rsidRPr="00C90CFE">
        <w:t>апреле</w:t>
      </w:r>
      <w:r w:rsidR="00885171" w:rsidRPr="00C90CFE">
        <w:t xml:space="preserve"> </w:t>
      </w:r>
      <w:r w:rsidR="0081441D" w:rsidRPr="00C90CFE">
        <w:t>(3,1%</w:t>
      </w:r>
      <w:r w:rsidR="00885171" w:rsidRPr="00C90CFE">
        <w:t xml:space="preserve"> </w:t>
      </w:r>
      <w:r w:rsidR="0081441D" w:rsidRPr="00C90CFE">
        <w:t>по</w:t>
      </w:r>
      <w:r w:rsidR="00885171" w:rsidRPr="00C90CFE">
        <w:t xml:space="preserve"> </w:t>
      </w:r>
      <w:r w:rsidR="0081441D" w:rsidRPr="00C90CFE">
        <w:t>предварительным</w:t>
      </w:r>
      <w:r w:rsidR="00885171" w:rsidRPr="00C90CFE">
        <w:t xml:space="preserve"> </w:t>
      </w:r>
      <w:proofErr w:type="gramStart"/>
      <w:r w:rsidR="0081441D" w:rsidRPr="00C90CFE">
        <w:t>данным)</w:t>
      </w:r>
      <w:r w:rsidR="00B31DC2" w:rsidRPr="00C90CFE">
        <w:t>(</w:t>
      </w:r>
      <w:proofErr w:type="gramEnd"/>
      <w:r w:rsidR="00B31DC2" w:rsidRPr="00C90CFE">
        <w:t>рис.</w:t>
      </w:r>
      <w:r w:rsidR="00885171" w:rsidRPr="00C90CFE">
        <w:t xml:space="preserve"> </w:t>
      </w:r>
      <w:r w:rsidR="00B31DC2" w:rsidRPr="00C90CFE">
        <w:t>3.)</w:t>
      </w:r>
      <w:r w:rsidR="00B524C5" w:rsidRPr="00C90CFE">
        <w:t>.</w:t>
      </w:r>
      <w:r w:rsidR="00885171" w:rsidRPr="00C90CFE">
        <w:t xml:space="preserve"> </w:t>
      </w:r>
      <w:r w:rsidR="00C22BB4" w:rsidRPr="00C90CFE">
        <w:t>Согласно</w:t>
      </w:r>
      <w:r w:rsidR="00885171" w:rsidRPr="00C90CFE">
        <w:t xml:space="preserve"> </w:t>
      </w:r>
      <w:r w:rsidR="00C22BB4" w:rsidRPr="00C90CFE">
        <w:lastRenderedPageBreak/>
        <w:t>прогноза</w:t>
      </w:r>
      <w:r w:rsidR="00885171" w:rsidRPr="00C90CFE">
        <w:t xml:space="preserve"> </w:t>
      </w:r>
      <w:r w:rsidR="00C22BB4" w:rsidRPr="00C90CFE">
        <w:t>Банка</w:t>
      </w:r>
      <w:r w:rsidR="00885171" w:rsidRPr="00C90CFE">
        <w:t xml:space="preserve"> </w:t>
      </w:r>
      <w:r w:rsidR="00C22BB4" w:rsidRPr="00C90CFE">
        <w:t>России</w:t>
      </w:r>
      <w:r w:rsidR="00B31DC2" w:rsidRPr="00C90CFE">
        <w:t>,</w:t>
      </w:r>
      <w:r w:rsidR="00885171" w:rsidRPr="00C90CFE">
        <w:t xml:space="preserve"> </w:t>
      </w:r>
      <w:r w:rsidR="00B31DC2" w:rsidRPr="00C90CFE">
        <w:t>годовая</w:t>
      </w:r>
      <w:r w:rsidR="00885171" w:rsidRPr="00C90CFE">
        <w:t xml:space="preserve"> </w:t>
      </w:r>
      <w:r w:rsidR="00B31DC2" w:rsidRPr="00C90CFE">
        <w:t>инфляция</w:t>
      </w:r>
      <w:r w:rsidR="00885171" w:rsidRPr="00C90CFE">
        <w:t xml:space="preserve"> </w:t>
      </w:r>
      <w:r w:rsidR="00B31DC2" w:rsidRPr="00C90CFE">
        <w:t>составит</w:t>
      </w:r>
      <w:r w:rsidR="00885171" w:rsidRPr="00C90CFE">
        <w:t xml:space="preserve"> </w:t>
      </w:r>
      <w:r w:rsidR="00B31DC2" w:rsidRPr="00C90CFE">
        <w:t>3,8–4,8%</w:t>
      </w:r>
      <w:r w:rsidR="00885171" w:rsidRPr="00C90CFE">
        <w:t xml:space="preserve"> </w:t>
      </w:r>
      <w:r w:rsidR="00B31DC2" w:rsidRPr="00C90CFE">
        <w:t>по</w:t>
      </w:r>
      <w:r w:rsidR="00885171" w:rsidRPr="00C90CFE">
        <w:t xml:space="preserve"> </w:t>
      </w:r>
      <w:r w:rsidR="00B31DC2" w:rsidRPr="00C90CFE">
        <w:t>итогам</w:t>
      </w:r>
      <w:r w:rsidR="00885171" w:rsidRPr="00C90CFE">
        <w:t xml:space="preserve"> </w:t>
      </w:r>
      <w:r w:rsidR="00B31DC2" w:rsidRPr="00C90CFE">
        <w:t>2020</w:t>
      </w:r>
      <w:r w:rsidR="00885171" w:rsidRPr="00C90CFE">
        <w:t xml:space="preserve"> </w:t>
      </w:r>
      <w:r w:rsidR="00B31DC2" w:rsidRPr="00C90CFE">
        <w:t>года</w:t>
      </w:r>
      <w:r w:rsidR="00885171" w:rsidRPr="00C90CFE">
        <w:t xml:space="preserve"> </w:t>
      </w:r>
      <w:r w:rsidR="00B31DC2" w:rsidRPr="00C90CFE">
        <w:t>и</w:t>
      </w:r>
      <w:r w:rsidR="00885171" w:rsidRPr="00C90CFE">
        <w:t xml:space="preserve"> </w:t>
      </w:r>
      <w:r w:rsidR="00B31DC2" w:rsidRPr="00C90CFE">
        <w:t>стабилизируется</w:t>
      </w:r>
      <w:r w:rsidR="00885171" w:rsidRPr="00C90CFE">
        <w:t xml:space="preserve"> </w:t>
      </w:r>
      <w:r w:rsidR="00B31DC2" w:rsidRPr="00C90CFE">
        <w:t>вблизи</w:t>
      </w:r>
      <w:r w:rsidR="00885171" w:rsidRPr="00C90CFE">
        <w:t xml:space="preserve"> </w:t>
      </w:r>
      <w:r w:rsidR="00B31DC2" w:rsidRPr="00C90CFE">
        <w:t>4%</w:t>
      </w:r>
      <w:r w:rsidR="00885171" w:rsidRPr="00C90CFE">
        <w:t xml:space="preserve"> </w:t>
      </w:r>
      <w:r w:rsidR="00B31DC2" w:rsidRPr="00C90CFE">
        <w:t>в</w:t>
      </w:r>
      <w:r w:rsidR="00885171" w:rsidRPr="00C90CFE">
        <w:t xml:space="preserve"> </w:t>
      </w:r>
      <w:r w:rsidR="00B31DC2" w:rsidRPr="00C90CFE">
        <w:t>дальнейшем,</w:t>
      </w:r>
      <w:r w:rsidR="00885171" w:rsidRPr="00C90CFE">
        <w:t xml:space="preserve"> </w:t>
      </w:r>
      <w:r w:rsidR="00B31DC2" w:rsidRPr="00C90CFE">
        <w:t>с</w:t>
      </w:r>
      <w:r w:rsidR="00885171" w:rsidRPr="00C90CFE">
        <w:t xml:space="preserve"> </w:t>
      </w:r>
      <w:r w:rsidR="00B31DC2" w:rsidRPr="00C90CFE">
        <w:t>учетом</w:t>
      </w:r>
      <w:r w:rsidR="00885171" w:rsidRPr="00C90CFE">
        <w:t xml:space="preserve"> </w:t>
      </w:r>
      <w:r w:rsidR="00B31DC2" w:rsidRPr="00C90CFE">
        <w:t>проводимой</w:t>
      </w:r>
      <w:r w:rsidR="00885171" w:rsidRPr="00C90CFE">
        <w:t xml:space="preserve"> </w:t>
      </w:r>
      <w:r w:rsidR="00B31DC2" w:rsidRPr="00C90CFE">
        <w:t>денежно-кредитной</w:t>
      </w:r>
      <w:r w:rsidR="00885171" w:rsidRPr="00C90CFE">
        <w:t xml:space="preserve"> </w:t>
      </w:r>
      <w:proofErr w:type="gramStart"/>
      <w:r w:rsidR="00B31DC2" w:rsidRPr="00C90CFE">
        <w:t>политики</w:t>
      </w:r>
      <w:r w:rsidR="00BA07BE" w:rsidRPr="00C90CFE">
        <w:t>[</w:t>
      </w:r>
      <w:proofErr w:type="gramEnd"/>
      <w:r w:rsidR="00BA07BE" w:rsidRPr="00C90CFE">
        <w:t>10]</w:t>
      </w:r>
      <w:r w:rsidR="00D645D2" w:rsidRPr="00C90CFE">
        <w:t>.</w:t>
      </w:r>
    </w:p>
    <w:p w14:paraId="44561AD5" w14:textId="77777777" w:rsidR="0059173D" w:rsidRPr="00C90CFE" w:rsidRDefault="0059173D" w:rsidP="00DE7DED">
      <w:pPr>
        <w:ind w:firstLine="709"/>
        <w:jc w:val="both"/>
      </w:pPr>
    </w:p>
    <w:p w14:paraId="3835B641" w14:textId="77777777" w:rsidR="00C100CB" w:rsidRPr="00C90CFE" w:rsidRDefault="00D645D2" w:rsidP="00DE7DED">
      <w:pPr>
        <w:jc w:val="center"/>
      </w:pPr>
      <w:r w:rsidRPr="00C90CFE">
        <w:rPr>
          <w:noProof/>
        </w:rPr>
        <w:drawing>
          <wp:inline distT="0" distB="0" distL="0" distR="0" wp14:anchorId="25E2E0A1" wp14:editId="6FFBC8FD">
            <wp:extent cx="4781550" cy="2625725"/>
            <wp:effectExtent l="0" t="0" r="0" b="3175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619745AE" w14:textId="6F3B20CF" w:rsidR="00866CAD" w:rsidRPr="00E31725" w:rsidRDefault="00D645D2" w:rsidP="00A41866">
      <w:pPr>
        <w:jc w:val="center"/>
      </w:pPr>
      <w:r w:rsidRPr="00C90CFE">
        <w:t>Рис</w:t>
      </w:r>
      <w:r w:rsidR="0059173D">
        <w:t xml:space="preserve">унок 3. </w:t>
      </w:r>
      <w:r w:rsidRPr="00C90CFE">
        <w:t>Динамика</w:t>
      </w:r>
      <w:r w:rsidR="00885171" w:rsidRPr="00C90CFE">
        <w:t xml:space="preserve"> </w:t>
      </w:r>
      <w:r w:rsidRPr="00C90CFE">
        <w:t>ключевой</w:t>
      </w:r>
      <w:r w:rsidR="00885171" w:rsidRPr="00C90CFE">
        <w:t xml:space="preserve"> </w:t>
      </w:r>
      <w:r w:rsidRPr="00C90CFE">
        <w:t>ставки</w:t>
      </w:r>
      <w:r w:rsidR="00885171" w:rsidRPr="00C90CFE">
        <w:t xml:space="preserve"> </w:t>
      </w:r>
      <w:r w:rsidRPr="00C90CFE">
        <w:t>и</w:t>
      </w:r>
      <w:r w:rsidR="00885171" w:rsidRPr="00C90CFE">
        <w:t xml:space="preserve"> </w:t>
      </w:r>
      <w:r w:rsidRPr="00C90CFE">
        <w:t>уровня</w:t>
      </w:r>
      <w:r w:rsidR="00885171" w:rsidRPr="00C90CFE">
        <w:t xml:space="preserve"> </w:t>
      </w:r>
      <w:r w:rsidRPr="00C90CFE">
        <w:t>инфляции</w:t>
      </w:r>
      <w:r w:rsidR="00821EB0" w:rsidRPr="00C90CFE">
        <w:t xml:space="preserve">, </w:t>
      </w:r>
      <w:r w:rsidRPr="00C90CFE">
        <w:t>01.01.2014-01.03.2020,</w:t>
      </w:r>
      <w:r w:rsidR="00885171" w:rsidRPr="00C90CFE">
        <w:t xml:space="preserve"> </w:t>
      </w:r>
      <w:r w:rsidRPr="00C90CFE">
        <w:t>%</w:t>
      </w:r>
      <w:r w:rsidR="00866CAD" w:rsidRPr="00E31725">
        <w:t xml:space="preserve"> [11,12]</w:t>
      </w:r>
    </w:p>
    <w:p w14:paraId="03590E3D" w14:textId="77777777" w:rsidR="00DA6DD8" w:rsidRPr="00C90CFE" w:rsidRDefault="00DA6DD8" w:rsidP="00DE7DED">
      <w:pPr>
        <w:ind w:firstLine="709"/>
        <w:jc w:val="both"/>
      </w:pPr>
    </w:p>
    <w:p w14:paraId="0A83EE77" w14:textId="77777777" w:rsidR="007D6001" w:rsidRPr="00C90CFE" w:rsidRDefault="007D6001" w:rsidP="00DE7DED">
      <w:pPr>
        <w:ind w:firstLine="709"/>
        <w:jc w:val="both"/>
      </w:pPr>
      <w:r w:rsidRPr="00C90CFE">
        <w:t xml:space="preserve">Согласно данным Единого федерального реестра сведений о банкротстве, в 2019 году 12401 компания была признана банкротом, этот показатель на 5,5% меньше 2018 года. </w:t>
      </w:r>
    </w:p>
    <w:p w14:paraId="025FF678" w14:textId="2CC41CA2" w:rsidR="00E96AEC" w:rsidRPr="00C90CFE" w:rsidRDefault="00E96AEC" w:rsidP="00DE7DED">
      <w:pPr>
        <w:ind w:firstLine="709"/>
        <w:jc w:val="both"/>
      </w:pPr>
      <w:r w:rsidRPr="00C90CFE">
        <w:t>Как правило, банкротство компаний инициируют кредиторы. В 2019 году кредиторам удалось вернуть 95,3 млрд. руб. или 4,7% из 2029,9 млрд. руб. причитающихся по реестрам требований</w:t>
      </w:r>
      <w:r w:rsidR="008C6755" w:rsidRPr="00C90CFE">
        <w:t>, %; в 2018 году – 5,2% (102,7 млрд рублей из 1990,3 млрд рублей)</w:t>
      </w:r>
      <w:r w:rsidRPr="00C90CFE">
        <w:t xml:space="preserve">. Это говорит о снижении эффективности процедуры банкротства для </w:t>
      </w:r>
      <w:proofErr w:type="gramStart"/>
      <w:r w:rsidRPr="00C90CFE">
        <w:t>кредиторов</w:t>
      </w:r>
      <w:r w:rsidR="009A2E2E" w:rsidRPr="00C90CFE">
        <w:t>[</w:t>
      </w:r>
      <w:proofErr w:type="gramEnd"/>
      <w:r w:rsidR="009A2E2E" w:rsidRPr="00C90CFE">
        <w:t>13]</w:t>
      </w:r>
      <w:r w:rsidRPr="00C90CFE">
        <w:t xml:space="preserve">. </w:t>
      </w:r>
    </w:p>
    <w:p w14:paraId="367F05A7" w14:textId="77777777" w:rsidR="0069716B" w:rsidRPr="00C90CFE" w:rsidRDefault="0069716B" w:rsidP="00DE7DED">
      <w:pPr>
        <w:ind w:firstLine="709"/>
        <w:jc w:val="both"/>
      </w:pPr>
      <w:r w:rsidRPr="00C90CFE">
        <w:t>С 2018 года мы можем наблюдать тенденцию к снижению количества банкротств корпоративных клиентов, в 2019 году тенденция также сохраняется, количество банкротств сократилось на 5,6%. Однако, в сравнении с докризисным периодом 2013 года, показатель 2019 на 15% больше (рис. 4).</w:t>
      </w:r>
    </w:p>
    <w:p w14:paraId="4208AA04" w14:textId="77777777" w:rsidR="0069716B" w:rsidRPr="00C90CFE" w:rsidRDefault="0069716B" w:rsidP="00DE7DED">
      <w:pPr>
        <w:ind w:firstLine="709"/>
        <w:jc w:val="both"/>
      </w:pPr>
      <w:r w:rsidRPr="00C90CFE">
        <w:rPr>
          <w:noProof/>
        </w:rPr>
        <w:drawing>
          <wp:inline distT="0" distB="0" distL="0" distR="0" wp14:anchorId="50013E66" wp14:editId="2BA1C407">
            <wp:extent cx="4572000" cy="2743200"/>
            <wp:effectExtent l="0" t="0" r="0" b="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03A4012E" w14:textId="303F94A6" w:rsidR="00866CAD" w:rsidRPr="00E15FA5" w:rsidRDefault="0069716B" w:rsidP="00A41866">
      <w:pPr>
        <w:jc w:val="center"/>
      </w:pPr>
      <w:r w:rsidRPr="00C90CFE">
        <w:t>Рис</w:t>
      </w:r>
      <w:r w:rsidR="0059173D">
        <w:t xml:space="preserve">унок </w:t>
      </w:r>
      <w:r w:rsidRPr="00C90CFE">
        <w:t>4</w:t>
      </w:r>
      <w:r w:rsidR="0059173D">
        <w:t>.</w:t>
      </w:r>
      <w:r w:rsidRPr="00C90CFE">
        <w:t xml:space="preserve"> Динамика банкротств юрид</w:t>
      </w:r>
      <w:r w:rsidR="00866CAD" w:rsidRPr="00C90CFE">
        <w:t>ических лиц, 2014-2020 гг., ед.</w:t>
      </w:r>
      <w:r w:rsidR="00866CAD" w:rsidRPr="00E15FA5">
        <w:t xml:space="preserve"> [14]</w:t>
      </w:r>
    </w:p>
    <w:p w14:paraId="45CDEB4C" w14:textId="77777777" w:rsidR="003C4405" w:rsidRPr="00C90CFE" w:rsidRDefault="003C4405" w:rsidP="00DE7DED">
      <w:pPr>
        <w:shd w:val="clear" w:color="auto" w:fill="FFFFFF"/>
        <w:jc w:val="both"/>
      </w:pPr>
    </w:p>
    <w:p w14:paraId="07C8952F" w14:textId="77777777" w:rsidR="003C4405" w:rsidRPr="00C90CFE" w:rsidRDefault="003C4405" w:rsidP="00DE7DED">
      <w:pPr>
        <w:shd w:val="clear" w:color="auto" w:fill="FFFFFF"/>
        <w:ind w:firstLine="709"/>
        <w:jc w:val="both"/>
      </w:pPr>
      <w:r w:rsidRPr="00C90CFE">
        <w:t>С целью поддержания экономики страны приняты меры по приостановке возбуждения дел о банкротстве юридических лиц, с 16 марта 2020г., в зависимости от принадлежности к определенным отраслям или степени важности организации для экономики страны. Так в апреле 2020 было признано 112 компаний, что в 10 раз меньше показателя 2019 года. Приостановка банкро</w:t>
      </w:r>
      <w:r w:rsidR="00A05A10" w:rsidRPr="00C90CFE">
        <w:t>т</w:t>
      </w:r>
      <w:r w:rsidRPr="00C90CFE">
        <w:t>ств компаний имеет положительное влияние, но не решает саму проблему. В ус</w:t>
      </w:r>
      <w:r w:rsidR="00A05A10" w:rsidRPr="00C90CFE">
        <w:t>ловиях экономического спада и ух</w:t>
      </w:r>
      <w:r w:rsidRPr="00C90CFE">
        <w:t>удшения финансового состояния, риск банкротства компаний возрастает, особенно для предприятий малого и</w:t>
      </w:r>
      <w:r w:rsidR="00A05A10" w:rsidRPr="00C90CFE">
        <w:t xml:space="preserve"> микробизнеса. В отношении сред</w:t>
      </w:r>
      <w:r w:rsidRPr="00C90CFE">
        <w:t xml:space="preserve">него и крупного бизнеса доля банкротств из общего количества составляет 4%. </w:t>
      </w:r>
    </w:p>
    <w:p w14:paraId="350FE5FF" w14:textId="77777777" w:rsidR="003C4405" w:rsidRPr="00C90CFE" w:rsidRDefault="003C4405" w:rsidP="00DE7DED">
      <w:pPr>
        <w:ind w:firstLine="709"/>
        <w:jc w:val="both"/>
      </w:pPr>
      <w:r w:rsidRPr="00C90CFE">
        <w:t>Работа предприяти</w:t>
      </w:r>
      <w:r w:rsidR="00D24A8C" w:rsidRPr="00C90CFE">
        <w:t xml:space="preserve">й с заключением договоров на </w:t>
      </w:r>
      <w:r w:rsidRPr="00C90CFE">
        <w:t>условиях отсрочки платежа безусловно нуждается в применении методов минимизации риска неплатежа. Ведь в случае длительного нарушения контрагентом сроков оплаты поставки или в случае его банкро</w:t>
      </w:r>
      <w:r w:rsidR="00A05A10" w:rsidRPr="00C90CFE">
        <w:t>т</w:t>
      </w:r>
      <w:r w:rsidRPr="00C90CFE">
        <w:t>ства, компания может лишиться значительной части выручки, что приведет к негативным последствиям. Рассмо</w:t>
      </w:r>
      <w:r w:rsidR="00A05A10" w:rsidRPr="00C90CFE">
        <w:t>т</w:t>
      </w:r>
      <w:r w:rsidRPr="00C90CFE">
        <w:t xml:space="preserve">рим инструменты, </w:t>
      </w:r>
      <w:r w:rsidR="00C85D94" w:rsidRPr="00C90CFE">
        <w:t>применяемые</w:t>
      </w:r>
      <w:r w:rsidRPr="00C90CFE">
        <w:t xml:space="preserve"> с целью снижения рисков. </w:t>
      </w:r>
    </w:p>
    <w:p w14:paraId="3DF72AC6" w14:textId="77777777" w:rsidR="003C4405" w:rsidRPr="00C90CFE" w:rsidRDefault="003C4405" w:rsidP="00DE7DED">
      <w:pPr>
        <w:ind w:firstLine="709"/>
        <w:jc w:val="both"/>
      </w:pPr>
      <w:r w:rsidRPr="00C90CFE">
        <w:rPr>
          <w:b/>
        </w:rPr>
        <w:t xml:space="preserve">Кредитное </w:t>
      </w:r>
      <w:r w:rsidR="00FE1D2C" w:rsidRPr="00C90CFE">
        <w:rPr>
          <w:b/>
        </w:rPr>
        <w:t xml:space="preserve">страхование – </w:t>
      </w:r>
      <w:r w:rsidR="00FE1D2C" w:rsidRPr="00C90CFE">
        <w:t xml:space="preserve">это страхование риска убытков по причине банкротства импортера или длительного неплатежа по контракту. </w:t>
      </w:r>
      <w:r w:rsidR="009F6C4F" w:rsidRPr="00C90CFE">
        <w:t>Выплата возмещения происходит при наступлении страхового события (в случае банкротства импортера или длительного неплатежа).</w:t>
      </w:r>
      <w:r w:rsidR="00FE1D2C" w:rsidRPr="00C90CFE">
        <w:t xml:space="preserve"> </w:t>
      </w:r>
    </w:p>
    <w:p w14:paraId="4E30BE2D" w14:textId="77777777" w:rsidR="00525778" w:rsidRPr="00C90CFE" w:rsidRDefault="003C4405" w:rsidP="00DE7DED">
      <w:pPr>
        <w:ind w:firstLine="709"/>
        <w:jc w:val="both"/>
      </w:pPr>
      <w:r w:rsidRPr="00C90CFE">
        <w:rPr>
          <w:b/>
        </w:rPr>
        <w:t>Факторинг.</w:t>
      </w:r>
      <w:r w:rsidR="00525778" w:rsidRPr="00C90CFE">
        <w:rPr>
          <w:b/>
          <w:bCs/>
        </w:rPr>
        <w:t xml:space="preserve"> </w:t>
      </w:r>
      <w:r w:rsidR="00525778" w:rsidRPr="00C90CFE">
        <w:t>Представляет собой комплекс услуг, предлагаемый банком или специализиро</w:t>
      </w:r>
      <w:r w:rsidR="00525778" w:rsidRPr="00C90CFE">
        <w:softHyphen/>
        <w:t>ванной организацией в обмен на уступку дебиторской задолженности. </w:t>
      </w:r>
    </w:p>
    <w:p w14:paraId="3EFCB2CB" w14:textId="77777777" w:rsidR="006E6FF6" w:rsidRPr="00C90CFE" w:rsidRDefault="006E6FF6" w:rsidP="00DE7DED">
      <w:pPr>
        <w:ind w:firstLine="709"/>
        <w:jc w:val="both"/>
      </w:pPr>
      <w:r w:rsidRPr="00C90CFE">
        <w:rPr>
          <w:b/>
        </w:rPr>
        <w:t xml:space="preserve">Банковская гарантия - </w:t>
      </w:r>
      <w:r w:rsidRPr="00C90CFE">
        <w:t xml:space="preserve">письменное обязательство банка выплатить бенефициару установленную сумму в случае неисполнения </w:t>
      </w:r>
      <w:r w:rsidR="00D610F6" w:rsidRPr="00C90CFE">
        <w:t>приказодателем</w:t>
      </w:r>
      <w:r w:rsidRPr="00C90CFE">
        <w:t xml:space="preserve"> своих договорных обязательств.</w:t>
      </w:r>
      <w:r w:rsidR="008C081F" w:rsidRPr="00C90CFE">
        <w:t xml:space="preserve"> </w:t>
      </w:r>
    </w:p>
    <w:p w14:paraId="7F63E58B" w14:textId="77777777" w:rsidR="003C4405" w:rsidRPr="00C90CFE" w:rsidRDefault="005A167D" w:rsidP="00DE7DED">
      <w:pPr>
        <w:ind w:firstLine="709"/>
        <w:jc w:val="both"/>
      </w:pPr>
      <w:r w:rsidRPr="00C90CFE">
        <w:rPr>
          <w:b/>
        </w:rPr>
        <w:t>Документарный аккредитив</w:t>
      </w:r>
      <w:r w:rsidRPr="00C90CFE">
        <w:t>. Представляет собой условное денежное обязательство банка-эмитента, выдаваемое им по поручению клиента – импортера произвести платеж в пользу экспортера в пределах установленной суммы и в установленный срок против документов, указанных в аккредитиве.</w:t>
      </w:r>
      <w:r w:rsidR="003C4405" w:rsidRPr="00C90CFE">
        <w:t xml:space="preserve"> </w:t>
      </w:r>
      <w:r w:rsidR="00D470D9" w:rsidRPr="00C90CFE">
        <w:t>Преимуществом для экспортера являет</w:t>
      </w:r>
      <w:r w:rsidR="00BC014C" w:rsidRPr="00C90CFE">
        <w:t xml:space="preserve">ся получения платежа независимо </w:t>
      </w:r>
      <w:r w:rsidR="00525778" w:rsidRPr="00C90CFE">
        <w:t>от импортера</w:t>
      </w:r>
      <w:r w:rsidR="00D470D9" w:rsidRPr="00C90CFE">
        <w:t xml:space="preserve">, при </w:t>
      </w:r>
      <w:r w:rsidR="00BC014C" w:rsidRPr="00C90CFE">
        <w:t>исполнении условий аккредитива</w:t>
      </w:r>
      <w:r w:rsidR="00D470D9" w:rsidRPr="00C90CFE">
        <w:t xml:space="preserve">.  </w:t>
      </w:r>
      <w:r w:rsidR="00BC014C" w:rsidRPr="00C90CFE">
        <w:t xml:space="preserve">Импортер получает гарантию поставки товара согласно </w:t>
      </w:r>
      <w:r w:rsidR="00BF04FF" w:rsidRPr="00C90CFE">
        <w:t>номенклатуре</w:t>
      </w:r>
      <w:r w:rsidR="00BC014C" w:rsidRPr="00C90CFE">
        <w:t xml:space="preserve">, в срок и полном объеме. </w:t>
      </w:r>
      <w:r w:rsidR="00D470D9" w:rsidRPr="00C90CFE">
        <w:t xml:space="preserve"> </w:t>
      </w:r>
    </w:p>
    <w:p w14:paraId="3669F07F" w14:textId="543D8D7D" w:rsidR="00772E12" w:rsidRPr="00C90CFE" w:rsidRDefault="00772E12" w:rsidP="00DE7DED">
      <w:pPr>
        <w:ind w:firstLine="709"/>
        <w:jc w:val="both"/>
      </w:pPr>
      <w:r w:rsidRPr="00C90CFE">
        <w:rPr>
          <w:b/>
        </w:rPr>
        <w:t>Выводы</w:t>
      </w:r>
      <w:r w:rsidR="00551DF7" w:rsidRPr="00C90CFE">
        <w:rPr>
          <w:b/>
        </w:rPr>
        <w:t xml:space="preserve">. </w:t>
      </w:r>
      <w:r w:rsidRPr="00C90CFE">
        <w:t xml:space="preserve">Вопрос развития </w:t>
      </w:r>
      <w:r w:rsidR="00E417F7" w:rsidRPr="00C90CFE">
        <w:t>внешнеторговой</w:t>
      </w:r>
      <w:r w:rsidRPr="00C90CFE">
        <w:t xml:space="preserve"> деятельности связан как с внешней политикой, так и внутренней. Меры по поддержанию корпоративного сектора </w:t>
      </w:r>
      <w:r w:rsidR="000045B8" w:rsidRPr="00C90CFE">
        <w:t>экономики, несомненно,</w:t>
      </w:r>
      <w:r w:rsidRPr="00C90CFE">
        <w:t xml:space="preserve"> должны оказываться в условиях повышенной волатильности рынков и неопределенности внешних условий. С этой целью </w:t>
      </w:r>
      <w:r w:rsidR="00E417F7" w:rsidRPr="00C90CFE">
        <w:t>государством</w:t>
      </w:r>
      <w:r w:rsidRPr="00C90CFE">
        <w:t xml:space="preserve"> разрабатываются меры по оказанию поддержки.</w:t>
      </w:r>
    </w:p>
    <w:p w14:paraId="193BFA4D" w14:textId="56F31AB5" w:rsidR="00772E12" w:rsidRPr="00C90CFE" w:rsidRDefault="008C16D3" w:rsidP="00DE7DED">
      <w:pPr>
        <w:ind w:firstLine="709"/>
        <w:jc w:val="both"/>
      </w:pPr>
      <w:r w:rsidRPr="00C90CFE">
        <w:t>Также компаниям</w:t>
      </w:r>
      <w:r w:rsidR="00772E12" w:rsidRPr="00C90CFE">
        <w:t xml:space="preserve"> необходимо самост</w:t>
      </w:r>
      <w:r w:rsidR="00970281" w:rsidRPr="00C90CFE">
        <w:t>оятельно разрабатывать стратегии</w:t>
      </w:r>
      <w:r w:rsidR="00772E12" w:rsidRPr="00C90CFE">
        <w:t xml:space="preserve"> по работе с контрагентами. Для снижения рисков</w:t>
      </w:r>
      <w:r w:rsidR="00155B01" w:rsidRPr="00C90CFE">
        <w:t xml:space="preserve">, связанных с внешнеторговыми контрактами, </w:t>
      </w:r>
      <w:r w:rsidR="00772E12" w:rsidRPr="00C90CFE">
        <w:t xml:space="preserve">необходимо регулярно отслеживать и ранжировать договора по срокам </w:t>
      </w:r>
      <w:r w:rsidR="00E34B4E" w:rsidRPr="00C90CFE">
        <w:t>оплаты</w:t>
      </w:r>
      <w:r w:rsidR="00772E12" w:rsidRPr="00C90CFE">
        <w:t xml:space="preserve">, разрабатывать методы определения и пересмотра предельных сумм отгрузок. Стимулировать досрочное погашение задолженности по договору также возможно при условии проявления лояльности к покупателю, в части </w:t>
      </w:r>
      <w:r w:rsidR="00E34B4E" w:rsidRPr="00C90CFE">
        <w:t>предоставления</w:t>
      </w:r>
      <w:r w:rsidR="00772E12" w:rsidRPr="00C90CFE">
        <w:t xml:space="preserve"> скидки </w:t>
      </w:r>
      <w:r w:rsidR="00DA35EA" w:rsidRPr="00C90CFE">
        <w:t>при досрочной оплате</w:t>
      </w:r>
      <w:r w:rsidR="00772E12" w:rsidRPr="00C90CFE">
        <w:t xml:space="preserve">. Регулярный мониторинг </w:t>
      </w:r>
      <w:r w:rsidR="00E34B4E" w:rsidRPr="00C90CFE">
        <w:t>платежеспособности</w:t>
      </w:r>
      <w:r w:rsidR="00772E12" w:rsidRPr="00C90CFE">
        <w:t xml:space="preserve"> контрагентов и определение периода отсрочки платежа позволит снизить кредитный риск. Для работы с взысканием просроченной задолженностью может быть сформировано внутреннее подразделение, причем, сотрудники отдела должны иметь мотивацию в проведении эффективной работы. Вопрос </w:t>
      </w:r>
      <w:r w:rsidR="00E34B4E" w:rsidRPr="00C90CFE">
        <w:t>взыскания</w:t>
      </w:r>
      <w:r w:rsidR="00772E12" w:rsidRPr="00C90CFE">
        <w:t xml:space="preserve"> просроченной задолженности может быть решен за счет услуг страхования или факторинга. </w:t>
      </w:r>
      <w:r w:rsidR="00E34B4E" w:rsidRPr="00C90CFE">
        <w:t>Превентивной</w:t>
      </w:r>
      <w:r w:rsidR="00772E12" w:rsidRPr="00C90CFE">
        <w:t xml:space="preserve"> мерой для </w:t>
      </w:r>
      <w:proofErr w:type="spellStart"/>
      <w:r w:rsidR="00772E12" w:rsidRPr="00C90CFE">
        <w:t>избежания</w:t>
      </w:r>
      <w:proofErr w:type="spellEnd"/>
      <w:r w:rsidR="00772E12" w:rsidRPr="00C90CFE">
        <w:t xml:space="preserve"> кредитного риска может быть применение </w:t>
      </w:r>
      <w:r w:rsidR="003075A8" w:rsidRPr="00C90CFE">
        <w:t>документарного аккредитива как для расчетов</w:t>
      </w:r>
      <w:r w:rsidR="00772E12" w:rsidRPr="00C90CFE">
        <w:t>.</w:t>
      </w:r>
    </w:p>
    <w:p w14:paraId="2CFE1E5C" w14:textId="77777777" w:rsidR="0069716B" w:rsidRPr="00C90CFE" w:rsidRDefault="0069716B" w:rsidP="00DE7DED">
      <w:pPr>
        <w:shd w:val="clear" w:color="auto" w:fill="FFFFFF"/>
        <w:jc w:val="both"/>
      </w:pPr>
    </w:p>
    <w:p w14:paraId="5838D9E0" w14:textId="437C7BE9" w:rsidR="002A519F" w:rsidRPr="005E7E2C" w:rsidRDefault="002A519F" w:rsidP="00F163B3">
      <w:pPr>
        <w:jc w:val="center"/>
        <w:rPr>
          <w:bCs/>
        </w:rPr>
      </w:pPr>
      <w:r w:rsidRPr="00C86889">
        <w:rPr>
          <w:b/>
        </w:rPr>
        <w:t>Библиографический список</w:t>
      </w:r>
    </w:p>
    <w:p w14:paraId="4F29B701" w14:textId="0C33DA1A" w:rsidR="00CF04C6" w:rsidRPr="00D863E1" w:rsidRDefault="00D863E1" w:rsidP="00D863E1">
      <w:pPr>
        <w:ind w:firstLine="709"/>
        <w:jc w:val="both"/>
      </w:pPr>
      <w:r>
        <w:t xml:space="preserve">1. </w:t>
      </w:r>
      <w:r w:rsidR="00CF04C6" w:rsidRPr="00D863E1">
        <w:t xml:space="preserve">Внешняя торговля России в 2019 году URL: </w:t>
      </w:r>
      <w:hyperlink r:id="rId12" w:history="1">
        <w:r w:rsidR="00CF04C6" w:rsidRPr="00D863E1">
          <w:t>https://</w:t>
        </w:r>
        <w:proofErr w:type="spellStart"/>
        <w:r w:rsidR="00CF04C6" w:rsidRPr="00D863E1">
          <w:t>russian</w:t>
        </w:r>
        <w:proofErr w:type="spellEnd"/>
        <w:r w:rsidR="00CF04C6" w:rsidRPr="00D863E1">
          <w:t>-trade.com/reports-and-reviews/2020-02/</w:t>
        </w:r>
        <w:proofErr w:type="spellStart"/>
        <w:r w:rsidR="00CF04C6" w:rsidRPr="00D863E1">
          <w:t>vneshnyaya</w:t>
        </w:r>
        <w:proofErr w:type="spellEnd"/>
        <w:r w:rsidR="00CF04C6" w:rsidRPr="00D863E1">
          <w:t>-</w:t>
        </w:r>
        <w:proofErr w:type="spellStart"/>
        <w:r w:rsidR="00CF04C6" w:rsidRPr="00D863E1">
          <w:t>torgovlya</w:t>
        </w:r>
        <w:proofErr w:type="spellEnd"/>
        <w:r w:rsidR="00CF04C6" w:rsidRPr="00D863E1">
          <w:t>-</w:t>
        </w:r>
        <w:proofErr w:type="spellStart"/>
        <w:r w:rsidR="00CF04C6" w:rsidRPr="00D863E1">
          <w:t>rossii</w:t>
        </w:r>
        <w:proofErr w:type="spellEnd"/>
        <w:r w:rsidR="00CF04C6" w:rsidRPr="00D863E1">
          <w:t>-v-2019-</w:t>
        </w:r>
        <w:proofErr w:type="spellStart"/>
        <w:r w:rsidR="00CF04C6" w:rsidRPr="00D863E1">
          <w:t>godu</w:t>
        </w:r>
        <w:proofErr w:type="spellEnd"/>
        <w:r w:rsidR="00CF04C6" w:rsidRPr="00D863E1">
          <w:t>/</w:t>
        </w:r>
      </w:hyperlink>
      <w:r w:rsidR="00CF04C6" w:rsidRPr="00D863E1">
        <w:t xml:space="preserve"> (дата обращения: 19.05.2020)</w:t>
      </w:r>
    </w:p>
    <w:p w14:paraId="2ADD9B04" w14:textId="77B8EB9D" w:rsidR="001E464A" w:rsidRPr="00D863E1" w:rsidRDefault="00D863E1" w:rsidP="00D863E1">
      <w:pPr>
        <w:ind w:firstLine="709"/>
        <w:jc w:val="both"/>
      </w:pPr>
      <w:r>
        <w:t xml:space="preserve">2. </w:t>
      </w:r>
      <w:r w:rsidR="00A16204" w:rsidRPr="00D863E1">
        <w:t xml:space="preserve">Экспорт товаров (по данным таможенной статистики) </w:t>
      </w:r>
      <w:r w:rsidR="00B508DB" w:rsidRPr="00D863E1">
        <w:t xml:space="preserve">URL: </w:t>
      </w:r>
      <w:hyperlink r:id="rId13" w:history="1">
        <w:r w:rsidR="001E464A" w:rsidRPr="00D863E1">
          <w:t>https://fedstat.ru/indicator/37149</w:t>
        </w:r>
      </w:hyperlink>
      <w:r w:rsidR="00B508DB" w:rsidRPr="00D863E1">
        <w:t xml:space="preserve"> </w:t>
      </w:r>
      <w:r w:rsidR="00053AA1" w:rsidRPr="00D863E1">
        <w:t>(дата обращения: 19</w:t>
      </w:r>
      <w:r w:rsidR="00B508DB" w:rsidRPr="00D863E1">
        <w:t>.05.2020)</w:t>
      </w:r>
    </w:p>
    <w:p w14:paraId="1290B8DB" w14:textId="76E047DF" w:rsidR="001E464A" w:rsidRPr="00D863E1" w:rsidRDefault="00D863E1" w:rsidP="00D863E1">
      <w:pPr>
        <w:ind w:firstLine="709"/>
        <w:jc w:val="both"/>
      </w:pPr>
      <w:r>
        <w:t xml:space="preserve">3. </w:t>
      </w:r>
      <w:r w:rsidR="00A16204" w:rsidRPr="00D863E1">
        <w:t xml:space="preserve">Импорт товаров (по данным таможенной статистики) </w:t>
      </w:r>
      <w:r w:rsidR="00B508DB" w:rsidRPr="00D863E1">
        <w:t xml:space="preserve">URL: </w:t>
      </w:r>
      <w:hyperlink r:id="rId14" w:history="1">
        <w:r w:rsidR="001E464A" w:rsidRPr="00D863E1">
          <w:t>https://fedstat.ru/indicator/37148</w:t>
        </w:r>
      </w:hyperlink>
      <w:r w:rsidR="00B508DB" w:rsidRPr="00D863E1">
        <w:t xml:space="preserve"> (дата обращения: 20.05.2020)</w:t>
      </w:r>
    </w:p>
    <w:p w14:paraId="55105936" w14:textId="3A1101B4" w:rsidR="00964C5E" w:rsidRPr="00D863E1" w:rsidRDefault="00D863E1" w:rsidP="00D863E1">
      <w:pPr>
        <w:ind w:firstLine="709"/>
        <w:jc w:val="both"/>
      </w:pPr>
      <w:r>
        <w:t xml:space="preserve">4. </w:t>
      </w:r>
      <w:r w:rsidR="00964C5E" w:rsidRPr="00D863E1">
        <w:t xml:space="preserve">ВВП России URL: </w:t>
      </w:r>
      <w:hyperlink r:id="rId15" w:history="1">
        <w:r w:rsidR="00964C5E" w:rsidRPr="00D863E1">
          <w:t>http://www.tadviser.ru/a/190292</w:t>
        </w:r>
      </w:hyperlink>
      <w:r w:rsidR="00964C5E" w:rsidRPr="00D863E1">
        <w:t xml:space="preserve"> (дата обращения: 20.05.2020)</w:t>
      </w:r>
    </w:p>
    <w:p w14:paraId="6F3B5A89" w14:textId="77C5B911" w:rsidR="001E464A" w:rsidRPr="00D863E1" w:rsidRDefault="00D863E1" w:rsidP="00D863E1">
      <w:pPr>
        <w:ind w:firstLine="709"/>
        <w:jc w:val="both"/>
      </w:pPr>
      <w:r>
        <w:t xml:space="preserve">5. </w:t>
      </w:r>
      <w:r w:rsidR="001E464A" w:rsidRPr="00D863E1">
        <w:t xml:space="preserve">Набиуллина заявила, что падение ВВП во II квартале может составить 8% URL: </w:t>
      </w:r>
      <w:hyperlink r:id="rId16" w:history="1">
        <w:r w:rsidR="001E464A" w:rsidRPr="00D863E1">
          <w:t>https://tass.ru/ekonomika/8428573</w:t>
        </w:r>
      </w:hyperlink>
      <w:r w:rsidR="001E464A" w:rsidRPr="00D863E1">
        <w:t xml:space="preserve"> </w:t>
      </w:r>
      <w:r w:rsidR="00053AA1" w:rsidRPr="00D863E1">
        <w:t xml:space="preserve"> (дата обращения: 21</w:t>
      </w:r>
      <w:r w:rsidR="001E464A" w:rsidRPr="00D863E1">
        <w:t>.05.2020)</w:t>
      </w:r>
    </w:p>
    <w:p w14:paraId="530D2584" w14:textId="5899646C" w:rsidR="00283111" w:rsidRPr="00D863E1" w:rsidRDefault="00D863E1" w:rsidP="00D863E1">
      <w:pPr>
        <w:ind w:firstLine="709"/>
        <w:jc w:val="both"/>
      </w:pPr>
      <w:r>
        <w:t xml:space="preserve">6. </w:t>
      </w:r>
      <w:r w:rsidR="00283111" w:rsidRPr="00D863E1">
        <w:t xml:space="preserve">Индексы </w:t>
      </w:r>
      <w:proofErr w:type="spellStart"/>
      <w:r w:rsidR="00283111" w:rsidRPr="00D863E1">
        <w:t>МосБиржи</w:t>
      </w:r>
      <w:proofErr w:type="spellEnd"/>
      <w:r w:rsidR="00283111" w:rsidRPr="00D863E1">
        <w:t xml:space="preserve"> и РТС снизились на 0,6-1,2%, упали акции "Транснефти"// Интерфакс. URL:</w:t>
      </w:r>
      <w:r w:rsidR="00053AA1" w:rsidRPr="00D863E1">
        <w:t xml:space="preserve"> </w:t>
      </w:r>
      <w:hyperlink r:id="rId17" w:history="1">
        <w:r w:rsidR="00283111" w:rsidRPr="00D863E1">
          <w:t>https://www.interfax.ru/business/708396</w:t>
        </w:r>
      </w:hyperlink>
      <w:r w:rsidR="00053AA1" w:rsidRPr="00D863E1">
        <w:t xml:space="preserve"> (дата обращения 21</w:t>
      </w:r>
      <w:r w:rsidR="00283111" w:rsidRPr="00D863E1">
        <w:t>.05.2020)</w:t>
      </w:r>
    </w:p>
    <w:p w14:paraId="3A651A96" w14:textId="00AB1D3B" w:rsidR="00FA2C4D" w:rsidRPr="00D863E1" w:rsidRDefault="00D863E1" w:rsidP="00D863E1">
      <w:pPr>
        <w:ind w:firstLine="709"/>
        <w:jc w:val="both"/>
      </w:pPr>
      <w:r>
        <w:t xml:space="preserve">7. </w:t>
      </w:r>
      <w:r w:rsidR="003809C4" w:rsidRPr="00D863E1">
        <w:t xml:space="preserve">Индекс </w:t>
      </w:r>
      <w:proofErr w:type="spellStart"/>
      <w:r w:rsidR="003809C4" w:rsidRPr="00D863E1">
        <w:t>МосБиржи</w:t>
      </w:r>
      <w:proofErr w:type="spellEnd"/>
      <w:r w:rsidR="003809C4" w:rsidRPr="00D863E1">
        <w:t xml:space="preserve"> и Индекс РТС//Индекс </w:t>
      </w:r>
      <w:proofErr w:type="spellStart"/>
      <w:r w:rsidR="003809C4" w:rsidRPr="00D863E1">
        <w:t>МосБиржи</w:t>
      </w:r>
      <w:proofErr w:type="spellEnd"/>
      <w:r w:rsidR="003809C4" w:rsidRPr="00D863E1">
        <w:t xml:space="preserve"> </w:t>
      </w:r>
      <w:r w:rsidR="00FA2C4D" w:rsidRPr="00D863E1">
        <w:t xml:space="preserve"> URL: </w:t>
      </w:r>
      <w:hyperlink r:id="rId18" w:anchor="/from=2014-01-01&amp;till=2020-05-22&amp;sort=TRADEDATE&amp;order=desc" w:history="1">
        <w:r w:rsidR="00FA2C4D" w:rsidRPr="00D863E1">
          <w:t>https://www.moex.com/ru/index/IMOEX/archive/#/from=2014-01-01&amp;till=2020-05-22&amp;sort=TRADEDATE&amp;order=desc</w:t>
        </w:r>
      </w:hyperlink>
      <w:r w:rsidR="00FA2C4D" w:rsidRPr="00D863E1">
        <w:t xml:space="preserve"> (дата обращения 22.05.2020)</w:t>
      </w:r>
    </w:p>
    <w:p w14:paraId="53B9B9F8" w14:textId="703F1558" w:rsidR="003809C4" w:rsidRPr="00D863E1" w:rsidRDefault="00D863E1" w:rsidP="00D863E1">
      <w:pPr>
        <w:ind w:firstLine="709"/>
        <w:jc w:val="both"/>
      </w:pPr>
      <w:r>
        <w:t xml:space="preserve">8. </w:t>
      </w:r>
      <w:r w:rsidR="003809C4" w:rsidRPr="00D863E1">
        <w:t xml:space="preserve">Индекс </w:t>
      </w:r>
      <w:proofErr w:type="spellStart"/>
      <w:r w:rsidR="003809C4" w:rsidRPr="00D863E1">
        <w:t>МосБиржи</w:t>
      </w:r>
      <w:proofErr w:type="spellEnd"/>
      <w:r w:rsidR="003809C4" w:rsidRPr="00D863E1">
        <w:t xml:space="preserve"> и Индекс РТС// Индекс РТС URL: </w:t>
      </w:r>
      <w:hyperlink r:id="rId19" w:anchor="/from=2014-01-01&amp;till=2020-05-22&amp;sort=TRADEDATE&amp;order=desc" w:history="1">
        <w:r w:rsidR="003809C4" w:rsidRPr="00D863E1">
          <w:t>https://www.moex.com/ru/index/RTSI/archive/#/from=2014-01-01&amp;till=2020-05-22&amp;sort=TRADEDATE&amp;order=desc</w:t>
        </w:r>
      </w:hyperlink>
      <w:r w:rsidR="003809C4" w:rsidRPr="00D863E1">
        <w:t xml:space="preserve"> (дата обращения 22.05.2020)</w:t>
      </w:r>
    </w:p>
    <w:p w14:paraId="172031E4" w14:textId="59162B43" w:rsidR="00BA07BE" w:rsidRPr="00D863E1" w:rsidRDefault="00D863E1" w:rsidP="00D863E1">
      <w:pPr>
        <w:ind w:firstLine="709"/>
        <w:jc w:val="both"/>
      </w:pPr>
      <w:r>
        <w:t xml:space="preserve">9. </w:t>
      </w:r>
      <w:r w:rsidR="00BA07BE" w:rsidRPr="00D863E1">
        <w:t xml:space="preserve">ЦБ РФ не видит необходимости перехода к ключевой ставке ниже инфляции//ИА Красная Весна. URL: </w:t>
      </w:r>
      <w:hyperlink r:id="rId20" w:history="1">
        <w:r w:rsidR="00BA07BE" w:rsidRPr="00D863E1">
          <w:t>https://rossaprimavera.ru/news/a4449514</w:t>
        </w:r>
      </w:hyperlink>
      <w:r w:rsidR="00BA07BE" w:rsidRPr="00D863E1">
        <w:t xml:space="preserve"> (дата обращения: 22.05.2020)</w:t>
      </w:r>
    </w:p>
    <w:p w14:paraId="4926C6A7" w14:textId="4229FF8E" w:rsidR="00BA07BE" w:rsidRPr="00D863E1" w:rsidRDefault="00D863E1" w:rsidP="00D863E1">
      <w:pPr>
        <w:ind w:firstLine="709"/>
        <w:jc w:val="both"/>
      </w:pPr>
      <w:r>
        <w:t xml:space="preserve">10. </w:t>
      </w:r>
      <w:r w:rsidR="00BA07BE" w:rsidRPr="00D863E1">
        <w:t>Банк России принял решение снизить ключевую ставку на 50 </w:t>
      </w:r>
      <w:proofErr w:type="spellStart"/>
      <w:r w:rsidR="00BA07BE" w:rsidRPr="00D863E1">
        <w:t>б.п</w:t>
      </w:r>
      <w:proofErr w:type="spellEnd"/>
      <w:r w:rsidR="00BA07BE" w:rsidRPr="00D863E1">
        <w:t xml:space="preserve">., до 5,50% годовых URL: </w:t>
      </w:r>
      <w:hyperlink r:id="rId21" w:history="1">
        <w:r w:rsidR="00BA07BE" w:rsidRPr="00D863E1">
          <w:t>https://www.cbr.ru/press/keypr/</w:t>
        </w:r>
      </w:hyperlink>
      <w:r w:rsidR="00BA07BE" w:rsidRPr="00D863E1">
        <w:t xml:space="preserve"> (дата обращения: 22.05.2020)</w:t>
      </w:r>
    </w:p>
    <w:p w14:paraId="6F9FD1CD" w14:textId="23ADA4A5" w:rsidR="004440A6" w:rsidRPr="00D863E1" w:rsidRDefault="00D863E1" w:rsidP="00D863E1">
      <w:pPr>
        <w:ind w:firstLine="709"/>
        <w:jc w:val="both"/>
      </w:pPr>
      <w:r>
        <w:t xml:space="preserve">11. </w:t>
      </w:r>
      <w:r w:rsidR="004440A6" w:rsidRPr="00D863E1">
        <w:t xml:space="preserve">Ключевая ставка Банка России URL: </w:t>
      </w:r>
      <w:hyperlink r:id="rId22" w:history="1">
        <w:r w:rsidR="004440A6" w:rsidRPr="00D863E1">
          <w:t>https://www.cbr.ru/hd_base/KeyRate/?UniDbQuery.Posted=True&amp;UniDbQuery.From=01.01.2014&amp;UniDbQuery.To=22.05.2020</w:t>
        </w:r>
      </w:hyperlink>
      <w:r w:rsidR="004440A6" w:rsidRPr="00D863E1">
        <w:t xml:space="preserve"> (дата обращения: 22.05.2020)</w:t>
      </w:r>
    </w:p>
    <w:p w14:paraId="61409D35" w14:textId="4F0BE488" w:rsidR="004E1EDF" w:rsidRPr="00D863E1" w:rsidRDefault="00D863E1" w:rsidP="00D863E1">
      <w:pPr>
        <w:ind w:firstLine="709"/>
        <w:jc w:val="both"/>
      </w:pPr>
      <w:r>
        <w:t xml:space="preserve">12. </w:t>
      </w:r>
      <w:r w:rsidR="004E1EDF" w:rsidRPr="00D863E1">
        <w:t xml:space="preserve">Таблицы Месячной и Годовой Инфляции в России URL: </w:t>
      </w:r>
      <w:hyperlink r:id="rId23" w:history="1">
        <w:r w:rsidR="004E1EDF" w:rsidRPr="00D863E1">
          <w:t>https://www.statbureau.org/ru/russia/inflation-tables</w:t>
        </w:r>
      </w:hyperlink>
      <w:r w:rsidR="004E1EDF" w:rsidRPr="00D863E1">
        <w:t xml:space="preserve"> (дата обращения: 22.05.2020)</w:t>
      </w:r>
    </w:p>
    <w:p w14:paraId="06DBDE49" w14:textId="7DB7E106" w:rsidR="004E1EDF" w:rsidRPr="00D863E1" w:rsidRDefault="00D863E1" w:rsidP="00D863E1">
      <w:pPr>
        <w:ind w:firstLine="709"/>
        <w:jc w:val="both"/>
      </w:pPr>
      <w:r>
        <w:t xml:space="preserve">13. </w:t>
      </w:r>
      <w:r w:rsidR="004E1EDF" w:rsidRPr="00D863E1">
        <w:t xml:space="preserve">Банкротства компаний - статистика </w:t>
      </w:r>
      <w:proofErr w:type="spellStart"/>
      <w:r w:rsidR="004E1EDF" w:rsidRPr="00D863E1">
        <w:t>Федресурса</w:t>
      </w:r>
      <w:proofErr w:type="spellEnd"/>
      <w:r w:rsidR="004E1EDF" w:rsidRPr="00D863E1">
        <w:t xml:space="preserve"> за 2019 год URL: </w:t>
      </w:r>
      <w:hyperlink r:id="rId24" w:history="1">
        <w:r w:rsidR="004E1EDF" w:rsidRPr="00D863E1">
          <w:t>https://fedresurs.ru/news/7b3c8884-b159-4ee7-b5fb-7770d9d941da?attempt=1</w:t>
        </w:r>
      </w:hyperlink>
      <w:r w:rsidR="004E1EDF" w:rsidRPr="00D863E1">
        <w:t xml:space="preserve"> (дата обращения: 22.05.2020)</w:t>
      </w:r>
    </w:p>
    <w:p w14:paraId="3BEB5CCE" w14:textId="036162F9" w:rsidR="007E5884" w:rsidRPr="00D863E1" w:rsidRDefault="00D863E1" w:rsidP="00D863E1">
      <w:pPr>
        <w:ind w:firstLine="709"/>
        <w:jc w:val="both"/>
      </w:pPr>
      <w:r>
        <w:t xml:space="preserve">14. </w:t>
      </w:r>
      <w:r w:rsidR="007E5884" w:rsidRPr="00D863E1">
        <w:t xml:space="preserve">Банкротства компаний - статистика </w:t>
      </w:r>
      <w:proofErr w:type="spellStart"/>
      <w:r w:rsidR="007E5884" w:rsidRPr="00D863E1">
        <w:t>Федресурса</w:t>
      </w:r>
      <w:proofErr w:type="spellEnd"/>
      <w:r w:rsidR="007E5884" w:rsidRPr="00D863E1">
        <w:t xml:space="preserve"> за 2019 год URL: </w:t>
      </w:r>
      <w:hyperlink r:id="rId25" w:history="1">
        <w:r w:rsidR="007E5884" w:rsidRPr="00D863E1">
          <w:t>https://fedresurs.ru/news/7b3c8884-b159-4ee7-b5fb-7770d9d941da</w:t>
        </w:r>
      </w:hyperlink>
      <w:r w:rsidR="005E1423" w:rsidRPr="00D863E1">
        <w:t xml:space="preserve"> </w:t>
      </w:r>
      <w:r w:rsidR="005E1423" w:rsidRPr="00D863E1">
        <w:t>(дата обращения: 2</w:t>
      </w:r>
      <w:r w:rsidR="005E1423" w:rsidRPr="00D863E1">
        <w:t>5</w:t>
      </w:r>
      <w:r w:rsidR="005E1423" w:rsidRPr="00D863E1">
        <w:t>.05.2020)</w:t>
      </w:r>
    </w:p>
    <w:p w14:paraId="34FF322A" w14:textId="77777777" w:rsidR="006F1A48" w:rsidRPr="005E1423" w:rsidRDefault="006F1A48" w:rsidP="003E4B3F">
      <w:pPr>
        <w:rPr>
          <w:b/>
          <w:color w:val="000000" w:themeColor="text1"/>
        </w:rPr>
      </w:pPr>
    </w:p>
    <w:p w14:paraId="2A88495A" w14:textId="77777777" w:rsidR="006F1A48" w:rsidRPr="00C86889" w:rsidRDefault="006F1A48" w:rsidP="00DE7DED">
      <w:pPr>
        <w:pStyle w:val="a8"/>
        <w:spacing w:after="0" w:line="240" w:lineRule="auto"/>
        <w:ind w:left="709"/>
        <w:jc w:val="both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C8688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Информация об авторах</w:t>
      </w:r>
    </w:p>
    <w:p w14:paraId="4972C043" w14:textId="37EC8DC3" w:rsidR="006F1A48" w:rsidRPr="00C86889" w:rsidRDefault="00242ABE" w:rsidP="00DE7DED">
      <w:pPr>
        <w:pStyle w:val="Standard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Котина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Татьяна Андреевна</w:t>
      </w:r>
      <w:r w:rsidR="006F1A48" w:rsidRPr="00C86889">
        <w:rPr>
          <w:rFonts w:ascii="Times New Roman" w:hAnsi="Times New Roman" w:cs="Times New Roman"/>
          <w:sz w:val="24"/>
          <w:szCs w:val="24"/>
        </w:rPr>
        <w:t xml:space="preserve"> (Россия, г. Санкт-Петербург) – </w:t>
      </w:r>
      <w:r w:rsidR="003B71D2">
        <w:rPr>
          <w:rFonts w:ascii="Times New Roman" w:hAnsi="Times New Roman" w:cs="Times New Roman"/>
          <w:sz w:val="24"/>
          <w:szCs w:val="24"/>
        </w:rPr>
        <w:t>магистрант</w:t>
      </w:r>
      <w:r w:rsidR="006F1A48" w:rsidRPr="00C86889">
        <w:rPr>
          <w:rFonts w:ascii="Times New Roman" w:hAnsi="Times New Roman" w:cs="Times New Roman"/>
          <w:sz w:val="24"/>
          <w:szCs w:val="24"/>
        </w:rPr>
        <w:t xml:space="preserve">, АНО ВО «Международный банковский институт имени Анатолия Собчака», Россия, 191023, г. Санкт-Петербург, Невский пр., д. 60, </w:t>
      </w:r>
      <w:proofErr w:type="spellStart"/>
      <w:r w:rsidR="00C75257" w:rsidRPr="00C90CFE">
        <w:rPr>
          <w:rFonts w:ascii="Times New Roman" w:hAnsi="Times New Roman" w:cs="Times New Roman"/>
          <w:sz w:val="24"/>
          <w:szCs w:val="24"/>
          <w:lang w:val="en-US"/>
        </w:rPr>
        <w:t>cotina</w:t>
      </w:r>
      <w:proofErr w:type="spellEnd"/>
      <w:r w:rsidR="00C75257" w:rsidRPr="00C75257">
        <w:rPr>
          <w:rFonts w:ascii="Times New Roman" w:hAnsi="Times New Roman" w:cs="Times New Roman"/>
          <w:sz w:val="24"/>
          <w:szCs w:val="24"/>
        </w:rPr>
        <w:t>.</w:t>
      </w:r>
      <w:r w:rsidR="00C75257" w:rsidRPr="00C90CFE">
        <w:rPr>
          <w:rFonts w:ascii="Times New Roman" w:hAnsi="Times New Roman" w:cs="Times New Roman"/>
          <w:sz w:val="24"/>
          <w:szCs w:val="24"/>
          <w:lang w:val="en-US"/>
        </w:rPr>
        <w:t>tat</w:t>
      </w:r>
      <w:r w:rsidR="00C75257" w:rsidRPr="00C75257">
        <w:rPr>
          <w:rFonts w:ascii="Times New Roman" w:hAnsi="Times New Roman" w:cs="Times New Roman"/>
          <w:sz w:val="24"/>
          <w:szCs w:val="24"/>
        </w:rPr>
        <w:t>@</w:t>
      </w:r>
      <w:proofErr w:type="spellStart"/>
      <w:r w:rsidR="00C75257" w:rsidRPr="00C90CFE">
        <w:rPr>
          <w:rFonts w:ascii="Times New Roman" w:hAnsi="Times New Roman" w:cs="Times New Roman"/>
          <w:sz w:val="24"/>
          <w:szCs w:val="24"/>
          <w:lang w:val="en-US"/>
        </w:rPr>
        <w:t>yandex</w:t>
      </w:r>
      <w:proofErr w:type="spellEnd"/>
      <w:r w:rsidR="00C75257" w:rsidRPr="00C7525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C75257" w:rsidRPr="00C90CFE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14:paraId="4F9878EE" w14:textId="1809B729" w:rsidR="00424463" w:rsidRPr="00E42698" w:rsidRDefault="006F1A48" w:rsidP="00E42698">
      <w:pPr>
        <w:pStyle w:val="Standard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86889">
        <w:rPr>
          <w:rFonts w:ascii="Times New Roman" w:hAnsi="Times New Roman" w:cs="Times New Roman"/>
          <w:sz w:val="24"/>
          <w:szCs w:val="24"/>
        </w:rPr>
        <w:t xml:space="preserve">Щелканов Александр Александрович (Россия, г. Санкт-Петербург) - к.э.н., доцент Федеральное государственное бюджетное образовательное учреждение высшего образования «Санкт-Петербургский государственный экономический университет», Россия, 191023, г. Санкт-Петербург, ул. Садовая, д. 21, </w:t>
      </w:r>
      <w:r w:rsidRPr="00C86889">
        <w:rPr>
          <w:rFonts w:ascii="Times New Roman" w:hAnsi="Times New Roman" w:cs="Times New Roman"/>
          <w:sz w:val="24"/>
          <w:szCs w:val="24"/>
          <w:lang w:val="en-US"/>
        </w:rPr>
        <w:t>aa</w:t>
      </w:r>
      <w:r w:rsidRPr="00C86889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C86889">
        <w:rPr>
          <w:rFonts w:ascii="Times New Roman" w:hAnsi="Times New Roman" w:cs="Times New Roman"/>
          <w:sz w:val="24"/>
          <w:szCs w:val="24"/>
          <w:lang w:val="en-US"/>
        </w:rPr>
        <w:t>shchelkanov</w:t>
      </w:r>
      <w:proofErr w:type="spellEnd"/>
      <w:r w:rsidRPr="00C86889">
        <w:rPr>
          <w:rFonts w:ascii="Times New Roman" w:hAnsi="Times New Roman" w:cs="Times New Roman"/>
          <w:sz w:val="24"/>
          <w:szCs w:val="24"/>
        </w:rPr>
        <w:t>@</w:t>
      </w:r>
      <w:r w:rsidRPr="00C86889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C86889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C86889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14:paraId="46650A3B" w14:textId="77777777" w:rsidR="00424463" w:rsidRPr="00C86889" w:rsidRDefault="00424463" w:rsidP="00DE7DED">
      <w:pPr>
        <w:pStyle w:val="a8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14:paraId="2E578378" w14:textId="0F0AD07D" w:rsidR="006F1A48" w:rsidRPr="00AE14F2" w:rsidRDefault="00AE14F2" w:rsidP="00DE7DED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jc w:val="right"/>
        <w:rPr>
          <w:rFonts w:eastAsia="Courier New"/>
          <w:b/>
          <w:lang w:val="en-US"/>
        </w:rPr>
      </w:pPr>
      <w:proofErr w:type="spellStart"/>
      <w:r w:rsidRPr="00AE14F2">
        <w:rPr>
          <w:rFonts w:eastAsia="Courier New"/>
          <w:b/>
          <w:lang w:val="en-US"/>
        </w:rPr>
        <w:lastRenderedPageBreak/>
        <w:t>Kotina</w:t>
      </w:r>
      <w:proofErr w:type="spellEnd"/>
      <w:r w:rsidRPr="00AE14F2">
        <w:rPr>
          <w:rFonts w:eastAsia="Courier New"/>
          <w:b/>
          <w:lang w:val="en-US"/>
        </w:rPr>
        <w:t xml:space="preserve"> </w:t>
      </w:r>
      <w:r w:rsidRPr="00AE14F2">
        <w:rPr>
          <w:rFonts w:eastAsia="Courier New"/>
          <w:b/>
          <w:lang w:val="en-US"/>
        </w:rPr>
        <w:t>T.</w:t>
      </w:r>
      <w:r w:rsidR="006F1A48" w:rsidRPr="00C86889">
        <w:rPr>
          <w:rFonts w:eastAsia="Courier New"/>
          <w:b/>
          <w:lang w:val="en-US"/>
        </w:rPr>
        <w:t>A</w:t>
      </w:r>
      <w:r w:rsidR="006F1A48" w:rsidRPr="00AE14F2">
        <w:rPr>
          <w:rFonts w:eastAsia="Courier New"/>
          <w:b/>
          <w:lang w:val="en-US"/>
        </w:rPr>
        <w:t>.</w:t>
      </w:r>
    </w:p>
    <w:p w14:paraId="6E5B6E3B" w14:textId="77777777" w:rsidR="006F1A48" w:rsidRPr="00833233" w:rsidRDefault="006F1A48" w:rsidP="00DE7DED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jc w:val="right"/>
        <w:rPr>
          <w:rFonts w:eastAsia="Courier New"/>
          <w:b/>
          <w:lang w:val="en-US"/>
        </w:rPr>
      </w:pPr>
      <w:proofErr w:type="spellStart"/>
      <w:r w:rsidRPr="00C86889">
        <w:rPr>
          <w:rFonts w:eastAsia="Courier New"/>
          <w:b/>
          <w:lang w:val="en-US"/>
        </w:rPr>
        <w:t>Shchelkanov</w:t>
      </w:r>
      <w:proofErr w:type="spellEnd"/>
      <w:r w:rsidRPr="00833233">
        <w:rPr>
          <w:rFonts w:eastAsia="Courier New"/>
          <w:b/>
          <w:lang w:val="en-US"/>
        </w:rPr>
        <w:t xml:space="preserve"> </w:t>
      </w:r>
      <w:r w:rsidRPr="00C86889">
        <w:rPr>
          <w:rFonts w:eastAsia="Courier New"/>
          <w:b/>
          <w:lang w:val="en-US"/>
        </w:rPr>
        <w:t>A</w:t>
      </w:r>
      <w:r w:rsidRPr="00833233">
        <w:rPr>
          <w:rFonts w:eastAsia="Courier New"/>
          <w:b/>
          <w:lang w:val="en-US"/>
        </w:rPr>
        <w:t>.</w:t>
      </w:r>
      <w:r w:rsidRPr="00C86889">
        <w:rPr>
          <w:rFonts w:eastAsia="Courier New"/>
          <w:b/>
          <w:lang w:val="en-US"/>
        </w:rPr>
        <w:t>A</w:t>
      </w:r>
      <w:r w:rsidRPr="00833233">
        <w:rPr>
          <w:rFonts w:eastAsia="Courier New"/>
          <w:b/>
          <w:lang w:val="en-US"/>
        </w:rPr>
        <w:t>.</w:t>
      </w:r>
    </w:p>
    <w:p w14:paraId="1EA72A05" w14:textId="4DFD389F" w:rsidR="007941D6" w:rsidRPr="005D4F61" w:rsidRDefault="007941D6" w:rsidP="00007B2A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jc w:val="center"/>
        <w:rPr>
          <w:rFonts w:eastAsia="Courier New"/>
          <w:b/>
          <w:caps/>
          <w:lang w:val="en-US"/>
        </w:rPr>
      </w:pPr>
      <w:r w:rsidRPr="007941D6">
        <w:rPr>
          <w:rFonts w:eastAsia="Courier New"/>
          <w:b/>
          <w:caps/>
          <w:lang w:val="en-US"/>
        </w:rPr>
        <w:t>Hedging risks of export-import operations of enterprises in the real sector of the economy</w:t>
      </w:r>
    </w:p>
    <w:p w14:paraId="074CEBE6" w14:textId="60757167" w:rsidR="008A0FE2" w:rsidRPr="001C0A24" w:rsidRDefault="006F1A48" w:rsidP="00DE7DED">
      <w:pPr>
        <w:ind w:firstLine="709"/>
        <w:contextualSpacing/>
        <w:jc w:val="both"/>
        <w:rPr>
          <w:i/>
          <w:iCs/>
          <w:lang w:val="en-US"/>
        </w:rPr>
      </w:pPr>
      <w:r w:rsidRPr="00C86889">
        <w:rPr>
          <w:b/>
          <w:lang w:val="en-US"/>
        </w:rPr>
        <w:t xml:space="preserve">Abstract. </w:t>
      </w:r>
      <w:r w:rsidR="008A0FE2" w:rsidRPr="008A0FE2">
        <w:rPr>
          <w:i/>
          <w:iCs/>
          <w:lang w:val="en-US"/>
        </w:rPr>
        <w:t xml:space="preserve">The development of the corporate sector largely determines the development of the country's </w:t>
      </w:r>
      <w:r w:rsidR="001E25BB" w:rsidRPr="008A0FE2">
        <w:rPr>
          <w:i/>
          <w:iCs/>
          <w:lang w:val="en-US"/>
        </w:rPr>
        <w:t>economy. Internal</w:t>
      </w:r>
      <w:r w:rsidR="008A0FE2" w:rsidRPr="008A0FE2">
        <w:rPr>
          <w:i/>
          <w:iCs/>
          <w:lang w:val="en-US"/>
        </w:rPr>
        <w:t xml:space="preserve"> credit risks associated with the actions of counterparties, as well as external factors, have a </w:t>
      </w:r>
      <w:r w:rsidR="001E25BB">
        <w:rPr>
          <w:i/>
          <w:iCs/>
          <w:lang w:val="en-US"/>
        </w:rPr>
        <w:t>n</w:t>
      </w:r>
      <w:r w:rsidR="008A0FE2" w:rsidRPr="008A0FE2">
        <w:rPr>
          <w:i/>
          <w:iCs/>
          <w:lang w:val="en-US"/>
        </w:rPr>
        <w:t xml:space="preserve">egative impact. The search for solutions to reduce risks is relevant </w:t>
      </w:r>
      <w:r w:rsidR="001B7C41" w:rsidRPr="008A0FE2">
        <w:rPr>
          <w:i/>
          <w:iCs/>
          <w:lang w:val="en-US"/>
        </w:rPr>
        <w:t>now</w:t>
      </w:r>
      <w:r w:rsidR="008A0FE2" w:rsidRPr="008A0FE2">
        <w:rPr>
          <w:i/>
          <w:iCs/>
          <w:lang w:val="en-US"/>
        </w:rPr>
        <w:t>.</w:t>
      </w:r>
    </w:p>
    <w:p w14:paraId="26139F06" w14:textId="223E35FB" w:rsidR="000E4494" w:rsidRPr="000E4494" w:rsidRDefault="000E4494" w:rsidP="000E4494">
      <w:pPr>
        <w:ind w:firstLine="709"/>
        <w:contextualSpacing/>
        <w:jc w:val="both"/>
        <w:rPr>
          <w:color w:val="000000" w:themeColor="text1"/>
          <w:lang w:val="en-US"/>
        </w:rPr>
      </w:pPr>
      <w:r w:rsidRPr="00C90CFE">
        <w:rPr>
          <w:b/>
          <w:color w:val="000000" w:themeColor="text1"/>
          <w:lang w:val="en-US"/>
        </w:rPr>
        <w:t>Keywords:</w:t>
      </w:r>
      <w:r w:rsidRPr="00C90CFE">
        <w:rPr>
          <w:lang w:val="en-US"/>
        </w:rPr>
        <w:t xml:space="preserve"> </w:t>
      </w:r>
      <w:r w:rsidRPr="000E4494">
        <w:rPr>
          <w:i/>
          <w:iCs/>
          <w:lang w:val="en-US"/>
        </w:rPr>
        <w:t>bankruptcy risk, credit risk, corporate sector, export, import, risk hedging</w:t>
      </w:r>
      <w:r w:rsidRPr="00C90CFE">
        <w:rPr>
          <w:color w:val="000000" w:themeColor="text1"/>
          <w:lang w:val="en-US"/>
        </w:rPr>
        <w:t xml:space="preserve"> </w:t>
      </w:r>
    </w:p>
    <w:p w14:paraId="2A9982F5" w14:textId="77777777" w:rsidR="006F1A48" w:rsidRPr="00C86889" w:rsidRDefault="006F1A48" w:rsidP="00DE7DED">
      <w:pPr>
        <w:pStyle w:val="a8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E41C1ED" w14:textId="2FB0988E" w:rsidR="006F1A48" w:rsidRDefault="006F1A48" w:rsidP="00F163B3">
      <w:pPr>
        <w:pStyle w:val="a8"/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b/>
          <w:sz w:val="24"/>
          <w:szCs w:val="24"/>
          <w:lang w:val="en-US" w:eastAsia="en-US"/>
        </w:rPr>
      </w:pPr>
      <w:r w:rsidRPr="00C86889">
        <w:rPr>
          <w:rFonts w:ascii="Times New Roman" w:eastAsia="Calibri" w:hAnsi="Times New Roman" w:cs="Times New Roman"/>
          <w:b/>
          <w:sz w:val="24"/>
          <w:szCs w:val="24"/>
          <w:lang w:val="en-US" w:eastAsia="en-US"/>
        </w:rPr>
        <w:t>About authors</w:t>
      </w:r>
    </w:p>
    <w:p w14:paraId="1BB98188" w14:textId="549CAEFB" w:rsidR="006F1A48" w:rsidRPr="00C86889" w:rsidRDefault="00C75257" w:rsidP="00DE7DED">
      <w:pPr>
        <w:pStyle w:val="Standard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75257">
        <w:rPr>
          <w:rFonts w:ascii="Times New Roman" w:hAnsi="Times New Roman" w:cs="Times New Roman"/>
          <w:sz w:val="24"/>
          <w:szCs w:val="24"/>
          <w:lang w:val="en-US"/>
        </w:rPr>
        <w:t>Kotina</w:t>
      </w:r>
      <w:proofErr w:type="spellEnd"/>
      <w:r w:rsidRPr="00C75257">
        <w:rPr>
          <w:rFonts w:ascii="Times New Roman" w:hAnsi="Times New Roman" w:cs="Times New Roman"/>
          <w:sz w:val="24"/>
          <w:szCs w:val="24"/>
          <w:lang w:val="en-US"/>
        </w:rPr>
        <w:t xml:space="preserve"> Tatyana </w:t>
      </w:r>
      <w:proofErr w:type="spellStart"/>
      <w:r w:rsidRPr="00C75257">
        <w:rPr>
          <w:rFonts w:ascii="Times New Roman" w:hAnsi="Times New Roman" w:cs="Times New Roman"/>
          <w:sz w:val="24"/>
          <w:szCs w:val="24"/>
          <w:lang w:val="en-US"/>
        </w:rPr>
        <w:t>Andreevna</w:t>
      </w:r>
      <w:proofErr w:type="spellEnd"/>
      <w:r w:rsidRPr="00C752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F1A48" w:rsidRPr="00C86889">
        <w:rPr>
          <w:rFonts w:ascii="Times New Roman" w:hAnsi="Times New Roman" w:cs="Times New Roman"/>
          <w:sz w:val="24"/>
          <w:szCs w:val="24"/>
          <w:lang w:val="en-US"/>
        </w:rPr>
        <w:t xml:space="preserve">(Russia, Saint Petersburg) - </w:t>
      </w:r>
      <w:r w:rsidR="00833233" w:rsidRPr="00833233">
        <w:rPr>
          <w:rFonts w:ascii="Times New Roman" w:hAnsi="Times New Roman" w:cs="Times New Roman"/>
          <w:sz w:val="24"/>
          <w:szCs w:val="24"/>
          <w:lang w:val="en-US"/>
        </w:rPr>
        <w:t>master student</w:t>
      </w:r>
      <w:r w:rsidR="006F1A48" w:rsidRPr="00C86889">
        <w:rPr>
          <w:rFonts w:ascii="Times New Roman" w:hAnsi="Times New Roman" w:cs="Times New Roman"/>
          <w:sz w:val="24"/>
          <w:szCs w:val="24"/>
          <w:lang w:val="en-US"/>
        </w:rPr>
        <w:t xml:space="preserve">, International Banking Institute, Russia, 191023, Saint Petersburg, </w:t>
      </w:r>
      <w:proofErr w:type="spellStart"/>
      <w:r w:rsidR="006F1A48" w:rsidRPr="00C86889">
        <w:rPr>
          <w:rFonts w:ascii="Times New Roman" w:hAnsi="Times New Roman" w:cs="Times New Roman"/>
          <w:sz w:val="24"/>
          <w:szCs w:val="24"/>
          <w:lang w:val="en-US"/>
        </w:rPr>
        <w:t>Nevsky</w:t>
      </w:r>
      <w:proofErr w:type="spellEnd"/>
      <w:r w:rsidR="006F1A48" w:rsidRPr="00C86889">
        <w:rPr>
          <w:rFonts w:ascii="Times New Roman" w:hAnsi="Times New Roman" w:cs="Times New Roman"/>
          <w:sz w:val="24"/>
          <w:szCs w:val="24"/>
          <w:lang w:val="en-US"/>
        </w:rPr>
        <w:t xml:space="preserve"> Ave. 60, </w:t>
      </w:r>
      <w:r w:rsidR="005D46E1" w:rsidRPr="00C90CFE">
        <w:rPr>
          <w:rFonts w:ascii="Times New Roman" w:hAnsi="Times New Roman" w:cs="Times New Roman"/>
          <w:sz w:val="24"/>
          <w:szCs w:val="24"/>
          <w:lang w:val="en-US"/>
        </w:rPr>
        <w:t>cotina.tat@yandex.ru</w:t>
      </w:r>
    </w:p>
    <w:p w14:paraId="36AB0F7B" w14:textId="77777777" w:rsidR="006F1A48" w:rsidRPr="00C86889" w:rsidRDefault="006F1A48" w:rsidP="00DE7DED">
      <w:pPr>
        <w:pStyle w:val="Standard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86889">
        <w:rPr>
          <w:rFonts w:ascii="Times New Roman" w:hAnsi="Times New Roman" w:cs="Times New Roman"/>
          <w:sz w:val="24"/>
          <w:szCs w:val="24"/>
          <w:lang w:val="en-US"/>
        </w:rPr>
        <w:t>Shchelkanov</w:t>
      </w:r>
      <w:proofErr w:type="spellEnd"/>
      <w:r w:rsidRPr="00C86889">
        <w:rPr>
          <w:rFonts w:ascii="Times New Roman" w:hAnsi="Times New Roman" w:cs="Times New Roman"/>
          <w:sz w:val="24"/>
          <w:szCs w:val="24"/>
          <w:lang w:val="en-US"/>
        </w:rPr>
        <w:t xml:space="preserve"> Alexander </w:t>
      </w:r>
      <w:proofErr w:type="spellStart"/>
      <w:r w:rsidRPr="00C86889">
        <w:rPr>
          <w:rFonts w:ascii="Times New Roman" w:hAnsi="Times New Roman" w:cs="Times New Roman"/>
          <w:sz w:val="24"/>
          <w:szCs w:val="24"/>
          <w:lang w:val="en-US"/>
        </w:rPr>
        <w:t>Alexandrovich</w:t>
      </w:r>
      <w:proofErr w:type="spellEnd"/>
      <w:r w:rsidRPr="00C86889">
        <w:rPr>
          <w:rFonts w:ascii="Times New Roman" w:hAnsi="Times New Roman" w:cs="Times New Roman"/>
          <w:sz w:val="24"/>
          <w:szCs w:val="24"/>
          <w:lang w:val="en-US"/>
        </w:rPr>
        <w:t xml:space="preserve"> (Russia, Saint Petersburg) - Ph. D., associate professor St. Petersburg State University of Economics, Russia, 191023, Saint Petersburg, </w:t>
      </w:r>
      <w:proofErr w:type="spellStart"/>
      <w:r w:rsidRPr="00C86889">
        <w:rPr>
          <w:rFonts w:ascii="Times New Roman" w:hAnsi="Times New Roman" w:cs="Times New Roman"/>
          <w:sz w:val="24"/>
          <w:szCs w:val="24"/>
          <w:lang w:val="en-US"/>
        </w:rPr>
        <w:t>Sadovaya</w:t>
      </w:r>
      <w:proofErr w:type="spellEnd"/>
      <w:r w:rsidRPr="00C86889">
        <w:rPr>
          <w:rFonts w:ascii="Times New Roman" w:hAnsi="Times New Roman" w:cs="Times New Roman"/>
          <w:sz w:val="24"/>
          <w:szCs w:val="24"/>
          <w:lang w:val="en-US"/>
        </w:rPr>
        <w:t xml:space="preserve"> street, 21, aa.shchelkanov@mail.ru</w:t>
      </w:r>
    </w:p>
    <w:p w14:paraId="5B7DA9B0" w14:textId="77777777" w:rsidR="006F1A48" w:rsidRPr="00C86889" w:rsidRDefault="006F1A48" w:rsidP="00DE7DED">
      <w:pPr>
        <w:pStyle w:val="Standard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4C1D153" w14:textId="1DE04767" w:rsidR="006F1A48" w:rsidRPr="00FD140B" w:rsidRDefault="006F1A48" w:rsidP="00F163B3">
      <w:pPr>
        <w:jc w:val="center"/>
        <w:rPr>
          <w:b/>
          <w:lang w:val="en-US"/>
        </w:rPr>
      </w:pPr>
      <w:r w:rsidRPr="00C86889">
        <w:rPr>
          <w:b/>
          <w:lang w:val="en-US"/>
        </w:rPr>
        <w:t>Bibliographical list</w:t>
      </w:r>
    </w:p>
    <w:p w14:paraId="0094887B" w14:textId="5466C6A0" w:rsidR="00050D70" w:rsidRPr="0075484A" w:rsidRDefault="0075484A" w:rsidP="0075484A">
      <w:pPr>
        <w:ind w:firstLine="709"/>
        <w:jc w:val="both"/>
        <w:rPr>
          <w:lang w:val="en-US"/>
        </w:rPr>
      </w:pPr>
      <w:r w:rsidRPr="0075484A">
        <w:rPr>
          <w:lang w:val="en-US"/>
        </w:rPr>
        <w:t xml:space="preserve">1. </w:t>
      </w:r>
      <w:proofErr w:type="spellStart"/>
      <w:r w:rsidR="000D65D2" w:rsidRPr="0075484A">
        <w:rPr>
          <w:lang w:val="en-US"/>
        </w:rPr>
        <w:t>Vneshnyaya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torgovlya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Rossii</w:t>
      </w:r>
      <w:proofErr w:type="spellEnd"/>
      <w:r w:rsidR="000D65D2" w:rsidRPr="0075484A">
        <w:rPr>
          <w:lang w:val="en-US"/>
        </w:rPr>
        <w:t xml:space="preserve"> v 2019 </w:t>
      </w:r>
      <w:proofErr w:type="spellStart"/>
      <w:r w:rsidR="000D65D2" w:rsidRPr="0075484A">
        <w:rPr>
          <w:lang w:val="en-US"/>
        </w:rPr>
        <w:t>godu</w:t>
      </w:r>
      <w:proofErr w:type="spellEnd"/>
      <w:r w:rsidR="000D65D2" w:rsidRPr="0075484A">
        <w:rPr>
          <w:lang w:val="en-US"/>
        </w:rPr>
        <w:t xml:space="preserve"> URL: https://russian-trade.com/reports-and-reviews/2020-02/vneshnyaya-torgovlya-rossii-v-2019-godu/ (Data </w:t>
      </w:r>
      <w:proofErr w:type="spellStart"/>
      <w:r w:rsidR="000D65D2" w:rsidRPr="0075484A">
        <w:rPr>
          <w:lang w:val="en-US"/>
        </w:rPr>
        <w:t>obrashcheniya</w:t>
      </w:r>
      <w:proofErr w:type="spellEnd"/>
      <w:r w:rsidR="000D65D2" w:rsidRPr="0075484A">
        <w:rPr>
          <w:lang w:val="en-US"/>
        </w:rPr>
        <w:t>: 19.05.2020)</w:t>
      </w:r>
    </w:p>
    <w:p w14:paraId="5D447A7F" w14:textId="2489C567" w:rsidR="000D65D2" w:rsidRPr="0075484A" w:rsidRDefault="0075484A" w:rsidP="0075484A">
      <w:pPr>
        <w:ind w:firstLine="709"/>
        <w:jc w:val="both"/>
        <w:rPr>
          <w:lang w:val="en-US"/>
        </w:rPr>
      </w:pPr>
      <w:r w:rsidRPr="0075484A">
        <w:rPr>
          <w:lang w:val="en-US"/>
        </w:rPr>
        <w:t xml:space="preserve">2. </w:t>
      </w:r>
      <w:proofErr w:type="spellStart"/>
      <w:r w:rsidR="000D65D2" w:rsidRPr="0075484A">
        <w:rPr>
          <w:lang w:val="en-US"/>
        </w:rPr>
        <w:t>Eksport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tovarov</w:t>
      </w:r>
      <w:proofErr w:type="spellEnd"/>
      <w:r w:rsidR="000D65D2" w:rsidRPr="0075484A">
        <w:rPr>
          <w:lang w:val="en-US"/>
        </w:rPr>
        <w:t xml:space="preserve"> (po </w:t>
      </w:r>
      <w:proofErr w:type="spellStart"/>
      <w:r w:rsidR="000D65D2" w:rsidRPr="0075484A">
        <w:rPr>
          <w:lang w:val="en-US"/>
        </w:rPr>
        <w:t>dannym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tamozhennoj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statistiki</w:t>
      </w:r>
      <w:proofErr w:type="spellEnd"/>
      <w:r w:rsidR="000D65D2" w:rsidRPr="0075484A">
        <w:rPr>
          <w:lang w:val="en-US"/>
        </w:rPr>
        <w:t xml:space="preserve">) URL: https://fedstat.ru/indicator/37149 (data </w:t>
      </w:r>
      <w:proofErr w:type="spellStart"/>
      <w:r w:rsidR="000D65D2" w:rsidRPr="0075484A">
        <w:rPr>
          <w:lang w:val="en-US"/>
        </w:rPr>
        <w:t>obrashcheniya</w:t>
      </w:r>
      <w:proofErr w:type="spellEnd"/>
      <w:r w:rsidR="000D65D2" w:rsidRPr="0075484A">
        <w:rPr>
          <w:lang w:val="en-US"/>
        </w:rPr>
        <w:t>: 19.05.2020)</w:t>
      </w:r>
    </w:p>
    <w:p w14:paraId="271C5399" w14:textId="72FEF9C3" w:rsidR="000D65D2" w:rsidRPr="0075484A" w:rsidRDefault="0075484A" w:rsidP="0075484A">
      <w:pPr>
        <w:ind w:firstLine="709"/>
        <w:jc w:val="both"/>
        <w:rPr>
          <w:lang w:val="en-US"/>
        </w:rPr>
      </w:pPr>
      <w:r w:rsidRPr="0075484A">
        <w:rPr>
          <w:lang w:val="en-US"/>
        </w:rPr>
        <w:t xml:space="preserve">3. </w:t>
      </w:r>
      <w:r w:rsidR="000D65D2" w:rsidRPr="0075484A">
        <w:rPr>
          <w:lang w:val="en-US"/>
        </w:rPr>
        <w:t xml:space="preserve">Import </w:t>
      </w:r>
      <w:proofErr w:type="spellStart"/>
      <w:r w:rsidR="000D65D2" w:rsidRPr="0075484A">
        <w:rPr>
          <w:lang w:val="en-US"/>
        </w:rPr>
        <w:t>tovarov</w:t>
      </w:r>
      <w:proofErr w:type="spellEnd"/>
      <w:r w:rsidR="000D65D2" w:rsidRPr="0075484A">
        <w:rPr>
          <w:lang w:val="en-US"/>
        </w:rPr>
        <w:t xml:space="preserve"> (po </w:t>
      </w:r>
      <w:proofErr w:type="spellStart"/>
      <w:r w:rsidR="000D65D2" w:rsidRPr="0075484A">
        <w:rPr>
          <w:lang w:val="en-US"/>
        </w:rPr>
        <w:t>dannym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tamozhennoj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statistiki</w:t>
      </w:r>
      <w:proofErr w:type="spellEnd"/>
      <w:r w:rsidR="000D65D2" w:rsidRPr="0075484A">
        <w:rPr>
          <w:lang w:val="en-US"/>
        </w:rPr>
        <w:t xml:space="preserve">) URL: https://fedstat.ru/indicator/37148 (data </w:t>
      </w:r>
      <w:proofErr w:type="spellStart"/>
      <w:r w:rsidR="000D65D2" w:rsidRPr="0075484A">
        <w:rPr>
          <w:lang w:val="en-US"/>
        </w:rPr>
        <w:t>obrashcheniya</w:t>
      </w:r>
      <w:proofErr w:type="spellEnd"/>
      <w:r w:rsidR="000D65D2" w:rsidRPr="0075484A">
        <w:rPr>
          <w:lang w:val="en-US"/>
        </w:rPr>
        <w:t>: 20.05.2020)</w:t>
      </w:r>
    </w:p>
    <w:p w14:paraId="04BFE462" w14:textId="00443019" w:rsidR="000D65D2" w:rsidRPr="0075484A" w:rsidRDefault="0075484A" w:rsidP="0075484A">
      <w:pPr>
        <w:ind w:firstLine="709"/>
        <w:jc w:val="both"/>
        <w:rPr>
          <w:lang w:val="en-US"/>
        </w:rPr>
      </w:pPr>
      <w:r w:rsidRPr="0075484A">
        <w:rPr>
          <w:lang w:val="en-US"/>
        </w:rPr>
        <w:t xml:space="preserve">4. </w:t>
      </w:r>
      <w:r w:rsidR="000D65D2" w:rsidRPr="0075484A">
        <w:rPr>
          <w:lang w:val="en-US"/>
        </w:rPr>
        <w:t xml:space="preserve">VVP </w:t>
      </w:r>
      <w:proofErr w:type="spellStart"/>
      <w:r w:rsidR="000D65D2" w:rsidRPr="0075484A">
        <w:rPr>
          <w:lang w:val="en-US"/>
        </w:rPr>
        <w:t>Rossii</w:t>
      </w:r>
      <w:proofErr w:type="spellEnd"/>
      <w:r w:rsidR="000D65D2" w:rsidRPr="0075484A">
        <w:rPr>
          <w:lang w:val="en-US"/>
        </w:rPr>
        <w:t xml:space="preserve"> URL: http://www.tadviser.ru/a/190292 (data </w:t>
      </w:r>
      <w:proofErr w:type="spellStart"/>
      <w:r w:rsidR="000D65D2" w:rsidRPr="0075484A">
        <w:rPr>
          <w:lang w:val="en-US"/>
        </w:rPr>
        <w:t>obrashcheniya</w:t>
      </w:r>
      <w:proofErr w:type="spellEnd"/>
      <w:r w:rsidR="000D65D2" w:rsidRPr="0075484A">
        <w:rPr>
          <w:lang w:val="en-US"/>
        </w:rPr>
        <w:t>: 20.05.2020)</w:t>
      </w:r>
    </w:p>
    <w:p w14:paraId="50A9483C" w14:textId="0DF1B81A" w:rsidR="000D65D2" w:rsidRPr="0075484A" w:rsidRDefault="0075484A" w:rsidP="0075484A">
      <w:pPr>
        <w:ind w:firstLine="709"/>
        <w:jc w:val="both"/>
        <w:rPr>
          <w:lang w:val="en-US"/>
        </w:rPr>
      </w:pPr>
      <w:r w:rsidRPr="0075484A">
        <w:rPr>
          <w:lang w:val="en-US"/>
        </w:rPr>
        <w:t xml:space="preserve">5. </w:t>
      </w:r>
      <w:proofErr w:type="spellStart"/>
      <w:r w:rsidR="000D65D2" w:rsidRPr="0075484A">
        <w:rPr>
          <w:lang w:val="en-US"/>
        </w:rPr>
        <w:t>Nabiullina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zayavila</w:t>
      </w:r>
      <w:proofErr w:type="spellEnd"/>
      <w:r w:rsidR="000D65D2" w:rsidRPr="0075484A">
        <w:rPr>
          <w:lang w:val="en-US"/>
        </w:rPr>
        <w:t xml:space="preserve">, </w:t>
      </w:r>
      <w:proofErr w:type="spellStart"/>
      <w:r w:rsidR="000D65D2" w:rsidRPr="0075484A">
        <w:rPr>
          <w:lang w:val="en-US"/>
        </w:rPr>
        <w:t>chto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padenie</w:t>
      </w:r>
      <w:proofErr w:type="spellEnd"/>
      <w:r w:rsidR="000D65D2" w:rsidRPr="0075484A">
        <w:rPr>
          <w:lang w:val="en-US"/>
        </w:rPr>
        <w:t xml:space="preserve"> VVP </w:t>
      </w:r>
      <w:proofErr w:type="spellStart"/>
      <w:r w:rsidR="000D65D2" w:rsidRPr="0075484A">
        <w:rPr>
          <w:lang w:val="en-US"/>
        </w:rPr>
        <w:t>vo</w:t>
      </w:r>
      <w:proofErr w:type="spellEnd"/>
      <w:r w:rsidR="000D65D2" w:rsidRPr="0075484A">
        <w:rPr>
          <w:lang w:val="en-US"/>
        </w:rPr>
        <w:t xml:space="preserve"> II </w:t>
      </w:r>
      <w:proofErr w:type="spellStart"/>
      <w:r w:rsidR="000D65D2" w:rsidRPr="0075484A">
        <w:rPr>
          <w:lang w:val="en-US"/>
        </w:rPr>
        <w:t>kvartale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mozhet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sostavit</w:t>
      </w:r>
      <w:proofErr w:type="spellEnd"/>
      <w:r w:rsidR="000D65D2" w:rsidRPr="0075484A">
        <w:rPr>
          <w:lang w:val="en-US"/>
        </w:rPr>
        <w:t xml:space="preserve">' 8% URL: </w:t>
      </w:r>
      <w:proofErr w:type="gramStart"/>
      <w:r w:rsidR="000D65D2" w:rsidRPr="0075484A">
        <w:rPr>
          <w:lang w:val="en-US"/>
        </w:rPr>
        <w:t>https://tass.ru/ekonomika/8428573  (</w:t>
      </w:r>
      <w:proofErr w:type="gramEnd"/>
      <w:r w:rsidR="000D65D2" w:rsidRPr="0075484A">
        <w:rPr>
          <w:lang w:val="en-US"/>
        </w:rPr>
        <w:t xml:space="preserve">data </w:t>
      </w:r>
      <w:proofErr w:type="spellStart"/>
      <w:r w:rsidR="000D65D2" w:rsidRPr="0075484A">
        <w:rPr>
          <w:lang w:val="en-US"/>
        </w:rPr>
        <w:t>obrashcheniya</w:t>
      </w:r>
      <w:proofErr w:type="spellEnd"/>
      <w:r w:rsidR="000D65D2" w:rsidRPr="0075484A">
        <w:rPr>
          <w:lang w:val="en-US"/>
        </w:rPr>
        <w:t>: 21.05.2020)</w:t>
      </w:r>
    </w:p>
    <w:p w14:paraId="09450E53" w14:textId="2466E9F3" w:rsidR="000D65D2" w:rsidRPr="0075484A" w:rsidRDefault="0075484A" w:rsidP="0075484A">
      <w:pPr>
        <w:ind w:firstLine="709"/>
        <w:jc w:val="both"/>
        <w:rPr>
          <w:lang w:val="en-US"/>
        </w:rPr>
      </w:pPr>
      <w:r w:rsidRPr="0075484A">
        <w:rPr>
          <w:lang w:val="en-US"/>
        </w:rPr>
        <w:t xml:space="preserve">6. </w:t>
      </w:r>
      <w:proofErr w:type="spellStart"/>
      <w:r w:rsidR="000D65D2" w:rsidRPr="0075484A">
        <w:rPr>
          <w:lang w:val="en-US"/>
        </w:rPr>
        <w:t>Indeksy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MosBirzhi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i</w:t>
      </w:r>
      <w:proofErr w:type="spellEnd"/>
      <w:r w:rsidR="000D65D2" w:rsidRPr="0075484A">
        <w:rPr>
          <w:lang w:val="en-US"/>
        </w:rPr>
        <w:t xml:space="preserve"> RTS </w:t>
      </w:r>
      <w:proofErr w:type="spellStart"/>
      <w:r w:rsidR="000D65D2" w:rsidRPr="0075484A">
        <w:rPr>
          <w:lang w:val="en-US"/>
        </w:rPr>
        <w:t>snizilis</w:t>
      </w:r>
      <w:proofErr w:type="spellEnd"/>
      <w:r w:rsidR="000D65D2" w:rsidRPr="0075484A">
        <w:rPr>
          <w:lang w:val="en-US"/>
        </w:rPr>
        <w:t xml:space="preserve">' </w:t>
      </w:r>
      <w:proofErr w:type="spellStart"/>
      <w:r w:rsidR="000D65D2" w:rsidRPr="0075484A">
        <w:rPr>
          <w:lang w:val="en-US"/>
        </w:rPr>
        <w:t>na</w:t>
      </w:r>
      <w:proofErr w:type="spellEnd"/>
      <w:r w:rsidR="000D65D2" w:rsidRPr="0075484A">
        <w:rPr>
          <w:lang w:val="en-US"/>
        </w:rPr>
        <w:t xml:space="preserve"> 0,6-1,2%, </w:t>
      </w:r>
      <w:proofErr w:type="spellStart"/>
      <w:r w:rsidR="000D65D2" w:rsidRPr="0075484A">
        <w:rPr>
          <w:lang w:val="en-US"/>
        </w:rPr>
        <w:t>upali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akcii</w:t>
      </w:r>
      <w:proofErr w:type="spellEnd"/>
      <w:r w:rsidR="000D65D2" w:rsidRPr="0075484A">
        <w:rPr>
          <w:lang w:val="en-US"/>
        </w:rPr>
        <w:t xml:space="preserve"> "</w:t>
      </w:r>
      <w:proofErr w:type="spellStart"/>
      <w:r w:rsidR="000D65D2" w:rsidRPr="0075484A">
        <w:rPr>
          <w:lang w:val="en-US"/>
        </w:rPr>
        <w:t>Transnefti</w:t>
      </w:r>
      <w:proofErr w:type="spellEnd"/>
      <w:r w:rsidR="000D65D2" w:rsidRPr="0075484A">
        <w:rPr>
          <w:lang w:val="en-US"/>
        </w:rPr>
        <w:t xml:space="preserve">"// </w:t>
      </w:r>
      <w:proofErr w:type="spellStart"/>
      <w:r w:rsidR="000D65D2" w:rsidRPr="0075484A">
        <w:rPr>
          <w:lang w:val="en-US"/>
        </w:rPr>
        <w:t>Interfaks</w:t>
      </w:r>
      <w:proofErr w:type="spellEnd"/>
      <w:r w:rsidR="000D65D2" w:rsidRPr="0075484A">
        <w:rPr>
          <w:lang w:val="en-US"/>
        </w:rPr>
        <w:t xml:space="preserve">. URL: https://www.interfax.ru/business/708396 (data </w:t>
      </w:r>
      <w:proofErr w:type="spellStart"/>
      <w:r w:rsidR="000D65D2" w:rsidRPr="0075484A">
        <w:rPr>
          <w:lang w:val="en-US"/>
        </w:rPr>
        <w:t>obrashcheniya</w:t>
      </w:r>
      <w:proofErr w:type="spellEnd"/>
      <w:r w:rsidR="000D65D2" w:rsidRPr="0075484A">
        <w:rPr>
          <w:lang w:val="en-US"/>
        </w:rPr>
        <w:t xml:space="preserve"> 21.05.2020)</w:t>
      </w:r>
    </w:p>
    <w:p w14:paraId="3943488A" w14:textId="57919D34" w:rsidR="000D65D2" w:rsidRPr="0075484A" w:rsidRDefault="0075484A" w:rsidP="0075484A">
      <w:pPr>
        <w:ind w:firstLine="709"/>
        <w:jc w:val="both"/>
        <w:rPr>
          <w:lang w:val="en-US"/>
        </w:rPr>
      </w:pPr>
      <w:r w:rsidRPr="0075484A">
        <w:rPr>
          <w:lang w:val="en-US"/>
        </w:rPr>
        <w:t xml:space="preserve">7. </w:t>
      </w:r>
      <w:proofErr w:type="spellStart"/>
      <w:r w:rsidR="000D65D2" w:rsidRPr="0075484A">
        <w:rPr>
          <w:lang w:val="en-US"/>
        </w:rPr>
        <w:t>Indeks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MosBirzhi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i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Indeks</w:t>
      </w:r>
      <w:proofErr w:type="spellEnd"/>
      <w:r w:rsidR="000D65D2" w:rsidRPr="0075484A">
        <w:rPr>
          <w:lang w:val="en-US"/>
        </w:rPr>
        <w:t xml:space="preserve"> RTS//</w:t>
      </w:r>
      <w:proofErr w:type="spellStart"/>
      <w:r w:rsidR="000D65D2" w:rsidRPr="0075484A">
        <w:rPr>
          <w:lang w:val="en-US"/>
        </w:rPr>
        <w:t>Indeks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proofErr w:type="gramStart"/>
      <w:r w:rsidR="000D65D2" w:rsidRPr="0075484A">
        <w:rPr>
          <w:lang w:val="en-US"/>
        </w:rPr>
        <w:t>MosBirzhi</w:t>
      </w:r>
      <w:proofErr w:type="spellEnd"/>
      <w:r w:rsidR="000D65D2" w:rsidRPr="0075484A">
        <w:rPr>
          <w:lang w:val="en-US"/>
        </w:rPr>
        <w:t xml:space="preserve">  URL</w:t>
      </w:r>
      <w:proofErr w:type="gramEnd"/>
      <w:r w:rsidR="000D65D2" w:rsidRPr="0075484A">
        <w:rPr>
          <w:lang w:val="en-US"/>
        </w:rPr>
        <w:t xml:space="preserve">: https://www.moex.com/ru/index/IMOEX/archive/#/from=2014-01-01&amp;till=2020-05-22&amp;sort=TRADEDATE&amp;order=desc (data </w:t>
      </w:r>
      <w:proofErr w:type="spellStart"/>
      <w:r w:rsidR="000D65D2" w:rsidRPr="0075484A">
        <w:rPr>
          <w:lang w:val="en-US"/>
        </w:rPr>
        <w:t>obrashcheniya</w:t>
      </w:r>
      <w:proofErr w:type="spellEnd"/>
      <w:r w:rsidR="000D65D2" w:rsidRPr="0075484A">
        <w:rPr>
          <w:lang w:val="en-US"/>
        </w:rPr>
        <w:t xml:space="preserve"> 22.05.2020)</w:t>
      </w:r>
    </w:p>
    <w:p w14:paraId="6542AD6C" w14:textId="3869DF91" w:rsidR="000D65D2" w:rsidRPr="0075484A" w:rsidRDefault="0075484A" w:rsidP="0075484A">
      <w:pPr>
        <w:ind w:firstLine="709"/>
        <w:jc w:val="both"/>
        <w:rPr>
          <w:lang w:val="en-US"/>
        </w:rPr>
      </w:pPr>
      <w:r w:rsidRPr="0075484A">
        <w:rPr>
          <w:lang w:val="en-US"/>
        </w:rPr>
        <w:t xml:space="preserve">8. </w:t>
      </w:r>
      <w:proofErr w:type="spellStart"/>
      <w:r w:rsidR="000D65D2" w:rsidRPr="0075484A">
        <w:rPr>
          <w:lang w:val="en-US"/>
        </w:rPr>
        <w:t>Indeks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MosBirzhi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i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Indeks</w:t>
      </w:r>
      <w:proofErr w:type="spellEnd"/>
      <w:r w:rsidR="000D65D2" w:rsidRPr="0075484A">
        <w:rPr>
          <w:lang w:val="en-US"/>
        </w:rPr>
        <w:t xml:space="preserve"> RTS// </w:t>
      </w:r>
      <w:proofErr w:type="spellStart"/>
      <w:r w:rsidR="000D65D2" w:rsidRPr="0075484A">
        <w:rPr>
          <w:lang w:val="en-US"/>
        </w:rPr>
        <w:t>Indeks</w:t>
      </w:r>
      <w:proofErr w:type="spellEnd"/>
      <w:r w:rsidR="000D65D2" w:rsidRPr="0075484A">
        <w:rPr>
          <w:lang w:val="en-US"/>
        </w:rPr>
        <w:t xml:space="preserve"> RTS URL: https://www.moex.com/ru/index/RTSI/archive/#/from=2014-01-01&amp;till=2020-05-22&amp;sort=TRADEDATE&amp;order=desc (data </w:t>
      </w:r>
      <w:proofErr w:type="spellStart"/>
      <w:r w:rsidR="000D65D2" w:rsidRPr="0075484A">
        <w:rPr>
          <w:lang w:val="en-US"/>
        </w:rPr>
        <w:t>obrashcheniya</w:t>
      </w:r>
      <w:proofErr w:type="spellEnd"/>
      <w:r w:rsidR="000D65D2" w:rsidRPr="0075484A">
        <w:rPr>
          <w:lang w:val="en-US"/>
        </w:rPr>
        <w:t xml:space="preserve"> 22.05.2020)</w:t>
      </w:r>
    </w:p>
    <w:p w14:paraId="4A03F987" w14:textId="0FCC95C5" w:rsidR="000D65D2" w:rsidRPr="0075484A" w:rsidRDefault="0075484A" w:rsidP="0075484A">
      <w:pPr>
        <w:ind w:firstLine="709"/>
        <w:jc w:val="both"/>
        <w:rPr>
          <w:lang w:val="en-US"/>
        </w:rPr>
      </w:pPr>
      <w:r w:rsidRPr="0075484A">
        <w:rPr>
          <w:lang w:val="en-US"/>
        </w:rPr>
        <w:t xml:space="preserve">9. </w:t>
      </w:r>
      <w:r w:rsidR="000D65D2" w:rsidRPr="0075484A">
        <w:rPr>
          <w:lang w:val="en-US"/>
        </w:rPr>
        <w:t xml:space="preserve">CB RF ne </w:t>
      </w:r>
      <w:proofErr w:type="spellStart"/>
      <w:r w:rsidR="000D65D2" w:rsidRPr="0075484A">
        <w:rPr>
          <w:lang w:val="en-US"/>
        </w:rPr>
        <w:t>vidit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neobhodimosti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perekhoda</w:t>
      </w:r>
      <w:proofErr w:type="spellEnd"/>
      <w:r w:rsidR="000D65D2" w:rsidRPr="0075484A">
        <w:rPr>
          <w:lang w:val="en-US"/>
        </w:rPr>
        <w:t xml:space="preserve"> k </w:t>
      </w:r>
      <w:proofErr w:type="spellStart"/>
      <w:r w:rsidR="000D65D2" w:rsidRPr="0075484A">
        <w:rPr>
          <w:lang w:val="en-US"/>
        </w:rPr>
        <w:t>klyuchevoj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stavke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nizhe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inflyacii</w:t>
      </w:r>
      <w:proofErr w:type="spellEnd"/>
      <w:r w:rsidR="000D65D2" w:rsidRPr="0075484A">
        <w:rPr>
          <w:lang w:val="en-US"/>
        </w:rPr>
        <w:t xml:space="preserve">//IA Krasnaya Vesna. URL: https://rossaprimavera.ru/news/a4449514 (data </w:t>
      </w:r>
      <w:proofErr w:type="spellStart"/>
      <w:r w:rsidR="000D65D2" w:rsidRPr="0075484A">
        <w:rPr>
          <w:lang w:val="en-US"/>
        </w:rPr>
        <w:t>obrashcheniya</w:t>
      </w:r>
      <w:proofErr w:type="spellEnd"/>
      <w:r w:rsidR="000D65D2" w:rsidRPr="0075484A">
        <w:rPr>
          <w:lang w:val="en-US"/>
        </w:rPr>
        <w:t>: 22.05.2020)</w:t>
      </w:r>
    </w:p>
    <w:p w14:paraId="15887C19" w14:textId="448B66CF" w:rsidR="000D65D2" w:rsidRPr="0075484A" w:rsidRDefault="0075484A" w:rsidP="0075484A">
      <w:pPr>
        <w:ind w:firstLine="709"/>
        <w:jc w:val="both"/>
        <w:rPr>
          <w:lang w:val="en-US"/>
        </w:rPr>
      </w:pPr>
      <w:proofErr w:type="gramStart"/>
      <w:r w:rsidRPr="0075484A">
        <w:rPr>
          <w:lang w:val="en-US"/>
        </w:rPr>
        <w:t>10 .</w:t>
      </w:r>
      <w:r w:rsidR="000D65D2" w:rsidRPr="0075484A">
        <w:rPr>
          <w:lang w:val="en-US"/>
        </w:rPr>
        <w:t>Bank</w:t>
      </w:r>
      <w:proofErr w:type="gram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Rossii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prinyal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reshenie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snizit</w:t>
      </w:r>
      <w:proofErr w:type="spellEnd"/>
      <w:r w:rsidR="000D65D2" w:rsidRPr="0075484A">
        <w:rPr>
          <w:lang w:val="en-US"/>
        </w:rPr>
        <w:t xml:space="preserve">' </w:t>
      </w:r>
      <w:proofErr w:type="spellStart"/>
      <w:r w:rsidR="000D65D2" w:rsidRPr="0075484A">
        <w:rPr>
          <w:lang w:val="en-US"/>
        </w:rPr>
        <w:t>klyuchevuyu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stavku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na</w:t>
      </w:r>
      <w:proofErr w:type="spellEnd"/>
      <w:r w:rsidR="000D65D2" w:rsidRPr="0075484A">
        <w:rPr>
          <w:lang w:val="en-US"/>
        </w:rPr>
        <w:t xml:space="preserve"> 50 </w:t>
      </w:r>
      <w:proofErr w:type="spellStart"/>
      <w:r w:rsidR="000D65D2" w:rsidRPr="0075484A">
        <w:rPr>
          <w:lang w:val="en-US"/>
        </w:rPr>
        <w:t>b.p.</w:t>
      </w:r>
      <w:proofErr w:type="spellEnd"/>
      <w:r w:rsidR="000D65D2" w:rsidRPr="0075484A">
        <w:rPr>
          <w:lang w:val="en-US"/>
        </w:rPr>
        <w:t xml:space="preserve">, do 5,50% </w:t>
      </w:r>
      <w:proofErr w:type="spellStart"/>
      <w:r w:rsidR="000D65D2" w:rsidRPr="0075484A">
        <w:rPr>
          <w:lang w:val="en-US"/>
        </w:rPr>
        <w:t>godovyh</w:t>
      </w:r>
      <w:proofErr w:type="spellEnd"/>
      <w:r w:rsidR="000D65D2" w:rsidRPr="0075484A">
        <w:rPr>
          <w:lang w:val="en-US"/>
        </w:rPr>
        <w:t xml:space="preserve"> URL: https://www.cbr.ru/press/keypr/ (data </w:t>
      </w:r>
      <w:proofErr w:type="spellStart"/>
      <w:r w:rsidR="000D65D2" w:rsidRPr="0075484A">
        <w:rPr>
          <w:lang w:val="en-US"/>
        </w:rPr>
        <w:t>obrashcheniya</w:t>
      </w:r>
      <w:proofErr w:type="spellEnd"/>
      <w:r w:rsidR="000D65D2" w:rsidRPr="0075484A">
        <w:rPr>
          <w:lang w:val="en-US"/>
        </w:rPr>
        <w:t>: 22.05.2020)</w:t>
      </w:r>
    </w:p>
    <w:p w14:paraId="300D8C92" w14:textId="0C5AF901" w:rsidR="000D65D2" w:rsidRPr="0075484A" w:rsidRDefault="0075484A" w:rsidP="0075484A">
      <w:pPr>
        <w:ind w:firstLine="709"/>
        <w:jc w:val="both"/>
        <w:rPr>
          <w:lang w:val="en-US"/>
        </w:rPr>
      </w:pPr>
      <w:r w:rsidRPr="0075484A">
        <w:rPr>
          <w:lang w:val="en-US"/>
        </w:rPr>
        <w:t xml:space="preserve">11. </w:t>
      </w:r>
      <w:proofErr w:type="spellStart"/>
      <w:r w:rsidR="000D65D2" w:rsidRPr="0075484A">
        <w:rPr>
          <w:lang w:val="en-US"/>
        </w:rPr>
        <w:t>Klyuchevaya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stavka</w:t>
      </w:r>
      <w:proofErr w:type="spellEnd"/>
      <w:r w:rsidR="000D65D2" w:rsidRPr="0075484A">
        <w:rPr>
          <w:lang w:val="en-US"/>
        </w:rPr>
        <w:t xml:space="preserve"> Banka </w:t>
      </w:r>
      <w:proofErr w:type="spellStart"/>
      <w:r w:rsidR="000D65D2" w:rsidRPr="0075484A">
        <w:rPr>
          <w:lang w:val="en-US"/>
        </w:rPr>
        <w:t>Rossii</w:t>
      </w:r>
      <w:proofErr w:type="spellEnd"/>
      <w:r w:rsidR="000D65D2" w:rsidRPr="0075484A">
        <w:rPr>
          <w:lang w:val="en-US"/>
        </w:rPr>
        <w:t xml:space="preserve"> URL: https://www.cbr.ru/hd_base/KeyRate/?UniDbQuery.Posted=True&amp;UniDbQuery.From=01.01.2014&amp;UniDbQuery.To=22.05.2020 (data </w:t>
      </w:r>
      <w:proofErr w:type="spellStart"/>
      <w:r w:rsidR="000D65D2" w:rsidRPr="0075484A">
        <w:rPr>
          <w:lang w:val="en-US"/>
        </w:rPr>
        <w:t>obrashcheniya</w:t>
      </w:r>
      <w:proofErr w:type="spellEnd"/>
      <w:r w:rsidR="000D65D2" w:rsidRPr="0075484A">
        <w:rPr>
          <w:lang w:val="en-US"/>
        </w:rPr>
        <w:t>: 22.05.2020)</w:t>
      </w:r>
    </w:p>
    <w:p w14:paraId="12D68D71" w14:textId="5871F689" w:rsidR="000D65D2" w:rsidRPr="0075484A" w:rsidRDefault="0075484A" w:rsidP="0075484A">
      <w:pPr>
        <w:ind w:firstLine="709"/>
        <w:jc w:val="both"/>
        <w:rPr>
          <w:lang w:val="en-US"/>
        </w:rPr>
      </w:pPr>
      <w:r w:rsidRPr="0075484A">
        <w:rPr>
          <w:lang w:val="en-US"/>
        </w:rPr>
        <w:t xml:space="preserve">12. </w:t>
      </w:r>
      <w:proofErr w:type="spellStart"/>
      <w:r w:rsidR="000D65D2" w:rsidRPr="0075484A">
        <w:rPr>
          <w:lang w:val="en-US"/>
        </w:rPr>
        <w:t>Tablicy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Mesyachnoj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i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Godovoj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Inflyacii</w:t>
      </w:r>
      <w:proofErr w:type="spellEnd"/>
      <w:r w:rsidR="000D65D2" w:rsidRPr="0075484A">
        <w:rPr>
          <w:lang w:val="en-US"/>
        </w:rPr>
        <w:t xml:space="preserve"> v </w:t>
      </w:r>
      <w:proofErr w:type="spellStart"/>
      <w:r w:rsidR="000D65D2" w:rsidRPr="0075484A">
        <w:rPr>
          <w:lang w:val="en-US"/>
        </w:rPr>
        <w:t>Rossii</w:t>
      </w:r>
      <w:proofErr w:type="spellEnd"/>
      <w:r w:rsidR="000D65D2" w:rsidRPr="0075484A">
        <w:rPr>
          <w:lang w:val="en-US"/>
        </w:rPr>
        <w:t xml:space="preserve"> URL: https://www.statbureau.org/ru/russia/inflation-tables (data </w:t>
      </w:r>
      <w:proofErr w:type="spellStart"/>
      <w:r w:rsidR="000D65D2" w:rsidRPr="0075484A">
        <w:rPr>
          <w:lang w:val="en-US"/>
        </w:rPr>
        <w:t>obrashcheniya</w:t>
      </w:r>
      <w:proofErr w:type="spellEnd"/>
      <w:r w:rsidR="000D65D2" w:rsidRPr="0075484A">
        <w:rPr>
          <w:lang w:val="en-US"/>
        </w:rPr>
        <w:t>: 22.05.2020)</w:t>
      </w:r>
    </w:p>
    <w:p w14:paraId="4BFCD7B4" w14:textId="20C5CA55" w:rsidR="000D65D2" w:rsidRPr="0075484A" w:rsidRDefault="0075484A" w:rsidP="0075484A">
      <w:pPr>
        <w:ind w:firstLine="709"/>
        <w:jc w:val="both"/>
        <w:rPr>
          <w:lang w:val="en-US"/>
        </w:rPr>
      </w:pPr>
      <w:proofErr w:type="gramStart"/>
      <w:r w:rsidRPr="0075484A">
        <w:rPr>
          <w:lang w:val="en-US"/>
        </w:rPr>
        <w:t>13 .</w:t>
      </w:r>
      <w:proofErr w:type="spellStart"/>
      <w:r w:rsidR="000D65D2" w:rsidRPr="0075484A">
        <w:rPr>
          <w:lang w:val="en-US"/>
        </w:rPr>
        <w:t>Bankrotstva</w:t>
      </w:r>
      <w:proofErr w:type="spellEnd"/>
      <w:proofErr w:type="gram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kompanij</w:t>
      </w:r>
      <w:proofErr w:type="spellEnd"/>
      <w:r w:rsidR="000D65D2" w:rsidRPr="0075484A">
        <w:rPr>
          <w:lang w:val="en-US"/>
        </w:rPr>
        <w:t xml:space="preserve"> - </w:t>
      </w:r>
      <w:proofErr w:type="spellStart"/>
      <w:r w:rsidR="000D65D2" w:rsidRPr="0075484A">
        <w:rPr>
          <w:lang w:val="en-US"/>
        </w:rPr>
        <w:t>statistika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Fedresursa</w:t>
      </w:r>
      <w:proofErr w:type="spellEnd"/>
      <w:r w:rsidR="000D65D2" w:rsidRPr="0075484A">
        <w:rPr>
          <w:lang w:val="en-US"/>
        </w:rPr>
        <w:t xml:space="preserve"> za 2019 god URL: https://fedresurs.ru/news/7b3c8884-b159-4ee7-b5fb-7770d9d941da?attempt=1 (data </w:t>
      </w:r>
      <w:proofErr w:type="spellStart"/>
      <w:r w:rsidR="000D65D2" w:rsidRPr="0075484A">
        <w:rPr>
          <w:lang w:val="en-US"/>
        </w:rPr>
        <w:t>obrashcheniya</w:t>
      </w:r>
      <w:proofErr w:type="spellEnd"/>
      <w:r w:rsidR="000D65D2" w:rsidRPr="0075484A">
        <w:rPr>
          <w:lang w:val="en-US"/>
        </w:rPr>
        <w:t>: 22.05.2020)</w:t>
      </w:r>
    </w:p>
    <w:p w14:paraId="3DEC0250" w14:textId="009083AD" w:rsidR="000D65D2" w:rsidRPr="0075484A" w:rsidRDefault="0075484A" w:rsidP="0075484A">
      <w:pPr>
        <w:ind w:firstLine="709"/>
        <w:jc w:val="both"/>
        <w:rPr>
          <w:lang w:val="en-US"/>
        </w:rPr>
      </w:pPr>
      <w:r w:rsidRPr="0075484A">
        <w:rPr>
          <w:lang w:val="en-US"/>
        </w:rPr>
        <w:t xml:space="preserve">14. </w:t>
      </w:r>
      <w:proofErr w:type="spellStart"/>
      <w:r w:rsidR="000D65D2" w:rsidRPr="0075484A">
        <w:rPr>
          <w:lang w:val="en-US"/>
        </w:rPr>
        <w:t>Bankrotstva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kompanij</w:t>
      </w:r>
      <w:proofErr w:type="spellEnd"/>
      <w:r w:rsidR="000D65D2" w:rsidRPr="0075484A">
        <w:rPr>
          <w:lang w:val="en-US"/>
        </w:rPr>
        <w:t xml:space="preserve"> - </w:t>
      </w:r>
      <w:proofErr w:type="spellStart"/>
      <w:r w:rsidR="000D65D2" w:rsidRPr="0075484A">
        <w:rPr>
          <w:lang w:val="en-US"/>
        </w:rPr>
        <w:t>statistika</w:t>
      </w:r>
      <w:proofErr w:type="spellEnd"/>
      <w:r w:rsidR="000D65D2" w:rsidRPr="0075484A">
        <w:rPr>
          <w:lang w:val="en-US"/>
        </w:rPr>
        <w:t xml:space="preserve"> </w:t>
      </w:r>
      <w:proofErr w:type="spellStart"/>
      <w:r w:rsidR="000D65D2" w:rsidRPr="0075484A">
        <w:rPr>
          <w:lang w:val="en-US"/>
        </w:rPr>
        <w:t>Fedresursa</w:t>
      </w:r>
      <w:proofErr w:type="spellEnd"/>
      <w:r w:rsidR="000D65D2" w:rsidRPr="0075484A">
        <w:rPr>
          <w:lang w:val="en-US"/>
        </w:rPr>
        <w:t xml:space="preserve"> za 2019 god URL: </w:t>
      </w:r>
      <w:hyperlink r:id="rId26" w:history="1">
        <w:r w:rsidR="00A3290E" w:rsidRPr="0075484A">
          <w:rPr>
            <w:rStyle w:val="a7"/>
            <w:lang w:val="en-US"/>
          </w:rPr>
          <w:t>https://fedresurs.ru/news/7b3c8884-b159-4ee7-b5fb-7770d9d941da</w:t>
        </w:r>
      </w:hyperlink>
      <w:r w:rsidR="00A3290E" w:rsidRPr="0075484A">
        <w:rPr>
          <w:lang w:val="en-US"/>
        </w:rPr>
        <w:t xml:space="preserve"> (data </w:t>
      </w:r>
      <w:proofErr w:type="spellStart"/>
      <w:r w:rsidR="00A3290E" w:rsidRPr="0075484A">
        <w:rPr>
          <w:lang w:val="en-US"/>
        </w:rPr>
        <w:t>obrashcheniya</w:t>
      </w:r>
      <w:proofErr w:type="spellEnd"/>
      <w:r w:rsidR="00A3290E" w:rsidRPr="0075484A">
        <w:rPr>
          <w:lang w:val="en-US"/>
        </w:rPr>
        <w:t>: 2</w:t>
      </w:r>
      <w:r w:rsidR="00C52FD9" w:rsidRPr="0075484A">
        <w:rPr>
          <w:lang w:val="en-US"/>
        </w:rPr>
        <w:t>5</w:t>
      </w:r>
      <w:r w:rsidR="00A3290E" w:rsidRPr="0075484A">
        <w:rPr>
          <w:lang w:val="en-US"/>
        </w:rPr>
        <w:t>.05.2020)</w:t>
      </w:r>
    </w:p>
    <w:sectPr w:rsidR="000D65D2" w:rsidRPr="0075484A">
      <w:pgSz w:w="12240" w:h="15840"/>
      <w:pgMar w:top="1134" w:right="850" w:bottom="1134" w:left="170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C25FD4" w14:textId="77777777" w:rsidR="00ED2F5B" w:rsidRDefault="00ED2F5B" w:rsidP="0070780D">
      <w:r>
        <w:separator/>
      </w:r>
    </w:p>
  </w:endnote>
  <w:endnote w:type="continuationSeparator" w:id="0">
    <w:p w14:paraId="44B0AA94" w14:textId="77777777" w:rsidR="00ED2F5B" w:rsidRDefault="00ED2F5B" w:rsidP="00707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94E678" w14:textId="77777777" w:rsidR="00ED2F5B" w:rsidRDefault="00ED2F5B" w:rsidP="0070780D">
      <w:r>
        <w:separator/>
      </w:r>
    </w:p>
  </w:footnote>
  <w:footnote w:type="continuationSeparator" w:id="0">
    <w:p w14:paraId="58D416F7" w14:textId="77777777" w:rsidR="00ED2F5B" w:rsidRDefault="00ED2F5B" w:rsidP="007078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824550"/>
    <w:multiLevelType w:val="multilevel"/>
    <w:tmpl w:val="BD46D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6241720"/>
    <w:multiLevelType w:val="hybridMultilevel"/>
    <w:tmpl w:val="EE168348"/>
    <w:lvl w:ilvl="0" w:tplc="0419000F">
      <w:start w:val="1"/>
      <w:numFmt w:val="decimal"/>
      <w:lvlText w:val="%1."/>
      <w:lvlJc w:val="left"/>
      <w:pPr>
        <w:ind w:left="785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8A5060"/>
    <w:multiLevelType w:val="multilevel"/>
    <w:tmpl w:val="5B927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9585373"/>
    <w:multiLevelType w:val="hybridMultilevel"/>
    <w:tmpl w:val="D1D6AA74"/>
    <w:lvl w:ilvl="0" w:tplc="AA868C7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2CEB7030"/>
    <w:multiLevelType w:val="multilevel"/>
    <w:tmpl w:val="5BC4D5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DC80ADB"/>
    <w:multiLevelType w:val="hybridMultilevel"/>
    <w:tmpl w:val="3AEAA7C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00772"/>
    <w:multiLevelType w:val="multilevel"/>
    <w:tmpl w:val="9C9455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24D6D33"/>
    <w:multiLevelType w:val="hybridMultilevel"/>
    <w:tmpl w:val="4B9AB48E"/>
    <w:lvl w:ilvl="0" w:tplc="CF0214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37CD61CA"/>
    <w:multiLevelType w:val="hybridMultilevel"/>
    <w:tmpl w:val="9F6A3AE4"/>
    <w:lvl w:ilvl="0" w:tplc="CF0214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2D4608"/>
    <w:multiLevelType w:val="hybridMultilevel"/>
    <w:tmpl w:val="1A3E20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476386"/>
    <w:multiLevelType w:val="hybridMultilevel"/>
    <w:tmpl w:val="DC7C1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F652DF"/>
    <w:multiLevelType w:val="hybridMultilevel"/>
    <w:tmpl w:val="E494AE9E"/>
    <w:lvl w:ilvl="0" w:tplc="0419000F">
      <w:start w:val="1"/>
      <w:numFmt w:val="decimal"/>
      <w:lvlText w:val="%1."/>
      <w:lvlJc w:val="left"/>
      <w:pPr>
        <w:ind w:left="785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241FF3"/>
    <w:multiLevelType w:val="hybridMultilevel"/>
    <w:tmpl w:val="7A50BA42"/>
    <w:lvl w:ilvl="0" w:tplc="A60830D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5F575D21"/>
    <w:multiLevelType w:val="hybridMultilevel"/>
    <w:tmpl w:val="F98886E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63E1722B"/>
    <w:multiLevelType w:val="multilevel"/>
    <w:tmpl w:val="5A0C0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7AC7785"/>
    <w:multiLevelType w:val="hybridMultilevel"/>
    <w:tmpl w:val="3AEAA7C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273B64"/>
    <w:multiLevelType w:val="hybridMultilevel"/>
    <w:tmpl w:val="3E52238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78BF1AA4"/>
    <w:multiLevelType w:val="hybridMultilevel"/>
    <w:tmpl w:val="E494AE9E"/>
    <w:lvl w:ilvl="0" w:tplc="0419000F">
      <w:start w:val="1"/>
      <w:numFmt w:val="decimal"/>
      <w:lvlText w:val="%1."/>
      <w:lvlJc w:val="left"/>
      <w:pPr>
        <w:ind w:left="785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3"/>
  </w:num>
  <w:num w:numId="3">
    <w:abstractNumId w:val="11"/>
  </w:num>
  <w:num w:numId="4">
    <w:abstractNumId w:val="17"/>
  </w:num>
  <w:num w:numId="5">
    <w:abstractNumId w:val="10"/>
  </w:num>
  <w:num w:numId="6">
    <w:abstractNumId w:val="1"/>
  </w:num>
  <w:num w:numId="7">
    <w:abstractNumId w:val="7"/>
  </w:num>
  <w:num w:numId="8">
    <w:abstractNumId w:val="8"/>
  </w:num>
  <w:num w:numId="9">
    <w:abstractNumId w:val="0"/>
  </w:num>
  <w:num w:numId="10">
    <w:abstractNumId w:val="2"/>
  </w:num>
  <w:num w:numId="11">
    <w:abstractNumId w:val="6"/>
  </w:num>
  <w:num w:numId="12">
    <w:abstractNumId w:val="14"/>
  </w:num>
  <w:num w:numId="13">
    <w:abstractNumId w:val="4"/>
  </w:num>
  <w:num w:numId="14">
    <w:abstractNumId w:val="16"/>
  </w:num>
  <w:num w:numId="15">
    <w:abstractNumId w:val="5"/>
  </w:num>
  <w:num w:numId="16">
    <w:abstractNumId w:val="15"/>
  </w:num>
  <w:num w:numId="17">
    <w:abstractNumId w:val="3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3FAC"/>
    <w:rsid w:val="000045B8"/>
    <w:rsid w:val="00007B2A"/>
    <w:rsid w:val="00012353"/>
    <w:rsid w:val="000139BD"/>
    <w:rsid w:val="00022334"/>
    <w:rsid w:val="00027D8E"/>
    <w:rsid w:val="00031A7E"/>
    <w:rsid w:val="0003225D"/>
    <w:rsid w:val="000361FA"/>
    <w:rsid w:val="000465CE"/>
    <w:rsid w:val="00050D70"/>
    <w:rsid w:val="00053AA1"/>
    <w:rsid w:val="00057B23"/>
    <w:rsid w:val="000719C7"/>
    <w:rsid w:val="00076C80"/>
    <w:rsid w:val="00086FDD"/>
    <w:rsid w:val="00090563"/>
    <w:rsid w:val="000A3EB6"/>
    <w:rsid w:val="000B0F4D"/>
    <w:rsid w:val="000B19D5"/>
    <w:rsid w:val="000B39E9"/>
    <w:rsid w:val="000B655C"/>
    <w:rsid w:val="000C00C5"/>
    <w:rsid w:val="000C27B4"/>
    <w:rsid w:val="000D65D2"/>
    <w:rsid w:val="000D7233"/>
    <w:rsid w:val="000E0EC7"/>
    <w:rsid w:val="000E115D"/>
    <w:rsid w:val="000E4494"/>
    <w:rsid w:val="000E5596"/>
    <w:rsid w:val="000F53C8"/>
    <w:rsid w:val="00102A31"/>
    <w:rsid w:val="00106DFF"/>
    <w:rsid w:val="0011314F"/>
    <w:rsid w:val="00114E44"/>
    <w:rsid w:val="00155B01"/>
    <w:rsid w:val="00156190"/>
    <w:rsid w:val="00161B0B"/>
    <w:rsid w:val="00165FB9"/>
    <w:rsid w:val="00167815"/>
    <w:rsid w:val="00172851"/>
    <w:rsid w:val="00172DA0"/>
    <w:rsid w:val="0018610D"/>
    <w:rsid w:val="001907D4"/>
    <w:rsid w:val="00194304"/>
    <w:rsid w:val="00196D32"/>
    <w:rsid w:val="001A2D1B"/>
    <w:rsid w:val="001B1F08"/>
    <w:rsid w:val="001B339C"/>
    <w:rsid w:val="001B7C41"/>
    <w:rsid w:val="001C2DA3"/>
    <w:rsid w:val="001C3D80"/>
    <w:rsid w:val="001C5CF5"/>
    <w:rsid w:val="001D49FA"/>
    <w:rsid w:val="001D4CA4"/>
    <w:rsid w:val="001E25BB"/>
    <w:rsid w:val="001E3099"/>
    <w:rsid w:val="001E464A"/>
    <w:rsid w:val="001E76E4"/>
    <w:rsid w:val="001F47FF"/>
    <w:rsid w:val="001F6DAF"/>
    <w:rsid w:val="001F6EA7"/>
    <w:rsid w:val="00202B5D"/>
    <w:rsid w:val="00202D4E"/>
    <w:rsid w:val="002033C0"/>
    <w:rsid w:val="002117FD"/>
    <w:rsid w:val="0023416B"/>
    <w:rsid w:val="00236D6B"/>
    <w:rsid w:val="002404E0"/>
    <w:rsid w:val="0024209A"/>
    <w:rsid w:val="00242ABE"/>
    <w:rsid w:val="00243226"/>
    <w:rsid w:val="00243F01"/>
    <w:rsid w:val="00246B1A"/>
    <w:rsid w:val="00251A61"/>
    <w:rsid w:val="002536DD"/>
    <w:rsid w:val="00261541"/>
    <w:rsid w:val="00264BEF"/>
    <w:rsid w:val="00272536"/>
    <w:rsid w:val="00273DB7"/>
    <w:rsid w:val="00283111"/>
    <w:rsid w:val="00284CBC"/>
    <w:rsid w:val="002861D8"/>
    <w:rsid w:val="002A478A"/>
    <w:rsid w:val="002A519F"/>
    <w:rsid w:val="002A7AED"/>
    <w:rsid w:val="002B0D8E"/>
    <w:rsid w:val="002B1615"/>
    <w:rsid w:val="002D031D"/>
    <w:rsid w:val="002D5A51"/>
    <w:rsid w:val="002E05A5"/>
    <w:rsid w:val="002E3CD6"/>
    <w:rsid w:val="002E7AE9"/>
    <w:rsid w:val="00303519"/>
    <w:rsid w:val="00303A21"/>
    <w:rsid w:val="003075A8"/>
    <w:rsid w:val="0031726E"/>
    <w:rsid w:val="003203C5"/>
    <w:rsid w:val="003233F6"/>
    <w:rsid w:val="00327E64"/>
    <w:rsid w:val="003321BB"/>
    <w:rsid w:val="00341834"/>
    <w:rsid w:val="00342048"/>
    <w:rsid w:val="0034289A"/>
    <w:rsid w:val="003445B8"/>
    <w:rsid w:val="00360A0C"/>
    <w:rsid w:val="00370DDA"/>
    <w:rsid w:val="00373312"/>
    <w:rsid w:val="00373B1B"/>
    <w:rsid w:val="003752B0"/>
    <w:rsid w:val="003809C4"/>
    <w:rsid w:val="00380A1D"/>
    <w:rsid w:val="00381E58"/>
    <w:rsid w:val="00382793"/>
    <w:rsid w:val="00384AB9"/>
    <w:rsid w:val="003956CB"/>
    <w:rsid w:val="003B51D9"/>
    <w:rsid w:val="003B5DF2"/>
    <w:rsid w:val="003B71D2"/>
    <w:rsid w:val="003C2A1D"/>
    <w:rsid w:val="003C4405"/>
    <w:rsid w:val="003C7CB3"/>
    <w:rsid w:val="003D282A"/>
    <w:rsid w:val="003D2A92"/>
    <w:rsid w:val="003D667E"/>
    <w:rsid w:val="003D7A08"/>
    <w:rsid w:val="003E0565"/>
    <w:rsid w:val="003E45C5"/>
    <w:rsid w:val="003E4B3F"/>
    <w:rsid w:val="003F1AD9"/>
    <w:rsid w:val="0040619C"/>
    <w:rsid w:val="0041323B"/>
    <w:rsid w:val="00424463"/>
    <w:rsid w:val="004301FF"/>
    <w:rsid w:val="00430E60"/>
    <w:rsid w:val="00432E9F"/>
    <w:rsid w:val="00436910"/>
    <w:rsid w:val="004379B0"/>
    <w:rsid w:val="004440A6"/>
    <w:rsid w:val="004677F2"/>
    <w:rsid w:val="0047084E"/>
    <w:rsid w:val="00485966"/>
    <w:rsid w:val="004906DE"/>
    <w:rsid w:val="00495EC4"/>
    <w:rsid w:val="004A6F29"/>
    <w:rsid w:val="004B21AF"/>
    <w:rsid w:val="004B34BE"/>
    <w:rsid w:val="004B469E"/>
    <w:rsid w:val="004B6D6D"/>
    <w:rsid w:val="004E1EDF"/>
    <w:rsid w:val="004E5FB5"/>
    <w:rsid w:val="004E5FFA"/>
    <w:rsid w:val="004E6386"/>
    <w:rsid w:val="004E68BD"/>
    <w:rsid w:val="004F0B5A"/>
    <w:rsid w:val="004F12B5"/>
    <w:rsid w:val="005120F3"/>
    <w:rsid w:val="00513198"/>
    <w:rsid w:val="0051410D"/>
    <w:rsid w:val="00516F16"/>
    <w:rsid w:val="00522CF4"/>
    <w:rsid w:val="005234DD"/>
    <w:rsid w:val="00525497"/>
    <w:rsid w:val="00525778"/>
    <w:rsid w:val="00532D23"/>
    <w:rsid w:val="0053332F"/>
    <w:rsid w:val="00541F5C"/>
    <w:rsid w:val="00546428"/>
    <w:rsid w:val="00551DF7"/>
    <w:rsid w:val="0055254D"/>
    <w:rsid w:val="005605E5"/>
    <w:rsid w:val="00567F4F"/>
    <w:rsid w:val="00570359"/>
    <w:rsid w:val="00571601"/>
    <w:rsid w:val="00571D5A"/>
    <w:rsid w:val="00571ECD"/>
    <w:rsid w:val="0057527F"/>
    <w:rsid w:val="00575637"/>
    <w:rsid w:val="00590524"/>
    <w:rsid w:val="0059173D"/>
    <w:rsid w:val="005958DF"/>
    <w:rsid w:val="00595D59"/>
    <w:rsid w:val="005A167D"/>
    <w:rsid w:val="005A2946"/>
    <w:rsid w:val="005A6A84"/>
    <w:rsid w:val="005B7ADC"/>
    <w:rsid w:val="005C12D5"/>
    <w:rsid w:val="005C308E"/>
    <w:rsid w:val="005D0517"/>
    <w:rsid w:val="005D46E1"/>
    <w:rsid w:val="005D55FE"/>
    <w:rsid w:val="005E0FE1"/>
    <w:rsid w:val="005E1423"/>
    <w:rsid w:val="005E7E2C"/>
    <w:rsid w:val="005F27AC"/>
    <w:rsid w:val="005F2CE6"/>
    <w:rsid w:val="005F5A44"/>
    <w:rsid w:val="005F62C0"/>
    <w:rsid w:val="00614402"/>
    <w:rsid w:val="0061573D"/>
    <w:rsid w:val="00623084"/>
    <w:rsid w:val="00627F6F"/>
    <w:rsid w:val="00630C33"/>
    <w:rsid w:val="00640212"/>
    <w:rsid w:val="00641BCD"/>
    <w:rsid w:val="00645603"/>
    <w:rsid w:val="0065124E"/>
    <w:rsid w:val="00652477"/>
    <w:rsid w:val="0065307F"/>
    <w:rsid w:val="00655D63"/>
    <w:rsid w:val="006574C0"/>
    <w:rsid w:val="00677975"/>
    <w:rsid w:val="00683A87"/>
    <w:rsid w:val="00685934"/>
    <w:rsid w:val="006909E0"/>
    <w:rsid w:val="00691DC2"/>
    <w:rsid w:val="0069257D"/>
    <w:rsid w:val="00692E96"/>
    <w:rsid w:val="0069716B"/>
    <w:rsid w:val="006A2F0E"/>
    <w:rsid w:val="006A5B13"/>
    <w:rsid w:val="006B1954"/>
    <w:rsid w:val="006C07E9"/>
    <w:rsid w:val="006C3839"/>
    <w:rsid w:val="006C3BC7"/>
    <w:rsid w:val="006E2442"/>
    <w:rsid w:val="006E6FF6"/>
    <w:rsid w:val="006F1A48"/>
    <w:rsid w:val="006F2A02"/>
    <w:rsid w:val="006F2D6A"/>
    <w:rsid w:val="006F34D4"/>
    <w:rsid w:val="0070593D"/>
    <w:rsid w:val="0070780D"/>
    <w:rsid w:val="007262F4"/>
    <w:rsid w:val="007320D5"/>
    <w:rsid w:val="00736E62"/>
    <w:rsid w:val="00747DEA"/>
    <w:rsid w:val="00751B42"/>
    <w:rsid w:val="0075484A"/>
    <w:rsid w:val="00765FED"/>
    <w:rsid w:val="00772E12"/>
    <w:rsid w:val="007754C6"/>
    <w:rsid w:val="007816F5"/>
    <w:rsid w:val="00782DA6"/>
    <w:rsid w:val="00787486"/>
    <w:rsid w:val="007904A8"/>
    <w:rsid w:val="007941D6"/>
    <w:rsid w:val="00796738"/>
    <w:rsid w:val="007A36DE"/>
    <w:rsid w:val="007A43DD"/>
    <w:rsid w:val="007A5004"/>
    <w:rsid w:val="007B00D5"/>
    <w:rsid w:val="007B4089"/>
    <w:rsid w:val="007B4D2D"/>
    <w:rsid w:val="007B715F"/>
    <w:rsid w:val="007B762D"/>
    <w:rsid w:val="007C5528"/>
    <w:rsid w:val="007C57A4"/>
    <w:rsid w:val="007D3A2B"/>
    <w:rsid w:val="007D6001"/>
    <w:rsid w:val="007E0334"/>
    <w:rsid w:val="007E10F2"/>
    <w:rsid w:val="007E5884"/>
    <w:rsid w:val="007F016B"/>
    <w:rsid w:val="007F21C4"/>
    <w:rsid w:val="007F5814"/>
    <w:rsid w:val="00804712"/>
    <w:rsid w:val="00807731"/>
    <w:rsid w:val="00812F11"/>
    <w:rsid w:val="0081441D"/>
    <w:rsid w:val="00815D02"/>
    <w:rsid w:val="00821EB0"/>
    <w:rsid w:val="00833233"/>
    <w:rsid w:val="008345B5"/>
    <w:rsid w:val="00837BFD"/>
    <w:rsid w:val="008568E8"/>
    <w:rsid w:val="00866CAD"/>
    <w:rsid w:val="008672D5"/>
    <w:rsid w:val="00885171"/>
    <w:rsid w:val="00894F68"/>
    <w:rsid w:val="008A0FE2"/>
    <w:rsid w:val="008A2763"/>
    <w:rsid w:val="008C081F"/>
    <w:rsid w:val="008C16D3"/>
    <w:rsid w:val="008C6755"/>
    <w:rsid w:val="008C77C5"/>
    <w:rsid w:val="008E4F4C"/>
    <w:rsid w:val="008E5EDC"/>
    <w:rsid w:val="008E7549"/>
    <w:rsid w:val="008F1D59"/>
    <w:rsid w:val="008F3316"/>
    <w:rsid w:val="008F4D3E"/>
    <w:rsid w:val="008F7030"/>
    <w:rsid w:val="00932886"/>
    <w:rsid w:val="0094102E"/>
    <w:rsid w:val="009458D0"/>
    <w:rsid w:val="00946FF7"/>
    <w:rsid w:val="0095147A"/>
    <w:rsid w:val="00964C5E"/>
    <w:rsid w:val="00970281"/>
    <w:rsid w:val="00984BAA"/>
    <w:rsid w:val="009910A2"/>
    <w:rsid w:val="009A2E2E"/>
    <w:rsid w:val="009C1B8D"/>
    <w:rsid w:val="009C205E"/>
    <w:rsid w:val="009C209B"/>
    <w:rsid w:val="009C30F8"/>
    <w:rsid w:val="009E11BD"/>
    <w:rsid w:val="009E3FAC"/>
    <w:rsid w:val="009F1550"/>
    <w:rsid w:val="009F4666"/>
    <w:rsid w:val="009F6C4F"/>
    <w:rsid w:val="009F71E9"/>
    <w:rsid w:val="00A00258"/>
    <w:rsid w:val="00A043B7"/>
    <w:rsid w:val="00A05075"/>
    <w:rsid w:val="00A05A10"/>
    <w:rsid w:val="00A10FAC"/>
    <w:rsid w:val="00A16204"/>
    <w:rsid w:val="00A20930"/>
    <w:rsid w:val="00A210D3"/>
    <w:rsid w:val="00A2760A"/>
    <w:rsid w:val="00A3290E"/>
    <w:rsid w:val="00A335BA"/>
    <w:rsid w:val="00A3697E"/>
    <w:rsid w:val="00A41866"/>
    <w:rsid w:val="00A42B7C"/>
    <w:rsid w:val="00A431B7"/>
    <w:rsid w:val="00A50C33"/>
    <w:rsid w:val="00A54D4C"/>
    <w:rsid w:val="00A6559A"/>
    <w:rsid w:val="00A77D98"/>
    <w:rsid w:val="00A84A5B"/>
    <w:rsid w:val="00AB5470"/>
    <w:rsid w:val="00AC3B26"/>
    <w:rsid w:val="00AC7D57"/>
    <w:rsid w:val="00AD0474"/>
    <w:rsid w:val="00AD3F2A"/>
    <w:rsid w:val="00AD4785"/>
    <w:rsid w:val="00AE0C27"/>
    <w:rsid w:val="00AE14F2"/>
    <w:rsid w:val="00AE39C3"/>
    <w:rsid w:val="00AE73A9"/>
    <w:rsid w:val="00AE7DAD"/>
    <w:rsid w:val="00AF19C8"/>
    <w:rsid w:val="00AF465F"/>
    <w:rsid w:val="00AF57AF"/>
    <w:rsid w:val="00B0269A"/>
    <w:rsid w:val="00B03FCF"/>
    <w:rsid w:val="00B0498E"/>
    <w:rsid w:val="00B10920"/>
    <w:rsid w:val="00B11331"/>
    <w:rsid w:val="00B23A38"/>
    <w:rsid w:val="00B248EC"/>
    <w:rsid w:val="00B24DEB"/>
    <w:rsid w:val="00B31DC2"/>
    <w:rsid w:val="00B33802"/>
    <w:rsid w:val="00B34C27"/>
    <w:rsid w:val="00B46F57"/>
    <w:rsid w:val="00B508DB"/>
    <w:rsid w:val="00B51990"/>
    <w:rsid w:val="00B524C5"/>
    <w:rsid w:val="00B60FA8"/>
    <w:rsid w:val="00B6292E"/>
    <w:rsid w:val="00B64304"/>
    <w:rsid w:val="00B83819"/>
    <w:rsid w:val="00BA07BE"/>
    <w:rsid w:val="00BA08F4"/>
    <w:rsid w:val="00BA136F"/>
    <w:rsid w:val="00BB030B"/>
    <w:rsid w:val="00BB2C86"/>
    <w:rsid w:val="00BB6E50"/>
    <w:rsid w:val="00BC014C"/>
    <w:rsid w:val="00BC3E19"/>
    <w:rsid w:val="00BC4E04"/>
    <w:rsid w:val="00BD0D7D"/>
    <w:rsid w:val="00BD6786"/>
    <w:rsid w:val="00BE0EFD"/>
    <w:rsid w:val="00BE71CD"/>
    <w:rsid w:val="00BF04FF"/>
    <w:rsid w:val="00BF50D1"/>
    <w:rsid w:val="00C02B73"/>
    <w:rsid w:val="00C100CB"/>
    <w:rsid w:val="00C13027"/>
    <w:rsid w:val="00C14A68"/>
    <w:rsid w:val="00C20E4A"/>
    <w:rsid w:val="00C22BB4"/>
    <w:rsid w:val="00C25585"/>
    <w:rsid w:val="00C2687D"/>
    <w:rsid w:val="00C32138"/>
    <w:rsid w:val="00C334E8"/>
    <w:rsid w:val="00C362C4"/>
    <w:rsid w:val="00C36E9C"/>
    <w:rsid w:val="00C44941"/>
    <w:rsid w:val="00C47600"/>
    <w:rsid w:val="00C52838"/>
    <w:rsid w:val="00C52FD9"/>
    <w:rsid w:val="00C62314"/>
    <w:rsid w:val="00C74525"/>
    <w:rsid w:val="00C74DA6"/>
    <w:rsid w:val="00C75257"/>
    <w:rsid w:val="00C75E58"/>
    <w:rsid w:val="00C85D94"/>
    <w:rsid w:val="00C87CB4"/>
    <w:rsid w:val="00C90CFE"/>
    <w:rsid w:val="00C96258"/>
    <w:rsid w:val="00CA19F8"/>
    <w:rsid w:val="00CA51F7"/>
    <w:rsid w:val="00CA7FEE"/>
    <w:rsid w:val="00CB67F5"/>
    <w:rsid w:val="00CB6BC2"/>
    <w:rsid w:val="00CD4A41"/>
    <w:rsid w:val="00CE0E16"/>
    <w:rsid w:val="00CE11EB"/>
    <w:rsid w:val="00CE42CA"/>
    <w:rsid w:val="00CE4BA5"/>
    <w:rsid w:val="00CE53DA"/>
    <w:rsid w:val="00CE5731"/>
    <w:rsid w:val="00CF04C6"/>
    <w:rsid w:val="00CF05BC"/>
    <w:rsid w:val="00CF6023"/>
    <w:rsid w:val="00CF65C6"/>
    <w:rsid w:val="00CF71E0"/>
    <w:rsid w:val="00D0342F"/>
    <w:rsid w:val="00D052FA"/>
    <w:rsid w:val="00D14B07"/>
    <w:rsid w:val="00D15689"/>
    <w:rsid w:val="00D24A8C"/>
    <w:rsid w:val="00D25F58"/>
    <w:rsid w:val="00D30301"/>
    <w:rsid w:val="00D36712"/>
    <w:rsid w:val="00D36798"/>
    <w:rsid w:val="00D41906"/>
    <w:rsid w:val="00D46A45"/>
    <w:rsid w:val="00D470D9"/>
    <w:rsid w:val="00D610F6"/>
    <w:rsid w:val="00D6189E"/>
    <w:rsid w:val="00D62AC5"/>
    <w:rsid w:val="00D645D2"/>
    <w:rsid w:val="00D70E18"/>
    <w:rsid w:val="00D77CC2"/>
    <w:rsid w:val="00D85B9E"/>
    <w:rsid w:val="00D863E1"/>
    <w:rsid w:val="00D920B4"/>
    <w:rsid w:val="00D97A56"/>
    <w:rsid w:val="00DA35EA"/>
    <w:rsid w:val="00DA6DD8"/>
    <w:rsid w:val="00DA76E2"/>
    <w:rsid w:val="00DB2C5E"/>
    <w:rsid w:val="00DC1419"/>
    <w:rsid w:val="00DC23C2"/>
    <w:rsid w:val="00DC56EB"/>
    <w:rsid w:val="00DC5B54"/>
    <w:rsid w:val="00DC6E67"/>
    <w:rsid w:val="00DE2F07"/>
    <w:rsid w:val="00DE5D14"/>
    <w:rsid w:val="00DE7DED"/>
    <w:rsid w:val="00DF1D72"/>
    <w:rsid w:val="00DF5BDB"/>
    <w:rsid w:val="00E00369"/>
    <w:rsid w:val="00E03705"/>
    <w:rsid w:val="00E131B0"/>
    <w:rsid w:val="00E14B10"/>
    <w:rsid w:val="00E15FA5"/>
    <w:rsid w:val="00E167EC"/>
    <w:rsid w:val="00E2030A"/>
    <w:rsid w:val="00E21926"/>
    <w:rsid w:val="00E24344"/>
    <w:rsid w:val="00E31725"/>
    <w:rsid w:val="00E34B4E"/>
    <w:rsid w:val="00E4103F"/>
    <w:rsid w:val="00E417F7"/>
    <w:rsid w:val="00E42698"/>
    <w:rsid w:val="00E447F8"/>
    <w:rsid w:val="00E454F8"/>
    <w:rsid w:val="00E50C88"/>
    <w:rsid w:val="00E564BC"/>
    <w:rsid w:val="00E65F9E"/>
    <w:rsid w:val="00E80BDA"/>
    <w:rsid w:val="00E82E17"/>
    <w:rsid w:val="00E85E10"/>
    <w:rsid w:val="00E91A37"/>
    <w:rsid w:val="00E9205B"/>
    <w:rsid w:val="00E95E93"/>
    <w:rsid w:val="00E96AEC"/>
    <w:rsid w:val="00EA18A9"/>
    <w:rsid w:val="00EA2FE6"/>
    <w:rsid w:val="00EA77AF"/>
    <w:rsid w:val="00EB2C73"/>
    <w:rsid w:val="00ED2F5B"/>
    <w:rsid w:val="00ED6479"/>
    <w:rsid w:val="00EE1258"/>
    <w:rsid w:val="00EE7720"/>
    <w:rsid w:val="00EF3F29"/>
    <w:rsid w:val="00F02872"/>
    <w:rsid w:val="00F163B3"/>
    <w:rsid w:val="00F22D1D"/>
    <w:rsid w:val="00F23CB5"/>
    <w:rsid w:val="00F23DF1"/>
    <w:rsid w:val="00F24788"/>
    <w:rsid w:val="00F26C83"/>
    <w:rsid w:val="00F62987"/>
    <w:rsid w:val="00F722BA"/>
    <w:rsid w:val="00F85129"/>
    <w:rsid w:val="00F92B66"/>
    <w:rsid w:val="00F95117"/>
    <w:rsid w:val="00F9640D"/>
    <w:rsid w:val="00FA2C4D"/>
    <w:rsid w:val="00FA6353"/>
    <w:rsid w:val="00FA6833"/>
    <w:rsid w:val="00FB5F49"/>
    <w:rsid w:val="00FC1CBD"/>
    <w:rsid w:val="00FC6650"/>
    <w:rsid w:val="00FC6EED"/>
    <w:rsid w:val="00FD140B"/>
    <w:rsid w:val="00FD4AEC"/>
    <w:rsid w:val="00FE09D4"/>
    <w:rsid w:val="00FE1D2C"/>
    <w:rsid w:val="00FE7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8A43F57"/>
  <w14:defaultImageDpi w14:val="0"/>
  <w15:docId w15:val="{2B311744-9D13-4B85-8C9B-01D8D9733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iPriority="0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semiHidden="1" w:uiPriority="0" w:unhideWhenUsed="1"/>
    <w:lsdException w:name="Table Simple 2" w:semiHidden="1" w:uiPriority="0" w:unhideWhenUsed="1"/>
    <w:lsdException w:name="Table Simple 3" w:semiHidden="1" w:uiPriority="0" w:unhideWhenUsed="1"/>
    <w:lsdException w:name="Table Classic 1" w:semiHidden="1" w:uiPriority="0" w:unhideWhenUsed="1"/>
    <w:lsdException w:name="Table Classic 2" w:semiHidden="1" w:uiPriority="0" w:unhideWhenUsed="1"/>
    <w:lsdException w:name="Table Classic 3" w:semiHidden="1" w:uiPriority="0" w:unhideWhenUsed="1"/>
    <w:lsdException w:name="Table Classic 4" w:semiHidden="1" w:uiPriority="0" w:unhideWhenUsed="1"/>
    <w:lsdException w:name="Table Colorful 1" w:semiHidden="1" w:uiPriority="0" w:unhideWhenUsed="1"/>
    <w:lsdException w:name="Table Colorful 2" w:semiHidden="1" w:uiPriority="0" w:unhideWhenUsed="1"/>
    <w:lsdException w:name="Table Colorful 3" w:semiHidden="1" w:uiPriority="0" w:unhideWhenUsed="1"/>
    <w:lsdException w:name="Table Columns 1" w:semiHidden="1" w:uiPriority="0" w:unhideWhenUsed="1"/>
    <w:lsdException w:name="Table Columns 2" w:semiHidden="1" w:uiPriority="0" w:unhideWhenUsed="1"/>
    <w:lsdException w:name="Table Columns 3" w:semiHidden="1" w:uiPriority="0" w:unhideWhenUsed="1"/>
    <w:lsdException w:name="Table Columns 4" w:semiHidden="1" w:uiPriority="0" w:unhideWhenUsed="1"/>
    <w:lsdException w:name="Table Columns 5" w:semiHidden="1" w:uiPriority="0" w:unhideWhenUsed="1"/>
    <w:lsdException w:name="Table Grid 1" w:semiHidden="1" w:uiPriority="0" w:unhideWhenUsed="1"/>
    <w:lsdException w:name="Table Grid 2" w:semiHidden="1" w:uiPriority="0" w:unhideWhenUsed="1"/>
    <w:lsdException w:name="Table Grid 3" w:semiHidden="1" w:uiPriority="0" w:unhideWhenUsed="1"/>
    <w:lsdException w:name="Table Grid 4" w:semiHidden="1" w:uiPriority="0" w:unhideWhenUsed="1"/>
    <w:lsdException w:name="Table Grid 5" w:semiHidden="1" w:uiPriority="0" w:unhideWhenUsed="1"/>
    <w:lsdException w:name="Table Grid 6" w:semiHidden="1" w:uiPriority="0" w:unhideWhenUsed="1"/>
    <w:lsdException w:name="Table Grid 7" w:semiHidden="1" w:uiPriority="0" w:unhideWhenUsed="1"/>
    <w:lsdException w:name="Table Grid 8" w:semiHidden="1" w:uiPriority="0" w:unhideWhenUsed="1"/>
    <w:lsdException w:name="Table List 1" w:semiHidden="1" w:uiPriority="0" w:unhideWhenUsed="1"/>
    <w:lsdException w:name="Table List 2" w:semiHidden="1" w:uiPriority="0" w:unhideWhenUsed="1"/>
    <w:lsdException w:name="Table List 3" w:semiHidden="1" w:uiPriority="0" w:unhideWhenUsed="1"/>
    <w:lsdException w:name="Table List 4" w:semiHidden="1" w:uiPriority="0" w:unhideWhenUsed="1"/>
    <w:lsdException w:name="Table List 5" w:semiHidden="1" w:uiPriority="0" w:unhideWhenUsed="1"/>
    <w:lsdException w:name="Table List 6" w:semiHidden="1" w:uiPriority="0" w:unhideWhenUsed="1"/>
    <w:lsdException w:name="Table List 7" w:semiHidden="1" w:uiPriority="0" w:unhideWhenUsed="1"/>
    <w:lsdException w:name="Table List 8" w:semiHidden="1" w:uiPriority="0" w:unhideWhenUsed="1"/>
    <w:lsdException w:name="Table 3D effects 1" w:semiHidden="1" w:uiPriority="0" w:unhideWhenUsed="1"/>
    <w:lsdException w:name="Table 3D effects 2" w:semiHidden="1" w:uiPriority="0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iPriority="0" w:unhideWhenUsed="1"/>
    <w:lsdException w:name="Table Professional" w:semiHidden="1" w:uiPriority="0" w:unhideWhenUsed="1"/>
    <w:lsdException w:name="Table Subtle 1" w:semiHidden="1" w:uiPriority="0" w:unhideWhenUsed="1"/>
    <w:lsdException w:name="Table Subtle 2" w:semiHidden="1" w:uiPriority="0" w:unhideWhenUsed="1"/>
    <w:lsdException w:name="Table Web 1" w:semiHidden="1" w:uiPriority="0" w:unhideWhenUsed="1"/>
    <w:lsdException w:name="Table Web 2" w:semiHidden="1" w:uiPriority="0" w:unhideWhenUsed="1"/>
    <w:lsdException w:name="Table Web 3" w:semiHidden="1" w:uiPriority="0" w:unhideWhenUsed="1"/>
    <w:lsdException w:name="Balloon Text" w:locked="1" w:semiHidden="1" w:unhideWhenUsed="1"/>
    <w:lsdException w:name="Table Grid" w:locked="1" w:uiPriority="39"/>
    <w:lsdException w:name="Table Theme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E09D4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68593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locked/>
    <w:rsid w:val="00272536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locked/>
    <w:rsid w:val="00FA6353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685934"/>
    <w:rPr>
      <w:rFonts w:ascii="Times New Roman" w:hAnsi="Times New Roman" w:cs="Times New Roman"/>
      <w:b/>
      <w:bCs/>
      <w:kern w:val="36"/>
      <w:sz w:val="48"/>
      <w:szCs w:val="48"/>
    </w:rPr>
  </w:style>
  <w:style w:type="character" w:customStyle="1" w:styleId="mw-headline">
    <w:name w:val="mw-headline"/>
    <w:rsid w:val="00B0269A"/>
  </w:style>
  <w:style w:type="paragraph" w:customStyle="1" w:styleId="lead">
    <w:name w:val="lead"/>
    <w:basedOn w:val="a"/>
    <w:uiPriority w:val="99"/>
    <w:rsid w:val="0065124E"/>
    <w:pPr>
      <w:spacing w:before="100" w:beforeAutospacing="1" w:after="100" w:afterAutospacing="1"/>
    </w:pPr>
  </w:style>
  <w:style w:type="paragraph" w:styleId="a3">
    <w:name w:val="header"/>
    <w:basedOn w:val="a"/>
    <w:link w:val="a4"/>
    <w:uiPriority w:val="99"/>
    <w:unhideWhenUsed/>
    <w:locked/>
    <w:rsid w:val="0070780D"/>
    <w:pPr>
      <w:tabs>
        <w:tab w:val="center" w:pos="4677"/>
        <w:tab w:val="right" w:pos="9355"/>
      </w:tabs>
    </w:pPr>
    <w:rPr>
      <w:rFonts w:ascii="Calibri" w:hAnsi="Calibri"/>
      <w:sz w:val="22"/>
      <w:szCs w:val="22"/>
    </w:rPr>
  </w:style>
  <w:style w:type="character" w:customStyle="1" w:styleId="a4">
    <w:name w:val="Верхний колонтитул Знак"/>
    <w:basedOn w:val="a0"/>
    <w:link w:val="a3"/>
    <w:uiPriority w:val="99"/>
    <w:rsid w:val="0070780D"/>
    <w:rPr>
      <w:rFonts w:cs="Times New Roman"/>
    </w:rPr>
  </w:style>
  <w:style w:type="paragraph" w:styleId="a5">
    <w:name w:val="footer"/>
    <w:basedOn w:val="a"/>
    <w:link w:val="a6"/>
    <w:uiPriority w:val="99"/>
    <w:unhideWhenUsed/>
    <w:locked/>
    <w:rsid w:val="0070780D"/>
    <w:pPr>
      <w:tabs>
        <w:tab w:val="center" w:pos="4677"/>
        <w:tab w:val="right" w:pos="9355"/>
      </w:tabs>
    </w:pPr>
    <w:rPr>
      <w:rFonts w:ascii="Calibri" w:hAnsi="Calibri"/>
      <w:sz w:val="22"/>
      <w:szCs w:val="22"/>
    </w:rPr>
  </w:style>
  <w:style w:type="character" w:customStyle="1" w:styleId="a6">
    <w:name w:val="Нижний колонтитул Знак"/>
    <w:basedOn w:val="a0"/>
    <w:link w:val="a5"/>
    <w:uiPriority w:val="99"/>
    <w:rsid w:val="0070780D"/>
    <w:rPr>
      <w:rFonts w:cs="Times New Roman"/>
    </w:rPr>
  </w:style>
  <w:style w:type="paragraph" w:customStyle="1" w:styleId="Standard">
    <w:name w:val="Standard"/>
    <w:rsid w:val="00932886"/>
    <w:pPr>
      <w:suppressAutoHyphens/>
      <w:autoSpaceDN w:val="0"/>
      <w:spacing w:after="200" w:line="276" w:lineRule="auto"/>
      <w:textAlignment w:val="baseline"/>
    </w:pPr>
    <w:rPr>
      <w:rFonts w:eastAsia="Arial Unicode MS" w:cs="F"/>
      <w:bCs/>
      <w:kern w:val="3"/>
      <w:sz w:val="28"/>
      <w:szCs w:val="28"/>
      <w:lang w:eastAsia="en-US"/>
    </w:rPr>
  </w:style>
  <w:style w:type="character" w:styleId="a7">
    <w:name w:val="Hyperlink"/>
    <w:basedOn w:val="a0"/>
    <w:uiPriority w:val="99"/>
    <w:unhideWhenUsed/>
    <w:locked/>
    <w:rsid w:val="000C00C5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CF65C6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30">
    <w:name w:val="Заголовок 3 Знак"/>
    <w:basedOn w:val="a0"/>
    <w:link w:val="3"/>
    <w:uiPriority w:val="9"/>
    <w:rsid w:val="00FA635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rsid w:val="0027253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9">
    <w:name w:val="Normal (Web)"/>
    <w:basedOn w:val="a"/>
    <w:uiPriority w:val="99"/>
    <w:semiHidden/>
    <w:unhideWhenUsed/>
    <w:locked/>
    <w:rsid w:val="007A5004"/>
    <w:pPr>
      <w:spacing w:before="100" w:beforeAutospacing="1" w:after="100" w:afterAutospacing="1"/>
    </w:pPr>
    <w:rPr>
      <w:rFonts w:eastAsiaTheme="minorEastAsia"/>
    </w:rPr>
  </w:style>
  <w:style w:type="character" w:customStyle="1" w:styleId="selectindices">
    <w:name w:val="select_indices"/>
    <w:basedOn w:val="a0"/>
    <w:rsid w:val="003809C4"/>
  </w:style>
  <w:style w:type="character" w:customStyle="1" w:styleId="referenceable">
    <w:name w:val="referenceable"/>
    <w:basedOn w:val="a0"/>
    <w:rsid w:val="00BA07BE"/>
  </w:style>
  <w:style w:type="paragraph" w:styleId="aa">
    <w:name w:val="Balloon Text"/>
    <w:basedOn w:val="a"/>
    <w:link w:val="ab"/>
    <w:uiPriority w:val="99"/>
    <w:semiHidden/>
    <w:unhideWhenUsed/>
    <w:locked/>
    <w:rsid w:val="00DA35EA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DA35EA"/>
    <w:rPr>
      <w:rFonts w:ascii="Segoe UI" w:hAnsi="Segoe UI" w:cs="Segoe UI"/>
      <w:sz w:val="18"/>
      <w:szCs w:val="18"/>
    </w:rPr>
  </w:style>
  <w:style w:type="character" w:styleId="ac">
    <w:name w:val="Unresolved Mention"/>
    <w:basedOn w:val="a0"/>
    <w:uiPriority w:val="99"/>
    <w:semiHidden/>
    <w:unhideWhenUsed/>
    <w:rsid w:val="00A329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0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4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6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8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2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0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6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1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0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744504">
          <w:marLeft w:val="0"/>
          <w:marRight w:val="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837524">
              <w:marLeft w:val="0"/>
              <w:marRight w:val="0"/>
              <w:marTop w:val="0"/>
              <w:marBottom w:val="4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7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178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264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7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523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335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2402726">
                  <w:marLeft w:val="0"/>
                  <w:marRight w:val="4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839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374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3358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54022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781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8038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261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3264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15659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79005163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560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410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2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96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7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2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0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2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9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s://fedstat.ru/indicator/37149" TargetMode="External"/><Relationship Id="rId18" Type="http://schemas.openxmlformats.org/officeDocument/2006/relationships/hyperlink" Target="https://www.moex.com/ru/index/IMOEX/archive/" TargetMode="External"/><Relationship Id="rId26" Type="http://schemas.openxmlformats.org/officeDocument/2006/relationships/hyperlink" Target="https://fedresurs.ru/news/7b3c8884-b159-4ee7-b5fb-7770d9d941da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cbr.ru/press/keypr/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russian-trade.com/reports-and-reviews/2020-02/vneshnyaya-torgovlya-rossii-v-2019-godu/" TargetMode="External"/><Relationship Id="rId17" Type="http://schemas.openxmlformats.org/officeDocument/2006/relationships/hyperlink" Target="https://www.interfax.ru/business/708396" TargetMode="External"/><Relationship Id="rId25" Type="http://schemas.openxmlformats.org/officeDocument/2006/relationships/hyperlink" Target="https://fedresurs.ru/news/7b3c8884-b159-4ee7-b5fb-7770d9d941da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tass.ru/ekonomika/8428573" TargetMode="External"/><Relationship Id="rId20" Type="http://schemas.openxmlformats.org/officeDocument/2006/relationships/hyperlink" Target="https://rossaprimavera.ru/news/a4449514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24" Type="http://schemas.openxmlformats.org/officeDocument/2006/relationships/hyperlink" Target="https://fedresurs.ru/news/7b3c8884-b159-4ee7-b5fb-7770d9d941da?attempt=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tadviser.ru/a/190292" TargetMode="External"/><Relationship Id="rId23" Type="http://schemas.openxmlformats.org/officeDocument/2006/relationships/hyperlink" Target="https://www.statbureau.org/ru/russia/inflation-tables" TargetMode="External"/><Relationship Id="rId28" Type="http://schemas.openxmlformats.org/officeDocument/2006/relationships/theme" Target="theme/theme1.xml"/><Relationship Id="rId10" Type="http://schemas.openxmlformats.org/officeDocument/2006/relationships/chart" Target="charts/chart3.xml"/><Relationship Id="rId19" Type="http://schemas.openxmlformats.org/officeDocument/2006/relationships/hyperlink" Target="https://www.moex.com/ru/index/RTSI/archive/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yperlink" Target="https://fedstat.ru/indicator/37148" TargetMode="External"/><Relationship Id="rId22" Type="http://schemas.openxmlformats.org/officeDocument/2006/relationships/hyperlink" Target="https://www.cbr.ru/hd_base/KeyRate/?UniDbQuery.Posted=True&amp;UniDbQuery.From=01.01.2014&amp;UniDbQuery.To=22.05.2020" TargetMode="External"/><Relationship Id="rId27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G:\&#1056;&#1072;&#1073;&#1086;&#1090;&#1072;%20&#1052;&#1041;&#1048;\&#1089;&#1090;&#1072;&#1090;&#1100;&#1103;%20&#1074;%20&#1060;&#1048;&#1053;&#1069;&#1050;\&#1057;&#1090;&#1072;&#1090;&#1080;&#1089;&#1090;&#1080;&#1082;&#1072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G:\&#1056;&#1072;&#1073;&#1086;&#1090;&#1072;%20&#1052;&#1041;&#1048;\&#1089;&#1090;&#1072;&#1090;&#1100;&#1103;%20&#1074;%20&#1060;&#1048;&#1053;&#1069;&#1050;\&#1057;&#1090;&#1072;&#1090;&#1080;&#1089;&#1090;&#1080;&#1082;&#1072;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G:\&#1056;&#1072;&#1073;&#1086;&#1090;&#1072;%20&#1052;&#1041;&#1048;\&#1089;&#1090;&#1072;&#1090;&#1100;&#1103;%20&#1074;%20&#1060;&#1048;&#1053;&#1069;&#1050;\&#1057;&#1090;&#1072;&#1090;&#1080;&#1089;&#1090;&#1080;&#1082;&#1072;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G:\&#1056;&#1072;&#1073;&#1086;&#1090;&#1072;%20&#1052;&#1041;&#1048;\&#1089;&#1090;&#1072;&#1090;&#1100;&#1103;%20&#1074;%20&#1060;&#1048;&#1053;&#1069;&#1050;\&#1057;&#1090;&#1072;&#1090;&#1080;&#1089;&#1090;&#1080;&#1082;&#1072;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'эскп -имп'!$C$7</c:f>
              <c:strCache>
                <c:ptCount val="1"/>
                <c:pt idx="0">
                  <c:v>экспорт</c:v>
                </c:pt>
              </c:strCache>
            </c:strRef>
          </c:tx>
          <c:spPr>
            <a:noFill/>
            <a:ln w="25400" cap="flat" cmpd="sng" algn="ctr">
              <a:solidFill>
                <a:schemeClr val="dk1">
                  <a:tint val="88500"/>
                </a:schemeClr>
              </a:solidFill>
              <a:miter lim="800000"/>
            </a:ln>
            <a:effectLst/>
          </c:spPr>
          <c:invertIfNegative val="0"/>
          <c:cat>
            <c:multiLvlStrRef>
              <c:f>'эскп -имп'!$D$5:$BY$6</c:f>
              <c:multiLvlStrCache>
                <c:ptCount val="74"/>
                <c:lvl>
                  <c:pt idx="0">
                    <c:v>январь</c:v>
                  </c:pt>
                  <c:pt idx="1">
                    <c:v>февраль</c:v>
                  </c:pt>
                  <c:pt idx="2">
                    <c:v>март</c:v>
                  </c:pt>
                  <c:pt idx="3">
                    <c:v>апрель</c:v>
                  </c:pt>
                  <c:pt idx="4">
                    <c:v>май</c:v>
                  </c:pt>
                  <c:pt idx="5">
                    <c:v>июнь</c:v>
                  </c:pt>
                  <c:pt idx="6">
                    <c:v>июль</c:v>
                  </c:pt>
                  <c:pt idx="7">
                    <c:v>август</c:v>
                  </c:pt>
                  <c:pt idx="8">
                    <c:v>сентябрь</c:v>
                  </c:pt>
                  <c:pt idx="9">
                    <c:v>октябрь</c:v>
                  </c:pt>
                  <c:pt idx="10">
                    <c:v>ноябрь</c:v>
                  </c:pt>
                  <c:pt idx="11">
                    <c:v>декабрь</c:v>
                  </c:pt>
                  <c:pt idx="12">
                    <c:v>январь</c:v>
                  </c:pt>
                  <c:pt idx="13">
                    <c:v>февраль</c:v>
                  </c:pt>
                  <c:pt idx="14">
                    <c:v>март</c:v>
                  </c:pt>
                  <c:pt idx="15">
                    <c:v>апрель</c:v>
                  </c:pt>
                  <c:pt idx="16">
                    <c:v>май</c:v>
                  </c:pt>
                  <c:pt idx="17">
                    <c:v>июнь</c:v>
                  </c:pt>
                  <c:pt idx="18">
                    <c:v>июль</c:v>
                  </c:pt>
                  <c:pt idx="19">
                    <c:v>август</c:v>
                  </c:pt>
                  <c:pt idx="20">
                    <c:v>сентябрь</c:v>
                  </c:pt>
                  <c:pt idx="21">
                    <c:v>октябрь</c:v>
                  </c:pt>
                  <c:pt idx="22">
                    <c:v>ноябрь</c:v>
                  </c:pt>
                  <c:pt idx="23">
                    <c:v>декабрь</c:v>
                  </c:pt>
                  <c:pt idx="24">
                    <c:v>январь</c:v>
                  </c:pt>
                  <c:pt idx="25">
                    <c:v>февраль</c:v>
                  </c:pt>
                  <c:pt idx="26">
                    <c:v>март</c:v>
                  </c:pt>
                  <c:pt idx="27">
                    <c:v>апрель</c:v>
                  </c:pt>
                  <c:pt idx="28">
                    <c:v>май</c:v>
                  </c:pt>
                  <c:pt idx="29">
                    <c:v>июнь</c:v>
                  </c:pt>
                  <c:pt idx="30">
                    <c:v>июль</c:v>
                  </c:pt>
                  <c:pt idx="31">
                    <c:v>август</c:v>
                  </c:pt>
                  <c:pt idx="32">
                    <c:v>сентябрь</c:v>
                  </c:pt>
                  <c:pt idx="33">
                    <c:v>октябрь</c:v>
                  </c:pt>
                  <c:pt idx="34">
                    <c:v>ноябрь</c:v>
                  </c:pt>
                  <c:pt idx="35">
                    <c:v>декабрь</c:v>
                  </c:pt>
                  <c:pt idx="36">
                    <c:v>январь</c:v>
                  </c:pt>
                  <c:pt idx="37">
                    <c:v>февраль</c:v>
                  </c:pt>
                  <c:pt idx="38">
                    <c:v>март</c:v>
                  </c:pt>
                  <c:pt idx="39">
                    <c:v>апрель</c:v>
                  </c:pt>
                  <c:pt idx="40">
                    <c:v>май</c:v>
                  </c:pt>
                  <c:pt idx="41">
                    <c:v>июнь</c:v>
                  </c:pt>
                  <c:pt idx="42">
                    <c:v>июль</c:v>
                  </c:pt>
                  <c:pt idx="43">
                    <c:v>август</c:v>
                  </c:pt>
                  <c:pt idx="44">
                    <c:v>сентябрь</c:v>
                  </c:pt>
                  <c:pt idx="45">
                    <c:v>октябрь</c:v>
                  </c:pt>
                  <c:pt idx="46">
                    <c:v>ноябрь</c:v>
                  </c:pt>
                  <c:pt idx="47">
                    <c:v>декабрь</c:v>
                  </c:pt>
                  <c:pt idx="48">
                    <c:v>январь</c:v>
                  </c:pt>
                  <c:pt idx="49">
                    <c:v>февраль</c:v>
                  </c:pt>
                  <c:pt idx="50">
                    <c:v>март</c:v>
                  </c:pt>
                  <c:pt idx="51">
                    <c:v>апрель</c:v>
                  </c:pt>
                  <c:pt idx="52">
                    <c:v>май</c:v>
                  </c:pt>
                  <c:pt idx="53">
                    <c:v>июнь</c:v>
                  </c:pt>
                  <c:pt idx="54">
                    <c:v>июль</c:v>
                  </c:pt>
                  <c:pt idx="55">
                    <c:v>август</c:v>
                  </c:pt>
                  <c:pt idx="56">
                    <c:v>сентябрь</c:v>
                  </c:pt>
                  <c:pt idx="57">
                    <c:v>октябрь</c:v>
                  </c:pt>
                  <c:pt idx="58">
                    <c:v>ноябрь</c:v>
                  </c:pt>
                  <c:pt idx="59">
                    <c:v>декабрь</c:v>
                  </c:pt>
                  <c:pt idx="60">
                    <c:v>январь</c:v>
                  </c:pt>
                  <c:pt idx="61">
                    <c:v>февраль</c:v>
                  </c:pt>
                  <c:pt idx="62">
                    <c:v>март</c:v>
                  </c:pt>
                  <c:pt idx="63">
                    <c:v>апрель</c:v>
                  </c:pt>
                  <c:pt idx="64">
                    <c:v>май</c:v>
                  </c:pt>
                  <c:pt idx="65">
                    <c:v>июнь</c:v>
                  </c:pt>
                  <c:pt idx="66">
                    <c:v>июль</c:v>
                  </c:pt>
                  <c:pt idx="67">
                    <c:v>август</c:v>
                  </c:pt>
                  <c:pt idx="68">
                    <c:v>сентябрь</c:v>
                  </c:pt>
                  <c:pt idx="69">
                    <c:v>октябрь</c:v>
                  </c:pt>
                  <c:pt idx="70">
                    <c:v>ноябрь</c:v>
                  </c:pt>
                  <c:pt idx="71">
                    <c:v>декабрь</c:v>
                  </c:pt>
                  <c:pt idx="72">
                    <c:v>январь</c:v>
                  </c:pt>
                  <c:pt idx="73">
                    <c:v>февраль</c:v>
                  </c:pt>
                </c:lvl>
                <c:lvl>
                  <c:pt idx="0">
                    <c:v>2014</c:v>
                  </c:pt>
                  <c:pt idx="12">
                    <c:v>2015</c:v>
                  </c:pt>
                  <c:pt idx="24">
                    <c:v>2016</c:v>
                  </c:pt>
                  <c:pt idx="36">
                    <c:v>2017</c:v>
                  </c:pt>
                  <c:pt idx="48">
                    <c:v>2018</c:v>
                  </c:pt>
                  <c:pt idx="60">
                    <c:v>2019</c:v>
                  </c:pt>
                  <c:pt idx="72">
                    <c:v>2020</c:v>
                  </c:pt>
                </c:lvl>
              </c:multiLvlStrCache>
            </c:multiLvlStrRef>
          </c:cat>
          <c:val>
            <c:numRef>
              <c:f>'эскп -имп'!$D$7:$BY$7</c:f>
              <c:numCache>
                <c:formatCode>#,##0</c:formatCode>
                <c:ptCount val="74"/>
                <c:pt idx="0">
                  <c:v>39564</c:v>
                </c:pt>
                <c:pt idx="1">
                  <c:v>36017</c:v>
                </c:pt>
                <c:pt idx="2">
                  <c:v>47107</c:v>
                </c:pt>
                <c:pt idx="3">
                  <c:v>47679</c:v>
                </c:pt>
                <c:pt idx="4">
                  <c:v>44317</c:v>
                </c:pt>
                <c:pt idx="5">
                  <c:v>40893</c:v>
                </c:pt>
                <c:pt idx="6">
                  <c:v>46095</c:v>
                </c:pt>
                <c:pt idx="7">
                  <c:v>41473</c:v>
                </c:pt>
                <c:pt idx="8">
                  <c:v>38396</c:v>
                </c:pt>
                <c:pt idx="9">
                  <c:v>41506</c:v>
                </c:pt>
                <c:pt idx="10">
                  <c:v>36794</c:v>
                </c:pt>
                <c:pt idx="11">
                  <c:v>37992</c:v>
                </c:pt>
                <c:pt idx="12">
                  <c:v>28086</c:v>
                </c:pt>
                <c:pt idx="13">
                  <c:v>29316</c:v>
                </c:pt>
                <c:pt idx="14">
                  <c:v>32865</c:v>
                </c:pt>
                <c:pt idx="15">
                  <c:v>30868</c:v>
                </c:pt>
                <c:pt idx="16">
                  <c:v>30669</c:v>
                </c:pt>
                <c:pt idx="17">
                  <c:v>30060</c:v>
                </c:pt>
                <c:pt idx="18">
                  <c:v>27328</c:v>
                </c:pt>
                <c:pt idx="19">
                  <c:v>25330</c:v>
                </c:pt>
                <c:pt idx="20">
                  <c:v>26636</c:v>
                </c:pt>
                <c:pt idx="21">
                  <c:v>27433</c:v>
                </c:pt>
                <c:pt idx="22">
                  <c:v>25762</c:v>
                </c:pt>
                <c:pt idx="23">
                  <c:v>29190</c:v>
                </c:pt>
                <c:pt idx="24">
                  <c:v>17631</c:v>
                </c:pt>
                <c:pt idx="25">
                  <c:v>20296</c:v>
                </c:pt>
                <c:pt idx="26">
                  <c:v>23461</c:v>
                </c:pt>
                <c:pt idx="27">
                  <c:v>22021</c:v>
                </c:pt>
                <c:pt idx="28">
                  <c:v>22171</c:v>
                </c:pt>
                <c:pt idx="29">
                  <c:v>24301</c:v>
                </c:pt>
                <c:pt idx="30">
                  <c:v>22735</c:v>
                </c:pt>
                <c:pt idx="31">
                  <c:v>23330</c:v>
                </c:pt>
                <c:pt idx="32">
                  <c:v>25733</c:v>
                </c:pt>
                <c:pt idx="33">
                  <c:v>25278</c:v>
                </c:pt>
                <c:pt idx="34">
                  <c:v>27093</c:v>
                </c:pt>
                <c:pt idx="35">
                  <c:v>31722</c:v>
                </c:pt>
                <c:pt idx="36">
                  <c:v>25899</c:v>
                </c:pt>
                <c:pt idx="37">
                  <c:v>26078</c:v>
                </c:pt>
                <c:pt idx="38">
                  <c:v>31675</c:v>
                </c:pt>
                <c:pt idx="39">
                  <c:v>26275</c:v>
                </c:pt>
                <c:pt idx="40">
                  <c:v>28484</c:v>
                </c:pt>
                <c:pt idx="41">
                  <c:v>30035</c:v>
                </c:pt>
                <c:pt idx="42">
                  <c:v>25137</c:v>
                </c:pt>
                <c:pt idx="43">
                  <c:v>29598</c:v>
                </c:pt>
                <c:pt idx="44">
                  <c:v>31165</c:v>
                </c:pt>
                <c:pt idx="45">
                  <c:v>31799</c:v>
                </c:pt>
                <c:pt idx="46">
                  <c:v>33786</c:v>
                </c:pt>
                <c:pt idx="47">
                  <c:v>37885</c:v>
                </c:pt>
                <c:pt idx="48" formatCode="#\ ##0.####">
                  <c:v>33981.15</c:v>
                </c:pt>
                <c:pt idx="49" formatCode="#\ ##0.####">
                  <c:v>31970.84</c:v>
                </c:pt>
                <c:pt idx="50" formatCode="#\ ##0.####">
                  <c:v>37016.18</c:v>
                </c:pt>
                <c:pt idx="51" formatCode="#\ ##0.####">
                  <c:v>36489.96</c:v>
                </c:pt>
                <c:pt idx="52" formatCode="#\ ##0.####">
                  <c:v>36903.42</c:v>
                </c:pt>
                <c:pt idx="53" formatCode="#\ ##0.####">
                  <c:v>36800.769999999997</c:v>
                </c:pt>
                <c:pt idx="54" formatCode="#\ ##0.####">
                  <c:v>34638.54</c:v>
                </c:pt>
                <c:pt idx="55" formatCode="#\ ##0.####">
                  <c:v>38072.43</c:v>
                </c:pt>
                <c:pt idx="56" formatCode="#\ ##0.####">
                  <c:v>39535.33</c:v>
                </c:pt>
                <c:pt idx="57" formatCode="#\ ##0.####">
                  <c:v>41687.660000000003</c:v>
                </c:pt>
                <c:pt idx="58" formatCode="#\ ##0.####">
                  <c:v>41066.080000000002</c:v>
                </c:pt>
                <c:pt idx="59" formatCode="#\ ##0.####">
                  <c:v>41454.89</c:v>
                </c:pt>
                <c:pt idx="60">
                  <c:v>32395</c:v>
                </c:pt>
                <c:pt idx="61">
                  <c:v>35152</c:v>
                </c:pt>
                <c:pt idx="62">
                  <c:v>37208</c:v>
                </c:pt>
                <c:pt idx="63">
                  <c:v>36591</c:v>
                </c:pt>
                <c:pt idx="64">
                  <c:v>32682</c:v>
                </c:pt>
                <c:pt idx="65">
                  <c:v>32665</c:v>
                </c:pt>
                <c:pt idx="66">
                  <c:v>33773</c:v>
                </c:pt>
                <c:pt idx="67">
                  <c:v>34644</c:v>
                </c:pt>
                <c:pt idx="68">
                  <c:v>35826</c:v>
                </c:pt>
                <c:pt idx="69">
                  <c:v>37140</c:v>
                </c:pt>
                <c:pt idx="70">
                  <c:v>35821</c:v>
                </c:pt>
                <c:pt idx="71">
                  <c:v>38881</c:v>
                </c:pt>
                <c:pt idx="72">
                  <c:v>29805</c:v>
                </c:pt>
                <c:pt idx="73">
                  <c:v>28343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A29-48DA-B94E-C16B31B0B3D5}"/>
            </c:ext>
          </c:extLst>
        </c:ser>
        <c:ser>
          <c:idx val="1"/>
          <c:order val="1"/>
          <c:tx>
            <c:strRef>
              <c:f>'эскп -имп'!$C$8</c:f>
              <c:strCache>
                <c:ptCount val="1"/>
                <c:pt idx="0">
                  <c:v>импорт</c:v>
                </c:pt>
              </c:strCache>
            </c:strRef>
          </c:tx>
          <c:spPr>
            <a:noFill/>
            <a:ln w="25400" cap="flat" cmpd="sng" algn="ctr">
              <a:solidFill>
                <a:schemeClr val="dk1">
                  <a:tint val="55000"/>
                </a:schemeClr>
              </a:solidFill>
              <a:miter lim="800000"/>
            </a:ln>
            <a:effectLst/>
          </c:spPr>
          <c:invertIfNegative val="0"/>
          <c:cat>
            <c:multiLvlStrRef>
              <c:f>'эскп -имп'!$D$5:$BY$6</c:f>
              <c:multiLvlStrCache>
                <c:ptCount val="74"/>
                <c:lvl>
                  <c:pt idx="0">
                    <c:v>январь</c:v>
                  </c:pt>
                  <c:pt idx="1">
                    <c:v>февраль</c:v>
                  </c:pt>
                  <c:pt idx="2">
                    <c:v>март</c:v>
                  </c:pt>
                  <c:pt idx="3">
                    <c:v>апрель</c:v>
                  </c:pt>
                  <c:pt idx="4">
                    <c:v>май</c:v>
                  </c:pt>
                  <c:pt idx="5">
                    <c:v>июнь</c:v>
                  </c:pt>
                  <c:pt idx="6">
                    <c:v>июль</c:v>
                  </c:pt>
                  <c:pt idx="7">
                    <c:v>август</c:v>
                  </c:pt>
                  <c:pt idx="8">
                    <c:v>сентябрь</c:v>
                  </c:pt>
                  <c:pt idx="9">
                    <c:v>октябрь</c:v>
                  </c:pt>
                  <c:pt idx="10">
                    <c:v>ноябрь</c:v>
                  </c:pt>
                  <c:pt idx="11">
                    <c:v>декабрь</c:v>
                  </c:pt>
                  <c:pt idx="12">
                    <c:v>январь</c:v>
                  </c:pt>
                  <c:pt idx="13">
                    <c:v>февраль</c:v>
                  </c:pt>
                  <c:pt idx="14">
                    <c:v>март</c:v>
                  </c:pt>
                  <c:pt idx="15">
                    <c:v>апрель</c:v>
                  </c:pt>
                  <c:pt idx="16">
                    <c:v>май</c:v>
                  </c:pt>
                  <c:pt idx="17">
                    <c:v>июнь</c:v>
                  </c:pt>
                  <c:pt idx="18">
                    <c:v>июль</c:v>
                  </c:pt>
                  <c:pt idx="19">
                    <c:v>август</c:v>
                  </c:pt>
                  <c:pt idx="20">
                    <c:v>сентябрь</c:v>
                  </c:pt>
                  <c:pt idx="21">
                    <c:v>октябрь</c:v>
                  </c:pt>
                  <c:pt idx="22">
                    <c:v>ноябрь</c:v>
                  </c:pt>
                  <c:pt idx="23">
                    <c:v>декабрь</c:v>
                  </c:pt>
                  <c:pt idx="24">
                    <c:v>январь</c:v>
                  </c:pt>
                  <c:pt idx="25">
                    <c:v>февраль</c:v>
                  </c:pt>
                  <c:pt idx="26">
                    <c:v>март</c:v>
                  </c:pt>
                  <c:pt idx="27">
                    <c:v>апрель</c:v>
                  </c:pt>
                  <c:pt idx="28">
                    <c:v>май</c:v>
                  </c:pt>
                  <c:pt idx="29">
                    <c:v>июнь</c:v>
                  </c:pt>
                  <c:pt idx="30">
                    <c:v>июль</c:v>
                  </c:pt>
                  <c:pt idx="31">
                    <c:v>август</c:v>
                  </c:pt>
                  <c:pt idx="32">
                    <c:v>сентябрь</c:v>
                  </c:pt>
                  <c:pt idx="33">
                    <c:v>октябрь</c:v>
                  </c:pt>
                  <c:pt idx="34">
                    <c:v>ноябрь</c:v>
                  </c:pt>
                  <c:pt idx="35">
                    <c:v>декабрь</c:v>
                  </c:pt>
                  <c:pt idx="36">
                    <c:v>январь</c:v>
                  </c:pt>
                  <c:pt idx="37">
                    <c:v>февраль</c:v>
                  </c:pt>
                  <c:pt idx="38">
                    <c:v>март</c:v>
                  </c:pt>
                  <c:pt idx="39">
                    <c:v>апрель</c:v>
                  </c:pt>
                  <c:pt idx="40">
                    <c:v>май</c:v>
                  </c:pt>
                  <c:pt idx="41">
                    <c:v>июнь</c:v>
                  </c:pt>
                  <c:pt idx="42">
                    <c:v>июль</c:v>
                  </c:pt>
                  <c:pt idx="43">
                    <c:v>август</c:v>
                  </c:pt>
                  <c:pt idx="44">
                    <c:v>сентябрь</c:v>
                  </c:pt>
                  <c:pt idx="45">
                    <c:v>октябрь</c:v>
                  </c:pt>
                  <c:pt idx="46">
                    <c:v>ноябрь</c:v>
                  </c:pt>
                  <c:pt idx="47">
                    <c:v>декабрь</c:v>
                  </c:pt>
                  <c:pt idx="48">
                    <c:v>январь</c:v>
                  </c:pt>
                  <c:pt idx="49">
                    <c:v>февраль</c:v>
                  </c:pt>
                  <c:pt idx="50">
                    <c:v>март</c:v>
                  </c:pt>
                  <c:pt idx="51">
                    <c:v>апрель</c:v>
                  </c:pt>
                  <c:pt idx="52">
                    <c:v>май</c:v>
                  </c:pt>
                  <c:pt idx="53">
                    <c:v>июнь</c:v>
                  </c:pt>
                  <c:pt idx="54">
                    <c:v>июль</c:v>
                  </c:pt>
                  <c:pt idx="55">
                    <c:v>август</c:v>
                  </c:pt>
                  <c:pt idx="56">
                    <c:v>сентябрь</c:v>
                  </c:pt>
                  <c:pt idx="57">
                    <c:v>октябрь</c:v>
                  </c:pt>
                  <c:pt idx="58">
                    <c:v>ноябрь</c:v>
                  </c:pt>
                  <c:pt idx="59">
                    <c:v>декабрь</c:v>
                  </c:pt>
                  <c:pt idx="60">
                    <c:v>январь</c:v>
                  </c:pt>
                  <c:pt idx="61">
                    <c:v>февраль</c:v>
                  </c:pt>
                  <c:pt idx="62">
                    <c:v>март</c:v>
                  </c:pt>
                  <c:pt idx="63">
                    <c:v>апрель</c:v>
                  </c:pt>
                  <c:pt idx="64">
                    <c:v>май</c:v>
                  </c:pt>
                  <c:pt idx="65">
                    <c:v>июнь</c:v>
                  </c:pt>
                  <c:pt idx="66">
                    <c:v>июль</c:v>
                  </c:pt>
                  <c:pt idx="67">
                    <c:v>август</c:v>
                  </c:pt>
                  <c:pt idx="68">
                    <c:v>сентябрь</c:v>
                  </c:pt>
                  <c:pt idx="69">
                    <c:v>октябрь</c:v>
                  </c:pt>
                  <c:pt idx="70">
                    <c:v>ноябрь</c:v>
                  </c:pt>
                  <c:pt idx="71">
                    <c:v>декабрь</c:v>
                  </c:pt>
                  <c:pt idx="72">
                    <c:v>январь</c:v>
                  </c:pt>
                  <c:pt idx="73">
                    <c:v>февраль</c:v>
                  </c:pt>
                </c:lvl>
                <c:lvl>
                  <c:pt idx="0">
                    <c:v>2014</c:v>
                  </c:pt>
                  <c:pt idx="12">
                    <c:v>2015</c:v>
                  </c:pt>
                  <c:pt idx="24">
                    <c:v>2016</c:v>
                  </c:pt>
                  <c:pt idx="36">
                    <c:v>2017</c:v>
                  </c:pt>
                  <c:pt idx="48">
                    <c:v>2018</c:v>
                  </c:pt>
                  <c:pt idx="60">
                    <c:v>2019</c:v>
                  </c:pt>
                  <c:pt idx="72">
                    <c:v>2020</c:v>
                  </c:pt>
                </c:lvl>
              </c:multiLvlStrCache>
            </c:multiLvlStrRef>
          </c:cat>
          <c:val>
            <c:numRef>
              <c:f>'эскп -имп'!$D$8:$BY$8</c:f>
              <c:numCache>
                <c:formatCode>#,##0</c:formatCode>
                <c:ptCount val="74"/>
                <c:pt idx="0">
                  <c:v>18930</c:v>
                </c:pt>
                <c:pt idx="1">
                  <c:v>22319</c:v>
                </c:pt>
                <c:pt idx="2">
                  <c:v>25658</c:v>
                </c:pt>
                <c:pt idx="3">
                  <c:v>26095</c:v>
                </c:pt>
                <c:pt idx="4">
                  <c:v>24339</c:v>
                </c:pt>
                <c:pt idx="5">
                  <c:v>25076</c:v>
                </c:pt>
                <c:pt idx="6">
                  <c:v>27463</c:v>
                </c:pt>
                <c:pt idx="7">
                  <c:v>23397</c:v>
                </c:pt>
                <c:pt idx="8">
                  <c:v>24140</c:v>
                </c:pt>
                <c:pt idx="9">
                  <c:v>24967</c:v>
                </c:pt>
                <c:pt idx="10">
                  <c:v>21477</c:v>
                </c:pt>
                <c:pt idx="11">
                  <c:v>22809</c:v>
                </c:pt>
                <c:pt idx="12">
                  <c:v>11197</c:v>
                </c:pt>
                <c:pt idx="13">
                  <c:v>14621</c:v>
                </c:pt>
                <c:pt idx="14">
                  <c:v>16214</c:v>
                </c:pt>
                <c:pt idx="15">
                  <c:v>15266</c:v>
                </c:pt>
                <c:pt idx="16">
                  <c:v>14254</c:v>
                </c:pt>
                <c:pt idx="17">
                  <c:v>15272</c:v>
                </c:pt>
                <c:pt idx="18">
                  <c:v>15901</c:v>
                </c:pt>
                <c:pt idx="19">
                  <c:v>15492</c:v>
                </c:pt>
                <c:pt idx="20">
                  <c:v>16135</c:v>
                </c:pt>
                <c:pt idx="21">
                  <c:v>16187</c:v>
                </c:pt>
                <c:pt idx="22">
                  <c:v>15654</c:v>
                </c:pt>
                <c:pt idx="23">
                  <c:v>16527</c:v>
                </c:pt>
                <c:pt idx="24">
                  <c:v>9104</c:v>
                </c:pt>
                <c:pt idx="25">
                  <c:v>12194</c:v>
                </c:pt>
                <c:pt idx="26">
                  <c:v>14729</c:v>
                </c:pt>
                <c:pt idx="27">
                  <c:v>14496</c:v>
                </c:pt>
                <c:pt idx="28">
                  <c:v>13734</c:v>
                </c:pt>
                <c:pt idx="29">
                  <c:v>15284</c:v>
                </c:pt>
                <c:pt idx="30">
                  <c:v>15401</c:v>
                </c:pt>
                <c:pt idx="31">
                  <c:v>17715</c:v>
                </c:pt>
                <c:pt idx="32">
                  <c:v>17129</c:v>
                </c:pt>
                <c:pt idx="33">
                  <c:v>17365</c:v>
                </c:pt>
                <c:pt idx="34">
                  <c:v>16718</c:v>
                </c:pt>
                <c:pt idx="35">
                  <c:v>18477</c:v>
                </c:pt>
                <c:pt idx="36">
                  <c:v>12879</c:v>
                </c:pt>
                <c:pt idx="37">
                  <c:v>14719</c:v>
                </c:pt>
                <c:pt idx="38">
                  <c:v>17818</c:v>
                </c:pt>
                <c:pt idx="39">
                  <c:v>17369</c:v>
                </c:pt>
                <c:pt idx="40">
                  <c:v>18882</c:v>
                </c:pt>
                <c:pt idx="41">
                  <c:v>20071</c:v>
                </c:pt>
                <c:pt idx="42">
                  <c:v>19969</c:v>
                </c:pt>
                <c:pt idx="43">
                  <c:v>21626</c:v>
                </c:pt>
                <c:pt idx="44">
                  <c:v>19532</c:v>
                </c:pt>
                <c:pt idx="45">
                  <c:v>20597</c:v>
                </c:pt>
                <c:pt idx="46">
                  <c:v>20933</c:v>
                </c:pt>
                <c:pt idx="47">
                  <c:v>23107</c:v>
                </c:pt>
                <c:pt idx="48" formatCode="#\ ##0.####">
                  <c:v>15629.64</c:v>
                </c:pt>
                <c:pt idx="49" formatCode="#\ ##0.####">
                  <c:v>18420.66</c:v>
                </c:pt>
                <c:pt idx="50" formatCode="#\ ##0.####">
                  <c:v>20685.91</c:v>
                </c:pt>
                <c:pt idx="51" formatCode="#\ ##0.####">
                  <c:v>19887.27</c:v>
                </c:pt>
                <c:pt idx="52" formatCode="#\ ##0.####">
                  <c:v>20612.009999999998</c:v>
                </c:pt>
                <c:pt idx="53" formatCode="#\ ##0.####">
                  <c:v>20532.59</c:v>
                </c:pt>
                <c:pt idx="54" formatCode="#\ ##0.####">
                  <c:v>20383.07</c:v>
                </c:pt>
                <c:pt idx="55" formatCode="#\ ##0.####">
                  <c:v>20841.900000000001</c:v>
                </c:pt>
                <c:pt idx="56" formatCode="#\ ##0.####">
                  <c:v>18876.48</c:v>
                </c:pt>
                <c:pt idx="57" formatCode="#\ ##0.####">
                  <c:v>20832.810000000001</c:v>
                </c:pt>
                <c:pt idx="58" formatCode="#\ ##0.####">
                  <c:v>20411.060000000001</c:v>
                </c:pt>
                <c:pt idx="59" formatCode="#\ ##0.####">
                  <c:v>21380.04</c:v>
                </c:pt>
                <c:pt idx="60">
                  <c:v>15579</c:v>
                </c:pt>
                <c:pt idx="61">
                  <c:v>17611</c:v>
                </c:pt>
                <c:pt idx="62">
                  <c:v>20178</c:v>
                </c:pt>
                <c:pt idx="63">
                  <c:v>21033</c:v>
                </c:pt>
                <c:pt idx="64">
                  <c:v>19173</c:v>
                </c:pt>
                <c:pt idx="65">
                  <c:v>19413</c:v>
                </c:pt>
                <c:pt idx="66">
                  <c:v>21536</c:v>
                </c:pt>
                <c:pt idx="67">
                  <c:v>21148</c:v>
                </c:pt>
                <c:pt idx="68">
                  <c:v>20084</c:v>
                </c:pt>
                <c:pt idx="69">
                  <c:v>23099</c:v>
                </c:pt>
                <c:pt idx="70">
                  <c:v>22237</c:v>
                </c:pt>
                <c:pt idx="71">
                  <c:v>22692</c:v>
                </c:pt>
                <c:pt idx="72">
                  <c:v>15973</c:v>
                </c:pt>
                <c:pt idx="73">
                  <c:v>17675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A29-48DA-B94E-C16B31B0B3D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64"/>
        <c:overlap val="-35"/>
        <c:axId val="586473784"/>
        <c:axId val="599046120"/>
      </c:barChart>
      <c:catAx>
        <c:axId val="5864737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99046120"/>
        <c:crosses val="autoZero"/>
        <c:auto val="1"/>
        <c:lblAlgn val="ctr"/>
        <c:lblOffset val="100"/>
        <c:noMultiLvlLbl val="0"/>
      </c:catAx>
      <c:valAx>
        <c:axId val="599046120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 sz="1000" b="0" i="0" u="none" strike="noStrike" baseline="0">
                    <a:solidFill>
                      <a:sysClr val="windowText" lastClr="000000"/>
                    </a:solidFill>
                    <a:effectLst/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миллион долларов США</a:t>
                </a:r>
                <a:r>
                  <a:rPr lang="ru-RU" sz="1000" b="0" i="0" u="none" strike="noStrike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 </a:t>
                </a:r>
                <a:endParaRPr lang="ru-RU" sz="1000">
                  <a:solidFill>
                    <a:sysClr val="windowText" lastClr="000000"/>
                  </a:solidFill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ysClr val="windowText" lastClr="000000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ru-RU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864737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'РТС Мск'!$B$7</c:f>
              <c:strCache>
                <c:ptCount val="1"/>
                <c:pt idx="0">
                  <c:v>Индекс МосБиржи</c:v>
                </c:pt>
              </c:strCache>
            </c:strRef>
          </c:tx>
          <c:spPr>
            <a:ln w="38100" cap="flat" cmpd="dbl" algn="ctr">
              <a:solidFill>
                <a:schemeClr val="dk1">
                  <a:tint val="88500"/>
                </a:schemeClr>
              </a:solidFill>
              <a:miter lim="800000"/>
            </a:ln>
            <a:effectLst/>
          </c:spPr>
          <c:marker>
            <c:symbol val="none"/>
          </c:marker>
          <c:cat>
            <c:numRef>
              <c:f>'РТС Мск'!$A$8:$A$1613</c:f>
              <c:numCache>
                <c:formatCode>m/d/yyyy</c:formatCode>
                <c:ptCount val="1606"/>
                <c:pt idx="0">
                  <c:v>43973</c:v>
                </c:pt>
                <c:pt idx="1">
                  <c:v>43972</c:v>
                </c:pt>
                <c:pt idx="2">
                  <c:v>43971</c:v>
                </c:pt>
                <c:pt idx="3">
                  <c:v>43970</c:v>
                </c:pt>
                <c:pt idx="4">
                  <c:v>43969</c:v>
                </c:pt>
                <c:pt idx="5">
                  <c:v>43966</c:v>
                </c:pt>
                <c:pt idx="6">
                  <c:v>43965</c:v>
                </c:pt>
                <c:pt idx="7">
                  <c:v>43964</c:v>
                </c:pt>
                <c:pt idx="8">
                  <c:v>43963</c:v>
                </c:pt>
                <c:pt idx="9">
                  <c:v>43959</c:v>
                </c:pt>
                <c:pt idx="10">
                  <c:v>43958</c:v>
                </c:pt>
                <c:pt idx="11">
                  <c:v>43957</c:v>
                </c:pt>
                <c:pt idx="12">
                  <c:v>43956</c:v>
                </c:pt>
                <c:pt idx="13">
                  <c:v>43955</c:v>
                </c:pt>
                <c:pt idx="14">
                  <c:v>43951</c:v>
                </c:pt>
                <c:pt idx="15">
                  <c:v>43950</c:v>
                </c:pt>
                <c:pt idx="16">
                  <c:v>43949</c:v>
                </c:pt>
                <c:pt idx="17">
                  <c:v>43948</c:v>
                </c:pt>
                <c:pt idx="18">
                  <c:v>43945</c:v>
                </c:pt>
                <c:pt idx="19">
                  <c:v>43944</c:v>
                </c:pt>
                <c:pt idx="20">
                  <c:v>43943</c:v>
                </c:pt>
                <c:pt idx="21">
                  <c:v>43942</c:v>
                </c:pt>
                <c:pt idx="22">
                  <c:v>43941</c:v>
                </c:pt>
                <c:pt idx="23">
                  <c:v>43938</c:v>
                </c:pt>
                <c:pt idx="24">
                  <c:v>43937</c:v>
                </c:pt>
                <c:pt idx="25">
                  <c:v>43936</c:v>
                </c:pt>
                <c:pt idx="26">
                  <c:v>43935</c:v>
                </c:pt>
                <c:pt idx="27">
                  <c:v>43934</c:v>
                </c:pt>
                <c:pt idx="28">
                  <c:v>43931</c:v>
                </c:pt>
                <c:pt idx="29">
                  <c:v>43930</c:v>
                </c:pt>
                <c:pt idx="30">
                  <c:v>43929</c:v>
                </c:pt>
                <c:pt idx="31">
                  <c:v>43928</c:v>
                </c:pt>
                <c:pt idx="32">
                  <c:v>43927</c:v>
                </c:pt>
                <c:pt idx="33">
                  <c:v>43924</c:v>
                </c:pt>
                <c:pt idx="34">
                  <c:v>43923</c:v>
                </c:pt>
                <c:pt idx="35">
                  <c:v>43922</c:v>
                </c:pt>
                <c:pt idx="36">
                  <c:v>43921</c:v>
                </c:pt>
                <c:pt idx="37">
                  <c:v>43920</c:v>
                </c:pt>
                <c:pt idx="38">
                  <c:v>43917</c:v>
                </c:pt>
                <c:pt idx="39">
                  <c:v>43916</c:v>
                </c:pt>
                <c:pt idx="40">
                  <c:v>43915</c:v>
                </c:pt>
                <c:pt idx="41">
                  <c:v>43914</c:v>
                </c:pt>
                <c:pt idx="42">
                  <c:v>43913</c:v>
                </c:pt>
                <c:pt idx="43">
                  <c:v>43910</c:v>
                </c:pt>
                <c:pt idx="44">
                  <c:v>43909</c:v>
                </c:pt>
                <c:pt idx="45">
                  <c:v>43908</c:v>
                </c:pt>
                <c:pt idx="46">
                  <c:v>43907</c:v>
                </c:pt>
                <c:pt idx="47">
                  <c:v>43906</c:v>
                </c:pt>
                <c:pt idx="48">
                  <c:v>43903</c:v>
                </c:pt>
                <c:pt idx="49">
                  <c:v>43902</c:v>
                </c:pt>
                <c:pt idx="50">
                  <c:v>43901</c:v>
                </c:pt>
                <c:pt idx="51">
                  <c:v>43900</c:v>
                </c:pt>
                <c:pt idx="52">
                  <c:v>43896</c:v>
                </c:pt>
                <c:pt idx="53">
                  <c:v>43895</c:v>
                </c:pt>
                <c:pt idx="54">
                  <c:v>43894</c:v>
                </c:pt>
                <c:pt idx="55">
                  <c:v>43893</c:v>
                </c:pt>
                <c:pt idx="56">
                  <c:v>43892</c:v>
                </c:pt>
                <c:pt idx="57">
                  <c:v>43889</c:v>
                </c:pt>
                <c:pt idx="58">
                  <c:v>43888</c:v>
                </c:pt>
                <c:pt idx="59">
                  <c:v>43887</c:v>
                </c:pt>
                <c:pt idx="60">
                  <c:v>43886</c:v>
                </c:pt>
                <c:pt idx="61">
                  <c:v>43882</c:v>
                </c:pt>
                <c:pt idx="62">
                  <c:v>43881</c:v>
                </c:pt>
                <c:pt idx="63">
                  <c:v>43880</c:v>
                </c:pt>
                <c:pt idx="64">
                  <c:v>43879</c:v>
                </c:pt>
                <c:pt idx="65">
                  <c:v>43878</c:v>
                </c:pt>
                <c:pt idx="66">
                  <c:v>43875</c:v>
                </c:pt>
                <c:pt idx="67">
                  <c:v>43874</c:v>
                </c:pt>
                <c:pt idx="68">
                  <c:v>43873</c:v>
                </c:pt>
                <c:pt idx="69">
                  <c:v>43872</c:v>
                </c:pt>
                <c:pt idx="70">
                  <c:v>43871</c:v>
                </c:pt>
                <c:pt idx="71">
                  <c:v>43868</c:v>
                </c:pt>
                <c:pt idx="72">
                  <c:v>43867</c:v>
                </c:pt>
                <c:pt idx="73">
                  <c:v>43866</c:v>
                </c:pt>
                <c:pt idx="74">
                  <c:v>43865</c:v>
                </c:pt>
                <c:pt idx="75">
                  <c:v>43864</c:v>
                </c:pt>
                <c:pt idx="76">
                  <c:v>43861</c:v>
                </c:pt>
                <c:pt idx="77">
                  <c:v>43860</c:v>
                </c:pt>
                <c:pt idx="78">
                  <c:v>43859</c:v>
                </c:pt>
                <c:pt idx="79">
                  <c:v>43858</c:v>
                </c:pt>
                <c:pt idx="80">
                  <c:v>43857</c:v>
                </c:pt>
                <c:pt idx="81">
                  <c:v>43854</c:v>
                </c:pt>
                <c:pt idx="82">
                  <c:v>43853</c:v>
                </c:pt>
                <c:pt idx="83">
                  <c:v>43852</c:v>
                </c:pt>
                <c:pt idx="84">
                  <c:v>43851</c:v>
                </c:pt>
                <c:pt idx="85">
                  <c:v>43850</c:v>
                </c:pt>
                <c:pt idx="86">
                  <c:v>43847</c:v>
                </c:pt>
                <c:pt idx="87">
                  <c:v>43846</c:v>
                </c:pt>
                <c:pt idx="88">
                  <c:v>43845</c:v>
                </c:pt>
                <c:pt idx="89">
                  <c:v>43844</c:v>
                </c:pt>
                <c:pt idx="90">
                  <c:v>43843</c:v>
                </c:pt>
                <c:pt idx="91">
                  <c:v>43840</c:v>
                </c:pt>
                <c:pt idx="92">
                  <c:v>43839</c:v>
                </c:pt>
                <c:pt idx="93">
                  <c:v>43838</c:v>
                </c:pt>
                <c:pt idx="94">
                  <c:v>43836</c:v>
                </c:pt>
                <c:pt idx="95">
                  <c:v>43833</c:v>
                </c:pt>
                <c:pt idx="96">
                  <c:v>43829</c:v>
                </c:pt>
                <c:pt idx="97">
                  <c:v>43826</c:v>
                </c:pt>
                <c:pt idx="98">
                  <c:v>43825</c:v>
                </c:pt>
                <c:pt idx="99">
                  <c:v>43824</c:v>
                </c:pt>
                <c:pt idx="100">
                  <c:v>43823</c:v>
                </c:pt>
                <c:pt idx="101">
                  <c:v>43822</c:v>
                </c:pt>
                <c:pt idx="102">
                  <c:v>43819</c:v>
                </c:pt>
                <c:pt idx="103">
                  <c:v>43818</c:v>
                </c:pt>
                <c:pt idx="104">
                  <c:v>43817</c:v>
                </c:pt>
                <c:pt idx="105">
                  <c:v>43816</c:v>
                </c:pt>
                <c:pt idx="106">
                  <c:v>43815</c:v>
                </c:pt>
                <c:pt idx="107">
                  <c:v>43812</c:v>
                </c:pt>
                <c:pt idx="108">
                  <c:v>43811</c:v>
                </c:pt>
                <c:pt idx="109">
                  <c:v>43810</c:v>
                </c:pt>
                <c:pt idx="110">
                  <c:v>43809</c:v>
                </c:pt>
                <c:pt idx="111">
                  <c:v>43808</c:v>
                </c:pt>
                <c:pt idx="112">
                  <c:v>43805</c:v>
                </c:pt>
                <c:pt idx="113">
                  <c:v>43804</c:v>
                </c:pt>
                <c:pt idx="114">
                  <c:v>43803</c:v>
                </c:pt>
                <c:pt idx="115">
                  <c:v>43802</c:v>
                </c:pt>
                <c:pt idx="116">
                  <c:v>43801</c:v>
                </c:pt>
                <c:pt idx="117">
                  <c:v>43798</c:v>
                </c:pt>
                <c:pt idx="118">
                  <c:v>43797</c:v>
                </c:pt>
                <c:pt idx="119">
                  <c:v>43796</c:v>
                </c:pt>
                <c:pt idx="120">
                  <c:v>43795</c:v>
                </c:pt>
                <c:pt idx="121">
                  <c:v>43794</c:v>
                </c:pt>
                <c:pt idx="122">
                  <c:v>43791</c:v>
                </c:pt>
                <c:pt idx="123">
                  <c:v>43790</c:v>
                </c:pt>
                <c:pt idx="124">
                  <c:v>43789</c:v>
                </c:pt>
                <c:pt idx="125">
                  <c:v>43788</c:v>
                </c:pt>
                <c:pt idx="126">
                  <c:v>43787</c:v>
                </c:pt>
                <c:pt idx="127">
                  <c:v>43784</c:v>
                </c:pt>
                <c:pt idx="128">
                  <c:v>43783</c:v>
                </c:pt>
                <c:pt idx="129">
                  <c:v>43782</c:v>
                </c:pt>
                <c:pt idx="130">
                  <c:v>43781</c:v>
                </c:pt>
                <c:pt idx="131">
                  <c:v>43780</c:v>
                </c:pt>
                <c:pt idx="132">
                  <c:v>43777</c:v>
                </c:pt>
                <c:pt idx="133">
                  <c:v>43776</c:v>
                </c:pt>
                <c:pt idx="134">
                  <c:v>43775</c:v>
                </c:pt>
                <c:pt idx="135">
                  <c:v>43774</c:v>
                </c:pt>
                <c:pt idx="136">
                  <c:v>43770</c:v>
                </c:pt>
                <c:pt idx="137">
                  <c:v>43769</c:v>
                </c:pt>
                <c:pt idx="138">
                  <c:v>43768</c:v>
                </c:pt>
                <c:pt idx="139">
                  <c:v>43767</c:v>
                </c:pt>
                <c:pt idx="140">
                  <c:v>43766</c:v>
                </c:pt>
                <c:pt idx="141">
                  <c:v>43763</c:v>
                </c:pt>
                <c:pt idx="142">
                  <c:v>43762</c:v>
                </c:pt>
                <c:pt idx="143">
                  <c:v>43761</c:v>
                </c:pt>
                <c:pt idx="144">
                  <c:v>43760</c:v>
                </c:pt>
                <c:pt idx="145">
                  <c:v>43759</c:v>
                </c:pt>
                <c:pt idx="146">
                  <c:v>43756</c:v>
                </c:pt>
                <c:pt idx="147">
                  <c:v>43755</c:v>
                </c:pt>
                <c:pt idx="148">
                  <c:v>43754</c:v>
                </c:pt>
                <c:pt idx="149">
                  <c:v>43753</c:v>
                </c:pt>
                <c:pt idx="150">
                  <c:v>43752</c:v>
                </c:pt>
                <c:pt idx="151">
                  <c:v>43749</c:v>
                </c:pt>
                <c:pt idx="152">
                  <c:v>43748</c:v>
                </c:pt>
                <c:pt idx="153">
                  <c:v>43747</c:v>
                </c:pt>
                <c:pt idx="154">
                  <c:v>43746</c:v>
                </c:pt>
                <c:pt idx="155">
                  <c:v>43745</c:v>
                </c:pt>
                <c:pt idx="156">
                  <c:v>43742</c:v>
                </c:pt>
                <c:pt idx="157">
                  <c:v>43741</c:v>
                </c:pt>
                <c:pt idx="158">
                  <c:v>43740</c:v>
                </c:pt>
                <c:pt idx="159">
                  <c:v>43739</c:v>
                </c:pt>
                <c:pt idx="160">
                  <c:v>43738</c:v>
                </c:pt>
                <c:pt idx="161">
                  <c:v>43735</c:v>
                </c:pt>
                <c:pt idx="162">
                  <c:v>43734</c:v>
                </c:pt>
                <c:pt idx="163">
                  <c:v>43733</c:v>
                </c:pt>
                <c:pt idx="164">
                  <c:v>43732</c:v>
                </c:pt>
                <c:pt idx="165">
                  <c:v>43731</c:v>
                </c:pt>
                <c:pt idx="166">
                  <c:v>43728</c:v>
                </c:pt>
                <c:pt idx="167">
                  <c:v>43727</c:v>
                </c:pt>
                <c:pt idx="168">
                  <c:v>43726</c:v>
                </c:pt>
                <c:pt idx="169">
                  <c:v>43725</c:v>
                </c:pt>
                <c:pt idx="170">
                  <c:v>43724</c:v>
                </c:pt>
                <c:pt idx="171">
                  <c:v>43721</c:v>
                </c:pt>
                <c:pt idx="172">
                  <c:v>43720</c:v>
                </c:pt>
                <c:pt idx="173">
                  <c:v>43719</c:v>
                </c:pt>
                <c:pt idx="174">
                  <c:v>43718</c:v>
                </c:pt>
                <c:pt idx="175">
                  <c:v>43717</c:v>
                </c:pt>
                <c:pt idx="176">
                  <c:v>43714</c:v>
                </c:pt>
                <c:pt idx="177">
                  <c:v>43713</c:v>
                </c:pt>
                <c:pt idx="178">
                  <c:v>43712</c:v>
                </c:pt>
                <c:pt idx="179">
                  <c:v>43711</c:v>
                </c:pt>
                <c:pt idx="180">
                  <c:v>43710</c:v>
                </c:pt>
                <c:pt idx="181">
                  <c:v>43707</c:v>
                </c:pt>
                <c:pt idx="182">
                  <c:v>43706</c:v>
                </c:pt>
                <c:pt idx="183">
                  <c:v>43705</c:v>
                </c:pt>
                <c:pt idx="184">
                  <c:v>43704</c:v>
                </c:pt>
                <c:pt idx="185">
                  <c:v>43703</c:v>
                </c:pt>
                <c:pt idx="186">
                  <c:v>43700</c:v>
                </c:pt>
                <c:pt idx="187">
                  <c:v>43699</c:v>
                </c:pt>
                <c:pt idx="188">
                  <c:v>43698</c:v>
                </c:pt>
                <c:pt idx="189">
                  <c:v>43697</c:v>
                </c:pt>
                <c:pt idx="190">
                  <c:v>43696</c:v>
                </c:pt>
                <c:pt idx="191">
                  <c:v>43693</c:v>
                </c:pt>
                <c:pt idx="192">
                  <c:v>43692</c:v>
                </c:pt>
                <c:pt idx="193">
                  <c:v>43691</c:v>
                </c:pt>
                <c:pt idx="194">
                  <c:v>43690</c:v>
                </c:pt>
                <c:pt idx="195">
                  <c:v>43689</c:v>
                </c:pt>
                <c:pt idx="196">
                  <c:v>43686</c:v>
                </c:pt>
                <c:pt idx="197">
                  <c:v>43685</c:v>
                </c:pt>
                <c:pt idx="198">
                  <c:v>43684</c:v>
                </c:pt>
                <c:pt idx="199">
                  <c:v>43683</c:v>
                </c:pt>
                <c:pt idx="200">
                  <c:v>43682</c:v>
                </c:pt>
                <c:pt idx="201">
                  <c:v>43679</c:v>
                </c:pt>
                <c:pt idx="202">
                  <c:v>43678</c:v>
                </c:pt>
                <c:pt idx="203">
                  <c:v>43677</c:v>
                </c:pt>
                <c:pt idx="204">
                  <c:v>43676</c:v>
                </c:pt>
                <c:pt idx="205">
                  <c:v>43675</c:v>
                </c:pt>
                <c:pt idx="206">
                  <c:v>43672</c:v>
                </c:pt>
                <c:pt idx="207">
                  <c:v>43671</c:v>
                </c:pt>
                <c:pt idx="208">
                  <c:v>43670</c:v>
                </c:pt>
                <c:pt idx="209">
                  <c:v>43669</c:v>
                </c:pt>
                <c:pt idx="210">
                  <c:v>43668</c:v>
                </c:pt>
                <c:pt idx="211">
                  <c:v>43665</c:v>
                </c:pt>
                <c:pt idx="212">
                  <c:v>43664</c:v>
                </c:pt>
                <c:pt idx="213">
                  <c:v>43663</c:v>
                </c:pt>
                <c:pt idx="214">
                  <c:v>43662</c:v>
                </c:pt>
                <c:pt idx="215">
                  <c:v>43661</c:v>
                </c:pt>
                <c:pt idx="216">
                  <c:v>43658</c:v>
                </c:pt>
                <c:pt idx="217">
                  <c:v>43657</c:v>
                </c:pt>
                <c:pt idx="218">
                  <c:v>43656</c:v>
                </c:pt>
                <c:pt idx="219">
                  <c:v>43655</c:v>
                </c:pt>
                <c:pt idx="220">
                  <c:v>43654</c:v>
                </c:pt>
                <c:pt idx="221">
                  <c:v>43651</c:v>
                </c:pt>
                <c:pt idx="222">
                  <c:v>43650</c:v>
                </c:pt>
                <c:pt idx="223">
                  <c:v>43649</c:v>
                </c:pt>
                <c:pt idx="224">
                  <c:v>43648</c:v>
                </c:pt>
                <c:pt idx="225">
                  <c:v>43647</c:v>
                </c:pt>
                <c:pt idx="226">
                  <c:v>43644</c:v>
                </c:pt>
                <c:pt idx="227">
                  <c:v>43643</c:v>
                </c:pt>
                <c:pt idx="228">
                  <c:v>43642</c:v>
                </c:pt>
                <c:pt idx="229">
                  <c:v>43641</c:v>
                </c:pt>
                <c:pt idx="230">
                  <c:v>43640</c:v>
                </c:pt>
                <c:pt idx="231">
                  <c:v>43637</c:v>
                </c:pt>
                <c:pt idx="232">
                  <c:v>43636</c:v>
                </c:pt>
                <c:pt idx="233">
                  <c:v>43635</c:v>
                </c:pt>
                <c:pt idx="234">
                  <c:v>43634</c:v>
                </c:pt>
                <c:pt idx="235">
                  <c:v>43633</c:v>
                </c:pt>
                <c:pt idx="236">
                  <c:v>43630</c:v>
                </c:pt>
                <c:pt idx="237">
                  <c:v>43629</c:v>
                </c:pt>
                <c:pt idx="238">
                  <c:v>43627</c:v>
                </c:pt>
                <c:pt idx="239">
                  <c:v>43626</c:v>
                </c:pt>
                <c:pt idx="240">
                  <c:v>43623</c:v>
                </c:pt>
                <c:pt idx="241">
                  <c:v>43622</c:v>
                </c:pt>
                <c:pt idx="242">
                  <c:v>43621</c:v>
                </c:pt>
                <c:pt idx="243">
                  <c:v>43620</c:v>
                </c:pt>
                <c:pt idx="244">
                  <c:v>43619</c:v>
                </c:pt>
                <c:pt idx="245">
                  <c:v>43616</c:v>
                </c:pt>
                <c:pt idx="246">
                  <c:v>43615</c:v>
                </c:pt>
                <c:pt idx="247">
                  <c:v>43614</c:v>
                </c:pt>
                <c:pt idx="248">
                  <c:v>43613</c:v>
                </c:pt>
                <c:pt idx="249">
                  <c:v>43612</c:v>
                </c:pt>
                <c:pt idx="250">
                  <c:v>43609</c:v>
                </c:pt>
                <c:pt idx="251">
                  <c:v>43608</c:v>
                </c:pt>
                <c:pt idx="252">
                  <c:v>43607</c:v>
                </c:pt>
                <c:pt idx="253">
                  <c:v>43606</c:v>
                </c:pt>
                <c:pt idx="254">
                  <c:v>43605</c:v>
                </c:pt>
                <c:pt idx="255">
                  <c:v>43602</c:v>
                </c:pt>
                <c:pt idx="256">
                  <c:v>43601</c:v>
                </c:pt>
                <c:pt idx="257">
                  <c:v>43600</c:v>
                </c:pt>
                <c:pt idx="258">
                  <c:v>43599</c:v>
                </c:pt>
                <c:pt idx="259">
                  <c:v>43598</c:v>
                </c:pt>
                <c:pt idx="260">
                  <c:v>43595</c:v>
                </c:pt>
                <c:pt idx="261">
                  <c:v>43593</c:v>
                </c:pt>
                <c:pt idx="262">
                  <c:v>43592</c:v>
                </c:pt>
                <c:pt idx="263">
                  <c:v>43591</c:v>
                </c:pt>
                <c:pt idx="264">
                  <c:v>43588</c:v>
                </c:pt>
                <c:pt idx="265">
                  <c:v>43587</c:v>
                </c:pt>
                <c:pt idx="266">
                  <c:v>43585</c:v>
                </c:pt>
                <c:pt idx="267">
                  <c:v>43584</c:v>
                </c:pt>
                <c:pt idx="268">
                  <c:v>43581</c:v>
                </c:pt>
                <c:pt idx="269">
                  <c:v>43580</c:v>
                </c:pt>
                <c:pt idx="270">
                  <c:v>43579</c:v>
                </c:pt>
                <c:pt idx="271">
                  <c:v>43578</c:v>
                </c:pt>
                <c:pt idx="272">
                  <c:v>43577</c:v>
                </c:pt>
                <c:pt idx="273">
                  <c:v>43574</c:v>
                </c:pt>
                <c:pt idx="274">
                  <c:v>43573</c:v>
                </c:pt>
                <c:pt idx="275">
                  <c:v>43572</c:v>
                </c:pt>
                <c:pt idx="276">
                  <c:v>43571</c:v>
                </c:pt>
                <c:pt idx="277">
                  <c:v>43570</c:v>
                </c:pt>
                <c:pt idx="278">
                  <c:v>43567</c:v>
                </c:pt>
                <c:pt idx="279">
                  <c:v>43566</c:v>
                </c:pt>
                <c:pt idx="280">
                  <c:v>43565</c:v>
                </c:pt>
                <c:pt idx="281">
                  <c:v>43564</c:v>
                </c:pt>
                <c:pt idx="282">
                  <c:v>43563</c:v>
                </c:pt>
                <c:pt idx="283">
                  <c:v>43560</c:v>
                </c:pt>
                <c:pt idx="284">
                  <c:v>43559</c:v>
                </c:pt>
                <c:pt idx="285">
                  <c:v>43558</c:v>
                </c:pt>
                <c:pt idx="286">
                  <c:v>43557</c:v>
                </c:pt>
                <c:pt idx="287">
                  <c:v>43556</c:v>
                </c:pt>
                <c:pt idx="288">
                  <c:v>43553</c:v>
                </c:pt>
                <c:pt idx="289">
                  <c:v>43552</c:v>
                </c:pt>
                <c:pt idx="290">
                  <c:v>43551</c:v>
                </c:pt>
                <c:pt idx="291">
                  <c:v>43550</c:v>
                </c:pt>
                <c:pt idx="292">
                  <c:v>43549</c:v>
                </c:pt>
                <c:pt idx="293">
                  <c:v>43546</c:v>
                </c:pt>
                <c:pt idx="294">
                  <c:v>43545</c:v>
                </c:pt>
                <c:pt idx="295">
                  <c:v>43544</c:v>
                </c:pt>
                <c:pt idx="296">
                  <c:v>43543</c:v>
                </c:pt>
                <c:pt idx="297">
                  <c:v>43542</c:v>
                </c:pt>
                <c:pt idx="298">
                  <c:v>43539</c:v>
                </c:pt>
                <c:pt idx="299">
                  <c:v>43538</c:v>
                </c:pt>
                <c:pt idx="300">
                  <c:v>43537</c:v>
                </c:pt>
                <c:pt idx="301">
                  <c:v>43536</c:v>
                </c:pt>
                <c:pt idx="302">
                  <c:v>43535</c:v>
                </c:pt>
                <c:pt idx="303">
                  <c:v>43531</c:v>
                </c:pt>
                <c:pt idx="304">
                  <c:v>43530</c:v>
                </c:pt>
                <c:pt idx="305">
                  <c:v>43529</c:v>
                </c:pt>
                <c:pt idx="306">
                  <c:v>43528</c:v>
                </c:pt>
                <c:pt idx="307">
                  <c:v>43525</c:v>
                </c:pt>
                <c:pt idx="308">
                  <c:v>43524</c:v>
                </c:pt>
                <c:pt idx="309">
                  <c:v>43523</c:v>
                </c:pt>
                <c:pt idx="310">
                  <c:v>43522</c:v>
                </c:pt>
                <c:pt idx="311">
                  <c:v>43521</c:v>
                </c:pt>
                <c:pt idx="312">
                  <c:v>43518</c:v>
                </c:pt>
                <c:pt idx="313">
                  <c:v>43517</c:v>
                </c:pt>
                <c:pt idx="314">
                  <c:v>43516</c:v>
                </c:pt>
                <c:pt idx="315">
                  <c:v>43515</c:v>
                </c:pt>
                <c:pt idx="316">
                  <c:v>43514</c:v>
                </c:pt>
                <c:pt idx="317">
                  <c:v>43511</c:v>
                </c:pt>
                <c:pt idx="318">
                  <c:v>43510</c:v>
                </c:pt>
                <c:pt idx="319">
                  <c:v>43509</c:v>
                </c:pt>
                <c:pt idx="320">
                  <c:v>43508</c:v>
                </c:pt>
                <c:pt idx="321">
                  <c:v>43507</c:v>
                </c:pt>
                <c:pt idx="322">
                  <c:v>43504</c:v>
                </c:pt>
                <c:pt idx="323">
                  <c:v>43503</c:v>
                </c:pt>
                <c:pt idx="324">
                  <c:v>43502</c:v>
                </c:pt>
                <c:pt idx="325">
                  <c:v>43501</c:v>
                </c:pt>
                <c:pt idx="326">
                  <c:v>43500</c:v>
                </c:pt>
                <c:pt idx="327">
                  <c:v>43497</c:v>
                </c:pt>
                <c:pt idx="328">
                  <c:v>43496</c:v>
                </c:pt>
                <c:pt idx="329">
                  <c:v>43495</c:v>
                </c:pt>
                <c:pt idx="330">
                  <c:v>43494</c:v>
                </c:pt>
                <c:pt idx="331">
                  <c:v>43493</c:v>
                </c:pt>
                <c:pt idx="332">
                  <c:v>43490</c:v>
                </c:pt>
                <c:pt idx="333">
                  <c:v>43489</c:v>
                </c:pt>
                <c:pt idx="334">
                  <c:v>43488</c:v>
                </c:pt>
                <c:pt idx="335">
                  <c:v>43487</c:v>
                </c:pt>
                <c:pt idx="336">
                  <c:v>43486</c:v>
                </c:pt>
                <c:pt idx="337">
                  <c:v>43483</c:v>
                </c:pt>
                <c:pt idx="338">
                  <c:v>43482</c:v>
                </c:pt>
                <c:pt idx="339">
                  <c:v>43481</c:v>
                </c:pt>
                <c:pt idx="340">
                  <c:v>43480</c:v>
                </c:pt>
                <c:pt idx="341">
                  <c:v>43479</c:v>
                </c:pt>
                <c:pt idx="342">
                  <c:v>43476</c:v>
                </c:pt>
                <c:pt idx="343">
                  <c:v>43475</c:v>
                </c:pt>
                <c:pt idx="344">
                  <c:v>43474</c:v>
                </c:pt>
                <c:pt idx="345">
                  <c:v>43473</c:v>
                </c:pt>
                <c:pt idx="346">
                  <c:v>43469</c:v>
                </c:pt>
                <c:pt idx="347">
                  <c:v>43468</c:v>
                </c:pt>
                <c:pt idx="348">
                  <c:v>43463</c:v>
                </c:pt>
                <c:pt idx="349">
                  <c:v>43462</c:v>
                </c:pt>
                <c:pt idx="350">
                  <c:v>43461</c:v>
                </c:pt>
                <c:pt idx="351">
                  <c:v>43460</c:v>
                </c:pt>
                <c:pt idx="352">
                  <c:v>43459</c:v>
                </c:pt>
                <c:pt idx="353">
                  <c:v>43458</c:v>
                </c:pt>
                <c:pt idx="354">
                  <c:v>43455</c:v>
                </c:pt>
                <c:pt idx="355">
                  <c:v>43454</c:v>
                </c:pt>
                <c:pt idx="356">
                  <c:v>43453</c:v>
                </c:pt>
                <c:pt idx="357">
                  <c:v>43452</c:v>
                </c:pt>
                <c:pt idx="358">
                  <c:v>43451</c:v>
                </c:pt>
                <c:pt idx="359">
                  <c:v>43448</c:v>
                </c:pt>
                <c:pt idx="360">
                  <c:v>43447</c:v>
                </c:pt>
                <c:pt idx="361">
                  <c:v>43446</c:v>
                </c:pt>
                <c:pt idx="362">
                  <c:v>43445</c:v>
                </c:pt>
                <c:pt idx="363">
                  <c:v>43444</c:v>
                </c:pt>
                <c:pt idx="364">
                  <c:v>43441</c:v>
                </c:pt>
                <c:pt idx="365">
                  <c:v>43440</c:v>
                </c:pt>
                <c:pt idx="366">
                  <c:v>43439</c:v>
                </c:pt>
                <c:pt idx="367">
                  <c:v>43438</c:v>
                </c:pt>
                <c:pt idx="368">
                  <c:v>43437</c:v>
                </c:pt>
                <c:pt idx="369">
                  <c:v>43434</c:v>
                </c:pt>
                <c:pt idx="370">
                  <c:v>43433</c:v>
                </c:pt>
                <c:pt idx="371">
                  <c:v>43432</c:v>
                </c:pt>
                <c:pt idx="372">
                  <c:v>43431</c:v>
                </c:pt>
                <c:pt idx="373">
                  <c:v>43430</c:v>
                </c:pt>
                <c:pt idx="374">
                  <c:v>43427</c:v>
                </c:pt>
                <c:pt idx="375">
                  <c:v>43426</c:v>
                </c:pt>
                <c:pt idx="376">
                  <c:v>43425</c:v>
                </c:pt>
                <c:pt idx="377">
                  <c:v>43424</c:v>
                </c:pt>
                <c:pt idx="378">
                  <c:v>43423</c:v>
                </c:pt>
                <c:pt idx="379">
                  <c:v>43420</c:v>
                </c:pt>
                <c:pt idx="380">
                  <c:v>43419</c:v>
                </c:pt>
                <c:pt idx="381">
                  <c:v>43418</c:v>
                </c:pt>
                <c:pt idx="382">
                  <c:v>43417</c:v>
                </c:pt>
                <c:pt idx="383">
                  <c:v>43416</c:v>
                </c:pt>
                <c:pt idx="384">
                  <c:v>43413</c:v>
                </c:pt>
                <c:pt idx="385">
                  <c:v>43412</c:v>
                </c:pt>
                <c:pt idx="386">
                  <c:v>43411</c:v>
                </c:pt>
                <c:pt idx="387">
                  <c:v>43410</c:v>
                </c:pt>
                <c:pt idx="388">
                  <c:v>43406</c:v>
                </c:pt>
                <c:pt idx="389">
                  <c:v>43405</c:v>
                </c:pt>
                <c:pt idx="390">
                  <c:v>43404</c:v>
                </c:pt>
                <c:pt idx="391">
                  <c:v>43403</c:v>
                </c:pt>
                <c:pt idx="392">
                  <c:v>43402</c:v>
                </c:pt>
                <c:pt idx="393">
                  <c:v>43399</c:v>
                </c:pt>
                <c:pt idx="394">
                  <c:v>43398</c:v>
                </c:pt>
                <c:pt idx="395">
                  <c:v>43397</c:v>
                </c:pt>
                <c:pt idx="396">
                  <c:v>43396</c:v>
                </c:pt>
                <c:pt idx="397">
                  <c:v>43395</c:v>
                </c:pt>
                <c:pt idx="398">
                  <c:v>43392</c:v>
                </c:pt>
                <c:pt idx="399">
                  <c:v>43391</c:v>
                </c:pt>
                <c:pt idx="400">
                  <c:v>43390</c:v>
                </c:pt>
                <c:pt idx="401">
                  <c:v>43389</c:v>
                </c:pt>
                <c:pt idx="402">
                  <c:v>43388</c:v>
                </c:pt>
                <c:pt idx="403">
                  <c:v>43385</c:v>
                </c:pt>
                <c:pt idx="404">
                  <c:v>43384</c:v>
                </c:pt>
                <c:pt idx="405">
                  <c:v>43383</c:v>
                </c:pt>
                <c:pt idx="406">
                  <c:v>43382</c:v>
                </c:pt>
                <c:pt idx="407">
                  <c:v>43381</c:v>
                </c:pt>
                <c:pt idx="408">
                  <c:v>43378</c:v>
                </c:pt>
                <c:pt idx="409">
                  <c:v>43377</c:v>
                </c:pt>
                <c:pt idx="410">
                  <c:v>43376</c:v>
                </c:pt>
                <c:pt idx="411">
                  <c:v>43375</c:v>
                </c:pt>
                <c:pt idx="412">
                  <c:v>43374</c:v>
                </c:pt>
                <c:pt idx="413">
                  <c:v>43371</c:v>
                </c:pt>
                <c:pt idx="414">
                  <c:v>43370</c:v>
                </c:pt>
                <c:pt idx="415">
                  <c:v>43369</c:v>
                </c:pt>
                <c:pt idx="416">
                  <c:v>43368</c:v>
                </c:pt>
                <c:pt idx="417">
                  <c:v>43367</c:v>
                </c:pt>
                <c:pt idx="418">
                  <c:v>43364</c:v>
                </c:pt>
                <c:pt idx="419">
                  <c:v>43363</c:v>
                </c:pt>
                <c:pt idx="420">
                  <c:v>43362</c:v>
                </c:pt>
                <c:pt idx="421">
                  <c:v>43361</c:v>
                </c:pt>
                <c:pt idx="422">
                  <c:v>43360</c:v>
                </c:pt>
                <c:pt idx="423">
                  <c:v>43357</c:v>
                </c:pt>
                <c:pt idx="424">
                  <c:v>43356</c:v>
                </c:pt>
                <c:pt idx="425">
                  <c:v>43355</c:v>
                </c:pt>
                <c:pt idx="426">
                  <c:v>43354</c:v>
                </c:pt>
                <c:pt idx="427">
                  <c:v>43353</c:v>
                </c:pt>
                <c:pt idx="428">
                  <c:v>43350</c:v>
                </c:pt>
                <c:pt idx="429">
                  <c:v>43349</c:v>
                </c:pt>
                <c:pt idx="430">
                  <c:v>43348</c:v>
                </c:pt>
                <c:pt idx="431">
                  <c:v>43347</c:v>
                </c:pt>
                <c:pt idx="432">
                  <c:v>43346</c:v>
                </c:pt>
                <c:pt idx="433">
                  <c:v>43343</c:v>
                </c:pt>
                <c:pt idx="434">
                  <c:v>43342</c:v>
                </c:pt>
                <c:pt idx="435">
                  <c:v>43341</c:v>
                </c:pt>
                <c:pt idx="436">
                  <c:v>43340</c:v>
                </c:pt>
                <c:pt idx="437">
                  <c:v>43339</c:v>
                </c:pt>
                <c:pt idx="438">
                  <c:v>43336</c:v>
                </c:pt>
                <c:pt idx="439">
                  <c:v>43335</c:v>
                </c:pt>
                <c:pt idx="440">
                  <c:v>43334</c:v>
                </c:pt>
                <c:pt idx="441">
                  <c:v>43333</c:v>
                </c:pt>
                <c:pt idx="442">
                  <c:v>43332</c:v>
                </c:pt>
                <c:pt idx="443">
                  <c:v>43329</c:v>
                </c:pt>
                <c:pt idx="444">
                  <c:v>43328</c:v>
                </c:pt>
                <c:pt idx="445">
                  <c:v>43327</c:v>
                </c:pt>
                <c:pt idx="446">
                  <c:v>43326</c:v>
                </c:pt>
                <c:pt idx="447">
                  <c:v>43325</c:v>
                </c:pt>
                <c:pt idx="448">
                  <c:v>43322</c:v>
                </c:pt>
                <c:pt idx="449">
                  <c:v>43321</c:v>
                </c:pt>
                <c:pt idx="450">
                  <c:v>43320</c:v>
                </c:pt>
                <c:pt idx="451">
                  <c:v>43319</c:v>
                </c:pt>
                <c:pt idx="452">
                  <c:v>43318</c:v>
                </c:pt>
                <c:pt idx="453">
                  <c:v>43315</c:v>
                </c:pt>
                <c:pt idx="454">
                  <c:v>43314</c:v>
                </c:pt>
                <c:pt idx="455">
                  <c:v>43313</c:v>
                </c:pt>
                <c:pt idx="456">
                  <c:v>43312</c:v>
                </c:pt>
                <c:pt idx="457">
                  <c:v>43311</c:v>
                </c:pt>
                <c:pt idx="458">
                  <c:v>43308</c:v>
                </c:pt>
                <c:pt idx="459">
                  <c:v>43307</c:v>
                </c:pt>
                <c:pt idx="460">
                  <c:v>43306</c:v>
                </c:pt>
                <c:pt idx="461">
                  <c:v>43305</c:v>
                </c:pt>
                <c:pt idx="462">
                  <c:v>43304</c:v>
                </c:pt>
                <c:pt idx="463">
                  <c:v>43301</c:v>
                </c:pt>
                <c:pt idx="464">
                  <c:v>43300</c:v>
                </c:pt>
                <c:pt idx="465">
                  <c:v>43299</c:v>
                </c:pt>
                <c:pt idx="466">
                  <c:v>43298</c:v>
                </c:pt>
                <c:pt idx="467">
                  <c:v>43297</c:v>
                </c:pt>
                <c:pt idx="468">
                  <c:v>43294</c:v>
                </c:pt>
                <c:pt idx="469">
                  <c:v>43293</c:v>
                </c:pt>
                <c:pt idx="470">
                  <c:v>43292</c:v>
                </c:pt>
                <c:pt idx="471">
                  <c:v>43291</c:v>
                </c:pt>
                <c:pt idx="472">
                  <c:v>43290</c:v>
                </c:pt>
                <c:pt idx="473">
                  <c:v>43287</c:v>
                </c:pt>
                <c:pt idx="474">
                  <c:v>43286</c:v>
                </c:pt>
                <c:pt idx="475">
                  <c:v>43285</c:v>
                </c:pt>
                <c:pt idx="476">
                  <c:v>43284</c:v>
                </c:pt>
                <c:pt idx="477">
                  <c:v>43283</c:v>
                </c:pt>
                <c:pt idx="478">
                  <c:v>43280</c:v>
                </c:pt>
                <c:pt idx="479">
                  <c:v>43279</c:v>
                </c:pt>
                <c:pt idx="480">
                  <c:v>43278</c:v>
                </c:pt>
                <c:pt idx="481">
                  <c:v>43277</c:v>
                </c:pt>
                <c:pt idx="482">
                  <c:v>43276</c:v>
                </c:pt>
                <c:pt idx="483">
                  <c:v>43273</c:v>
                </c:pt>
                <c:pt idx="484">
                  <c:v>43272</c:v>
                </c:pt>
                <c:pt idx="485">
                  <c:v>43271</c:v>
                </c:pt>
                <c:pt idx="486">
                  <c:v>43270</c:v>
                </c:pt>
                <c:pt idx="487">
                  <c:v>43269</c:v>
                </c:pt>
                <c:pt idx="488">
                  <c:v>43266</c:v>
                </c:pt>
                <c:pt idx="489">
                  <c:v>43265</c:v>
                </c:pt>
                <c:pt idx="490">
                  <c:v>43264</c:v>
                </c:pt>
                <c:pt idx="491">
                  <c:v>43262</c:v>
                </c:pt>
                <c:pt idx="492">
                  <c:v>43260</c:v>
                </c:pt>
                <c:pt idx="493">
                  <c:v>43259</c:v>
                </c:pt>
                <c:pt idx="494">
                  <c:v>43258</c:v>
                </c:pt>
                <c:pt idx="495">
                  <c:v>43257</c:v>
                </c:pt>
                <c:pt idx="496">
                  <c:v>43256</c:v>
                </c:pt>
                <c:pt idx="497">
                  <c:v>43255</c:v>
                </c:pt>
                <c:pt idx="498">
                  <c:v>43252</c:v>
                </c:pt>
                <c:pt idx="499">
                  <c:v>43251</c:v>
                </c:pt>
                <c:pt idx="500">
                  <c:v>43250</c:v>
                </c:pt>
                <c:pt idx="501">
                  <c:v>43249</c:v>
                </c:pt>
                <c:pt idx="502">
                  <c:v>43248</c:v>
                </c:pt>
                <c:pt idx="503">
                  <c:v>43245</c:v>
                </c:pt>
                <c:pt idx="504">
                  <c:v>43244</c:v>
                </c:pt>
                <c:pt idx="505">
                  <c:v>43243</c:v>
                </c:pt>
                <c:pt idx="506">
                  <c:v>43242</c:v>
                </c:pt>
                <c:pt idx="507">
                  <c:v>43241</c:v>
                </c:pt>
                <c:pt idx="508">
                  <c:v>43238</c:v>
                </c:pt>
                <c:pt idx="509">
                  <c:v>43237</c:v>
                </c:pt>
                <c:pt idx="510">
                  <c:v>43236</c:v>
                </c:pt>
                <c:pt idx="511">
                  <c:v>43235</c:v>
                </c:pt>
                <c:pt idx="512">
                  <c:v>43234</c:v>
                </c:pt>
                <c:pt idx="513">
                  <c:v>43231</c:v>
                </c:pt>
                <c:pt idx="514">
                  <c:v>43230</c:v>
                </c:pt>
                <c:pt idx="515">
                  <c:v>43228</c:v>
                </c:pt>
                <c:pt idx="516">
                  <c:v>43227</c:v>
                </c:pt>
                <c:pt idx="517">
                  <c:v>43224</c:v>
                </c:pt>
                <c:pt idx="518">
                  <c:v>43223</c:v>
                </c:pt>
                <c:pt idx="519">
                  <c:v>43222</c:v>
                </c:pt>
                <c:pt idx="520">
                  <c:v>43220</c:v>
                </c:pt>
                <c:pt idx="521">
                  <c:v>43218</c:v>
                </c:pt>
                <c:pt idx="522">
                  <c:v>43217</c:v>
                </c:pt>
                <c:pt idx="523">
                  <c:v>43216</c:v>
                </c:pt>
                <c:pt idx="524">
                  <c:v>43215</c:v>
                </c:pt>
                <c:pt idx="525">
                  <c:v>43214</c:v>
                </c:pt>
                <c:pt idx="526">
                  <c:v>43213</c:v>
                </c:pt>
                <c:pt idx="527">
                  <c:v>43210</c:v>
                </c:pt>
                <c:pt idx="528">
                  <c:v>43209</c:v>
                </c:pt>
                <c:pt idx="529">
                  <c:v>43208</c:v>
                </c:pt>
                <c:pt idx="530">
                  <c:v>43207</c:v>
                </c:pt>
                <c:pt idx="531">
                  <c:v>43206</c:v>
                </c:pt>
                <c:pt idx="532">
                  <c:v>43203</c:v>
                </c:pt>
                <c:pt idx="533">
                  <c:v>43202</c:v>
                </c:pt>
                <c:pt idx="534">
                  <c:v>43201</c:v>
                </c:pt>
                <c:pt idx="535">
                  <c:v>43200</c:v>
                </c:pt>
                <c:pt idx="536">
                  <c:v>43199</c:v>
                </c:pt>
                <c:pt idx="537">
                  <c:v>43196</c:v>
                </c:pt>
                <c:pt idx="538">
                  <c:v>43195</c:v>
                </c:pt>
                <c:pt idx="539">
                  <c:v>43194</c:v>
                </c:pt>
                <c:pt idx="540">
                  <c:v>43193</c:v>
                </c:pt>
                <c:pt idx="541">
                  <c:v>43192</c:v>
                </c:pt>
                <c:pt idx="542">
                  <c:v>43189</c:v>
                </c:pt>
                <c:pt idx="543">
                  <c:v>43188</c:v>
                </c:pt>
                <c:pt idx="544">
                  <c:v>43187</c:v>
                </c:pt>
                <c:pt idx="545">
                  <c:v>43186</c:v>
                </c:pt>
                <c:pt idx="546">
                  <c:v>43185</c:v>
                </c:pt>
                <c:pt idx="547">
                  <c:v>43182</c:v>
                </c:pt>
                <c:pt idx="548">
                  <c:v>43181</c:v>
                </c:pt>
                <c:pt idx="549">
                  <c:v>43180</c:v>
                </c:pt>
                <c:pt idx="550">
                  <c:v>43179</c:v>
                </c:pt>
                <c:pt idx="551">
                  <c:v>43178</c:v>
                </c:pt>
                <c:pt idx="552">
                  <c:v>43175</c:v>
                </c:pt>
                <c:pt idx="553">
                  <c:v>43174</c:v>
                </c:pt>
                <c:pt idx="554">
                  <c:v>43173</c:v>
                </c:pt>
                <c:pt idx="555">
                  <c:v>43172</c:v>
                </c:pt>
                <c:pt idx="556">
                  <c:v>43171</c:v>
                </c:pt>
                <c:pt idx="557">
                  <c:v>43168</c:v>
                </c:pt>
                <c:pt idx="558">
                  <c:v>43166</c:v>
                </c:pt>
                <c:pt idx="559">
                  <c:v>43165</c:v>
                </c:pt>
                <c:pt idx="560">
                  <c:v>43164</c:v>
                </c:pt>
                <c:pt idx="561">
                  <c:v>43161</c:v>
                </c:pt>
                <c:pt idx="562">
                  <c:v>43160</c:v>
                </c:pt>
                <c:pt idx="563">
                  <c:v>43159</c:v>
                </c:pt>
                <c:pt idx="564">
                  <c:v>43158</c:v>
                </c:pt>
                <c:pt idx="565">
                  <c:v>43157</c:v>
                </c:pt>
                <c:pt idx="566">
                  <c:v>43153</c:v>
                </c:pt>
                <c:pt idx="567">
                  <c:v>43152</c:v>
                </c:pt>
                <c:pt idx="568">
                  <c:v>43151</c:v>
                </c:pt>
                <c:pt idx="569">
                  <c:v>43150</c:v>
                </c:pt>
                <c:pt idx="570">
                  <c:v>43147</c:v>
                </c:pt>
                <c:pt idx="571">
                  <c:v>43146</c:v>
                </c:pt>
                <c:pt idx="572">
                  <c:v>43145</c:v>
                </c:pt>
                <c:pt idx="573">
                  <c:v>43144</c:v>
                </c:pt>
                <c:pt idx="574">
                  <c:v>43143</c:v>
                </c:pt>
                <c:pt idx="575">
                  <c:v>43140</c:v>
                </c:pt>
                <c:pt idx="576">
                  <c:v>43139</c:v>
                </c:pt>
                <c:pt idx="577">
                  <c:v>43138</c:v>
                </c:pt>
                <c:pt idx="578">
                  <c:v>43137</c:v>
                </c:pt>
                <c:pt idx="579">
                  <c:v>43136</c:v>
                </c:pt>
                <c:pt idx="580">
                  <c:v>43133</c:v>
                </c:pt>
                <c:pt idx="581">
                  <c:v>43132</c:v>
                </c:pt>
                <c:pt idx="582">
                  <c:v>43131</c:v>
                </c:pt>
                <c:pt idx="583">
                  <c:v>43130</c:v>
                </c:pt>
                <c:pt idx="584">
                  <c:v>43129</c:v>
                </c:pt>
                <c:pt idx="585">
                  <c:v>43126</c:v>
                </c:pt>
                <c:pt idx="586">
                  <c:v>43125</c:v>
                </c:pt>
                <c:pt idx="587">
                  <c:v>43124</c:v>
                </c:pt>
                <c:pt idx="588">
                  <c:v>43123</c:v>
                </c:pt>
                <c:pt idx="589">
                  <c:v>43122</c:v>
                </c:pt>
                <c:pt idx="590">
                  <c:v>43119</c:v>
                </c:pt>
                <c:pt idx="591">
                  <c:v>43118</c:v>
                </c:pt>
                <c:pt idx="592">
                  <c:v>43117</c:v>
                </c:pt>
                <c:pt idx="593">
                  <c:v>43116</c:v>
                </c:pt>
                <c:pt idx="594">
                  <c:v>43115</c:v>
                </c:pt>
                <c:pt idx="595">
                  <c:v>43112</c:v>
                </c:pt>
                <c:pt idx="596">
                  <c:v>43111</c:v>
                </c:pt>
                <c:pt idx="597">
                  <c:v>43110</c:v>
                </c:pt>
                <c:pt idx="598">
                  <c:v>43109</c:v>
                </c:pt>
                <c:pt idx="599">
                  <c:v>43105</c:v>
                </c:pt>
                <c:pt idx="600">
                  <c:v>43104</c:v>
                </c:pt>
                <c:pt idx="601">
                  <c:v>43103</c:v>
                </c:pt>
                <c:pt idx="602">
                  <c:v>43098</c:v>
                </c:pt>
                <c:pt idx="603">
                  <c:v>43097</c:v>
                </c:pt>
                <c:pt idx="604">
                  <c:v>43096</c:v>
                </c:pt>
                <c:pt idx="605">
                  <c:v>43095</c:v>
                </c:pt>
                <c:pt idx="606">
                  <c:v>43094</c:v>
                </c:pt>
                <c:pt idx="607">
                  <c:v>43091</c:v>
                </c:pt>
                <c:pt idx="608">
                  <c:v>43090</c:v>
                </c:pt>
                <c:pt idx="609">
                  <c:v>43089</c:v>
                </c:pt>
                <c:pt idx="610">
                  <c:v>43088</c:v>
                </c:pt>
                <c:pt idx="611">
                  <c:v>43087</c:v>
                </c:pt>
                <c:pt idx="612">
                  <c:v>43084</c:v>
                </c:pt>
                <c:pt idx="613">
                  <c:v>43083</c:v>
                </c:pt>
                <c:pt idx="614">
                  <c:v>43082</c:v>
                </c:pt>
                <c:pt idx="615">
                  <c:v>43081</c:v>
                </c:pt>
                <c:pt idx="616">
                  <c:v>43080</c:v>
                </c:pt>
                <c:pt idx="617">
                  <c:v>43077</c:v>
                </c:pt>
                <c:pt idx="618">
                  <c:v>43076</c:v>
                </c:pt>
                <c:pt idx="619">
                  <c:v>43075</c:v>
                </c:pt>
                <c:pt idx="620">
                  <c:v>43074</c:v>
                </c:pt>
                <c:pt idx="621">
                  <c:v>43073</c:v>
                </c:pt>
                <c:pt idx="622">
                  <c:v>43070</c:v>
                </c:pt>
                <c:pt idx="623">
                  <c:v>43069</c:v>
                </c:pt>
                <c:pt idx="624">
                  <c:v>43068</c:v>
                </c:pt>
                <c:pt idx="625">
                  <c:v>43067</c:v>
                </c:pt>
                <c:pt idx="626">
                  <c:v>43066</c:v>
                </c:pt>
                <c:pt idx="627">
                  <c:v>43063</c:v>
                </c:pt>
                <c:pt idx="628">
                  <c:v>43062</c:v>
                </c:pt>
                <c:pt idx="629">
                  <c:v>43061</c:v>
                </c:pt>
                <c:pt idx="630">
                  <c:v>43060</c:v>
                </c:pt>
                <c:pt idx="631">
                  <c:v>43059</c:v>
                </c:pt>
                <c:pt idx="632">
                  <c:v>43056</c:v>
                </c:pt>
                <c:pt idx="633">
                  <c:v>43055</c:v>
                </c:pt>
                <c:pt idx="634">
                  <c:v>43054</c:v>
                </c:pt>
                <c:pt idx="635">
                  <c:v>43053</c:v>
                </c:pt>
                <c:pt idx="636">
                  <c:v>43052</c:v>
                </c:pt>
                <c:pt idx="637">
                  <c:v>43049</c:v>
                </c:pt>
                <c:pt idx="638">
                  <c:v>43048</c:v>
                </c:pt>
                <c:pt idx="639">
                  <c:v>43047</c:v>
                </c:pt>
                <c:pt idx="640">
                  <c:v>43046</c:v>
                </c:pt>
                <c:pt idx="641">
                  <c:v>43042</c:v>
                </c:pt>
                <c:pt idx="642">
                  <c:v>43041</c:v>
                </c:pt>
                <c:pt idx="643">
                  <c:v>43040</c:v>
                </c:pt>
                <c:pt idx="644">
                  <c:v>43039</c:v>
                </c:pt>
                <c:pt idx="645">
                  <c:v>43038</c:v>
                </c:pt>
                <c:pt idx="646">
                  <c:v>43035</c:v>
                </c:pt>
                <c:pt idx="647">
                  <c:v>43034</c:v>
                </c:pt>
                <c:pt idx="648">
                  <c:v>43033</c:v>
                </c:pt>
                <c:pt idx="649">
                  <c:v>43032</c:v>
                </c:pt>
                <c:pt idx="650">
                  <c:v>43031</c:v>
                </c:pt>
                <c:pt idx="651">
                  <c:v>43028</c:v>
                </c:pt>
                <c:pt idx="652">
                  <c:v>43027</c:v>
                </c:pt>
                <c:pt idx="653">
                  <c:v>43026</c:v>
                </c:pt>
                <c:pt idx="654">
                  <c:v>43025</c:v>
                </c:pt>
                <c:pt idx="655">
                  <c:v>43024</c:v>
                </c:pt>
                <c:pt idx="656">
                  <c:v>43021</c:v>
                </c:pt>
                <c:pt idx="657">
                  <c:v>43020</c:v>
                </c:pt>
                <c:pt idx="658">
                  <c:v>43019</c:v>
                </c:pt>
                <c:pt idx="659">
                  <c:v>43018</c:v>
                </c:pt>
                <c:pt idx="660">
                  <c:v>43017</c:v>
                </c:pt>
                <c:pt idx="661">
                  <c:v>43014</c:v>
                </c:pt>
                <c:pt idx="662">
                  <c:v>43013</c:v>
                </c:pt>
                <c:pt idx="663">
                  <c:v>43012</c:v>
                </c:pt>
                <c:pt idx="664">
                  <c:v>43011</c:v>
                </c:pt>
                <c:pt idx="665">
                  <c:v>43010</c:v>
                </c:pt>
                <c:pt idx="666">
                  <c:v>43007</c:v>
                </c:pt>
                <c:pt idx="667">
                  <c:v>43006</c:v>
                </c:pt>
                <c:pt idx="668">
                  <c:v>43005</c:v>
                </c:pt>
                <c:pt idx="669">
                  <c:v>43004</c:v>
                </c:pt>
                <c:pt idx="670">
                  <c:v>43003</c:v>
                </c:pt>
                <c:pt idx="671">
                  <c:v>43000</c:v>
                </c:pt>
                <c:pt idx="672">
                  <c:v>42999</c:v>
                </c:pt>
                <c:pt idx="673">
                  <c:v>42998</c:v>
                </c:pt>
                <c:pt idx="674">
                  <c:v>42997</c:v>
                </c:pt>
                <c:pt idx="675">
                  <c:v>42996</c:v>
                </c:pt>
                <c:pt idx="676">
                  <c:v>42993</c:v>
                </c:pt>
                <c:pt idx="677">
                  <c:v>42992</c:v>
                </c:pt>
                <c:pt idx="678">
                  <c:v>42991</c:v>
                </c:pt>
                <c:pt idx="679">
                  <c:v>42990</c:v>
                </c:pt>
                <c:pt idx="680">
                  <c:v>42989</c:v>
                </c:pt>
                <c:pt idx="681">
                  <c:v>42986</c:v>
                </c:pt>
                <c:pt idx="682">
                  <c:v>42985</c:v>
                </c:pt>
                <c:pt idx="683">
                  <c:v>42984</c:v>
                </c:pt>
                <c:pt idx="684">
                  <c:v>42983</c:v>
                </c:pt>
                <c:pt idx="685">
                  <c:v>42982</c:v>
                </c:pt>
                <c:pt idx="686">
                  <c:v>42979</c:v>
                </c:pt>
                <c:pt idx="687">
                  <c:v>42978</c:v>
                </c:pt>
                <c:pt idx="688">
                  <c:v>42977</c:v>
                </c:pt>
                <c:pt idx="689">
                  <c:v>42976</c:v>
                </c:pt>
                <c:pt idx="690">
                  <c:v>42975</c:v>
                </c:pt>
                <c:pt idx="691">
                  <c:v>42972</c:v>
                </c:pt>
                <c:pt idx="692">
                  <c:v>42971</c:v>
                </c:pt>
                <c:pt idx="693">
                  <c:v>42970</c:v>
                </c:pt>
                <c:pt idx="694">
                  <c:v>42969</c:v>
                </c:pt>
                <c:pt idx="695">
                  <c:v>42968</c:v>
                </c:pt>
                <c:pt idx="696">
                  <c:v>42965</c:v>
                </c:pt>
                <c:pt idx="697">
                  <c:v>42964</c:v>
                </c:pt>
                <c:pt idx="698">
                  <c:v>42963</c:v>
                </c:pt>
                <c:pt idx="699">
                  <c:v>42962</c:v>
                </c:pt>
                <c:pt idx="700">
                  <c:v>42961</c:v>
                </c:pt>
                <c:pt idx="701">
                  <c:v>42958</c:v>
                </c:pt>
                <c:pt idx="702">
                  <c:v>42957</c:v>
                </c:pt>
                <c:pt idx="703">
                  <c:v>42956</c:v>
                </c:pt>
                <c:pt idx="704">
                  <c:v>42955</c:v>
                </c:pt>
                <c:pt idx="705">
                  <c:v>42954</c:v>
                </c:pt>
                <c:pt idx="706">
                  <c:v>42951</c:v>
                </c:pt>
                <c:pt idx="707">
                  <c:v>42950</c:v>
                </c:pt>
                <c:pt idx="708">
                  <c:v>42949</c:v>
                </c:pt>
                <c:pt idx="709">
                  <c:v>42948</c:v>
                </c:pt>
                <c:pt idx="710">
                  <c:v>42947</c:v>
                </c:pt>
                <c:pt idx="711">
                  <c:v>42944</c:v>
                </c:pt>
                <c:pt idx="712">
                  <c:v>42943</c:v>
                </c:pt>
                <c:pt idx="713">
                  <c:v>42942</c:v>
                </c:pt>
                <c:pt idx="714">
                  <c:v>42941</c:v>
                </c:pt>
                <c:pt idx="715">
                  <c:v>42940</c:v>
                </c:pt>
                <c:pt idx="716">
                  <c:v>42937</c:v>
                </c:pt>
                <c:pt idx="717">
                  <c:v>42936</c:v>
                </c:pt>
                <c:pt idx="718">
                  <c:v>42935</c:v>
                </c:pt>
                <c:pt idx="719">
                  <c:v>42934</c:v>
                </c:pt>
                <c:pt idx="720">
                  <c:v>42933</c:v>
                </c:pt>
                <c:pt idx="721">
                  <c:v>42930</c:v>
                </c:pt>
                <c:pt idx="722">
                  <c:v>42929</c:v>
                </c:pt>
                <c:pt idx="723">
                  <c:v>42928</c:v>
                </c:pt>
                <c:pt idx="724">
                  <c:v>42927</c:v>
                </c:pt>
                <c:pt idx="725">
                  <c:v>42926</c:v>
                </c:pt>
                <c:pt idx="726">
                  <c:v>42923</c:v>
                </c:pt>
                <c:pt idx="727">
                  <c:v>42922</c:v>
                </c:pt>
                <c:pt idx="728">
                  <c:v>42921</c:v>
                </c:pt>
                <c:pt idx="729">
                  <c:v>42920</c:v>
                </c:pt>
                <c:pt idx="730">
                  <c:v>42919</c:v>
                </c:pt>
                <c:pt idx="731">
                  <c:v>42916</c:v>
                </c:pt>
                <c:pt idx="732">
                  <c:v>42915</c:v>
                </c:pt>
                <c:pt idx="733">
                  <c:v>42914</c:v>
                </c:pt>
                <c:pt idx="734">
                  <c:v>42913</c:v>
                </c:pt>
                <c:pt idx="735">
                  <c:v>42912</c:v>
                </c:pt>
                <c:pt idx="736">
                  <c:v>42909</c:v>
                </c:pt>
                <c:pt idx="737">
                  <c:v>42908</c:v>
                </c:pt>
                <c:pt idx="738">
                  <c:v>42907</c:v>
                </c:pt>
                <c:pt idx="739">
                  <c:v>42906</c:v>
                </c:pt>
                <c:pt idx="740">
                  <c:v>42905</c:v>
                </c:pt>
                <c:pt idx="741">
                  <c:v>42902</c:v>
                </c:pt>
                <c:pt idx="742">
                  <c:v>42901</c:v>
                </c:pt>
                <c:pt idx="743">
                  <c:v>42900</c:v>
                </c:pt>
                <c:pt idx="744">
                  <c:v>42899</c:v>
                </c:pt>
                <c:pt idx="745">
                  <c:v>42895</c:v>
                </c:pt>
                <c:pt idx="746">
                  <c:v>42894</c:v>
                </c:pt>
                <c:pt idx="747">
                  <c:v>42893</c:v>
                </c:pt>
                <c:pt idx="748">
                  <c:v>42892</c:v>
                </c:pt>
                <c:pt idx="749">
                  <c:v>42891</c:v>
                </c:pt>
                <c:pt idx="750">
                  <c:v>42888</c:v>
                </c:pt>
                <c:pt idx="751">
                  <c:v>42887</c:v>
                </c:pt>
                <c:pt idx="752">
                  <c:v>42886</c:v>
                </c:pt>
                <c:pt idx="753">
                  <c:v>42885</c:v>
                </c:pt>
                <c:pt idx="754">
                  <c:v>42884</c:v>
                </c:pt>
                <c:pt idx="755">
                  <c:v>42881</c:v>
                </c:pt>
                <c:pt idx="756">
                  <c:v>42880</c:v>
                </c:pt>
                <c:pt idx="757">
                  <c:v>42879</c:v>
                </c:pt>
                <c:pt idx="758">
                  <c:v>42878</c:v>
                </c:pt>
                <c:pt idx="759">
                  <c:v>42877</c:v>
                </c:pt>
                <c:pt idx="760">
                  <c:v>42874</c:v>
                </c:pt>
                <c:pt idx="761">
                  <c:v>42873</c:v>
                </c:pt>
                <c:pt idx="762">
                  <c:v>42872</c:v>
                </c:pt>
                <c:pt idx="763">
                  <c:v>42871</c:v>
                </c:pt>
                <c:pt idx="764">
                  <c:v>42870</c:v>
                </c:pt>
                <c:pt idx="765">
                  <c:v>42867</c:v>
                </c:pt>
                <c:pt idx="766">
                  <c:v>42866</c:v>
                </c:pt>
                <c:pt idx="767">
                  <c:v>42865</c:v>
                </c:pt>
                <c:pt idx="768">
                  <c:v>42860</c:v>
                </c:pt>
                <c:pt idx="769">
                  <c:v>42859</c:v>
                </c:pt>
                <c:pt idx="770">
                  <c:v>42858</c:v>
                </c:pt>
                <c:pt idx="771">
                  <c:v>42857</c:v>
                </c:pt>
                <c:pt idx="772">
                  <c:v>42853</c:v>
                </c:pt>
                <c:pt idx="773">
                  <c:v>42852</c:v>
                </c:pt>
                <c:pt idx="774">
                  <c:v>42851</c:v>
                </c:pt>
                <c:pt idx="775">
                  <c:v>42850</c:v>
                </c:pt>
                <c:pt idx="776">
                  <c:v>42849</c:v>
                </c:pt>
                <c:pt idx="777">
                  <c:v>42846</c:v>
                </c:pt>
                <c:pt idx="778">
                  <c:v>42845</c:v>
                </c:pt>
                <c:pt idx="779">
                  <c:v>42844</c:v>
                </c:pt>
                <c:pt idx="780">
                  <c:v>42843</c:v>
                </c:pt>
                <c:pt idx="781">
                  <c:v>42842</c:v>
                </c:pt>
                <c:pt idx="782">
                  <c:v>42839</c:v>
                </c:pt>
                <c:pt idx="783">
                  <c:v>42838</c:v>
                </c:pt>
                <c:pt idx="784">
                  <c:v>42837</c:v>
                </c:pt>
                <c:pt idx="785">
                  <c:v>42836</c:v>
                </c:pt>
                <c:pt idx="786">
                  <c:v>42835</c:v>
                </c:pt>
                <c:pt idx="787">
                  <c:v>42832</c:v>
                </c:pt>
                <c:pt idx="788">
                  <c:v>42831</c:v>
                </c:pt>
                <c:pt idx="789">
                  <c:v>42830</c:v>
                </c:pt>
                <c:pt idx="790">
                  <c:v>42829</c:v>
                </c:pt>
                <c:pt idx="791">
                  <c:v>42828</c:v>
                </c:pt>
                <c:pt idx="792">
                  <c:v>42825</c:v>
                </c:pt>
                <c:pt idx="793">
                  <c:v>42824</c:v>
                </c:pt>
                <c:pt idx="794">
                  <c:v>42823</c:v>
                </c:pt>
                <c:pt idx="795">
                  <c:v>42822</c:v>
                </c:pt>
                <c:pt idx="796">
                  <c:v>42821</c:v>
                </c:pt>
                <c:pt idx="797">
                  <c:v>42818</c:v>
                </c:pt>
                <c:pt idx="798">
                  <c:v>42817</c:v>
                </c:pt>
                <c:pt idx="799">
                  <c:v>42816</c:v>
                </c:pt>
                <c:pt idx="800">
                  <c:v>42815</c:v>
                </c:pt>
                <c:pt idx="801">
                  <c:v>42814</c:v>
                </c:pt>
                <c:pt idx="802">
                  <c:v>42811</c:v>
                </c:pt>
                <c:pt idx="803">
                  <c:v>42810</c:v>
                </c:pt>
                <c:pt idx="804">
                  <c:v>42809</c:v>
                </c:pt>
                <c:pt idx="805">
                  <c:v>42808</c:v>
                </c:pt>
                <c:pt idx="806">
                  <c:v>42807</c:v>
                </c:pt>
                <c:pt idx="807">
                  <c:v>42804</c:v>
                </c:pt>
                <c:pt idx="808">
                  <c:v>42803</c:v>
                </c:pt>
                <c:pt idx="809">
                  <c:v>42801</c:v>
                </c:pt>
                <c:pt idx="810">
                  <c:v>42800</c:v>
                </c:pt>
                <c:pt idx="811">
                  <c:v>42797</c:v>
                </c:pt>
                <c:pt idx="812">
                  <c:v>42796</c:v>
                </c:pt>
                <c:pt idx="813">
                  <c:v>42795</c:v>
                </c:pt>
                <c:pt idx="814">
                  <c:v>42794</c:v>
                </c:pt>
                <c:pt idx="815">
                  <c:v>42793</c:v>
                </c:pt>
                <c:pt idx="816">
                  <c:v>42790</c:v>
                </c:pt>
                <c:pt idx="817">
                  <c:v>42788</c:v>
                </c:pt>
                <c:pt idx="818">
                  <c:v>42787</c:v>
                </c:pt>
                <c:pt idx="819">
                  <c:v>42786</c:v>
                </c:pt>
                <c:pt idx="820">
                  <c:v>42783</c:v>
                </c:pt>
                <c:pt idx="821">
                  <c:v>42782</c:v>
                </c:pt>
                <c:pt idx="822">
                  <c:v>42781</c:v>
                </c:pt>
                <c:pt idx="823">
                  <c:v>42780</c:v>
                </c:pt>
                <c:pt idx="824">
                  <c:v>42779</c:v>
                </c:pt>
                <c:pt idx="825">
                  <c:v>42776</c:v>
                </c:pt>
                <c:pt idx="826">
                  <c:v>42775</c:v>
                </c:pt>
                <c:pt idx="827">
                  <c:v>42774</c:v>
                </c:pt>
                <c:pt idx="828">
                  <c:v>42773</c:v>
                </c:pt>
                <c:pt idx="829">
                  <c:v>42772</c:v>
                </c:pt>
                <c:pt idx="830">
                  <c:v>42769</c:v>
                </c:pt>
                <c:pt idx="831">
                  <c:v>42768</c:v>
                </c:pt>
                <c:pt idx="832">
                  <c:v>42767</c:v>
                </c:pt>
                <c:pt idx="833">
                  <c:v>42766</c:v>
                </c:pt>
                <c:pt idx="834">
                  <c:v>42765</c:v>
                </c:pt>
                <c:pt idx="835">
                  <c:v>42762</c:v>
                </c:pt>
                <c:pt idx="836">
                  <c:v>42761</c:v>
                </c:pt>
                <c:pt idx="837">
                  <c:v>42760</c:v>
                </c:pt>
                <c:pt idx="838">
                  <c:v>42759</c:v>
                </c:pt>
                <c:pt idx="839">
                  <c:v>42758</c:v>
                </c:pt>
                <c:pt idx="840">
                  <c:v>42755</c:v>
                </c:pt>
                <c:pt idx="841">
                  <c:v>42754</c:v>
                </c:pt>
                <c:pt idx="842">
                  <c:v>42753</c:v>
                </c:pt>
                <c:pt idx="843">
                  <c:v>42752</c:v>
                </c:pt>
                <c:pt idx="844">
                  <c:v>42751</c:v>
                </c:pt>
                <c:pt idx="845">
                  <c:v>42748</c:v>
                </c:pt>
                <c:pt idx="846">
                  <c:v>42747</c:v>
                </c:pt>
                <c:pt idx="847">
                  <c:v>42746</c:v>
                </c:pt>
                <c:pt idx="848">
                  <c:v>42745</c:v>
                </c:pt>
                <c:pt idx="849">
                  <c:v>42744</c:v>
                </c:pt>
                <c:pt idx="850">
                  <c:v>42741</c:v>
                </c:pt>
                <c:pt idx="851">
                  <c:v>42740</c:v>
                </c:pt>
                <c:pt idx="852">
                  <c:v>42739</c:v>
                </c:pt>
                <c:pt idx="853">
                  <c:v>42738</c:v>
                </c:pt>
                <c:pt idx="854">
                  <c:v>42734</c:v>
                </c:pt>
                <c:pt idx="855">
                  <c:v>42733</c:v>
                </c:pt>
                <c:pt idx="856">
                  <c:v>42732</c:v>
                </c:pt>
                <c:pt idx="857">
                  <c:v>42731</c:v>
                </c:pt>
                <c:pt idx="858">
                  <c:v>42730</c:v>
                </c:pt>
                <c:pt idx="859">
                  <c:v>42727</c:v>
                </c:pt>
                <c:pt idx="860">
                  <c:v>42726</c:v>
                </c:pt>
                <c:pt idx="861">
                  <c:v>42725</c:v>
                </c:pt>
                <c:pt idx="862">
                  <c:v>42724</c:v>
                </c:pt>
                <c:pt idx="863">
                  <c:v>42723</c:v>
                </c:pt>
                <c:pt idx="864">
                  <c:v>42720</c:v>
                </c:pt>
                <c:pt idx="865">
                  <c:v>42719</c:v>
                </c:pt>
                <c:pt idx="866">
                  <c:v>42718</c:v>
                </c:pt>
                <c:pt idx="867">
                  <c:v>42717</c:v>
                </c:pt>
                <c:pt idx="868">
                  <c:v>42716</c:v>
                </c:pt>
                <c:pt idx="869">
                  <c:v>42713</c:v>
                </c:pt>
                <c:pt idx="870">
                  <c:v>42712</c:v>
                </c:pt>
                <c:pt idx="871">
                  <c:v>42711</c:v>
                </c:pt>
                <c:pt idx="872">
                  <c:v>42710</c:v>
                </c:pt>
                <c:pt idx="873">
                  <c:v>42709</c:v>
                </c:pt>
                <c:pt idx="874">
                  <c:v>42706</c:v>
                </c:pt>
                <c:pt idx="875">
                  <c:v>42705</c:v>
                </c:pt>
                <c:pt idx="876">
                  <c:v>42704</c:v>
                </c:pt>
                <c:pt idx="877">
                  <c:v>42703</c:v>
                </c:pt>
                <c:pt idx="878">
                  <c:v>42702</c:v>
                </c:pt>
                <c:pt idx="879">
                  <c:v>42699</c:v>
                </c:pt>
                <c:pt idx="880">
                  <c:v>42698</c:v>
                </c:pt>
                <c:pt idx="881">
                  <c:v>42697</c:v>
                </c:pt>
                <c:pt idx="882">
                  <c:v>42696</c:v>
                </c:pt>
                <c:pt idx="883">
                  <c:v>42695</c:v>
                </c:pt>
                <c:pt idx="884">
                  <c:v>42692</c:v>
                </c:pt>
                <c:pt idx="885">
                  <c:v>42691</c:v>
                </c:pt>
                <c:pt idx="886">
                  <c:v>42690</c:v>
                </c:pt>
                <c:pt idx="887">
                  <c:v>42689</c:v>
                </c:pt>
                <c:pt idx="888">
                  <c:v>42688</c:v>
                </c:pt>
                <c:pt idx="889">
                  <c:v>42685</c:v>
                </c:pt>
                <c:pt idx="890">
                  <c:v>42684</c:v>
                </c:pt>
                <c:pt idx="891">
                  <c:v>42683</c:v>
                </c:pt>
                <c:pt idx="892">
                  <c:v>42682</c:v>
                </c:pt>
                <c:pt idx="893">
                  <c:v>42681</c:v>
                </c:pt>
                <c:pt idx="894">
                  <c:v>42677</c:v>
                </c:pt>
                <c:pt idx="895">
                  <c:v>42676</c:v>
                </c:pt>
                <c:pt idx="896">
                  <c:v>42675</c:v>
                </c:pt>
                <c:pt idx="897">
                  <c:v>42674</c:v>
                </c:pt>
                <c:pt idx="898">
                  <c:v>42671</c:v>
                </c:pt>
                <c:pt idx="899">
                  <c:v>42670</c:v>
                </c:pt>
                <c:pt idx="900">
                  <c:v>42669</c:v>
                </c:pt>
                <c:pt idx="901">
                  <c:v>42668</c:v>
                </c:pt>
                <c:pt idx="902">
                  <c:v>42667</c:v>
                </c:pt>
                <c:pt idx="903">
                  <c:v>42664</c:v>
                </c:pt>
                <c:pt idx="904">
                  <c:v>42663</c:v>
                </c:pt>
                <c:pt idx="905">
                  <c:v>42662</c:v>
                </c:pt>
                <c:pt idx="906">
                  <c:v>42661</c:v>
                </c:pt>
                <c:pt idx="907">
                  <c:v>42660</c:v>
                </c:pt>
                <c:pt idx="908">
                  <c:v>42657</c:v>
                </c:pt>
                <c:pt idx="909">
                  <c:v>42656</c:v>
                </c:pt>
                <c:pt idx="910">
                  <c:v>42655</c:v>
                </c:pt>
                <c:pt idx="911">
                  <c:v>42654</c:v>
                </c:pt>
                <c:pt idx="912">
                  <c:v>42653</c:v>
                </c:pt>
                <c:pt idx="913">
                  <c:v>42650</c:v>
                </c:pt>
                <c:pt idx="914">
                  <c:v>42649</c:v>
                </c:pt>
                <c:pt idx="915">
                  <c:v>42648</c:v>
                </c:pt>
                <c:pt idx="916">
                  <c:v>42647</c:v>
                </c:pt>
                <c:pt idx="917">
                  <c:v>42646</c:v>
                </c:pt>
                <c:pt idx="918">
                  <c:v>42643</c:v>
                </c:pt>
                <c:pt idx="919">
                  <c:v>42642</c:v>
                </c:pt>
                <c:pt idx="920">
                  <c:v>42641</c:v>
                </c:pt>
                <c:pt idx="921">
                  <c:v>42640</c:v>
                </c:pt>
                <c:pt idx="922">
                  <c:v>42639</c:v>
                </c:pt>
                <c:pt idx="923">
                  <c:v>42636</c:v>
                </c:pt>
                <c:pt idx="924">
                  <c:v>42635</c:v>
                </c:pt>
                <c:pt idx="925">
                  <c:v>42634</c:v>
                </c:pt>
                <c:pt idx="926">
                  <c:v>42633</c:v>
                </c:pt>
                <c:pt idx="927">
                  <c:v>42632</c:v>
                </c:pt>
                <c:pt idx="928">
                  <c:v>42629</c:v>
                </c:pt>
                <c:pt idx="929">
                  <c:v>42628</c:v>
                </c:pt>
                <c:pt idx="930">
                  <c:v>42627</c:v>
                </c:pt>
                <c:pt idx="931">
                  <c:v>42626</c:v>
                </c:pt>
                <c:pt idx="932">
                  <c:v>42625</c:v>
                </c:pt>
                <c:pt idx="933">
                  <c:v>42622</c:v>
                </c:pt>
                <c:pt idx="934">
                  <c:v>42621</c:v>
                </c:pt>
                <c:pt idx="935">
                  <c:v>42620</c:v>
                </c:pt>
                <c:pt idx="936">
                  <c:v>42619</c:v>
                </c:pt>
                <c:pt idx="937">
                  <c:v>42618</c:v>
                </c:pt>
                <c:pt idx="938">
                  <c:v>42615</c:v>
                </c:pt>
                <c:pt idx="939">
                  <c:v>42614</c:v>
                </c:pt>
                <c:pt idx="940">
                  <c:v>42613</c:v>
                </c:pt>
                <c:pt idx="941">
                  <c:v>42612</c:v>
                </c:pt>
                <c:pt idx="942">
                  <c:v>42611</c:v>
                </c:pt>
                <c:pt idx="943">
                  <c:v>42608</c:v>
                </c:pt>
                <c:pt idx="944">
                  <c:v>42607</c:v>
                </c:pt>
                <c:pt idx="945">
                  <c:v>42606</c:v>
                </c:pt>
                <c:pt idx="946">
                  <c:v>42605</c:v>
                </c:pt>
                <c:pt idx="947">
                  <c:v>42604</c:v>
                </c:pt>
                <c:pt idx="948">
                  <c:v>42601</c:v>
                </c:pt>
                <c:pt idx="949">
                  <c:v>42600</c:v>
                </c:pt>
                <c:pt idx="950">
                  <c:v>42599</c:v>
                </c:pt>
                <c:pt idx="951">
                  <c:v>42598</c:v>
                </c:pt>
                <c:pt idx="952">
                  <c:v>42597</c:v>
                </c:pt>
                <c:pt idx="953">
                  <c:v>42594</c:v>
                </c:pt>
                <c:pt idx="954">
                  <c:v>42593</c:v>
                </c:pt>
                <c:pt idx="955">
                  <c:v>42592</c:v>
                </c:pt>
                <c:pt idx="956">
                  <c:v>42591</c:v>
                </c:pt>
                <c:pt idx="957">
                  <c:v>42590</c:v>
                </c:pt>
                <c:pt idx="958">
                  <c:v>42587</c:v>
                </c:pt>
                <c:pt idx="959">
                  <c:v>42586</c:v>
                </c:pt>
                <c:pt idx="960">
                  <c:v>42585</c:v>
                </c:pt>
                <c:pt idx="961">
                  <c:v>42584</c:v>
                </c:pt>
                <c:pt idx="962">
                  <c:v>42583</c:v>
                </c:pt>
                <c:pt idx="963">
                  <c:v>42580</c:v>
                </c:pt>
                <c:pt idx="964">
                  <c:v>42579</c:v>
                </c:pt>
                <c:pt idx="965">
                  <c:v>42578</c:v>
                </c:pt>
                <c:pt idx="966">
                  <c:v>42577</c:v>
                </c:pt>
                <c:pt idx="967">
                  <c:v>42576</c:v>
                </c:pt>
                <c:pt idx="968">
                  <c:v>42573</c:v>
                </c:pt>
                <c:pt idx="969">
                  <c:v>42572</c:v>
                </c:pt>
                <c:pt idx="970">
                  <c:v>42571</c:v>
                </c:pt>
                <c:pt idx="971">
                  <c:v>42570</c:v>
                </c:pt>
                <c:pt idx="972">
                  <c:v>42569</c:v>
                </c:pt>
                <c:pt idx="973">
                  <c:v>42566</c:v>
                </c:pt>
                <c:pt idx="974">
                  <c:v>42565</c:v>
                </c:pt>
                <c:pt idx="975">
                  <c:v>42564</c:v>
                </c:pt>
                <c:pt idx="976">
                  <c:v>42563</c:v>
                </c:pt>
                <c:pt idx="977">
                  <c:v>42562</c:v>
                </c:pt>
                <c:pt idx="978">
                  <c:v>42559</c:v>
                </c:pt>
                <c:pt idx="979">
                  <c:v>42558</c:v>
                </c:pt>
                <c:pt idx="980">
                  <c:v>42557</c:v>
                </c:pt>
                <c:pt idx="981">
                  <c:v>42556</c:v>
                </c:pt>
                <c:pt idx="982">
                  <c:v>42555</c:v>
                </c:pt>
                <c:pt idx="983">
                  <c:v>42552</c:v>
                </c:pt>
                <c:pt idx="984">
                  <c:v>42551</c:v>
                </c:pt>
                <c:pt idx="985">
                  <c:v>42550</c:v>
                </c:pt>
                <c:pt idx="986">
                  <c:v>42549</c:v>
                </c:pt>
                <c:pt idx="987">
                  <c:v>42548</c:v>
                </c:pt>
                <c:pt idx="988">
                  <c:v>42545</c:v>
                </c:pt>
                <c:pt idx="989">
                  <c:v>42544</c:v>
                </c:pt>
                <c:pt idx="990">
                  <c:v>42543</c:v>
                </c:pt>
                <c:pt idx="991">
                  <c:v>42542</c:v>
                </c:pt>
                <c:pt idx="992">
                  <c:v>42541</c:v>
                </c:pt>
                <c:pt idx="993">
                  <c:v>42538</c:v>
                </c:pt>
                <c:pt idx="994">
                  <c:v>42537</c:v>
                </c:pt>
                <c:pt idx="995">
                  <c:v>42536</c:v>
                </c:pt>
                <c:pt idx="996">
                  <c:v>42535</c:v>
                </c:pt>
                <c:pt idx="997">
                  <c:v>42531</c:v>
                </c:pt>
                <c:pt idx="998">
                  <c:v>42530</c:v>
                </c:pt>
                <c:pt idx="999">
                  <c:v>42529</c:v>
                </c:pt>
                <c:pt idx="1000">
                  <c:v>42528</c:v>
                </c:pt>
                <c:pt idx="1001">
                  <c:v>42527</c:v>
                </c:pt>
                <c:pt idx="1002">
                  <c:v>42524</c:v>
                </c:pt>
                <c:pt idx="1003">
                  <c:v>42523</c:v>
                </c:pt>
                <c:pt idx="1004">
                  <c:v>42522</c:v>
                </c:pt>
                <c:pt idx="1005">
                  <c:v>42521</c:v>
                </c:pt>
                <c:pt idx="1006">
                  <c:v>42520</c:v>
                </c:pt>
                <c:pt idx="1007">
                  <c:v>42517</c:v>
                </c:pt>
                <c:pt idx="1008">
                  <c:v>42516</c:v>
                </c:pt>
                <c:pt idx="1009">
                  <c:v>42515</c:v>
                </c:pt>
                <c:pt idx="1010">
                  <c:v>42514</c:v>
                </c:pt>
                <c:pt idx="1011">
                  <c:v>42513</c:v>
                </c:pt>
                <c:pt idx="1012">
                  <c:v>42510</c:v>
                </c:pt>
                <c:pt idx="1013">
                  <c:v>42509</c:v>
                </c:pt>
                <c:pt idx="1014">
                  <c:v>42508</c:v>
                </c:pt>
                <c:pt idx="1015">
                  <c:v>42507</c:v>
                </c:pt>
                <c:pt idx="1016">
                  <c:v>42506</c:v>
                </c:pt>
                <c:pt idx="1017">
                  <c:v>42503</c:v>
                </c:pt>
                <c:pt idx="1018">
                  <c:v>42502</c:v>
                </c:pt>
                <c:pt idx="1019">
                  <c:v>42501</c:v>
                </c:pt>
                <c:pt idx="1020">
                  <c:v>42500</c:v>
                </c:pt>
                <c:pt idx="1021">
                  <c:v>42496</c:v>
                </c:pt>
                <c:pt idx="1022">
                  <c:v>42495</c:v>
                </c:pt>
                <c:pt idx="1023">
                  <c:v>42494</c:v>
                </c:pt>
                <c:pt idx="1024">
                  <c:v>42489</c:v>
                </c:pt>
                <c:pt idx="1025">
                  <c:v>42488</c:v>
                </c:pt>
                <c:pt idx="1026">
                  <c:v>42487</c:v>
                </c:pt>
                <c:pt idx="1027">
                  <c:v>42486</c:v>
                </c:pt>
                <c:pt idx="1028">
                  <c:v>42485</c:v>
                </c:pt>
                <c:pt idx="1029">
                  <c:v>42482</c:v>
                </c:pt>
                <c:pt idx="1030">
                  <c:v>42481</c:v>
                </c:pt>
                <c:pt idx="1031">
                  <c:v>42480</c:v>
                </c:pt>
                <c:pt idx="1032">
                  <c:v>42479</c:v>
                </c:pt>
                <c:pt idx="1033">
                  <c:v>42478</c:v>
                </c:pt>
                <c:pt idx="1034">
                  <c:v>42475</c:v>
                </c:pt>
                <c:pt idx="1035">
                  <c:v>42474</c:v>
                </c:pt>
                <c:pt idx="1036">
                  <c:v>42473</c:v>
                </c:pt>
                <c:pt idx="1037">
                  <c:v>42472</c:v>
                </c:pt>
                <c:pt idx="1038">
                  <c:v>42471</c:v>
                </c:pt>
                <c:pt idx="1039">
                  <c:v>42468</c:v>
                </c:pt>
                <c:pt idx="1040">
                  <c:v>42467</c:v>
                </c:pt>
                <c:pt idx="1041">
                  <c:v>42466</c:v>
                </c:pt>
                <c:pt idx="1042">
                  <c:v>42465</c:v>
                </c:pt>
                <c:pt idx="1043">
                  <c:v>42464</c:v>
                </c:pt>
                <c:pt idx="1044">
                  <c:v>42461</c:v>
                </c:pt>
                <c:pt idx="1045">
                  <c:v>42460</c:v>
                </c:pt>
                <c:pt idx="1046">
                  <c:v>42459</c:v>
                </c:pt>
                <c:pt idx="1047">
                  <c:v>42458</c:v>
                </c:pt>
                <c:pt idx="1048">
                  <c:v>42457</c:v>
                </c:pt>
                <c:pt idx="1049">
                  <c:v>42454</c:v>
                </c:pt>
                <c:pt idx="1050">
                  <c:v>42453</c:v>
                </c:pt>
                <c:pt idx="1051">
                  <c:v>42452</c:v>
                </c:pt>
                <c:pt idx="1052">
                  <c:v>42451</c:v>
                </c:pt>
                <c:pt idx="1053">
                  <c:v>42450</c:v>
                </c:pt>
                <c:pt idx="1054">
                  <c:v>42447</c:v>
                </c:pt>
                <c:pt idx="1055">
                  <c:v>42446</c:v>
                </c:pt>
                <c:pt idx="1056">
                  <c:v>42445</c:v>
                </c:pt>
                <c:pt idx="1057">
                  <c:v>42444</c:v>
                </c:pt>
                <c:pt idx="1058">
                  <c:v>42443</c:v>
                </c:pt>
                <c:pt idx="1059">
                  <c:v>42440</c:v>
                </c:pt>
                <c:pt idx="1060">
                  <c:v>42439</c:v>
                </c:pt>
                <c:pt idx="1061">
                  <c:v>42438</c:v>
                </c:pt>
                <c:pt idx="1062">
                  <c:v>42436</c:v>
                </c:pt>
                <c:pt idx="1063">
                  <c:v>42433</c:v>
                </c:pt>
                <c:pt idx="1064">
                  <c:v>42432</c:v>
                </c:pt>
                <c:pt idx="1065">
                  <c:v>42431</c:v>
                </c:pt>
                <c:pt idx="1066">
                  <c:v>42430</c:v>
                </c:pt>
                <c:pt idx="1067">
                  <c:v>42429</c:v>
                </c:pt>
                <c:pt idx="1068">
                  <c:v>42426</c:v>
                </c:pt>
                <c:pt idx="1069">
                  <c:v>42425</c:v>
                </c:pt>
                <c:pt idx="1070">
                  <c:v>42424</c:v>
                </c:pt>
                <c:pt idx="1071">
                  <c:v>42422</c:v>
                </c:pt>
                <c:pt idx="1072">
                  <c:v>42420</c:v>
                </c:pt>
                <c:pt idx="1073">
                  <c:v>42419</c:v>
                </c:pt>
                <c:pt idx="1074">
                  <c:v>42418</c:v>
                </c:pt>
                <c:pt idx="1075">
                  <c:v>42417</c:v>
                </c:pt>
                <c:pt idx="1076">
                  <c:v>42416</c:v>
                </c:pt>
                <c:pt idx="1077">
                  <c:v>42415</c:v>
                </c:pt>
                <c:pt idx="1078">
                  <c:v>42412</c:v>
                </c:pt>
                <c:pt idx="1079">
                  <c:v>42411</c:v>
                </c:pt>
                <c:pt idx="1080">
                  <c:v>42410</c:v>
                </c:pt>
                <c:pt idx="1081">
                  <c:v>42409</c:v>
                </c:pt>
                <c:pt idx="1082">
                  <c:v>42408</c:v>
                </c:pt>
                <c:pt idx="1083">
                  <c:v>42405</c:v>
                </c:pt>
                <c:pt idx="1084">
                  <c:v>42404</c:v>
                </c:pt>
                <c:pt idx="1085">
                  <c:v>42403</c:v>
                </c:pt>
                <c:pt idx="1086">
                  <c:v>42402</c:v>
                </c:pt>
                <c:pt idx="1087">
                  <c:v>42401</c:v>
                </c:pt>
                <c:pt idx="1088">
                  <c:v>42398</c:v>
                </c:pt>
                <c:pt idx="1089">
                  <c:v>42397</c:v>
                </c:pt>
                <c:pt idx="1090">
                  <c:v>42396</c:v>
                </c:pt>
                <c:pt idx="1091">
                  <c:v>42395</c:v>
                </c:pt>
                <c:pt idx="1092">
                  <c:v>42394</c:v>
                </c:pt>
                <c:pt idx="1093">
                  <c:v>42391</c:v>
                </c:pt>
                <c:pt idx="1094">
                  <c:v>42390</c:v>
                </c:pt>
                <c:pt idx="1095">
                  <c:v>42389</c:v>
                </c:pt>
                <c:pt idx="1096">
                  <c:v>42388</c:v>
                </c:pt>
                <c:pt idx="1097">
                  <c:v>42387</c:v>
                </c:pt>
                <c:pt idx="1098">
                  <c:v>42384</c:v>
                </c:pt>
                <c:pt idx="1099">
                  <c:v>42383</c:v>
                </c:pt>
                <c:pt idx="1100">
                  <c:v>42382</c:v>
                </c:pt>
                <c:pt idx="1101">
                  <c:v>42381</c:v>
                </c:pt>
                <c:pt idx="1102">
                  <c:v>42380</c:v>
                </c:pt>
                <c:pt idx="1103">
                  <c:v>42375</c:v>
                </c:pt>
                <c:pt idx="1104">
                  <c:v>42374</c:v>
                </c:pt>
                <c:pt idx="1105">
                  <c:v>42373</c:v>
                </c:pt>
                <c:pt idx="1106">
                  <c:v>42368</c:v>
                </c:pt>
                <c:pt idx="1107">
                  <c:v>42367</c:v>
                </c:pt>
                <c:pt idx="1108">
                  <c:v>42366</c:v>
                </c:pt>
                <c:pt idx="1109">
                  <c:v>42363</c:v>
                </c:pt>
                <c:pt idx="1110">
                  <c:v>42362</c:v>
                </c:pt>
                <c:pt idx="1111">
                  <c:v>42361</c:v>
                </c:pt>
                <c:pt idx="1112">
                  <c:v>42360</c:v>
                </c:pt>
                <c:pt idx="1113">
                  <c:v>42359</c:v>
                </c:pt>
                <c:pt idx="1114">
                  <c:v>42356</c:v>
                </c:pt>
                <c:pt idx="1115">
                  <c:v>42355</c:v>
                </c:pt>
                <c:pt idx="1116">
                  <c:v>42354</c:v>
                </c:pt>
                <c:pt idx="1117">
                  <c:v>42353</c:v>
                </c:pt>
                <c:pt idx="1118">
                  <c:v>42352</c:v>
                </c:pt>
                <c:pt idx="1119">
                  <c:v>42349</c:v>
                </c:pt>
                <c:pt idx="1120">
                  <c:v>42348</c:v>
                </c:pt>
                <c:pt idx="1121">
                  <c:v>42347</c:v>
                </c:pt>
                <c:pt idx="1122">
                  <c:v>42346</c:v>
                </c:pt>
                <c:pt idx="1123">
                  <c:v>42345</c:v>
                </c:pt>
                <c:pt idx="1124">
                  <c:v>42342</c:v>
                </c:pt>
                <c:pt idx="1125">
                  <c:v>42341</c:v>
                </c:pt>
                <c:pt idx="1126">
                  <c:v>42340</c:v>
                </c:pt>
                <c:pt idx="1127">
                  <c:v>42339</c:v>
                </c:pt>
                <c:pt idx="1128">
                  <c:v>42338</c:v>
                </c:pt>
                <c:pt idx="1129">
                  <c:v>42335</c:v>
                </c:pt>
                <c:pt idx="1130">
                  <c:v>42334</c:v>
                </c:pt>
                <c:pt idx="1131">
                  <c:v>42333</c:v>
                </c:pt>
                <c:pt idx="1132">
                  <c:v>42332</c:v>
                </c:pt>
                <c:pt idx="1133">
                  <c:v>42331</c:v>
                </c:pt>
                <c:pt idx="1134">
                  <c:v>42328</c:v>
                </c:pt>
                <c:pt idx="1135">
                  <c:v>42327</c:v>
                </c:pt>
                <c:pt idx="1136">
                  <c:v>42326</c:v>
                </c:pt>
                <c:pt idx="1137">
                  <c:v>42325</c:v>
                </c:pt>
                <c:pt idx="1138">
                  <c:v>42324</c:v>
                </c:pt>
                <c:pt idx="1139">
                  <c:v>42321</c:v>
                </c:pt>
                <c:pt idx="1140">
                  <c:v>42320</c:v>
                </c:pt>
                <c:pt idx="1141">
                  <c:v>42319</c:v>
                </c:pt>
                <c:pt idx="1142">
                  <c:v>42318</c:v>
                </c:pt>
                <c:pt idx="1143">
                  <c:v>42317</c:v>
                </c:pt>
                <c:pt idx="1144">
                  <c:v>42314</c:v>
                </c:pt>
                <c:pt idx="1145">
                  <c:v>42313</c:v>
                </c:pt>
                <c:pt idx="1146">
                  <c:v>42311</c:v>
                </c:pt>
                <c:pt idx="1147">
                  <c:v>42310</c:v>
                </c:pt>
                <c:pt idx="1148">
                  <c:v>42307</c:v>
                </c:pt>
                <c:pt idx="1149">
                  <c:v>42306</c:v>
                </c:pt>
                <c:pt idx="1150">
                  <c:v>42305</c:v>
                </c:pt>
                <c:pt idx="1151">
                  <c:v>42304</c:v>
                </c:pt>
                <c:pt idx="1152">
                  <c:v>42303</c:v>
                </c:pt>
                <c:pt idx="1153">
                  <c:v>42300</c:v>
                </c:pt>
                <c:pt idx="1154">
                  <c:v>42299</c:v>
                </c:pt>
                <c:pt idx="1155">
                  <c:v>42298</c:v>
                </c:pt>
                <c:pt idx="1156">
                  <c:v>42297</c:v>
                </c:pt>
                <c:pt idx="1157">
                  <c:v>42296</c:v>
                </c:pt>
                <c:pt idx="1158">
                  <c:v>42293</c:v>
                </c:pt>
                <c:pt idx="1159">
                  <c:v>42292</c:v>
                </c:pt>
                <c:pt idx="1160">
                  <c:v>42291</c:v>
                </c:pt>
                <c:pt idx="1161">
                  <c:v>42290</c:v>
                </c:pt>
                <c:pt idx="1162">
                  <c:v>42289</c:v>
                </c:pt>
                <c:pt idx="1163">
                  <c:v>42286</c:v>
                </c:pt>
                <c:pt idx="1164">
                  <c:v>42285</c:v>
                </c:pt>
                <c:pt idx="1165">
                  <c:v>42284</c:v>
                </c:pt>
                <c:pt idx="1166">
                  <c:v>42283</c:v>
                </c:pt>
                <c:pt idx="1167">
                  <c:v>42282</c:v>
                </c:pt>
                <c:pt idx="1168">
                  <c:v>42279</c:v>
                </c:pt>
                <c:pt idx="1169">
                  <c:v>42278</c:v>
                </c:pt>
                <c:pt idx="1170">
                  <c:v>42277</c:v>
                </c:pt>
                <c:pt idx="1171">
                  <c:v>42276</c:v>
                </c:pt>
                <c:pt idx="1172">
                  <c:v>42275</c:v>
                </c:pt>
                <c:pt idx="1173">
                  <c:v>42272</c:v>
                </c:pt>
                <c:pt idx="1174">
                  <c:v>42271</c:v>
                </c:pt>
                <c:pt idx="1175">
                  <c:v>42270</c:v>
                </c:pt>
                <c:pt idx="1176">
                  <c:v>42269</c:v>
                </c:pt>
                <c:pt idx="1177">
                  <c:v>42268</c:v>
                </c:pt>
                <c:pt idx="1178">
                  <c:v>42265</c:v>
                </c:pt>
                <c:pt idx="1179">
                  <c:v>42264</c:v>
                </c:pt>
                <c:pt idx="1180">
                  <c:v>42263</c:v>
                </c:pt>
                <c:pt idx="1181">
                  <c:v>42262</c:v>
                </c:pt>
                <c:pt idx="1182">
                  <c:v>42261</c:v>
                </c:pt>
                <c:pt idx="1183">
                  <c:v>42258</c:v>
                </c:pt>
                <c:pt idx="1184">
                  <c:v>42257</c:v>
                </c:pt>
                <c:pt idx="1185">
                  <c:v>42256</c:v>
                </c:pt>
                <c:pt idx="1186">
                  <c:v>42255</c:v>
                </c:pt>
                <c:pt idx="1187">
                  <c:v>42254</c:v>
                </c:pt>
                <c:pt idx="1188">
                  <c:v>42251</c:v>
                </c:pt>
                <c:pt idx="1189">
                  <c:v>42250</c:v>
                </c:pt>
                <c:pt idx="1190">
                  <c:v>42249</c:v>
                </c:pt>
                <c:pt idx="1191">
                  <c:v>42248</c:v>
                </c:pt>
                <c:pt idx="1192">
                  <c:v>42247</c:v>
                </c:pt>
                <c:pt idx="1193">
                  <c:v>42244</c:v>
                </c:pt>
                <c:pt idx="1194">
                  <c:v>42243</c:v>
                </c:pt>
                <c:pt idx="1195">
                  <c:v>42242</c:v>
                </c:pt>
                <c:pt idx="1196">
                  <c:v>42241</c:v>
                </c:pt>
                <c:pt idx="1197">
                  <c:v>42240</c:v>
                </c:pt>
                <c:pt idx="1198">
                  <c:v>42237</c:v>
                </c:pt>
                <c:pt idx="1199">
                  <c:v>42236</c:v>
                </c:pt>
                <c:pt idx="1200">
                  <c:v>42235</c:v>
                </c:pt>
                <c:pt idx="1201">
                  <c:v>42234</c:v>
                </c:pt>
                <c:pt idx="1202">
                  <c:v>42233</c:v>
                </c:pt>
                <c:pt idx="1203">
                  <c:v>42230</c:v>
                </c:pt>
                <c:pt idx="1204">
                  <c:v>42229</c:v>
                </c:pt>
                <c:pt idx="1205">
                  <c:v>42228</c:v>
                </c:pt>
                <c:pt idx="1206">
                  <c:v>42227</c:v>
                </c:pt>
                <c:pt idx="1207">
                  <c:v>42226</c:v>
                </c:pt>
                <c:pt idx="1208">
                  <c:v>42223</c:v>
                </c:pt>
                <c:pt idx="1209">
                  <c:v>42222</c:v>
                </c:pt>
                <c:pt idx="1210">
                  <c:v>42221</c:v>
                </c:pt>
                <c:pt idx="1211">
                  <c:v>42220</c:v>
                </c:pt>
                <c:pt idx="1212">
                  <c:v>42219</c:v>
                </c:pt>
                <c:pt idx="1213">
                  <c:v>42216</c:v>
                </c:pt>
                <c:pt idx="1214">
                  <c:v>42215</c:v>
                </c:pt>
                <c:pt idx="1215">
                  <c:v>42214</c:v>
                </c:pt>
                <c:pt idx="1216">
                  <c:v>42213</c:v>
                </c:pt>
                <c:pt idx="1217">
                  <c:v>42212</c:v>
                </c:pt>
                <c:pt idx="1218">
                  <c:v>42209</c:v>
                </c:pt>
                <c:pt idx="1219">
                  <c:v>42208</c:v>
                </c:pt>
                <c:pt idx="1220">
                  <c:v>42207</c:v>
                </c:pt>
                <c:pt idx="1221">
                  <c:v>42206</c:v>
                </c:pt>
                <c:pt idx="1222">
                  <c:v>42205</c:v>
                </c:pt>
                <c:pt idx="1223">
                  <c:v>42202</c:v>
                </c:pt>
                <c:pt idx="1224">
                  <c:v>42201</c:v>
                </c:pt>
                <c:pt idx="1225">
                  <c:v>42200</c:v>
                </c:pt>
                <c:pt idx="1226">
                  <c:v>42199</c:v>
                </c:pt>
                <c:pt idx="1227">
                  <c:v>42198</c:v>
                </c:pt>
                <c:pt idx="1228">
                  <c:v>42195</c:v>
                </c:pt>
                <c:pt idx="1229">
                  <c:v>42194</c:v>
                </c:pt>
                <c:pt idx="1230">
                  <c:v>42193</c:v>
                </c:pt>
                <c:pt idx="1231">
                  <c:v>42192</c:v>
                </c:pt>
                <c:pt idx="1232">
                  <c:v>42191</c:v>
                </c:pt>
                <c:pt idx="1233">
                  <c:v>42188</c:v>
                </c:pt>
                <c:pt idx="1234">
                  <c:v>42187</c:v>
                </c:pt>
                <c:pt idx="1235">
                  <c:v>42186</c:v>
                </c:pt>
                <c:pt idx="1236">
                  <c:v>42185</c:v>
                </c:pt>
                <c:pt idx="1237">
                  <c:v>42184</c:v>
                </c:pt>
                <c:pt idx="1238">
                  <c:v>42181</c:v>
                </c:pt>
                <c:pt idx="1239">
                  <c:v>42180</c:v>
                </c:pt>
                <c:pt idx="1240">
                  <c:v>42179</c:v>
                </c:pt>
                <c:pt idx="1241">
                  <c:v>42178</c:v>
                </c:pt>
                <c:pt idx="1242">
                  <c:v>42177</c:v>
                </c:pt>
                <c:pt idx="1243">
                  <c:v>42174</c:v>
                </c:pt>
                <c:pt idx="1244">
                  <c:v>42173</c:v>
                </c:pt>
                <c:pt idx="1245">
                  <c:v>42172</c:v>
                </c:pt>
                <c:pt idx="1246">
                  <c:v>42171</c:v>
                </c:pt>
                <c:pt idx="1247">
                  <c:v>42170</c:v>
                </c:pt>
                <c:pt idx="1248">
                  <c:v>42166</c:v>
                </c:pt>
                <c:pt idx="1249">
                  <c:v>42165</c:v>
                </c:pt>
                <c:pt idx="1250">
                  <c:v>42164</c:v>
                </c:pt>
                <c:pt idx="1251">
                  <c:v>42163</c:v>
                </c:pt>
                <c:pt idx="1252">
                  <c:v>42160</c:v>
                </c:pt>
                <c:pt idx="1253">
                  <c:v>42159</c:v>
                </c:pt>
                <c:pt idx="1254">
                  <c:v>42158</c:v>
                </c:pt>
                <c:pt idx="1255">
                  <c:v>42157</c:v>
                </c:pt>
                <c:pt idx="1256">
                  <c:v>42156</c:v>
                </c:pt>
                <c:pt idx="1257">
                  <c:v>42153</c:v>
                </c:pt>
                <c:pt idx="1258">
                  <c:v>42152</c:v>
                </c:pt>
                <c:pt idx="1259">
                  <c:v>42151</c:v>
                </c:pt>
                <c:pt idx="1260">
                  <c:v>42150</c:v>
                </c:pt>
                <c:pt idx="1261">
                  <c:v>42149</c:v>
                </c:pt>
                <c:pt idx="1262">
                  <c:v>42146</c:v>
                </c:pt>
                <c:pt idx="1263">
                  <c:v>42145</c:v>
                </c:pt>
                <c:pt idx="1264">
                  <c:v>42144</c:v>
                </c:pt>
                <c:pt idx="1265">
                  <c:v>42143</c:v>
                </c:pt>
                <c:pt idx="1266">
                  <c:v>42142</c:v>
                </c:pt>
                <c:pt idx="1267">
                  <c:v>42139</c:v>
                </c:pt>
                <c:pt idx="1268">
                  <c:v>42138</c:v>
                </c:pt>
                <c:pt idx="1269">
                  <c:v>42137</c:v>
                </c:pt>
                <c:pt idx="1270">
                  <c:v>42136</c:v>
                </c:pt>
                <c:pt idx="1271">
                  <c:v>42132</c:v>
                </c:pt>
                <c:pt idx="1272">
                  <c:v>42131</c:v>
                </c:pt>
                <c:pt idx="1273">
                  <c:v>42130</c:v>
                </c:pt>
                <c:pt idx="1274">
                  <c:v>42129</c:v>
                </c:pt>
                <c:pt idx="1275">
                  <c:v>42124</c:v>
                </c:pt>
                <c:pt idx="1276">
                  <c:v>42123</c:v>
                </c:pt>
                <c:pt idx="1277">
                  <c:v>42122</c:v>
                </c:pt>
                <c:pt idx="1278">
                  <c:v>42121</c:v>
                </c:pt>
                <c:pt idx="1279">
                  <c:v>42118</c:v>
                </c:pt>
                <c:pt idx="1280">
                  <c:v>42117</c:v>
                </c:pt>
                <c:pt idx="1281">
                  <c:v>42116</c:v>
                </c:pt>
                <c:pt idx="1282">
                  <c:v>42115</c:v>
                </c:pt>
                <c:pt idx="1283">
                  <c:v>42114</c:v>
                </c:pt>
                <c:pt idx="1284">
                  <c:v>42111</c:v>
                </c:pt>
                <c:pt idx="1285">
                  <c:v>42110</c:v>
                </c:pt>
                <c:pt idx="1286">
                  <c:v>42109</c:v>
                </c:pt>
                <c:pt idx="1287">
                  <c:v>42108</c:v>
                </c:pt>
                <c:pt idx="1288">
                  <c:v>42107</c:v>
                </c:pt>
                <c:pt idx="1289">
                  <c:v>42104</c:v>
                </c:pt>
                <c:pt idx="1290">
                  <c:v>42103</c:v>
                </c:pt>
                <c:pt idx="1291">
                  <c:v>42102</c:v>
                </c:pt>
                <c:pt idx="1292">
                  <c:v>42101</c:v>
                </c:pt>
                <c:pt idx="1293">
                  <c:v>42100</c:v>
                </c:pt>
                <c:pt idx="1294">
                  <c:v>42097</c:v>
                </c:pt>
                <c:pt idx="1295">
                  <c:v>42096</c:v>
                </c:pt>
                <c:pt idx="1296">
                  <c:v>42095</c:v>
                </c:pt>
                <c:pt idx="1297">
                  <c:v>42094</c:v>
                </c:pt>
                <c:pt idx="1298">
                  <c:v>42093</c:v>
                </c:pt>
                <c:pt idx="1299">
                  <c:v>42090</c:v>
                </c:pt>
                <c:pt idx="1300">
                  <c:v>42089</c:v>
                </c:pt>
                <c:pt idx="1301">
                  <c:v>42088</c:v>
                </c:pt>
                <c:pt idx="1302">
                  <c:v>42087</c:v>
                </c:pt>
                <c:pt idx="1303">
                  <c:v>42086</c:v>
                </c:pt>
                <c:pt idx="1304">
                  <c:v>42083</c:v>
                </c:pt>
                <c:pt idx="1305">
                  <c:v>42082</c:v>
                </c:pt>
                <c:pt idx="1306">
                  <c:v>42081</c:v>
                </c:pt>
                <c:pt idx="1307">
                  <c:v>42080</c:v>
                </c:pt>
                <c:pt idx="1308">
                  <c:v>42079</c:v>
                </c:pt>
                <c:pt idx="1309">
                  <c:v>42076</c:v>
                </c:pt>
                <c:pt idx="1310">
                  <c:v>42075</c:v>
                </c:pt>
                <c:pt idx="1311">
                  <c:v>42074</c:v>
                </c:pt>
                <c:pt idx="1312">
                  <c:v>42073</c:v>
                </c:pt>
                <c:pt idx="1313">
                  <c:v>42069</c:v>
                </c:pt>
                <c:pt idx="1314">
                  <c:v>42068</c:v>
                </c:pt>
                <c:pt idx="1315">
                  <c:v>42067</c:v>
                </c:pt>
                <c:pt idx="1316">
                  <c:v>42066</c:v>
                </c:pt>
                <c:pt idx="1317">
                  <c:v>42065</c:v>
                </c:pt>
                <c:pt idx="1318">
                  <c:v>42062</c:v>
                </c:pt>
                <c:pt idx="1319">
                  <c:v>42061</c:v>
                </c:pt>
                <c:pt idx="1320">
                  <c:v>42060</c:v>
                </c:pt>
                <c:pt idx="1321">
                  <c:v>42059</c:v>
                </c:pt>
                <c:pt idx="1322">
                  <c:v>42055</c:v>
                </c:pt>
                <c:pt idx="1323">
                  <c:v>42054</c:v>
                </c:pt>
                <c:pt idx="1324">
                  <c:v>42053</c:v>
                </c:pt>
                <c:pt idx="1325">
                  <c:v>42052</c:v>
                </c:pt>
                <c:pt idx="1326">
                  <c:v>42051</c:v>
                </c:pt>
                <c:pt idx="1327">
                  <c:v>42048</c:v>
                </c:pt>
                <c:pt idx="1328">
                  <c:v>42047</c:v>
                </c:pt>
                <c:pt idx="1329">
                  <c:v>42046</c:v>
                </c:pt>
                <c:pt idx="1330">
                  <c:v>42045</c:v>
                </c:pt>
                <c:pt idx="1331">
                  <c:v>42044</c:v>
                </c:pt>
                <c:pt idx="1332">
                  <c:v>42041</c:v>
                </c:pt>
                <c:pt idx="1333">
                  <c:v>42040</c:v>
                </c:pt>
                <c:pt idx="1334">
                  <c:v>42039</c:v>
                </c:pt>
                <c:pt idx="1335">
                  <c:v>42038</c:v>
                </c:pt>
                <c:pt idx="1336">
                  <c:v>42037</c:v>
                </c:pt>
                <c:pt idx="1337">
                  <c:v>42034</c:v>
                </c:pt>
                <c:pt idx="1338">
                  <c:v>42033</c:v>
                </c:pt>
                <c:pt idx="1339">
                  <c:v>42032</c:v>
                </c:pt>
                <c:pt idx="1340">
                  <c:v>42031</c:v>
                </c:pt>
                <c:pt idx="1341">
                  <c:v>42030</c:v>
                </c:pt>
                <c:pt idx="1342">
                  <c:v>42027</c:v>
                </c:pt>
                <c:pt idx="1343">
                  <c:v>42026</c:v>
                </c:pt>
                <c:pt idx="1344">
                  <c:v>42025</c:v>
                </c:pt>
                <c:pt idx="1345">
                  <c:v>42024</c:v>
                </c:pt>
                <c:pt idx="1346">
                  <c:v>42023</c:v>
                </c:pt>
                <c:pt idx="1347">
                  <c:v>42020</c:v>
                </c:pt>
                <c:pt idx="1348">
                  <c:v>42019</c:v>
                </c:pt>
                <c:pt idx="1349">
                  <c:v>42018</c:v>
                </c:pt>
                <c:pt idx="1350">
                  <c:v>42017</c:v>
                </c:pt>
                <c:pt idx="1351">
                  <c:v>42016</c:v>
                </c:pt>
                <c:pt idx="1352">
                  <c:v>42013</c:v>
                </c:pt>
                <c:pt idx="1353">
                  <c:v>42012</c:v>
                </c:pt>
                <c:pt idx="1354">
                  <c:v>42010</c:v>
                </c:pt>
                <c:pt idx="1355">
                  <c:v>42009</c:v>
                </c:pt>
                <c:pt idx="1356">
                  <c:v>42003</c:v>
                </c:pt>
                <c:pt idx="1357">
                  <c:v>42002</c:v>
                </c:pt>
                <c:pt idx="1358">
                  <c:v>41999</c:v>
                </c:pt>
                <c:pt idx="1359">
                  <c:v>41998</c:v>
                </c:pt>
                <c:pt idx="1360">
                  <c:v>41997</c:v>
                </c:pt>
                <c:pt idx="1361">
                  <c:v>41996</c:v>
                </c:pt>
                <c:pt idx="1362">
                  <c:v>41995</c:v>
                </c:pt>
                <c:pt idx="1363">
                  <c:v>41992</c:v>
                </c:pt>
                <c:pt idx="1364">
                  <c:v>41991</c:v>
                </c:pt>
                <c:pt idx="1365">
                  <c:v>41990</c:v>
                </c:pt>
                <c:pt idx="1366">
                  <c:v>41989</c:v>
                </c:pt>
                <c:pt idx="1367">
                  <c:v>41988</c:v>
                </c:pt>
                <c:pt idx="1368">
                  <c:v>41985</c:v>
                </c:pt>
                <c:pt idx="1369">
                  <c:v>41984</c:v>
                </c:pt>
                <c:pt idx="1370">
                  <c:v>41983</c:v>
                </c:pt>
                <c:pt idx="1371">
                  <c:v>41982</c:v>
                </c:pt>
                <c:pt idx="1372">
                  <c:v>41981</c:v>
                </c:pt>
                <c:pt idx="1373">
                  <c:v>41978</c:v>
                </c:pt>
                <c:pt idx="1374">
                  <c:v>41977</c:v>
                </c:pt>
                <c:pt idx="1375">
                  <c:v>41976</c:v>
                </c:pt>
                <c:pt idx="1376">
                  <c:v>41975</c:v>
                </c:pt>
                <c:pt idx="1377">
                  <c:v>41974</c:v>
                </c:pt>
                <c:pt idx="1378">
                  <c:v>41971</c:v>
                </c:pt>
                <c:pt idx="1379">
                  <c:v>41970</c:v>
                </c:pt>
                <c:pt idx="1380">
                  <c:v>41969</c:v>
                </c:pt>
                <c:pt idx="1381">
                  <c:v>41968</c:v>
                </c:pt>
                <c:pt idx="1382">
                  <c:v>41967</c:v>
                </c:pt>
                <c:pt idx="1383">
                  <c:v>41964</c:v>
                </c:pt>
                <c:pt idx="1384">
                  <c:v>41963</c:v>
                </c:pt>
                <c:pt idx="1385">
                  <c:v>41962</c:v>
                </c:pt>
                <c:pt idx="1386">
                  <c:v>41961</c:v>
                </c:pt>
                <c:pt idx="1387">
                  <c:v>41960</c:v>
                </c:pt>
                <c:pt idx="1388">
                  <c:v>41957</c:v>
                </c:pt>
                <c:pt idx="1389">
                  <c:v>41956</c:v>
                </c:pt>
                <c:pt idx="1390">
                  <c:v>41955</c:v>
                </c:pt>
                <c:pt idx="1391">
                  <c:v>41954</c:v>
                </c:pt>
                <c:pt idx="1392">
                  <c:v>41953</c:v>
                </c:pt>
                <c:pt idx="1393">
                  <c:v>41950</c:v>
                </c:pt>
                <c:pt idx="1394">
                  <c:v>41949</c:v>
                </c:pt>
                <c:pt idx="1395">
                  <c:v>41948</c:v>
                </c:pt>
                <c:pt idx="1396">
                  <c:v>41946</c:v>
                </c:pt>
                <c:pt idx="1397">
                  <c:v>41943</c:v>
                </c:pt>
                <c:pt idx="1398">
                  <c:v>41942</c:v>
                </c:pt>
                <c:pt idx="1399">
                  <c:v>41941</c:v>
                </c:pt>
                <c:pt idx="1400">
                  <c:v>41940</c:v>
                </c:pt>
                <c:pt idx="1401">
                  <c:v>41939</c:v>
                </c:pt>
                <c:pt idx="1402">
                  <c:v>41936</c:v>
                </c:pt>
                <c:pt idx="1403">
                  <c:v>41935</c:v>
                </c:pt>
                <c:pt idx="1404">
                  <c:v>41934</c:v>
                </c:pt>
                <c:pt idx="1405">
                  <c:v>41933</c:v>
                </c:pt>
                <c:pt idx="1406">
                  <c:v>41932</c:v>
                </c:pt>
                <c:pt idx="1407">
                  <c:v>41929</c:v>
                </c:pt>
                <c:pt idx="1408">
                  <c:v>41928</c:v>
                </c:pt>
                <c:pt idx="1409">
                  <c:v>41927</c:v>
                </c:pt>
                <c:pt idx="1410">
                  <c:v>41926</c:v>
                </c:pt>
                <c:pt idx="1411">
                  <c:v>41925</c:v>
                </c:pt>
                <c:pt idx="1412">
                  <c:v>41922</c:v>
                </c:pt>
                <c:pt idx="1413">
                  <c:v>41921</c:v>
                </c:pt>
                <c:pt idx="1414">
                  <c:v>41920</c:v>
                </c:pt>
                <c:pt idx="1415">
                  <c:v>41919</c:v>
                </c:pt>
                <c:pt idx="1416">
                  <c:v>41918</c:v>
                </c:pt>
                <c:pt idx="1417">
                  <c:v>41915</c:v>
                </c:pt>
                <c:pt idx="1418">
                  <c:v>41914</c:v>
                </c:pt>
                <c:pt idx="1419">
                  <c:v>41913</c:v>
                </c:pt>
                <c:pt idx="1420">
                  <c:v>41912</c:v>
                </c:pt>
                <c:pt idx="1421">
                  <c:v>41911</c:v>
                </c:pt>
                <c:pt idx="1422">
                  <c:v>41908</c:v>
                </c:pt>
                <c:pt idx="1423">
                  <c:v>41907</c:v>
                </c:pt>
                <c:pt idx="1424">
                  <c:v>41906</c:v>
                </c:pt>
                <c:pt idx="1425">
                  <c:v>41905</c:v>
                </c:pt>
                <c:pt idx="1426">
                  <c:v>41904</c:v>
                </c:pt>
                <c:pt idx="1427">
                  <c:v>41901</c:v>
                </c:pt>
                <c:pt idx="1428">
                  <c:v>41900</c:v>
                </c:pt>
                <c:pt idx="1429">
                  <c:v>41899</c:v>
                </c:pt>
                <c:pt idx="1430">
                  <c:v>41898</c:v>
                </c:pt>
                <c:pt idx="1431">
                  <c:v>41897</c:v>
                </c:pt>
                <c:pt idx="1432">
                  <c:v>41894</c:v>
                </c:pt>
                <c:pt idx="1433">
                  <c:v>41893</c:v>
                </c:pt>
                <c:pt idx="1434">
                  <c:v>41892</c:v>
                </c:pt>
                <c:pt idx="1435">
                  <c:v>41891</c:v>
                </c:pt>
                <c:pt idx="1436">
                  <c:v>41890</c:v>
                </c:pt>
                <c:pt idx="1437">
                  <c:v>41887</c:v>
                </c:pt>
                <c:pt idx="1438">
                  <c:v>41886</c:v>
                </c:pt>
                <c:pt idx="1439">
                  <c:v>41885</c:v>
                </c:pt>
                <c:pt idx="1440">
                  <c:v>41884</c:v>
                </c:pt>
                <c:pt idx="1441">
                  <c:v>41883</c:v>
                </c:pt>
                <c:pt idx="1442">
                  <c:v>41880</c:v>
                </c:pt>
                <c:pt idx="1443">
                  <c:v>41879</c:v>
                </c:pt>
                <c:pt idx="1444">
                  <c:v>41878</c:v>
                </c:pt>
                <c:pt idx="1445">
                  <c:v>41877</c:v>
                </c:pt>
                <c:pt idx="1446">
                  <c:v>41876</c:v>
                </c:pt>
                <c:pt idx="1447">
                  <c:v>41873</c:v>
                </c:pt>
                <c:pt idx="1448">
                  <c:v>41872</c:v>
                </c:pt>
                <c:pt idx="1449">
                  <c:v>41871</c:v>
                </c:pt>
                <c:pt idx="1450">
                  <c:v>41870</c:v>
                </c:pt>
                <c:pt idx="1451">
                  <c:v>41869</c:v>
                </c:pt>
                <c:pt idx="1452">
                  <c:v>41866</c:v>
                </c:pt>
                <c:pt idx="1453">
                  <c:v>41865</c:v>
                </c:pt>
                <c:pt idx="1454">
                  <c:v>41864</c:v>
                </c:pt>
                <c:pt idx="1455">
                  <c:v>41863</c:v>
                </c:pt>
                <c:pt idx="1456">
                  <c:v>41862</c:v>
                </c:pt>
                <c:pt idx="1457">
                  <c:v>41859</c:v>
                </c:pt>
                <c:pt idx="1458">
                  <c:v>41858</c:v>
                </c:pt>
                <c:pt idx="1459">
                  <c:v>41857</c:v>
                </c:pt>
                <c:pt idx="1460">
                  <c:v>41856</c:v>
                </c:pt>
                <c:pt idx="1461">
                  <c:v>41855</c:v>
                </c:pt>
                <c:pt idx="1462">
                  <c:v>41852</c:v>
                </c:pt>
                <c:pt idx="1463">
                  <c:v>41851</c:v>
                </c:pt>
                <c:pt idx="1464">
                  <c:v>41850</c:v>
                </c:pt>
                <c:pt idx="1465">
                  <c:v>41849</c:v>
                </c:pt>
                <c:pt idx="1466">
                  <c:v>41848</c:v>
                </c:pt>
                <c:pt idx="1467">
                  <c:v>41845</c:v>
                </c:pt>
                <c:pt idx="1468">
                  <c:v>41844</c:v>
                </c:pt>
                <c:pt idx="1469">
                  <c:v>41843</c:v>
                </c:pt>
                <c:pt idx="1470">
                  <c:v>41842</c:v>
                </c:pt>
                <c:pt idx="1471">
                  <c:v>41841</c:v>
                </c:pt>
                <c:pt idx="1472">
                  <c:v>41838</c:v>
                </c:pt>
                <c:pt idx="1473">
                  <c:v>41837</c:v>
                </c:pt>
                <c:pt idx="1474">
                  <c:v>41836</c:v>
                </c:pt>
                <c:pt idx="1475">
                  <c:v>41835</c:v>
                </c:pt>
                <c:pt idx="1476">
                  <c:v>41834</c:v>
                </c:pt>
                <c:pt idx="1477">
                  <c:v>41831</c:v>
                </c:pt>
                <c:pt idx="1478">
                  <c:v>41830</c:v>
                </c:pt>
                <c:pt idx="1479">
                  <c:v>41829</c:v>
                </c:pt>
                <c:pt idx="1480">
                  <c:v>41828</c:v>
                </c:pt>
                <c:pt idx="1481">
                  <c:v>41827</c:v>
                </c:pt>
                <c:pt idx="1482">
                  <c:v>41824</c:v>
                </c:pt>
                <c:pt idx="1483">
                  <c:v>41823</c:v>
                </c:pt>
                <c:pt idx="1484">
                  <c:v>41822</c:v>
                </c:pt>
                <c:pt idx="1485">
                  <c:v>41821</c:v>
                </c:pt>
                <c:pt idx="1486">
                  <c:v>41820</c:v>
                </c:pt>
                <c:pt idx="1487">
                  <c:v>41817</c:v>
                </c:pt>
                <c:pt idx="1488">
                  <c:v>41816</c:v>
                </c:pt>
                <c:pt idx="1489">
                  <c:v>41815</c:v>
                </c:pt>
                <c:pt idx="1490">
                  <c:v>41814</c:v>
                </c:pt>
                <c:pt idx="1491">
                  <c:v>41813</c:v>
                </c:pt>
                <c:pt idx="1492">
                  <c:v>41810</c:v>
                </c:pt>
                <c:pt idx="1493">
                  <c:v>41809</c:v>
                </c:pt>
                <c:pt idx="1494">
                  <c:v>41808</c:v>
                </c:pt>
                <c:pt idx="1495">
                  <c:v>41807</c:v>
                </c:pt>
                <c:pt idx="1496">
                  <c:v>41806</c:v>
                </c:pt>
                <c:pt idx="1497">
                  <c:v>41801</c:v>
                </c:pt>
                <c:pt idx="1498">
                  <c:v>41800</c:v>
                </c:pt>
                <c:pt idx="1499">
                  <c:v>41799</c:v>
                </c:pt>
                <c:pt idx="1500">
                  <c:v>41796</c:v>
                </c:pt>
                <c:pt idx="1501">
                  <c:v>41795</c:v>
                </c:pt>
                <c:pt idx="1502">
                  <c:v>41794</c:v>
                </c:pt>
                <c:pt idx="1503">
                  <c:v>41793</c:v>
                </c:pt>
                <c:pt idx="1504">
                  <c:v>41792</c:v>
                </c:pt>
                <c:pt idx="1505">
                  <c:v>41789</c:v>
                </c:pt>
                <c:pt idx="1506">
                  <c:v>41788</c:v>
                </c:pt>
                <c:pt idx="1507">
                  <c:v>41787</c:v>
                </c:pt>
                <c:pt idx="1508">
                  <c:v>41786</c:v>
                </c:pt>
                <c:pt idx="1509">
                  <c:v>41785</c:v>
                </c:pt>
                <c:pt idx="1510">
                  <c:v>41782</c:v>
                </c:pt>
                <c:pt idx="1511">
                  <c:v>41781</c:v>
                </c:pt>
                <c:pt idx="1512">
                  <c:v>41780</c:v>
                </c:pt>
                <c:pt idx="1513">
                  <c:v>41779</c:v>
                </c:pt>
                <c:pt idx="1514">
                  <c:v>41778</c:v>
                </c:pt>
                <c:pt idx="1515">
                  <c:v>41775</c:v>
                </c:pt>
                <c:pt idx="1516">
                  <c:v>41774</c:v>
                </c:pt>
                <c:pt idx="1517">
                  <c:v>41773</c:v>
                </c:pt>
                <c:pt idx="1518">
                  <c:v>41772</c:v>
                </c:pt>
                <c:pt idx="1519">
                  <c:v>41771</c:v>
                </c:pt>
                <c:pt idx="1520">
                  <c:v>41767</c:v>
                </c:pt>
                <c:pt idx="1521">
                  <c:v>41766</c:v>
                </c:pt>
                <c:pt idx="1522">
                  <c:v>41765</c:v>
                </c:pt>
                <c:pt idx="1523">
                  <c:v>41764</c:v>
                </c:pt>
                <c:pt idx="1524">
                  <c:v>41761</c:v>
                </c:pt>
                <c:pt idx="1525">
                  <c:v>41759</c:v>
                </c:pt>
                <c:pt idx="1526">
                  <c:v>41758</c:v>
                </c:pt>
                <c:pt idx="1527">
                  <c:v>41757</c:v>
                </c:pt>
                <c:pt idx="1528">
                  <c:v>41754</c:v>
                </c:pt>
                <c:pt idx="1529">
                  <c:v>41753</c:v>
                </c:pt>
                <c:pt idx="1530">
                  <c:v>41752</c:v>
                </c:pt>
                <c:pt idx="1531">
                  <c:v>41751</c:v>
                </c:pt>
                <c:pt idx="1532">
                  <c:v>41750</c:v>
                </c:pt>
                <c:pt idx="1533">
                  <c:v>41747</c:v>
                </c:pt>
                <c:pt idx="1534">
                  <c:v>41746</c:v>
                </c:pt>
                <c:pt idx="1535">
                  <c:v>41745</c:v>
                </c:pt>
                <c:pt idx="1536">
                  <c:v>41744</c:v>
                </c:pt>
                <c:pt idx="1537">
                  <c:v>41743</c:v>
                </c:pt>
                <c:pt idx="1538">
                  <c:v>41740</c:v>
                </c:pt>
                <c:pt idx="1539">
                  <c:v>41739</c:v>
                </c:pt>
                <c:pt idx="1540">
                  <c:v>41738</c:v>
                </c:pt>
                <c:pt idx="1541">
                  <c:v>41737</c:v>
                </c:pt>
                <c:pt idx="1542">
                  <c:v>41736</c:v>
                </c:pt>
                <c:pt idx="1543">
                  <c:v>41733</c:v>
                </c:pt>
                <c:pt idx="1544">
                  <c:v>41732</c:v>
                </c:pt>
                <c:pt idx="1545">
                  <c:v>41731</c:v>
                </c:pt>
                <c:pt idx="1546">
                  <c:v>41730</c:v>
                </c:pt>
                <c:pt idx="1547">
                  <c:v>41729</c:v>
                </c:pt>
                <c:pt idx="1548">
                  <c:v>41726</c:v>
                </c:pt>
                <c:pt idx="1549">
                  <c:v>41725</c:v>
                </c:pt>
                <c:pt idx="1550">
                  <c:v>41724</c:v>
                </c:pt>
                <c:pt idx="1551">
                  <c:v>41723</c:v>
                </c:pt>
                <c:pt idx="1552">
                  <c:v>41722</c:v>
                </c:pt>
                <c:pt idx="1553">
                  <c:v>41719</c:v>
                </c:pt>
                <c:pt idx="1554">
                  <c:v>41718</c:v>
                </c:pt>
                <c:pt idx="1555">
                  <c:v>41717</c:v>
                </c:pt>
                <c:pt idx="1556">
                  <c:v>41716</c:v>
                </c:pt>
                <c:pt idx="1557">
                  <c:v>41715</c:v>
                </c:pt>
                <c:pt idx="1558">
                  <c:v>41712</c:v>
                </c:pt>
                <c:pt idx="1559">
                  <c:v>41711</c:v>
                </c:pt>
                <c:pt idx="1560">
                  <c:v>41710</c:v>
                </c:pt>
                <c:pt idx="1561">
                  <c:v>41709</c:v>
                </c:pt>
                <c:pt idx="1562">
                  <c:v>41705</c:v>
                </c:pt>
                <c:pt idx="1563">
                  <c:v>41704</c:v>
                </c:pt>
                <c:pt idx="1564">
                  <c:v>41703</c:v>
                </c:pt>
                <c:pt idx="1565">
                  <c:v>41702</c:v>
                </c:pt>
                <c:pt idx="1566">
                  <c:v>41701</c:v>
                </c:pt>
                <c:pt idx="1567">
                  <c:v>41698</c:v>
                </c:pt>
                <c:pt idx="1568">
                  <c:v>41697</c:v>
                </c:pt>
                <c:pt idx="1569">
                  <c:v>41696</c:v>
                </c:pt>
                <c:pt idx="1570">
                  <c:v>41695</c:v>
                </c:pt>
                <c:pt idx="1571">
                  <c:v>41694</c:v>
                </c:pt>
                <c:pt idx="1572">
                  <c:v>41691</c:v>
                </c:pt>
                <c:pt idx="1573">
                  <c:v>41690</c:v>
                </c:pt>
                <c:pt idx="1574">
                  <c:v>41689</c:v>
                </c:pt>
                <c:pt idx="1575">
                  <c:v>41688</c:v>
                </c:pt>
                <c:pt idx="1576">
                  <c:v>41687</c:v>
                </c:pt>
                <c:pt idx="1577">
                  <c:v>41684</c:v>
                </c:pt>
                <c:pt idx="1578">
                  <c:v>41683</c:v>
                </c:pt>
                <c:pt idx="1579">
                  <c:v>41682</c:v>
                </c:pt>
                <c:pt idx="1580">
                  <c:v>41681</c:v>
                </c:pt>
                <c:pt idx="1581">
                  <c:v>41680</c:v>
                </c:pt>
                <c:pt idx="1582">
                  <c:v>41677</c:v>
                </c:pt>
                <c:pt idx="1583">
                  <c:v>41676</c:v>
                </c:pt>
                <c:pt idx="1584">
                  <c:v>41675</c:v>
                </c:pt>
                <c:pt idx="1585">
                  <c:v>41674</c:v>
                </c:pt>
                <c:pt idx="1586">
                  <c:v>41673</c:v>
                </c:pt>
                <c:pt idx="1587">
                  <c:v>41670</c:v>
                </c:pt>
                <c:pt idx="1588">
                  <c:v>41669</c:v>
                </c:pt>
                <c:pt idx="1589">
                  <c:v>41668</c:v>
                </c:pt>
                <c:pt idx="1590">
                  <c:v>41667</c:v>
                </c:pt>
                <c:pt idx="1591">
                  <c:v>41666</c:v>
                </c:pt>
                <c:pt idx="1592">
                  <c:v>41663</c:v>
                </c:pt>
                <c:pt idx="1593">
                  <c:v>41662</c:v>
                </c:pt>
                <c:pt idx="1594">
                  <c:v>41661</c:v>
                </c:pt>
                <c:pt idx="1595">
                  <c:v>41660</c:v>
                </c:pt>
                <c:pt idx="1596">
                  <c:v>41659</c:v>
                </c:pt>
                <c:pt idx="1597">
                  <c:v>41656</c:v>
                </c:pt>
                <c:pt idx="1598">
                  <c:v>41655</c:v>
                </c:pt>
                <c:pt idx="1599">
                  <c:v>41654</c:v>
                </c:pt>
                <c:pt idx="1600">
                  <c:v>41653</c:v>
                </c:pt>
                <c:pt idx="1601">
                  <c:v>41652</c:v>
                </c:pt>
                <c:pt idx="1602">
                  <c:v>41649</c:v>
                </c:pt>
                <c:pt idx="1603">
                  <c:v>41648</c:v>
                </c:pt>
                <c:pt idx="1604">
                  <c:v>41647</c:v>
                </c:pt>
                <c:pt idx="1605">
                  <c:v>41645</c:v>
                </c:pt>
              </c:numCache>
            </c:numRef>
          </c:cat>
          <c:val>
            <c:numRef>
              <c:f>'РТС Мск'!$B$8:$B$1613</c:f>
              <c:numCache>
                <c:formatCode>0.00</c:formatCode>
                <c:ptCount val="1606"/>
                <c:pt idx="0" formatCode="General">
                  <c:v>2709.38</c:v>
                </c:pt>
                <c:pt idx="1">
                  <c:v>2718.67</c:v>
                </c:pt>
                <c:pt idx="2" formatCode="General">
                  <c:v>2770.79</c:v>
                </c:pt>
                <c:pt idx="3" formatCode="General">
                  <c:v>2711.72</c:v>
                </c:pt>
                <c:pt idx="4" formatCode="General">
                  <c:v>2694.25</c:v>
                </c:pt>
                <c:pt idx="5" formatCode="General">
                  <c:v>2593.91</c:v>
                </c:pt>
                <c:pt idx="6" formatCode="General">
                  <c:v>2590.31</c:v>
                </c:pt>
                <c:pt idx="7" formatCode="General">
                  <c:v>2604.98</c:v>
                </c:pt>
                <c:pt idx="8" formatCode="General">
                  <c:v>2642.04</c:v>
                </c:pt>
                <c:pt idx="9" formatCode="General">
                  <c:v>2641.55</c:v>
                </c:pt>
                <c:pt idx="10" formatCode="General">
                  <c:v>2634</c:v>
                </c:pt>
                <c:pt idx="11" formatCode="General">
                  <c:v>2632.1</c:v>
                </c:pt>
                <c:pt idx="12" formatCode="General">
                  <c:v>2653.51</c:v>
                </c:pt>
                <c:pt idx="13" formatCode="General">
                  <c:v>2624.64</c:v>
                </c:pt>
                <c:pt idx="14" formatCode="General">
                  <c:v>2650.56</c:v>
                </c:pt>
                <c:pt idx="15" formatCode="General">
                  <c:v>2663.14</c:v>
                </c:pt>
                <c:pt idx="16" formatCode="General">
                  <c:v>2612.2399999999998</c:v>
                </c:pt>
                <c:pt idx="17" formatCode="General">
                  <c:v>2570.91</c:v>
                </c:pt>
                <c:pt idx="18" formatCode="General">
                  <c:v>2562.0300000000002</c:v>
                </c:pt>
                <c:pt idx="19" formatCode="General">
                  <c:v>2599.41</c:v>
                </c:pt>
                <c:pt idx="20" formatCode="General">
                  <c:v>2573.41</c:v>
                </c:pt>
                <c:pt idx="21" formatCode="General">
                  <c:v>2488.02</c:v>
                </c:pt>
                <c:pt idx="22" formatCode="General">
                  <c:v>2525.9699999999998</c:v>
                </c:pt>
                <c:pt idx="23" formatCode="General">
                  <c:v>2534.9699999999998</c:v>
                </c:pt>
                <c:pt idx="24" formatCode="General">
                  <c:v>2515.0500000000002</c:v>
                </c:pt>
                <c:pt idx="25" formatCode="General">
                  <c:v>2498.94</c:v>
                </c:pt>
                <c:pt idx="26" formatCode="General">
                  <c:v>2631.83</c:v>
                </c:pt>
                <c:pt idx="27" formatCode="General">
                  <c:v>2628.85</c:v>
                </c:pt>
                <c:pt idx="28" formatCode="General">
                  <c:v>2677.86</c:v>
                </c:pt>
                <c:pt idx="29" formatCode="General">
                  <c:v>2701.77</c:v>
                </c:pt>
                <c:pt idx="30" formatCode="General">
                  <c:v>2670.12</c:v>
                </c:pt>
                <c:pt idx="31" formatCode="General">
                  <c:v>2634.74</c:v>
                </c:pt>
                <c:pt idx="32" formatCode="General">
                  <c:v>2622.59</c:v>
                </c:pt>
                <c:pt idx="33" formatCode="General">
                  <c:v>2572.23</c:v>
                </c:pt>
                <c:pt idx="34" formatCode="General">
                  <c:v>2545.9499999999998</c:v>
                </c:pt>
                <c:pt idx="35" formatCode="General">
                  <c:v>2473.61</c:v>
                </c:pt>
                <c:pt idx="36" formatCode="General">
                  <c:v>2508.81</c:v>
                </c:pt>
                <c:pt idx="37" formatCode="General">
                  <c:v>2433.35</c:v>
                </c:pt>
                <c:pt idx="38" formatCode="General">
                  <c:v>2401.11</c:v>
                </c:pt>
                <c:pt idx="39" formatCode="General">
                  <c:v>2489.9699999999998</c:v>
                </c:pt>
                <c:pt idx="40" formatCode="General">
                  <c:v>2452.69</c:v>
                </c:pt>
                <c:pt idx="41" formatCode="General">
                  <c:v>2415.9699999999998</c:v>
                </c:pt>
                <c:pt idx="42" formatCode="General">
                  <c:v>2253.35</c:v>
                </c:pt>
                <c:pt idx="43" formatCode="General">
                  <c:v>2331.61</c:v>
                </c:pt>
                <c:pt idx="44" formatCode="General">
                  <c:v>2275.6999999999998</c:v>
                </c:pt>
                <c:pt idx="45" formatCode="General">
                  <c:v>2112.64</c:v>
                </c:pt>
                <c:pt idx="46" formatCode="General">
                  <c:v>2224.7399999999998</c:v>
                </c:pt>
                <c:pt idx="47" formatCode="General">
                  <c:v>2266.9</c:v>
                </c:pt>
                <c:pt idx="48" formatCode="General">
                  <c:v>2316.38</c:v>
                </c:pt>
                <c:pt idx="49" formatCode="General">
                  <c:v>2286.4</c:v>
                </c:pt>
                <c:pt idx="50" formatCode="General">
                  <c:v>2492.88</c:v>
                </c:pt>
                <c:pt idx="51" formatCode="General">
                  <c:v>2498.94</c:v>
                </c:pt>
                <c:pt idx="52" formatCode="General">
                  <c:v>2719.51</c:v>
                </c:pt>
                <c:pt idx="53" formatCode="General">
                  <c:v>2816.7</c:v>
                </c:pt>
                <c:pt idx="54" formatCode="General">
                  <c:v>2828.01</c:v>
                </c:pt>
                <c:pt idx="55" formatCode="General">
                  <c:v>2821.37</c:v>
                </c:pt>
                <c:pt idx="56" formatCode="General">
                  <c:v>2765.77</c:v>
                </c:pt>
                <c:pt idx="57" formatCode="General">
                  <c:v>2785.08</c:v>
                </c:pt>
                <c:pt idx="58" formatCode="General">
                  <c:v>2915.84</c:v>
                </c:pt>
                <c:pt idx="59" formatCode="General">
                  <c:v>3017.42</c:v>
                </c:pt>
                <c:pt idx="60" formatCode="General">
                  <c:v>3002.68</c:v>
                </c:pt>
                <c:pt idx="61" formatCode="General">
                  <c:v>3106.03</c:v>
                </c:pt>
                <c:pt idx="62" formatCode="General">
                  <c:v>3125.1</c:v>
                </c:pt>
                <c:pt idx="63" formatCode="General">
                  <c:v>3114.57</c:v>
                </c:pt>
                <c:pt idx="64" formatCode="General">
                  <c:v>3074.05</c:v>
                </c:pt>
                <c:pt idx="65" formatCode="General">
                  <c:v>3110.06</c:v>
                </c:pt>
                <c:pt idx="66" formatCode="General">
                  <c:v>3096.88</c:v>
                </c:pt>
                <c:pt idx="67" formatCode="General">
                  <c:v>3110.05</c:v>
                </c:pt>
                <c:pt idx="68" formatCode="General">
                  <c:v>3122.27</c:v>
                </c:pt>
                <c:pt idx="69" formatCode="General">
                  <c:v>3097.58</c:v>
                </c:pt>
                <c:pt idx="70" formatCode="General">
                  <c:v>3062.41</c:v>
                </c:pt>
                <c:pt idx="71" formatCode="General">
                  <c:v>3087.63</c:v>
                </c:pt>
                <c:pt idx="72" formatCode="General">
                  <c:v>3096.68</c:v>
                </c:pt>
                <c:pt idx="73" formatCode="General">
                  <c:v>3114.25</c:v>
                </c:pt>
                <c:pt idx="74" formatCode="General">
                  <c:v>3097.6</c:v>
                </c:pt>
                <c:pt idx="75" formatCode="General">
                  <c:v>3070.84</c:v>
                </c:pt>
                <c:pt idx="76" formatCode="General">
                  <c:v>3076.65</c:v>
                </c:pt>
                <c:pt idx="77" formatCode="General">
                  <c:v>3108.58</c:v>
                </c:pt>
                <c:pt idx="78" formatCode="General">
                  <c:v>3128.8</c:v>
                </c:pt>
                <c:pt idx="79" formatCode="General">
                  <c:v>3113.1</c:v>
                </c:pt>
                <c:pt idx="80" formatCode="General">
                  <c:v>3085.16</c:v>
                </c:pt>
                <c:pt idx="81" formatCode="General">
                  <c:v>3146.2</c:v>
                </c:pt>
                <c:pt idx="82" formatCode="General">
                  <c:v>3141.2</c:v>
                </c:pt>
                <c:pt idx="83" formatCode="General">
                  <c:v>3174.62</c:v>
                </c:pt>
                <c:pt idx="84" formatCode="General">
                  <c:v>3209.22</c:v>
                </c:pt>
                <c:pt idx="85" formatCode="General">
                  <c:v>3219.92</c:v>
                </c:pt>
                <c:pt idx="86" formatCode="General">
                  <c:v>3196.88</c:v>
                </c:pt>
                <c:pt idx="87" formatCode="General">
                  <c:v>3157.23</c:v>
                </c:pt>
                <c:pt idx="88" formatCode="General">
                  <c:v>3132.63</c:v>
                </c:pt>
                <c:pt idx="89" formatCode="General">
                  <c:v>3129.77</c:v>
                </c:pt>
                <c:pt idx="90" formatCode="General">
                  <c:v>3151.69</c:v>
                </c:pt>
                <c:pt idx="91" formatCode="General">
                  <c:v>3123.66</c:v>
                </c:pt>
                <c:pt idx="92" formatCode="General">
                  <c:v>3118.08</c:v>
                </c:pt>
                <c:pt idx="93" formatCode="General">
                  <c:v>3110.06</c:v>
                </c:pt>
                <c:pt idx="94" formatCode="General">
                  <c:v>3078.87</c:v>
                </c:pt>
                <c:pt idx="95" formatCode="General">
                  <c:v>3076.37</c:v>
                </c:pt>
                <c:pt idx="96" formatCode="General">
                  <c:v>3045.87</c:v>
                </c:pt>
                <c:pt idx="97" formatCode="General">
                  <c:v>3050.47</c:v>
                </c:pt>
                <c:pt idx="98" formatCode="General">
                  <c:v>3031.67</c:v>
                </c:pt>
                <c:pt idx="99" formatCode="General">
                  <c:v>3030.84</c:v>
                </c:pt>
                <c:pt idx="100" formatCode="General">
                  <c:v>3030.59</c:v>
                </c:pt>
                <c:pt idx="101" formatCode="General">
                  <c:v>3033.81</c:v>
                </c:pt>
                <c:pt idx="102" formatCode="General">
                  <c:v>3015.93</c:v>
                </c:pt>
                <c:pt idx="103" formatCode="General">
                  <c:v>3008.39</c:v>
                </c:pt>
                <c:pt idx="104" formatCode="General">
                  <c:v>3023.92</c:v>
                </c:pt>
                <c:pt idx="105" formatCode="General">
                  <c:v>3013.29</c:v>
                </c:pt>
                <c:pt idx="106" formatCode="General">
                  <c:v>3006.16</c:v>
                </c:pt>
                <c:pt idx="107" formatCode="General">
                  <c:v>2996.63</c:v>
                </c:pt>
                <c:pt idx="108" formatCode="General">
                  <c:v>2982.86</c:v>
                </c:pt>
                <c:pt idx="109" formatCode="General">
                  <c:v>2954.4</c:v>
                </c:pt>
                <c:pt idx="110" formatCode="General">
                  <c:v>2932.4</c:v>
                </c:pt>
                <c:pt idx="111" formatCode="General">
                  <c:v>2945.03</c:v>
                </c:pt>
                <c:pt idx="112" formatCode="General">
                  <c:v>2928.76</c:v>
                </c:pt>
                <c:pt idx="113" formatCode="General">
                  <c:v>2899.29</c:v>
                </c:pt>
                <c:pt idx="114" formatCode="General">
                  <c:v>2900.66</c:v>
                </c:pt>
                <c:pt idx="115" formatCode="General">
                  <c:v>2883.48</c:v>
                </c:pt>
                <c:pt idx="116" formatCode="General">
                  <c:v>2921.18</c:v>
                </c:pt>
                <c:pt idx="117" formatCode="General">
                  <c:v>2935.37</c:v>
                </c:pt>
                <c:pt idx="118" formatCode="General">
                  <c:v>2927.57</c:v>
                </c:pt>
                <c:pt idx="119" formatCode="General">
                  <c:v>2929.05</c:v>
                </c:pt>
                <c:pt idx="120" formatCode="General">
                  <c:v>2930.62</c:v>
                </c:pt>
                <c:pt idx="121" formatCode="General">
                  <c:v>2955.32</c:v>
                </c:pt>
                <c:pt idx="122" formatCode="General">
                  <c:v>2947.68</c:v>
                </c:pt>
                <c:pt idx="123" formatCode="General">
                  <c:v>2942.6</c:v>
                </c:pt>
                <c:pt idx="124" formatCode="General">
                  <c:v>2936.47</c:v>
                </c:pt>
                <c:pt idx="125" formatCode="General">
                  <c:v>2941.69</c:v>
                </c:pt>
                <c:pt idx="126" formatCode="General">
                  <c:v>2924.48</c:v>
                </c:pt>
                <c:pt idx="127" formatCode="General">
                  <c:v>2934.82</c:v>
                </c:pt>
                <c:pt idx="128" formatCode="General">
                  <c:v>2922.45</c:v>
                </c:pt>
                <c:pt idx="129" formatCode="General">
                  <c:v>2933.89</c:v>
                </c:pt>
                <c:pt idx="130" formatCode="General">
                  <c:v>2951.16</c:v>
                </c:pt>
                <c:pt idx="131" formatCode="General">
                  <c:v>2961.46</c:v>
                </c:pt>
                <c:pt idx="132" formatCode="General">
                  <c:v>2973.19</c:v>
                </c:pt>
                <c:pt idx="133" formatCode="General">
                  <c:v>3008.54</c:v>
                </c:pt>
                <c:pt idx="134" formatCode="General">
                  <c:v>2980.84</c:v>
                </c:pt>
                <c:pt idx="135" formatCode="General">
                  <c:v>2949.55</c:v>
                </c:pt>
                <c:pt idx="136" formatCode="General">
                  <c:v>2930.4</c:v>
                </c:pt>
                <c:pt idx="137" formatCode="General">
                  <c:v>2893.98</c:v>
                </c:pt>
                <c:pt idx="138" formatCode="General">
                  <c:v>2911.15</c:v>
                </c:pt>
                <c:pt idx="139" formatCode="General">
                  <c:v>2886.48</c:v>
                </c:pt>
                <c:pt idx="140" formatCode="General">
                  <c:v>2856.91</c:v>
                </c:pt>
                <c:pt idx="141" formatCode="General">
                  <c:v>2873.41</c:v>
                </c:pt>
                <c:pt idx="142" formatCode="General">
                  <c:v>2877.05</c:v>
                </c:pt>
                <c:pt idx="143" formatCode="General">
                  <c:v>2821.58</c:v>
                </c:pt>
                <c:pt idx="144" formatCode="General">
                  <c:v>2802.23</c:v>
                </c:pt>
                <c:pt idx="145" formatCode="General">
                  <c:v>2761.15</c:v>
                </c:pt>
                <c:pt idx="146" formatCode="General">
                  <c:v>2752.91</c:v>
                </c:pt>
                <c:pt idx="147" formatCode="General">
                  <c:v>2748.64</c:v>
                </c:pt>
                <c:pt idx="148" formatCode="General">
                  <c:v>2744.35</c:v>
                </c:pt>
                <c:pt idx="149" formatCode="General">
                  <c:v>2715.26</c:v>
                </c:pt>
                <c:pt idx="150" formatCode="General">
                  <c:v>2697.46</c:v>
                </c:pt>
                <c:pt idx="151" formatCode="General">
                  <c:v>2708.07</c:v>
                </c:pt>
                <c:pt idx="152" formatCode="General">
                  <c:v>2721.51</c:v>
                </c:pt>
                <c:pt idx="153" formatCode="General">
                  <c:v>2713.02</c:v>
                </c:pt>
                <c:pt idx="154" formatCode="General">
                  <c:v>2707.89</c:v>
                </c:pt>
                <c:pt idx="155" formatCode="General">
                  <c:v>2719.22</c:v>
                </c:pt>
                <c:pt idx="156" formatCode="General">
                  <c:v>2692.55</c:v>
                </c:pt>
                <c:pt idx="157" formatCode="General">
                  <c:v>2707.47</c:v>
                </c:pt>
                <c:pt idx="158" formatCode="General">
                  <c:v>2719.39</c:v>
                </c:pt>
                <c:pt idx="159" formatCode="General">
                  <c:v>2758.83</c:v>
                </c:pt>
                <c:pt idx="160" formatCode="General">
                  <c:v>2747.18</c:v>
                </c:pt>
                <c:pt idx="161" formatCode="General">
                  <c:v>2757.98</c:v>
                </c:pt>
                <c:pt idx="162" formatCode="General">
                  <c:v>2772.7</c:v>
                </c:pt>
                <c:pt idx="163" formatCode="General">
                  <c:v>2760.29</c:v>
                </c:pt>
                <c:pt idx="164" formatCode="General">
                  <c:v>2754.53</c:v>
                </c:pt>
                <c:pt idx="165" formatCode="General">
                  <c:v>2785.46</c:v>
                </c:pt>
                <c:pt idx="166" formatCode="General">
                  <c:v>2796.41</c:v>
                </c:pt>
                <c:pt idx="167" formatCode="General">
                  <c:v>2794.77</c:v>
                </c:pt>
                <c:pt idx="168" formatCode="General">
                  <c:v>2818.6</c:v>
                </c:pt>
                <c:pt idx="169" formatCode="General">
                  <c:v>2820.86</c:v>
                </c:pt>
                <c:pt idx="170" formatCode="General">
                  <c:v>2834.32</c:v>
                </c:pt>
                <c:pt idx="171" formatCode="General">
                  <c:v>2791.74</c:v>
                </c:pt>
                <c:pt idx="172" formatCode="General">
                  <c:v>2799.99</c:v>
                </c:pt>
                <c:pt idx="173" formatCode="General">
                  <c:v>2817.05</c:v>
                </c:pt>
                <c:pt idx="174" formatCode="General">
                  <c:v>2787.52</c:v>
                </c:pt>
                <c:pt idx="175" formatCode="General">
                  <c:v>2786.63</c:v>
                </c:pt>
                <c:pt idx="176" formatCode="General">
                  <c:v>2797.55</c:v>
                </c:pt>
                <c:pt idx="177" formatCode="General">
                  <c:v>2807.06</c:v>
                </c:pt>
                <c:pt idx="178" formatCode="General">
                  <c:v>2793.36</c:v>
                </c:pt>
                <c:pt idx="179" formatCode="General">
                  <c:v>2774.2</c:v>
                </c:pt>
                <c:pt idx="180" formatCode="General">
                  <c:v>2773.01</c:v>
                </c:pt>
                <c:pt idx="181" formatCode="General">
                  <c:v>2740.04</c:v>
                </c:pt>
                <c:pt idx="182" formatCode="General">
                  <c:v>2714.25</c:v>
                </c:pt>
                <c:pt idx="183" formatCode="General">
                  <c:v>2677.31</c:v>
                </c:pt>
                <c:pt idx="184" formatCode="General">
                  <c:v>2659.35</c:v>
                </c:pt>
                <c:pt idx="185" formatCode="General">
                  <c:v>2658.24</c:v>
                </c:pt>
                <c:pt idx="186" formatCode="General">
                  <c:v>2660.74</c:v>
                </c:pt>
                <c:pt idx="187" formatCode="General">
                  <c:v>2675.13</c:v>
                </c:pt>
                <c:pt idx="188" formatCode="General">
                  <c:v>2673.95</c:v>
                </c:pt>
                <c:pt idx="189" formatCode="General">
                  <c:v>2672.84</c:v>
                </c:pt>
                <c:pt idx="190" formatCode="General">
                  <c:v>2648.09</c:v>
                </c:pt>
                <c:pt idx="191" formatCode="General">
                  <c:v>2615.1999999999998</c:v>
                </c:pt>
                <c:pt idx="192" formatCode="General">
                  <c:v>2625.58</c:v>
                </c:pt>
                <c:pt idx="193" formatCode="General">
                  <c:v>2637.04</c:v>
                </c:pt>
                <c:pt idx="194" formatCode="General">
                  <c:v>2680.12</c:v>
                </c:pt>
                <c:pt idx="195" formatCode="General">
                  <c:v>2689.93</c:v>
                </c:pt>
                <c:pt idx="196" formatCode="General">
                  <c:v>2679.71</c:v>
                </c:pt>
                <c:pt idx="197" formatCode="General">
                  <c:v>2696.69</c:v>
                </c:pt>
                <c:pt idx="198" formatCode="General">
                  <c:v>2674.98</c:v>
                </c:pt>
                <c:pt idx="199" formatCode="General">
                  <c:v>2683.35</c:v>
                </c:pt>
                <c:pt idx="200" formatCode="General">
                  <c:v>2649.16</c:v>
                </c:pt>
                <c:pt idx="201" formatCode="General">
                  <c:v>2674.9</c:v>
                </c:pt>
                <c:pt idx="202" formatCode="General">
                  <c:v>2729.42</c:v>
                </c:pt>
                <c:pt idx="203" formatCode="General">
                  <c:v>2739.5</c:v>
                </c:pt>
                <c:pt idx="204" formatCode="General">
                  <c:v>2734.68</c:v>
                </c:pt>
                <c:pt idx="205" formatCode="General">
                  <c:v>2728.27</c:v>
                </c:pt>
                <c:pt idx="206" formatCode="General">
                  <c:v>2715.68</c:v>
                </c:pt>
                <c:pt idx="207" formatCode="General">
                  <c:v>2701.02</c:v>
                </c:pt>
                <c:pt idx="208" formatCode="General">
                  <c:v>2682.91</c:v>
                </c:pt>
                <c:pt idx="209" formatCode="General">
                  <c:v>2701.06</c:v>
                </c:pt>
                <c:pt idx="210" formatCode="General">
                  <c:v>2684.25</c:v>
                </c:pt>
                <c:pt idx="211" formatCode="General">
                  <c:v>2700.57</c:v>
                </c:pt>
                <c:pt idx="212" formatCode="General">
                  <c:v>2702.59</c:v>
                </c:pt>
                <c:pt idx="213" formatCode="General">
                  <c:v>2713.17</c:v>
                </c:pt>
                <c:pt idx="214" formatCode="General">
                  <c:v>2755.88</c:v>
                </c:pt>
                <c:pt idx="215" formatCode="General">
                  <c:v>2756.44</c:v>
                </c:pt>
                <c:pt idx="216" formatCode="General">
                  <c:v>2777.58</c:v>
                </c:pt>
                <c:pt idx="217" formatCode="General">
                  <c:v>2789.66</c:v>
                </c:pt>
                <c:pt idx="218" formatCode="General">
                  <c:v>2822.75</c:v>
                </c:pt>
                <c:pt idx="219" formatCode="General">
                  <c:v>2822.66</c:v>
                </c:pt>
                <c:pt idx="220" formatCode="General">
                  <c:v>2822.55</c:v>
                </c:pt>
                <c:pt idx="221" formatCode="General">
                  <c:v>2835.35</c:v>
                </c:pt>
                <c:pt idx="222" formatCode="General">
                  <c:v>2842.78</c:v>
                </c:pt>
                <c:pt idx="223" formatCode="General">
                  <c:v>2823.95</c:v>
                </c:pt>
                <c:pt idx="224" formatCode="General">
                  <c:v>2809.81</c:v>
                </c:pt>
                <c:pt idx="225" formatCode="General">
                  <c:v>2801.47</c:v>
                </c:pt>
                <c:pt idx="226" formatCode="General">
                  <c:v>2765.85</c:v>
                </c:pt>
                <c:pt idx="227" formatCode="General">
                  <c:v>2779.66</c:v>
                </c:pt>
                <c:pt idx="228" formatCode="General">
                  <c:v>2775.14</c:v>
                </c:pt>
                <c:pt idx="229" formatCode="General">
                  <c:v>2753.96</c:v>
                </c:pt>
                <c:pt idx="230" formatCode="General">
                  <c:v>2762.65</c:v>
                </c:pt>
                <c:pt idx="231" formatCode="General">
                  <c:v>2761.23</c:v>
                </c:pt>
                <c:pt idx="232" formatCode="General">
                  <c:v>2780.2</c:v>
                </c:pt>
                <c:pt idx="233" formatCode="General">
                  <c:v>2759.12</c:v>
                </c:pt>
                <c:pt idx="234" formatCode="General">
                  <c:v>2761.69</c:v>
                </c:pt>
                <c:pt idx="235" formatCode="General">
                  <c:v>2734.31</c:v>
                </c:pt>
                <c:pt idx="236" formatCode="General">
                  <c:v>2739.28</c:v>
                </c:pt>
                <c:pt idx="237" formatCode="General">
                  <c:v>2758.36</c:v>
                </c:pt>
                <c:pt idx="238" formatCode="General">
                  <c:v>2751.75</c:v>
                </c:pt>
                <c:pt idx="239" formatCode="General">
                  <c:v>2742.59</c:v>
                </c:pt>
                <c:pt idx="240" formatCode="General">
                  <c:v>2729.61</c:v>
                </c:pt>
                <c:pt idx="241" formatCode="General">
                  <c:v>2728.25</c:v>
                </c:pt>
                <c:pt idx="242" formatCode="General">
                  <c:v>2701.84</c:v>
                </c:pt>
                <c:pt idx="243" formatCode="General">
                  <c:v>2706.29</c:v>
                </c:pt>
                <c:pt idx="244" formatCode="General">
                  <c:v>2729.93</c:v>
                </c:pt>
                <c:pt idx="245" formatCode="General">
                  <c:v>2665.33</c:v>
                </c:pt>
                <c:pt idx="246" formatCode="General">
                  <c:v>2659.52</c:v>
                </c:pt>
                <c:pt idx="247" formatCode="General">
                  <c:v>2641.15</c:v>
                </c:pt>
                <c:pt idx="248" formatCode="General">
                  <c:v>2609.7800000000002</c:v>
                </c:pt>
                <c:pt idx="249" formatCode="General">
                  <c:v>2632.95</c:v>
                </c:pt>
                <c:pt idx="250" formatCode="General">
                  <c:v>2619.2399999999998</c:v>
                </c:pt>
                <c:pt idx="251" formatCode="General">
                  <c:v>2618.61</c:v>
                </c:pt>
                <c:pt idx="252" formatCode="General">
                  <c:v>2638.71</c:v>
                </c:pt>
                <c:pt idx="253" formatCode="General">
                  <c:v>2616.5300000000002</c:v>
                </c:pt>
                <c:pt idx="254" formatCode="General">
                  <c:v>2571.65</c:v>
                </c:pt>
                <c:pt idx="255" formatCode="General">
                  <c:v>2577.48</c:v>
                </c:pt>
                <c:pt idx="256" formatCode="General">
                  <c:v>2581.11</c:v>
                </c:pt>
                <c:pt idx="257" formatCode="General">
                  <c:v>2554.4899999999998</c:v>
                </c:pt>
                <c:pt idx="258" formatCode="General">
                  <c:v>2562.33</c:v>
                </c:pt>
                <c:pt idx="259" formatCode="General">
                  <c:v>2508.87</c:v>
                </c:pt>
                <c:pt idx="260" formatCode="General">
                  <c:v>2514.87</c:v>
                </c:pt>
                <c:pt idx="261" formatCode="General">
                  <c:v>2544.4299999999998</c:v>
                </c:pt>
                <c:pt idx="262" formatCode="General">
                  <c:v>2565.1</c:v>
                </c:pt>
                <c:pt idx="263" formatCode="General">
                  <c:v>2579.75</c:v>
                </c:pt>
                <c:pt idx="264" formatCode="General">
                  <c:v>2580.9499999999998</c:v>
                </c:pt>
                <c:pt idx="265" formatCode="General">
                  <c:v>2575.2199999999998</c:v>
                </c:pt>
                <c:pt idx="266" formatCode="General">
                  <c:v>2559.3200000000002</c:v>
                </c:pt>
                <c:pt idx="267" formatCode="General">
                  <c:v>2569.83</c:v>
                </c:pt>
                <c:pt idx="268" formatCode="General">
                  <c:v>2563.7199999999998</c:v>
                </c:pt>
                <c:pt idx="269" formatCode="General">
                  <c:v>2560.94</c:v>
                </c:pt>
                <c:pt idx="270" formatCode="General">
                  <c:v>2579.0500000000002</c:v>
                </c:pt>
                <c:pt idx="271" formatCode="General">
                  <c:v>2587.48</c:v>
                </c:pt>
                <c:pt idx="272" formatCode="General">
                  <c:v>2584.7399999999998</c:v>
                </c:pt>
                <c:pt idx="273" formatCode="General">
                  <c:v>2563.9</c:v>
                </c:pt>
                <c:pt idx="274" formatCode="General">
                  <c:v>2560.8000000000002</c:v>
                </c:pt>
                <c:pt idx="275" formatCode="General">
                  <c:v>2568.2600000000002</c:v>
                </c:pt>
                <c:pt idx="276" formatCode="General">
                  <c:v>2559.84</c:v>
                </c:pt>
                <c:pt idx="277" formatCode="General">
                  <c:v>2545.12</c:v>
                </c:pt>
                <c:pt idx="278" formatCode="General">
                  <c:v>2559.7199999999998</c:v>
                </c:pt>
                <c:pt idx="279" formatCode="General">
                  <c:v>2551.4499999999998</c:v>
                </c:pt>
                <c:pt idx="280" formatCode="General">
                  <c:v>2578.58</c:v>
                </c:pt>
                <c:pt idx="281" formatCode="General">
                  <c:v>2570.2800000000002</c:v>
                </c:pt>
                <c:pt idx="282" formatCode="General">
                  <c:v>2560.0700000000002</c:v>
                </c:pt>
                <c:pt idx="283" formatCode="General">
                  <c:v>2540.9899999999998</c:v>
                </c:pt>
                <c:pt idx="284" formatCode="General">
                  <c:v>2535.5</c:v>
                </c:pt>
                <c:pt idx="285" formatCode="General">
                  <c:v>2532.3200000000002</c:v>
                </c:pt>
                <c:pt idx="286" formatCode="General">
                  <c:v>2527.77</c:v>
                </c:pt>
                <c:pt idx="287" formatCode="General">
                  <c:v>2521.25</c:v>
                </c:pt>
                <c:pt idx="288" formatCode="General">
                  <c:v>2497.1</c:v>
                </c:pt>
                <c:pt idx="289" formatCode="General">
                  <c:v>2492.4</c:v>
                </c:pt>
                <c:pt idx="290" formatCode="General">
                  <c:v>2487.48</c:v>
                </c:pt>
                <c:pt idx="291" formatCode="General">
                  <c:v>2512.63</c:v>
                </c:pt>
                <c:pt idx="292" formatCode="General">
                  <c:v>2497.59</c:v>
                </c:pt>
                <c:pt idx="293" formatCode="General">
                  <c:v>2492.6999999999998</c:v>
                </c:pt>
                <c:pt idx="294" formatCode="General">
                  <c:v>2507.81</c:v>
                </c:pt>
                <c:pt idx="295" formatCode="General">
                  <c:v>2504.23</c:v>
                </c:pt>
                <c:pt idx="296" formatCode="General">
                  <c:v>2493.2800000000002</c:v>
                </c:pt>
                <c:pt idx="297" formatCode="General">
                  <c:v>2483.6999999999998</c:v>
                </c:pt>
                <c:pt idx="298" formatCode="General">
                  <c:v>2476.73</c:v>
                </c:pt>
                <c:pt idx="299" formatCode="General">
                  <c:v>2457.79</c:v>
                </c:pt>
                <c:pt idx="300" formatCode="General">
                  <c:v>2470.61</c:v>
                </c:pt>
                <c:pt idx="301" formatCode="General">
                  <c:v>2468.25</c:v>
                </c:pt>
                <c:pt idx="302" formatCode="General">
                  <c:v>2465.94</c:v>
                </c:pt>
                <c:pt idx="303" formatCode="General">
                  <c:v>2476.64</c:v>
                </c:pt>
                <c:pt idx="304" formatCode="General">
                  <c:v>2494.04</c:v>
                </c:pt>
                <c:pt idx="305" formatCode="General">
                  <c:v>2466.23</c:v>
                </c:pt>
                <c:pt idx="306" formatCode="General">
                  <c:v>2473.79</c:v>
                </c:pt>
                <c:pt idx="307" formatCode="General">
                  <c:v>2478.0100000000002</c:v>
                </c:pt>
                <c:pt idx="308" formatCode="General">
                  <c:v>2485.27</c:v>
                </c:pt>
                <c:pt idx="309" formatCode="General">
                  <c:v>2490.65</c:v>
                </c:pt>
                <c:pt idx="310" formatCode="General">
                  <c:v>2494.02</c:v>
                </c:pt>
                <c:pt idx="311" formatCode="General">
                  <c:v>2494.63</c:v>
                </c:pt>
                <c:pt idx="312" formatCode="General">
                  <c:v>2488.63</c:v>
                </c:pt>
                <c:pt idx="313" formatCode="General">
                  <c:v>2470.23</c:v>
                </c:pt>
                <c:pt idx="314" formatCode="General">
                  <c:v>2487.8200000000002</c:v>
                </c:pt>
                <c:pt idx="315" formatCode="General">
                  <c:v>2458.5500000000002</c:v>
                </c:pt>
                <c:pt idx="316" formatCode="General">
                  <c:v>2472.41</c:v>
                </c:pt>
                <c:pt idx="317" formatCode="General">
                  <c:v>2490.16</c:v>
                </c:pt>
                <c:pt idx="318" formatCode="General">
                  <c:v>2460.8200000000002</c:v>
                </c:pt>
                <c:pt idx="319" formatCode="General">
                  <c:v>2485.7600000000002</c:v>
                </c:pt>
                <c:pt idx="320" formatCode="General">
                  <c:v>2533.3200000000002</c:v>
                </c:pt>
                <c:pt idx="321" formatCode="General">
                  <c:v>2510.2199999999998</c:v>
                </c:pt>
                <c:pt idx="322" formatCode="General">
                  <c:v>2502.8200000000002</c:v>
                </c:pt>
                <c:pt idx="323" formatCode="General">
                  <c:v>2509.89</c:v>
                </c:pt>
                <c:pt idx="324" formatCode="General">
                  <c:v>2539.73</c:v>
                </c:pt>
                <c:pt idx="325" formatCode="General">
                  <c:v>2547.27</c:v>
                </c:pt>
                <c:pt idx="326" formatCode="General">
                  <c:v>2523.52</c:v>
                </c:pt>
                <c:pt idx="327" formatCode="General">
                  <c:v>2521.6999999999998</c:v>
                </c:pt>
                <c:pt idx="328" formatCode="General">
                  <c:v>2521.1</c:v>
                </c:pt>
                <c:pt idx="329" formatCode="General">
                  <c:v>2511.86</c:v>
                </c:pt>
                <c:pt idx="330" formatCode="General">
                  <c:v>2498.35</c:v>
                </c:pt>
                <c:pt idx="331" formatCode="General">
                  <c:v>2476.81</c:v>
                </c:pt>
                <c:pt idx="332" formatCode="General">
                  <c:v>2498.23</c:v>
                </c:pt>
                <c:pt idx="333" formatCode="General">
                  <c:v>2482.71</c:v>
                </c:pt>
                <c:pt idx="334" formatCode="General">
                  <c:v>2491.4899999999998</c:v>
                </c:pt>
                <c:pt idx="335" formatCode="General">
                  <c:v>2468.73</c:v>
                </c:pt>
                <c:pt idx="336" formatCode="General">
                  <c:v>2468.25</c:v>
                </c:pt>
                <c:pt idx="337" formatCode="General">
                  <c:v>2473.61</c:v>
                </c:pt>
                <c:pt idx="338" formatCode="General">
                  <c:v>2447.64</c:v>
                </c:pt>
                <c:pt idx="339" formatCode="General">
                  <c:v>2434.6</c:v>
                </c:pt>
                <c:pt idx="340" formatCode="General">
                  <c:v>2439.5500000000002</c:v>
                </c:pt>
                <c:pt idx="341" formatCode="General">
                  <c:v>2440.15</c:v>
                </c:pt>
                <c:pt idx="342" formatCode="General">
                  <c:v>2444.4499999999998</c:v>
                </c:pt>
                <c:pt idx="343" formatCode="General">
                  <c:v>2434.15</c:v>
                </c:pt>
                <c:pt idx="344" formatCode="General">
                  <c:v>2414.13</c:v>
                </c:pt>
                <c:pt idx="345" formatCode="General">
                  <c:v>2389.69</c:v>
                </c:pt>
                <c:pt idx="346" formatCode="General">
                  <c:v>2406.5</c:v>
                </c:pt>
                <c:pt idx="347" formatCode="General">
                  <c:v>2375.6</c:v>
                </c:pt>
                <c:pt idx="348" formatCode="General">
                  <c:v>2369.33</c:v>
                </c:pt>
                <c:pt idx="349" formatCode="General">
                  <c:v>2358.5</c:v>
                </c:pt>
                <c:pt idx="350" formatCode="General">
                  <c:v>2327.81</c:v>
                </c:pt>
                <c:pt idx="351" formatCode="General">
                  <c:v>2308.85</c:v>
                </c:pt>
                <c:pt idx="352" formatCode="General">
                  <c:v>2290.86</c:v>
                </c:pt>
                <c:pt idx="353" formatCode="General">
                  <c:v>2322.27</c:v>
                </c:pt>
                <c:pt idx="354" formatCode="General">
                  <c:v>2347.17</c:v>
                </c:pt>
                <c:pt idx="355" formatCode="General">
                  <c:v>2352.88</c:v>
                </c:pt>
                <c:pt idx="356" formatCode="General">
                  <c:v>2358.58</c:v>
                </c:pt>
                <c:pt idx="357" formatCode="General">
                  <c:v>2350.29</c:v>
                </c:pt>
                <c:pt idx="358" formatCode="General">
                  <c:v>2359.13</c:v>
                </c:pt>
                <c:pt idx="359" formatCode="General">
                  <c:v>2365.69</c:v>
                </c:pt>
                <c:pt idx="360" formatCode="General">
                  <c:v>2378.5</c:v>
                </c:pt>
                <c:pt idx="361" formatCode="General">
                  <c:v>2370.35</c:v>
                </c:pt>
                <c:pt idx="362" formatCode="General">
                  <c:v>2394.2600000000002</c:v>
                </c:pt>
                <c:pt idx="363" formatCode="General">
                  <c:v>2396.84</c:v>
                </c:pt>
                <c:pt idx="364" formatCode="General">
                  <c:v>2431.29</c:v>
                </c:pt>
                <c:pt idx="365" formatCode="General">
                  <c:v>2412.31</c:v>
                </c:pt>
                <c:pt idx="366" formatCode="General">
                  <c:v>2445.5500000000002</c:v>
                </c:pt>
                <c:pt idx="367" formatCode="General">
                  <c:v>2443.38</c:v>
                </c:pt>
                <c:pt idx="368" formatCode="General">
                  <c:v>2441.19</c:v>
                </c:pt>
                <c:pt idx="369" formatCode="General">
                  <c:v>2392.5</c:v>
                </c:pt>
                <c:pt idx="370" formatCode="General">
                  <c:v>2398.56</c:v>
                </c:pt>
                <c:pt idx="371" formatCode="General">
                  <c:v>2381.12</c:v>
                </c:pt>
                <c:pt idx="372" formatCode="General">
                  <c:v>2338.71</c:v>
                </c:pt>
                <c:pt idx="373" formatCode="General">
                  <c:v>2308.5</c:v>
                </c:pt>
                <c:pt idx="374" formatCode="General">
                  <c:v>2342.9699999999998</c:v>
                </c:pt>
                <c:pt idx="375" formatCode="General">
                  <c:v>2369.5300000000002</c:v>
                </c:pt>
                <c:pt idx="376" formatCode="General">
                  <c:v>2357.9699999999998</c:v>
                </c:pt>
                <c:pt idx="377" formatCode="General">
                  <c:v>2341.6</c:v>
                </c:pt>
                <c:pt idx="378" formatCode="General">
                  <c:v>2373.7800000000002</c:v>
                </c:pt>
                <c:pt idx="379" formatCode="General">
                  <c:v>2372.67</c:v>
                </c:pt>
                <c:pt idx="380" formatCode="General">
                  <c:v>2381.4499999999998</c:v>
                </c:pt>
                <c:pt idx="381" formatCode="General">
                  <c:v>2378.59</c:v>
                </c:pt>
                <c:pt idx="382" formatCode="General">
                  <c:v>2374.94</c:v>
                </c:pt>
                <c:pt idx="383" formatCode="General">
                  <c:v>2393.81</c:v>
                </c:pt>
                <c:pt idx="384" formatCode="General">
                  <c:v>2403.4699999999998</c:v>
                </c:pt>
                <c:pt idx="385" formatCode="General">
                  <c:v>2438.62</c:v>
                </c:pt>
                <c:pt idx="386" formatCode="General">
                  <c:v>2445.34</c:v>
                </c:pt>
                <c:pt idx="387" formatCode="General">
                  <c:v>2412.31</c:v>
                </c:pt>
                <c:pt idx="388" formatCode="General">
                  <c:v>2377.9499999999998</c:v>
                </c:pt>
                <c:pt idx="389" formatCode="General">
                  <c:v>2359.33</c:v>
                </c:pt>
                <c:pt idx="390" formatCode="General">
                  <c:v>2352.71</c:v>
                </c:pt>
                <c:pt idx="391" formatCode="General">
                  <c:v>2299.98</c:v>
                </c:pt>
                <c:pt idx="392" formatCode="General">
                  <c:v>2317.06</c:v>
                </c:pt>
                <c:pt idx="393" formatCode="General">
                  <c:v>2293.2199999999998</c:v>
                </c:pt>
                <c:pt idx="394" formatCode="General">
                  <c:v>2331.59</c:v>
                </c:pt>
                <c:pt idx="395" formatCode="General">
                  <c:v>2336.4899999999998</c:v>
                </c:pt>
                <c:pt idx="396" formatCode="General">
                  <c:v>2305.58</c:v>
                </c:pt>
                <c:pt idx="397" formatCode="General">
                  <c:v>2308.56</c:v>
                </c:pt>
                <c:pt idx="398" formatCode="General">
                  <c:v>2344.79</c:v>
                </c:pt>
                <c:pt idx="399" formatCode="General">
                  <c:v>2378.62</c:v>
                </c:pt>
                <c:pt idx="400" formatCode="General">
                  <c:v>2411.42</c:v>
                </c:pt>
                <c:pt idx="401" formatCode="General">
                  <c:v>2417.2600000000002</c:v>
                </c:pt>
                <c:pt idx="402" formatCode="General">
                  <c:v>2389.0500000000002</c:v>
                </c:pt>
                <c:pt idx="403" formatCode="General">
                  <c:v>2403.02</c:v>
                </c:pt>
                <c:pt idx="404" formatCode="General">
                  <c:v>2366.4699999999998</c:v>
                </c:pt>
                <c:pt idx="405" formatCode="General">
                  <c:v>2417.69</c:v>
                </c:pt>
                <c:pt idx="406" formatCode="General">
                  <c:v>2443.83</c:v>
                </c:pt>
                <c:pt idx="407" formatCode="General">
                  <c:v>2454.2800000000002</c:v>
                </c:pt>
                <c:pt idx="408" formatCode="General">
                  <c:v>2450.9</c:v>
                </c:pt>
                <c:pt idx="409" formatCode="General">
                  <c:v>2465.0300000000002</c:v>
                </c:pt>
                <c:pt idx="410" formatCode="General">
                  <c:v>2493.91</c:v>
                </c:pt>
                <c:pt idx="411" formatCode="General">
                  <c:v>2449.6999999999998</c:v>
                </c:pt>
                <c:pt idx="412" formatCode="General">
                  <c:v>2472.2199999999998</c:v>
                </c:pt>
                <c:pt idx="413" formatCode="General">
                  <c:v>2475.36</c:v>
                </c:pt>
                <c:pt idx="414" formatCode="General">
                  <c:v>2474.5700000000002</c:v>
                </c:pt>
                <c:pt idx="415" formatCode="General">
                  <c:v>2427.29</c:v>
                </c:pt>
                <c:pt idx="416" formatCode="General">
                  <c:v>2444.2199999999998</c:v>
                </c:pt>
                <c:pt idx="417" formatCode="General">
                  <c:v>2430.0100000000002</c:v>
                </c:pt>
                <c:pt idx="418" formatCode="General">
                  <c:v>2426.8000000000002</c:v>
                </c:pt>
                <c:pt idx="419" formatCode="General">
                  <c:v>2400.89</c:v>
                </c:pt>
                <c:pt idx="420" formatCode="General">
                  <c:v>2404.42</c:v>
                </c:pt>
                <c:pt idx="421" formatCode="General">
                  <c:v>2402.58</c:v>
                </c:pt>
                <c:pt idx="422" formatCode="General">
                  <c:v>2373.75</c:v>
                </c:pt>
                <c:pt idx="423" formatCode="General">
                  <c:v>2360.2600000000002</c:v>
                </c:pt>
                <c:pt idx="424" formatCode="General">
                  <c:v>2357.3200000000002</c:v>
                </c:pt>
                <c:pt idx="425" formatCode="General">
                  <c:v>2340.63</c:v>
                </c:pt>
                <c:pt idx="426" formatCode="General">
                  <c:v>2335.19</c:v>
                </c:pt>
                <c:pt idx="427" formatCode="General">
                  <c:v>2335.85</c:v>
                </c:pt>
                <c:pt idx="428" formatCode="General">
                  <c:v>2321.8200000000002</c:v>
                </c:pt>
                <c:pt idx="429" formatCode="General">
                  <c:v>2320.65</c:v>
                </c:pt>
                <c:pt idx="430" formatCode="General">
                  <c:v>2321.33</c:v>
                </c:pt>
                <c:pt idx="431" formatCode="General">
                  <c:v>2336.38</c:v>
                </c:pt>
                <c:pt idx="432" formatCode="General">
                  <c:v>2346.08</c:v>
                </c:pt>
                <c:pt idx="433" formatCode="General">
                  <c:v>2345.85</c:v>
                </c:pt>
                <c:pt idx="434" formatCode="General">
                  <c:v>2330.92</c:v>
                </c:pt>
                <c:pt idx="435" formatCode="General">
                  <c:v>2348.44</c:v>
                </c:pt>
                <c:pt idx="436" formatCode="General">
                  <c:v>2316.2800000000002</c:v>
                </c:pt>
                <c:pt idx="437" formatCode="General">
                  <c:v>2312.9299999999998</c:v>
                </c:pt>
                <c:pt idx="438" formatCode="General">
                  <c:v>2279.7600000000002</c:v>
                </c:pt>
                <c:pt idx="439" formatCode="General">
                  <c:v>2260.04</c:v>
                </c:pt>
                <c:pt idx="440" formatCode="General">
                  <c:v>2297.06</c:v>
                </c:pt>
                <c:pt idx="441" formatCode="General">
                  <c:v>2291.7600000000002</c:v>
                </c:pt>
                <c:pt idx="442" formatCode="General">
                  <c:v>2272.4899999999998</c:v>
                </c:pt>
                <c:pt idx="443" formatCode="General">
                  <c:v>2255.12</c:v>
                </c:pt>
                <c:pt idx="444" formatCode="General">
                  <c:v>2261.09</c:v>
                </c:pt>
                <c:pt idx="445" formatCode="General">
                  <c:v>2267.13</c:v>
                </c:pt>
                <c:pt idx="446" formatCode="General">
                  <c:v>2282.88</c:v>
                </c:pt>
                <c:pt idx="447" formatCode="General">
                  <c:v>2285.61</c:v>
                </c:pt>
                <c:pt idx="448" formatCode="General">
                  <c:v>2275.0500000000002</c:v>
                </c:pt>
                <c:pt idx="449" formatCode="General">
                  <c:v>2309.58</c:v>
                </c:pt>
                <c:pt idx="450" formatCode="General">
                  <c:v>2293.0100000000002</c:v>
                </c:pt>
                <c:pt idx="451" formatCode="General">
                  <c:v>2312.19</c:v>
                </c:pt>
                <c:pt idx="452" formatCode="General">
                  <c:v>2299.88</c:v>
                </c:pt>
                <c:pt idx="453" formatCode="General">
                  <c:v>2297.9899999999998</c:v>
                </c:pt>
                <c:pt idx="454" formatCode="General">
                  <c:v>2295.15</c:v>
                </c:pt>
                <c:pt idx="455" formatCode="General">
                  <c:v>2315.1799999999998</c:v>
                </c:pt>
                <c:pt idx="456" formatCode="General">
                  <c:v>2321.11</c:v>
                </c:pt>
                <c:pt idx="457" formatCode="General">
                  <c:v>2295.7199999999998</c:v>
                </c:pt>
                <c:pt idx="458" formatCode="General">
                  <c:v>2292.7199999999998</c:v>
                </c:pt>
                <c:pt idx="459" formatCode="General">
                  <c:v>2293.0700000000002</c:v>
                </c:pt>
                <c:pt idx="460" formatCode="General">
                  <c:v>2282.84</c:v>
                </c:pt>
                <c:pt idx="461" formatCode="General">
                  <c:v>2278.3000000000002</c:v>
                </c:pt>
                <c:pt idx="462" formatCode="General">
                  <c:v>2261.25</c:v>
                </c:pt>
                <c:pt idx="463" formatCode="General">
                  <c:v>2247.8200000000002</c:v>
                </c:pt>
                <c:pt idx="464" formatCode="General">
                  <c:v>2269.4499999999998</c:v>
                </c:pt>
                <c:pt idx="465" formatCode="General">
                  <c:v>2294.7800000000002</c:v>
                </c:pt>
                <c:pt idx="466" formatCode="General">
                  <c:v>2310.92</c:v>
                </c:pt>
                <c:pt idx="467" formatCode="General">
                  <c:v>2334.1799999999998</c:v>
                </c:pt>
                <c:pt idx="468" formatCode="General">
                  <c:v>2346.4299999999998</c:v>
                </c:pt>
                <c:pt idx="469" formatCode="General">
                  <c:v>2322.06</c:v>
                </c:pt>
                <c:pt idx="470" formatCode="General">
                  <c:v>2336.15</c:v>
                </c:pt>
                <c:pt idx="471" formatCode="General">
                  <c:v>2365.17</c:v>
                </c:pt>
                <c:pt idx="472" formatCode="General">
                  <c:v>2373.17</c:v>
                </c:pt>
                <c:pt idx="473" formatCode="General">
                  <c:v>2345.38</c:v>
                </c:pt>
                <c:pt idx="474" formatCode="General">
                  <c:v>2346.86</c:v>
                </c:pt>
                <c:pt idx="475" formatCode="General">
                  <c:v>2304.06</c:v>
                </c:pt>
                <c:pt idx="476" formatCode="General">
                  <c:v>2301.65</c:v>
                </c:pt>
                <c:pt idx="477" formatCode="General">
                  <c:v>2319.31</c:v>
                </c:pt>
                <c:pt idx="478" formatCode="General">
                  <c:v>2295.9499999999998</c:v>
                </c:pt>
                <c:pt idx="479" formatCode="General">
                  <c:v>2250.2600000000002</c:v>
                </c:pt>
                <c:pt idx="480" formatCode="General">
                  <c:v>2253.6</c:v>
                </c:pt>
                <c:pt idx="481" formatCode="General">
                  <c:v>2231.0300000000002</c:v>
                </c:pt>
                <c:pt idx="482" formatCode="General">
                  <c:v>2236.65</c:v>
                </c:pt>
                <c:pt idx="483" formatCode="General">
                  <c:v>2249.6799999999998</c:v>
                </c:pt>
                <c:pt idx="484" formatCode="General">
                  <c:v>2245.94</c:v>
                </c:pt>
                <c:pt idx="485" formatCode="General">
                  <c:v>2256.27</c:v>
                </c:pt>
                <c:pt idx="486" formatCode="General">
                  <c:v>2221.42</c:v>
                </c:pt>
                <c:pt idx="487" formatCode="General">
                  <c:v>2222.56</c:v>
                </c:pt>
                <c:pt idx="488" formatCode="General">
                  <c:v>2237.5300000000002</c:v>
                </c:pt>
                <c:pt idx="489" formatCode="General">
                  <c:v>2253.48</c:v>
                </c:pt>
                <c:pt idx="490" formatCode="General">
                  <c:v>2270.73</c:v>
                </c:pt>
                <c:pt idx="491" formatCode="General">
                  <c:v>2271.7399999999998</c:v>
                </c:pt>
                <c:pt idx="492" formatCode="General">
                  <c:v>2281.5100000000002</c:v>
                </c:pt>
                <c:pt idx="493" formatCode="General">
                  <c:v>2267.92</c:v>
                </c:pt>
                <c:pt idx="494" formatCode="General">
                  <c:v>2316.0700000000002</c:v>
                </c:pt>
                <c:pt idx="495" formatCode="General">
                  <c:v>2315.4499999999998</c:v>
                </c:pt>
                <c:pt idx="496" formatCode="General">
                  <c:v>2318.23</c:v>
                </c:pt>
                <c:pt idx="497" formatCode="General">
                  <c:v>2323.64</c:v>
                </c:pt>
                <c:pt idx="498" formatCode="General">
                  <c:v>2295.34</c:v>
                </c:pt>
                <c:pt idx="499" formatCode="General">
                  <c:v>2302.88</c:v>
                </c:pt>
                <c:pt idx="500" formatCode="General">
                  <c:v>2297.6</c:v>
                </c:pt>
                <c:pt idx="501" formatCode="General">
                  <c:v>2298</c:v>
                </c:pt>
                <c:pt idx="502" formatCode="General">
                  <c:v>2311.2800000000002</c:v>
                </c:pt>
                <c:pt idx="503" formatCode="General">
                  <c:v>2306.5700000000002</c:v>
                </c:pt>
                <c:pt idx="504" formatCode="General">
                  <c:v>2294.0100000000002</c:v>
                </c:pt>
                <c:pt idx="505" formatCode="General">
                  <c:v>2295.5700000000002</c:v>
                </c:pt>
                <c:pt idx="506" formatCode="General">
                  <c:v>2326.87</c:v>
                </c:pt>
                <c:pt idx="507" formatCode="General">
                  <c:v>2332.63</c:v>
                </c:pt>
                <c:pt idx="508" formatCode="General">
                  <c:v>2326.94</c:v>
                </c:pt>
                <c:pt idx="509" formatCode="General">
                  <c:v>2323.5100000000002</c:v>
                </c:pt>
                <c:pt idx="510" formatCode="General">
                  <c:v>2338.39</c:v>
                </c:pt>
                <c:pt idx="511" formatCode="General">
                  <c:v>2337.0300000000002</c:v>
                </c:pt>
                <c:pt idx="512" formatCode="General">
                  <c:v>2357.62</c:v>
                </c:pt>
                <c:pt idx="513" formatCode="General">
                  <c:v>2345.2600000000002</c:v>
                </c:pt>
                <c:pt idx="514" formatCode="General">
                  <c:v>2312.92</c:v>
                </c:pt>
                <c:pt idx="515" formatCode="General">
                  <c:v>2301.9899999999998</c:v>
                </c:pt>
                <c:pt idx="516" formatCode="General">
                  <c:v>2297.12</c:v>
                </c:pt>
                <c:pt idx="517" formatCode="General">
                  <c:v>2289.4699999999998</c:v>
                </c:pt>
                <c:pt idx="518" formatCode="General">
                  <c:v>2274.0700000000002</c:v>
                </c:pt>
                <c:pt idx="519" formatCode="General">
                  <c:v>2306.42</c:v>
                </c:pt>
                <c:pt idx="520" formatCode="General">
                  <c:v>2307.02</c:v>
                </c:pt>
                <c:pt idx="521" formatCode="General">
                  <c:v>2297.3000000000002</c:v>
                </c:pt>
                <c:pt idx="522" formatCode="General">
                  <c:v>2301.4899999999998</c:v>
                </c:pt>
                <c:pt idx="523" formatCode="General">
                  <c:v>2286.02</c:v>
                </c:pt>
                <c:pt idx="524" formatCode="General">
                  <c:v>2253.5</c:v>
                </c:pt>
                <c:pt idx="525" formatCode="General">
                  <c:v>2253.77</c:v>
                </c:pt>
                <c:pt idx="526" formatCode="General">
                  <c:v>2250.9899999999998</c:v>
                </c:pt>
                <c:pt idx="527" formatCode="General">
                  <c:v>2232.66</c:v>
                </c:pt>
                <c:pt idx="528" formatCode="General">
                  <c:v>2230.5500000000002</c:v>
                </c:pt>
                <c:pt idx="529" formatCode="General">
                  <c:v>2241.4899999999998</c:v>
                </c:pt>
                <c:pt idx="530" formatCode="General">
                  <c:v>2191.19</c:v>
                </c:pt>
                <c:pt idx="531" formatCode="General">
                  <c:v>2143.67</c:v>
                </c:pt>
                <c:pt idx="532" formatCode="General">
                  <c:v>2175.16</c:v>
                </c:pt>
                <c:pt idx="533" formatCode="General">
                  <c:v>2210.0500000000002</c:v>
                </c:pt>
                <c:pt idx="534" formatCode="General">
                  <c:v>2192.15</c:v>
                </c:pt>
                <c:pt idx="535" formatCode="General">
                  <c:v>2173.7600000000002</c:v>
                </c:pt>
                <c:pt idx="536" formatCode="General">
                  <c:v>2090.88</c:v>
                </c:pt>
                <c:pt idx="537" formatCode="General">
                  <c:v>2281.23</c:v>
                </c:pt>
                <c:pt idx="538" formatCode="General">
                  <c:v>2296.25</c:v>
                </c:pt>
                <c:pt idx="539" formatCode="General">
                  <c:v>2265.6</c:v>
                </c:pt>
                <c:pt idx="540" formatCode="General">
                  <c:v>2263.85</c:v>
                </c:pt>
                <c:pt idx="541" formatCode="General">
                  <c:v>2256.64</c:v>
                </c:pt>
                <c:pt idx="542" formatCode="General">
                  <c:v>2270.98</c:v>
                </c:pt>
                <c:pt idx="543" formatCode="General">
                  <c:v>2274.62</c:v>
                </c:pt>
                <c:pt idx="544" formatCode="General">
                  <c:v>2249.23</c:v>
                </c:pt>
                <c:pt idx="545" formatCode="General">
                  <c:v>2262.5</c:v>
                </c:pt>
                <c:pt idx="546" formatCode="General">
                  <c:v>2240.85</c:v>
                </c:pt>
                <c:pt idx="547" formatCode="General">
                  <c:v>2285.5300000000002</c:v>
                </c:pt>
                <c:pt idx="548" formatCode="General">
                  <c:v>2285.7600000000002</c:v>
                </c:pt>
                <c:pt idx="549" formatCode="General">
                  <c:v>2309.36</c:v>
                </c:pt>
                <c:pt idx="550" formatCode="General">
                  <c:v>2291.1799999999998</c:v>
                </c:pt>
                <c:pt idx="551" formatCode="General">
                  <c:v>2281.7199999999998</c:v>
                </c:pt>
                <c:pt idx="552" formatCode="General">
                  <c:v>2294.6</c:v>
                </c:pt>
                <c:pt idx="553" formatCode="General">
                  <c:v>2272.4899999999998</c:v>
                </c:pt>
                <c:pt idx="554" formatCode="General">
                  <c:v>2275.2399999999998</c:v>
                </c:pt>
                <c:pt idx="555" formatCode="General">
                  <c:v>2319.38</c:v>
                </c:pt>
                <c:pt idx="556" formatCode="General">
                  <c:v>2318.0100000000002</c:v>
                </c:pt>
                <c:pt idx="557" formatCode="General">
                  <c:v>2311.69</c:v>
                </c:pt>
                <c:pt idx="558" formatCode="General">
                  <c:v>2291.23</c:v>
                </c:pt>
                <c:pt idx="559" formatCode="General">
                  <c:v>2303.3200000000002</c:v>
                </c:pt>
                <c:pt idx="560" formatCode="General">
                  <c:v>2309.5300000000002</c:v>
                </c:pt>
                <c:pt idx="561" formatCode="General">
                  <c:v>2288.84</c:v>
                </c:pt>
                <c:pt idx="562" formatCode="General">
                  <c:v>2297.9</c:v>
                </c:pt>
                <c:pt idx="563" formatCode="General">
                  <c:v>2296.8000000000002</c:v>
                </c:pt>
                <c:pt idx="564" formatCode="General">
                  <c:v>2341.89</c:v>
                </c:pt>
                <c:pt idx="565" formatCode="General">
                  <c:v>2353.16</c:v>
                </c:pt>
                <c:pt idx="566" formatCode="General">
                  <c:v>2336.8200000000002</c:v>
                </c:pt>
                <c:pt idx="567" formatCode="General">
                  <c:v>2320.3200000000002</c:v>
                </c:pt>
                <c:pt idx="568" formatCode="General">
                  <c:v>2270.12</c:v>
                </c:pt>
                <c:pt idx="569" formatCode="General">
                  <c:v>2254.92</c:v>
                </c:pt>
                <c:pt idx="570" formatCode="General">
                  <c:v>2255.27</c:v>
                </c:pt>
                <c:pt idx="571" formatCode="General">
                  <c:v>2265.4499999999998</c:v>
                </c:pt>
                <c:pt idx="572" formatCode="General">
                  <c:v>2257.9499999999998</c:v>
                </c:pt>
                <c:pt idx="573" formatCode="General">
                  <c:v>2250.63</c:v>
                </c:pt>
                <c:pt idx="574" formatCode="General">
                  <c:v>2220.12</c:v>
                </c:pt>
                <c:pt idx="575" formatCode="General">
                  <c:v>2197.12</c:v>
                </c:pt>
                <c:pt idx="576" formatCode="General">
                  <c:v>2227.2399999999998</c:v>
                </c:pt>
                <c:pt idx="577" formatCode="General">
                  <c:v>2254.64</c:v>
                </c:pt>
                <c:pt idx="578" formatCode="General">
                  <c:v>2238.2399999999998</c:v>
                </c:pt>
                <c:pt idx="579" formatCode="General">
                  <c:v>2276.85</c:v>
                </c:pt>
                <c:pt idx="580" formatCode="General">
                  <c:v>2281.84</c:v>
                </c:pt>
                <c:pt idx="581" formatCode="General">
                  <c:v>2302.5700000000002</c:v>
                </c:pt>
                <c:pt idx="582" formatCode="General">
                  <c:v>2289.9899999999998</c:v>
                </c:pt>
                <c:pt idx="583" formatCode="General">
                  <c:v>2280.36</c:v>
                </c:pt>
                <c:pt idx="584" formatCode="General">
                  <c:v>2284.27</c:v>
                </c:pt>
                <c:pt idx="585" formatCode="General">
                  <c:v>2295.2600000000002</c:v>
                </c:pt>
                <c:pt idx="586" formatCode="General">
                  <c:v>2320.0300000000002</c:v>
                </c:pt>
                <c:pt idx="587" formatCode="General">
                  <c:v>2306.9899999999998</c:v>
                </c:pt>
                <c:pt idx="588" formatCode="General">
                  <c:v>2298.9499999999998</c:v>
                </c:pt>
                <c:pt idx="589" formatCode="General">
                  <c:v>2308.61</c:v>
                </c:pt>
                <c:pt idx="590" formatCode="General">
                  <c:v>2286.33</c:v>
                </c:pt>
                <c:pt idx="591" formatCode="General">
                  <c:v>2297.4699999999998</c:v>
                </c:pt>
                <c:pt idx="592" formatCode="General">
                  <c:v>2277.89</c:v>
                </c:pt>
                <c:pt idx="593" formatCode="General">
                  <c:v>2257.89</c:v>
                </c:pt>
                <c:pt idx="594" formatCode="General">
                  <c:v>2261.5300000000002</c:v>
                </c:pt>
                <c:pt idx="595" formatCode="General">
                  <c:v>2262.38</c:v>
                </c:pt>
                <c:pt idx="596" formatCode="General">
                  <c:v>2246.4499999999998</c:v>
                </c:pt>
                <c:pt idx="597" formatCode="General">
                  <c:v>2232.27</c:v>
                </c:pt>
                <c:pt idx="598" formatCode="General">
                  <c:v>2225.39</c:v>
                </c:pt>
                <c:pt idx="599" formatCode="General">
                  <c:v>2207.41</c:v>
                </c:pt>
                <c:pt idx="600" formatCode="General">
                  <c:v>2197.6</c:v>
                </c:pt>
                <c:pt idx="601" formatCode="General">
                  <c:v>2152.9699999999998</c:v>
                </c:pt>
                <c:pt idx="602" formatCode="General">
                  <c:v>2109.7399999999998</c:v>
                </c:pt>
                <c:pt idx="603" formatCode="General">
                  <c:v>2102.89</c:v>
                </c:pt>
                <c:pt idx="604" formatCode="General">
                  <c:v>2106.17</c:v>
                </c:pt>
                <c:pt idx="605" formatCode="General">
                  <c:v>2097.0300000000002</c:v>
                </c:pt>
                <c:pt idx="606" formatCode="General">
                  <c:v>2105.06</c:v>
                </c:pt>
                <c:pt idx="607" formatCode="General">
                  <c:v>2102.94</c:v>
                </c:pt>
                <c:pt idx="608" formatCode="General">
                  <c:v>2093.38</c:v>
                </c:pt>
                <c:pt idx="609" formatCode="General">
                  <c:v>2102.9699999999998</c:v>
                </c:pt>
                <c:pt idx="610" formatCode="General">
                  <c:v>2118.16</c:v>
                </c:pt>
                <c:pt idx="611" formatCode="General">
                  <c:v>2134.58</c:v>
                </c:pt>
                <c:pt idx="612" formatCode="General">
                  <c:v>2143.9899999999998</c:v>
                </c:pt>
                <c:pt idx="613" formatCode="General">
                  <c:v>2152.41</c:v>
                </c:pt>
                <c:pt idx="614" formatCode="General">
                  <c:v>2131.94</c:v>
                </c:pt>
                <c:pt idx="615" formatCode="General">
                  <c:v>2160.75</c:v>
                </c:pt>
                <c:pt idx="616" formatCode="General">
                  <c:v>2148.6</c:v>
                </c:pt>
                <c:pt idx="617" formatCode="General">
                  <c:v>2104.9899999999998</c:v>
                </c:pt>
                <c:pt idx="618" formatCode="General">
                  <c:v>2103.15</c:v>
                </c:pt>
                <c:pt idx="619" formatCode="General">
                  <c:v>2124.12</c:v>
                </c:pt>
                <c:pt idx="620" formatCode="General">
                  <c:v>2113.69</c:v>
                </c:pt>
                <c:pt idx="621" formatCode="General">
                  <c:v>2119.42</c:v>
                </c:pt>
                <c:pt idx="622" formatCode="General">
                  <c:v>2105.9899999999998</c:v>
                </c:pt>
                <c:pt idx="623" formatCode="General">
                  <c:v>2100.62</c:v>
                </c:pt>
                <c:pt idx="624" formatCode="General">
                  <c:v>2124.08</c:v>
                </c:pt>
                <c:pt idx="625" formatCode="General">
                  <c:v>2149.4499999999998</c:v>
                </c:pt>
                <c:pt idx="626" formatCode="General">
                  <c:v>2145.87</c:v>
                </c:pt>
                <c:pt idx="627" formatCode="General">
                  <c:v>2161.17</c:v>
                </c:pt>
                <c:pt idx="628" formatCode="General">
                  <c:v>2148.56</c:v>
                </c:pt>
                <c:pt idx="629" formatCode="General">
                  <c:v>2160.16</c:v>
                </c:pt>
                <c:pt idx="630" formatCode="General">
                  <c:v>2155.8200000000002</c:v>
                </c:pt>
                <c:pt idx="631" formatCode="General">
                  <c:v>2130.39</c:v>
                </c:pt>
                <c:pt idx="632" formatCode="General">
                  <c:v>2131.91</c:v>
                </c:pt>
                <c:pt idx="633" formatCode="General">
                  <c:v>2132.65</c:v>
                </c:pt>
                <c:pt idx="634" formatCode="General">
                  <c:v>2131.75</c:v>
                </c:pt>
                <c:pt idx="635" formatCode="General">
                  <c:v>2166.83</c:v>
                </c:pt>
                <c:pt idx="636" formatCode="General">
                  <c:v>2167.63</c:v>
                </c:pt>
                <c:pt idx="637" formatCode="General">
                  <c:v>2169.2600000000002</c:v>
                </c:pt>
                <c:pt idx="638" formatCode="General">
                  <c:v>2183.61</c:v>
                </c:pt>
                <c:pt idx="639" formatCode="General">
                  <c:v>2163.0100000000002</c:v>
                </c:pt>
                <c:pt idx="640" formatCode="General">
                  <c:v>2155.5500000000002</c:v>
                </c:pt>
                <c:pt idx="641" formatCode="General">
                  <c:v>2081.15</c:v>
                </c:pt>
                <c:pt idx="642" formatCode="General">
                  <c:v>2073.04</c:v>
                </c:pt>
                <c:pt idx="643" formatCode="General">
                  <c:v>2082.73</c:v>
                </c:pt>
                <c:pt idx="644" formatCode="General">
                  <c:v>2064.31</c:v>
                </c:pt>
                <c:pt idx="645" formatCode="General">
                  <c:v>2065.25</c:v>
                </c:pt>
                <c:pt idx="646" formatCode="General">
                  <c:v>2068.7600000000002</c:v>
                </c:pt>
                <c:pt idx="647" formatCode="General">
                  <c:v>2046.69</c:v>
                </c:pt>
                <c:pt idx="648" formatCode="General">
                  <c:v>2049.48</c:v>
                </c:pt>
                <c:pt idx="649" formatCode="General">
                  <c:v>2061.79</c:v>
                </c:pt>
                <c:pt idx="650" formatCode="General">
                  <c:v>2063.81</c:v>
                </c:pt>
                <c:pt idx="651" formatCode="General">
                  <c:v>2071.83</c:v>
                </c:pt>
                <c:pt idx="652" formatCode="General">
                  <c:v>2072.73</c:v>
                </c:pt>
                <c:pt idx="653" formatCode="General">
                  <c:v>2094.4</c:v>
                </c:pt>
                <c:pt idx="654" formatCode="General">
                  <c:v>2092.5700000000002</c:v>
                </c:pt>
                <c:pt idx="655" formatCode="General">
                  <c:v>2106.39</c:v>
                </c:pt>
                <c:pt idx="656" formatCode="General">
                  <c:v>2098.77</c:v>
                </c:pt>
                <c:pt idx="657" formatCode="General">
                  <c:v>2094.96</c:v>
                </c:pt>
                <c:pt idx="658" formatCode="General">
                  <c:v>2101.0700000000002</c:v>
                </c:pt>
                <c:pt idx="659" formatCode="General">
                  <c:v>2086.91</c:v>
                </c:pt>
                <c:pt idx="660" formatCode="General">
                  <c:v>2096.29</c:v>
                </c:pt>
                <c:pt idx="661" formatCode="General">
                  <c:v>2093.86</c:v>
                </c:pt>
                <c:pt idx="662" formatCode="General">
                  <c:v>2088.3200000000002</c:v>
                </c:pt>
                <c:pt idx="663" formatCode="General">
                  <c:v>2077.09</c:v>
                </c:pt>
                <c:pt idx="664" formatCode="General">
                  <c:v>2076.81</c:v>
                </c:pt>
                <c:pt idx="665" formatCode="General">
                  <c:v>2075.7199999999998</c:v>
                </c:pt>
                <c:pt idx="666" formatCode="General">
                  <c:v>2077.19</c:v>
                </c:pt>
                <c:pt idx="667" formatCode="General">
                  <c:v>2071.64</c:v>
                </c:pt>
                <c:pt idx="668" formatCode="General">
                  <c:v>2081.12</c:v>
                </c:pt>
                <c:pt idx="669" formatCode="General">
                  <c:v>2071.13</c:v>
                </c:pt>
                <c:pt idx="670" formatCode="General">
                  <c:v>2069.11</c:v>
                </c:pt>
                <c:pt idx="671" formatCode="General">
                  <c:v>2051.63</c:v>
                </c:pt>
                <c:pt idx="672" formatCode="General">
                  <c:v>2060.2399999999998</c:v>
                </c:pt>
                <c:pt idx="673" formatCode="General">
                  <c:v>2057.5300000000002</c:v>
                </c:pt>
                <c:pt idx="674" formatCode="General">
                  <c:v>2048.9899999999998</c:v>
                </c:pt>
                <c:pt idx="675" formatCode="General">
                  <c:v>2059.08</c:v>
                </c:pt>
                <c:pt idx="676" formatCode="General">
                  <c:v>2053.81</c:v>
                </c:pt>
                <c:pt idx="677" formatCode="General">
                  <c:v>2052.25</c:v>
                </c:pt>
                <c:pt idx="678" formatCode="General">
                  <c:v>2054.19</c:v>
                </c:pt>
                <c:pt idx="679" formatCode="General">
                  <c:v>2058.8000000000002</c:v>
                </c:pt>
                <c:pt idx="680" formatCode="General">
                  <c:v>2044.13</c:v>
                </c:pt>
                <c:pt idx="681" formatCode="General">
                  <c:v>2032.75</c:v>
                </c:pt>
                <c:pt idx="682" formatCode="General">
                  <c:v>2010.17</c:v>
                </c:pt>
                <c:pt idx="683" formatCode="General">
                  <c:v>2014.6</c:v>
                </c:pt>
                <c:pt idx="684" formatCode="General">
                  <c:v>2004.02</c:v>
                </c:pt>
                <c:pt idx="685" formatCode="General">
                  <c:v>2003.32</c:v>
                </c:pt>
                <c:pt idx="686" formatCode="General">
                  <c:v>2010.98</c:v>
                </c:pt>
                <c:pt idx="687" formatCode="General">
                  <c:v>2022.22</c:v>
                </c:pt>
                <c:pt idx="688" formatCode="General">
                  <c:v>2008.88</c:v>
                </c:pt>
                <c:pt idx="689" formatCode="General">
                  <c:v>1989.12</c:v>
                </c:pt>
                <c:pt idx="690" formatCode="General">
                  <c:v>1987.15</c:v>
                </c:pt>
                <c:pt idx="691" formatCode="General">
                  <c:v>1979.14</c:v>
                </c:pt>
                <c:pt idx="692" formatCode="General">
                  <c:v>1973.5</c:v>
                </c:pt>
                <c:pt idx="693" formatCode="General">
                  <c:v>1958.52</c:v>
                </c:pt>
                <c:pt idx="694" formatCode="General">
                  <c:v>1947.4</c:v>
                </c:pt>
                <c:pt idx="695" formatCode="General">
                  <c:v>1937.66</c:v>
                </c:pt>
                <c:pt idx="696" formatCode="General">
                  <c:v>1930.71</c:v>
                </c:pt>
                <c:pt idx="697" formatCode="General">
                  <c:v>1941.52</c:v>
                </c:pt>
                <c:pt idx="698" formatCode="General">
                  <c:v>1942.88</c:v>
                </c:pt>
                <c:pt idx="699" formatCode="General">
                  <c:v>1950.28</c:v>
                </c:pt>
                <c:pt idx="700" formatCode="General">
                  <c:v>1951.75</c:v>
                </c:pt>
                <c:pt idx="701" formatCode="General">
                  <c:v>1944.83</c:v>
                </c:pt>
                <c:pt idx="702" formatCode="General">
                  <c:v>1960.23</c:v>
                </c:pt>
                <c:pt idx="703" formatCode="General">
                  <c:v>1975.91</c:v>
                </c:pt>
                <c:pt idx="704" formatCode="General">
                  <c:v>1989.61</c:v>
                </c:pt>
                <c:pt idx="705" formatCode="General">
                  <c:v>1970.37</c:v>
                </c:pt>
                <c:pt idx="706" formatCode="General">
                  <c:v>1953.49</c:v>
                </c:pt>
                <c:pt idx="707" formatCode="General">
                  <c:v>1965.29</c:v>
                </c:pt>
                <c:pt idx="708" formatCode="General">
                  <c:v>1965.48</c:v>
                </c:pt>
                <c:pt idx="709" formatCode="General">
                  <c:v>1940.14</c:v>
                </c:pt>
                <c:pt idx="710" formatCode="General">
                  <c:v>1919.53</c:v>
                </c:pt>
                <c:pt idx="711" formatCode="General">
                  <c:v>1916.75</c:v>
                </c:pt>
                <c:pt idx="712" formatCode="General">
                  <c:v>1945.12</c:v>
                </c:pt>
                <c:pt idx="713" formatCode="General">
                  <c:v>1933.1</c:v>
                </c:pt>
                <c:pt idx="714" formatCode="General">
                  <c:v>1923.73</c:v>
                </c:pt>
                <c:pt idx="715" formatCode="General">
                  <c:v>1931.75</c:v>
                </c:pt>
                <c:pt idx="716" formatCode="General">
                  <c:v>1925.13</c:v>
                </c:pt>
                <c:pt idx="717" formatCode="General">
                  <c:v>1946.51</c:v>
                </c:pt>
                <c:pt idx="718" formatCode="General">
                  <c:v>1951.89</c:v>
                </c:pt>
                <c:pt idx="719" formatCode="General">
                  <c:v>1947.71</c:v>
                </c:pt>
                <c:pt idx="720" formatCode="General">
                  <c:v>1959.11</c:v>
                </c:pt>
                <c:pt idx="721" formatCode="General">
                  <c:v>1960.69</c:v>
                </c:pt>
                <c:pt idx="722" formatCode="General">
                  <c:v>1959.91</c:v>
                </c:pt>
                <c:pt idx="723" formatCode="General">
                  <c:v>1954.39</c:v>
                </c:pt>
                <c:pt idx="724" formatCode="General">
                  <c:v>1937.64</c:v>
                </c:pt>
                <c:pt idx="725" formatCode="General">
                  <c:v>1925.74</c:v>
                </c:pt>
                <c:pt idx="726" formatCode="General">
                  <c:v>1912.48</c:v>
                </c:pt>
                <c:pt idx="727" formatCode="General">
                  <c:v>1923.22</c:v>
                </c:pt>
                <c:pt idx="728" formatCode="General">
                  <c:v>1921.38</c:v>
                </c:pt>
                <c:pt idx="729" formatCode="General">
                  <c:v>1917.4</c:v>
                </c:pt>
                <c:pt idx="730" formatCode="General">
                  <c:v>1902.59</c:v>
                </c:pt>
                <c:pt idx="731" formatCode="General">
                  <c:v>1879.5</c:v>
                </c:pt>
                <c:pt idx="732" formatCode="General">
                  <c:v>1881.04</c:v>
                </c:pt>
                <c:pt idx="733" formatCode="General">
                  <c:v>1891.98</c:v>
                </c:pt>
                <c:pt idx="734" formatCode="General">
                  <c:v>1878.94</c:v>
                </c:pt>
                <c:pt idx="735" formatCode="General">
                  <c:v>1860.39</c:v>
                </c:pt>
                <c:pt idx="736" formatCode="General">
                  <c:v>1867.46</c:v>
                </c:pt>
                <c:pt idx="737" formatCode="General">
                  <c:v>1860.05</c:v>
                </c:pt>
                <c:pt idx="738" formatCode="General">
                  <c:v>1850.81</c:v>
                </c:pt>
                <c:pt idx="739" formatCode="General">
                  <c:v>1857.96</c:v>
                </c:pt>
                <c:pt idx="740" formatCode="General">
                  <c:v>1849.78</c:v>
                </c:pt>
                <c:pt idx="741" formatCode="General">
                  <c:v>1822.91</c:v>
                </c:pt>
                <c:pt idx="742" formatCode="General">
                  <c:v>1817.82</c:v>
                </c:pt>
                <c:pt idx="743" formatCode="General">
                  <c:v>1838.32</c:v>
                </c:pt>
                <c:pt idx="744" formatCode="General">
                  <c:v>1861.27</c:v>
                </c:pt>
                <c:pt idx="745" formatCode="General">
                  <c:v>1883.34</c:v>
                </c:pt>
                <c:pt idx="746" formatCode="General">
                  <c:v>1874.21</c:v>
                </c:pt>
                <c:pt idx="747" formatCode="General">
                  <c:v>1868.42</c:v>
                </c:pt>
                <c:pt idx="748" formatCode="General">
                  <c:v>1870.04</c:v>
                </c:pt>
                <c:pt idx="749" formatCode="General">
                  <c:v>1877.69</c:v>
                </c:pt>
                <c:pt idx="750" formatCode="General">
                  <c:v>1881.87</c:v>
                </c:pt>
                <c:pt idx="751" formatCode="General">
                  <c:v>1869.66</c:v>
                </c:pt>
                <c:pt idx="752" formatCode="General">
                  <c:v>1900.38</c:v>
                </c:pt>
                <c:pt idx="753" formatCode="General">
                  <c:v>1932.91</c:v>
                </c:pt>
                <c:pt idx="754" formatCode="General">
                  <c:v>1940.77</c:v>
                </c:pt>
                <c:pt idx="755" formatCode="General">
                  <c:v>1934.25</c:v>
                </c:pt>
                <c:pt idx="756" formatCode="General">
                  <c:v>1947.26</c:v>
                </c:pt>
                <c:pt idx="757" formatCode="General">
                  <c:v>1951.98</c:v>
                </c:pt>
                <c:pt idx="758" formatCode="General">
                  <c:v>1960.16</c:v>
                </c:pt>
                <c:pt idx="759" formatCode="General">
                  <c:v>1950.51</c:v>
                </c:pt>
                <c:pt idx="760" formatCode="General">
                  <c:v>1962.4</c:v>
                </c:pt>
                <c:pt idx="761" formatCode="General">
                  <c:v>1967.66</c:v>
                </c:pt>
                <c:pt idx="762" formatCode="General">
                  <c:v>1994.35</c:v>
                </c:pt>
                <c:pt idx="763" formatCode="General">
                  <c:v>1992.94</c:v>
                </c:pt>
                <c:pt idx="764" formatCode="General">
                  <c:v>2003.12</c:v>
                </c:pt>
                <c:pt idx="765" formatCode="General">
                  <c:v>1994.58</c:v>
                </c:pt>
                <c:pt idx="766" formatCode="General">
                  <c:v>2002.54</c:v>
                </c:pt>
                <c:pt idx="767" formatCode="General">
                  <c:v>2028.21</c:v>
                </c:pt>
                <c:pt idx="768" formatCode="General">
                  <c:v>2002.41</c:v>
                </c:pt>
                <c:pt idx="769" formatCode="General">
                  <c:v>1998.87</c:v>
                </c:pt>
                <c:pt idx="770" formatCode="General">
                  <c:v>1993.66</c:v>
                </c:pt>
                <c:pt idx="771" formatCode="General">
                  <c:v>2026.85</c:v>
                </c:pt>
                <c:pt idx="772" formatCode="General">
                  <c:v>2016.71</c:v>
                </c:pt>
                <c:pt idx="773" formatCode="General">
                  <c:v>2011.67</c:v>
                </c:pt>
                <c:pt idx="774" formatCode="General">
                  <c:v>2026.92</c:v>
                </c:pt>
                <c:pt idx="775" formatCode="General">
                  <c:v>1998.41</c:v>
                </c:pt>
                <c:pt idx="776" formatCode="General">
                  <c:v>1979.57</c:v>
                </c:pt>
                <c:pt idx="777" formatCode="General">
                  <c:v>1944.72</c:v>
                </c:pt>
                <c:pt idx="778" formatCode="General">
                  <c:v>1932.17</c:v>
                </c:pt>
                <c:pt idx="779" formatCode="General">
                  <c:v>1916.5</c:v>
                </c:pt>
                <c:pt idx="780" formatCode="General">
                  <c:v>1920.29</c:v>
                </c:pt>
                <c:pt idx="781" formatCode="General">
                  <c:v>1942.72</c:v>
                </c:pt>
                <c:pt idx="782" formatCode="General">
                  <c:v>1916.29</c:v>
                </c:pt>
                <c:pt idx="783" formatCode="General">
                  <c:v>1944.7</c:v>
                </c:pt>
                <c:pt idx="784" formatCode="General">
                  <c:v>1947.88</c:v>
                </c:pt>
                <c:pt idx="785" formatCode="General">
                  <c:v>1977.95</c:v>
                </c:pt>
                <c:pt idx="786" formatCode="General">
                  <c:v>1971.23</c:v>
                </c:pt>
                <c:pt idx="787" formatCode="General">
                  <c:v>2020.23</c:v>
                </c:pt>
                <c:pt idx="788" formatCode="General">
                  <c:v>2054.69</c:v>
                </c:pt>
                <c:pt idx="789" formatCode="General">
                  <c:v>2056.3200000000002</c:v>
                </c:pt>
                <c:pt idx="790" formatCode="General">
                  <c:v>2025.69</c:v>
                </c:pt>
                <c:pt idx="791" formatCode="General">
                  <c:v>2008.61</c:v>
                </c:pt>
                <c:pt idx="792" formatCode="General">
                  <c:v>1995.9</c:v>
                </c:pt>
                <c:pt idx="793" formatCode="General">
                  <c:v>2021.88</c:v>
                </c:pt>
                <c:pt idx="794" formatCode="General">
                  <c:v>2023.71</c:v>
                </c:pt>
                <c:pt idx="795" formatCode="General">
                  <c:v>2032.54</c:v>
                </c:pt>
                <c:pt idx="796" formatCode="General">
                  <c:v>2013.16</c:v>
                </c:pt>
                <c:pt idx="797" formatCode="General">
                  <c:v>2039.77</c:v>
                </c:pt>
                <c:pt idx="798" formatCode="General">
                  <c:v>2051.04</c:v>
                </c:pt>
                <c:pt idx="799" formatCode="General">
                  <c:v>2061.5300000000002</c:v>
                </c:pt>
                <c:pt idx="800" formatCode="General">
                  <c:v>2048.0700000000002</c:v>
                </c:pt>
                <c:pt idx="801" formatCode="General">
                  <c:v>2042.72</c:v>
                </c:pt>
                <c:pt idx="802" formatCode="General">
                  <c:v>2036.96</c:v>
                </c:pt>
                <c:pt idx="803" formatCode="General">
                  <c:v>2014.37</c:v>
                </c:pt>
                <c:pt idx="804" formatCode="General">
                  <c:v>1992.59</c:v>
                </c:pt>
                <c:pt idx="805" formatCode="General">
                  <c:v>2001.25</c:v>
                </c:pt>
                <c:pt idx="806" formatCode="General">
                  <c:v>2000.14</c:v>
                </c:pt>
                <c:pt idx="807" formatCode="General">
                  <c:v>1973.96</c:v>
                </c:pt>
                <c:pt idx="808" formatCode="General">
                  <c:v>1974.24</c:v>
                </c:pt>
                <c:pt idx="809" formatCode="General">
                  <c:v>2024.84</c:v>
                </c:pt>
                <c:pt idx="810" formatCode="General">
                  <c:v>2047.42</c:v>
                </c:pt>
                <c:pt idx="811" formatCode="General">
                  <c:v>2056.89</c:v>
                </c:pt>
                <c:pt idx="812" formatCode="General">
                  <c:v>2049</c:v>
                </c:pt>
                <c:pt idx="813" formatCode="General">
                  <c:v>2059.87</c:v>
                </c:pt>
                <c:pt idx="814" formatCode="General">
                  <c:v>2035.77</c:v>
                </c:pt>
                <c:pt idx="815" formatCode="General">
                  <c:v>2056.46</c:v>
                </c:pt>
                <c:pt idx="816" formatCode="General">
                  <c:v>2093.09</c:v>
                </c:pt>
                <c:pt idx="817" formatCode="General">
                  <c:v>2106.3000000000002</c:v>
                </c:pt>
                <c:pt idx="818" formatCode="General">
                  <c:v>2127.7199999999998</c:v>
                </c:pt>
                <c:pt idx="819" formatCode="General">
                  <c:v>2119.09</c:v>
                </c:pt>
                <c:pt idx="820" formatCode="General">
                  <c:v>2128.21</c:v>
                </c:pt>
                <c:pt idx="821" formatCode="General">
                  <c:v>2148.48</c:v>
                </c:pt>
                <c:pt idx="822" formatCode="General">
                  <c:v>2137.08</c:v>
                </c:pt>
                <c:pt idx="823" formatCode="General">
                  <c:v>2141.5</c:v>
                </c:pt>
                <c:pt idx="824" formatCode="General">
                  <c:v>2161.4899999999998</c:v>
                </c:pt>
                <c:pt idx="825" formatCode="General">
                  <c:v>2162.19</c:v>
                </c:pt>
                <c:pt idx="826" formatCode="General">
                  <c:v>2173.98</c:v>
                </c:pt>
                <c:pt idx="827" formatCode="General">
                  <c:v>2189.61</c:v>
                </c:pt>
                <c:pt idx="828" formatCode="General">
                  <c:v>2218.77</c:v>
                </c:pt>
                <c:pt idx="829" formatCode="General">
                  <c:v>2210.5100000000002</c:v>
                </c:pt>
                <c:pt idx="830" formatCode="General">
                  <c:v>2226.61</c:v>
                </c:pt>
                <c:pt idx="831" formatCode="General">
                  <c:v>2217.56</c:v>
                </c:pt>
                <c:pt idx="832" formatCode="General">
                  <c:v>2231.6799999999998</c:v>
                </c:pt>
                <c:pt idx="833" formatCode="General">
                  <c:v>2217.39</c:v>
                </c:pt>
                <c:pt idx="834" formatCode="General">
                  <c:v>2234.14</c:v>
                </c:pt>
                <c:pt idx="835" formatCode="General">
                  <c:v>2266.0500000000002</c:v>
                </c:pt>
                <c:pt idx="836" formatCode="General">
                  <c:v>2229.1999999999998</c:v>
                </c:pt>
                <c:pt idx="837" formatCode="General">
                  <c:v>2176</c:v>
                </c:pt>
                <c:pt idx="838" formatCode="General">
                  <c:v>2174.59</c:v>
                </c:pt>
                <c:pt idx="839" formatCode="General">
                  <c:v>2146.09</c:v>
                </c:pt>
                <c:pt idx="840" formatCode="General">
                  <c:v>2159.96</c:v>
                </c:pt>
                <c:pt idx="841" formatCode="General">
                  <c:v>2162.25</c:v>
                </c:pt>
                <c:pt idx="842" formatCode="General">
                  <c:v>2170.09</c:v>
                </c:pt>
                <c:pt idx="843" formatCode="General">
                  <c:v>2178.73</c:v>
                </c:pt>
                <c:pt idx="844" formatCode="General">
                  <c:v>2189.0700000000002</c:v>
                </c:pt>
                <c:pt idx="845" formatCode="General">
                  <c:v>2195.19</c:v>
                </c:pt>
                <c:pt idx="846" formatCode="General">
                  <c:v>2212</c:v>
                </c:pt>
                <c:pt idx="847" formatCode="General">
                  <c:v>2218.61</c:v>
                </c:pt>
                <c:pt idx="848" formatCode="General">
                  <c:v>2237.4899999999998</c:v>
                </c:pt>
                <c:pt idx="849" formatCode="General">
                  <c:v>2211.25</c:v>
                </c:pt>
                <c:pt idx="850" formatCode="General">
                  <c:v>2213.9299999999998</c:v>
                </c:pt>
                <c:pt idx="851" formatCode="General">
                  <c:v>2220.35</c:v>
                </c:pt>
                <c:pt idx="852" formatCode="General">
                  <c:v>2263.9</c:v>
                </c:pt>
                <c:pt idx="853" formatCode="General">
                  <c:v>2285.4299999999998</c:v>
                </c:pt>
                <c:pt idx="854" formatCode="General">
                  <c:v>2232.7199999999998</c:v>
                </c:pt>
                <c:pt idx="855" formatCode="General">
                  <c:v>2206.33</c:v>
                </c:pt>
                <c:pt idx="856" formatCode="General">
                  <c:v>2182.98</c:v>
                </c:pt>
                <c:pt idx="857" formatCode="General">
                  <c:v>2189.4299999999998</c:v>
                </c:pt>
                <c:pt idx="858" formatCode="General">
                  <c:v>2177.86</c:v>
                </c:pt>
                <c:pt idx="859" formatCode="General">
                  <c:v>2173.1799999999998</c:v>
                </c:pt>
                <c:pt idx="860" formatCode="General">
                  <c:v>2174.64</c:v>
                </c:pt>
                <c:pt idx="861" formatCode="General">
                  <c:v>2212.33</c:v>
                </c:pt>
                <c:pt idx="862" formatCode="General">
                  <c:v>2226.36</c:v>
                </c:pt>
                <c:pt idx="863" formatCode="General">
                  <c:v>2215.69</c:v>
                </c:pt>
                <c:pt idx="864" formatCode="General">
                  <c:v>2231.41</c:v>
                </c:pt>
                <c:pt idx="865" formatCode="General">
                  <c:v>2237.23</c:v>
                </c:pt>
                <c:pt idx="866" formatCode="General">
                  <c:v>2229.0500000000002</c:v>
                </c:pt>
                <c:pt idx="867" formatCode="General">
                  <c:v>2247.02</c:v>
                </c:pt>
                <c:pt idx="868" formatCode="General">
                  <c:v>2226.89</c:v>
                </c:pt>
                <c:pt idx="869" formatCode="General">
                  <c:v>2208.5300000000002</c:v>
                </c:pt>
                <c:pt idx="870" formatCode="General">
                  <c:v>2207.02</c:v>
                </c:pt>
                <c:pt idx="871" formatCode="General">
                  <c:v>2160.5100000000002</c:v>
                </c:pt>
                <c:pt idx="872" formatCode="General">
                  <c:v>2152.35</c:v>
                </c:pt>
                <c:pt idx="873" formatCode="General">
                  <c:v>2158.33</c:v>
                </c:pt>
                <c:pt idx="874" formatCode="General">
                  <c:v>2128.9899999999998</c:v>
                </c:pt>
                <c:pt idx="875" formatCode="General">
                  <c:v>2121.87</c:v>
                </c:pt>
                <c:pt idx="876" formatCode="General">
                  <c:v>2104.91</c:v>
                </c:pt>
                <c:pt idx="877" formatCode="General">
                  <c:v>2086.84</c:v>
                </c:pt>
                <c:pt idx="878" formatCode="General">
                  <c:v>2094.65</c:v>
                </c:pt>
                <c:pt idx="879" formatCode="General">
                  <c:v>2098.15</c:v>
                </c:pt>
                <c:pt idx="880" formatCode="General">
                  <c:v>2102.9699999999998</c:v>
                </c:pt>
                <c:pt idx="881" formatCode="General">
                  <c:v>2085.75</c:v>
                </c:pt>
                <c:pt idx="882" formatCode="General">
                  <c:v>2066.1799999999998</c:v>
                </c:pt>
                <c:pt idx="883" formatCode="General">
                  <c:v>2058.77</c:v>
                </c:pt>
                <c:pt idx="884" formatCode="General">
                  <c:v>2038.29</c:v>
                </c:pt>
                <c:pt idx="885" formatCode="General">
                  <c:v>2042.76</c:v>
                </c:pt>
                <c:pt idx="886" formatCode="General">
                  <c:v>2028.92</c:v>
                </c:pt>
                <c:pt idx="887" formatCode="General">
                  <c:v>2017.06</c:v>
                </c:pt>
                <c:pt idx="888" formatCode="General">
                  <c:v>2021.99</c:v>
                </c:pt>
                <c:pt idx="889" formatCode="General">
                  <c:v>2031.92</c:v>
                </c:pt>
                <c:pt idx="890" formatCode="General">
                  <c:v>2044.03</c:v>
                </c:pt>
                <c:pt idx="891" formatCode="General">
                  <c:v>2011.58</c:v>
                </c:pt>
                <c:pt idx="892" formatCode="General">
                  <c:v>1967.93</c:v>
                </c:pt>
                <c:pt idx="893" formatCode="General">
                  <c:v>1952.69</c:v>
                </c:pt>
                <c:pt idx="894" formatCode="General">
                  <c:v>1962.71</c:v>
                </c:pt>
                <c:pt idx="895" formatCode="General">
                  <c:v>1968.77</c:v>
                </c:pt>
                <c:pt idx="896" formatCode="General">
                  <c:v>1996.87</c:v>
                </c:pt>
                <c:pt idx="897" formatCode="General">
                  <c:v>1989.64</c:v>
                </c:pt>
                <c:pt idx="898" formatCode="General">
                  <c:v>1981.76</c:v>
                </c:pt>
                <c:pt idx="899" formatCode="General">
                  <c:v>1979.8</c:v>
                </c:pt>
                <c:pt idx="900" formatCode="General">
                  <c:v>1974.81</c:v>
                </c:pt>
                <c:pt idx="901" formatCode="General">
                  <c:v>1977.19</c:v>
                </c:pt>
                <c:pt idx="902" formatCode="General">
                  <c:v>1962.79</c:v>
                </c:pt>
                <c:pt idx="903" formatCode="General">
                  <c:v>1957.7</c:v>
                </c:pt>
                <c:pt idx="904" formatCode="General">
                  <c:v>1957.09</c:v>
                </c:pt>
                <c:pt idx="905" formatCode="General">
                  <c:v>1967.5</c:v>
                </c:pt>
                <c:pt idx="906" formatCode="General">
                  <c:v>1969.11</c:v>
                </c:pt>
                <c:pt idx="907" formatCode="General">
                  <c:v>1956.95</c:v>
                </c:pt>
                <c:pt idx="908" formatCode="General">
                  <c:v>1966.39</c:v>
                </c:pt>
                <c:pt idx="909" formatCode="General">
                  <c:v>1976.37</c:v>
                </c:pt>
                <c:pt idx="910" formatCode="General">
                  <c:v>1993.35</c:v>
                </c:pt>
                <c:pt idx="911" formatCode="General">
                  <c:v>2001.42</c:v>
                </c:pt>
                <c:pt idx="912" formatCode="General">
                  <c:v>2001.1</c:v>
                </c:pt>
                <c:pt idx="913" formatCode="General">
                  <c:v>1980.02</c:v>
                </c:pt>
                <c:pt idx="914" formatCode="General">
                  <c:v>1983.88</c:v>
                </c:pt>
                <c:pt idx="915" formatCode="General">
                  <c:v>1975.85</c:v>
                </c:pt>
                <c:pt idx="916" formatCode="General">
                  <c:v>1985.02</c:v>
                </c:pt>
                <c:pt idx="917" formatCode="General">
                  <c:v>1986.8</c:v>
                </c:pt>
                <c:pt idx="918" formatCode="General">
                  <c:v>1978</c:v>
                </c:pt>
                <c:pt idx="919" formatCode="General">
                  <c:v>1996.12</c:v>
                </c:pt>
                <c:pt idx="920" formatCode="General">
                  <c:v>1980.68</c:v>
                </c:pt>
                <c:pt idx="921" formatCode="General">
                  <c:v>1975.52</c:v>
                </c:pt>
                <c:pt idx="922" formatCode="General">
                  <c:v>1997.94</c:v>
                </c:pt>
                <c:pt idx="923" formatCode="General">
                  <c:v>2011.83</c:v>
                </c:pt>
                <c:pt idx="924" formatCode="General">
                  <c:v>2025.3</c:v>
                </c:pt>
                <c:pt idx="925" formatCode="General">
                  <c:v>1997.67</c:v>
                </c:pt>
                <c:pt idx="926" formatCode="General">
                  <c:v>1991.78</c:v>
                </c:pt>
                <c:pt idx="927" formatCode="General">
                  <c:v>1986.97</c:v>
                </c:pt>
                <c:pt idx="928" formatCode="General">
                  <c:v>1981.96</c:v>
                </c:pt>
                <c:pt idx="929" formatCode="General">
                  <c:v>1996.58</c:v>
                </c:pt>
                <c:pt idx="930" formatCode="General">
                  <c:v>2004.48</c:v>
                </c:pt>
                <c:pt idx="931" formatCode="General">
                  <c:v>2004.5</c:v>
                </c:pt>
                <c:pt idx="932" formatCode="General">
                  <c:v>2019.9</c:v>
                </c:pt>
                <c:pt idx="933" formatCode="General">
                  <c:v>2028.25</c:v>
                </c:pt>
                <c:pt idx="934" formatCode="General">
                  <c:v>2050.77</c:v>
                </c:pt>
                <c:pt idx="935" formatCode="General">
                  <c:v>2053.75</c:v>
                </c:pt>
                <c:pt idx="936" formatCode="General">
                  <c:v>2039.53</c:v>
                </c:pt>
                <c:pt idx="937" formatCode="General">
                  <c:v>2017.38</c:v>
                </c:pt>
                <c:pt idx="938" formatCode="General">
                  <c:v>2003.77</c:v>
                </c:pt>
                <c:pt idx="939" formatCode="General">
                  <c:v>1976.91</c:v>
                </c:pt>
                <c:pt idx="940" formatCode="General">
                  <c:v>1971.59</c:v>
                </c:pt>
                <c:pt idx="941" formatCode="General">
                  <c:v>1985.69</c:v>
                </c:pt>
                <c:pt idx="942" formatCode="General">
                  <c:v>1986.72</c:v>
                </c:pt>
                <c:pt idx="943" formatCode="General">
                  <c:v>1993.35</c:v>
                </c:pt>
                <c:pt idx="944" formatCode="General">
                  <c:v>1985.56</c:v>
                </c:pt>
                <c:pt idx="945" formatCode="General">
                  <c:v>1983.59</c:v>
                </c:pt>
                <c:pt idx="946" formatCode="General">
                  <c:v>1989.51</c:v>
                </c:pt>
                <c:pt idx="947" formatCode="General">
                  <c:v>1979.09</c:v>
                </c:pt>
                <c:pt idx="948" formatCode="General">
                  <c:v>1959.72</c:v>
                </c:pt>
                <c:pt idx="949" formatCode="General">
                  <c:v>1970.07</c:v>
                </c:pt>
                <c:pt idx="950" formatCode="General">
                  <c:v>1969.19</c:v>
                </c:pt>
                <c:pt idx="951" formatCode="General">
                  <c:v>1975.8</c:v>
                </c:pt>
                <c:pt idx="952" formatCode="General">
                  <c:v>1977.28</c:v>
                </c:pt>
                <c:pt idx="953" formatCode="General">
                  <c:v>1967.18</c:v>
                </c:pt>
                <c:pt idx="954" formatCode="General">
                  <c:v>1952.18</c:v>
                </c:pt>
                <c:pt idx="955" formatCode="General">
                  <c:v>1942.67</c:v>
                </c:pt>
                <c:pt idx="956" formatCode="General">
                  <c:v>1956.42</c:v>
                </c:pt>
                <c:pt idx="957" formatCode="General">
                  <c:v>1956.99</c:v>
                </c:pt>
                <c:pt idx="958" formatCode="General">
                  <c:v>1944.31</c:v>
                </c:pt>
                <c:pt idx="959" formatCode="General">
                  <c:v>1944.94</c:v>
                </c:pt>
                <c:pt idx="960" formatCode="General">
                  <c:v>1919.15</c:v>
                </c:pt>
                <c:pt idx="961" formatCode="General">
                  <c:v>1912.69</c:v>
                </c:pt>
                <c:pt idx="962" formatCode="General">
                  <c:v>1947.36</c:v>
                </c:pt>
                <c:pt idx="963" formatCode="General">
                  <c:v>1944.62</c:v>
                </c:pt>
                <c:pt idx="964" formatCode="General">
                  <c:v>1954.45</c:v>
                </c:pt>
                <c:pt idx="965" formatCode="General">
                  <c:v>1938.65</c:v>
                </c:pt>
                <c:pt idx="966" formatCode="General">
                  <c:v>1938.52</c:v>
                </c:pt>
                <c:pt idx="967" formatCode="General">
                  <c:v>1931.78</c:v>
                </c:pt>
                <c:pt idx="968" formatCode="General">
                  <c:v>1926.9</c:v>
                </c:pt>
                <c:pt idx="969" formatCode="General">
                  <c:v>1927.7</c:v>
                </c:pt>
                <c:pt idx="970" formatCode="General">
                  <c:v>1915.09</c:v>
                </c:pt>
                <c:pt idx="971" formatCode="General">
                  <c:v>1915.89</c:v>
                </c:pt>
                <c:pt idx="972" formatCode="General">
                  <c:v>1936.07</c:v>
                </c:pt>
                <c:pt idx="973" formatCode="General">
                  <c:v>1940.85</c:v>
                </c:pt>
                <c:pt idx="974" formatCode="General">
                  <c:v>1942.46</c:v>
                </c:pt>
                <c:pt idx="975" formatCode="General">
                  <c:v>1935.88</c:v>
                </c:pt>
                <c:pt idx="976" formatCode="General">
                  <c:v>1938.36</c:v>
                </c:pt>
                <c:pt idx="977" formatCode="General">
                  <c:v>1913.12</c:v>
                </c:pt>
                <c:pt idx="978" formatCode="General">
                  <c:v>1894.35</c:v>
                </c:pt>
                <c:pt idx="979" formatCode="General">
                  <c:v>1882.41</c:v>
                </c:pt>
                <c:pt idx="980" formatCode="General">
                  <c:v>1879.42</c:v>
                </c:pt>
                <c:pt idx="981" formatCode="General">
                  <c:v>1895.64</c:v>
                </c:pt>
                <c:pt idx="982" formatCode="General">
                  <c:v>1907.48</c:v>
                </c:pt>
                <c:pt idx="983" formatCode="General">
                  <c:v>1896.62</c:v>
                </c:pt>
                <c:pt idx="984" formatCode="General">
                  <c:v>1891.09</c:v>
                </c:pt>
                <c:pt idx="985" formatCode="General">
                  <c:v>1888.15</c:v>
                </c:pt>
                <c:pt idx="986" formatCode="General">
                  <c:v>1857.23</c:v>
                </c:pt>
                <c:pt idx="987" formatCode="General">
                  <c:v>1841.73</c:v>
                </c:pt>
                <c:pt idx="988" formatCode="General">
                  <c:v>1884.41</c:v>
                </c:pt>
                <c:pt idx="989" formatCode="General">
                  <c:v>1919.27</c:v>
                </c:pt>
                <c:pt idx="990" formatCode="General">
                  <c:v>1896.7</c:v>
                </c:pt>
                <c:pt idx="991" formatCode="General">
                  <c:v>1904.02</c:v>
                </c:pt>
                <c:pt idx="992" formatCode="General">
                  <c:v>1902.7</c:v>
                </c:pt>
                <c:pt idx="993" formatCode="General">
                  <c:v>1877.07</c:v>
                </c:pt>
                <c:pt idx="994" formatCode="General">
                  <c:v>1869.78</c:v>
                </c:pt>
                <c:pt idx="995" formatCode="General">
                  <c:v>1889.75</c:v>
                </c:pt>
                <c:pt idx="996" formatCode="General">
                  <c:v>1885.92</c:v>
                </c:pt>
                <c:pt idx="997" formatCode="General">
                  <c:v>1903.61</c:v>
                </c:pt>
                <c:pt idx="998" formatCode="General">
                  <c:v>1934.92</c:v>
                </c:pt>
                <c:pt idx="999" formatCode="General">
                  <c:v>1951.55</c:v>
                </c:pt>
                <c:pt idx="1000" formatCode="General">
                  <c:v>1951.26</c:v>
                </c:pt>
                <c:pt idx="1001" formatCode="General">
                  <c:v>1915.54</c:v>
                </c:pt>
                <c:pt idx="1002" formatCode="General">
                  <c:v>1886.84</c:v>
                </c:pt>
                <c:pt idx="1003" formatCode="General">
                  <c:v>1890.78</c:v>
                </c:pt>
                <c:pt idx="1004" formatCode="General">
                  <c:v>1893.18</c:v>
                </c:pt>
                <c:pt idx="1005" formatCode="General">
                  <c:v>1899.01</c:v>
                </c:pt>
                <c:pt idx="1006" formatCode="General">
                  <c:v>1935.54</c:v>
                </c:pt>
                <c:pt idx="1007" formatCode="General">
                  <c:v>1927.58</c:v>
                </c:pt>
                <c:pt idx="1008" formatCode="General">
                  <c:v>1914.31</c:v>
                </c:pt>
                <c:pt idx="1009" formatCode="General">
                  <c:v>1898.75</c:v>
                </c:pt>
                <c:pt idx="1010" formatCode="General">
                  <c:v>1884.12</c:v>
                </c:pt>
                <c:pt idx="1011" formatCode="General">
                  <c:v>1868.43</c:v>
                </c:pt>
                <c:pt idx="1012" formatCode="General">
                  <c:v>1891.33</c:v>
                </c:pt>
                <c:pt idx="1013" formatCode="General">
                  <c:v>1891.52</c:v>
                </c:pt>
                <c:pt idx="1014" formatCode="General">
                  <c:v>1917.24</c:v>
                </c:pt>
                <c:pt idx="1015" formatCode="General">
                  <c:v>1909</c:v>
                </c:pt>
                <c:pt idx="1016" formatCode="General">
                  <c:v>1915.33</c:v>
                </c:pt>
                <c:pt idx="1017" formatCode="General">
                  <c:v>1907.19</c:v>
                </c:pt>
                <c:pt idx="1018" formatCode="General">
                  <c:v>1901.9</c:v>
                </c:pt>
                <c:pt idx="1019" formatCode="General">
                  <c:v>1909.05</c:v>
                </c:pt>
                <c:pt idx="1020" formatCode="General">
                  <c:v>1885.34</c:v>
                </c:pt>
                <c:pt idx="1021" formatCode="General">
                  <c:v>1901.56</c:v>
                </c:pt>
                <c:pt idx="1022" formatCode="General">
                  <c:v>1906.48</c:v>
                </c:pt>
                <c:pt idx="1023" formatCode="General">
                  <c:v>1925.58</c:v>
                </c:pt>
                <c:pt idx="1024" formatCode="General">
                  <c:v>1953.05</c:v>
                </c:pt>
                <c:pt idx="1025" formatCode="General">
                  <c:v>1969.89</c:v>
                </c:pt>
                <c:pt idx="1026" formatCode="General">
                  <c:v>1934.77</c:v>
                </c:pt>
                <c:pt idx="1027" formatCode="General">
                  <c:v>1946.55</c:v>
                </c:pt>
                <c:pt idx="1028" formatCode="General">
                  <c:v>1955.47</c:v>
                </c:pt>
                <c:pt idx="1029" formatCode="General">
                  <c:v>1967.26</c:v>
                </c:pt>
                <c:pt idx="1030" formatCode="General">
                  <c:v>1950.08</c:v>
                </c:pt>
                <c:pt idx="1031" formatCode="General">
                  <c:v>1960.18</c:v>
                </c:pt>
                <c:pt idx="1032" formatCode="General">
                  <c:v>1930.14</c:v>
                </c:pt>
                <c:pt idx="1033" formatCode="General">
                  <c:v>1892.64</c:v>
                </c:pt>
                <c:pt idx="1034" formatCode="General">
                  <c:v>1907.78</c:v>
                </c:pt>
                <c:pt idx="1035" formatCode="General">
                  <c:v>1915.85</c:v>
                </c:pt>
                <c:pt idx="1036" formatCode="General">
                  <c:v>1932.8</c:v>
                </c:pt>
                <c:pt idx="1037" formatCode="General">
                  <c:v>1899.26</c:v>
                </c:pt>
                <c:pt idx="1038" formatCode="General">
                  <c:v>1906.9</c:v>
                </c:pt>
                <c:pt idx="1039" formatCode="General">
                  <c:v>1877.27</c:v>
                </c:pt>
                <c:pt idx="1040" formatCode="General">
                  <c:v>1858.85</c:v>
                </c:pt>
                <c:pt idx="1041" formatCode="General">
                  <c:v>1860.17</c:v>
                </c:pt>
                <c:pt idx="1042" formatCode="General">
                  <c:v>1857.09</c:v>
                </c:pt>
                <c:pt idx="1043" formatCode="General">
                  <c:v>1866.64</c:v>
                </c:pt>
                <c:pt idx="1044" formatCode="General">
                  <c:v>1856.77</c:v>
                </c:pt>
                <c:pt idx="1045" formatCode="General">
                  <c:v>1871.15</c:v>
                </c:pt>
                <c:pt idx="1046" formatCode="General">
                  <c:v>1868.1</c:v>
                </c:pt>
                <c:pt idx="1047" formatCode="General">
                  <c:v>1845.2</c:v>
                </c:pt>
                <c:pt idx="1048" formatCode="General">
                  <c:v>1849.31</c:v>
                </c:pt>
                <c:pt idx="1049" formatCode="General">
                  <c:v>1866.23</c:v>
                </c:pt>
                <c:pt idx="1050" formatCode="General">
                  <c:v>1866.67</c:v>
                </c:pt>
                <c:pt idx="1051" formatCode="General">
                  <c:v>1879.89</c:v>
                </c:pt>
                <c:pt idx="1052" formatCode="General">
                  <c:v>1903.47</c:v>
                </c:pt>
                <c:pt idx="1053" formatCode="General">
                  <c:v>1904.5</c:v>
                </c:pt>
                <c:pt idx="1054" formatCode="General">
                  <c:v>1914.02</c:v>
                </c:pt>
                <c:pt idx="1055" formatCode="General">
                  <c:v>1890.79</c:v>
                </c:pt>
                <c:pt idx="1056" formatCode="General">
                  <c:v>1871.2</c:v>
                </c:pt>
                <c:pt idx="1057" formatCode="General">
                  <c:v>1855.06</c:v>
                </c:pt>
                <c:pt idx="1058" formatCode="General">
                  <c:v>1865.31</c:v>
                </c:pt>
                <c:pt idx="1059" formatCode="General">
                  <c:v>1876.54</c:v>
                </c:pt>
                <c:pt idx="1060" formatCode="General">
                  <c:v>1884.63</c:v>
                </c:pt>
                <c:pt idx="1061" formatCode="General">
                  <c:v>1883</c:v>
                </c:pt>
                <c:pt idx="1062" formatCode="General">
                  <c:v>1909.57</c:v>
                </c:pt>
                <c:pt idx="1063" formatCode="General">
                  <c:v>1878.29</c:v>
                </c:pt>
                <c:pt idx="1064" formatCode="General">
                  <c:v>1858.69</c:v>
                </c:pt>
                <c:pt idx="1065" formatCode="General">
                  <c:v>1832.84</c:v>
                </c:pt>
                <c:pt idx="1066" formatCode="General">
                  <c:v>1844.17</c:v>
                </c:pt>
                <c:pt idx="1067" formatCode="General">
                  <c:v>1840.17</c:v>
                </c:pt>
                <c:pt idx="1068" formatCode="General">
                  <c:v>1816.73</c:v>
                </c:pt>
                <c:pt idx="1069" formatCode="General">
                  <c:v>1803.89</c:v>
                </c:pt>
                <c:pt idx="1070" formatCode="General">
                  <c:v>1797.27</c:v>
                </c:pt>
                <c:pt idx="1071" formatCode="General">
                  <c:v>1822.38</c:v>
                </c:pt>
                <c:pt idx="1072" formatCode="General">
                  <c:v>1790.15</c:v>
                </c:pt>
                <c:pt idx="1073" formatCode="General">
                  <c:v>1793.37</c:v>
                </c:pt>
                <c:pt idx="1074" formatCode="General">
                  <c:v>1807.21</c:v>
                </c:pt>
                <c:pt idx="1075" formatCode="General">
                  <c:v>1770.31</c:v>
                </c:pt>
                <c:pt idx="1076" formatCode="General">
                  <c:v>1753.86</c:v>
                </c:pt>
                <c:pt idx="1077" formatCode="General">
                  <c:v>1738.54</c:v>
                </c:pt>
                <c:pt idx="1078" formatCode="General">
                  <c:v>1726.04</c:v>
                </c:pt>
                <c:pt idx="1079" formatCode="General">
                  <c:v>1711.58</c:v>
                </c:pt>
                <c:pt idx="1080" formatCode="General">
                  <c:v>1730.83</c:v>
                </c:pt>
                <c:pt idx="1081" formatCode="General">
                  <c:v>1723.36</c:v>
                </c:pt>
                <c:pt idx="1082" formatCode="General">
                  <c:v>1744.27</c:v>
                </c:pt>
                <c:pt idx="1083" formatCode="General">
                  <c:v>1780.59</c:v>
                </c:pt>
                <c:pt idx="1084" formatCode="General">
                  <c:v>1787.93</c:v>
                </c:pt>
                <c:pt idx="1085" formatCode="General">
                  <c:v>1746.35</c:v>
                </c:pt>
                <c:pt idx="1086" formatCode="General">
                  <c:v>1758.26</c:v>
                </c:pt>
                <c:pt idx="1087" formatCode="General">
                  <c:v>1773.21</c:v>
                </c:pt>
                <c:pt idx="1088" formatCode="General">
                  <c:v>1784.92</c:v>
                </c:pt>
                <c:pt idx="1089" formatCode="General">
                  <c:v>1771.93</c:v>
                </c:pt>
                <c:pt idx="1090" formatCode="General">
                  <c:v>1747.57</c:v>
                </c:pt>
                <c:pt idx="1091" formatCode="General">
                  <c:v>1705.01</c:v>
                </c:pt>
                <c:pt idx="1092" formatCode="General">
                  <c:v>1716.56</c:v>
                </c:pt>
                <c:pt idx="1093" formatCode="General">
                  <c:v>1717.98</c:v>
                </c:pt>
                <c:pt idx="1094" formatCode="General">
                  <c:v>1677.19</c:v>
                </c:pt>
                <c:pt idx="1095" formatCode="General">
                  <c:v>1630.39</c:v>
                </c:pt>
                <c:pt idx="1096" formatCode="General">
                  <c:v>1645.56</c:v>
                </c:pt>
                <c:pt idx="1097" formatCode="General">
                  <c:v>1622.43</c:v>
                </c:pt>
                <c:pt idx="1098" formatCode="General">
                  <c:v>1608.36</c:v>
                </c:pt>
                <c:pt idx="1099" formatCode="General">
                  <c:v>1680.77</c:v>
                </c:pt>
                <c:pt idx="1100" formatCode="General">
                  <c:v>1684.78</c:v>
                </c:pt>
                <c:pt idx="1101" formatCode="General">
                  <c:v>1690.3</c:v>
                </c:pt>
                <c:pt idx="1102" formatCode="General">
                  <c:v>1682.54</c:v>
                </c:pt>
                <c:pt idx="1103" formatCode="General">
                  <c:v>1748.57</c:v>
                </c:pt>
                <c:pt idx="1104" formatCode="General">
                  <c:v>1754.13</c:v>
                </c:pt>
                <c:pt idx="1105" formatCode="General">
                  <c:v>1734.56</c:v>
                </c:pt>
                <c:pt idx="1106" formatCode="General">
                  <c:v>1761.36</c:v>
                </c:pt>
                <c:pt idx="1107" formatCode="General">
                  <c:v>1763.38</c:v>
                </c:pt>
                <c:pt idx="1108" formatCode="General">
                  <c:v>1731.2</c:v>
                </c:pt>
                <c:pt idx="1109" formatCode="General">
                  <c:v>1734.21</c:v>
                </c:pt>
                <c:pt idx="1110" formatCode="General">
                  <c:v>1742.71</c:v>
                </c:pt>
                <c:pt idx="1111" formatCode="General">
                  <c:v>1747.85</c:v>
                </c:pt>
                <c:pt idx="1112" formatCode="General">
                  <c:v>1723.35</c:v>
                </c:pt>
                <c:pt idx="1113" formatCode="General">
                  <c:v>1716.91</c:v>
                </c:pt>
                <c:pt idx="1114" formatCode="General">
                  <c:v>1719.16</c:v>
                </c:pt>
                <c:pt idx="1115" formatCode="General">
                  <c:v>1780.97</c:v>
                </c:pt>
                <c:pt idx="1116" formatCode="General">
                  <c:v>1754.71</c:v>
                </c:pt>
                <c:pt idx="1117" formatCode="General">
                  <c:v>1742.46</c:v>
                </c:pt>
                <c:pt idx="1118" formatCode="General">
                  <c:v>1708.7</c:v>
                </c:pt>
                <c:pt idx="1119" formatCode="General">
                  <c:v>1720.31</c:v>
                </c:pt>
                <c:pt idx="1120" formatCode="General">
                  <c:v>1732.89</c:v>
                </c:pt>
                <c:pt idx="1121" formatCode="General">
                  <c:v>1733.09</c:v>
                </c:pt>
                <c:pt idx="1122" formatCode="General">
                  <c:v>1718.77</c:v>
                </c:pt>
                <c:pt idx="1123" formatCode="General">
                  <c:v>1741.14</c:v>
                </c:pt>
                <c:pt idx="1124" formatCode="General">
                  <c:v>1755.22</c:v>
                </c:pt>
                <c:pt idx="1125" formatCode="General">
                  <c:v>1787.23</c:v>
                </c:pt>
                <c:pt idx="1126" formatCode="General">
                  <c:v>1770.13</c:v>
                </c:pt>
                <c:pt idx="1127" formatCode="General">
                  <c:v>1772.97</c:v>
                </c:pt>
                <c:pt idx="1128" formatCode="General">
                  <c:v>1771.05</c:v>
                </c:pt>
                <c:pt idx="1129" formatCode="General">
                  <c:v>1795.7</c:v>
                </c:pt>
                <c:pt idx="1130" formatCode="General">
                  <c:v>1828.3</c:v>
                </c:pt>
                <c:pt idx="1131" formatCode="General">
                  <c:v>1833.53</c:v>
                </c:pt>
                <c:pt idx="1132" formatCode="General">
                  <c:v>1810.05</c:v>
                </c:pt>
                <c:pt idx="1133" formatCode="General">
                  <c:v>1868.07</c:v>
                </c:pt>
                <c:pt idx="1134" formatCode="General">
                  <c:v>1826.72</c:v>
                </c:pt>
                <c:pt idx="1135" formatCode="General">
                  <c:v>1811.2</c:v>
                </c:pt>
                <c:pt idx="1136" formatCode="General">
                  <c:v>1810.48</c:v>
                </c:pt>
                <c:pt idx="1137" formatCode="General">
                  <c:v>1787.23</c:v>
                </c:pt>
                <c:pt idx="1138" formatCode="General">
                  <c:v>1739.8</c:v>
                </c:pt>
                <c:pt idx="1139" formatCode="General">
                  <c:v>1728.17</c:v>
                </c:pt>
                <c:pt idx="1140" formatCode="General">
                  <c:v>1739.96</c:v>
                </c:pt>
                <c:pt idx="1141" formatCode="General">
                  <c:v>1740.56</c:v>
                </c:pt>
                <c:pt idx="1142" formatCode="General">
                  <c:v>1746.94</c:v>
                </c:pt>
                <c:pt idx="1143" formatCode="General">
                  <c:v>1751.44</c:v>
                </c:pt>
                <c:pt idx="1144" formatCode="General">
                  <c:v>1754.36</c:v>
                </c:pt>
                <c:pt idx="1145" formatCode="General">
                  <c:v>1766.28</c:v>
                </c:pt>
                <c:pt idx="1146" formatCode="General">
                  <c:v>1763.6</c:v>
                </c:pt>
                <c:pt idx="1147" formatCode="General">
                  <c:v>1735.75</c:v>
                </c:pt>
                <c:pt idx="1148" formatCode="General">
                  <c:v>1711.53</c:v>
                </c:pt>
                <c:pt idx="1149" formatCode="General">
                  <c:v>1708.6</c:v>
                </c:pt>
                <c:pt idx="1150" formatCode="General">
                  <c:v>1726.61</c:v>
                </c:pt>
                <c:pt idx="1151" formatCode="General">
                  <c:v>1725.89</c:v>
                </c:pt>
                <c:pt idx="1152" formatCode="General">
                  <c:v>1712.13</c:v>
                </c:pt>
                <c:pt idx="1153" formatCode="General">
                  <c:v>1725.45</c:v>
                </c:pt>
                <c:pt idx="1154" formatCode="General">
                  <c:v>1712.1</c:v>
                </c:pt>
                <c:pt idx="1155" formatCode="General">
                  <c:v>1709.94</c:v>
                </c:pt>
                <c:pt idx="1156" formatCode="General">
                  <c:v>1722.62</c:v>
                </c:pt>
                <c:pt idx="1157" formatCode="General">
                  <c:v>1716.08</c:v>
                </c:pt>
                <c:pt idx="1158" formatCode="General">
                  <c:v>1717</c:v>
                </c:pt>
                <c:pt idx="1159" formatCode="General">
                  <c:v>1731.91</c:v>
                </c:pt>
                <c:pt idx="1160" formatCode="General">
                  <c:v>1723.01</c:v>
                </c:pt>
                <c:pt idx="1161" formatCode="General">
                  <c:v>1720.81</c:v>
                </c:pt>
                <c:pt idx="1162" formatCode="General">
                  <c:v>1710.6</c:v>
                </c:pt>
                <c:pt idx="1163" formatCode="General">
                  <c:v>1728.44</c:v>
                </c:pt>
                <c:pt idx="1164" formatCode="General">
                  <c:v>1689.32</c:v>
                </c:pt>
                <c:pt idx="1165" formatCode="General">
                  <c:v>1679.49</c:v>
                </c:pt>
                <c:pt idx="1166" formatCode="General">
                  <c:v>1670.69</c:v>
                </c:pt>
                <c:pt idx="1167" formatCode="General">
                  <c:v>1652.47</c:v>
                </c:pt>
                <c:pt idx="1168" formatCode="General">
                  <c:v>1612.56</c:v>
                </c:pt>
                <c:pt idx="1169" formatCode="General">
                  <c:v>1626.97</c:v>
                </c:pt>
                <c:pt idx="1170" formatCode="General">
                  <c:v>1642.97</c:v>
                </c:pt>
                <c:pt idx="1171" formatCode="General">
                  <c:v>1630.51</c:v>
                </c:pt>
                <c:pt idx="1172" formatCode="General">
                  <c:v>1616.36</c:v>
                </c:pt>
                <c:pt idx="1173" formatCode="General">
                  <c:v>1639.64</c:v>
                </c:pt>
                <c:pt idx="1174" formatCode="General">
                  <c:v>1621.43</c:v>
                </c:pt>
                <c:pt idx="1175" formatCode="General">
                  <c:v>1640.7</c:v>
                </c:pt>
                <c:pt idx="1176" formatCode="General">
                  <c:v>1664.25</c:v>
                </c:pt>
                <c:pt idx="1177" formatCode="General">
                  <c:v>1699.72</c:v>
                </c:pt>
                <c:pt idx="1178" formatCode="General">
                  <c:v>1710.84</c:v>
                </c:pt>
                <c:pt idx="1179" formatCode="General">
                  <c:v>1729.2</c:v>
                </c:pt>
                <c:pt idx="1180" formatCode="General">
                  <c:v>1731.81</c:v>
                </c:pt>
                <c:pt idx="1181" formatCode="General">
                  <c:v>1716.26</c:v>
                </c:pt>
                <c:pt idx="1182" formatCode="General">
                  <c:v>1729.75</c:v>
                </c:pt>
                <c:pt idx="1183" formatCode="General">
                  <c:v>1718.06</c:v>
                </c:pt>
                <c:pt idx="1184" formatCode="General">
                  <c:v>1718.9</c:v>
                </c:pt>
                <c:pt idx="1185" formatCode="General">
                  <c:v>1722.43</c:v>
                </c:pt>
                <c:pt idx="1186" formatCode="General">
                  <c:v>1714.18</c:v>
                </c:pt>
                <c:pt idx="1187" formatCode="General">
                  <c:v>1701.18</c:v>
                </c:pt>
                <c:pt idx="1188" formatCode="General">
                  <c:v>1698.16</c:v>
                </c:pt>
                <c:pt idx="1189" formatCode="General">
                  <c:v>1710.57</c:v>
                </c:pt>
                <c:pt idx="1190" formatCode="General">
                  <c:v>1690.82</c:v>
                </c:pt>
                <c:pt idx="1191" formatCode="General">
                  <c:v>1697.99</c:v>
                </c:pt>
                <c:pt idx="1192" formatCode="General">
                  <c:v>1733.17</c:v>
                </c:pt>
                <c:pt idx="1193" formatCode="General">
                  <c:v>1719.16</c:v>
                </c:pt>
                <c:pt idx="1194" formatCode="General">
                  <c:v>1695.22</c:v>
                </c:pt>
                <c:pt idx="1195" formatCode="General">
                  <c:v>1660.95</c:v>
                </c:pt>
                <c:pt idx="1196" formatCode="General">
                  <c:v>1658.13</c:v>
                </c:pt>
                <c:pt idx="1197" formatCode="General">
                  <c:v>1634.14</c:v>
                </c:pt>
                <c:pt idx="1198" formatCode="General">
                  <c:v>1663.31</c:v>
                </c:pt>
                <c:pt idx="1199" formatCode="General">
                  <c:v>1695.57</c:v>
                </c:pt>
                <c:pt idx="1200" formatCode="General">
                  <c:v>1673.86</c:v>
                </c:pt>
                <c:pt idx="1201" formatCode="General">
                  <c:v>1691.24</c:v>
                </c:pt>
                <c:pt idx="1202" formatCode="General">
                  <c:v>1707.95</c:v>
                </c:pt>
                <c:pt idx="1203" formatCode="General">
                  <c:v>1712.47</c:v>
                </c:pt>
                <c:pt idx="1204" formatCode="General">
                  <c:v>1704.11</c:v>
                </c:pt>
                <c:pt idx="1205" formatCode="General">
                  <c:v>1697.65</c:v>
                </c:pt>
                <c:pt idx="1206" formatCode="General">
                  <c:v>1697.87</c:v>
                </c:pt>
                <c:pt idx="1207" formatCode="General">
                  <c:v>1702.02</c:v>
                </c:pt>
                <c:pt idx="1208" formatCode="General">
                  <c:v>1690.44</c:v>
                </c:pt>
                <c:pt idx="1209" formatCode="General">
                  <c:v>1675.71</c:v>
                </c:pt>
                <c:pt idx="1210" formatCode="General">
                  <c:v>1693.07</c:v>
                </c:pt>
                <c:pt idx="1211" formatCode="General">
                  <c:v>1674.46</c:v>
                </c:pt>
                <c:pt idx="1212" formatCode="General">
                  <c:v>1663.74</c:v>
                </c:pt>
                <c:pt idx="1213" formatCode="General">
                  <c:v>1669</c:v>
                </c:pt>
                <c:pt idx="1214" formatCode="General">
                  <c:v>1636.72</c:v>
                </c:pt>
                <c:pt idx="1215" formatCode="General">
                  <c:v>1622.32</c:v>
                </c:pt>
                <c:pt idx="1216" formatCode="General">
                  <c:v>1604.5</c:v>
                </c:pt>
                <c:pt idx="1217" formatCode="General">
                  <c:v>1584.92</c:v>
                </c:pt>
                <c:pt idx="1218" formatCode="General">
                  <c:v>1595.61</c:v>
                </c:pt>
                <c:pt idx="1219" formatCode="General">
                  <c:v>1616.14</c:v>
                </c:pt>
                <c:pt idx="1220" formatCode="General">
                  <c:v>1635.63</c:v>
                </c:pt>
                <c:pt idx="1221" formatCode="General">
                  <c:v>1635.69</c:v>
                </c:pt>
                <c:pt idx="1222" formatCode="General">
                  <c:v>1626.76</c:v>
                </c:pt>
                <c:pt idx="1223" formatCode="General">
                  <c:v>1650.08</c:v>
                </c:pt>
                <c:pt idx="1224" formatCode="General">
                  <c:v>1652.59</c:v>
                </c:pt>
                <c:pt idx="1225" formatCode="General">
                  <c:v>1641.22</c:v>
                </c:pt>
                <c:pt idx="1226" formatCode="General">
                  <c:v>1647.01</c:v>
                </c:pt>
                <c:pt idx="1227" formatCode="General">
                  <c:v>1642.97</c:v>
                </c:pt>
                <c:pt idx="1228" formatCode="General">
                  <c:v>1623.99</c:v>
                </c:pt>
                <c:pt idx="1229" formatCode="General">
                  <c:v>1614.59</c:v>
                </c:pt>
                <c:pt idx="1230" formatCode="General">
                  <c:v>1595</c:v>
                </c:pt>
                <c:pt idx="1231" formatCode="General">
                  <c:v>1614.14</c:v>
                </c:pt>
                <c:pt idx="1232" formatCode="General">
                  <c:v>1621.27</c:v>
                </c:pt>
                <c:pt idx="1233" formatCode="General">
                  <c:v>1631.65</c:v>
                </c:pt>
                <c:pt idx="1234" formatCode="General">
                  <c:v>1641.05</c:v>
                </c:pt>
                <c:pt idx="1235" formatCode="General">
                  <c:v>1639.7</c:v>
                </c:pt>
                <c:pt idx="1236" formatCode="General">
                  <c:v>1654.55</c:v>
                </c:pt>
                <c:pt idx="1237" formatCode="General">
                  <c:v>1634.93</c:v>
                </c:pt>
                <c:pt idx="1238" formatCode="General">
                  <c:v>1644.45</c:v>
                </c:pt>
                <c:pt idx="1239" formatCode="General">
                  <c:v>1631.99</c:v>
                </c:pt>
                <c:pt idx="1240" formatCode="General">
                  <c:v>1651.85</c:v>
                </c:pt>
                <c:pt idx="1241" formatCode="General">
                  <c:v>1657.23</c:v>
                </c:pt>
                <c:pt idx="1242" formatCode="General">
                  <c:v>1671.8</c:v>
                </c:pt>
                <c:pt idx="1243" formatCode="General">
                  <c:v>1663.03</c:v>
                </c:pt>
                <c:pt idx="1244" formatCode="General">
                  <c:v>1660.14</c:v>
                </c:pt>
                <c:pt idx="1245" formatCode="General">
                  <c:v>1664.66</c:v>
                </c:pt>
                <c:pt idx="1246" formatCode="General">
                  <c:v>1668.82</c:v>
                </c:pt>
                <c:pt idx="1247" formatCode="General">
                  <c:v>1657.29</c:v>
                </c:pt>
                <c:pt idx="1248" formatCode="General">
                  <c:v>1652.24</c:v>
                </c:pt>
                <c:pt idx="1249" formatCode="General">
                  <c:v>1653.09</c:v>
                </c:pt>
                <c:pt idx="1250" formatCode="General">
                  <c:v>1664.01</c:v>
                </c:pt>
                <c:pt idx="1251" formatCode="General">
                  <c:v>1646.89</c:v>
                </c:pt>
                <c:pt idx="1252" formatCode="General">
                  <c:v>1652.07</c:v>
                </c:pt>
                <c:pt idx="1253" formatCode="General">
                  <c:v>1638.07</c:v>
                </c:pt>
                <c:pt idx="1254" formatCode="General">
                  <c:v>1628.87</c:v>
                </c:pt>
                <c:pt idx="1255" formatCode="General">
                  <c:v>1643.41</c:v>
                </c:pt>
                <c:pt idx="1256" formatCode="General">
                  <c:v>1616.94</c:v>
                </c:pt>
                <c:pt idx="1257" formatCode="General">
                  <c:v>1609.19</c:v>
                </c:pt>
                <c:pt idx="1258" formatCode="General">
                  <c:v>1657.62</c:v>
                </c:pt>
                <c:pt idx="1259" formatCode="General">
                  <c:v>1660.98</c:v>
                </c:pt>
                <c:pt idx="1260" formatCode="General">
                  <c:v>1651.66</c:v>
                </c:pt>
                <c:pt idx="1261" formatCode="General">
                  <c:v>1655.4</c:v>
                </c:pt>
                <c:pt idx="1262" formatCode="General">
                  <c:v>1665.66</c:v>
                </c:pt>
                <c:pt idx="1263" formatCode="General">
                  <c:v>1659.33</c:v>
                </c:pt>
                <c:pt idx="1264" formatCode="General">
                  <c:v>1636.86</c:v>
                </c:pt>
                <c:pt idx="1265" formatCode="General">
                  <c:v>1659.36</c:v>
                </c:pt>
                <c:pt idx="1266" formatCode="General">
                  <c:v>1678.55</c:v>
                </c:pt>
                <c:pt idx="1267" formatCode="General">
                  <c:v>1691.46</c:v>
                </c:pt>
                <c:pt idx="1268" formatCode="General">
                  <c:v>1677.57</c:v>
                </c:pt>
                <c:pt idx="1269" formatCode="General">
                  <c:v>1682.26</c:v>
                </c:pt>
                <c:pt idx="1270" formatCode="General">
                  <c:v>1704.62</c:v>
                </c:pt>
                <c:pt idx="1271" formatCode="General">
                  <c:v>1708.52</c:v>
                </c:pt>
                <c:pt idx="1272" formatCode="General">
                  <c:v>1686.98</c:v>
                </c:pt>
                <c:pt idx="1273" formatCode="General">
                  <c:v>1714.31</c:v>
                </c:pt>
                <c:pt idx="1274" formatCode="General">
                  <c:v>1721.8</c:v>
                </c:pt>
                <c:pt idx="1275" formatCode="General">
                  <c:v>1688.34</c:v>
                </c:pt>
                <c:pt idx="1276" formatCode="General">
                  <c:v>1670.99</c:v>
                </c:pt>
                <c:pt idx="1277" formatCode="General">
                  <c:v>1677.89</c:v>
                </c:pt>
                <c:pt idx="1278" formatCode="General">
                  <c:v>1677.22</c:v>
                </c:pt>
                <c:pt idx="1279" formatCode="General">
                  <c:v>1682.7</c:v>
                </c:pt>
                <c:pt idx="1280" formatCode="General">
                  <c:v>1662.64</c:v>
                </c:pt>
                <c:pt idx="1281" formatCode="General">
                  <c:v>1677.56</c:v>
                </c:pt>
                <c:pt idx="1282" formatCode="General">
                  <c:v>1710.24</c:v>
                </c:pt>
                <c:pt idx="1283" formatCode="General">
                  <c:v>1683.24</c:v>
                </c:pt>
                <c:pt idx="1284" formatCode="General">
                  <c:v>1656.59</c:v>
                </c:pt>
                <c:pt idx="1285" formatCode="General">
                  <c:v>1686.79</c:v>
                </c:pt>
                <c:pt idx="1286" formatCode="General">
                  <c:v>1677.7</c:v>
                </c:pt>
                <c:pt idx="1287" formatCode="General">
                  <c:v>1647.39</c:v>
                </c:pt>
                <c:pt idx="1288" formatCode="General">
                  <c:v>1678.19</c:v>
                </c:pt>
                <c:pt idx="1289" formatCode="General">
                  <c:v>1657.02</c:v>
                </c:pt>
                <c:pt idx="1290" formatCode="General">
                  <c:v>1667.6</c:v>
                </c:pt>
                <c:pt idx="1291" formatCode="General">
                  <c:v>1683.63</c:v>
                </c:pt>
                <c:pt idx="1292" formatCode="General">
                  <c:v>1695.64</c:v>
                </c:pt>
                <c:pt idx="1293" formatCode="General">
                  <c:v>1700.64</c:v>
                </c:pt>
                <c:pt idx="1294" formatCode="General">
                  <c:v>1681.47</c:v>
                </c:pt>
                <c:pt idx="1295" formatCode="General">
                  <c:v>1679.24</c:v>
                </c:pt>
                <c:pt idx="1296" formatCode="General">
                  <c:v>1661.9</c:v>
                </c:pt>
                <c:pt idx="1297" formatCode="General">
                  <c:v>1626.18</c:v>
                </c:pt>
                <c:pt idx="1298" formatCode="General">
                  <c:v>1612.84</c:v>
                </c:pt>
                <c:pt idx="1299" formatCode="General">
                  <c:v>1571.55</c:v>
                </c:pt>
                <c:pt idx="1300" formatCode="General">
                  <c:v>1581.84</c:v>
                </c:pt>
                <c:pt idx="1301" formatCode="General">
                  <c:v>1615.5</c:v>
                </c:pt>
                <c:pt idx="1302" formatCode="General">
                  <c:v>1618.62</c:v>
                </c:pt>
                <c:pt idx="1303" formatCode="General">
                  <c:v>1602.85</c:v>
                </c:pt>
                <c:pt idx="1304" formatCode="General">
                  <c:v>1628.64</c:v>
                </c:pt>
                <c:pt idx="1305" formatCode="General">
                  <c:v>1607.97</c:v>
                </c:pt>
                <c:pt idx="1306" formatCode="General">
                  <c:v>1632.12</c:v>
                </c:pt>
                <c:pt idx="1307" formatCode="General">
                  <c:v>1611.69</c:v>
                </c:pt>
                <c:pt idx="1308" formatCode="General">
                  <c:v>1609.85</c:v>
                </c:pt>
                <c:pt idx="1309" formatCode="General">
                  <c:v>1627.88</c:v>
                </c:pt>
                <c:pt idx="1310" formatCode="General">
                  <c:v>1664.7</c:v>
                </c:pt>
                <c:pt idx="1311" formatCode="General">
                  <c:v>1671.47</c:v>
                </c:pt>
                <c:pt idx="1312" formatCode="General">
                  <c:v>1665.38</c:v>
                </c:pt>
                <c:pt idx="1313" formatCode="General">
                  <c:v>1728.55</c:v>
                </c:pt>
                <c:pt idx="1314" formatCode="General">
                  <c:v>1760.55</c:v>
                </c:pt>
                <c:pt idx="1315" formatCode="General">
                  <c:v>1759.35</c:v>
                </c:pt>
                <c:pt idx="1316" formatCode="General">
                  <c:v>1807.7</c:v>
                </c:pt>
                <c:pt idx="1317" formatCode="General">
                  <c:v>1783.34</c:v>
                </c:pt>
                <c:pt idx="1318" formatCode="General">
                  <c:v>1758.97</c:v>
                </c:pt>
                <c:pt idx="1319" formatCode="General">
                  <c:v>1760.66</c:v>
                </c:pt>
                <c:pt idx="1320" formatCode="General">
                  <c:v>1746.23</c:v>
                </c:pt>
                <c:pt idx="1321" formatCode="General">
                  <c:v>1772.16</c:v>
                </c:pt>
                <c:pt idx="1322" formatCode="General">
                  <c:v>1792.7</c:v>
                </c:pt>
                <c:pt idx="1323" formatCode="General">
                  <c:v>1797.87</c:v>
                </c:pt>
                <c:pt idx="1324" formatCode="General">
                  <c:v>1809.67</c:v>
                </c:pt>
                <c:pt idx="1325" formatCode="General">
                  <c:v>1793.82</c:v>
                </c:pt>
                <c:pt idx="1326" formatCode="General">
                  <c:v>1800.59</c:v>
                </c:pt>
                <c:pt idx="1327" formatCode="General">
                  <c:v>1838.18</c:v>
                </c:pt>
                <c:pt idx="1328" formatCode="General">
                  <c:v>1802.8</c:v>
                </c:pt>
                <c:pt idx="1329" formatCode="General">
                  <c:v>1763.6</c:v>
                </c:pt>
                <c:pt idx="1330" formatCode="General">
                  <c:v>1742.35</c:v>
                </c:pt>
                <c:pt idx="1331" formatCode="General">
                  <c:v>1748.55</c:v>
                </c:pt>
                <c:pt idx="1332" formatCode="General">
                  <c:v>1755.45</c:v>
                </c:pt>
                <c:pt idx="1333" formatCode="General">
                  <c:v>1696.06</c:v>
                </c:pt>
                <c:pt idx="1334" formatCode="General">
                  <c:v>1656.02</c:v>
                </c:pt>
                <c:pt idx="1335" formatCode="General">
                  <c:v>1654.36</c:v>
                </c:pt>
                <c:pt idx="1336" formatCode="General">
                  <c:v>1625.31</c:v>
                </c:pt>
                <c:pt idx="1337" formatCode="General">
                  <c:v>1647.69</c:v>
                </c:pt>
                <c:pt idx="1338" formatCode="General">
                  <c:v>1639.65</c:v>
                </c:pt>
                <c:pt idx="1339" formatCode="General">
                  <c:v>1647.71</c:v>
                </c:pt>
                <c:pt idx="1340" formatCode="General">
                  <c:v>1673.92</c:v>
                </c:pt>
                <c:pt idx="1341" formatCode="General">
                  <c:v>1642.37</c:v>
                </c:pt>
                <c:pt idx="1342" formatCode="General">
                  <c:v>1671.8</c:v>
                </c:pt>
                <c:pt idx="1343" formatCode="General">
                  <c:v>1666.56</c:v>
                </c:pt>
                <c:pt idx="1344" formatCode="General">
                  <c:v>1618.17</c:v>
                </c:pt>
                <c:pt idx="1345" formatCode="General">
                  <c:v>1570.97</c:v>
                </c:pt>
                <c:pt idx="1346" formatCode="General">
                  <c:v>1576.4</c:v>
                </c:pt>
                <c:pt idx="1347" formatCode="General">
                  <c:v>1591.43</c:v>
                </c:pt>
                <c:pt idx="1348" formatCode="General">
                  <c:v>1563.21</c:v>
                </c:pt>
                <c:pt idx="1349" formatCode="General">
                  <c:v>1554.46</c:v>
                </c:pt>
                <c:pt idx="1350" formatCode="General">
                  <c:v>1533.09</c:v>
                </c:pt>
                <c:pt idx="1351" formatCode="General">
                  <c:v>1513.22</c:v>
                </c:pt>
                <c:pt idx="1352" formatCode="General">
                  <c:v>1515.37</c:v>
                </c:pt>
                <c:pt idx="1353" formatCode="General">
                  <c:v>1547.39</c:v>
                </c:pt>
                <c:pt idx="1354" formatCode="General">
                  <c:v>1480.73</c:v>
                </c:pt>
                <c:pt idx="1355" formatCode="General">
                  <c:v>1435.66</c:v>
                </c:pt>
                <c:pt idx="1356" formatCode="General">
                  <c:v>1396.61</c:v>
                </c:pt>
                <c:pt idx="1357" formatCode="General">
                  <c:v>1432.94</c:v>
                </c:pt>
                <c:pt idx="1358" formatCode="General">
                  <c:v>1417.8</c:v>
                </c:pt>
                <c:pt idx="1359" formatCode="General">
                  <c:v>1408.54</c:v>
                </c:pt>
                <c:pt idx="1360" formatCode="General">
                  <c:v>1401.5</c:v>
                </c:pt>
                <c:pt idx="1361" formatCode="General">
                  <c:v>1398.2</c:v>
                </c:pt>
                <c:pt idx="1362" formatCode="General">
                  <c:v>1437.08</c:v>
                </c:pt>
                <c:pt idx="1363" formatCode="General">
                  <c:v>1449.13</c:v>
                </c:pt>
                <c:pt idx="1364" formatCode="General">
                  <c:v>1477.27</c:v>
                </c:pt>
                <c:pt idx="1365" formatCode="General">
                  <c:v>1413.79</c:v>
                </c:pt>
                <c:pt idx="1366" formatCode="General">
                  <c:v>1444.32</c:v>
                </c:pt>
                <c:pt idx="1367" formatCode="General">
                  <c:v>1424.99</c:v>
                </c:pt>
                <c:pt idx="1368" formatCode="General">
                  <c:v>1459.68</c:v>
                </c:pt>
                <c:pt idx="1369" formatCode="General">
                  <c:v>1455.04</c:v>
                </c:pt>
                <c:pt idx="1370" formatCode="General">
                  <c:v>1486.85</c:v>
                </c:pt>
                <c:pt idx="1371" formatCode="General">
                  <c:v>1475.22</c:v>
                </c:pt>
                <c:pt idx="1372" formatCode="General">
                  <c:v>1481.27</c:v>
                </c:pt>
                <c:pt idx="1373" formatCode="General">
                  <c:v>1529.2</c:v>
                </c:pt>
                <c:pt idx="1374" formatCode="General">
                  <c:v>1582.08</c:v>
                </c:pt>
                <c:pt idx="1375" formatCode="General">
                  <c:v>1606.84</c:v>
                </c:pt>
                <c:pt idx="1376" formatCode="General">
                  <c:v>1583.12</c:v>
                </c:pt>
                <c:pt idx="1377" formatCode="General">
                  <c:v>1578.38</c:v>
                </c:pt>
                <c:pt idx="1378" formatCode="General">
                  <c:v>1533.68</c:v>
                </c:pt>
                <c:pt idx="1379" formatCode="General">
                  <c:v>1531.69</c:v>
                </c:pt>
                <c:pt idx="1380" formatCode="General">
                  <c:v>1537.43</c:v>
                </c:pt>
                <c:pt idx="1381" formatCode="General">
                  <c:v>1529.57</c:v>
                </c:pt>
                <c:pt idx="1382" formatCode="General">
                  <c:v>1529.54</c:v>
                </c:pt>
                <c:pt idx="1383" formatCode="General">
                  <c:v>1538.93</c:v>
                </c:pt>
                <c:pt idx="1384" formatCode="General">
                  <c:v>1530.4</c:v>
                </c:pt>
                <c:pt idx="1385" formatCode="General">
                  <c:v>1517.97</c:v>
                </c:pt>
                <c:pt idx="1386" formatCode="General">
                  <c:v>1519.61</c:v>
                </c:pt>
                <c:pt idx="1387" formatCode="General">
                  <c:v>1507.1</c:v>
                </c:pt>
                <c:pt idx="1388" formatCode="General">
                  <c:v>1500.76</c:v>
                </c:pt>
                <c:pt idx="1389" formatCode="General">
                  <c:v>1492.27</c:v>
                </c:pt>
                <c:pt idx="1390" formatCode="General">
                  <c:v>1513.83</c:v>
                </c:pt>
                <c:pt idx="1391" formatCode="General">
                  <c:v>1514.78</c:v>
                </c:pt>
                <c:pt idx="1392" formatCode="General">
                  <c:v>1515.36</c:v>
                </c:pt>
                <c:pt idx="1393" formatCode="General">
                  <c:v>1497.11</c:v>
                </c:pt>
                <c:pt idx="1394" formatCode="General">
                  <c:v>1497.46</c:v>
                </c:pt>
                <c:pt idx="1395" formatCode="General">
                  <c:v>1495.26</c:v>
                </c:pt>
                <c:pt idx="1396" formatCode="General">
                  <c:v>1491.19</c:v>
                </c:pt>
                <c:pt idx="1397" formatCode="General">
                  <c:v>1488.47</c:v>
                </c:pt>
                <c:pt idx="1398" formatCode="General">
                  <c:v>1452.89</c:v>
                </c:pt>
                <c:pt idx="1399" formatCode="General">
                  <c:v>1439.58</c:v>
                </c:pt>
                <c:pt idx="1400" formatCode="General">
                  <c:v>1415.51</c:v>
                </c:pt>
                <c:pt idx="1401" formatCode="General">
                  <c:v>1394.27</c:v>
                </c:pt>
                <c:pt idx="1402" formatCode="General">
                  <c:v>1380.39</c:v>
                </c:pt>
                <c:pt idx="1403" formatCode="General">
                  <c:v>1372.92</c:v>
                </c:pt>
                <c:pt idx="1404" formatCode="General">
                  <c:v>1374.19</c:v>
                </c:pt>
                <c:pt idx="1405" formatCode="General">
                  <c:v>1383.35</c:v>
                </c:pt>
                <c:pt idx="1406" formatCode="General">
                  <c:v>1376.36</c:v>
                </c:pt>
                <c:pt idx="1407" formatCode="General">
                  <c:v>1384.72</c:v>
                </c:pt>
                <c:pt idx="1408" formatCode="General">
                  <c:v>1360.33</c:v>
                </c:pt>
                <c:pt idx="1409" formatCode="General">
                  <c:v>1377.09</c:v>
                </c:pt>
                <c:pt idx="1410" formatCode="General">
                  <c:v>1394.16</c:v>
                </c:pt>
                <c:pt idx="1411" formatCode="General">
                  <c:v>1383.93</c:v>
                </c:pt>
                <c:pt idx="1412" formatCode="General">
                  <c:v>1364.24</c:v>
                </c:pt>
                <c:pt idx="1413" formatCode="General">
                  <c:v>1384.33</c:v>
                </c:pt>
                <c:pt idx="1414" formatCode="General">
                  <c:v>1379.76</c:v>
                </c:pt>
                <c:pt idx="1415" formatCode="General">
                  <c:v>1403.48</c:v>
                </c:pt>
                <c:pt idx="1416" formatCode="General">
                  <c:v>1418.15</c:v>
                </c:pt>
                <c:pt idx="1417" formatCode="General">
                  <c:v>1384.66</c:v>
                </c:pt>
                <c:pt idx="1418" formatCode="General">
                  <c:v>1376.35</c:v>
                </c:pt>
                <c:pt idx="1419" formatCode="General">
                  <c:v>1399.99</c:v>
                </c:pt>
                <c:pt idx="1420" formatCode="General">
                  <c:v>1411.07</c:v>
                </c:pt>
                <c:pt idx="1421" formatCode="General">
                  <c:v>1408.28</c:v>
                </c:pt>
                <c:pt idx="1422" formatCode="General">
                  <c:v>1434.2</c:v>
                </c:pt>
                <c:pt idx="1423" formatCode="General">
                  <c:v>1436.05</c:v>
                </c:pt>
                <c:pt idx="1424" formatCode="General">
                  <c:v>1441.83</c:v>
                </c:pt>
                <c:pt idx="1425" formatCode="General">
                  <c:v>1429.45</c:v>
                </c:pt>
                <c:pt idx="1426" formatCode="General">
                  <c:v>1412.83</c:v>
                </c:pt>
                <c:pt idx="1427" formatCode="General">
                  <c:v>1431.58</c:v>
                </c:pt>
                <c:pt idx="1428" formatCode="General">
                  <c:v>1448.63</c:v>
                </c:pt>
                <c:pt idx="1429" formatCode="General">
                  <c:v>1449.37</c:v>
                </c:pt>
                <c:pt idx="1430" formatCode="General">
                  <c:v>1477.31</c:v>
                </c:pt>
                <c:pt idx="1431" formatCode="General">
                  <c:v>1454.19</c:v>
                </c:pt>
                <c:pt idx="1432" formatCode="General">
                  <c:v>1458.52</c:v>
                </c:pt>
                <c:pt idx="1433" formatCode="General">
                  <c:v>1449.63</c:v>
                </c:pt>
                <c:pt idx="1434" formatCode="General">
                  <c:v>1468.55</c:v>
                </c:pt>
                <c:pt idx="1435" formatCode="General">
                  <c:v>1468.17</c:v>
                </c:pt>
                <c:pt idx="1436" formatCode="General">
                  <c:v>1464.76</c:v>
                </c:pt>
                <c:pt idx="1437" formatCode="General">
                  <c:v>1474.71</c:v>
                </c:pt>
                <c:pt idx="1438" formatCode="General">
                  <c:v>1457.34</c:v>
                </c:pt>
                <c:pt idx="1439" formatCode="General">
                  <c:v>1449.29</c:v>
                </c:pt>
                <c:pt idx="1440" formatCode="General">
                  <c:v>1400.35</c:v>
                </c:pt>
                <c:pt idx="1441" formatCode="General">
                  <c:v>1392.4</c:v>
                </c:pt>
                <c:pt idx="1442" formatCode="General">
                  <c:v>1400.71</c:v>
                </c:pt>
                <c:pt idx="1443" formatCode="General">
                  <c:v>1423.78</c:v>
                </c:pt>
                <c:pt idx="1444" formatCode="General">
                  <c:v>1447.91</c:v>
                </c:pt>
                <c:pt idx="1445" formatCode="General">
                  <c:v>1443.32</c:v>
                </c:pt>
                <c:pt idx="1446" formatCode="General">
                  <c:v>1454.67</c:v>
                </c:pt>
                <c:pt idx="1447" formatCode="General">
                  <c:v>1446.6</c:v>
                </c:pt>
                <c:pt idx="1448" formatCode="General">
                  <c:v>1461.75</c:v>
                </c:pt>
                <c:pt idx="1449" formatCode="General">
                  <c:v>1447.5</c:v>
                </c:pt>
                <c:pt idx="1450" formatCode="General">
                  <c:v>1437.6</c:v>
                </c:pt>
                <c:pt idx="1451" formatCode="General">
                  <c:v>1425.18</c:v>
                </c:pt>
                <c:pt idx="1452" formatCode="General">
                  <c:v>1417.82</c:v>
                </c:pt>
                <c:pt idx="1453" formatCode="General">
                  <c:v>1407.53</c:v>
                </c:pt>
                <c:pt idx="1454" formatCode="General">
                  <c:v>1398.85</c:v>
                </c:pt>
                <c:pt idx="1455" formatCode="General">
                  <c:v>1374.19</c:v>
                </c:pt>
                <c:pt idx="1456" formatCode="General">
                  <c:v>1372.45</c:v>
                </c:pt>
                <c:pt idx="1457" formatCode="General">
                  <c:v>1348.21</c:v>
                </c:pt>
                <c:pt idx="1458" formatCode="General">
                  <c:v>1333.53</c:v>
                </c:pt>
                <c:pt idx="1459" formatCode="General">
                  <c:v>1334.66</c:v>
                </c:pt>
                <c:pt idx="1460" formatCode="General">
                  <c:v>1357.89</c:v>
                </c:pt>
                <c:pt idx="1461" formatCode="General">
                  <c:v>1378.98</c:v>
                </c:pt>
                <c:pt idx="1462" formatCode="General">
                  <c:v>1374.83</c:v>
                </c:pt>
                <c:pt idx="1463" formatCode="General">
                  <c:v>1379.61</c:v>
                </c:pt>
                <c:pt idx="1464" formatCode="General">
                  <c:v>1382.14</c:v>
                </c:pt>
                <c:pt idx="1465" formatCode="General">
                  <c:v>1369.83</c:v>
                </c:pt>
                <c:pt idx="1466" formatCode="General">
                  <c:v>1361.94</c:v>
                </c:pt>
                <c:pt idx="1467" formatCode="General">
                  <c:v>1388.41</c:v>
                </c:pt>
                <c:pt idx="1468" formatCode="General">
                  <c:v>1408.8</c:v>
                </c:pt>
                <c:pt idx="1469" formatCode="General">
                  <c:v>1406.58</c:v>
                </c:pt>
                <c:pt idx="1470" formatCode="General">
                  <c:v>1405.97</c:v>
                </c:pt>
                <c:pt idx="1471" formatCode="General">
                  <c:v>1384.5</c:v>
                </c:pt>
                <c:pt idx="1472" formatCode="General">
                  <c:v>1422.53</c:v>
                </c:pt>
                <c:pt idx="1473" formatCode="General">
                  <c:v>1440.63</c:v>
                </c:pt>
                <c:pt idx="1474" formatCode="General">
                  <c:v>1474.72</c:v>
                </c:pt>
                <c:pt idx="1475" formatCode="General">
                  <c:v>1475.77</c:v>
                </c:pt>
                <c:pt idx="1476" formatCode="General">
                  <c:v>1483.41</c:v>
                </c:pt>
                <c:pt idx="1477" formatCode="General">
                  <c:v>1499.82</c:v>
                </c:pt>
                <c:pt idx="1478" formatCode="General">
                  <c:v>1494.92</c:v>
                </c:pt>
                <c:pt idx="1479" formatCode="General">
                  <c:v>1513.38</c:v>
                </c:pt>
                <c:pt idx="1480" formatCode="General">
                  <c:v>1516.75</c:v>
                </c:pt>
                <c:pt idx="1481" formatCode="General">
                  <c:v>1513.72</c:v>
                </c:pt>
                <c:pt idx="1482" formatCode="General">
                  <c:v>1489.53</c:v>
                </c:pt>
                <c:pt idx="1483" formatCode="General">
                  <c:v>1514.47</c:v>
                </c:pt>
                <c:pt idx="1484" formatCode="General">
                  <c:v>1514.33</c:v>
                </c:pt>
                <c:pt idx="1485" formatCode="General">
                  <c:v>1482.92</c:v>
                </c:pt>
                <c:pt idx="1486" formatCode="General">
                  <c:v>1476.38</c:v>
                </c:pt>
                <c:pt idx="1487" formatCode="General">
                  <c:v>1477.32</c:v>
                </c:pt>
                <c:pt idx="1488" formatCode="General">
                  <c:v>1473.18</c:v>
                </c:pt>
                <c:pt idx="1489" formatCode="General">
                  <c:v>1481.95</c:v>
                </c:pt>
                <c:pt idx="1490" formatCode="General">
                  <c:v>1518.83</c:v>
                </c:pt>
                <c:pt idx="1491" formatCode="General">
                  <c:v>1486.3</c:v>
                </c:pt>
                <c:pt idx="1492" formatCode="General">
                  <c:v>1486.3</c:v>
                </c:pt>
                <c:pt idx="1493" formatCode="General">
                  <c:v>1495.09</c:v>
                </c:pt>
                <c:pt idx="1494" formatCode="General">
                  <c:v>1494.28</c:v>
                </c:pt>
                <c:pt idx="1495" formatCode="General">
                  <c:v>1486.38</c:v>
                </c:pt>
                <c:pt idx="1496" formatCode="General">
                  <c:v>1493.93</c:v>
                </c:pt>
                <c:pt idx="1497" formatCode="General">
                  <c:v>1501.18</c:v>
                </c:pt>
                <c:pt idx="1498" formatCode="General">
                  <c:v>1490.81</c:v>
                </c:pt>
                <c:pt idx="1499" formatCode="General">
                  <c:v>1485.39</c:v>
                </c:pt>
                <c:pt idx="1500" formatCode="General">
                  <c:v>1484.94</c:v>
                </c:pt>
                <c:pt idx="1501" formatCode="General">
                  <c:v>1470.7</c:v>
                </c:pt>
                <c:pt idx="1502" formatCode="General">
                  <c:v>1475.79</c:v>
                </c:pt>
                <c:pt idx="1503" formatCode="General">
                  <c:v>1472.83</c:v>
                </c:pt>
                <c:pt idx="1504" formatCode="General">
                  <c:v>1464.47</c:v>
                </c:pt>
                <c:pt idx="1505" formatCode="General">
                  <c:v>1432.03</c:v>
                </c:pt>
                <c:pt idx="1506" formatCode="General">
                  <c:v>1447.39</c:v>
                </c:pt>
                <c:pt idx="1507" formatCode="General">
                  <c:v>1425.95</c:v>
                </c:pt>
                <c:pt idx="1508" formatCode="General">
                  <c:v>1417.32</c:v>
                </c:pt>
                <c:pt idx="1509" formatCode="General">
                  <c:v>1449.36</c:v>
                </c:pt>
                <c:pt idx="1510" formatCode="General">
                  <c:v>1438.98</c:v>
                </c:pt>
                <c:pt idx="1511" formatCode="General">
                  <c:v>1430.54</c:v>
                </c:pt>
                <c:pt idx="1512" formatCode="General">
                  <c:v>1439.9</c:v>
                </c:pt>
                <c:pt idx="1513" formatCode="General">
                  <c:v>1425.58</c:v>
                </c:pt>
                <c:pt idx="1514" formatCode="General">
                  <c:v>1413.85</c:v>
                </c:pt>
                <c:pt idx="1515" formatCode="General">
                  <c:v>1392.3</c:v>
                </c:pt>
                <c:pt idx="1516" formatCode="General">
                  <c:v>1381.99</c:v>
                </c:pt>
                <c:pt idx="1517" formatCode="General">
                  <c:v>1389.11</c:v>
                </c:pt>
                <c:pt idx="1518" formatCode="General">
                  <c:v>1385.29</c:v>
                </c:pt>
                <c:pt idx="1519" formatCode="General">
                  <c:v>1375.31</c:v>
                </c:pt>
                <c:pt idx="1520" formatCode="General">
                  <c:v>1371.42</c:v>
                </c:pt>
                <c:pt idx="1521" formatCode="General">
                  <c:v>1363.48</c:v>
                </c:pt>
                <c:pt idx="1522" formatCode="General">
                  <c:v>1318.57</c:v>
                </c:pt>
                <c:pt idx="1523" formatCode="General">
                  <c:v>1298.29</c:v>
                </c:pt>
                <c:pt idx="1524" formatCode="General">
                  <c:v>1304.8399999999999</c:v>
                </c:pt>
                <c:pt idx="1525" formatCode="General">
                  <c:v>1306.01</c:v>
                </c:pt>
                <c:pt idx="1526" formatCode="General">
                  <c:v>1304.78</c:v>
                </c:pt>
                <c:pt idx="1527" formatCode="General">
                  <c:v>1299.1300000000001</c:v>
                </c:pt>
                <c:pt idx="1528" formatCode="General">
                  <c:v>1280.1199999999999</c:v>
                </c:pt>
                <c:pt idx="1529" formatCode="General">
                  <c:v>1300.54</c:v>
                </c:pt>
                <c:pt idx="1530" formatCode="General">
                  <c:v>1329.11</c:v>
                </c:pt>
                <c:pt idx="1531" formatCode="General">
                  <c:v>1335.62</c:v>
                </c:pt>
                <c:pt idx="1532" formatCode="General">
                  <c:v>1345.04</c:v>
                </c:pt>
                <c:pt idx="1533" formatCode="General">
                  <c:v>1356.54</c:v>
                </c:pt>
                <c:pt idx="1534" formatCode="General">
                  <c:v>1329.67</c:v>
                </c:pt>
                <c:pt idx="1535" formatCode="General">
                  <c:v>1322.6</c:v>
                </c:pt>
                <c:pt idx="1536" formatCode="General">
                  <c:v>1311.01</c:v>
                </c:pt>
                <c:pt idx="1537" formatCode="General">
                  <c:v>1344.86</c:v>
                </c:pt>
                <c:pt idx="1538" formatCode="General">
                  <c:v>1362.4</c:v>
                </c:pt>
                <c:pt idx="1539" formatCode="General">
                  <c:v>1367.71</c:v>
                </c:pt>
                <c:pt idx="1540" formatCode="General">
                  <c:v>1348.85</c:v>
                </c:pt>
                <c:pt idx="1541" formatCode="General">
                  <c:v>1352.33</c:v>
                </c:pt>
                <c:pt idx="1542" formatCode="General">
                  <c:v>1349.79</c:v>
                </c:pt>
                <c:pt idx="1543" formatCode="General">
                  <c:v>1382.41</c:v>
                </c:pt>
                <c:pt idx="1544" formatCode="General">
                  <c:v>1366.04</c:v>
                </c:pt>
                <c:pt idx="1545" formatCode="General">
                  <c:v>1373.33</c:v>
                </c:pt>
                <c:pt idx="1546" formatCode="General">
                  <c:v>1375.73</c:v>
                </c:pt>
                <c:pt idx="1547" formatCode="General">
                  <c:v>1369.29</c:v>
                </c:pt>
                <c:pt idx="1548" formatCode="General">
                  <c:v>1344.12</c:v>
                </c:pt>
                <c:pt idx="1549" formatCode="General">
                  <c:v>1331.93</c:v>
                </c:pt>
                <c:pt idx="1550" formatCode="General">
                  <c:v>1349.39</c:v>
                </c:pt>
                <c:pt idx="1551" formatCode="General">
                  <c:v>1324.44</c:v>
                </c:pt>
                <c:pt idx="1552" formatCode="General">
                  <c:v>1297.9100000000001</c:v>
                </c:pt>
                <c:pt idx="1553" formatCode="General">
                  <c:v>1307.3399999999999</c:v>
                </c:pt>
                <c:pt idx="1554" formatCode="General">
                  <c:v>1320.5</c:v>
                </c:pt>
                <c:pt idx="1555" formatCode="General">
                  <c:v>1319.02</c:v>
                </c:pt>
                <c:pt idx="1556" formatCode="General">
                  <c:v>1335.86</c:v>
                </c:pt>
                <c:pt idx="1557" formatCode="General">
                  <c:v>1283.7</c:v>
                </c:pt>
                <c:pt idx="1558" formatCode="General">
                  <c:v>1237.43</c:v>
                </c:pt>
                <c:pt idx="1559" formatCode="General">
                  <c:v>1248.56</c:v>
                </c:pt>
                <c:pt idx="1560" formatCode="General">
                  <c:v>1274.21</c:v>
                </c:pt>
                <c:pt idx="1561" formatCode="General">
                  <c:v>1308.7</c:v>
                </c:pt>
                <c:pt idx="1562" formatCode="General">
                  <c:v>1339.36</c:v>
                </c:pt>
                <c:pt idx="1563" formatCode="General">
                  <c:v>1337.98</c:v>
                </c:pt>
                <c:pt idx="1564" formatCode="General">
                  <c:v>1351.11</c:v>
                </c:pt>
                <c:pt idx="1565" formatCode="General">
                  <c:v>1356.54</c:v>
                </c:pt>
                <c:pt idx="1566" formatCode="General">
                  <c:v>1288.81</c:v>
                </c:pt>
                <c:pt idx="1567" formatCode="General">
                  <c:v>1444.71</c:v>
                </c:pt>
                <c:pt idx="1568" formatCode="General">
                  <c:v>1448.7</c:v>
                </c:pt>
                <c:pt idx="1569" formatCode="General">
                  <c:v>1469.51</c:v>
                </c:pt>
                <c:pt idx="1570" formatCode="General">
                  <c:v>1478.64</c:v>
                </c:pt>
                <c:pt idx="1571" formatCode="General">
                  <c:v>1489.01</c:v>
                </c:pt>
                <c:pt idx="1572" formatCode="General">
                  <c:v>1487.64</c:v>
                </c:pt>
                <c:pt idx="1573" formatCode="General">
                  <c:v>1480.99</c:v>
                </c:pt>
                <c:pt idx="1574" formatCode="General">
                  <c:v>1485.6</c:v>
                </c:pt>
                <c:pt idx="1575" formatCode="General">
                  <c:v>1504.24</c:v>
                </c:pt>
                <c:pt idx="1576" formatCode="General">
                  <c:v>1507.49</c:v>
                </c:pt>
                <c:pt idx="1577" formatCode="General">
                  <c:v>1496.18</c:v>
                </c:pt>
                <c:pt idx="1578" formatCode="General">
                  <c:v>1478.62</c:v>
                </c:pt>
                <c:pt idx="1579" formatCode="General">
                  <c:v>1496.03</c:v>
                </c:pt>
                <c:pt idx="1580" formatCode="General">
                  <c:v>1483.57</c:v>
                </c:pt>
                <c:pt idx="1581" formatCode="General">
                  <c:v>1476.28</c:v>
                </c:pt>
                <c:pt idx="1582" formatCode="General">
                  <c:v>1478.48</c:v>
                </c:pt>
                <c:pt idx="1583" formatCode="General">
                  <c:v>1466.7</c:v>
                </c:pt>
                <c:pt idx="1584" formatCode="General">
                  <c:v>1456</c:v>
                </c:pt>
                <c:pt idx="1585" formatCode="General">
                  <c:v>1441.16</c:v>
                </c:pt>
                <c:pt idx="1586" formatCode="General">
                  <c:v>1442.84</c:v>
                </c:pt>
                <c:pt idx="1587" formatCode="General">
                  <c:v>1454.45</c:v>
                </c:pt>
                <c:pt idx="1588" formatCode="General">
                  <c:v>1463.2</c:v>
                </c:pt>
                <c:pt idx="1589" formatCode="General">
                  <c:v>1462.99</c:v>
                </c:pt>
                <c:pt idx="1590" formatCode="General">
                  <c:v>1469.57</c:v>
                </c:pt>
                <c:pt idx="1591" formatCode="General">
                  <c:v>1478.23</c:v>
                </c:pt>
                <c:pt idx="1592" formatCode="General">
                  <c:v>1494.58</c:v>
                </c:pt>
                <c:pt idx="1593" formatCode="General">
                  <c:v>1496.9</c:v>
                </c:pt>
                <c:pt idx="1594" formatCode="General">
                  <c:v>1498.73</c:v>
                </c:pt>
                <c:pt idx="1595" formatCode="General">
                  <c:v>1504.68</c:v>
                </c:pt>
                <c:pt idx="1596" formatCode="General">
                  <c:v>1495.36</c:v>
                </c:pt>
                <c:pt idx="1597" formatCode="General">
                  <c:v>1486.88</c:v>
                </c:pt>
                <c:pt idx="1598" formatCode="General">
                  <c:v>1480.73</c:v>
                </c:pt>
                <c:pt idx="1599" formatCode="General">
                  <c:v>1486.51</c:v>
                </c:pt>
                <c:pt idx="1600" formatCode="General">
                  <c:v>1469.64</c:v>
                </c:pt>
                <c:pt idx="1601" formatCode="General">
                  <c:v>1477.56</c:v>
                </c:pt>
                <c:pt idx="1602" formatCode="General">
                  <c:v>1469.19</c:v>
                </c:pt>
                <c:pt idx="1603" formatCode="General">
                  <c:v>1465.14</c:v>
                </c:pt>
                <c:pt idx="1604" formatCode="General">
                  <c:v>1462.67</c:v>
                </c:pt>
                <c:pt idx="1605" formatCode="General">
                  <c:v>1466.15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B026-4845-9157-9EE1E3EAA32F}"/>
            </c:ext>
          </c:extLst>
        </c:ser>
        <c:ser>
          <c:idx val="1"/>
          <c:order val="1"/>
          <c:tx>
            <c:strRef>
              <c:f>'РТС Мск'!$C$7</c:f>
              <c:strCache>
                <c:ptCount val="1"/>
                <c:pt idx="0">
                  <c:v>Индекс РТС</c:v>
                </c:pt>
              </c:strCache>
            </c:strRef>
          </c:tx>
          <c:spPr>
            <a:ln w="38100" cap="flat" cmpd="dbl" algn="ctr">
              <a:solidFill>
                <a:schemeClr val="dk1">
                  <a:tint val="55000"/>
                </a:schemeClr>
              </a:solidFill>
              <a:miter lim="800000"/>
            </a:ln>
            <a:effectLst/>
          </c:spPr>
          <c:marker>
            <c:symbol val="none"/>
          </c:marker>
          <c:cat>
            <c:numRef>
              <c:f>'РТС Мск'!$A$8:$A$1613</c:f>
              <c:numCache>
                <c:formatCode>m/d/yyyy</c:formatCode>
                <c:ptCount val="1606"/>
                <c:pt idx="0">
                  <c:v>43973</c:v>
                </c:pt>
                <c:pt idx="1">
                  <c:v>43972</c:v>
                </c:pt>
                <c:pt idx="2">
                  <c:v>43971</c:v>
                </c:pt>
                <c:pt idx="3">
                  <c:v>43970</c:v>
                </c:pt>
                <c:pt idx="4">
                  <c:v>43969</c:v>
                </c:pt>
                <c:pt idx="5">
                  <c:v>43966</c:v>
                </c:pt>
                <c:pt idx="6">
                  <c:v>43965</c:v>
                </c:pt>
                <c:pt idx="7">
                  <c:v>43964</c:v>
                </c:pt>
                <c:pt idx="8">
                  <c:v>43963</c:v>
                </c:pt>
                <c:pt idx="9">
                  <c:v>43959</c:v>
                </c:pt>
                <c:pt idx="10">
                  <c:v>43958</c:v>
                </c:pt>
                <c:pt idx="11">
                  <c:v>43957</c:v>
                </c:pt>
                <c:pt idx="12">
                  <c:v>43956</c:v>
                </c:pt>
                <c:pt idx="13">
                  <c:v>43955</c:v>
                </c:pt>
                <c:pt idx="14">
                  <c:v>43951</c:v>
                </c:pt>
                <c:pt idx="15">
                  <c:v>43950</c:v>
                </c:pt>
                <c:pt idx="16">
                  <c:v>43949</c:v>
                </c:pt>
                <c:pt idx="17">
                  <c:v>43948</c:v>
                </c:pt>
                <c:pt idx="18">
                  <c:v>43945</c:v>
                </c:pt>
                <c:pt idx="19">
                  <c:v>43944</c:v>
                </c:pt>
                <c:pt idx="20">
                  <c:v>43943</c:v>
                </c:pt>
                <c:pt idx="21">
                  <c:v>43942</c:v>
                </c:pt>
                <c:pt idx="22">
                  <c:v>43941</c:v>
                </c:pt>
                <c:pt idx="23">
                  <c:v>43938</c:v>
                </c:pt>
                <c:pt idx="24">
                  <c:v>43937</c:v>
                </c:pt>
                <c:pt idx="25">
                  <c:v>43936</c:v>
                </c:pt>
                <c:pt idx="26">
                  <c:v>43935</c:v>
                </c:pt>
                <c:pt idx="27">
                  <c:v>43934</c:v>
                </c:pt>
                <c:pt idx="28">
                  <c:v>43931</c:v>
                </c:pt>
                <c:pt idx="29">
                  <c:v>43930</c:v>
                </c:pt>
                <c:pt idx="30">
                  <c:v>43929</c:v>
                </c:pt>
                <c:pt idx="31">
                  <c:v>43928</c:v>
                </c:pt>
                <c:pt idx="32">
                  <c:v>43927</c:v>
                </c:pt>
                <c:pt idx="33">
                  <c:v>43924</c:v>
                </c:pt>
                <c:pt idx="34">
                  <c:v>43923</c:v>
                </c:pt>
                <c:pt idx="35">
                  <c:v>43922</c:v>
                </c:pt>
                <c:pt idx="36">
                  <c:v>43921</c:v>
                </c:pt>
                <c:pt idx="37">
                  <c:v>43920</c:v>
                </c:pt>
                <c:pt idx="38">
                  <c:v>43917</c:v>
                </c:pt>
                <c:pt idx="39">
                  <c:v>43916</c:v>
                </c:pt>
                <c:pt idx="40">
                  <c:v>43915</c:v>
                </c:pt>
                <c:pt idx="41">
                  <c:v>43914</c:v>
                </c:pt>
                <c:pt idx="42">
                  <c:v>43913</c:v>
                </c:pt>
                <c:pt idx="43">
                  <c:v>43910</c:v>
                </c:pt>
                <c:pt idx="44">
                  <c:v>43909</c:v>
                </c:pt>
                <c:pt idx="45">
                  <c:v>43908</c:v>
                </c:pt>
                <c:pt idx="46">
                  <c:v>43907</c:v>
                </c:pt>
                <c:pt idx="47">
                  <c:v>43906</c:v>
                </c:pt>
                <c:pt idx="48">
                  <c:v>43903</c:v>
                </c:pt>
                <c:pt idx="49">
                  <c:v>43902</c:v>
                </c:pt>
                <c:pt idx="50">
                  <c:v>43901</c:v>
                </c:pt>
                <c:pt idx="51">
                  <c:v>43900</c:v>
                </c:pt>
                <c:pt idx="52">
                  <c:v>43896</c:v>
                </c:pt>
                <c:pt idx="53">
                  <c:v>43895</c:v>
                </c:pt>
                <c:pt idx="54">
                  <c:v>43894</c:v>
                </c:pt>
                <c:pt idx="55">
                  <c:v>43893</c:v>
                </c:pt>
                <c:pt idx="56">
                  <c:v>43892</c:v>
                </c:pt>
                <c:pt idx="57">
                  <c:v>43889</c:v>
                </c:pt>
                <c:pt idx="58">
                  <c:v>43888</c:v>
                </c:pt>
                <c:pt idx="59">
                  <c:v>43887</c:v>
                </c:pt>
                <c:pt idx="60">
                  <c:v>43886</c:v>
                </c:pt>
                <c:pt idx="61">
                  <c:v>43882</c:v>
                </c:pt>
                <c:pt idx="62">
                  <c:v>43881</c:v>
                </c:pt>
                <c:pt idx="63">
                  <c:v>43880</c:v>
                </c:pt>
                <c:pt idx="64">
                  <c:v>43879</c:v>
                </c:pt>
                <c:pt idx="65">
                  <c:v>43878</c:v>
                </c:pt>
                <c:pt idx="66">
                  <c:v>43875</c:v>
                </c:pt>
                <c:pt idx="67">
                  <c:v>43874</c:v>
                </c:pt>
                <c:pt idx="68">
                  <c:v>43873</c:v>
                </c:pt>
                <c:pt idx="69">
                  <c:v>43872</c:v>
                </c:pt>
                <c:pt idx="70">
                  <c:v>43871</c:v>
                </c:pt>
                <c:pt idx="71">
                  <c:v>43868</c:v>
                </c:pt>
                <c:pt idx="72">
                  <c:v>43867</c:v>
                </c:pt>
                <c:pt idx="73">
                  <c:v>43866</c:v>
                </c:pt>
                <c:pt idx="74">
                  <c:v>43865</c:v>
                </c:pt>
                <c:pt idx="75">
                  <c:v>43864</c:v>
                </c:pt>
                <c:pt idx="76">
                  <c:v>43861</c:v>
                </c:pt>
                <c:pt idx="77">
                  <c:v>43860</c:v>
                </c:pt>
                <c:pt idx="78">
                  <c:v>43859</c:v>
                </c:pt>
                <c:pt idx="79">
                  <c:v>43858</c:v>
                </c:pt>
                <c:pt idx="80">
                  <c:v>43857</c:v>
                </c:pt>
                <c:pt idx="81">
                  <c:v>43854</c:v>
                </c:pt>
                <c:pt idx="82">
                  <c:v>43853</c:v>
                </c:pt>
                <c:pt idx="83">
                  <c:v>43852</c:v>
                </c:pt>
                <c:pt idx="84">
                  <c:v>43851</c:v>
                </c:pt>
                <c:pt idx="85">
                  <c:v>43850</c:v>
                </c:pt>
                <c:pt idx="86">
                  <c:v>43847</c:v>
                </c:pt>
                <c:pt idx="87">
                  <c:v>43846</c:v>
                </c:pt>
                <c:pt idx="88">
                  <c:v>43845</c:v>
                </c:pt>
                <c:pt idx="89">
                  <c:v>43844</c:v>
                </c:pt>
                <c:pt idx="90">
                  <c:v>43843</c:v>
                </c:pt>
                <c:pt idx="91">
                  <c:v>43840</c:v>
                </c:pt>
                <c:pt idx="92">
                  <c:v>43839</c:v>
                </c:pt>
                <c:pt idx="93">
                  <c:v>43838</c:v>
                </c:pt>
                <c:pt idx="94">
                  <c:v>43836</c:v>
                </c:pt>
                <c:pt idx="95">
                  <c:v>43833</c:v>
                </c:pt>
                <c:pt idx="96">
                  <c:v>43829</c:v>
                </c:pt>
                <c:pt idx="97">
                  <c:v>43826</c:v>
                </c:pt>
                <c:pt idx="98">
                  <c:v>43825</c:v>
                </c:pt>
                <c:pt idx="99">
                  <c:v>43824</c:v>
                </c:pt>
                <c:pt idx="100">
                  <c:v>43823</c:v>
                </c:pt>
                <c:pt idx="101">
                  <c:v>43822</c:v>
                </c:pt>
                <c:pt idx="102">
                  <c:v>43819</c:v>
                </c:pt>
                <c:pt idx="103">
                  <c:v>43818</c:v>
                </c:pt>
                <c:pt idx="104">
                  <c:v>43817</c:v>
                </c:pt>
                <c:pt idx="105">
                  <c:v>43816</c:v>
                </c:pt>
                <c:pt idx="106">
                  <c:v>43815</c:v>
                </c:pt>
                <c:pt idx="107">
                  <c:v>43812</c:v>
                </c:pt>
                <c:pt idx="108">
                  <c:v>43811</c:v>
                </c:pt>
                <c:pt idx="109">
                  <c:v>43810</c:v>
                </c:pt>
                <c:pt idx="110">
                  <c:v>43809</c:v>
                </c:pt>
                <c:pt idx="111">
                  <c:v>43808</c:v>
                </c:pt>
                <c:pt idx="112">
                  <c:v>43805</c:v>
                </c:pt>
                <c:pt idx="113">
                  <c:v>43804</c:v>
                </c:pt>
                <c:pt idx="114">
                  <c:v>43803</c:v>
                </c:pt>
                <c:pt idx="115">
                  <c:v>43802</c:v>
                </c:pt>
                <c:pt idx="116">
                  <c:v>43801</c:v>
                </c:pt>
                <c:pt idx="117">
                  <c:v>43798</c:v>
                </c:pt>
                <c:pt idx="118">
                  <c:v>43797</c:v>
                </c:pt>
                <c:pt idx="119">
                  <c:v>43796</c:v>
                </c:pt>
                <c:pt idx="120">
                  <c:v>43795</c:v>
                </c:pt>
                <c:pt idx="121">
                  <c:v>43794</c:v>
                </c:pt>
                <c:pt idx="122">
                  <c:v>43791</c:v>
                </c:pt>
                <c:pt idx="123">
                  <c:v>43790</c:v>
                </c:pt>
                <c:pt idx="124">
                  <c:v>43789</c:v>
                </c:pt>
                <c:pt idx="125">
                  <c:v>43788</c:v>
                </c:pt>
                <c:pt idx="126">
                  <c:v>43787</c:v>
                </c:pt>
                <c:pt idx="127">
                  <c:v>43784</c:v>
                </c:pt>
                <c:pt idx="128">
                  <c:v>43783</c:v>
                </c:pt>
                <c:pt idx="129">
                  <c:v>43782</c:v>
                </c:pt>
                <c:pt idx="130">
                  <c:v>43781</c:v>
                </c:pt>
                <c:pt idx="131">
                  <c:v>43780</c:v>
                </c:pt>
                <c:pt idx="132">
                  <c:v>43777</c:v>
                </c:pt>
                <c:pt idx="133">
                  <c:v>43776</c:v>
                </c:pt>
                <c:pt idx="134">
                  <c:v>43775</c:v>
                </c:pt>
                <c:pt idx="135">
                  <c:v>43774</c:v>
                </c:pt>
                <c:pt idx="136">
                  <c:v>43770</c:v>
                </c:pt>
                <c:pt idx="137">
                  <c:v>43769</c:v>
                </c:pt>
                <c:pt idx="138">
                  <c:v>43768</c:v>
                </c:pt>
                <c:pt idx="139">
                  <c:v>43767</c:v>
                </c:pt>
                <c:pt idx="140">
                  <c:v>43766</c:v>
                </c:pt>
                <c:pt idx="141">
                  <c:v>43763</c:v>
                </c:pt>
                <c:pt idx="142">
                  <c:v>43762</c:v>
                </c:pt>
                <c:pt idx="143">
                  <c:v>43761</c:v>
                </c:pt>
                <c:pt idx="144">
                  <c:v>43760</c:v>
                </c:pt>
                <c:pt idx="145">
                  <c:v>43759</c:v>
                </c:pt>
                <c:pt idx="146">
                  <c:v>43756</c:v>
                </c:pt>
                <c:pt idx="147">
                  <c:v>43755</c:v>
                </c:pt>
                <c:pt idx="148">
                  <c:v>43754</c:v>
                </c:pt>
                <c:pt idx="149">
                  <c:v>43753</c:v>
                </c:pt>
                <c:pt idx="150">
                  <c:v>43752</c:v>
                </c:pt>
                <c:pt idx="151">
                  <c:v>43749</c:v>
                </c:pt>
                <c:pt idx="152">
                  <c:v>43748</c:v>
                </c:pt>
                <c:pt idx="153">
                  <c:v>43747</c:v>
                </c:pt>
                <c:pt idx="154">
                  <c:v>43746</c:v>
                </c:pt>
                <c:pt idx="155">
                  <c:v>43745</c:v>
                </c:pt>
                <c:pt idx="156">
                  <c:v>43742</c:v>
                </c:pt>
                <c:pt idx="157">
                  <c:v>43741</c:v>
                </c:pt>
                <c:pt idx="158">
                  <c:v>43740</c:v>
                </c:pt>
                <c:pt idx="159">
                  <c:v>43739</c:v>
                </c:pt>
                <c:pt idx="160">
                  <c:v>43738</c:v>
                </c:pt>
                <c:pt idx="161">
                  <c:v>43735</c:v>
                </c:pt>
                <c:pt idx="162">
                  <c:v>43734</c:v>
                </c:pt>
                <c:pt idx="163">
                  <c:v>43733</c:v>
                </c:pt>
                <c:pt idx="164">
                  <c:v>43732</c:v>
                </c:pt>
                <c:pt idx="165">
                  <c:v>43731</c:v>
                </c:pt>
                <c:pt idx="166">
                  <c:v>43728</c:v>
                </c:pt>
                <c:pt idx="167">
                  <c:v>43727</c:v>
                </c:pt>
                <c:pt idx="168">
                  <c:v>43726</c:v>
                </c:pt>
                <c:pt idx="169">
                  <c:v>43725</c:v>
                </c:pt>
                <c:pt idx="170">
                  <c:v>43724</c:v>
                </c:pt>
                <c:pt idx="171">
                  <c:v>43721</c:v>
                </c:pt>
                <c:pt idx="172">
                  <c:v>43720</c:v>
                </c:pt>
                <c:pt idx="173">
                  <c:v>43719</c:v>
                </c:pt>
                <c:pt idx="174">
                  <c:v>43718</c:v>
                </c:pt>
                <c:pt idx="175">
                  <c:v>43717</c:v>
                </c:pt>
                <c:pt idx="176">
                  <c:v>43714</c:v>
                </c:pt>
                <c:pt idx="177">
                  <c:v>43713</c:v>
                </c:pt>
                <c:pt idx="178">
                  <c:v>43712</c:v>
                </c:pt>
                <c:pt idx="179">
                  <c:v>43711</c:v>
                </c:pt>
                <c:pt idx="180">
                  <c:v>43710</c:v>
                </c:pt>
                <c:pt idx="181">
                  <c:v>43707</c:v>
                </c:pt>
                <c:pt idx="182">
                  <c:v>43706</c:v>
                </c:pt>
                <c:pt idx="183">
                  <c:v>43705</c:v>
                </c:pt>
                <c:pt idx="184">
                  <c:v>43704</c:v>
                </c:pt>
                <c:pt idx="185">
                  <c:v>43703</c:v>
                </c:pt>
                <c:pt idx="186">
                  <c:v>43700</c:v>
                </c:pt>
                <c:pt idx="187">
                  <c:v>43699</c:v>
                </c:pt>
                <c:pt idx="188">
                  <c:v>43698</c:v>
                </c:pt>
                <c:pt idx="189">
                  <c:v>43697</c:v>
                </c:pt>
                <c:pt idx="190">
                  <c:v>43696</c:v>
                </c:pt>
                <c:pt idx="191">
                  <c:v>43693</c:v>
                </c:pt>
                <c:pt idx="192">
                  <c:v>43692</c:v>
                </c:pt>
                <c:pt idx="193">
                  <c:v>43691</c:v>
                </c:pt>
                <c:pt idx="194">
                  <c:v>43690</c:v>
                </c:pt>
                <c:pt idx="195">
                  <c:v>43689</c:v>
                </c:pt>
                <c:pt idx="196">
                  <c:v>43686</c:v>
                </c:pt>
                <c:pt idx="197">
                  <c:v>43685</c:v>
                </c:pt>
                <c:pt idx="198">
                  <c:v>43684</c:v>
                </c:pt>
                <c:pt idx="199">
                  <c:v>43683</c:v>
                </c:pt>
                <c:pt idx="200">
                  <c:v>43682</c:v>
                </c:pt>
                <c:pt idx="201">
                  <c:v>43679</c:v>
                </c:pt>
                <c:pt idx="202">
                  <c:v>43678</c:v>
                </c:pt>
                <c:pt idx="203">
                  <c:v>43677</c:v>
                </c:pt>
                <c:pt idx="204">
                  <c:v>43676</c:v>
                </c:pt>
                <c:pt idx="205">
                  <c:v>43675</c:v>
                </c:pt>
                <c:pt idx="206">
                  <c:v>43672</c:v>
                </c:pt>
                <c:pt idx="207">
                  <c:v>43671</c:v>
                </c:pt>
                <c:pt idx="208">
                  <c:v>43670</c:v>
                </c:pt>
                <c:pt idx="209">
                  <c:v>43669</c:v>
                </c:pt>
                <c:pt idx="210">
                  <c:v>43668</c:v>
                </c:pt>
                <c:pt idx="211">
                  <c:v>43665</c:v>
                </c:pt>
                <c:pt idx="212">
                  <c:v>43664</c:v>
                </c:pt>
                <c:pt idx="213">
                  <c:v>43663</c:v>
                </c:pt>
                <c:pt idx="214">
                  <c:v>43662</c:v>
                </c:pt>
                <c:pt idx="215">
                  <c:v>43661</c:v>
                </c:pt>
                <c:pt idx="216">
                  <c:v>43658</c:v>
                </c:pt>
                <c:pt idx="217">
                  <c:v>43657</c:v>
                </c:pt>
                <c:pt idx="218">
                  <c:v>43656</c:v>
                </c:pt>
                <c:pt idx="219">
                  <c:v>43655</c:v>
                </c:pt>
                <c:pt idx="220">
                  <c:v>43654</c:v>
                </c:pt>
                <c:pt idx="221">
                  <c:v>43651</c:v>
                </c:pt>
                <c:pt idx="222">
                  <c:v>43650</c:v>
                </c:pt>
                <c:pt idx="223">
                  <c:v>43649</c:v>
                </c:pt>
                <c:pt idx="224">
                  <c:v>43648</c:v>
                </c:pt>
                <c:pt idx="225">
                  <c:v>43647</c:v>
                </c:pt>
                <c:pt idx="226">
                  <c:v>43644</c:v>
                </c:pt>
                <c:pt idx="227">
                  <c:v>43643</c:v>
                </c:pt>
                <c:pt idx="228">
                  <c:v>43642</c:v>
                </c:pt>
                <c:pt idx="229">
                  <c:v>43641</c:v>
                </c:pt>
                <c:pt idx="230">
                  <c:v>43640</c:v>
                </c:pt>
                <c:pt idx="231">
                  <c:v>43637</c:v>
                </c:pt>
                <c:pt idx="232">
                  <c:v>43636</c:v>
                </c:pt>
                <c:pt idx="233">
                  <c:v>43635</c:v>
                </c:pt>
                <c:pt idx="234">
                  <c:v>43634</c:v>
                </c:pt>
                <c:pt idx="235">
                  <c:v>43633</c:v>
                </c:pt>
                <c:pt idx="236">
                  <c:v>43630</c:v>
                </c:pt>
                <c:pt idx="237">
                  <c:v>43629</c:v>
                </c:pt>
                <c:pt idx="238">
                  <c:v>43627</c:v>
                </c:pt>
                <c:pt idx="239">
                  <c:v>43626</c:v>
                </c:pt>
                <c:pt idx="240">
                  <c:v>43623</c:v>
                </c:pt>
                <c:pt idx="241">
                  <c:v>43622</c:v>
                </c:pt>
                <c:pt idx="242">
                  <c:v>43621</c:v>
                </c:pt>
                <c:pt idx="243">
                  <c:v>43620</c:v>
                </c:pt>
                <c:pt idx="244">
                  <c:v>43619</c:v>
                </c:pt>
                <c:pt idx="245">
                  <c:v>43616</c:v>
                </c:pt>
                <c:pt idx="246">
                  <c:v>43615</c:v>
                </c:pt>
                <c:pt idx="247">
                  <c:v>43614</c:v>
                </c:pt>
                <c:pt idx="248">
                  <c:v>43613</c:v>
                </c:pt>
                <c:pt idx="249">
                  <c:v>43612</c:v>
                </c:pt>
                <c:pt idx="250">
                  <c:v>43609</c:v>
                </c:pt>
                <c:pt idx="251">
                  <c:v>43608</c:v>
                </c:pt>
                <c:pt idx="252">
                  <c:v>43607</c:v>
                </c:pt>
                <c:pt idx="253">
                  <c:v>43606</c:v>
                </c:pt>
                <c:pt idx="254">
                  <c:v>43605</c:v>
                </c:pt>
                <c:pt idx="255">
                  <c:v>43602</c:v>
                </c:pt>
                <c:pt idx="256">
                  <c:v>43601</c:v>
                </c:pt>
                <c:pt idx="257">
                  <c:v>43600</c:v>
                </c:pt>
                <c:pt idx="258">
                  <c:v>43599</c:v>
                </c:pt>
                <c:pt idx="259">
                  <c:v>43598</c:v>
                </c:pt>
                <c:pt idx="260">
                  <c:v>43595</c:v>
                </c:pt>
                <c:pt idx="261">
                  <c:v>43593</c:v>
                </c:pt>
                <c:pt idx="262">
                  <c:v>43592</c:v>
                </c:pt>
                <c:pt idx="263">
                  <c:v>43591</c:v>
                </c:pt>
                <c:pt idx="264">
                  <c:v>43588</c:v>
                </c:pt>
                <c:pt idx="265">
                  <c:v>43587</c:v>
                </c:pt>
                <c:pt idx="266">
                  <c:v>43585</c:v>
                </c:pt>
                <c:pt idx="267">
                  <c:v>43584</c:v>
                </c:pt>
                <c:pt idx="268">
                  <c:v>43581</c:v>
                </c:pt>
                <c:pt idx="269">
                  <c:v>43580</c:v>
                </c:pt>
                <c:pt idx="270">
                  <c:v>43579</c:v>
                </c:pt>
                <c:pt idx="271">
                  <c:v>43578</c:v>
                </c:pt>
                <c:pt idx="272">
                  <c:v>43577</c:v>
                </c:pt>
                <c:pt idx="273">
                  <c:v>43574</c:v>
                </c:pt>
                <c:pt idx="274">
                  <c:v>43573</c:v>
                </c:pt>
                <c:pt idx="275">
                  <c:v>43572</c:v>
                </c:pt>
                <c:pt idx="276">
                  <c:v>43571</c:v>
                </c:pt>
                <c:pt idx="277">
                  <c:v>43570</c:v>
                </c:pt>
                <c:pt idx="278">
                  <c:v>43567</c:v>
                </c:pt>
                <c:pt idx="279">
                  <c:v>43566</c:v>
                </c:pt>
                <c:pt idx="280">
                  <c:v>43565</c:v>
                </c:pt>
                <c:pt idx="281">
                  <c:v>43564</c:v>
                </c:pt>
                <c:pt idx="282">
                  <c:v>43563</c:v>
                </c:pt>
                <c:pt idx="283">
                  <c:v>43560</c:v>
                </c:pt>
                <c:pt idx="284">
                  <c:v>43559</c:v>
                </c:pt>
                <c:pt idx="285">
                  <c:v>43558</c:v>
                </c:pt>
                <c:pt idx="286">
                  <c:v>43557</c:v>
                </c:pt>
                <c:pt idx="287">
                  <c:v>43556</c:v>
                </c:pt>
                <c:pt idx="288">
                  <c:v>43553</c:v>
                </c:pt>
                <c:pt idx="289">
                  <c:v>43552</c:v>
                </c:pt>
                <c:pt idx="290">
                  <c:v>43551</c:v>
                </c:pt>
                <c:pt idx="291">
                  <c:v>43550</c:v>
                </c:pt>
                <c:pt idx="292">
                  <c:v>43549</c:v>
                </c:pt>
                <c:pt idx="293">
                  <c:v>43546</c:v>
                </c:pt>
                <c:pt idx="294">
                  <c:v>43545</c:v>
                </c:pt>
                <c:pt idx="295">
                  <c:v>43544</c:v>
                </c:pt>
                <c:pt idx="296">
                  <c:v>43543</c:v>
                </c:pt>
                <c:pt idx="297">
                  <c:v>43542</c:v>
                </c:pt>
                <c:pt idx="298">
                  <c:v>43539</c:v>
                </c:pt>
                <c:pt idx="299">
                  <c:v>43538</c:v>
                </c:pt>
                <c:pt idx="300">
                  <c:v>43537</c:v>
                </c:pt>
                <c:pt idx="301">
                  <c:v>43536</c:v>
                </c:pt>
                <c:pt idx="302">
                  <c:v>43535</c:v>
                </c:pt>
                <c:pt idx="303">
                  <c:v>43531</c:v>
                </c:pt>
                <c:pt idx="304">
                  <c:v>43530</c:v>
                </c:pt>
                <c:pt idx="305">
                  <c:v>43529</c:v>
                </c:pt>
                <c:pt idx="306">
                  <c:v>43528</c:v>
                </c:pt>
                <c:pt idx="307">
                  <c:v>43525</c:v>
                </c:pt>
                <c:pt idx="308">
                  <c:v>43524</c:v>
                </c:pt>
                <c:pt idx="309">
                  <c:v>43523</c:v>
                </c:pt>
                <c:pt idx="310">
                  <c:v>43522</c:v>
                </c:pt>
                <c:pt idx="311">
                  <c:v>43521</c:v>
                </c:pt>
                <c:pt idx="312">
                  <c:v>43518</c:v>
                </c:pt>
                <c:pt idx="313">
                  <c:v>43517</c:v>
                </c:pt>
                <c:pt idx="314">
                  <c:v>43516</c:v>
                </c:pt>
                <c:pt idx="315">
                  <c:v>43515</c:v>
                </c:pt>
                <c:pt idx="316">
                  <c:v>43514</c:v>
                </c:pt>
                <c:pt idx="317">
                  <c:v>43511</c:v>
                </c:pt>
                <c:pt idx="318">
                  <c:v>43510</c:v>
                </c:pt>
                <c:pt idx="319">
                  <c:v>43509</c:v>
                </c:pt>
                <c:pt idx="320">
                  <c:v>43508</c:v>
                </c:pt>
                <c:pt idx="321">
                  <c:v>43507</c:v>
                </c:pt>
                <c:pt idx="322">
                  <c:v>43504</c:v>
                </c:pt>
                <c:pt idx="323">
                  <c:v>43503</c:v>
                </c:pt>
                <c:pt idx="324">
                  <c:v>43502</c:v>
                </c:pt>
                <c:pt idx="325">
                  <c:v>43501</c:v>
                </c:pt>
                <c:pt idx="326">
                  <c:v>43500</c:v>
                </c:pt>
                <c:pt idx="327">
                  <c:v>43497</c:v>
                </c:pt>
                <c:pt idx="328">
                  <c:v>43496</c:v>
                </c:pt>
                <c:pt idx="329">
                  <c:v>43495</c:v>
                </c:pt>
                <c:pt idx="330">
                  <c:v>43494</c:v>
                </c:pt>
                <c:pt idx="331">
                  <c:v>43493</c:v>
                </c:pt>
                <c:pt idx="332">
                  <c:v>43490</c:v>
                </c:pt>
                <c:pt idx="333">
                  <c:v>43489</c:v>
                </c:pt>
                <c:pt idx="334">
                  <c:v>43488</c:v>
                </c:pt>
                <c:pt idx="335">
                  <c:v>43487</c:v>
                </c:pt>
                <c:pt idx="336">
                  <c:v>43486</c:v>
                </c:pt>
                <c:pt idx="337">
                  <c:v>43483</c:v>
                </c:pt>
                <c:pt idx="338">
                  <c:v>43482</c:v>
                </c:pt>
                <c:pt idx="339">
                  <c:v>43481</c:v>
                </c:pt>
                <c:pt idx="340">
                  <c:v>43480</c:v>
                </c:pt>
                <c:pt idx="341">
                  <c:v>43479</c:v>
                </c:pt>
                <c:pt idx="342">
                  <c:v>43476</c:v>
                </c:pt>
                <c:pt idx="343">
                  <c:v>43475</c:v>
                </c:pt>
                <c:pt idx="344">
                  <c:v>43474</c:v>
                </c:pt>
                <c:pt idx="345">
                  <c:v>43473</c:v>
                </c:pt>
                <c:pt idx="346">
                  <c:v>43469</c:v>
                </c:pt>
                <c:pt idx="347">
                  <c:v>43468</c:v>
                </c:pt>
                <c:pt idx="348">
                  <c:v>43463</c:v>
                </c:pt>
                <c:pt idx="349">
                  <c:v>43462</c:v>
                </c:pt>
                <c:pt idx="350">
                  <c:v>43461</c:v>
                </c:pt>
                <c:pt idx="351">
                  <c:v>43460</c:v>
                </c:pt>
                <c:pt idx="352">
                  <c:v>43459</c:v>
                </c:pt>
                <c:pt idx="353">
                  <c:v>43458</c:v>
                </c:pt>
                <c:pt idx="354">
                  <c:v>43455</c:v>
                </c:pt>
                <c:pt idx="355">
                  <c:v>43454</c:v>
                </c:pt>
                <c:pt idx="356">
                  <c:v>43453</c:v>
                </c:pt>
                <c:pt idx="357">
                  <c:v>43452</c:v>
                </c:pt>
                <c:pt idx="358">
                  <c:v>43451</c:v>
                </c:pt>
                <c:pt idx="359">
                  <c:v>43448</c:v>
                </c:pt>
                <c:pt idx="360">
                  <c:v>43447</c:v>
                </c:pt>
                <c:pt idx="361">
                  <c:v>43446</c:v>
                </c:pt>
                <c:pt idx="362">
                  <c:v>43445</c:v>
                </c:pt>
                <c:pt idx="363">
                  <c:v>43444</c:v>
                </c:pt>
                <c:pt idx="364">
                  <c:v>43441</c:v>
                </c:pt>
                <c:pt idx="365">
                  <c:v>43440</c:v>
                </c:pt>
                <c:pt idx="366">
                  <c:v>43439</c:v>
                </c:pt>
                <c:pt idx="367">
                  <c:v>43438</c:v>
                </c:pt>
                <c:pt idx="368">
                  <c:v>43437</c:v>
                </c:pt>
                <c:pt idx="369">
                  <c:v>43434</c:v>
                </c:pt>
                <c:pt idx="370">
                  <c:v>43433</c:v>
                </c:pt>
                <c:pt idx="371">
                  <c:v>43432</c:v>
                </c:pt>
                <c:pt idx="372">
                  <c:v>43431</c:v>
                </c:pt>
                <c:pt idx="373">
                  <c:v>43430</c:v>
                </c:pt>
                <c:pt idx="374">
                  <c:v>43427</c:v>
                </c:pt>
                <c:pt idx="375">
                  <c:v>43426</c:v>
                </c:pt>
                <c:pt idx="376">
                  <c:v>43425</c:v>
                </c:pt>
                <c:pt idx="377">
                  <c:v>43424</c:v>
                </c:pt>
                <c:pt idx="378">
                  <c:v>43423</c:v>
                </c:pt>
                <c:pt idx="379">
                  <c:v>43420</c:v>
                </c:pt>
                <c:pt idx="380">
                  <c:v>43419</c:v>
                </c:pt>
                <c:pt idx="381">
                  <c:v>43418</c:v>
                </c:pt>
                <c:pt idx="382">
                  <c:v>43417</c:v>
                </c:pt>
                <c:pt idx="383">
                  <c:v>43416</c:v>
                </c:pt>
                <c:pt idx="384">
                  <c:v>43413</c:v>
                </c:pt>
                <c:pt idx="385">
                  <c:v>43412</c:v>
                </c:pt>
                <c:pt idx="386">
                  <c:v>43411</c:v>
                </c:pt>
                <c:pt idx="387">
                  <c:v>43410</c:v>
                </c:pt>
                <c:pt idx="388">
                  <c:v>43406</c:v>
                </c:pt>
                <c:pt idx="389">
                  <c:v>43405</c:v>
                </c:pt>
                <c:pt idx="390">
                  <c:v>43404</c:v>
                </c:pt>
                <c:pt idx="391">
                  <c:v>43403</c:v>
                </c:pt>
                <c:pt idx="392">
                  <c:v>43402</c:v>
                </c:pt>
                <c:pt idx="393">
                  <c:v>43399</c:v>
                </c:pt>
                <c:pt idx="394">
                  <c:v>43398</c:v>
                </c:pt>
                <c:pt idx="395">
                  <c:v>43397</c:v>
                </c:pt>
                <c:pt idx="396">
                  <c:v>43396</c:v>
                </c:pt>
                <c:pt idx="397">
                  <c:v>43395</c:v>
                </c:pt>
                <c:pt idx="398">
                  <c:v>43392</c:v>
                </c:pt>
                <c:pt idx="399">
                  <c:v>43391</c:v>
                </c:pt>
                <c:pt idx="400">
                  <c:v>43390</c:v>
                </c:pt>
                <c:pt idx="401">
                  <c:v>43389</c:v>
                </c:pt>
                <c:pt idx="402">
                  <c:v>43388</c:v>
                </c:pt>
                <c:pt idx="403">
                  <c:v>43385</c:v>
                </c:pt>
                <c:pt idx="404">
                  <c:v>43384</c:v>
                </c:pt>
                <c:pt idx="405">
                  <c:v>43383</c:v>
                </c:pt>
                <c:pt idx="406">
                  <c:v>43382</c:v>
                </c:pt>
                <c:pt idx="407">
                  <c:v>43381</c:v>
                </c:pt>
                <c:pt idx="408">
                  <c:v>43378</c:v>
                </c:pt>
                <c:pt idx="409">
                  <c:v>43377</c:v>
                </c:pt>
                <c:pt idx="410">
                  <c:v>43376</c:v>
                </c:pt>
                <c:pt idx="411">
                  <c:v>43375</c:v>
                </c:pt>
                <c:pt idx="412">
                  <c:v>43374</c:v>
                </c:pt>
                <c:pt idx="413">
                  <c:v>43371</c:v>
                </c:pt>
                <c:pt idx="414">
                  <c:v>43370</c:v>
                </c:pt>
                <c:pt idx="415">
                  <c:v>43369</c:v>
                </c:pt>
                <c:pt idx="416">
                  <c:v>43368</c:v>
                </c:pt>
                <c:pt idx="417">
                  <c:v>43367</c:v>
                </c:pt>
                <c:pt idx="418">
                  <c:v>43364</c:v>
                </c:pt>
                <c:pt idx="419">
                  <c:v>43363</c:v>
                </c:pt>
                <c:pt idx="420">
                  <c:v>43362</c:v>
                </c:pt>
                <c:pt idx="421">
                  <c:v>43361</c:v>
                </c:pt>
                <c:pt idx="422">
                  <c:v>43360</c:v>
                </c:pt>
                <c:pt idx="423">
                  <c:v>43357</c:v>
                </c:pt>
                <c:pt idx="424">
                  <c:v>43356</c:v>
                </c:pt>
                <c:pt idx="425">
                  <c:v>43355</c:v>
                </c:pt>
                <c:pt idx="426">
                  <c:v>43354</c:v>
                </c:pt>
                <c:pt idx="427">
                  <c:v>43353</c:v>
                </c:pt>
                <c:pt idx="428">
                  <c:v>43350</c:v>
                </c:pt>
                <c:pt idx="429">
                  <c:v>43349</c:v>
                </c:pt>
                <c:pt idx="430">
                  <c:v>43348</c:v>
                </c:pt>
                <c:pt idx="431">
                  <c:v>43347</c:v>
                </c:pt>
                <c:pt idx="432">
                  <c:v>43346</c:v>
                </c:pt>
                <c:pt idx="433">
                  <c:v>43343</c:v>
                </c:pt>
                <c:pt idx="434">
                  <c:v>43342</c:v>
                </c:pt>
                <c:pt idx="435">
                  <c:v>43341</c:v>
                </c:pt>
                <c:pt idx="436">
                  <c:v>43340</c:v>
                </c:pt>
                <c:pt idx="437">
                  <c:v>43339</c:v>
                </c:pt>
                <c:pt idx="438">
                  <c:v>43336</c:v>
                </c:pt>
                <c:pt idx="439">
                  <c:v>43335</c:v>
                </c:pt>
                <c:pt idx="440">
                  <c:v>43334</c:v>
                </c:pt>
                <c:pt idx="441">
                  <c:v>43333</c:v>
                </c:pt>
                <c:pt idx="442">
                  <c:v>43332</c:v>
                </c:pt>
                <c:pt idx="443">
                  <c:v>43329</c:v>
                </c:pt>
                <c:pt idx="444">
                  <c:v>43328</c:v>
                </c:pt>
                <c:pt idx="445">
                  <c:v>43327</c:v>
                </c:pt>
                <c:pt idx="446">
                  <c:v>43326</c:v>
                </c:pt>
                <c:pt idx="447">
                  <c:v>43325</c:v>
                </c:pt>
                <c:pt idx="448">
                  <c:v>43322</c:v>
                </c:pt>
                <c:pt idx="449">
                  <c:v>43321</c:v>
                </c:pt>
                <c:pt idx="450">
                  <c:v>43320</c:v>
                </c:pt>
                <c:pt idx="451">
                  <c:v>43319</c:v>
                </c:pt>
                <c:pt idx="452">
                  <c:v>43318</c:v>
                </c:pt>
                <c:pt idx="453">
                  <c:v>43315</c:v>
                </c:pt>
                <c:pt idx="454">
                  <c:v>43314</c:v>
                </c:pt>
                <c:pt idx="455">
                  <c:v>43313</c:v>
                </c:pt>
                <c:pt idx="456">
                  <c:v>43312</c:v>
                </c:pt>
                <c:pt idx="457">
                  <c:v>43311</c:v>
                </c:pt>
                <c:pt idx="458">
                  <c:v>43308</c:v>
                </c:pt>
                <c:pt idx="459">
                  <c:v>43307</c:v>
                </c:pt>
                <c:pt idx="460">
                  <c:v>43306</c:v>
                </c:pt>
                <c:pt idx="461">
                  <c:v>43305</c:v>
                </c:pt>
                <c:pt idx="462">
                  <c:v>43304</c:v>
                </c:pt>
                <c:pt idx="463">
                  <c:v>43301</c:v>
                </c:pt>
                <c:pt idx="464">
                  <c:v>43300</c:v>
                </c:pt>
                <c:pt idx="465">
                  <c:v>43299</c:v>
                </c:pt>
                <c:pt idx="466">
                  <c:v>43298</c:v>
                </c:pt>
                <c:pt idx="467">
                  <c:v>43297</c:v>
                </c:pt>
                <c:pt idx="468">
                  <c:v>43294</c:v>
                </c:pt>
                <c:pt idx="469">
                  <c:v>43293</c:v>
                </c:pt>
                <c:pt idx="470">
                  <c:v>43292</c:v>
                </c:pt>
                <c:pt idx="471">
                  <c:v>43291</c:v>
                </c:pt>
                <c:pt idx="472">
                  <c:v>43290</c:v>
                </c:pt>
                <c:pt idx="473">
                  <c:v>43287</c:v>
                </c:pt>
                <c:pt idx="474">
                  <c:v>43286</c:v>
                </c:pt>
                <c:pt idx="475">
                  <c:v>43285</c:v>
                </c:pt>
                <c:pt idx="476">
                  <c:v>43284</c:v>
                </c:pt>
                <c:pt idx="477">
                  <c:v>43283</c:v>
                </c:pt>
                <c:pt idx="478">
                  <c:v>43280</c:v>
                </c:pt>
                <c:pt idx="479">
                  <c:v>43279</c:v>
                </c:pt>
                <c:pt idx="480">
                  <c:v>43278</c:v>
                </c:pt>
                <c:pt idx="481">
                  <c:v>43277</c:v>
                </c:pt>
                <c:pt idx="482">
                  <c:v>43276</c:v>
                </c:pt>
                <c:pt idx="483">
                  <c:v>43273</c:v>
                </c:pt>
                <c:pt idx="484">
                  <c:v>43272</c:v>
                </c:pt>
                <c:pt idx="485">
                  <c:v>43271</c:v>
                </c:pt>
                <c:pt idx="486">
                  <c:v>43270</c:v>
                </c:pt>
                <c:pt idx="487">
                  <c:v>43269</c:v>
                </c:pt>
                <c:pt idx="488">
                  <c:v>43266</c:v>
                </c:pt>
                <c:pt idx="489">
                  <c:v>43265</c:v>
                </c:pt>
                <c:pt idx="490">
                  <c:v>43264</c:v>
                </c:pt>
                <c:pt idx="491">
                  <c:v>43262</c:v>
                </c:pt>
                <c:pt idx="492">
                  <c:v>43260</c:v>
                </c:pt>
                <c:pt idx="493">
                  <c:v>43259</c:v>
                </c:pt>
                <c:pt idx="494">
                  <c:v>43258</c:v>
                </c:pt>
                <c:pt idx="495">
                  <c:v>43257</c:v>
                </c:pt>
                <c:pt idx="496">
                  <c:v>43256</c:v>
                </c:pt>
                <c:pt idx="497">
                  <c:v>43255</c:v>
                </c:pt>
                <c:pt idx="498">
                  <c:v>43252</c:v>
                </c:pt>
                <c:pt idx="499">
                  <c:v>43251</c:v>
                </c:pt>
                <c:pt idx="500">
                  <c:v>43250</c:v>
                </c:pt>
                <c:pt idx="501">
                  <c:v>43249</c:v>
                </c:pt>
                <c:pt idx="502">
                  <c:v>43248</c:v>
                </c:pt>
                <c:pt idx="503">
                  <c:v>43245</c:v>
                </c:pt>
                <c:pt idx="504">
                  <c:v>43244</c:v>
                </c:pt>
                <c:pt idx="505">
                  <c:v>43243</c:v>
                </c:pt>
                <c:pt idx="506">
                  <c:v>43242</c:v>
                </c:pt>
                <c:pt idx="507">
                  <c:v>43241</c:v>
                </c:pt>
                <c:pt idx="508">
                  <c:v>43238</c:v>
                </c:pt>
                <c:pt idx="509">
                  <c:v>43237</c:v>
                </c:pt>
                <c:pt idx="510">
                  <c:v>43236</c:v>
                </c:pt>
                <c:pt idx="511">
                  <c:v>43235</c:v>
                </c:pt>
                <c:pt idx="512">
                  <c:v>43234</c:v>
                </c:pt>
                <c:pt idx="513">
                  <c:v>43231</c:v>
                </c:pt>
                <c:pt idx="514">
                  <c:v>43230</c:v>
                </c:pt>
                <c:pt idx="515">
                  <c:v>43228</c:v>
                </c:pt>
                <c:pt idx="516">
                  <c:v>43227</c:v>
                </c:pt>
                <c:pt idx="517">
                  <c:v>43224</c:v>
                </c:pt>
                <c:pt idx="518">
                  <c:v>43223</c:v>
                </c:pt>
                <c:pt idx="519">
                  <c:v>43222</c:v>
                </c:pt>
                <c:pt idx="520">
                  <c:v>43220</c:v>
                </c:pt>
                <c:pt idx="521">
                  <c:v>43218</c:v>
                </c:pt>
                <c:pt idx="522">
                  <c:v>43217</c:v>
                </c:pt>
                <c:pt idx="523">
                  <c:v>43216</c:v>
                </c:pt>
                <c:pt idx="524">
                  <c:v>43215</c:v>
                </c:pt>
                <c:pt idx="525">
                  <c:v>43214</c:v>
                </c:pt>
                <c:pt idx="526">
                  <c:v>43213</c:v>
                </c:pt>
                <c:pt idx="527">
                  <c:v>43210</c:v>
                </c:pt>
                <c:pt idx="528">
                  <c:v>43209</c:v>
                </c:pt>
                <c:pt idx="529">
                  <c:v>43208</c:v>
                </c:pt>
                <c:pt idx="530">
                  <c:v>43207</c:v>
                </c:pt>
                <c:pt idx="531">
                  <c:v>43206</c:v>
                </c:pt>
                <c:pt idx="532">
                  <c:v>43203</c:v>
                </c:pt>
                <c:pt idx="533">
                  <c:v>43202</c:v>
                </c:pt>
                <c:pt idx="534">
                  <c:v>43201</c:v>
                </c:pt>
                <c:pt idx="535">
                  <c:v>43200</c:v>
                </c:pt>
                <c:pt idx="536">
                  <c:v>43199</c:v>
                </c:pt>
                <c:pt idx="537">
                  <c:v>43196</c:v>
                </c:pt>
                <c:pt idx="538">
                  <c:v>43195</c:v>
                </c:pt>
                <c:pt idx="539">
                  <c:v>43194</c:v>
                </c:pt>
                <c:pt idx="540">
                  <c:v>43193</c:v>
                </c:pt>
                <c:pt idx="541">
                  <c:v>43192</c:v>
                </c:pt>
                <c:pt idx="542">
                  <c:v>43189</c:v>
                </c:pt>
                <c:pt idx="543">
                  <c:v>43188</c:v>
                </c:pt>
                <c:pt idx="544">
                  <c:v>43187</c:v>
                </c:pt>
                <c:pt idx="545">
                  <c:v>43186</c:v>
                </c:pt>
                <c:pt idx="546">
                  <c:v>43185</c:v>
                </c:pt>
                <c:pt idx="547">
                  <c:v>43182</c:v>
                </c:pt>
                <c:pt idx="548">
                  <c:v>43181</c:v>
                </c:pt>
                <c:pt idx="549">
                  <c:v>43180</c:v>
                </c:pt>
                <c:pt idx="550">
                  <c:v>43179</c:v>
                </c:pt>
                <c:pt idx="551">
                  <c:v>43178</c:v>
                </c:pt>
                <c:pt idx="552">
                  <c:v>43175</c:v>
                </c:pt>
                <c:pt idx="553">
                  <c:v>43174</c:v>
                </c:pt>
                <c:pt idx="554">
                  <c:v>43173</c:v>
                </c:pt>
                <c:pt idx="555">
                  <c:v>43172</c:v>
                </c:pt>
                <c:pt idx="556">
                  <c:v>43171</c:v>
                </c:pt>
                <c:pt idx="557">
                  <c:v>43168</c:v>
                </c:pt>
                <c:pt idx="558">
                  <c:v>43166</c:v>
                </c:pt>
                <c:pt idx="559">
                  <c:v>43165</c:v>
                </c:pt>
                <c:pt idx="560">
                  <c:v>43164</c:v>
                </c:pt>
                <c:pt idx="561">
                  <c:v>43161</c:v>
                </c:pt>
                <c:pt idx="562">
                  <c:v>43160</c:v>
                </c:pt>
                <c:pt idx="563">
                  <c:v>43159</c:v>
                </c:pt>
                <c:pt idx="564">
                  <c:v>43158</c:v>
                </c:pt>
                <c:pt idx="565">
                  <c:v>43157</c:v>
                </c:pt>
                <c:pt idx="566">
                  <c:v>43153</c:v>
                </c:pt>
                <c:pt idx="567">
                  <c:v>43152</c:v>
                </c:pt>
                <c:pt idx="568">
                  <c:v>43151</c:v>
                </c:pt>
                <c:pt idx="569">
                  <c:v>43150</c:v>
                </c:pt>
                <c:pt idx="570">
                  <c:v>43147</c:v>
                </c:pt>
                <c:pt idx="571">
                  <c:v>43146</c:v>
                </c:pt>
                <c:pt idx="572">
                  <c:v>43145</c:v>
                </c:pt>
                <c:pt idx="573">
                  <c:v>43144</c:v>
                </c:pt>
                <c:pt idx="574">
                  <c:v>43143</c:v>
                </c:pt>
                <c:pt idx="575">
                  <c:v>43140</c:v>
                </c:pt>
                <c:pt idx="576">
                  <c:v>43139</c:v>
                </c:pt>
                <c:pt idx="577">
                  <c:v>43138</c:v>
                </c:pt>
                <c:pt idx="578">
                  <c:v>43137</c:v>
                </c:pt>
                <c:pt idx="579">
                  <c:v>43136</c:v>
                </c:pt>
                <c:pt idx="580">
                  <c:v>43133</c:v>
                </c:pt>
                <c:pt idx="581">
                  <c:v>43132</c:v>
                </c:pt>
                <c:pt idx="582">
                  <c:v>43131</c:v>
                </c:pt>
                <c:pt idx="583">
                  <c:v>43130</c:v>
                </c:pt>
                <c:pt idx="584">
                  <c:v>43129</c:v>
                </c:pt>
                <c:pt idx="585">
                  <c:v>43126</c:v>
                </c:pt>
                <c:pt idx="586">
                  <c:v>43125</c:v>
                </c:pt>
                <c:pt idx="587">
                  <c:v>43124</c:v>
                </c:pt>
                <c:pt idx="588">
                  <c:v>43123</c:v>
                </c:pt>
                <c:pt idx="589">
                  <c:v>43122</c:v>
                </c:pt>
                <c:pt idx="590">
                  <c:v>43119</c:v>
                </c:pt>
                <c:pt idx="591">
                  <c:v>43118</c:v>
                </c:pt>
                <c:pt idx="592">
                  <c:v>43117</c:v>
                </c:pt>
                <c:pt idx="593">
                  <c:v>43116</c:v>
                </c:pt>
                <c:pt idx="594">
                  <c:v>43115</c:v>
                </c:pt>
                <c:pt idx="595">
                  <c:v>43112</c:v>
                </c:pt>
                <c:pt idx="596">
                  <c:v>43111</c:v>
                </c:pt>
                <c:pt idx="597">
                  <c:v>43110</c:v>
                </c:pt>
                <c:pt idx="598">
                  <c:v>43109</c:v>
                </c:pt>
                <c:pt idx="599">
                  <c:v>43105</c:v>
                </c:pt>
                <c:pt idx="600">
                  <c:v>43104</c:v>
                </c:pt>
                <c:pt idx="601">
                  <c:v>43103</c:v>
                </c:pt>
                <c:pt idx="602">
                  <c:v>43098</c:v>
                </c:pt>
                <c:pt idx="603">
                  <c:v>43097</c:v>
                </c:pt>
                <c:pt idx="604">
                  <c:v>43096</c:v>
                </c:pt>
                <c:pt idx="605">
                  <c:v>43095</c:v>
                </c:pt>
                <c:pt idx="606">
                  <c:v>43094</c:v>
                </c:pt>
                <c:pt idx="607">
                  <c:v>43091</c:v>
                </c:pt>
                <c:pt idx="608">
                  <c:v>43090</c:v>
                </c:pt>
                <c:pt idx="609">
                  <c:v>43089</c:v>
                </c:pt>
                <c:pt idx="610">
                  <c:v>43088</c:v>
                </c:pt>
                <c:pt idx="611">
                  <c:v>43087</c:v>
                </c:pt>
                <c:pt idx="612">
                  <c:v>43084</c:v>
                </c:pt>
                <c:pt idx="613">
                  <c:v>43083</c:v>
                </c:pt>
                <c:pt idx="614">
                  <c:v>43082</c:v>
                </c:pt>
                <c:pt idx="615">
                  <c:v>43081</c:v>
                </c:pt>
                <c:pt idx="616">
                  <c:v>43080</c:v>
                </c:pt>
                <c:pt idx="617">
                  <c:v>43077</c:v>
                </c:pt>
                <c:pt idx="618">
                  <c:v>43076</c:v>
                </c:pt>
                <c:pt idx="619">
                  <c:v>43075</c:v>
                </c:pt>
                <c:pt idx="620">
                  <c:v>43074</c:v>
                </c:pt>
                <c:pt idx="621">
                  <c:v>43073</c:v>
                </c:pt>
                <c:pt idx="622">
                  <c:v>43070</c:v>
                </c:pt>
                <c:pt idx="623">
                  <c:v>43069</c:v>
                </c:pt>
                <c:pt idx="624">
                  <c:v>43068</c:v>
                </c:pt>
                <c:pt idx="625">
                  <c:v>43067</c:v>
                </c:pt>
                <c:pt idx="626">
                  <c:v>43066</c:v>
                </c:pt>
                <c:pt idx="627">
                  <c:v>43063</c:v>
                </c:pt>
                <c:pt idx="628">
                  <c:v>43062</c:v>
                </c:pt>
                <c:pt idx="629">
                  <c:v>43061</c:v>
                </c:pt>
                <c:pt idx="630">
                  <c:v>43060</c:v>
                </c:pt>
                <c:pt idx="631">
                  <c:v>43059</c:v>
                </c:pt>
                <c:pt idx="632">
                  <c:v>43056</c:v>
                </c:pt>
                <c:pt idx="633">
                  <c:v>43055</c:v>
                </c:pt>
                <c:pt idx="634">
                  <c:v>43054</c:v>
                </c:pt>
                <c:pt idx="635">
                  <c:v>43053</c:v>
                </c:pt>
                <c:pt idx="636">
                  <c:v>43052</c:v>
                </c:pt>
                <c:pt idx="637">
                  <c:v>43049</c:v>
                </c:pt>
                <c:pt idx="638">
                  <c:v>43048</c:v>
                </c:pt>
                <c:pt idx="639">
                  <c:v>43047</c:v>
                </c:pt>
                <c:pt idx="640">
                  <c:v>43046</c:v>
                </c:pt>
                <c:pt idx="641">
                  <c:v>43042</c:v>
                </c:pt>
                <c:pt idx="642">
                  <c:v>43041</c:v>
                </c:pt>
                <c:pt idx="643">
                  <c:v>43040</c:v>
                </c:pt>
                <c:pt idx="644">
                  <c:v>43039</c:v>
                </c:pt>
                <c:pt idx="645">
                  <c:v>43038</c:v>
                </c:pt>
                <c:pt idx="646">
                  <c:v>43035</c:v>
                </c:pt>
                <c:pt idx="647">
                  <c:v>43034</c:v>
                </c:pt>
                <c:pt idx="648">
                  <c:v>43033</c:v>
                </c:pt>
                <c:pt idx="649">
                  <c:v>43032</c:v>
                </c:pt>
                <c:pt idx="650">
                  <c:v>43031</c:v>
                </c:pt>
                <c:pt idx="651">
                  <c:v>43028</c:v>
                </c:pt>
                <c:pt idx="652">
                  <c:v>43027</c:v>
                </c:pt>
                <c:pt idx="653">
                  <c:v>43026</c:v>
                </c:pt>
                <c:pt idx="654">
                  <c:v>43025</c:v>
                </c:pt>
                <c:pt idx="655">
                  <c:v>43024</c:v>
                </c:pt>
                <c:pt idx="656">
                  <c:v>43021</c:v>
                </c:pt>
                <c:pt idx="657">
                  <c:v>43020</c:v>
                </c:pt>
                <c:pt idx="658">
                  <c:v>43019</c:v>
                </c:pt>
                <c:pt idx="659">
                  <c:v>43018</c:v>
                </c:pt>
                <c:pt idx="660">
                  <c:v>43017</c:v>
                </c:pt>
                <c:pt idx="661">
                  <c:v>43014</c:v>
                </c:pt>
                <c:pt idx="662">
                  <c:v>43013</c:v>
                </c:pt>
                <c:pt idx="663">
                  <c:v>43012</c:v>
                </c:pt>
                <c:pt idx="664">
                  <c:v>43011</c:v>
                </c:pt>
                <c:pt idx="665">
                  <c:v>43010</c:v>
                </c:pt>
                <c:pt idx="666">
                  <c:v>43007</c:v>
                </c:pt>
                <c:pt idx="667">
                  <c:v>43006</c:v>
                </c:pt>
                <c:pt idx="668">
                  <c:v>43005</c:v>
                </c:pt>
                <c:pt idx="669">
                  <c:v>43004</c:v>
                </c:pt>
                <c:pt idx="670">
                  <c:v>43003</c:v>
                </c:pt>
                <c:pt idx="671">
                  <c:v>43000</c:v>
                </c:pt>
                <c:pt idx="672">
                  <c:v>42999</c:v>
                </c:pt>
                <c:pt idx="673">
                  <c:v>42998</c:v>
                </c:pt>
                <c:pt idx="674">
                  <c:v>42997</c:v>
                </c:pt>
                <c:pt idx="675">
                  <c:v>42996</c:v>
                </c:pt>
                <c:pt idx="676">
                  <c:v>42993</c:v>
                </c:pt>
                <c:pt idx="677">
                  <c:v>42992</c:v>
                </c:pt>
                <c:pt idx="678">
                  <c:v>42991</c:v>
                </c:pt>
                <c:pt idx="679">
                  <c:v>42990</c:v>
                </c:pt>
                <c:pt idx="680">
                  <c:v>42989</c:v>
                </c:pt>
                <c:pt idx="681">
                  <c:v>42986</c:v>
                </c:pt>
                <c:pt idx="682">
                  <c:v>42985</c:v>
                </c:pt>
                <c:pt idx="683">
                  <c:v>42984</c:v>
                </c:pt>
                <c:pt idx="684">
                  <c:v>42983</c:v>
                </c:pt>
                <c:pt idx="685">
                  <c:v>42982</c:v>
                </c:pt>
                <c:pt idx="686">
                  <c:v>42979</c:v>
                </c:pt>
                <c:pt idx="687">
                  <c:v>42978</c:v>
                </c:pt>
                <c:pt idx="688">
                  <c:v>42977</c:v>
                </c:pt>
                <c:pt idx="689">
                  <c:v>42976</c:v>
                </c:pt>
                <c:pt idx="690">
                  <c:v>42975</c:v>
                </c:pt>
                <c:pt idx="691">
                  <c:v>42972</c:v>
                </c:pt>
                <c:pt idx="692">
                  <c:v>42971</c:v>
                </c:pt>
                <c:pt idx="693">
                  <c:v>42970</c:v>
                </c:pt>
                <c:pt idx="694">
                  <c:v>42969</c:v>
                </c:pt>
                <c:pt idx="695">
                  <c:v>42968</c:v>
                </c:pt>
                <c:pt idx="696">
                  <c:v>42965</c:v>
                </c:pt>
                <c:pt idx="697">
                  <c:v>42964</c:v>
                </c:pt>
                <c:pt idx="698">
                  <c:v>42963</c:v>
                </c:pt>
                <c:pt idx="699">
                  <c:v>42962</c:v>
                </c:pt>
                <c:pt idx="700">
                  <c:v>42961</c:v>
                </c:pt>
                <c:pt idx="701">
                  <c:v>42958</c:v>
                </c:pt>
                <c:pt idx="702">
                  <c:v>42957</c:v>
                </c:pt>
                <c:pt idx="703">
                  <c:v>42956</c:v>
                </c:pt>
                <c:pt idx="704">
                  <c:v>42955</c:v>
                </c:pt>
                <c:pt idx="705">
                  <c:v>42954</c:v>
                </c:pt>
                <c:pt idx="706">
                  <c:v>42951</c:v>
                </c:pt>
                <c:pt idx="707">
                  <c:v>42950</c:v>
                </c:pt>
                <c:pt idx="708">
                  <c:v>42949</c:v>
                </c:pt>
                <c:pt idx="709">
                  <c:v>42948</c:v>
                </c:pt>
                <c:pt idx="710">
                  <c:v>42947</c:v>
                </c:pt>
                <c:pt idx="711">
                  <c:v>42944</c:v>
                </c:pt>
                <c:pt idx="712">
                  <c:v>42943</c:v>
                </c:pt>
                <c:pt idx="713">
                  <c:v>42942</c:v>
                </c:pt>
                <c:pt idx="714">
                  <c:v>42941</c:v>
                </c:pt>
                <c:pt idx="715">
                  <c:v>42940</c:v>
                </c:pt>
                <c:pt idx="716">
                  <c:v>42937</c:v>
                </c:pt>
                <c:pt idx="717">
                  <c:v>42936</c:v>
                </c:pt>
                <c:pt idx="718">
                  <c:v>42935</c:v>
                </c:pt>
                <c:pt idx="719">
                  <c:v>42934</c:v>
                </c:pt>
                <c:pt idx="720">
                  <c:v>42933</c:v>
                </c:pt>
                <c:pt idx="721">
                  <c:v>42930</c:v>
                </c:pt>
                <c:pt idx="722">
                  <c:v>42929</c:v>
                </c:pt>
                <c:pt idx="723">
                  <c:v>42928</c:v>
                </c:pt>
                <c:pt idx="724">
                  <c:v>42927</c:v>
                </c:pt>
                <c:pt idx="725">
                  <c:v>42926</c:v>
                </c:pt>
                <c:pt idx="726">
                  <c:v>42923</c:v>
                </c:pt>
                <c:pt idx="727">
                  <c:v>42922</c:v>
                </c:pt>
                <c:pt idx="728">
                  <c:v>42921</c:v>
                </c:pt>
                <c:pt idx="729">
                  <c:v>42920</c:v>
                </c:pt>
                <c:pt idx="730">
                  <c:v>42919</c:v>
                </c:pt>
                <c:pt idx="731">
                  <c:v>42916</c:v>
                </c:pt>
                <c:pt idx="732">
                  <c:v>42915</c:v>
                </c:pt>
                <c:pt idx="733">
                  <c:v>42914</c:v>
                </c:pt>
                <c:pt idx="734">
                  <c:v>42913</c:v>
                </c:pt>
                <c:pt idx="735">
                  <c:v>42912</c:v>
                </c:pt>
                <c:pt idx="736">
                  <c:v>42909</c:v>
                </c:pt>
                <c:pt idx="737">
                  <c:v>42908</c:v>
                </c:pt>
                <c:pt idx="738">
                  <c:v>42907</c:v>
                </c:pt>
                <c:pt idx="739">
                  <c:v>42906</c:v>
                </c:pt>
                <c:pt idx="740">
                  <c:v>42905</c:v>
                </c:pt>
                <c:pt idx="741">
                  <c:v>42902</c:v>
                </c:pt>
                <c:pt idx="742">
                  <c:v>42901</c:v>
                </c:pt>
                <c:pt idx="743">
                  <c:v>42900</c:v>
                </c:pt>
                <c:pt idx="744">
                  <c:v>42899</c:v>
                </c:pt>
                <c:pt idx="745">
                  <c:v>42895</c:v>
                </c:pt>
                <c:pt idx="746">
                  <c:v>42894</c:v>
                </c:pt>
                <c:pt idx="747">
                  <c:v>42893</c:v>
                </c:pt>
                <c:pt idx="748">
                  <c:v>42892</c:v>
                </c:pt>
                <c:pt idx="749">
                  <c:v>42891</c:v>
                </c:pt>
                <c:pt idx="750">
                  <c:v>42888</c:v>
                </c:pt>
                <c:pt idx="751">
                  <c:v>42887</c:v>
                </c:pt>
                <c:pt idx="752">
                  <c:v>42886</c:v>
                </c:pt>
                <c:pt idx="753">
                  <c:v>42885</c:v>
                </c:pt>
                <c:pt idx="754">
                  <c:v>42884</c:v>
                </c:pt>
                <c:pt idx="755">
                  <c:v>42881</c:v>
                </c:pt>
                <c:pt idx="756">
                  <c:v>42880</c:v>
                </c:pt>
                <c:pt idx="757">
                  <c:v>42879</c:v>
                </c:pt>
                <c:pt idx="758">
                  <c:v>42878</c:v>
                </c:pt>
                <c:pt idx="759">
                  <c:v>42877</c:v>
                </c:pt>
                <c:pt idx="760">
                  <c:v>42874</c:v>
                </c:pt>
                <c:pt idx="761">
                  <c:v>42873</c:v>
                </c:pt>
                <c:pt idx="762">
                  <c:v>42872</c:v>
                </c:pt>
                <c:pt idx="763">
                  <c:v>42871</c:v>
                </c:pt>
                <c:pt idx="764">
                  <c:v>42870</c:v>
                </c:pt>
                <c:pt idx="765">
                  <c:v>42867</c:v>
                </c:pt>
                <c:pt idx="766">
                  <c:v>42866</c:v>
                </c:pt>
                <c:pt idx="767">
                  <c:v>42865</c:v>
                </c:pt>
                <c:pt idx="768">
                  <c:v>42860</c:v>
                </c:pt>
                <c:pt idx="769">
                  <c:v>42859</c:v>
                </c:pt>
                <c:pt idx="770">
                  <c:v>42858</c:v>
                </c:pt>
                <c:pt idx="771">
                  <c:v>42857</c:v>
                </c:pt>
                <c:pt idx="772">
                  <c:v>42853</c:v>
                </c:pt>
                <c:pt idx="773">
                  <c:v>42852</c:v>
                </c:pt>
                <c:pt idx="774">
                  <c:v>42851</c:v>
                </c:pt>
                <c:pt idx="775">
                  <c:v>42850</c:v>
                </c:pt>
                <c:pt idx="776">
                  <c:v>42849</c:v>
                </c:pt>
                <c:pt idx="777">
                  <c:v>42846</c:v>
                </c:pt>
                <c:pt idx="778">
                  <c:v>42845</c:v>
                </c:pt>
                <c:pt idx="779">
                  <c:v>42844</c:v>
                </c:pt>
                <c:pt idx="780">
                  <c:v>42843</c:v>
                </c:pt>
                <c:pt idx="781">
                  <c:v>42842</c:v>
                </c:pt>
                <c:pt idx="782">
                  <c:v>42839</c:v>
                </c:pt>
                <c:pt idx="783">
                  <c:v>42838</c:v>
                </c:pt>
                <c:pt idx="784">
                  <c:v>42837</c:v>
                </c:pt>
                <c:pt idx="785">
                  <c:v>42836</c:v>
                </c:pt>
                <c:pt idx="786">
                  <c:v>42835</c:v>
                </c:pt>
                <c:pt idx="787">
                  <c:v>42832</c:v>
                </c:pt>
                <c:pt idx="788">
                  <c:v>42831</c:v>
                </c:pt>
                <c:pt idx="789">
                  <c:v>42830</c:v>
                </c:pt>
                <c:pt idx="790">
                  <c:v>42829</c:v>
                </c:pt>
                <c:pt idx="791">
                  <c:v>42828</c:v>
                </c:pt>
                <c:pt idx="792">
                  <c:v>42825</c:v>
                </c:pt>
                <c:pt idx="793">
                  <c:v>42824</c:v>
                </c:pt>
                <c:pt idx="794">
                  <c:v>42823</c:v>
                </c:pt>
                <c:pt idx="795">
                  <c:v>42822</c:v>
                </c:pt>
                <c:pt idx="796">
                  <c:v>42821</c:v>
                </c:pt>
                <c:pt idx="797">
                  <c:v>42818</c:v>
                </c:pt>
                <c:pt idx="798">
                  <c:v>42817</c:v>
                </c:pt>
                <c:pt idx="799">
                  <c:v>42816</c:v>
                </c:pt>
                <c:pt idx="800">
                  <c:v>42815</c:v>
                </c:pt>
                <c:pt idx="801">
                  <c:v>42814</c:v>
                </c:pt>
                <c:pt idx="802">
                  <c:v>42811</c:v>
                </c:pt>
                <c:pt idx="803">
                  <c:v>42810</c:v>
                </c:pt>
                <c:pt idx="804">
                  <c:v>42809</c:v>
                </c:pt>
                <c:pt idx="805">
                  <c:v>42808</c:v>
                </c:pt>
                <c:pt idx="806">
                  <c:v>42807</c:v>
                </c:pt>
                <c:pt idx="807">
                  <c:v>42804</c:v>
                </c:pt>
                <c:pt idx="808">
                  <c:v>42803</c:v>
                </c:pt>
                <c:pt idx="809">
                  <c:v>42801</c:v>
                </c:pt>
                <c:pt idx="810">
                  <c:v>42800</c:v>
                </c:pt>
                <c:pt idx="811">
                  <c:v>42797</c:v>
                </c:pt>
                <c:pt idx="812">
                  <c:v>42796</c:v>
                </c:pt>
                <c:pt idx="813">
                  <c:v>42795</c:v>
                </c:pt>
                <c:pt idx="814">
                  <c:v>42794</c:v>
                </c:pt>
                <c:pt idx="815">
                  <c:v>42793</c:v>
                </c:pt>
                <c:pt idx="816">
                  <c:v>42790</c:v>
                </c:pt>
                <c:pt idx="817">
                  <c:v>42788</c:v>
                </c:pt>
                <c:pt idx="818">
                  <c:v>42787</c:v>
                </c:pt>
                <c:pt idx="819">
                  <c:v>42786</c:v>
                </c:pt>
                <c:pt idx="820">
                  <c:v>42783</c:v>
                </c:pt>
                <c:pt idx="821">
                  <c:v>42782</c:v>
                </c:pt>
                <c:pt idx="822">
                  <c:v>42781</c:v>
                </c:pt>
                <c:pt idx="823">
                  <c:v>42780</c:v>
                </c:pt>
                <c:pt idx="824">
                  <c:v>42779</c:v>
                </c:pt>
                <c:pt idx="825">
                  <c:v>42776</c:v>
                </c:pt>
                <c:pt idx="826">
                  <c:v>42775</c:v>
                </c:pt>
                <c:pt idx="827">
                  <c:v>42774</c:v>
                </c:pt>
                <c:pt idx="828">
                  <c:v>42773</c:v>
                </c:pt>
                <c:pt idx="829">
                  <c:v>42772</c:v>
                </c:pt>
                <c:pt idx="830">
                  <c:v>42769</c:v>
                </c:pt>
                <c:pt idx="831">
                  <c:v>42768</c:v>
                </c:pt>
                <c:pt idx="832">
                  <c:v>42767</c:v>
                </c:pt>
                <c:pt idx="833">
                  <c:v>42766</c:v>
                </c:pt>
                <c:pt idx="834">
                  <c:v>42765</c:v>
                </c:pt>
                <c:pt idx="835">
                  <c:v>42762</c:v>
                </c:pt>
                <c:pt idx="836">
                  <c:v>42761</c:v>
                </c:pt>
                <c:pt idx="837">
                  <c:v>42760</c:v>
                </c:pt>
                <c:pt idx="838">
                  <c:v>42759</c:v>
                </c:pt>
                <c:pt idx="839">
                  <c:v>42758</c:v>
                </c:pt>
                <c:pt idx="840">
                  <c:v>42755</c:v>
                </c:pt>
                <c:pt idx="841">
                  <c:v>42754</c:v>
                </c:pt>
                <c:pt idx="842">
                  <c:v>42753</c:v>
                </c:pt>
                <c:pt idx="843">
                  <c:v>42752</c:v>
                </c:pt>
                <c:pt idx="844">
                  <c:v>42751</c:v>
                </c:pt>
                <c:pt idx="845">
                  <c:v>42748</c:v>
                </c:pt>
                <c:pt idx="846">
                  <c:v>42747</c:v>
                </c:pt>
                <c:pt idx="847">
                  <c:v>42746</c:v>
                </c:pt>
                <c:pt idx="848">
                  <c:v>42745</c:v>
                </c:pt>
                <c:pt idx="849">
                  <c:v>42744</c:v>
                </c:pt>
                <c:pt idx="850">
                  <c:v>42741</c:v>
                </c:pt>
                <c:pt idx="851">
                  <c:v>42740</c:v>
                </c:pt>
                <c:pt idx="852">
                  <c:v>42739</c:v>
                </c:pt>
                <c:pt idx="853">
                  <c:v>42738</c:v>
                </c:pt>
                <c:pt idx="854">
                  <c:v>42734</c:v>
                </c:pt>
                <c:pt idx="855">
                  <c:v>42733</c:v>
                </c:pt>
                <c:pt idx="856">
                  <c:v>42732</c:v>
                </c:pt>
                <c:pt idx="857">
                  <c:v>42731</c:v>
                </c:pt>
                <c:pt idx="858">
                  <c:v>42730</c:v>
                </c:pt>
                <c:pt idx="859">
                  <c:v>42727</c:v>
                </c:pt>
                <c:pt idx="860">
                  <c:v>42726</c:v>
                </c:pt>
                <c:pt idx="861">
                  <c:v>42725</c:v>
                </c:pt>
                <c:pt idx="862">
                  <c:v>42724</c:v>
                </c:pt>
                <c:pt idx="863">
                  <c:v>42723</c:v>
                </c:pt>
                <c:pt idx="864">
                  <c:v>42720</c:v>
                </c:pt>
                <c:pt idx="865">
                  <c:v>42719</c:v>
                </c:pt>
                <c:pt idx="866">
                  <c:v>42718</c:v>
                </c:pt>
                <c:pt idx="867">
                  <c:v>42717</c:v>
                </c:pt>
                <c:pt idx="868">
                  <c:v>42716</c:v>
                </c:pt>
                <c:pt idx="869">
                  <c:v>42713</c:v>
                </c:pt>
                <c:pt idx="870">
                  <c:v>42712</c:v>
                </c:pt>
                <c:pt idx="871">
                  <c:v>42711</c:v>
                </c:pt>
                <c:pt idx="872">
                  <c:v>42710</c:v>
                </c:pt>
                <c:pt idx="873">
                  <c:v>42709</c:v>
                </c:pt>
                <c:pt idx="874">
                  <c:v>42706</c:v>
                </c:pt>
                <c:pt idx="875">
                  <c:v>42705</c:v>
                </c:pt>
                <c:pt idx="876">
                  <c:v>42704</c:v>
                </c:pt>
                <c:pt idx="877">
                  <c:v>42703</c:v>
                </c:pt>
                <c:pt idx="878">
                  <c:v>42702</c:v>
                </c:pt>
                <c:pt idx="879">
                  <c:v>42699</c:v>
                </c:pt>
                <c:pt idx="880">
                  <c:v>42698</c:v>
                </c:pt>
                <c:pt idx="881">
                  <c:v>42697</c:v>
                </c:pt>
                <c:pt idx="882">
                  <c:v>42696</c:v>
                </c:pt>
                <c:pt idx="883">
                  <c:v>42695</c:v>
                </c:pt>
                <c:pt idx="884">
                  <c:v>42692</c:v>
                </c:pt>
                <c:pt idx="885">
                  <c:v>42691</c:v>
                </c:pt>
                <c:pt idx="886">
                  <c:v>42690</c:v>
                </c:pt>
                <c:pt idx="887">
                  <c:v>42689</c:v>
                </c:pt>
                <c:pt idx="888">
                  <c:v>42688</c:v>
                </c:pt>
                <c:pt idx="889">
                  <c:v>42685</c:v>
                </c:pt>
                <c:pt idx="890">
                  <c:v>42684</c:v>
                </c:pt>
                <c:pt idx="891">
                  <c:v>42683</c:v>
                </c:pt>
                <c:pt idx="892">
                  <c:v>42682</c:v>
                </c:pt>
                <c:pt idx="893">
                  <c:v>42681</c:v>
                </c:pt>
                <c:pt idx="894">
                  <c:v>42677</c:v>
                </c:pt>
                <c:pt idx="895">
                  <c:v>42676</c:v>
                </c:pt>
                <c:pt idx="896">
                  <c:v>42675</c:v>
                </c:pt>
                <c:pt idx="897">
                  <c:v>42674</c:v>
                </c:pt>
                <c:pt idx="898">
                  <c:v>42671</c:v>
                </c:pt>
                <c:pt idx="899">
                  <c:v>42670</c:v>
                </c:pt>
                <c:pt idx="900">
                  <c:v>42669</c:v>
                </c:pt>
                <c:pt idx="901">
                  <c:v>42668</c:v>
                </c:pt>
                <c:pt idx="902">
                  <c:v>42667</c:v>
                </c:pt>
                <c:pt idx="903">
                  <c:v>42664</c:v>
                </c:pt>
                <c:pt idx="904">
                  <c:v>42663</c:v>
                </c:pt>
                <c:pt idx="905">
                  <c:v>42662</c:v>
                </c:pt>
                <c:pt idx="906">
                  <c:v>42661</c:v>
                </c:pt>
                <c:pt idx="907">
                  <c:v>42660</c:v>
                </c:pt>
                <c:pt idx="908">
                  <c:v>42657</c:v>
                </c:pt>
                <c:pt idx="909">
                  <c:v>42656</c:v>
                </c:pt>
                <c:pt idx="910">
                  <c:v>42655</c:v>
                </c:pt>
                <c:pt idx="911">
                  <c:v>42654</c:v>
                </c:pt>
                <c:pt idx="912">
                  <c:v>42653</c:v>
                </c:pt>
                <c:pt idx="913">
                  <c:v>42650</c:v>
                </c:pt>
                <c:pt idx="914">
                  <c:v>42649</c:v>
                </c:pt>
                <c:pt idx="915">
                  <c:v>42648</c:v>
                </c:pt>
                <c:pt idx="916">
                  <c:v>42647</c:v>
                </c:pt>
                <c:pt idx="917">
                  <c:v>42646</c:v>
                </c:pt>
                <c:pt idx="918">
                  <c:v>42643</c:v>
                </c:pt>
                <c:pt idx="919">
                  <c:v>42642</c:v>
                </c:pt>
                <c:pt idx="920">
                  <c:v>42641</c:v>
                </c:pt>
                <c:pt idx="921">
                  <c:v>42640</c:v>
                </c:pt>
                <c:pt idx="922">
                  <c:v>42639</c:v>
                </c:pt>
                <c:pt idx="923">
                  <c:v>42636</c:v>
                </c:pt>
                <c:pt idx="924">
                  <c:v>42635</c:v>
                </c:pt>
                <c:pt idx="925">
                  <c:v>42634</c:v>
                </c:pt>
                <c:pt idx="926">
                  <c:v>42633</c:v>
                </c:pt>
                <c:pt idx="927">
                  <c:v>42632</c:v>
                </c:pt>
                <c:pt idx="928">
                  <c:v>42629</c:v>
                </c:pt>
                <c:pt idx="929">
                  <c:v>42628</c:v>
                </c:pt>
                <c:pt idx="930">
                  <c:v>42627</c:v>
                </c:pt>
                <c:pt idx="931">
                  <c:v>42626</c:v>
                </c:pt>
                <c:pt idx="932">
                  <c:v>42625</c:v>
                </c:pt>
                <c:pt idx="933">
                  <c:v>42622</c:v>
                </c:pt>
                <c:pt idx="934">
                  <c:v>42621</c:v>
                </c:pt>
                <c:pt idx="935">
                  <c:v>42620</c:v>
                </c:pt>
                <c:pt idx="936">
                  <c:v>42619</c:v>
                </c:pt>
                <c:pt idx="937">
                  <c:v>42618</c:v>
                </c:pt>
                <c:pt idx="938">
                  <c:v>42615</c:v>
                </c:pt>
                <c:pt idx="939">
                  <c:v>42614</c:v>
                </c:pt>
                <c:pt idx="940">
                  <c:v>42613</c:v>
                </c:pt>
                <c:pt idx="941">
                  <c:v>42612</c:v>
                </c:pt>
                <c:pt idx="942">
                  <c:v>42611</c:v>
                </c:pt>
                <c:pt idx="943">
                  <c:v>42608</c:v>
                </c:pt>
                <c:pt idx="944">
                  <c:v>42607</c:v>
                </c:pt>
                <c:pt idx="945">
                  <c:v>42606</c:v>
                </c:pt>
                <c:pt idx="946">
                  <c:v>42605</c:v>
                </c:pt>
                <c:pt idx="947">
                  <c:v>42604</c:v>
                </c:pt>
                <c:pt idx="948">
                  <c:v>42601</c:v>
                </c:pt>
                <c:pt idx="949">
                  <c:v>42600</c:v>
                </c:pt>
                <c:pt idx="950">
                  <c:v>42599</c:v>
                </c:pt>
                <c:pt idx="951">
                  <c:v>42598</c:v>
                </c:pt>
                <c:pt idx="952">
                  <c:v>42597</c:v>
                </c:pt>
                <c:pt idx="953">
                  <c:v>42594</c:v>
                </c:pt>
                <c:pt idx="954">
                  <c:v>42593</c:v>
                </c:pt>
                <c:pt idx="955">
                  <c:v>42592</c:v>
                </c:pt>
                <c:pt idx="956">
                  <c:v>42591</c:v>
                </c:pt>
                <c:pt idx="957">
                  <c:v>42590</c:v>
                </c:pt>
                <c:pt idx="958">
                  <c:v>42587</c:v>
                </c:pt>
                <c:pt idx="959">
                  <c:v>42586</c:v>
                </c:pt>
                <c:pt idx="960">
                  <c:v>42585</c:v>
                </c:pt>
                <c:pt idx="961">
                  <c:v>42584</c:v>
                </c:pt>
                <c:pt idx="962">
                  <c:v>42583</c:v>
                </c:pt>
                <c:pt idx="963">
                  <c:v>42580</c:v>
                </c:pt>
                <c:pt idx="964">
                  <c:v>42579</c:v>
                </c:pt>
                <c:pt idx="965">
                  <c:v>42578</c:v>
                </c:pt>
                <c:pt idx="966">
                  <c:v>42577</c:v>
                </c:pt>
                <c:pt idx="967">
                  <c:v>42576</c:v>
                </c:pt>
                <c:pt idx="968">
                  <c:v>42573</c:v>
                </c:pt>
                <c:pt idx="969">
                  <c:v>42572</c:v>
                </c:pt>
                <c:pt idx="970">
                  <c:v>42571</c:v>
                </c:pt>
                <c:pt idx="971">
                  <c:v>42570</c:v>
                </c:pt>
                <c:pt idx="972">
                  <c:v>42569</c:v>
                </c:pt>
                <c:pt idx="973">
                  <c:v>42566</c:v>
                </c:pt>
                <c:pt idx="974">
                  <c:v>42565</c:v>
                </c:pt>
                <c:pt idx="975">
                  <c:v>42564</c:v>
                </c:pt>
                <c:pt idx="976">
                  <c:v>42563</c:v>
                </c:pt>
                <c:pt idx="977">
                  <c:v>42562</c:v>
                </c:pt>
                <c:pt idx="978">
                  <c:v>42559</c:v>
                </c:pt>
                <c:pt idx="979">
                  <c:v>42558</c:v>
                </c:pt>
                <c:pt idx="980">
                  <c:v>42557</c:v>
                </c:pt>
                <c:pt idx="981">
                  <c:v>42556</c:v>
                </c:pt>
                <c:pt idx="982">
                  <c:v>42555</c:v>
                </c:pt>
                <c:pt idx="983">
                  <c:v>42552</c:v>
                </c:pt>
                <c:pt idx="984">
                  <c:v>42551</c:v>
                </c:pt>
                <c:pt idx="985">
                  <c:v>42550</c:v>
                </c:pt>
                <c:pt idx="986">
                  <c:v>42549</c:v>
                </c:pt>
                <c:pt idx="987">
                  <c:v>42548</c:v>
                </c:pt>
                <c:pt idx="988">
                  <c:v>42545</c:v>
                </c:pt>
                <c:pt idx="989">
                  <c:v>42544</c:v>
                </c:pt>
                <c:pt idx="990">
                  <c:v>42543</c:v>
                </c:pt>
                <c:pt idx="991">
                  <c:v>42542</c:v>
                </c:pt>
                <c:pt idx="992">
                  <c:v>42541</c:v>
                </c:pt>
                <c:pt idx="993">
                  <c:v>42538</c:v>
                </c:pt>
                <c:pt idx="994">
                  <c:v>42537</c:v>
                </c:pt>
                <c:pt idx="995">
                  <c:v>42536</c:v>
                </c:pt>
                <c:pt idx="996">
                  <c:v>42535</c:v>
                </c:pt>
                <c:pt idx="997">
                  <c:v>42531</c:v>
                </c:pt>
                <c:pt idx="998">
                  <c:v>42530</c:v>
                </c:pt>
                <c:pt idx="999">
                  <c:v>42529</c:v>
                </c:pt>
                <c:pt idx="1000">
                  <c:v>42528</c:v>
                </c:pt>
                <c:pt idx="1001">
                  <c:v>42527</c:v>
                </c:pt>
                <c:pt idx="1002">
                  <c:v>42524</c:v>
                </c:pt>
                <c:pt idx="1003">
                  <c:v>42523</c:v>
                </c:pt>
                <c:pt idx="1004">
                  <c:v>42522</c:v>
                </c:pt>
                <c:pt idx="1005">
                  <c:v>42521</c:v>
                </c:pt>
                <c:pt idx="1006">
                  <c:v>42520</c:v>
                </c:pt>
                <c:pt idx="1007">
                  <c:v>42517</c:v>
                </c:pt>
                <c:pt idx="1008">
                  <c:v>42516</c:v>
                </c:pt>
                <c:pt idx="1009">
                  <c:v>42515</c:v>
                </c:pt>
                <c:pt idx="1010">
                  <c:v>42514</c:v>
                </c:pt>
                <c:pt idx="1011">
                  <c:v>42513</c:v>
                </c:pt>
                <c:pt idx="1012">
                  <c:v>42510</c:v>
                </c:pt>
                <c:pt idx="1013">
                  <c:v>42509</c:v>
                </c:pt>
                <c:pt idx="1014">
                  <c:v>42508</c:v>
                </c:pt>
                <c:pt idx="1015">
                  <c:v>42507</c:v>
                </c:pt>
                <c:pt idx="1016">
                  <c:v>42506</c:v>
                </c:pt>
                <c:pt idx="1017">
                  <c:v>42503</c:v>
                </c:pt>
                <c:pt idx="1018">
                  <c:v>42502</c:v>
                </c:pt>
                <c:pt idx="1019">
                  <c:v>42501</c:v>
                </c:pt>
                <c:pt idx="1020">
                  <c:v>42500</c:v>
                </c:pt>
                <c:pt idx="1021">
                  <c:v>42496</c:v>
                </c:pt>
                <c:pt idx="1022">
                  <c:v>42495</c:v>
                </c:pt>
                <c:pt idx="1023">
                  <c:v>42494</c:v>
                </c:pt>
                <c:pt idx="1024">
                  <c:v>42489</c:v>
                </c:pt>
                <c:pt idx="1025">
                  <c:v>42488</c:v>
                </c:pt>
                <c:pt idx="1026">
                  <c:v>42487</c:v>
                </c:pt>
                <c:pt idx="1027">
                  <c:v>42486</c:v>
                </c:pt>
                <c:pt idx="1028">
                  <c:v>42485</c:v>
                </c:pt>
                <c:pt idx="1029">
                  <c:v>42482</c:v>
                </c:pt>
                <c:pt idx="1030">
                  <c:v>42481</c:v>
                </c:pt>
                <c:pt idx="1031">
                  <c:v>42480</c:v>
                </c:pt>
                <c:pt idx="1032">
                  <c:v>42479</c:v>
                </c:pt>
                <c:pt idx="1033">
                  <c:v>42478</c:v>
                </c:pt>
                <c:pt idx="1034">
                  <c:v>42475</c:v>
                </c:pt>
                <c:pt idx="1035">
                  <c:v>42474</c:v>
                </c:pt>
                <c:pt idx="1036">
                  <c:v>42473</c:v>
                </c:pt>
                <c:pt idx="1037">
                  <c:v>42472</c:v>
                </c:pt>
                <c:pt idx="1038">
                  <c:v>42471</c:v>
                </c:pt>
                <c:pt idx="1039">
                  <c:v>42468</c:v>
                </c:pt>
                <c:pt idx="1040">
                  <c:v>42467</c:v>
                </c:pt>
                <c:pt idx="1041">
                  <c:v>42466</c:v>
                </c:pt>
                <c:pt idx="1042">
                  <c:v>42465</c:v>
                </c:pt>
                <c:pt idx="1043">
                  <c:v>42464</c:v>
                </c:pt>
                <c:pt idx="1044">
                  <c:v>42461</c:v>
                </c:pt>
                <c:pt idx="1045">
                  <c:v>42460</c:v>
                </c:pt>
                <c:pt idx="1046">
                  <c:v>42459</c:v>
                </c:pt>
                <c:pt idx="1047">
                  <c:v>42458</c:v>
                </c:pt>
                <c:pt idx="1048">
                  <c:v>42457</c:v>
                </c:pt>
                <c:pt idx="1049">
                  <c:v>42454</c:v>
                </c:pt>
                <c:pt idx="1050">
                  <c:v>42453</c:v>
                </c:pt>
                <c:pt idx="1051">
                  <c:v>42452</c:v>
                </c:pt>
                <c:pt idx="1052">
                  <c:v>42451</c:v>
                </c:pt>
                <c:pt idx="1053">
                  <c:v>42450</c:v>
                </c:pt>
                <c:pt idx="1054">
                  <c:v>42447</c:v>
                </c:pt>
                <c:pt idx="1055">
                  <c:v>42446</c:v>
                </c:pt>
                <c:pt idx="1056">
                  <c:v>42445</c:v>
                </c:pt>
                <c:pt idx="1057">
                  <c:v>42444</c:v>
                </c:pt>
                <c:pt idx="1058">
                  <c:v>42443</c:v>
                </c:pt>
                <c:pt idx="1059">
                  <c:v>42440</c:v>
                </c:pt>
                <c:pt idx="1060">
                  <c:v>42439</c:v>
                </c:pt>
                <c:pt idx="1061">
                  <c:v>42438</c:v>
                </c:pt>
                <c:pt idx="1062">
                  <c:v>42436</c:v>
                </c:pt>
                <c:pt idx="1063">
                  <c:v>42433</c:v>
                </c:pt>
                <c:pt idx="1064">
                  <c:v>42432</c:v>
                </c:pt>
                <c:pt idx="1065">
                  <c:v>42431</c:v>
                </c:pt>
                <c:pt idx="1066">
                  <c:v>42430</c:v>
                </c:pt>
                <c:pt idx="1067">
                  <c:v>42429</c:v>
                </c:pt>
                <c:pt idx="1068">
                  <c:v>42426</c:v>
                </c:pt>
                <c:pt idx="1069">
                  <c:v>42425</c:v>
                </c:pt>
                <c:pt idx="1070">
                  <c:v>42424</c:v>
                </c:pt>
                <c:pt idx="1071">
                  <c:v>42422</c:v>
                </c:pt>
                <c:pt idx="1072">
                  <c:v>42420</c:v>
                </c:pt>
                <c:pt idx="1073">
                  <c:v>42419</c:v>
                </c:pt>
                <c:pt idx="1074">
                  <c:v>42418</c:v>
                </c:pt>
                <c:pt idx="1075">
                  <c:v>42417</c:v>
                </c:pt>
                <c:pt idx="1076">
                  <c:v>42416</c:v>
                </c:pt>
                <c:pt idx="1077">
                  <c:v>42415</c:v>
                </c:pt>
                <c:pt idx="1078">
                  <c:v>42412</c:v>
                </c:pt>
                <c:pt idx="1079">
                  <c:v>42411</c:v>
                </c:pt>
                <c:pt idx="1080">
                  <c:v>42410</c:v>
                </c:pt>
                <c:pt idx="1081">
                  <c:v>42409</c:v>
                </c:pt>
                <c:pt idx="1082">
                  <c:v>42408</c:v>
                </c:pt>
                <c:pt idx="1083">
                  <c:v>42405</c:v>
                </c:pt>
                <c:pt idx="1084">
                  <c:v>42404</c:v>
                </c:pt>
                <c:pt idx="1085">
                  <c:v>42403</c:v>
                </c:pt>
                <c:pt idx="1086">
                  <c:v>42402</c:v>
                </c:pt>
                <c:pt idx="1087">
                  <c:v>42401</c:v>
                </c:pt>
                <c:pt idx="1088">
                  <c:v>42398</c:v>
                </c:pt>
                <c:pt idx="1089">
                  <c:v>42397</c:v>
                </c:pt>
                <c:pt idx="1090">
                  <c:v>42396</c:v>
                </c:pt>
                <c:pt idx="1091">
                  <c:v>42395</c:v>
                </c:pt>
                <c:pt idx="1092">
                  <c:v>42394</c:v>
                </c:pt>
                <c:pt idx="1093">
                  <c:v>42391</c:v>
                </c:pt>
                <c:pt idx="1094">
                  <c:v>42390</c:v>
                </c:pt>
                <c:pt idx="1095">
                  <c:v>42389</c:v>
                </c:pt>
                <c:pt idx="1096">
                  <c:v>42388</c:v>
                </c:pt>
                <c:pt idx="1097">
                  <c:v>42387</c:v>
                </c:pt>
                <c:pt idx="1098">
                  <c:v>42384</c:v>
                </c:pt>
                <c:pt idx="1099">
                  <c:v>42383</c:v>
                </c:pt>
                <c:pt idx="1100">
                  <c:v>42382</c:v>
                </c:pt>
                <c:pt idx="1101">
                  <c:v>42381</c:v>
                </c:pt>
                <c:pt idx="1102">
                  <c:v>42380</c:v>
                </c:pt>
                <c:pt idx="1103">
                  <c:v>42375</c:v>
                </c:pt>
                <c:pt idx="1104">
                  <c:v>42374</c:v>
                </c:pt>
                <c:pt idx="1105">
                  <c:v>42373</c:v>
                </c:pt>
                <c:pt idx="1106">
                  <c:v>42368</c:v>
                </c:pt>
                <c:pt idx="1107">
                  <c:v>42367</c:v>
                </c:pt>
                <c:pt idx="1108">
                  <c:v>42366</c:v>
                </c:pt>
                <c:pt idx="1109">
                  <c:v>42363</c:v>
                </c:pt>
                <c:pt idx="1110">
                  <c:v>42362</c:v>
                </c:pt>
                <c:pt idx="1111">
                  <c:v>42361</c:v>
                </c:pt>
                <c:pt idx="1112">
                  <c:v>42360</c:v>
                </c:pt>
                <c:pt idx="1113">
                  <c:v>42359</c:v>
                </c:pt>
                <c:pt idx="1114">
                  <c:v>42356</c:v>
                </c:pt>
                <c:pt idx="1115">
                  <c:v>42355</c:v>
                </c:pt>
                <c:pt idx="1116">
                  <c:v>42354</c:v>
                </c:pt>
                <c:pt idx="1117">
                  <c:v>42353</c:v>
                </c:pt>
                <c:pt idx="1118">
                  <c:v>42352</c:v>
                </c:pt>
                <c:pt idx="1119">
                  <c:v>42349</c:v>
                </c:pt>
                <c:pt idx="1120">
                  <c:v>42348</c:v>
                </c:pt>
                <c:pt idx="1121">
                  <c:v>42347</c:v>
                </c:pt>
                <c:pt idx="1122">
                  <c:v>42346</c:v>
                </c:pt>
                <c:pt idx="1123">
                  <c:v>42345</c:v>
                </c:pt>
                <c:pt idx="1124">
                  <c:v>42342</c:v>
                </c:pt>
                <c:pt idx="1125">
                  <c:v>42341</c:v>
                </c:pt>
                <c:pt idx="1126">
                  <c:v>42340</c:v>
                </c:pt>
                <c:pt idx="1127">
                  <c:v>42339</c:v>
                </c:pt>
                <c:pt idx="1128">
                  <c:v>42338</c:v>
                </c:pt>
                <c:pt idx="1129">
                  <c:v>42335</c:v>
                </c:pt>
                <c:pt idx="1130">
                  <c:v>42334</c:v>
                </c:pt>
                <c:pt idx="1131">
                  <c:v>42333</c:v>
                </c:pt>
                <c:pt idx="1132">
                  <c:v>42332</c:v>
                </c:pt>
                <c:pt idx="1133">
                  <c:v>42331</c:v>
                </c:pt>
                <c:pt idx="1134">
                  <c:v>42328</c:v>
                </c:pt>
                <c:pt idx="1135">
                  <c:v>42327</c:v>
                </c:pt>
                <c:pt idx="1136">
                  <c:v>42326</c:v>
                </c:pt>
                <c:pt idx="1137">
                  <c:v>42325</c:v>
                </c:pt>
                <c:pt idx="1138">
                  <c:v>42324</c:v>
                </c:pt>
                <c:pt idx="1139">
                  <c:v>42321</c:v>
                </c:pt>
                <c:pt idx="1140">
                  <c:v>42320</c:v>
                </c:pt>
                <c:pt idx="1141">
                  <c:v>42319</c:v>
                </c:pt>
                <c:pt idx="1142">
                  <c:v>42318</c:v>
                </c:pt>
                <c:pt idx="1143">
                  <c:v>42317</c:v>
                </c:pt>
                <c:pt idx="1144">
                  <c:v>42314</c:v>
                </c:pt>
                <c:pt idx="1145">
                  <c:v>42313</c:v>
                </c:pt>
                <c:pt idx="1146">
                  <c:v>42311</c:v>
                </c:pt>
                <c:pt idx="1147">
                  <c:v>42310</c:v>
                </c:pt>
                <c:pt idx="1148">
                  <c:v>42307</c:v>
                </c:pt>
                <c:pt idx="1149">
                  <c:v>42306</c:v>
                </c:pt>
                <c:pt idx="1150">
                  <c:v>42305</c:v>
                </c:pt>
                <c:pt idx="1151">
                  <c:v>42304</c:v>
                </c:pt>
                <c:pt idx="1152">
                  <c:v>42303</c:v>
                </c:pt>
                <c:pt idx="1153">
                  <c:v>42300</c:v>
                </c:pt>
                <c:pt idx="1154">
                  <c:v>42299</c:v>
                </c:pt>
                <c:pt idx="1155">
                  <c:v>42298</c:v>
                </c:pt>
                <c:pt idx="1156">
                  <c:v>42297</c:v>
                </c:pt>
                <c:pt idx="1157">
                  <c:v>42296</c:v>
                </c:pt>
                <c:pt idx="1158">
                  <c:v>42293</c:v>
                </c:pt>
                <c:pt idx="1159">
                  <c:v>42292</c:v>
                </c:pt>
                <c:pt idx="1160">
                  <c:v>42291</c:v>
                </c:pt>
                <c:pt idx="1161">
                  <c:v>42290</c:v>
                </c:pt>
                <c:pt idx="1162">
                  <c:v>42289</c:v>
                </c:pt>
                <c:pt idx="1163">
                  <c:v>42286</c:v>
                </c:pt>
                <c:pt idx="1164">
                  <c:v>42285</c:v>
                </c:pt>
                <c:pt idx="1165">
                  <c:v>42284</c:v>
                </c:pt>
                <c:pt idx="1166">
                  <c:v>42283</c:v>
                </c:pt>
                <c:pt idx="1167">
                  <c:v>42282</c:v>
                </c:pt>
                <c:pt idx="1168">
                  <c:v>42279</c:v>
                </c:pt>
                <c:pt idx="1169">
                  <c:v>42278</c:v>
                </c:pt>
                <c:pt idx="1170">
                  <c:v>42277</c:v>
                </c:pt>
                <c:pt idx="1171">
                  <c:v>42276</c:v>
                </c:pt>
                <c:pt idx="1172">
                  <c:v>42275</c:v>
                </c:pt>
                <c:pt idx="1173">
                  <c:v>42272</c:v>
                </c:pt>
                <c:pt idx="1174">
                  <c:v>42271</c:v>
                </c:pt>
                <c:pt idx="1175">
                  <c:v>42270</c:v>
                </c:pt>
                <c:pt idx="1176">
                  <c:v>42269</c:v>
                </c:pt>
                <c:pt idx="1177">
                  <c:v>42268</c:v>
                </c:pt>
                <c:pt idx="1178">
                  <c:v>42265</c:v>
                </c:pt>
                <c:pt idx="1179">
                  <c:v>42264</c:v>
                </c:pt>
                <c:pt idx="1180">
                  <c:v>42263</c:v>
                </c:pt>
                <c:pt idx="1181">
                  <c:v>42262</c:v>
                </c:pt>
                <c:pt idx="1182">
                  <c:v>42261</c:v>
                </c:pt>
                <c:pt idx="1183">
                  <c:v>42258</c:v>
                </c:pt>
                <c:pt idx="1184">
                  <c:v>42257</c:v>
                </c:pt>
                <c:pt idx="1185">
                  <c:v>42256</c:v>
                </c:pt>
                <c:pt idx="1186">
                  <c:v>42255</c:v>
                </c:pt>
                <c:pt idx="1187">
                  <c:v>42254</c:v>
                </c:pt>
                <c:pt idx="1188">
                  <c:v>42251</c:v>
                </c:pt>
                <c:pt idx="1189">
                  <c:v>42250</c:v>
                </c:pt>
                <c:pt idx="1190">
                  <c:v>42249</c:v>
                </c:pt>
                <c:pt idx="1191">
                  <c:v>42248</c:v>
                </c:pt>
                <c:pt idx="1192">
                  <c:v>42247</c:v>
                </c:pt>
                <c:pt idx="1193">
                  <c:v>42244</c:v>
                </c:pt>
                <c:pt idx="1194">
                  <c:v>42243</c:v>
                </c:pt>
                <c:pt idx="1195">
                  <c:v>42242</c:v>
                </c:pt>
                <c:pt idx="1196">
                  <c:v>42241</c:v>
                </c:pt>
                <c:pt idx="1197">
                  <c:v>42240</c:v>
                </c:pt>
                <c:pt idx="1198">
                  <c:v>42237</c:v>
                </c:pt>
                <c:pt idx="1199">
                  <c:v>42236</c:v>
                </c:pt>
                <c:pt idx="1200">
                  <c:v>42235</c:v>
                </c:pt>
                <c:pt idx="1201">
                  <c:v>42234</c:v>
                </c:pt>
                <c:pt idx="1202">
                  <c:v>42233</c:v>
                </c:pt>
                <c:pt idx="1203">
                  <c:v>42230</c:v>
                </c:pt>
                <c:pt idx="1204">
                  <c:v>42229</c:v>
                </c:pt>
                <c:pt idx="1205">
                  <c:v>42228</c:v>
                </c:pt>
                <c:pt idx="1206">
                  <c:v>42227</c:v>
                </c:pt>
                <c:pt idx="1207">
                  <c:v>42226</c:v>
                </c:pt>
                <c:pt idx="1208">
                  <c:v>42223</c:v>
                </c:pt>
                <c:pt idx="1209">
                  <c:v>42222</c:v>
                </c:pt>
                <c:pt idx="1210">
                  <c:v>42221</c:v>
                </c:pt>
                <c:pt idx="1211">
                  <c:v>42220</c:v>
                </c:pt>
                <c:pt idx="1212">
                  <c:v>42219</c:v>
                </c:pt>
                <c:pt idx="1213">
                  <c:v>42216</c:v>
                </c:pt>
                <c:pt idx="1214">
                  <c:v>42215</c:v>
                </c:pt>
                <c:pt idx="1215">
                  <c:v>42214</c:v>
                </c:pt>
                <c:pt idx="1216">
                  <c:v>42213</c:v>
                </c:pt>
                <c:pt idx="1217">
                  <c:v>42212</c:v>
                </c:pt>
                <c:pt idx="1218">
                  <c:v>42209</c:v>
                </c:pt>
                <c:pt idx="1219">
                  <c:v>42208</c:v>
                </c:pt>
                <c:pt idx="1220">
                  <c:v>42207</c:v>
                </c:pt>
                <c:pt idx="1221">
                  <c:v>42206</c:v>
                </c:pt>
                <c:pt idx="1222">
                  <c:v>42205</c:v>
                </c:pt>
                <c:pt idx="1223">
                  <c:v>42202</c:v>
                </c:pt>
                <c:pt idx="1224">
                  <c:v>42201</c:v>
                </c:pt>
                <c:pt idx="1225">
                  <c:v>42200</c:v>
                </c:pt>
                <c:pt idx="1226">
                  <c:v>42199</c:v>
                </c:pt>
                <c:pt idx="1227">
                  <c:v>42198</c:v>
                </c:pt>
                <c:pt idx="1228">
                  <c:v>42195</c:v>
                </c:pt>
                <c:pt idx="1229">
                  <c:v>42194</c:v>
                </c:pt>
                <c:pt idx="1230">
                  <c:v>42193</c:v>
                </c:pt>
                <c:pt idx="1231">
                  <c:v>42192</c:v>
                </c:pt>
                <c:pt idx="1232">
                  <c:v>42191</c:v>
                </c:pt>
                <c:pt idx="1233">
                  <c:v>42188</c:v>
                </c:pt>
                <c:pt idx="1234">
                  <c:v>42187</c:v>
                </c:pt>
                <c:pt idx="1235">
                  <c:v>42186</c:v>
                </c:pt>
                <c:pt idx="1236">
                  <c:v>42185</c:v>
                </c:pt>
                <c:pt idx="1237">
                  <c:v>42184</c:v>
                </c:pt>
                <c:pt idx="1238">
                  <c:v>42181</c:v>
                </c:pt>
                <c:pt idx="1239">
                  <c:v>42180</c:v>
                </c:pt>
                <c:pt idx="1240">
                  <c:v>42179</c:v>
                </c:pt>
                <c:pt idx="1241">
                  <c:v>42178</c:v>
                </c:pt>
                <c:pt idx="1242">
                  <c:v>42177</c:v>
                </c:pt>
                <c:pt idx="1243">
                  <c:v>42174</c:v>
                </c:pt>
                <c:pt idx="1244">
                  <c:v>42173</c:v>
                </c:pt>
                <c:pt idx="1245">
                  <c:v>42172</c:v>
                </c:pt>
                <c:pt idx="1246">
                  <c:v>42171</c:v>
                </c:pt>
                <c:pt idx="1247">
                  <c:v>42170</c:v>
                </c:pt>
                <c:pt idx="1248">
                  <c:v>42166</c:v>
                </c:pt>
                <c:pt idx="1249">
                  <c:v>42165</c:v>
                </c:pt>
                <c:pt idx="1250">
                  <c:v>42164</c:v>
                </c:pt>
                <c:pt idx="1251">
                  <c:v>42163</c:v>
                </c:pt>
                <c:pt idx="1252">
                  <c:v>42160</c:v>
                </c:pt>
                <c:pt idx="1253">
                  <c:v>42159</c:v>
                </c:pt>
                <c:pt idx="1254">
                  <c:v>42158</c:v>
                </c:pt>
                <c:pt idx="1255">
                  <c:v>42157</c:v>
                </c:pt>
                <c:pt idx="1256">
                  <c:v>42156</c:v>
                </c:pt>
                <c:pt idx="1257">
                  <c:v>42153</c:v>
                </c:pt>
                <c:pt idx="1258">
                  <c:v>42152</c:v>
                </c:pt>
                <c:pt idx="1259">
                  <c:v>42151</c:v>
                </c:pt>
                <c:pt idx="1260">
                  <c:v>42150</c:v>
                </c:pt>
                <c:pt idx="1261">
                  <c:v>42149</c:v>
                </c:pt>
                <c:pt idx="1262">
                  <c:v>42146</c:v>
                </c:pt>
                <c:pt idx="1263">
                  <c:v>42145</c:v>
                </c:pt>
                <c:pt idx="1264">
                  <c:v>42144</c:v>
                </c:pt>
                <c:pt idx="1265">
                  <c:v>42143</c:v>
                </c:pt>
                <c:pt idx="1266">
                  <c:v>42142</c:v>
                </c:pt>
                <c:pt idx="1267">
                  <c:v>42139</c:v>
                </c:pt>
                <c:pt idx="1268">
                  <c:v>42138</c:v>
                </c:pt>
                <c:pt idx="1269">
                  <c:v>42137</c:v>
                </c:pt>
                <c:pt idx="1270">
                  <c:v>42136</c:v>
                </c:pt>
                <c:pt idx="1271">
                  <c:v>42132</c:v>
                </c:pt>
                <c:pt idx="1272">
                  <c:v>42131</c:v>
                </c:pt>
                <c:pt idx="1273">
                  <c:v>42130</c:v>
                </c:pt>
                <c:pt idx="1274">
                  <c:v>42129</c:v>
                </c:pt>
                <c:pt idx="1275">
                  <c:v>42124</c:v>
                </c:pt>
                <c:pt idx="1276">
                  <c:v>42123</c:v>
                </c:pt>
                <c:pt idx="1277">
                  <c:v>42122</c:v>
                </c:pt>
                <c:pt idx="1278">
                  <c:v>42121</c:v>
                </c:pt>
                <c:pt idx="1279">
                  <c:v>42118</c:v>
                </c:pt>
                <c:pt idx="1280">
                  <c:v>42117</c:v>
                </c:pt>
                <c:pt idx="1281">
                  <c:v>42116</c:v>
                </c:pt>
                <c:pt idx="1282">
                  <c:v>42115</c:v>
                </c:pt>
                <c:pt idx="1283">
                  <c:v>42114</c:v>
                </c:pt>
                <c:pt idx="1284">
                  <c:v>42111</c:v>
                </c:pt>
                <c:pt idx="1285">
                  <c:v>42110</c:v>
                </c:pt>
                <c:pt idx="1286">
                  <c:v>42109</c:v>
                </c:pt>
                <c:pt idx="1287">
                  <c:v>42108</c:v>
                </c:pt>
                <c:pt idx="1288">
                  <c:v>42107</c:v>
                </c:pt>
                <c:pt idx="1289">
                  <c:v>42104</c:v>
                </c:pt>
                <c:pt idx="1290">
                  <c:v>42103</c:v>
                </c:pt>
                <c:pt idx="1291">
                  <c:v>42102</c:v>
                </c:pt>
                <c:pt idx="1292">
                  <c:v>42101</c:v>
                </c:pt>
                <c:pt idx="1293">
                  <c:v>42100</c:v>
                </c:pt>
                <c:pt idx="1294">
                  <c:v>42097</c:v>
                </c:pt>
                <c:pt idx="1295">
                  <c:v>42096</c:v>
                </c:pt>
                <c:pt idx="1296">
                  <c:v>42095</c:v>
                </c:pt>
                <c:pt idx="1297">
                  <c:v>42094</c:v>
                </c:pt>
                <c:pt idx="1298">
                  <c:v>42093</c:v>
                </c:pt>
                <c:pt idx="1299">
                  <c:v>42090</c:v>
                </c:pt>
                <c:pt idx="1300">
                  <c:v>42089</c:v>
                </c:pt>
                <c:pt idx="1301">
                  <c:v>42088</c:v>
                </c:pt>
                <c:pt idx="1302">
                  <c:v>42087</c:v>
                </c:pt>
                <c:pt idx="1303">
                  <c:v>42086</c:v>
                </c:pt>
                <c:pt idx="1304">
                  <c:v>42083</c:v>
                </c:pt>
                <c:pt idx="1305">
                  <c:v>42082</c:v>
                </c:pt>
                <c:pt idx="1306">
                  <c:v>42081</c:v>
                </c:pt>
                <c:pt idx="1307">
                  <c:v>42080</c:v>
                </c:pt>
                <c:pt idx="1308">
                  <c:v>42079</c:v>
                </c:pt>
                <c:pt idx="1309">
                  <c:v>42076</c:v>
                </c:pt>
                <c:pt idx="1310">
                  <c:v>42075</c:v>
                </c:pt>
                <c:pt idx="1311">
                  <c:v>42074</c:v>
                </c:pt>
                <c:pt idx="1312">
                  <c:v>42073</c:v>
                </c:pt>
                <c:pt idx="1313">
                  <c:v>42069</c:v>
                </c:pt>
                <c:pt idx="1314">
                  <c:v>42068</c:v>
                </c:pt>
                <c:pt idx="1315">
                  <c:v>42067</c:v>
                </c:pt>
                <c:pt idx="1316">
                  <c:v>42066</c:v>
                </c:pt>
                <c:pt idx="1317">
                  <c:v>42065</c:v>
                </c:pt>
                <c:pt idx="1318">
                  <c:v>42062</c:v>
                </c:pt>
                <c:pt idx="1319">
                  <c:v>42061</c:v>
                </c:pt>
                <c:pt idx="1320">
                  <c:v>42060</c:v>
                </c:pt>
                <c:pt idx="1321">
                  <c:v>42059</c:v>
                </c:pt>
                <c:pt idx="1322">
                  <c:v>42055</c:v>
                </c:pt>
                <c:pt idx="1323">
                  <c:v>42054</c:v>
                </c:pt>
                <c:pt idx="1324">
                  <c:v>42053</c:v>
                </c:pt>
                <c:pt idx="1325">
                  <c:v>42052</c:v>
                </c:pt>
                <c:pt idx="1326">
                  <c:v>42051</c:v>
                </c:pt>
                <c:pt idx="1327">
                  <c:v>42048</c:v>
                </c:pt>
                <c:pt idx="1328">
                  <c:v>42047</c:v>
                </c:pt>
                <c:pt idx="1329">
                  <c:v>42046</c:v>
                </c:pt>
                <c:pt idx="1330">
                  <c:v>42045</c:v>
                </c:pt>
                <c:pt idx="1331">
                  <c:v>42044</c:v>
                </c:pt>
                <c:pt idx="1332">
                  <c:v>42041</c:v>
                </c:pt>
                <c:pt idx="1333">
                  <c:v>42040</c:v>
                </c:pt>
                <c:pt idx="1334">
                  <c:v>42039</c:v>
                </c:pt>
                <c:pt idx="1335">
                  <c:v>42038</c:v>
                </c:pt>
                <c:pt idx="1336">
                  <c:v>42037</c:v>
                </c:pt>
                <c:pt idx="1337">
                  <c:v>42034</c:v>
                </c:pt>
                <c:pt idx="1338">
                  <c:v>42033</c:v>
                </c:pt>
                <c:pt idx="1339">
                  <c:v>42032</c:v>
                </c:pt>
                <c:pt idx="1340">
                  <c:v>42031</c:v>
                </c:pt>
                <c:pt idx="1341">
                  <c:v>42030</c:v>
                </c:pt>
                <c:pt idx="1342">
                  <c:v>42027</c:v>
                </c:pt>
                <c:pt idx="1343">
                  <c:v>42026</c:v>
                </c:pt>
                <c:pt idx="1344">
                  <c:v>42025</c:v>
                </c:pt>
                <c:pt idx="1345">
                  <c:v>42024</c:v>
                </c:pt>
                <c:pt idx="1346">
                  <c:v>42023</c:v>
                </c:pt>
                <c:pt idx="1347">
                  <c:v>42020</c:v>
                </c:pt>
                <c:pt idx="1348">
                  <c:v>42019</c:v>
                </c:pt>
                <c:pt idx="1349">
                  <c:v>42018</c:v>
                </c:pt>
                <c:pt idx="1350">
                  <c:v>42017</c:v>
                </c:pt>
                <c:pt idx="1351">
                  <c:v>42016</c:v>
                </c:pt>
                <c:pt idx="1352">
                  <c:v>42013</c:v>
                </c:pt>
                <c:pt idx="1353">
                  <c:v>42012</c:v>
                </c:pt>
                <c:pt idx="1354">
                  <c:v>42010</c:v>
                </c:pt>
                <c:pt idx="1355">
                  <c:v>42009</c:v>
                </c:pt>
                <c:pt idx="1356">
                  <c:v>42003</c:v>
                </c:pt>
                <c:pt idx="1357">
                  <c:v>42002</c:v>
                </c:pt>
                <c:pt idx="1358">
                  <c:v>41999</c:v>
                </c:pt>
                <c:pt idx="1359">
                  <c:v>41998</c:v>
                </c:pt>
                <c:pt idx="1360">
                  <c:v>41997</c:v>
                </c:pt>
                <c:pt idx="1361">
                  <c:v>41996</c:v>
                </c:pt>
                <c:pt idx="1362">
                  <c:v>41995</c:v>
                </c:pt>
                <c:pt idx="1363">
                  <c:v>41992</c:v>
                </c:pt>
                <c:pt idx="1364">
                  <c:v>41991</c:v>
                </c:pt>
                <c:pt idx="1365">
                  <c:v>41990</c:v>
                </c:pt>
                <c:pt idx="1366">
                  <c:v>41989</c:v>
                </c:pt>
                <c:pt idx="1367">
                  <c:v>41988</c:v>
                </c:pt>
                <c:pt idx="1368">
                  <c:v>41985</c:v>
                </c:pt>
                <c:pt idx="1369">
                  <c:v>41984</c:v>
                </c:pt>
                <c:pt idx="1370">
                  <c:v>41983</c:v>
                </c:pt>
                <c:pt idx="1371">
                  <c:v>41982</c:v>
                </c:pt>
                <c:pt idx="1372">
                  <c:v>41981</c:v>
                </c:pt>
                <c:pt idx="1373">
                  <c:v>41978</c:v>
                </c:pt>
                <c:pt idx="1374">
                  <c:v>41977</c:v>
                </c:pt>
                <c:pt idx="1375">
                  <c:v>41976</c:v>
                </c:pt>
                <c:pt idx="1376">
                  <c:v>41975</c:v>
                </c:pt>
                <c:pt idx="1377">
                  <c:v>41974</c:v>
                </c:pt>
                <c:pt idx="1378">
                  <c:v>41971</c:v>
                </c:pt>
                <c:pt idx="1379">
                  <c:v>41970</c:v>
                </c:pt>
                <c:pt idx="1380">
                  <c:v>41969</c:v>
                </c:pt>
                <c:pt idx="1381">
                  <c:v>41968</c:v>
                </c:pt>
                <c:pt idx="1382">
                  <c:v>41967</c:v>
                </c:pt>
                <c:pt idx="1383">
                  <c:v>41964</c:v>
                </c:pt>
                <c:pt idx="1384">
                  <c:v>41963</c:v>
                </c:pt>
                <c:pt idx="1385">
                  <c:v>41962</c:v>
                </c:pt>
                <c:pt idx="1386">
                  <c:v>41961</c:v>
                </c:pt>
                <c:pt idx="1387">
                  <c:v>41960</c:v>
                </c:pt>
                <c:pt idx="1388">
                  <c:v>41957</c:v>
                </c:pt>
                <c:pt idx="1389">
                  <c:v>41956</c:v>
                </c:pt>
                <c:pt idx="1390">
                  <c:v>41955</c:v>
                </c:pt>
                <c:pt idx="1391">
                  <c:v>41954</c:v>
                </c:pt>
                <c:pt idx="1392">
                  <c:v>41953</c:v>
                </c:pt>
                <c:pt idx="1393">
                  <c:v>41950</c:v>
                </c:pt>
                <c:pt idx="1394">
                  <c:v>41949</c:v>
                </c:pt>
                <c:pt idx="1395">
                  <c:v>41948</c:v>
                </c:pt>
                <c:pt idx="1396">
                  <c:v>41946</c:v>
                </c:pt>
                <c:pt idx="1397">
                  <c:v>41943</c:v>
                </c:pt>
                <c:pt idx="1398">
                  <c:v>41942</c:v>
                </c:pt>
                <c:pt idx="1399">
                  <c:v>41941</c:v>
                </c:pt>
                <c:pt idx="1400">
                  <c:v>41940</c:v>
                </c:pt>
                <c:pt idx="1401">
                  <c:v>41939</c:v>
                </c:pt>
                <c:pt idx="1402">
                  <c:v>41936</c:v>
                </c:pt>
                <c:pt idx="1403">
                  <c:v>41935</c:v>
                </c:pt>
                <c:pt idx="1404">
                  <c:v>41934</c:v>
                </c:pt>
                <c:pt idx="1405">
                  <c:v>41933</c:v>
                </c:pt>
                <c:pt idx="1406">
                  <c:v>41932</c:v>
                </c:pt>
                <c:pt idx="1407">
                  <c:v>41929</c:v>
                </c:pt>
                <c:pt idx="1408">
                  <c:v>41928</c:v>
                </c:pt>
                <c:pt idx="1409">
                  <c:v>41927</c:v>
                </c:pt>
                <c:pt idx="1410">
                  <c:v>41926</c:v>
                </c:pt>
                <c:pt idx="1411">
                  <c:v>41925</c:v>
                </c:pt>
                <c:pt idx="1412">
                  <c:v>41922</c:v>
                </c:pt>
                <c:pt idx="1413">
                  <c:v>41921</c:v>
                </c:pt>
                <c:pt idx="1414">
                  <c:v>41920</c:v>
                </c:pt>
                <c:pt idx="1415">
                  <c:v>41919</c:v>
                </c:pt>
                <c:pt idx="1416">
                  <c:v>41918</c:v>
                </c:pt>
                <c:pt idx="1417">
                  <c:v>41915</c:v>
                </c:pt>
                <c:pt idx="1418">
                  <c:v>41914</c:v>
                </c:pt>
                <c:pt idx="1419">
                  <c:v>41913</c:v>
                </c:pt>
                <c:pt idx="1420">
                  <c:v>41912</c:v>
                </c:pt>
                <c:pt idx="1421">
                  <c:v>41911</c:v>
                </c:pt>
                <c:pt idx="1422">
                  <c:v>41908</c:v>
                </c:pt>
                <c:pt idx="1423">
                  <c:v>41907</c:v>
                </c:pt>
                <c:pt idx="1424">
                  <c:v>41906</c:v>
                </c:pt>
                <c:pt idx="1425">
                  <c:v>41905</c:v>
                </c:pt>
                <c:pt idx="1426">
                  <c:v>41904</c:v>
                </c:pt>
                <c:pt idx="1427">
                  <c:v>41901</c:v>
                </c:pt>
                <c:pt idx="1428">
                  <c:v>41900</c:v>
                </c:pt>
                <c:pt idx="1429">
                  <c:v>41899</c:v>
                </c:pt>
                <c:pt idx="1430">
                  <c:v>41898</c:v>
                </c:pt>
                <c:pt idx="1431">
                  <c:v>41897</c:v>
                </c:pt>
                <c:pt idx="1432">
                  <c:v>41894</c:v>
                </c:pt>
                <c:pt idx="1433">
                  <c:v>41893</c:v>
                </c:pt>
                <c:pt idx="1434">
                  <c:v>41892</c:v>
                </c:pt>
                <c:pt idx="1435">
                  <c:v>41891</c:v>
                </c:pt>
                <c:pt idx="1436">
                  <c:v>41890</c:v>
                </c:pt>
                <c:pt idx="1437">
                  <c:v>41887</c:v>
                </c:pt>
                <c:pt idx="1438">
                  <c:v>41886</c:v>
                </c:pt>
                <c:pt idx="1439">
                  <c:v>41885</c:v>
                </c:pt>
                <c:pt idx="1440">
                  <c:v>41884</c:v>
                </c:pt>
                <c:pt idx="1441">
                  <c:v>41883</c:v>
                </c:pt>
                <c:pt idx="1442">
                  <c:v>41880</c:v>
                </c:pt>
                <c:pt idx="1443">
                  <c:v>41879</c:v>
                </c:pt>
                <c:pt idx="1444">
                  <c:v>41878</c:v>
                </c:pt>
                <c:pt idx="1445">
                  <c:v>41877</c:v>
                </c:pt>
                <c:pt idx="1446">
                  <c:v>41876</c:v>
                </c:pt>
                <c:pt idx="1447">
                  <c:v>41873</c:v>
                </c:pt>
                <c:pt idx="1448">
                  <c:v>41872</c:v>
                </c:pt>
                <c:pt idx="1449">
                  <c:v>41871</c:v>
                </c:pt>
                <c:pt idx="1450">
                  <c:v>41870</c:v>
                </c:pt>
                <c:pt idx="1451">
                  <c:v>41869</c:v>
                </c:pt>
                <c:pt idx="1452">
                  <c:v>41866</c:v>
                </c:pt>
                <c:pt idx="1453">
                  <c:v>41865</c:v>
                </c:pt>
                <c:pt idx="1454">
                  <c:v>41864</c:v>
                </c:pt>
                <c:pt idx="1455">
                  <c:v>41863</c:v>
                </c:pt>
                <c:pt idx="1456">
                  <c:v>41862</c:v>
                </c:pt>
                <c:pt idx="1457">
                  <c:v>41859</c:v>
                </c:pt>
                <c:pt idx="1458">
                  <c:v>41858</c:v>
                </c:pt>
                <c:pt idx="1459">
                  <c:v>41857</c:v>
                </c:pt>
                <c:pt idx="1460">
                  <c:v>41856</c:v>
                </c:pt>
                <c:pt idx="1461">
                  <c:v>41855</c:v>
                </c:pt>
                <c:pt idx="1462">
                  <c:v>41852</c:v>
                </c:pt>
                <c:pt idx="1463">
                  <c:v>41851</c:v>
                </c:pt>
                <c:pt idx="1464">
                  <c:v>41850</c:v>
                </c:pt>
                <c:pt idx="1465">
                  <c:v>41849</c:v>
                </c:pt>
                <c:pt idx="1466">
                  <c:v>41848</c:v>
                </c:pt>
                <c:pt idx="1467">
                  <c:v>41845</c:v>
                </c:pt>
                <c:pt idx="1468">
                  <c:v>41844</c:v>
                </c:pt>
                <c:pt idx="1469">
                  <c:v>41843</c:v>
                </c:pt>
                <c:pt idx="1470">
                  <c:v>41842</c:v>
                </c:pt>
                <c:pt idx="1471">
                  <c:v>41841</c:v>
                </c:pt>
                <c:pt idx="1472">
                  <c:v>41838</c:v>
                </c:pt>
                <c:pt idx="1473">
                  <c:v>41837</c:v>
                </c:pt>
                <c:pt idx="1474">
                  <c:v>41836</c:v>
                </c:pt>
                <c:pt idx="1475">
                  <c:v>41835</c:v>
                </c:pt>
                <c:pt idx="1476">
                  <c:v>41834</c:v>
                </c:pt>
                <c:pt idx="1477">
                  <c:v>41831</c:v>
                </c:pt>
                <c:pt idx="1478">
                  <c:v>41830</c:v>
                </c:pt>
                <c:pt idx="1479">
                  <c:v>41829</c:v>
                </c:pt>
                <c:pt idx="1480">
                  <c:v>41828</c:v>
                </c:pt>
                <c:pt idx="1481">
                  <c:v>41827</c:v>
                </c:pt>
                <c:pt idx="1482">
                  <c:v>41824</c:v>
                </c:pt>
                <c:pt idx="1483">
                  <c:v>41823</c:v>
                </c:pt>
                <c:pt idx="1484">
                  <c:v>41822</c:v>
                </c:pt>
                <c:pt idx="1485">
                  <c:v>41821</c:v>
                </c:pt>
                <c:pt idx="1486">
                  <c:v>41820</c:v>
                </c:pt>
                <c:pt idx="1487">
                  <c:v>41817</c:v>
                </c:pt>
                <c:pt idx="1488">
                  <c:v>41816</c:v>
                </c:pt>
                <c:pt idx="1489">
                  <c:v>41815</c:v>
                </c:pt>
                <c:pt idx="1490">
                  <c:v>41814</c:v>
                </c:pt>
                <c:pt idx="1491">
                  <c:v>41813</c:v>
                </c:pt>
                <c:pt idx="1492">
                  <c:v>41810</c:v>
                </c:pt>
                <c:pt idx="1493">
                  <c:v>41809</c:v>
                </c:pt>
                <c:pt idx="1494">
                  <c:v>41808</c:v>
                </c:pt>
                <c:pt idx="1495">
                  <c:v>41807</c:v>
                </c:pt>
                <c:pt idx="1496">
                  <c:v>41806</c:v>
                </c:pt>
                <c:pt idx="1497">
                  <c:v>41801</c:v>
                </c:pt>
                <c:pt idx="1498">
                  <c:v>41800</c:v>
                </c:pt>
                <c:pt idx="1499">
                  <c:v>41799</c:v>
                </c:pt>
                <c:pt idx="1500">
                  <c:v>41796</c:v>
                </c:pt>
                <c:pt idx="1501">
                  <c:v>41795</c:v>
                </c:pt>
                <c:pt idx="1502">
                  <c:v>41794</c:v>
                </c:pt>
                <c:pt idx="1503">
                  <c:v>41793</c:v>
                </c:pt>
                <c:pt idx="1504">
                  <c:v>41792</c:v>
                </c:pt>
                <c:pt idx="1505">
                  <c:v>41789</c:v>
                </c:pt>
                <c:pt idx="1506">
                  <c:v>41788</c:v>
                </c:pt>
                <c:pt idx="1507">
                  <c:v>41787</c:v>
                </c:pt>
                <c:pt idx="1508">
                  <c:v>41786</c:v>
                </c:pt>
                <c:pt idx="1509">
                  <c:v>41785</c:v>
                </c:pt>
                <c:pt idx="1510">
                  <c:v>41782</c:v>
                </c:pt>
                <c:pt idx="1511">
                  <c:v>41781</c:v>
                </c:pt>
                <c:pt idx="1512">
                  <c:v>41780</c:v>
                </c:pt>
                <c:pt idx="1513">
                  <c:v>41779</c:v>
                </c:pt>
                <c:pt idx="1514">
                  <c:v>41778</c:v>
                </c:pt>
                <c:pt idx="1515">
                  <c:v>41775</c:v>
                </c:pt>
                <c:pt idx="1516">
                  <c:v>41774</c:v>
                </c:pt>
                <c:pt idx="1517">
                  <c:v>41773</c:v>
                </c:pt>
                <c:pt idx="1518">
                  <c:v>41772</c:v>
                </c:pt>
                <c:pt idx="1519">
                  <c:v>41771</c:v>
                </c:pt>
                <c:pt idx="1520">
                  <c:v>41767</c:v>
                </c:pt>
                <c:pt idx="1521">
                  <c:v>41766</c:v>
                </c:pt>
                <c:pt idx="1522">
                  <c:v>41765</c:v>
                </c:pt>
                <c:pt idx="1523">
                  <c:v>41764</c:v>
                </c:pt>
                <c:pt idx="1524">
                  <c:v>41761</c:v>
                </c:pt>
                <c:pt idx="1525">
                  <c:v>41759</c:v>
                </c:pt>
                <c:pt idx="1526">
                  <c:v>41758</c:v>
                </c:pt>
                <c:pt idx="1527">
                  <c:v>41757</c:v>
                </c:pt>
                <c:pt idx="1528">
                  <c:v>41754</c:v>
                </c:pt>
                <c:pt idx="1529">
                  <c:v>41753</c:v>
                </c:pt>
                <c:pt idx="1530">
                  <c:v>41752</c:v>
                </c:pt>
                <c:pt idx="1531">
                  <c:v>41751</c:v>
                </c:pt>
                <c:pt idx="1532">
                  <c:v>41750</c:v>
                </c:pt>
                <c:pt idx="1533">
                  <c:v>41747</c:v>
                </c:pt>
                <c:pt idx="1534">
                  <c:v>41746</c:v>
                </c:pt>
                <c:pt idx="1535">
                  <c:v>41745</c:v>
                </c:pt>
                <c:pt idx="1536">
                  <c:v>41744</c:v>
                </c:pt>
                <c:pt idx="1537">
                  <c:v>41743</c:v>
                </c:pt>
                <c:pt idx="1538">
                  <c:v>41740</c:v>
                </c:pt>
                <c:pt idx="1539">
                  <c:v>41739</c:v>
                </c:pt>
                <c:pt idx="1540">
                  <c:v>41738</c:v>
                </c:pt>
                <c:pt idx="1541">
                  <c:v>41737</c:v>
                </c:pt>
                <c:pt idx="1542">
                  <c:v>41736</c:v>
                </c:pt>
                <c:pt idx="1543">
                  <c:v>41733</c:v>
                </c:pt>
                <c:pt idx="1544">
                  <c:v>41732</c:v>
                </c:pt>
                <c:pt idx="1545">
                  <c:v>41731</c:v>
                </c:pt>
                <c:pt idx="1546">
                  <c:v>41730</c:v>
                </c:pt>
                <c:pt idx="1547">
                  <c:v>41729</c:v>
                </c:pt>
                <c:pt idx="1548">
                  <c:v>41726</c:v>
                </c:pt>
                <c:pt idx="1549">
                  <c:v>41725</c:v>
                </c:pt>
                <c:pt idx="1550">
                  <c:v>41724</c:v>
                </c:pt>
                <c:pt idx="1551">
                  <c:v>41723</c:v>
                </c:pt>
                <c:pt idx="1552">
                  <c:v>41722</c:v>
                </c:pt>
                <c:pt idx="1553">
                  <c:v>41719</c:v>
                </c:pt>
                <c:pt idx="1554">
                  <c:v>41718</c:v>
                </c:pt>
                <c:pt idx="1555">
                  <c:v>41717</c:v>
                </c:pt>
                <c:pt idx="1556">
                  <c:v>41716</c:v>
                </c:pt>
                <c:pt idx="1557">
                  <c:v>41715</c:v>
                </c:pt>
                <c:pt idx="1558">
                  <c:v>41712</c:v>
                </c:pt>
                <c:pt idx="1559">
                  <c:v>41711</c:v>
                </c:pt>
                <c:pt idx="1560">
                  <c:v>41710</c:v>
                </c:pt>
                <c:pt idx="1561">
                  <c:v>41709</c:v>
                </c:pt>
                <c:pt idx="1562">
                  <c:v>41705</c:v>
                </c:pt>
                <c:pt idx="1563">
                  <c:v>41704</c:v>
                </c:pt>
                <c:pt idx="1564">
                  <c:v>41703</c:v>
                </c:pt>
                <c:pt idx="1565">
                  <c:v>41702</c:v>
                </c:pt>
                <c:pt idx="1566">
                  <c:v>41701</c:v>
                </c:pt>
                <c:pt idx="1567">
                  <c:v>41698</c:v>
                </c:pt>
                <c:pt idx="1568">
                  <c:v>41697</c:v>
                </c:pt>
                <c:pt idx="1569">
                  <c:v>41696</c:v>
                </c:pt>
                <c:pt idx="1570">
                  <c:v>41695</c:v>
                </c:pt>
                <c:pt idx="1571">
                  <c:v>41694</c:v>
                </c:pt>
                <c:pt idx="1572">
                  <c:v>41691</c:v>
                </c:pt>
                <c:pt idx="1573">
                  <c:v>41690</c:v>
                </c:pt>
                <c:pt idx="1574">
                  <c:v>41689</c:v>
                </c:pt>
                <c:pt idx="1575">
                  <c:v>41688</c:v>
                </c:pt>
                <c:pt idx="1576">
                  <c:v>41687</c:v>
                </c:pt>
                <c:pt idx="1577">
                  <c:v>41684</c:v>
                </c:pt>
                <c:pt idx="1578">
                  <c:v>41683</c:v>
                </c:pt>
                <c:pt idx="1579">
                  <c:v>41682</c:v>
                </c:pt>
                <c:pt idx="1580">
                  <c:v>41681</c:v>
                </c:pt>
                <c:pt idx="1581">
                  <c:v>41680</c:v>
                </c:pt>
                <c:pt idx="1582">
                  <c:v>41677</c:v>
                </c:pt>
                <c:pt idx="1583">
                  <c:v>41676</c:v>
                </c:pt>
                <c:pt idx="1584">
                  <c:v>41675</c:v>
                </c:pt>
                <c:pt idx="1585">
                  <c:v>41674</c:v>
                </c:pt>
                <c:pt idx="1586">
                  <c:v>41673</c:v>
                </c:pt>
                <c:pt idx="1587">
                  <c:v>41670</c:v>
                </c:pt>
                <c:pt idx="1588">
                  <c:v>41669</c:v>
                </c:pt>
                <c:pt idx="1589">
                  <c:v>41668</c:v>
                </c:pt>
                <c:pt idx="1590">
                  <c:v>41667</c:v>
                </c:pt>
                <c:pt idx="1591">
                  <c:v>41666</c:v>
                </c:pt>
                <c:pt idx="1592">
                  <c:v>41663</c:v>
                </c:pt>
                <c:pt idx="1593">
                  <c:v>41662</c:v>
                </c:pt>
                <c:pt idx="1594">
                  <c:v>41661</c:v>
                </c:pt>
                <c:pt idx="1595">
                  <c:v>41660</c:v>
                </c:pt>
                <c:pt idx="1596">
                  <c:v>41659</c:v>
                </c:pt>
                <c:pt idx="1597">
                  <c:v>41656</c:v>
                </c:pt>
                <c:pt idx="1598">
                  <c:v>41655</c:v>
                </c:pt>
                <c:pt idx="1599">
                  <c:v>41654</c:v>
                </c:pt>
                <c:pt idx="1600">
                  <c:v>41653</c:v>
                </c:pt>
                <c:pt idx="1601">
                  <c:v>41652</c:v>
                </c:pt>
                <c:pt idx="1602">
                  <c:v>41649</c:v>
                </c:pt>
                <c:pt idx="1603">
                  <c:v>41648</c:v>
                </c:pt>
                <c:pt idx="1604">
                  <c:v>41647</c:v>
                </c:pt>
                <c:pt idx="1605">
                  <c:v>41645</c:v>
                </c:pt>
              </c:numCache>
            </c:numRef>
          </c:cat>
          <c:val>
            <c:numRef>
              <c:f>'РТС Мск'!$C$8:$C$1613</c:f>
              <c:numCache>
                <c:formatCode>General</c:formatCode>
                <c:ptCount val="1606"/>
                <c:pt idx="0">
                  <c:v>1188.47</c:v>
                </c:pt>
                <c:pt idx="1">
                  <c:v>1206.28</c:v>
                </c:pt>
                <c:pt idx="2">
                  <c:v>1225.47</c:v>
                </c:pt>
                <c:pt idx="3">
                  <c:v>1177.24</c:v>
                </c:pt>
                <c:pt idx="4">
                  <c:v>1167.8800000000001</c:v>
                </c:pt>
                <c:pt idx="5">
                  <c:v>1107.49</c:v>
                </c:pt>
                <c:pt idx="6">
                  <c:v>1102.98</c:v>
                </c:pt>
                <c:pt idx="7">
                  <c:v>1110.3699999999999</c:v>
                </c:pt>
                <c:pt idx="8">
                  <c:v>1137.28</c:v>
                </c:pt>
                <c:pt idx="9">
                  <c:v>1136.3399999999999</c:v>
                </c:pt>
                <c:pt idx="10">
                  <c:v>1126.48</c:v>
                </c:pt>
                <c:pt idx="11">
                  <c:v>1111.43</c:v>
                </c:pt>
                <c:pt idx="12">
                  <c:v>1133.1600000000001</c:v>
                </c:pt>
                <c:pt idx="13">
                  <c:v>1099.42</c:v>
                </c:pt>
                <c:pt idx="14">
                  <c:v>1125.03</c:v>
                </c:pt>
                <c:pt idx="15">
                  <c:v>1144.6400000000001</c:v>
                </c:pt>
                <c:pt idx="16">
                  <c:v>1109.5999999999999</c:v>
                </c:pt>
                <c:pt idx="17">
                  <c:v>1083.68</c:v>
                </c:pt>
                <c:pt idx="18">
                  <c:v>1081.32</c:v>
                </c:pt>
                <c:pt idx="19">
                  <c:v>1099.67</c:v>
                </c:pt>
                <c:pt idx="20">
                  <c:v>1066.01</c:v>
                </c:pt>
                <c:pt idx="21">
                  <c:v>1012.15</c:v>
                </c:pt>
                <c:pt idx="22">
                  <c:v>1068.32</c:v>
                </c:pt>
                <c:pt idx="23">
                  <c:v>1078.69</c:v>
                </c:pt>
                <c:pt idx="24">
                  <c:v>1066.9100000000001</c:v>
                </c:pt>
                <c:pt idx="25">
                  <c:v>1046.8800000000001</c:v>
                </c:pt>
                <c:pt idx="26">
                  <c:v>1133.23</c:v>
                </c:pt>
                <c:pt idx="27">
                  <c:v>1124.97</c:v>
                </c:pt>
                <c:pt idx="28">
                  <c:v>1142.07</c:v>
                </c:pt>
                <c:pt idx="29">
                  <c:v>1155.49</c:v>
                </c:pt>
                <c:pt idx="30">
                  <c:v>1114.5999999999999</c:v>
                </c:pt>
                <c:pt idx="31">
                  <c:v>1099.76</c:v>
                </c:pt>
                <c:pt idx="32">
                  <c:v>1083.43</c:v>
                </c:pt>
                <c:pt idx="33">
                  <c:v>1049.8800000000001</c:v>
                </c:pt>
                <c:pt idx="34">
                  <c:v>1034.06</c:v>
                </c:pt>
                <c:pt idx="35">
                  <c:v>987.75</c:v>
                </c:pt>
                <c:pt idx="36">
                  <c:v>1014.44</c:v>
                </c:pt>
                <c:pt idx="37">
                  <c:v>958.54</c:v>
                </c:pt>
                <c:pt idx="38">
                  <c:v>955.34</c:v>
                </c:pt>
                <c:pt idx="39">
                  <c:v>1017.03</c:v>
                </c:pt>
                <c:pt idx="40">
                  <c:v>981.69</c:v>
                </c:pt>
                <c:pt idx="41">
                  <c:v>965.32</c:v>
                </c:pt>
                <c:pt idx="42">
                  <c:v>883.78</c:v>
                </c:pt>
                <c:pt idx="43">
                  <c:v>924.22</c:v>
                </c:pt>
                <c:pt idx="44">
                  <c:v>902.63</c:v>
                </c:pt>
                <c:pt idx="45">
                  <c:v>832.26</c:v>
                </c:pt>
                <c:pt idx="46">
                  <c:v>934.66</c:v>
                </c:pt>
                <c:pt idx="47">
                  <c:v>966.93</c:v>
                </c:pt>
                <c:pt idx="48">
                  <c:v>991.69</c:v>
                </c:pt>
                <c:pt idx="49">
                  <c:v>966.4</c:v>
                </c:pt>
                <c:pt idx="50">
                  <c:v>1086.18</c:v>
                </c:pt>
                <c:pt idx="51">
                  <c:v>1094.18</c:v>
                </c:pt>
                <c:pt idx="52">
                  <c:v>1257.96</c:v>
                </c:pt>
                <c:pt idx="53">
                  <c:v>1323.82</c:v>
                </c:pt>
                <c:pt idx="54">
                  <c:v>1348.19</c:v>
                </c:pt>
                <c:pt idx="55">
                  <c:v>1358.03</c:v>
                </c:pt>
                <c:pt idx="56">
                  <c:v>1303.47</c:v>
                </c:pt>
                <c:pt idx="57">
                  <c:v>1299.69</c:v>
                </c:pt>
                <c:pt idx="58">
                  <c:v>1386.2</c:v>
                </c:pt>
                <c:pt idx="59">
                  <c:v>1461.22</c:v>
                </c:pt>
                <c:pt idx="60">
                  <c:v>1446.11</c:v>
                </c:pt>
                <c:pt idx="61">
                  <c:v>1524.71</c:v>
                </c:pt>
                <c:pt idx="62">
                  <c:v>1535.81</c:v>
                </c:pt>
                <c:pt idx="63">
                  <c:v>1542.08</c:v>
                </c:pt>
                <c:pt idx="64">
                  <c:v>1515.54</c:v>
                </c:pt>
                <c:pt idx="65">
                  <c:v>1543.25</c:v>
                </c:pt>
                <c:pt idx="66">
                  <c:v>1534.89</c:v>
                </c:pt>
                <c:pt idx="67">
                  <c:v>1543.5</c:v>
                </c:pt>
                <c:pt idx="68">
                  <c:v>1557.44</c:v>
                </c:pt>
                <c:pt idx="69">
                  <c:v>1539.56</c:v>
                </c:pt>
                <c:pt idx="70">
                  <c:v>1503.95</c:v>
                </c:pt>
                <c:pt idx="71">
                  <c:v>1518.23</c:v>
                </c:pt>
                <c:pt idx="72">
                  <c:v>1539.42</c:v>
                </c:pt>
                <c:pt idx="73">
                  <c:v>1560.48</c:v>
                </c:pt>
                <c:pt idx="74">
                  <c:v>1547.19</c:v>
                </c:pt>
                <c:pt idx="75">
                  <c:v>1521.16</c:v>
                </c:pt>
                <c:pt idx="76">
                  <c:v>1517.07</c:v>
                </c:pt>
                <c:pt idx="77">
                  <c:v>1544.55</c:v>
                </c:pt>
                <c:pt idx="78">
                  <c:v>1570.65</c:v>
                </c:pt>
                <c:pt idx="79">
                  <c:v>1572.23</c:v>
                </c:pt>
                <c:pt idx="80">
                  <c:v>1541.9</c:v>
                </c:pt>
                <c:pt idx="81">
                  <c:v>1599.82</c:v>
                </c:pt>
                <c:pt idx="82">
                  <c:v>1596.11</c:v>
                </c:pt>
                <c:pt idx="83">
                  <c:v>1612.87</c:v>
                </c:pt>
                <c:pt idx="84">
                  <c:v>1634.32</c:v>
                </c:pt>
                <c:pt idx="85">
                  <c:v>1646.6</c:v>
                </c:pt>
                <c:pt idx="86">
                  <c:v>1637.75</c:v>
                </c:pt>
                <c:pt idx="87">
                  <c:v>1612.72</c:v>
                </c:pt>
                <c:pt idx="88">
                  <c:v>1602.29</c:v>
                </c:pt>
                <c:pt idx="89">
                  <c:v>1604.96</c:v>
                </c:pt>
                <c:pt idx="90">
                  <c:v>1619.73</c:v>
                </c:pt>
                <c:pt idx="91">
                  <c:v>1614.69</c:v>
                </c:pt>
                <c:pt idx="92">
                  <c:v>1601.74</c:v>
                </c:pt>
                <c:pt idx="93">
                  <c:v>1589.08</c:v>
                </c:pt>
                <c:pt idx="94">
                  <c:v>1568.35</c:v>
                </c:pt>
                <c:pt idx="95">
                  <c:v>1564.18</c:v>
                </c:pt>
                <c:pt idx="96">
                  <c:v>1548.92</c:v>
                </c:pt>
                <c:pt idx="97">
                  <c:v>1549.4</c:v>
                </c:pt>
                <c:pt idx="98">
                  <c:v>1534.85</c:v>
                </c:pt>
                <c:pt idx="99">
                  <c:v>1544.12</c:v>
                </c:pt>
                <c:pt idx="100">
                  <c:v>1540.46</c:v>
                </c:pt>
                <c:pt idx="101">
                  <c:v>1535</c:v>
                </c:pt>
                <c:pt idx="102">
                  <c:v>1523.77</c:v>
                </c:pt>
                <c:pt idx="103">
                  <c:v>1519.49</c:v>
                </c:pt>
                <c:pt idx="104">
                  <c:v>1522.51</c:v>
                </c:pt>
                <c:pt idx="105">
                  <c:v>1520.6</c:v>
                </c:pt>
                <c:pt idx="106">
                  <c:v>1517.16</c:v>
                </c:pt>
                <c:pt idx="107">
                  <c:v>1501.42</c:v>
                </c:pt>
                <c:pt idx="108">
                  <c:v>1496.96</c:v>
                </c:pt>
                <c:pt idx="109">
                  <c:v>1463.15</c:v>
                </c:pt>
                <c:pt idx="110">
                  <c:v>1454.23</c:v>
                </c:pt>
                <c:pt idx="111">
                  <c:v>1456.79</c:v>
                </c:pt>
                <c:pt idx="112">
                  <c:v>1448.34</c:v>
                </c:pt>
                <c:pt idx="113">
                  <c:v>1430.39</c:v>
                </c:pt>
                <c:pt idx="114">
                  <c:v>1430.03</c:v>
                </c:pt>
                <c:pt idx="115">
                  <c:v>1414.06</c:v>
                </c:pt>
                <c:pt idx="116">
                  <c:v>1432.81</c:v>
                </c:pt>
                <c:pt idx="117">
                  <c:v>1438.45</c:v>
                </c:pt>
                <c:pt idx="118">
                  <c:v>1439.18</c:v>
                </c:pt>
                <c:pt idx="119">
                  <c:v>1441.08</c:v>
                </c:pt>
                <c:pt idx="120">
                  <c:v>1440.95</c:v>
                </c:pt>
                <c:pt idx="121">
                  <c:v>1454.63</c:v>
                </c:pt>
                <c:pt idx="122">
                  <c:v>1455.42</c:v>
                </c:pt>
                <c:pt idx="123">
                  <c:v>1454.74</c:v>
                </c:pt>
                <c:pt idx="124">
                  <c:v>1448.4</c:v>
                </c:pt>
                <c:pt idx="125">
                  <c:v>1451.64</c:v>
                </c:pt>
                <c:pt idx="126">
                  <c:v>1443.02</c:v>
                </c:pt>
                <c:pt idx="127">
                  <c:v>1449.42</c:v>
                </c:pt>
                <c:pt idx="128">
                  <c:v>1436.98</c:v>
                </c:pt>
                <c:pt idx="129">
                  <c:v>1437.85</c:v>
                </c:pt>
                <c:pt idx="130">
                  <c:v>1449.35</c:v>
                </c:pt>
                <c:pt idx="131">
                  <c:v>1460.84</c:v>
                </c:pt>
                <c:pt idx="132">
                  <c:v>1468.17</c:v>
                </c:pt>
                <c:pt idx="133">
                  <c:v>1487.03</c:v>
                </c:pt>
                <c:pt idx="134">
                  <c:v>1471.38</c:v>
                </c:pt>
                <c:pt idx="135">
                  <c:v>1460.5</c:v>
                </c:pt>
                <c:pt idx="136">
                  <c:v>1455.44</c:v>
                </c:pt>
                <c:pt idx="137">
                  <c:v>1422.92</c:v>
                </c:pt>
                <c:pt idx="138">
                  <c:v>1431.9</c:v>
                </c:pt>
                <c:pt idx="139">
                  <c:v>1424.05</c:v>
                </c:pt>
                <c:pt idx="140">
                  <c:v>1411.92</c:v>
                </c:pt>
                <c:pt idx="141">
                  <c:v>1421.2</c:v>
                </c:pt>
                <c:pt idx="142">
                  <c:v>1413.63</c:v>
                </c:pt>
                <c:pt idx="143">
                  <c:v>1392.47</c:v>
                </c:pt>
                <c:pt idx="144">
                  <c:v>1387.68</c:v>
                </c:pt>
                <c:pt idx="145">
                  <c:v>1365.14</c:v>
                </c:pt>
                <c:pt idx="146">
                  <c:v>1355.27</c:v>
                </c:pt>
                <c:pt idx="147">
                  <c:v>1353.49</c:v>
                </c:pt>
                <c:pt idx="148">
                  <c:v>1347.43</c:v>
                </c:pt>
                <c:pt idx="149">
                  <c:v>1331.03</c:v>
                </c:pt>
                <c:pt idx="150">
                  <c:v>1321.13</c:v>
                </c:pt>
                <c:pt idx="151">
                  <c:v>1329.63</c:v>
                </c:pt>
                <c:pt idx="152">
                  <c:v>1330.92</c:v>
                </c:pt>
                <c:pt idx="153">
                  <c:v>1317.48</c:v>
                </c:pt>
                <c:pt idx="154">
                  <c:v>1306.3900000000001</c:v>
                </c:pt>
                <c:pt idx="155">
                  <c:v>1320.25</c:v>
                </c:pt>
                <c:pt idx="156">
                  <c:v>1311.65</c:v>
                </c:pt>
                <c:pt idx="157">
                  <c:v>1307.01</c:v>
                </c:pt>
                <c:pt idx="158">
                  <c:v>1313.75</c:v>
                </c:pt>
                <c:pt idx="159">
                  <c:v>1329.37</c:v>
                </c:pt>
                <c:pt idx="160">
                  <c:v>1333.91</c:v>
                </c:pt>
                <c:pt idx="161">
                  <c:v>1347.72</c:v>
                </c:pt>
                <c:pt idx="162">
                  <c:v>1359.59</c:v>
                </c:pt>
                <c:pt idx="163">
                  <c:v>1354.01</c:v>
                </c:pt>
                <c:pt idx="164">
                  <c:v>1358.8</c:v>
                </c:pt>
                <c:pt idx="165">
                  <c:v>1373.49</c:v>
                </c:pt>
                <c:pt idx="166">
                  <c:v>1377.38</c:v>
                </c:pt>
                <c:pt idx="167">
                  <c:v>1378.06</c:v>
                </c:pt>
                <c:pt idx="168">
                  <c:v>1382.16</c:v>
                </c:pt>
                <c:pt idx="169">
                  <c:v>1381.5</c:v>
                </c:pt>
                <c:pt idx="170">
                  <c:v>1396.09</c:v>
                </c:pt>
                <c:pt idx="171">
                  <c:v>1368.93</c:v>
                </c:pt>
                <c:pt idx="172">
                  <c:v>1361.05</c:v>
                </c:pt>
                <c:pt idx="173">
                  <c:v>1354.68</c:v>
                </c:pt>
                <c:pt idx="174">
                  <c:v>1343.95</c:v>
                </c:pt>
                <c:pt idx="175">
                  <c:v>1340.14</c:v>
                </c:pt>
                <c:pt idx="176">
                  <c:v>1340.52</c:v>
                </c:pt>
                <c:pt idx="177">
                  <c:v>1337.92</c:v>
                </c:pt>
                <c:pt idx="178">
                  <c:v>1330.77</c:v>
                </c:pt>
                <c:pt idx="179">
                  <c:v>1303.49</c:v>
                </c:pt>
                <c:pt idx="180">
                  <c:v>1309.22</c:v>
                </c:pt>
                <c:pt idx="181">
                  <c:v>1293.32</c:v>
                </c:pt>
                <c:pt idx="182">
                  <c:v>1284.94</c:v>
                </c:pt>
                <c:pt idx="183">
                  <c:v>1266.71</c:v>
                </c:pt>
                <c:pt idx="184">
                  <c:v>1258.5999999999999</c:v>
                </c:pt>
                <c:pt idx="185">
                  <c:v>1268.25</c:v>
                </c:pt>
                <c:pt idx="186">
                  <c:v>1268.45</c:v>
                </c:pt>
                <c:pt idx="187">
                  <c:v>1282.6300000000001</c:v>
                </c:pt>
                <c:pt idx="188">
                  <c:v>1280.19</c:v>
                </c:pt>
                <c:pt idx="189">
                  <c:v>1264.5899999999999</c:v>
                </c:pt>
                <c:pt idx="190">
                  <c:v>1247.53</c:v>
                </c:pt>
                <c:pt idx="191">
                  <c:v>1239.81</c:v>
                </c:pt>
                <c:pt idx="192">
                  <c:v>1250.1300000000001</c:v>
                </c:pt>
                <c:pt idx="193">
                  <c:v>1259.68</c:v>
                </c:pt>
                <c:pt idx="194">
                  <c:v>1297.8499999999999</c:v>
                </c:pt>
                <c:pt idx="195">
                  <c:v>1294.1199999999999</c:v>
                </c:pt>
                <c:pt idx="196">
                  <c:v>1289.47</c:v>
                </c:pt>
                <c:pt idx="197">
                  <c:v>1303.8</c:v>
                </c:pt>
                <c:pt idx="198">
                  <c:v>1284.9100000000001</c:v>
                </c:pt>
                <c:pt idx="199">
                  <c:v>1294.5</c:v>
                </c:pt>
                <c:pt idx="200">
                  <c:v>1282.29</c:v>
                </c:pt>
                <c:pt idx="201">
                  <c:v>1293.19</c:v>
                </c:pt>
                <c:pt idx="202">
                  <c:v>1346.4</c:v>
                </c:pt>
                <c:pt idx="203">
                  <c:v>1360.04</c:v>
                </c:pt>
                <c:pt idx="204">
                  <c:v>1352.89</c:v>
                </c:pt>
                <c:pt idx="205">
                  <c:v>1353.61</c:v>
                </c:pt>
                <c:pt idx="206">
                  <c:v>1348.3</c:v>
                </c:pt>
                <c:pt idx="207">
                  <c:v>1346.91</c:v>
                </c:pt>
                <c:pt idx="208">
                  <c:v>1339.62</c:v>
                </c:pt>
                <c:pt idx="209">
                  <c:v>1345.48</c:v>
                </c:pt>
                <c:pt idx="210">
                  <c:v>1341.17</c:v>
                </c:pt>
                <c:pt idx="211">
                  <c:v>1350.69</c:v>
                </c:pt>
                <c:pt idx="212">
                  <c:v>1349.76</c:v>
                </c:pt>
                <c:pt idx="213">
                  <c:v>1361.58</c:v>
                </c:pt>
                <c:pt idx="214">
                  <c:v>1382.09</c:v>
                </c:pt>
                <c:pt idx="215">
                  <c:v>1386.52</c:v>
                </c:pt>
                <c:pt idx="216">
                  <c:v>1387.87</c:v>
                </c:pt>
                <c:pt idx="217">
                  <c:v>1398.88</c:v>
                </c:pt>
                <c:pt idx="218">
                  <c:v>1407.64</c:v>
                </c:pt>
                <c:pt idx="219">
                  <c:v>1394.86</c:v>
                </c:pt>
                <c:pt idx="220">
                  <c:v>1399.55</c:v>
                </c:pt>
                <c:pt idx="221">
                  <c:v>1398.75</c:v>
                </c:pt>
                <c:pt idx="222">
                  <c:v>1411.53</c:v>
                </c:pt>
                <c:pt idx="223">
                  <c:v>1401.52</c:v>
                </c:pt>
                <c:pt idx="224">
                  <c:v>1398.26</c:v>
                </c:pt>
                <c:pt idx="225">
                  <c:v>1401.64</c:v>
                </c:pt>
                <c:pt idx="226">
                  <c:v>1380.52</c:v>
                </c:pt>
                <c:pt idx="227">
                  <c:v>1388.07</c:v>
                </c:pt>
                <c:pt idx="228">
                  <c:v>1386.63</c:v>
                </c:pt>
                <c:pt idx="229">
                  <c:v>1380.87</c:v>
                </c:pt>
                <c:pt idx="230">
                  <c:v>1387.06</c:v>
                </c:pt>
                <c:pt idx="231">
                  <c:v>1375.02</c:v>
                </c:pt>
                <c:pt idx="232">
                  <c:v>1391.21</c:v>
                </c:pt>
                <c:pt idx="233">
                  <c:v>1361.14</c:v>
                </c:pt>
                <c:pt idx="234">
                  <c:v>1359.23</c:v>
                </c:pt>
                <c:pt idx="235">
                  <c:v>1340.9</c:v>
                </c:pt>
                <c:pt idx="236">
                  <c:v>1341.05</c:v>
                </c:pt>
                <c:pt idx="237">
                  <c:v>1346.98</c:v>
                </c:pt>
                <c:pt idx="238">
                  <c:v>1343.33</c:v>
                </c:pt>
                <c:pt idx="239">
                  <c:v>1335.71</c:v>
                </c:pt>
                <c:pt idx="240">
                  <c:v>1325.95</c:v>
                </c:pt>
                <c:pt idx="241">
                  <c:v>1319.85</c:v>
                </c:pt>
                <c:pt idx="242">
                  <c:v>1303.3499999999999</c:v>
                </c:pt>
                <c:pt idx="243">
                  <c:v>1307.55</c:v>
                </c:pt>
                <c:pt idx="244">
                  <c:v>1315.22</c:v>
                </c:pt>
                <c:pt idx="245">
                  <c:v>1287.0899999999999</c:v>
                </c:pt>
                <c:pt idx="246">
                  <c:v>1286.52</c:v>
                </c:pt>
                <c:pt idx="247">
                  <c:v>1275.92</c:v>
                </c:pt>
                <c:pt idx="248">
                  <c:v>1271.1500000000001</c:v>
                </c:pt>
                <c:pt idx="249">
                  <c:v>1288.1199999999999</c:v>
                </c:pt>
                <c:pt idx="250">
                  <c:v>1279.1099999999999</c:v>
                </c:pt>
                <c:pt idx="251">
                  <c:v>1275.42</c:v>
                </c:pt>
                <c:pt idx="252">
                  <c:v>1292.79</c:v>
                </c:pt>
                <c:pt idx="253">
                  <c:v>1279.1199999999999</c:v>
                </c:pt>
                <c:pt idx="254">
                  <c:v>1256.22</c:v>
                </c:pt>
                <c:pt idx="255">
                  <c:v>1254.68</c:v>
                </c:pt>
                <c:pt idx="256">
                  <c:v>1261.33</c:v>
                </c:pt>
                <c:pt idx="257">
                  <c:v>1247.02</c:v>
                </c:pt>
                <c:pt idx="258">
                  <c:v>1241.51</c:v>
                </c:pt>
                <c:pt idx="259">
                  <c:v>1207.57</c:v>
                </c:pt>
                <c:pt idx="260">
                  <c:v>1213.79</c:v>
                </c:pt>
                <c:pt idx="261">
                  <c:v>1233.05</c:v>
                </c:pt>
                <c:pt idx="262">
                  <c:v>1237.8599999999999</c:v>
                </c:pt>
                <c:pt idx="263">
                  <c:v>1245.5899999999999</c:v>
                </c:pt>
                <c:pt idx="264">
                  <c:v>1248.3900000000001</c:v>
                </c:pt>
                <c:pt idx="265">
                  <c:v>1238.05</c:v>
                </c:pt>
                <c:pt idx="266">
                  <c:v>1248.3900000000001</c:v>
                </c:pt>
                <c:pt idx="267">
                  <c:v>1254.96</c:v>
                </c:pt>
                <c:pt idx="268">
                  <c:v>1247.01</c:v>
                </c:pt>
                <c:pt idx="269">
                  <c:v>1245.98</c:v>
                </c:pt>
                <c:pt idx="270">
                  <c:v>1263.97</c:v>
                </c:pt>
                <c:pt idx="271">
                  <c:v>1277.71</c:v>
                </c:pt>
                <c:pt idx="272">
                  <c:v>1275.5899999999999</c:v>
                </c:pt>
                <c:pt idx="273">
                  <c:v>1260.82</c:v>
                </c:pt>
                <c:pt idx="274">
                  <c:v>1262.28</c:v>
                </c:pt>
                <c:pt idx="275">
                  <c:v>1265.51</c:v>
                </c:pt>
                <c:pt idx="276">
                  <c:v>1255.45</c:v>
                </c:pt>
                <c:pt idx="277">
                  <c:v>1246.99</c:v>
                </c:pt>
                <c:pt idx="278">
                  <c:v>1253.44</c:v>
                </c:pt>
                <c:pt idx="279">
                  <c:v>1245.17</c:v>
                </c:pt>
                <c:pt idx="280">
                  <c:v>1262.48</c:v>
                </c:pt>
                <c:pt idx="281">
                  <c:v>1248.3800000000001</c:v>
                </c:pt>
                <c:pt idx="282">
                  <c:v>1240.1600000000001</c:v>
                </c:pt>
                <c:pt idx="283">
                  <c:v>1225.8399999999999</c:v>
                </c:pt>
                <c:pt idx="284">
                  <c:v>1219.94</c:v>
                </c:pt>
                <c:pt idx="285">
                  <c:v>1224.3499999999999</c:v>
                </c:pt>
                <c:pt idx="286">
                  <c:v>1216.2</c:v>
                </c:pt>
                <c:pt idx="287">
                  <c:v>1214.29</c:v>
                </c:pt>
                <c:pt idx="288">
                  <c:v>1198.1099999999999</c:v>
                </c:pt>
                <c:pt idx="289">
                  <c:v>1207.31</c:v>
                </c:pt>
                <c:pt idx="290">
                  <c:v>1207.23</c:v>
                </c:pt>
                <c:pt idx="291">
                  <c:v>1229.96</c:v>
                </c:pt>
                <c:pt idx="292">
                  <c:v>1228.3399999999999</c:v>
                </c:pt>
                <c:pt idx="293">
                  <c:v>1213.4000000000001</c:v>
                </c:pt>
                <c:pt idx="294">
                  <c:v>1237.68</c:v>
                </c:pt>
                <c:pt idx="295">
                  <c:v>1226.26</c:v>
                </c:pt>
                <c:pt idx="296">
                  <c:v>1219.78</c:v>
                </c:pt>
                <c:pt idx="297">
                  <c:v>1213.3499999999999</c:v>
                </c:pt>
                <c:pt idx="298">
                  <c:v>1196.75</c:v>
                </c:pt>
                <c:pt idx="299">
                  <c:v>1181.96</c:v>
                </c:pt>
                <c:pt idx="300">
                  <c:v>1189.1400000000001</c:v>
                </c:pt>
                <c:pt idx="301">
                  <c:v>1183.3399999999999</c:v>
                </c:pt>
                <c:pt idx="302">
                  <c:v>1176.71</c:v>
                </c:pt>
                <c:pt idx="303">
                  <c:v>1179.58</c:v>
                </c:pt>
                <c:pt idx="304">
                  <c:v>1191.51</c:v>
                </c:pt>
                <c:pt idx="305">
                  <c:v>1180.1500000000001</c:v>
                </c:pt>
                <c:pt idx="306">
                  <c:v>1185.83</c:v>
                </c:pt>
                <c:pt idx="307">
                  <c:v>1187.3499999999999</c:v>
                </c:pt>
                <c:pt idx="308">
                  <c:v>1188.28</c:v>
                </c:pt>
                <c:pt idx="309">
                  <c:v>1191.01</c:v>
                </c:pt>
                <c:pt idx="310">
                  <c:v>1193.07</c:v>
                </c:pt>
                <c:pt idx="311">
                  <c:v>1201.57</c:v>
                </c:pt>
                <c:pt idx="312">
                  <c:v>1198.4000000000001</c:v>
                </c:pt>
                <c:pt idx="313">
                  <c:v>1188.5999999999999</c:v>
                </c:pt>
                <c:pt idx="314">
                  <c:v>1194.4000000000001</c:v>
                </c:pt>
                <c:pt idx="315">
                  <c:v>1173.6400000000001</c:v>
                </c:pt>
                <c:pt idx="316">
                  <c:v>1177.04</c:v>
                </c:pt>
                <c:pt idx="317">
                  <c:v>1177.5</c:v>
                </c:pt>
                <c:pt idx="318">
                  <c:v>1156.31</c:v>
                </c:pt>
                <c:pt idx="319">
                  <c:v>1190.79</c:v>
                </c:pt>
                <c:pt idx="320">
                  <c:v>1215.47</c:v>
                </c:pt>
                <c:pt idx="321">
                  <c:v>1201.33</c:v>
                </c:pt>
                <c:pt idx="322">
                  <c:v>1199.6500000000001</c:v>
                </c:pt>
                <c:pt idx="323">
                  <c:v>1200.1400000000001</c:v>
                </c:pt>
                <c:pt idx="324">
                  <c:v>1215.83</c:v>
                </c:pt>
                <c:pt idx="325">
                  <c:v>1223.48</c:v>
                </c:pt>
                <c:pt idx="326">
                  <c:v>1211.1500000000001</c:v>
                </c:pt>
                <c:pt idx="327">
                  <c:v>1211.23</c:v>
                </c:pt>
                <c:pt idx="328">
                  <c:v>1214.45</c:v>
                </c:pt>
                <c:pt idx="329">
                  <c:v>1198.99</c:v>
                </c:pt>
                <c:pt idx="330">
                  <c:v>1191.3800000000001</c:v>
                </c:pt>
                <c:pt idx="331">
                  <c:v>1178.9100000000001</c:v>
                </c:pt>
                <c:pt idx="332">
                  <c:v>1192.02</c:v>
                </c:pt>
                <c:pt idx="333">
                  <c:v>1188.1500000000001</c:v>
                </c:pt>
                <c:pt idx="334">
                  <c:v>1186.51</c:v>
                </c:pt>
                <c:pt idx="335">
                  <c:v>1169.79</c:v>
                </c:pt>
                <c:pt idx="336">
                  <c:v>1171.0899999999999</c:v>
                </c:pt>
                <c:pt idx="337">
                  <c:v>1176.42</c:v>
                </c:pt>
                <c:pt idx="338">
                  <c:v>1157.06</c:v>
                </c:pt>
                <c:pt idx="339">
                  <c:v>1152.99</c:v>
                </c:pt>
                <c:pt idx="340">
                  <c:v>1148.03</c:v>
                </c:pt>
                <c:pt idx="341">
                  <c:v>1147.1600000000001</c:v>
                </c:pt>
                <c:pt idx="342">
                  <c:v>1148.75</c:v>
                </c:pt>
                <c:pt idx="343">
                  <c:v>1142.32</c:v>
                </c:pt>
                <c:pt idx="344">
                  <c:v>1135.51</c:v>
                </c:pt>
                <c:pt idx="345">
                  <c:v>1122.9000000000001</c:v>
                </c:pt>
                <c:pt idx="346">
                  <c:v>1118.03</c:v>
                </c:pt>
                <c:pt idx="347">
                  <c:v>1086.8</c:v>
                </c:pt>
                <c:pt idx="348">
                  <c:v>1068.72</c:v>
                </c:pt>
                <c:pt idx="349">
                  <c:v>1066.1300000000001</c:v>
                </c:pt>
                <c:pt idx="350">
                  <c:v>1056.6099999999999</c:v>
                </c:pt>
                <c:pt idx="351">
                  <c:v>1053.17</c:v>
                </c:pt>
                <c:pt idx="352">
                  <c:v>1048.71</c:v>
                </c:pt>
                <c:pt idx="353">
                  <c:v>1070.0899999999999</c:v>
                </c:pt>
                <c:pt idx="354">
                  <c:v>1077.17</c:v>
                </c:pt>
                <c:pt idx="355">
                  <c:v>1083.47</c:v>
                </c:pt>
                <c:pt idx="356">
                  <c:v>1099.6300000000001</c:v>
                </c:pt>
                <c:pt idx="357">
                  <c:v>1106.05</c:v>
                </c:pt>
                <c:pt idx="358">
                  <c:v>1113.44</c:v>
                </c:pt>
                <c:pt idx="359">
                  <c:v>1116.5</c:v>
                </c:pt>
                <c:pt idx="360">
                  <c:v>1129.3499999999999</c:v>
                </c:pt>
                <c:pt idx="361">
                  <c:v>1125.78</c:v>
                </c:pt>
                <c:pt idx="362">
                  <c:v>1134.71</c:v>
                </c:pt>
                <c:pt idx="363">
                  <c:v>1136.5</c:v>
                </c:pt>
                <c:pt idx="364">
                  <c:v>1157.94</c:v>
                </c:pt>
                <c:pt idx="365">
                  <c:v>1134.07</c:v>
                </c:pt>
                <c:pt idx="366">
                  <c:v>1153</c:v>
                </c:pt>
                <c:pt idx="367">
                  <c:v>1155.8800000000001</c:v>
                </c:pt>
                <c:pt idx="368">
                  <c:v>1154.18</c:v>
                </c:pt>
                <c:pt idx="369">
                  <c:v>1126.1400000000001</c:v>
                </c:pt>
                <c:pt idx="370">
                  <c:v>1141.3</c:v>
                </c:pt>
                <c:pt idx="371">
                  <c:v>1113.46</c:v>
                </c:pt>
                <c:pt idx="372">
                  <c:v>1098.5899999999999</c:v>
                </c:pt>
                <c:pt idx="373">
                  <c:v>1084.17</c:v>
                </c:pt>
                <c:pt idx="374">
                  <c:v>1113.52</c:v>
                </c:pt>
                <c:pt idx="375">
                  <c:v>1138.3800000000001</c:v>
                </c:pt>
                <c:pt idx="376">
                  <c:v>1127.42</c:v>
                </c:pt>
                <c:pt idx="377">
                  <c:v>1116.8499999999999</c:v>
                </c:pt>
                <c:pt idx="378">
                  <c:v>1135.71</c:v>
                </c:pt>
                <c:pt idx="379">
                  <c:v>1134.93</c:v>
                </c:pt>
                <c:pt idx="380">
                  <c:v>1131.1300000000001</c:v>
                </c:pt>
                <c:pt idx="381">
                  <c:v>1117.26</c:v>
                </c:pt>
                <c:pt idx="382">
                  <c:v>1100.06</c:v>
                </c:pt>
                <c:pt idx="383">
                  <c:v>1114.75</c:v>
                </c:pt>
                <c:pt idx="384">
                  <c:v>1121.3800000000001</c:v>
                </c:pt>
                <c:pt idx="385">
                  <c:v>1155.27</c:v>
                </c:pt>
                <c:pt idx="386">
                  <c:v>1164.27</c:v>
                </c:pt>
                <c:pt idx="387">
                  <c:v>1151.1400000000001</c:v>
                </c:pt>
                <c:pt idx="388">
                  <c:v>1134.8</c:v>
                </c:pt>
                <c:pt idx="389">
                  <c:v>1131.3800000000001</c:v>
                </c:pt>
                <c:pt idx="390">
                  <c:v>1126.21</c:v>
                </c:pt>
                <c:pt idx="391">
                  <c:v>1105.33</c:v>
                </c:pt>
                <c:pt idx="392">
                  <c:v>1112.6099999999999</c:v>
                </c:pt>
                <c:pt idx="393">
                  <c:v>1098.31</c:v>
                </c:pt>
                <c:pt idx="394">
                  <c:v>1120.69</c:v>
                </c:pt>
                <c:pt idx="395">
                  <c:v>1125.08</c:v>
                </c:pt>
                <c:pt idx="396">
                  <c:v>1106.82</c:v>
                </c:pt>
                <c:pt idx="397">
                  <c:v>1116.56</c:v>
                </c:pt>
                <c:pt idx="398">
                  <c:v>1126.97</c:v>
                </c:pt>
                <c:pt idx="399">
                  <c:v>1140.17</c:v>
                </c:pt>
                <c:pt idx="400">
                  <c:v>1162.79</c:v>
                </c:pt>
                <c:pt idx="401">
                  <c:v>1165.8699999999999</c:v>
                </c:pt>
                <c:pt idx="402">
                  <c:v>1146.72</c:v>
                </c:pt>
                <c:pt idx="403">
                  <c:v>1141.3499999999999</c:v>
                </c:pt>
                <c:pt idx="404">
                  <c:v>1124.08</c:v>
                </c:pt>
                <c:pt idx="405">
                  <c:v>1143.3499999999999</c:v>
                </c:pt>
                <c:pt idx="406">
                  <c:v>1159.47</c:v>
                </c:pt>
                <c:pt idx="407">
                  <c:v>1158.25</c:v>
                </c:pt>
                <c:pt idx="408">
                  <c:v>1159.33</c:v>
                </c:pt>
                <c:pt idx="409">
                  <c:v>1160.76</c:v>
                </c:pt>
                <c:pt idx="410">
                  <c:v>1196.03</c:v>
                </c:pt>
                <c:pt idx="411">
                  <c:v>1181.6099999999999</c:v>
                </c:pt>
                <c:pt idx="412">
                  <c:v>1191.28</c:v>
                </c:pt>
                <c:pt idx="413">
                  <c:v>1192.04</c:v>
                </c:pt>
                <c:pt idx="414">
                  <c:v>1187.8800000000001</c:v>
                </c:pt>
                <c:pt idx="415">
                  <c:v>1160.78</c:v>
                </c:pt>
                <c:pt idx="416">
                  <c:v>1169.04</c:v>
                </c:pt>
                <c:pt idx="417">
                  <c:v>1162.98</c:v>
                </c:pt>
                <c:pt idx="418">
                  <c:v>1149.53</c:v>
                </c:pt>
                <c:pt idx="419">
                  <c:v>1140.6500000000001</c:v>
                </c:pt>
                <c:pt idx="420">
                  <c:v>1134.0999999999999</c:v>
                </c:pt>
                <c:pt idx="421">
                  <c:v>1123.03</c:v>
                </c:pt>
                <c:pt idx="422">
                  <c:v>1099.5</c:v>
                </c:pt>
                <c:pt idx="423">
                  <c:v>1094.73</c:v>
                </c:pt>
                <c:pt idx="424">
                  <c:v>1084.54</c:v>
                </c:pt>
                <c:pt idx="425">
                  <c:v>1071.32</c:v>
                </c:pt>
                <c:pt idx="426">
                  <c:v>1055.9000000000001</c:v>
                </c:pt>
                <c:pt idx="427">
                  <c:v>1043.46</c:v>
                </c:pt>
                <c:pt idx="428">
                  <c:v>1050.51</c:v>
                </c:pt>
                <c:pt idx="429">
                  <c:v>1054.3599999999999</c:v>
                </c:pt>
                <c:pt idx="430">
                  <c:v>1068.8800000000001</c:v>
                </c:pt>
                <c:pt idx="431">
                  <c:v>1082.21</c:v>
                </c:pt>
                <c:pt idx="432">
                  <c:v>1085.19</c:v>
                </c:pt>
                <c:pt idx="433">
                  <c:v>1092.29</c:v>
                </c:pt>
                <c:pt idx="434">
                  <c:v>1075.55</c:v>
                </c:pt>
                <c:pt idx="435">
                  <c:v>1085.01</c:v>
                </c:pt>
                <c:pt idx="436">
                  <c:v>1078.28</c:v>
                </c:pt>
                <c:pt idx="437">
                  <c:v>1084.1300000000001</c:v>
                </c:pt>
                <c:pt idx="438">
                  <c:v>1064.46</c:v>
                </c:pt>
                <c:pt idx="439">
                  <c:v>1043.99</c:v>
                </c:pt>
                <c:pt idx="440">
                  <c:v>1065.3399999999999</c:v>
                </c:pt>
                <c:pt idx="441">
                  <c:v>1072.1199999999999</c:v>
                </c:pt>
                <c:pt idx="442">
                  <c:v>1065.3399999999999</c:v>
                </c:pt>
                <c:pt idx="443">
                  <c:v>1052.74</c:v>
                </c:pt>
                <c:pt idx="444">
                  <c:v>1066.51</c:v>
                </c:pt>
                <c:pt idx="445">
                  <c:v>1055.24</c:v>
                </c:pt>
                <c:pt idx="446">
                  <c:v>1081.5</c:v>
                </c:pt>
                <c:pt idx="447">
                  <c:v>1059.76</c:v>
                </c:pt>
                <c:pt idx="448">
                  <c:v>1056.93</c:v>
                </c:pt>
                <c:pt idx="449">
                  <c:v>1097.33</c:v>
                </c:pt>
                <c:pt idx="450">
                  <c:v>1113.78</c:v>
                </c:pt>
                <c:pt idx="451">
                  <c:v>1147.1600000000001</c:v>
                </c:pt>
                <c:pt idx="452">
                  <c:v>1138.57</c:v>
                </c:pt>
                <c:pt idx="453">
                  <c:v>1145.08</c:v>
                </c:pt>
                <c:pt idx="454">
                  <c:v>1140.96</c:v>
                </c:pt>
                <c:pt idx="455">
                  <c:v>1160.0899999999999</c:v>
                </c:pt>
                <c:pt idx="456">
                  <c:v>1173.06</c:v>
                </c:pt>
                <c:pt idx="457">
                  <c:v>1162.42</c:v>
                </c:pt>
                <c:pt idx="458">
                  <c:v>1151.74</c:v>
                </c:pt>
                <c:pt idx="459">
                  <c:v>1148.79</c:v>
                </c:pt>
                <c:pt idx="460">
                  <c:v>1141.7</c:v>
                </c:pt>
                <c:pt idx="461">
                  <c:v>1143.81</c:v>
                </c:pt>
                <c:pt idx="462">
                  <c:v>1129.92</c:v>
                </c:pt>
                <c:pt idx="463">
                  <c:v>1114.5899999999999</c:v>
                </c:pt>
                <c:pt idx="464">
                  <c:v>1124.43</c:v>
                </c:pt>
                <c:pt idx="465">
                  <c:v>1144.72</c:v>
                </c:pt>
                <c:pt idx="466">
                  <c:v>1165.1400000000001</c:v>
                </c:pt>
                <c:pt idx="467">
                  <c:v>1180.6400000000001</c:v>
                </c:pt>
                <c:pt idx="468">
                  <c:v>1189.3499999999999</c:v>
                </c:pt>
                <c:pt idx="469">
                  <c:v>1177.5</c:v>
                </c:pt>
                <c:pt idx="470">
                  <c:v>1186.3599999999999</c:v>
                </c:pt>
                <c:pt idx="471">
                  <c:v>1202.42</c:v>
                </c:pt>
                <c:pt idx="472">
                  <c:v>1193.17</c:v>
                </c:pt>
                <c:pt idx="473">
                  <c:v>1173.47</c:v>
                </c:pt>
                <c:pt idx="474">
                  <c:v>1171.6400000000001</c:v>
                </c:pt>
                <c:pt idx="475">
                  <c:v>1147.53</c:v>
                </c:pt>
                <c:pt idx="476">
                  <c:v>1147.47</c:v>
                </c:pt>
                <c:pt idx="477">
                  <c:v>1151.6600000000001</c:v>
                </c:pt>
                <c:pt idx="478">
                  <c:v>1154.1600000000001</c:v>
                </c:pt>
                <c:pt idx="479">
                  <c:v>1125.1300000000001</c:v>
                </c:pt>
                <c:pt idx="480">
                  <c:v>1124.8399999999999</c:v>
                </c:pt>
                <c:pt idx="481">
                  <c:v>1113.5999999999999</c:v>
                </c:pt>
                <c:pt idx="482">
                  <c:v>1120.23</c:v>
                </c:pt>
                <c:pt idx="483">
                  <c:v>1125.4100000000001</c:v>
                </c:pt>
                <c:pt idx="484">
                  <c:v>1110.79</c:v>
                </c:pt>
                <c:pt idx="485">
                  <c:v>1119.21</c:v>
                </c:pt>
                <c:pt idx="486">
                  <c:v>1096.92</c:v>
                </c:pt>
                <c:pt idx="487">
                  <c:v>1100.6300000000001</c:v>
                </c:pt>
                <c:pt idx="488">
                  <c:v>1117.04</c:v>
                </c:pt>
                <c:pt idx="489">
                  <c:v>1140.97</c:v>
                </c:pt>
                <c:pt idx="490">
                  <c:v>1147.57</c:v>
                </c:pt>
                <c:pt idx="491">
                  <c:v>1142.02</c:v>
                </c:pt>
                <c:pt idx="492">
                  <c:v>1149.19</c:v>
                </c:pt>
                <c:pt idx="493">
                  <c:v>1142.9000000000001</c:v>
                </c:pt>
                <c:pt idx="494">
                  <c:v>1171.22</c:v>
                </c:pt>
                <c:pt idx="495">
                  <c:v>1177.73</c:v>
                </c:pt>
                <c:pt idx="496">
                  <c:v>1172.77</c:v>
                </c:pt>
                <c:pt idx="497">
                  <c:v>1179.78</c:v>
                </c:pt>
                <c:pt idx="498">
                  <c:v>1164.3699999999999</c:v>
                </c:pt>
                <c:pt idx="499">
                  <c:v>1162.98</c:v>
                </c:pt>
                <c:pt idx="500">
                  <c:v>1162.96</c:v>
                </c:pt>
                <c:pt idx="501">
                  <c:v>1154.9000000000001</c:v>
                </c:pt>
                <c:pt idx="502">
                  <c:v>1167.21</c:v>
                </c:pt>
                <c:pt idx="503">
                  <c:v>1169.93</c:v>
                </c:pt>
                <c:pt idx="504">
                  <c:v>1173.6300000000001</c:v>
                </c:pt>
                <c:pt idx="505">
                  <c:v>1174.71</c:v>
                </c:pt>
                <c:pt idx="506">
                  <c:v>1202.04</c:v>
                </c:pt>
                <c:pt idx="507">
                  <c:v>1191.8599999999999</c:v>
                </c:pt>
                <c:pt idx="508">
                  <c:v>1173.1400000000001</c:v>
                </c:pt>
                <c:pt idx="509">
                  <c:v>1181.6099999999999</c:v>
                </c:pt>
                <c:pt idx="510">
                  <c:v>1189.77</c:v>
                </c:pt>
                <c:pt idx="511">
                  <c:v>1178.76</c:v>
                </c:pt>
                <c:pt idx="512">
                  <c:v>1202.56</c:v>
                </c:pt>
                <c:pt idx="513">
                  <c:v>1193.98</c:v>
                </c:pt>
                <c:pt idx="514">
                  <c:v>1179.6300000000001</c:v>
                </c:pt>
                <c:pt idx="515">
                  <c:v>1142.1300000000001</c:v>
                </c:pt>
                <c:pt idx="516">
                  <c:v>1153.8499999999999</c:v>
                </c:pt>
                <c:pt idx="517">
                  <c:v>1146.6099999999999</c:v>
                </c:pt>
                <c:pt idx="518">
                  <c:v>1128.22</c:v>
                </c:pt>
                <c:pt idx="519">
                  <c:v>1136.56</c:v>
                </c:pt>
                <c:pt idx="520">
                  <c:v>1153.96</c:v>
                </c:pt>
                <c:pt idx="521">
                  <c:v>1164.0899999999999</c:v>
                </c:pt>
                <c:pt idx="522">
                  <c:v>1167.1199999999999</c:v>
                </c:pt>
                <c:pt idx="523">
                  <c:v>1146.8499999999999</c:v>
                </c:pt>
                <c:pt idx="524">
                  <c:v>1137.6199999999999</c:v>
                </c:pt>
                <c:pt idx="525">
                  <c:v>1153.83</c:v>
                </c:pt>
                <c:pt idx="526">
                  <c:v>1144.6600000000001</c:v>
                </c:pt>
                <c:pt idx="527">
                  <c:v>1145.8</c:v>
                </c:pt>
                <c:pt idx="528">
                  <c:v>1153.5899999999999</c:v>
                </c:pt>
                <c:pt idx="529">
                  <c:v>1154.55</c:v>
                </c:pt>
                <c:pt idx="530">
                  <c:v>1121.48</c:v>
                </c:pt>
                <c:pt idx="531">
                  <c:v>1085.1600000000001</c:v>
                </c:pt>
                <c:pt idx="532">
                  <c:v>1104.51</c:v>
                </c:pt>
                <c:pt idx="533">
                  <c:v>1125.0899999999999</c:v>
                </c:pt>
                <c:pt idx="534">
                  <c:v>1083.53</c:v>
                </c:pt>
                <c:pt idx="535">
                  <c:v>1090.79</c:v>
                </c:pt>
                <c:pt idx="536">
                  <c:v>1094.98</c:v>
                </c:pt>
                <c:pt idx="537">
                  <c:v>1236.48</c:v>
                </c:pt>
                <c:pt idx="538">
                  <c:v>1253.47</c:v>
                </c:pt>
                <c:pt idx="539">
                  <c:v>1240.3900000000001</c:v>
                </c:pt>
                <c:pt idx="540">
                  <c:v>1237.06</c:v>
                </c:pt>
                <c:pt idx="541">
                  <c:v>1234.06</c:v>
                </c:pt>
                <c:pt idx="542">
                  <c:v>1249.4100000000001</c:v>
                </c:pt>
                <c:pt idx="543">
                  <c:v>1246.98</c:v>
                </c:pt>
                <c:pt idx="544">
                  <c:v>1226.8</c:v>
                </c:pt>
                <c:pt idx="545">
                  <c:v>1243.99</c:v>
                </c:pt>
                <c:pt idx="546">
                  <c:v>1230.96</c:v>
                </c:pt>
                <c:pt idx="547">
                  <c:v>1261.44</c:v>
                </c:pt>
                <c:pt idx="548">
                  <c:v>1258.8900000000001</c:v>
                </c:pt>
                <c:pt idx="549">
                  <c:v>1270.08</c:v>
                </c:pt>
                <c:pt idx="550">
                  <c:v>1256</c:v>
                </c:pt>
                <c:pt idx="551">
                  <c:v>1241.28</c:v>
                </c:pt>
                <c:pt idx="552">
                  <c:v>1254.29</c:v>
                </c:pt>
                <c:pt idx="553">
                  <c:v>1247.28</c:v>
                </c:pt>
                <c:pt idx="554">
                  <c:v>1251.19</c:v>
                </c:pt>
                <c:pt idx="555">
                  <c:v>1285.8</c:v>
                </c:pt>
                <c:pt idx="556">
                  <c:v>1283.18</c:v>
                </c:pt>
                <c:pt idx="557">
                  <c:v>1285.53</c:v>
                </c:pt>
                <c:pt idx="558">
                  <c:v>1270.17</c:v>
                </c:pt>
                <c:pt idx="559">
                  <c:v>1281.43</c:v>
                </c:pt>
                <c:pt idx="560">
                  <c:v>1279.51</c:v>
                </c:pt>
                <c:pt idx="561">
                  <c:v>1261.6300000000001</c:v>
                </c:pt>
                <c:pt idx="562">
                  <c:v>1274.18</c:v>
                </c:pt>
                <c:pt idx="563">
                  <c:v>1285.47</c:v>
                </c:pt>
                <c:pt idx="564">
                  <c:v>1310.84</c:v>
                </c:pt>
                <c:pt idx="565">
                  <c:v>1324.62</c:v>
                </c:pt>
                <c:pt idx="566">
                  <c:v>1301.01</c:v>
                </c:pt>
                <c:pt idx="567">
                  <c:v>1291.19</c:v>
                </c:pt>
                <c:pt idx="568">
                  <c:v>1264.68</c:v>
                </c:pt>
                <c:pt idx="569">
                  <c:v>1259.01</c:v>
                </c:pt>
                <c:pt idx="570">
                  <c:v>1263.27</c:v>
                </c:pt>
                <c:pt idx="571">
                  <c:v>1262.27</c:v>
                </c:pt>
                <c:pt idx="572">
                  <c:v>1244.8499999999999</c:v>
                </c:pt>
                <c:pt idx="573">
                  <c:v>1226.92</c:v>
                </c:pt>
                <c:pt idx="574">
                  <c:v>1206.22</c:v>
                </c:pt>
                <c:pt idx="575">
                  <c:v>1185.79</c:v>
                </c:pt>
                <c:pt idx="576">
                  <c:v>1210.69</c:v>
                </c:pt>
                <c:pt idx="577">
                  <c:v>1242.53</c:v>
                </c:pt>
                <c:pt idx="578">
                  <c:v>1232.69</c:v>
                </c:pt>
                <c:pt idx="579">
                  <c:v>1263.77</c:v>
                </c:pt>
                <c:pt idx="580">
                  <c:v>1272.76</c:v>
                </c:pt>
                <c:pt idx="581">
                  <c:v>1293.0999999999999</c:v>
                </c:pt>
                <c:pt idx="582">
                  <c:v>1282.3599999999999</c:v>
                </c:pt>
                <c:pt idx="583">
                  <c:v>1274.94</c:v>
                </c:pt>
                <c:pt idx="584">
                  <c:v>1275.57</c:v>
                </c:pt>
                <c:pt idx="585">
                  <c:v>1286.7</c:v>
                </c:pt>
                <c:pt idx="586">
                  <c:v>1311.21</c:v>
                </c:pt>
                <c:pt idx="587">
                  <c:v>1292.32</c:v>
                </c:pt>
                <c:pt idx="588">
                  <c:v>1283.75</c:v>
                </c:pt>
                <c:pt idx="589">
                  <c:v>1285.33</c:v>
                </c:pt>
                <c:pt idx="590">
                  <c:v>1270.92</c:v>
                </c:pt>
                <c:pt idx="591">
                  <c:v>1279.28</c:v>
                </c:pt>
                <c:pt idx="592">
                  <c:v>1264.7</c:v>
                </c:pt>
                <c:pt idx="593">
                  <c:v>1261.0899999999999</c:v>
                </c:pt>
                <c:pt idx="594">
                  <c:v>1264.3</c:v>
                </c:pt>
                <c:pt idx="595">
                  <c:v>1261.07</c:v>
                </c:pt>
                <c:pt idx="596">
                  <c:v>1248.75</c:v>
                </c:pt>
                <c:pt idx="597">
                  <c:v>1234.6400000000001</c:v>
                </c:pt>
                <c:pt idx="598">
                  <c:v>1229.1500000000001</c:v>
                </c:pt>
                <c:pt idx="599">
                  <c:v>1219.8900000000001</c:v>
                </c:pt>
                <c:pt idx="600">
                  <c:v>1214.17</c:v>
                </c:pt>
                <c:pt idx="601">
                  <c:v>1183.06</c:v>
                </c:pt>
                <c:pt idx="602">
                  <c:v>1154.43</c:v>
                </c:pt>
                <c:pt idx="603">
                  <c:v>1150.58</c:v>
                </c:pt>
                <c:pt idx="604">
                  <c:v>1148.92</c:v>
                </c:pt>
                <c:pt idx="605">
                  <c:v>1144.97</c:v>
                </c:pt>
                <c:pt idx="606">
                  <c:v>1143.94</c:v>
                </c:pt>
                <c:pt idx="607">
                  <c:v>1135.7</c:v>
                </c:pt>
                <c:pt idx="608">
                  <c:v>1126.97</c:v>
                </c:pt>
                <c:pt idx="609">
                  <c:v>1129.33</c:v>
                </c:pt>
                <c:pt idx="610">
                  <c:v>1134.58</c:v>
                </c:pt>
                <c:pt idx="611">
                  <c:v>1147.9100000000001</c:v>
                </c:pt>
                <c:pt idx="612">
                  <c:v>1148.27</c:v>
                </c:pt>
                <c:pt idx="613">
                  <c:v>1153.32</c:v>
                </c:pt>
                <c:pt idx="614">
                  <c:v>1141.5</c:v>
                </c:pt>
                <c:pt idx="615">
                  <c:v>1149.8800000000001</c:v>
                </c:pt>
                <c:pt idx="616">
                  <c:v>1144.3499999999999</c:v>
                </c:pt>
                <c:pt idx="617">
                  <c:v>1119.54</c:v>
                </c:pt>
                <c:pt idx="618">
                  <c:v>1119.51</c:v>
                </c:pt>
                <c:pt idx="619">
                  <c:v>1131.3800000000001</c:v>
                </c:pt>
                <c:pt idx="620">
                  <c:v>1134.25</c:v>
                </c:pt>
                <c:pt idx="621">
                  <c:v>1133.8699999999999</c:v>
                </c:pt>
                <c:pt idx="622">
                  <c:v>1133.33</c:v>
                </c:pt>
                <c:pt idx="623">
                  <c:v>1131.56</c:v>
                </c:pt>
                <c:pt idx="624">
                  <c:v>1144.68</c:v>
                </c:pt>
                <c:pt idx="625">
                  <c:v>1159.4100000000001</c:v>
                </c:pt>
                <c:pt idx="626">
                  <c:v>1160.56</c:v>
                </c:pt>
                <c:pt idx="627">
                  <c:v>1166.0899999999999</c:v>
                </c:pt>
                <c:pt idx="628">
                  <c:v>1158.6199999999999</c:v>
                </c:pt>
                <c:pt idx="629">
                  <c:v>1159.1099999999999</c:v>
                </c:pt>
                <c:pt idx="630">
                  <c:v>1147.6099999999999</c:v>
                </c:pt>
                <c:pt idx="631">
                  <c:v>1128.72</c:v>
                </c:pt>
                <c:pt idx="632">
                  <c:v>1132.45</c:v>
                </c:pt>
                <c:pt idx="633">
                  <c:v>1126.52</c:v>
                </c:pt>
                <c:pt idx="634">
                  <c:v>1116.53</c:v>
                </c:pt>
                <c:pt idx="635">
                  <c:v>1136.8599999999999</c:v>
                </c:pt>
                <c:pt idx="636">
                  <c:v>1148.79</c:v>
                </c:pt>
                <c:pt idx="637">
                  <c:v>1156.74</c:v>
                </c:pt>
                <c:pt idx="638">
                  <c:v>1161.3800000000001</c:v>
                </c:pt>
                <c:pt idx="639">
                  <c:v>1150.3599999999999</c:v>
                </c:pt>
                <c:pt idx="640">
                  <c:v>1146.98</c:v>
                </c:pt>
                <c:pt idx="641">
                  <c:v>1109.3800000000001</c:v>
                </c:pt>
                <c:pt idx="642">
                  <c:v>1118.6600000000001</c:v>
                </c:pt>
                <c:pt idx="643">
                  <c:v>1126.43</c:v>
                </c:pt>
                <c:pt idx="644">
                  <c:v>1113.4100000000001</c:v>
                </c:pt>
                <c:pt idx="645">
                  <c:v>1124.05</c:v>
                </c:pt>
                <c:pt idx="646">
                  <c:v>1118.6199999999999</c:v>
                </c:pt>
                <c:pt idx="647">
                  <c:v>1118.19</c:v>
                </c:pt>
                <c:pt idx="648">
                  <c:v>1118.1300000000001</c:v>
                </c:pt>
                <c:pt idx="649">
                  <c:v>1127.03</c:v>
                </c:pt>
                <c:pt idx="650">
                  <c:v>1131.08</c:v>
                </c:pt>
                <c:pt idx="651">
                  <c:v>1134.45</c:v>
                </c:pt>
                <c:pt idx="652">
                  <c:v>1138.6400000000001</c:v>
                </c:pt>
                <c:pt idx="653">
                  <c:v>1147.79</c:v>
                </c:pt>
                <c:pt idx="654">
                  <c:v>1146.6199999999999</c:v>
                </c:pt>
                <c:pt idx="655">
                  <c:v>1158.24</c:v>
                </c:pt>
                <c:pt idx="656">
                  <c:v>1156.6400000000001</c:v>
                </c:pt>
                <c:pt idx="657">
                  <c:v>1143.96</c:v>
                </c:pt>
                <c:pt idx="658">
                  <c:v>1143.32</c:v>
                </c:pt>
                <c:pt idx="659">
                  <c:v>1134.8599999999999</c:v>
                </c:pt>
                <c:pt idx="660">
                  <c:v>1132.45</c:v>
                </c:pt>
                <c:pt idx="661">
                  <c:v>1134.3</c:v>
                </c:pt>
                <c:pt idx="662">
                  <c:v>1144.05</c:v>
                </c:pt>
                <c:pt idx="663">
                  <c:v>1137.1400000000001</c:v>
                </c:pt>
                <c:pt idx="664">
                  <c:v>1129.9000000000001</c:v>
                </c:pt>
                <c:pt idx="665">
                  <c:v>1128.69</c:v>
                </c:pt>
                <c:pt idx="666">
                  <c:v>1136.75</c:v>
                </c:pt>
                <c:pt idx="667">
                  <c:v>1125.56</c:v>
                </c:pt>
                <c:pt idx="668">
                  <c:v>1126.94</c:v>
                </c:pt>
                <c:pt idx="669">
                  <c:v>1127.26</c:v>
                </c:pt>
                <c:pt idx="670">
                  <c:v>1130.54</c:v>
                </c:pt>
                <c:pt idx="671">
                  <c:v>1123.24</c:v>
                </c:pt>
                <c:pt idx="672">
                  <c:v>1120.1300000000001</c:v>
                </c:pt>
                <c:pt idx="673">
                  <c:v>1122.43</c:v>
                </c:pt>
                <c:pt idx="674">
                  <c:v>1108.71</c:v>
                </c:pt>
                <c:pt idx="675">
                  <c:v>1119.1400000000001</c:v>
                </c:pt>
                <c:pt idx="676">
                  <c:v>1123.43</c:v>
                </c:pt>
                <c:pt idx="677">
                  <c:v>1125.69</c:v>
                </c:pt>
                <c:pt idx="678">
                  <c:v>1118.3800000000001</c:v>
                </c:pt>
                <c:pt idx="679">
                  <c:v>1124.23</c:v>
                </c:pt>
                <c:pt idx="680">
                  <c:v>1126.74</c:v>
                </c:pt>
                <c:pt idx="681">
                  <c:v>1119.6099999999999</c:v>
                </c:pt>
                <c:pt idx="682">
                  <c:v>1110.73</c:v>
                </c:pt>
                <c:pt idx="683">
                  <c:v>1106.7</c:v>
                </c:pt>
                <c:pt idx="684">
                  <c:v>1100.83</c:v>
                </c:pt>
                <c:pt idx="685">
                  <c:v>1091.83</c:v>
                </c:pt>
                <c:pt idx="686">
                  <c:v>1100.58</c:v>
                </c:pt>
                <c:pt idx="687">
                  <c:v>1095.8399999999999</c:v>
                </c:pt>
                <c:pt idx="688">
                  <c:v>1084.4100000000001</c:v>
                </c:pt>
                <c:pt idx="689">
                  <c:v>1067.58</c:v>
                </c:pt>
                <c:pt idx="690">
                  <c:v>1068.75</c:v>
                </c:pt>
                <c:pt idx="691">
                  <c:v>1060.49</c:v>
                </c:pt>
                <c:pt idx="692">
                  <c:v>1049.96</c:v>
                </c:pt>
                <c:pt idx="693">
                  <c:v>1044.96</c:v>
                </c:pt>
                <c:pt idx="694">
                  <c:v>1039.44</c:v>
                </c:pt>
                <c:pt idx="695">
                  <c:v>1034.29</c:v>
                </c:pt>
                <c:pt idx="696">
                  <c:v>1027.8499999999999</c:v>
                </c:pt>
                <c:pt idx="697">
                  <c:v>1034.05</c:v>
                </c:pt>
                <c:pt idx="698">
                  <c:v>1029.76</c:v>
                </c:pt>
                <c:pt idx="699">
                  <c:v>1027.45</c:v>
                </c:pt>
                <c:pt idx="700">
                  <c:v>1031.1300000000001</c:v>
                </c:pt>
                <c:pt idx="701">
                  <c:v>1022.41</c:v>
                </c:pt>
                <c:pt idx="702">
                  <c:v>1029.26</c:v>
                </c:pt>
                <c:pt idx="703">
                  <c:v>1034.98</c:v>
                </c:pt>
                <c:pt idx="704">
                  <c:v>1048.69</c:v>
                </c:pt>
                <c:pt idx="705">
                  <c:v>1032.68</c:v>
                </c:pt>
                <c:pt idx="706">
                  <c:v>1026.73</c:v>
                </c:pt>
                <c:pt idx="707">
                  <c:v>1029.4100000000001</c:v>
                </c:pt>
                <c:pt idx="708">
                  <c:v>1021.42</c:v>
                </c:pt>
                <c:pt idx="709">
                  <c:v>1014.24</c:v>
                </c:pt>
                <c:pt idx="710">
                  <c:v>1007.14</c:v>
                </c:pt>
                <c:pt idx="711">
                  <c:v>1014.44</c:v>
                </c:pt>
                <c:pt idx="712">
                  <c:v>1030.95</c:v>
                </c:pt>
                <c:pt idx="713">
                  <c:v>1020.6</c:v>
                </c:pt>
                <c:pt idx="714">
                  <c:v>1010.06</c:v>
                </c:pt>
                <c:pt idx="715">
                  <c:v>1013.69</c:v>
                </c:pt>
                <c:pt idx="716">
                  <c:v>1024.8900000000001</c:v>
                </c:pt>
                <c:pt idx="717">
                  <c:v>1038.54</c:v>
                </c:pt>
                <c:pt idx="718">
                  <c:v>1043.1300000000001</c:v>
                </c:pt>
                <c:pt idx="719">
                  <c:v>1038.45</c:v>
                </c:pt>
                <c:pt idx="720">
                  <c:v>1039.3399999999999</c:v>
                </c:pt>
                <c:pt idx="721">
                  <c:v>1044.27</c:v>
                </c:pt>
                <c:pt idx="722">
                  <c:v>1029.8900000000001</c:v>
                </c:pt>
                <c:pt idx="723">
                  <c:v>1025.68</c:v>
                </c:pt>
                <c:pt idx="724">
                  <c:v>1001.51</c:v>
                </c:pt>
                <c:pt idx="725">
                  <c:v>1006.14</c:v>
                </c:pt>
                <c:pt idx="726">
                  <c:v>995.24</c:v>
                </c:pt>
                <c:pt idx="727">
                  <c:v>1011.79</c:v>
                </c:pt>
                <c:pt idx="728">
                  <c:v>1007.88</c:v>
                </c:pt>
                <c:pt idx="729">
                  <c:v>1017.59</c:v>
                </c:pt>
                <c:pt idx="730">
                  <c:v>1009.42</c:v>
                </c:pt>
                <c:pt idx="731">
                  <c:v>1000.96</c:v>
                </c:pt>
                <c:pt idx="732">
                  <c:v>1000.45</c:v>
                </c:pt>
                <c:pt idx="733">
                  <c:v>1002.83</c:v>
                </c:pt>
                <c:pt idx="734">
                  <c:v>1003.79</c:v>
                </c:pt>
                <c:pt idx="735">
                  <c:v>992.84</c:v>
                </c:pt>
                <c:pt idx="736">
                  <c:v>988.93</c:v>
                </c:pt>
                <c:pt idx="737">
                  <c:v>978.45</c:v>
                </c:pt>
                <c:pt idx="738">
                  <c:v>973.33</c:v>
                </c:pt>
                <c:pt idx="739">
                  <c:v>981.03</c:v>
                </c:pt>
                <c:pt idx="740">
                  <c:v>998.34</c:v>
                </c:pt>
                <c:pt idx="741">
                  <c:v>994.38</c:v>
                </c:pt>
                <c:pt idx="742">
                  <c:v>991.96</c:v>
                </c:pt>
                <c:pt idx="743">
                  <c:v>1013.78</c:v>
                </c:pt>
                <c:pt idx="744">
                  <c:v>1030.99</c:v>
                </c:pt>
                <c:pt idx="745">
                  <c:v>1041.49</c:v>
                </c:pt>
                <c:pt idx="746">
                  <c:v>1038.5</c:v>
                </c:pt>
                <c:pt idx="747">
                  <c:v>1034.31</c:v>
                </c:pt>
                <c:pt idx="748">
                  <c:v>1041.23</c:v>
                </c:pt>
                <c:pt idx="749">
                  <c:v>1044.3399999999999</c:v>
                </c:pt>
                <c:pt idx="750">
                  <c:v>1046.02</c:v>
                </c:pt>
                <c:pt idx="751">
                  <c:v>1045.6300000000001</c:v>
                </c:pt>
                <c:pt idx="752">
                  <c:v>1053.3</c:v>
                </c:pt>
                <c:pt idx="753">
                  <c:v>1074.81</c:v>
                </c:pt>
                <c:pt idx="754">
                  <c:v>1085.75</c:v>
                </c:pt>
                <c:pt idx="755">
                  <c:v>1073.04</c:v>
                </c:pt>
                <c:pt idx="756">
                  <c:v>1083.52</c:v>
                </c:pt>
                <c:pt idx="757">
                  <c:v>1087.5899999999999</c:v>
                </c:pt>
                <c:pt idx="758">
                  <c:v>1096.83</c:v>
                </c:pt>
                <c:pt idx="759">
                  <c:v>1083.58</c:v>
                </c:pt>
                <c:pt idx="760">
                  <c:v>1087.75</c:v>
                </c:pt>
                <c:pt idx="761">
                  <c:v>1076.8</c:v>
                </c:pt>
                <c:pt idx="762">
                  <c:v>1104.3</c:v>
                </c:pt>
                <c:pt idx="763">
                  <c:v>1112.95</c:v>
                </c:pt>
                <c:pt idx="764">
                  <c:v>1119.98</c:v>
                </c:pt>
                <c:pt idx="765">
                  <c:v>1099.75</c:v>
                </c:pt>
                <c:pt idx="766">
                  <c:v>1105.83</c:v>
                </c:pt>
                <c:pt idx="767">
                  <c:v>1111.6400000000001</c:v>
                </c:pt>
                <c:pt idx="768">
                  <c:v>1085.68</c:v>
                </c:pt>
                <c:pt idx="769">
                  <c:v>1081.22</c:v>
                </c:pt>
                <c:pt idx="770">
                  <c:v>1096.3499999999999</c:v>
                </c:pt>
                <c:pt idx="771">
                  <c:v>1120.22</c:v>
                </c:pt>
                <c:pt idx="772">
                  <c:v>1114.43</c:v>
                </c:pt>
                <c:pt idx="773">
                  <c:v>1106.92</c:v>
                </c:pt>
                <c:pt idx="774">
                  <c:v>1119.1099999999999</c:v>
                </c:pt>
                <c:pt idx="775">
                  <c:v>1120.8900000000001</c:v>
                </c:pt>
                <c:pt idx="776">
                  <c:v>1116.58</c:v>
                </c:pt>
                <c:pt idx="777">
                  <c:v>1084.17</c:v>
                </c:pt>
                <c:pt idx="778">
                  <c:v>1083.3499999999999</c:v>
                </c:pt>
                <c:pt idx="779">
                  <c:v>1068.55</c:v>
                </c:pt>
                <c:pt idx="780">
                  <c:v>1077.21</c:v>
                </c:pt>
                <c:pt idx="781">
                  <c:v>1094.27</c:v>
                </c:pt>
                <c:pt idx="782">
                  <c:v>1073.1500000000001</c:v>
                </c:pt>
                <c:pt idx="783">
                  <c:v>1089.3900000000001</c:v>
                </c:pt>
                <c:pt idx="784">
                  <c:v>1078.72</c:v>
                </c:pt>
                <c:pt idx="785">
                  <c:v>1091.08</c:v>
                </c:pt>
                <c:pt idx="786">
                  <c:v>1084.26</c:v>
                </c:pt>
                <c:pt idx="787">
                  <c:v>1113.45</c:v>
                </c:pt>
                <c:pt idx="788">
                  <c:v>1148.75</c:v>
                </c:pt>
                <c:pt idx="789">
                  <c:v>1152.49</c:v>
                </c:pt>
                <c:pt idx="790">
                  <c:v>1135.98</c:v>
                </c:pt>
                <c:pt idx="791">
                  <c:v>1122.98</c:v>
                </c:pt>
                <c:pt idx="792">
                  <c:v>1113.76</c:v>
                </c:pt>
                <c:pt idx="793">
                  <c:v>1137.26</c:v>
                </c:pt>
                <c:pt idx="794">
                  <c:v>1124.9100000000001</c:v>
                </c:pt>
                <c:pt idx="795">
                  <c:v>1125.58</c:v>
                </c:pt>
                <c:pt idx="796">
                  <c:v>1114.6600000000001</c:v>
                </c:pt>
                <c:pt idx="797">
                  <c:v>1124.6600000000001</c:v>
                </c:pt>
                <c:pt idx="798">
                  <c:v>1124.3499999999999</c:v>
                </c:pt>
                <c:pt idx="799">
                  <c:v>1123.17</c:v>
                </c:pt>
                <c:pt idx="800">
                  <c:v>1121.6300000000001</c:v>
                </c:pt>
                <c:pt idx="801">
                  <c:v>1121.4000000000001</c:v>
                </c:pt>
                <c:pt idx="802">
                  <c:v>1111.8900000000001</c:v>
                </c:pt>
                <c:pt idx="803">
                  <c:v>1096.29</c:v>
                </c:pt>
                <c:pt idx="804">
                  <c:v>1062.6099999999999</c:v>
                </c:pt>
                <c:pt idx="805">
                  <c:v>1063.69</c:v>
                </c:pt>
                <c:pt idx="806">
                  <c:v>1069.1400000000001</c:v>
                </c:pt>
                <c:pt idx="807">
                  <c:v>1055.93</c:v>
                </c:pt>
                <c:pt idx="808">
                  <c:v>1046.9000000000001</c:v>
                </c:pt>
                <c:pt idx="809">
                  <c:v>1097.44</c:v>
                </c:pt>
                <c:pt idx="810">
                  <c:v>1110.46</c:v>
                </c:pt>
                <c:pt idx="811">
                  <c:v>1108.26</c:v>
                </c:pt>
                <c:pt idx="812">
                  <c:v>1099.82</c:v>
                </c:pt>
                <c:pt idx="813">
                  <c:v>1109.3900000000001</c:v>
                </c:pt>
                <c:pt idx="814">
                  <c:v>1099.46</c:v>
                </c:pt>
                <c:pt idx="815">
                  <c:v>1117.29</c:v>
                </c:pt>
                <c:pt idx="816">
                  <c:v>1129.0899999999999</c:v>
                </c:pt>
                <c:pt idx="817">
                  <c:v>1146.01</c:v>
                </c:pt>
                <c:pt idx="818">
                  <c:v>1161.6500000000001</c:v>
                </c:pt>
                <c:pt idx="819">
                  <c:v>1150.3900000000001</c:v>
                </c:pt>
                <c:pt idx="820">
                  <c:v>1152.21</c:v>
                </c:pt>
                <c:pt idx="821">
                  <c:v>1176.1099999999999</c:v>
                </c:pt>
                <c:pt idx="822">
                  <c:v>1172.5899999999999</c:v>
                </c:pt>
                <c:pt idx="823">
                  <c:v>1173.97</c:v>
                </c:pt>
                <c:pt idx="824">
                  <c:v>1173.17</c:v>
                </c:pt>
                <c:pt idx="825">
                  <c:v>1164.21</c:v>
                </c:pt>
                <c:pt idx="826">
                  <c:v>1163.19</c:v>
                </c:pt>
                <c:pt idx="827">
                  <c:v>1164.6500000000001</c:v>
                </c:pt>
                <c:pt idx="828">
                  <c:v>1179.21</c:v>
                </c:pt>
                <c:pt idx="829">
                  <c:v>1178.52</c:v>
                </c:pt>
                <c:pt idx="830">
                  <c:v>1190.4000000000001</c:v>
                </c:pt>
                <c:pt idx="831">
                  <c:v>1171.42</c:v>
                </c:pt>
                <c:pt idx="832">
                  <c:v>1167.53</c:v>
                </c:pt>
                <c:pt idx="833">
                  <c:v>1164.1500000000001</c:v>
                </c:pt>
                <c:pt idx="834">
                  <c:v>1175.6400000000001</c:v>
                </c:pt>
                <c:pt idx="835">
                  <c:v>1195.6099999999999</c:v>
                </c:pt>
                <c:pt idx="836">
                  <c:v>1163.6199999999999</c:v>
                </c:pt>
                <c:pt idx="837">
                  <c:v>1159.79</c:v>
                </c:pt>
                <c:pt idx="838">
                  <c:v>1155.3800000000001</c:v>
                </c:pt>
                <c:pt idx="839">
                  <c:v>1137.67</c:v>
                </c:pt>
                <c:pt idx="840">
                  <c:v>1138.99</c:v>
                </c:pt>
                <c:pt idx="841">
                  <c:v>1136.6199999999999</c:v>
                </c:pt>
                <c:pt idx="842">
                  <c:v>1151.6500000000001</c:v>
                </c:pt>
                <c:pt idx="843">
                  <c:v>1156.47</c:v>
                </c:pt>
                <c:pt idx="844">
                  <c:v>1151.05</c:v>
                </c:pt>
                <c:pt idx="845">
                  <c:v>1158.19</c:v>
                </c:pt>
                <c:pt idx="846">
                  <c:v>1175.28</c:v>
                </c:pt>
                <c:pt idx="847">
                  <c:v>1155.5</c:v>
                </c:pt>
                <c:pt idx="848">
                  <c:v>1175.01</c:v>
                </c:pt>
                <c:pt idx="849">
                  <c:v>1160.27</c:v>
                </c:pt>
                <c:pt idx="850">
                  <c:v>1172.5899999999999</c:v>
                </c:pt>
                <c:pt idx="851">
                  <c:v>1180.31</c:v>
                </c:pt>
                <c:pt idx="852">
                  <c:v>1176.69</c:v>
                </c:pt>
                <c:pt idx="853">
                  <c:v>1189.32</c:v>
                </c:pt>
                <c:pt idx="854">
                  <c:v>1152.33</c:v>
                </c:pt>
                <c:pt idx="855">
                  <c:v>1144.26</c:v>
                </c:pt>
                <c:pt idx="856">
                  <c:v>1138.31</c:v>
                </c:pt>
                <c:pt idx="857">
                  <c:v>1135.79</c:v>
                </c:pt>
                <c:pt idx="858">
                  <c:v>1124.6500000000001</c:v>
                </c:pt>
                <c:pt idx="859">
                  <c:v>1117.92</c:v>
                </c:pt>
                <c:pt idx="860">
                  <c:v>1125.8</c:v>
                </c:pt>
                <c:pt idx="861">
                  <c:v>1140.8800000000001</c:v>
                </c:pt>
                <c:pt idx="862">
                  <c:v>1142.54</c:v>
                </c:pt>
                <c:pt idx="863">
                  <c:v>1130.06</c:v>
                </c:pt>
                <c:pt idx="864">
                  <c:v>1135.56</c:v>
                </c:pt>
                <c:pt idx="865">
                  <c:v>1138.07</c:v>
                </c:pt>
                <c:pt idx="866">
                  <c:v>1148.92</c:v>
                </c:pt>
                <c:pt idx="867">
                  <c:v>1164.1500000000001</c:v>
                </c:pt>
                <c:pt idx="868">
                  <c:v>1148.5899999999999</c:v>
                </c:pt>
                <c:pt idx="869">
                  <c:v>1110.1400000000001</c:v>
                </c:pt>
                <c:pt idx="870">
                  <c:v>1097.3900000000001</c:v>
                </c:pt>
                <c:pt idx="871">
                  <c:v>1066.75</c:v>
                </c:pt>
                <c:pt idx="872">
                  <c:v>1059.97</c:v>
                </c:pt>
                <c:pt idx="873">
                  <c:v>1069.0999999999999</c:v>
                </c:pt>
                <c:pt idx="874">
                  <c:v>1050.21</c:v>
                </c:pt>
                <c:pt idx="875">
                  <c:v>1047.43</c:v>
                </c:pt>
                <c:pt idx="876">
                  <c:v>1029.05</c:v>
                </c:pt>
                <c:pt idx="877">
                  <c:v>1005.82</c:v>
                </c:pt>
                <c:pt idx="878">
                  <c:v>1018.18</c:v>
                </c:pt>
                <c:pt idx="879">
                  <c:v>1018.51</c:v>
                </c:pt>
                <c:pt idx="880">
                  <c:v>1028.8599999999999</c:v>
                </c:pt>
                <c:pt idx="881">
                  <c:v>1016.95</c:v>
                </c:pt>
                <c:pt idx="882">
                  <c:v>1016.84</c:v>
                </c:pt>
                <c:pt idx="883">
                  <c:v>1014.88</c:v>
                </c:pt>
                <c:pt idx="884">
                  <c:v>990.77</c:v>
                </c:pt>
                <c:pt idx="885">
                  <c:v>995.89</c:v>
                </c:pt>
                <c:pt idx="886">
                  <c:v>989.68</c:v>
                </c:pt>
                <c:pt idx="887">
                  <c:v>980.47</c:v>
                </c:pt>
                <c:pt idx="888">
                  <c:v>960.32</c:v>
                </c:pt>
                <c:pt idx="889">
                  <c:v>970.15</c:v>
                </c:pt>
                <c:pt idx="890">
                  <c:v>993.84</c:v>
                </c:pt>
                <c:pt idx="891">
                  <c:v>990.35</c:v>
                </c:pt>
                <c:pt idx="892">
                  <c:v>972.66</c:v>
                </c:pt>
                <c:pt idx="893">
                  <c:v>963.97</c:v>
                </c:pt>
                <c:pt idx="894">
                  <c:v>971.2</c:v>
                </c:pt>
                <c:pt idx="895">
                  <c:v>973.09</c:v>
                </c:pt>
                <c:pt idx="896">
                  <c:v>996.63</c:v>
                </c:pt>
                <c:pt idx="897">
                  <c:v>988.74</c:v>
                </c:pt>
                <c:pt idx="898">
                  <c:v>992.23</c:v>
                </c:pt>
                <c:pt idx="899">
                  <c:v>992.67</c:v>
                </c:pt>
                <c:pt idx="900">
                  <c:v>989.52</c:v>
                </c:pt>
                <c:pt idx="901">
                  <c:v>1002.26</c:v>
                </c:pt>
                <c:pt idx="902">
                  <c:v>993.77</c:v>
                </c:pt>
                <c:pt idx="903">
                  <c:v>986.37</c:v>
                </c:pt>
                <c:pt idx="904">
                  <c:v>987.48</c:v>
                </c:pt>
                <c:pt idx="905">
                  <c:v>995.23</c:v>
                </c:pt>
                <c:pt idx="906">
                  <c:v>986.94</c:v>
                </c:pt>
                <c:pt idx="907">
                  <c:v>977.3</c:v>
                </c:pt>
                <c:pt idx="908">
                  <c:v>983.04</c:v>
                </c:pt>
                <c:pt idx="909">
                  <c:v>987.99</c:v>
                </c:pt>
                <c:pt idx="910">
                  <c:v>995.96</c:v>
                </c:pt>
                <c:pt idx="911">
                  <c:v>1005.48</c:v>
                </c:pt>
                <c:pt idx="912">
                  <c:v>1017.88</c:v>
                </c:pt>
                <c:pt idx="913">
                  <c:v>1002.07</c:v>
                </c:pt>
                <c:pt idx="914">
                  <c:v>1004.25</c:v>
                </c:pt>
                <c:pt idx="915">
                  <c:v>997.11</c:v>
                </c:pt>
                <c:pt idx="916">
                  <c:v>1000.84</c:v>
                </c:pt>
                <c:pt idx="917">
                  <c:v>1004.69</c:v>
                </c:pt>
                <c:pt idx="918">
                  <c:v>990.88</c:v>
                </c:pt>
                <c:pt idx="919">
                  <c:v>998.17</c:v>
                </c:pt>
                <c:pt idx="920">
                  <c:v>975.31</c:v>
                </c:pt>
                <c:pt idx="921">
                  <c:v>973.18</c:v>
                </c:pt>
                <c:pt idx="922">
                  <c:v>986.83</c:v>
                </c:pt>
                <c:pt idx="923">
                  <c:v>993.94</c:v>
                </c:pt>
                <c:pt idx="924">
                  <c:v>1002.13</c:v>
                </c:pt>
                <c:pt idx="925">
                  <c:v>979.54</c:v>
                </c:pt>
                <c:pt idx="926">
                  <c:v>969.71</c:v>
                </c:pt>
                <c:pt idx="927">
                  <c:v>969.75</c:v>
                </c:pt>
                <c:pt idx="928">
                  <c:v>961.41</c:v>
                </c:pt>
                <c:pt idx="929">
                  <c:v>970.93</c:v>
                </c:pt>
                <c:pt idx="930">
                  <c:v>970.56</c:v>
                </c:pt>
                <c:pt idx="931">
                  <c:v>968.53</c:v>
                </c:pt>
                <c:pt idx="932">
                  <c:v>983.78</c:v>
                </c:pt>
                <c:pt idx="933">
                  <c:v>987.87</c:v>
                </c:pt>
                <c:pt idx="934">
                  <c:v>1013.11</c:v>
                </c:pt>
                <c:pt idx="935">
                  <c:v>1005.77</c:v>
                </c:pt>
                <c:pt idx="936">
                  <c:v>995.35</c:v>
                </c:pt>
                <c:pt idx="937">
                  <c:v>977.45</c:v>
                </c:pt>
                <c:pt idx="938">
                  <c:v>969.86</c:v>
                </c:pt>
                <c:pt idx="939">
                  <c:v>944.96</c:v>
                </c:pt>
                <c:pt idx="940">
                  <c:v>950.25</c:v>
                </c:pt>
                <c:pt idx="941">
                  <c:v>958.67</c:v>
                </c:pt>
                <c:pt idx="942">
                  <c:v>962.08</c:v>
                </c:pt>
                <c:pt idx="943">
                  <c:v>973.43</c:v>
                </c:pt>
                <c:pt idx="944">
                  <c:v>966.29</c:v>
                </c:pt>
                <c:pt idx="945">
                  <c:v>958.04</c:v>
                </c:pt>
                <c:pt idx="946">
                  <c:v>972.25</c:v>
                </c:pt>
                <c:pt idx="947">
                  <c:v>963.29</c:v>
                </c:pt>
                <c:pt idx="948">
                  <c:v>965.68</c:v>
                </c:pt>
                <c:pt idx="949">
                  <c:v>975.04</c:v>
                </c:pt>
                <c:pt idx="950">
                  <c:v>965.39</c:v>
                </c:pt>
                <c:pt idx="951">
                  <c:v>974.82</c:v>
                </c:pt>
                <c:pt idx="952">
                  <c:v>972.1</c:v>
                </c:pt>
                <c:pt idx="953">
                  <c:v>954.58</c:v>
                </c:pt>
                <c:pt idx="954">
                  <c:v>952.81</c:v>
                </c:pt>
                <c:pt idx="955">
                  <c:v>946.63</c:v>
                </c:pt>
                <c:pt idx="956">
                  <c:v>953.98</c:v>
                </c:pt>
                <c:pt idx="957">
                  <c:v>953.64</c:v>
                </c:pt>
                <c:pt idx="958">
                  <c:v>935.46</c:v>
                </c:pt>
                <c:pt idx="959">
                  <c:v>927.5</c:v>
                </c:pt>
                <c:pt idx="960">
                  <c:v>910.54</c:v>
                </c:pt>
                <c:pt idx="961">
                  <c:v>903.04</c:v>
                </c:pt>
                <c:pt idx="962">
                  <c:v>922.53</c:v>
                </c:pt>
                <c:pt idx="963">
                  <c:v>927.57</c:v>
                </c:pt>
                <c:pt idx="964">
                  <c:v>923.39</c:v>
                </c:pt>
                <c:pt idx="965">
                  <c:v>921.67</c:v>
                </c:pt>
                <c:pt idx="966">
                  <c:v>924.74</c:v>
                </c:pt>
                <c:pt idx="967">
                  <c:v>930.71</c:v>
                </c:pt>
                <c:pt idx="968">
                  <c:v>935.98</c:v>
                </c:pt>
                <c:pt idx="969">
                  <c:v>947.07</c:v>
                </c:pt>
                <c:pt idx="970">
                  <c:v>946.73</c:v>
                </c:pt>
                <c:pt idx="971">
                  <c:v>952.8</c:v>
                </c:pt>
                <c:pt idx="972">
                  <c:v>969.35</c:v>
                </c:pt>
                <c:pt idx="973">
                  <c:v>963.7</c:v>
                </c:pt>
                <c:pt idx="974">
                  <c:v>972.44</c:v>
                </c:pt>
                <c:pt idx="975">
                  <c:v>952.37</c:v>
                </c:pt>
                <c:pt idx="976">
                  <c:v>955.41</c:v>
                </c:pt>
                <c:pt idx="977">
                  <c:v>941.35</c:v>
                </c:pt>
                <c:pt idx="978">
                  <c:v>934.35</c:v>
                </c:pt>
                <c:pt idx="979">
                  <c:v>923.85</c:v>
                </c:pt>
                <c:pt idx="980">
                  <c:v>917.71</c:v>
                </c:pt>
                <c:pt idx="981">
                  <c:v>925.23</c:v>
                </c:pt>
                <c:pt idx="982">
                  <c:v>940.85</c:v>
                </c:pt>
                <c:pt idx="983">
                  <c:v>933.32</c:v>
                </c:pt>
                <c:pt idx="984">
                  <c:v>930.77</c:v>
                </c:pt>
                <c:pt idx="985">
                  <c:v>931.35</c:v>
                </c:pt>
                <c:pt idx="986">
                  <c:v>905.36</c:v>
                </c:pt>
                <c:pt idx="987">
                  <c:v>888.78</c:v>
                </c:pt>
                <c:pt idx="988">
                  <c:v>912.49</c:v>
                </c:pt>
                <c:pt idx="989">
                  <c:v>941.11</c:v>
                </c:pt>
                <c:pt idx="990">
                  <c:v>927.29</c:v>
                </c:pt>
                <c:pt idx="991">
                  <c:v>937.22</c:v>
                </c:pt>
                <c:pt idx="992">
                  <c:v>935.04</c:v>
                </c:pt>
                <c:pt idx="993">
                  <c:v>910.28</c:v>
                </c:pt>
                <c:pt idx="994" formatCode="mmm\-yy">
                  <c:v>895</c:v>
                </c:pt>
                <c:pt idx="995">
                  <c:v>910.08</c:v>
                </c:pt>
                <c:pt idx="996">
                  <c:v>900.19</c:v>
                </c:pt>
                <c:pt idx="997">
                  <c:v>924.65</c:v>
                </c:pt>
                <c:pt idx="998">
                  <c:v>950.86</c:v>
                </c:pt>
                <c:pt idx="999">
                  <c:v>965.36</c:v>
                </c:pt>
                <c:pt idx="1000">
                  <c:v>948.87</c:v>
                </c:pt>
                <c:pt idx="1001">
                  <c:v>922.91</c:v>
                </c:pt>
                <c:pt idx="1002">
                  <c:v>902.64</c:v>
                </c:pt>
                <c:pt idx="1003">
                  <c:v>885.93</c:v>
                </c:pt>
                <c:pt idx="1004">
                  <c:v>890.52</c:v>
                </c:pt>
                <c:pt idx="1005">
                  <c:v>904.33</c:v>
                </c:pt>
                <c:pt idx="1006">
                  <c:v>925.51</c:v>
                </c:pt>
                <c:pt idx="1007">
                  <c:v>917.52</c:v>
                </c:pt>
                <c:pt idx="1008">
                  <c:v>918.79</c:v>
                </c:pt>
                <c:pt idx="1009">
                  <c:v>907.97</c:v>
                </c:pt>
                <c:pt idx="1010">
                  <c:v>891.48</c:v>
                </c:pt>
                <c:pt idx="1011">
                  <c:v>879.55</c:v>
                </c:pt>
                <c:pt idx="1012">
                  <c:v>893.09</c:v>
                </c:pt>
                <c:pt idx="1013">
                  <c:v>885.42</c:v>
                </c:pt>
                <c:pt idx="1014">
                  <c:v>926.82</c:v>
                </c:pt>
                <c:pt idx="1015">
                  <c:v>931.73</c:v>
                </c:pt>
                <c:pt idx="1016">
                  <c:v>929.12</c:v>
                </c:pt>
                <c:pt idx="1017">
                  <c:v>921.88</c:v>
                </c:pt>
                <c:pt idx="1018">
                  <c:v>915.95</c:v>
                </c:pt>
                <c:pt idx="1019">
                  <c:v>927</c:v>
                </c:pt>
                <c:pt idx="1020">
                  <c:v>897.11</c:v>
                </c:pt>
                <c:pt idx="1021">
                  <c:v>912.02</c:v>
                </c:pt>
                <c:pt idx="1022">
                  <c:v>916.53</c:v>
                </c:pt>
                <c:pt idx="1023">
                  <c:v>912.58</c:v>
                </c:pt>
                <c:pt idx="1024">
                  <c:v>951.11</c:v>
                </c:pt>
                <c:pt idx="1025">
                  <c:v>964.41</c:v>
                </c:pt>
                <c:pt idx="1026">
                  <c:v>927.09</c:v>
                </c:pt>
                <c:pt idx="1027">
                  <c:v>931.19</c:v>
                </c:pt>
                <c:pt idx="1028">
                  <c:v>927.66</c:v>
                </c:pt>
                <c:pt idx="1029">
                  <c:v>931.46</c:v>
                </c:pt>
                <c:pt idx="1030">
                  <c:v>927.23</c:v>
                </c:pt>
                <c:pt idx="1031">
                  <c:v>943.16</c:v>
                </c:pt>
                <c:pt idx="1032">
                  <c:v>926.64</c:v>
                </c:pt>
                <c:pt idx="1033">
                  <c:v>899.58</c:v>
                </c:pt>
                <c:pt idx="1034">
                  <c:v>905.1</c:v>
                </c:pt>
                <c:pt idx="1035">
                  <c:v>914.34</c:v>
                </c:pt>
                <c:pt idx="1036">
                  <c:v>922.5</c:v>
                </c:pt>
                <c:pt idx="1037">
                  <c:v>911.07</c:v>
                </c:pt>
                <c:pt idx="1038">
                  <c:v>900.98</c:v>
                </c:pt>
                <c:pt idx="1039">
                  <c:v>879.07</c:v>
                </c:pt>
                <c:pt idx="1040">
                  <c:v>859.24</c:v>
                </c:pt>
                <c:pt idx="1041">
                  <c:v>863.29</c:v>
                </c:pt>
                <c:pt idx="1042">
                  <c:v>846.61</c:v>
                </c:pt>
                <c:pt idx="1043">
                  <c:v>861.76</c:v>
                </c:pt>
                <c:pt idx="1044">
                  <c:v>861.96</c:v>
                </c:pt>
                <c:pt idx="1045">
                  <c:v>876.2</c:v>
                </c:pt>
                <c:pt idx="1046">
                  <c:v>869.86</c:v>
                </c:pt>
                <c:pt idx="1047">
                  <c:v>843.42</c:v>
                </c:pt>
                <c:pt idx="1048">
                  <c:v>851.67</c:v>
                </c:pt>
                <c:pt idx="1049">
                  <c:v>862.22</c:v>
                </c:pt>
                <c:pt idx="1050">
                  <c:v>847.26</c:v>
                </c:pt>
                <c:pt idx="1051">
                  <c:v>865.4</c:v>
                </c:pt>
                <c:pt idx="1052">
                  <c:v>889.02</c:v>
                </c:pt>
                <c:pt idx="1053">
                  <c:v>883.6</c:v>
                </c:pt>
                <c:pt idx="1054">
                  <c:v>885.13</c:v>
                </c:pt>
                <c:pt idx="1055">
                  <c:v>873.8</c:v>
                </c:pt>
                <c:pt idx="1056">
                  <c:v>835.97</c:v>
                </c:pt>
                <c:pt idx="1057">
                  <c:v>821.64</c:v>
                </c:pt>
                <c:pt idx="1058">
                  <c:v>830.54</c:v>
                </c:pt>
                <c:pt idx="1059">
                  <c:v>845.59</c:v>
                </c:pt>
                <c:pt idx="1060">
                  <c:v>834.24</c:v>
                </c:pt>
                <c:pt idx="1061">
                  <c:v>835.64</c:v>
                </c:pt>
                <c:pt idx="1062">
                  <c:v>839.23</c:v>
                </c:pt>
                <c:pt idx="1063">
                  <c:v>818.25</c:v>
                </c:pt>
                <c:pt idx="1064">
                  <c:v>798.58</c:v>
                </c:pt>
                <c:pt idx="1065">
                  <c:v>780.16</c:v>
                </c:pt>
                <c:pt idx="1066">
                  <c:v>786.36</c:v>
                </c:pt>
                <c:pt idx="1067">
                  <c:v>768.8</c:v>
                </c:pt>
                <c:pt idx="1068">
                  <c:v>757.45</c:v>
                </c:pt>
                <c:pt idx="1069">
                  <c:v>745.53</c:v>
                </c:pt>
                <c:pt idx="1070">
                  <c:v>737.73</c:v>
                </c:pt>
                <c:pt idx="1071">
                  <c:v>761.48</c:v>
                </c:pt>
                <c:pt idx="1072">
                  <c:v>732.95</c:v>
                </c:pt>
                <c:pt idx="1073">
                  <c:v>725.98</c:v>
                </c:pt>
                <c:pt idx="1074">
                  <c:v>752.89</c:v>
                </c:pt>
                <c:pt idx="1075">
                  <c:v>735.81</c:v>
                </c:pt>
                <c:pt idx="1076">
                  <c:v>708.61</c:v>
                </c:pt>
                <c:pt idx="1077">
                  <c:v>707.24</c:v>
                </c:pt>
                <c:pt idx="1078">
                  <c:v>689.9</c:v>
                </c:pt>
                <c:pt idx="1079">
                  <c:v>671.34</c:v>
                </c:pt>
                <c:pt idx="1080">
                  <c:v>696.61</c:v>
                </c:pt>
                <c:pt idx="1081">
                  <c:v>690.37</c:v>
                </c:pt>
                <c:pt idx="1082">
                  <c:v>704.03</c:v>
                </c:pt>
                <c:pt idx="1083">
                  <c:v>725.91</c:v>
                </c:pt>
                <c:pt idx="1084">
                  <c:v>738.82</c:v>
                </c:pt>
                <c:pt idx="1085">
                  <c:v>696.96</c:v>
                </c:pt>
                <c:pt idx="1086">
                  <c:v>701.21</c:v>
                </c:pt>
                <c:pt idx="1087">
                  <c:v>730.39</c:v>
                </c:pt>
                <c:pt idx="1088">
                  <c:v>745.3</c:v>
                </c:pt>
                <c:pt idx="1089">
                  <c:v>727.13</c:v>
                </c:pt>
                <c:pt idx="1090">
                  <c:v>704.87</c:v>
                </c:pt>
                <c:pt idx="1091">
                  <c:v>683.05</c:v>
                </c:pt>
                <c:pt idx="1092">
                  <c:v>681.57</c:v>
                </c:pt>
                <c:pt idx="1093">
                  <c:v>691.4</c:v>
                </c:pt>
                <c:pt idx="1094">
                  <c:v>632.12</c:v>
                </c:pt>
                <c:pt idx="1095">
                  <c:v>628.41</c:v>
                </c:pt>
                <c:pt idx="1096">
                  <c:v>660.29</c:v>
                </c:pt>
                <c:pt idx="1097">
                  <c:v>646.9</c:v>
                </c:pt>
                <c:pt idx="1098">
                  <c:v>652.98</c:v>
                </c:pt>
                <c:pt idx="1099">
                  <c:v>692.99</c:v>
                </c:pt>
                <c:pt idx="1100">
                  <c:v>693.65</c:v>
                </c:pt>
                <c:pt idx="1101">
                  <c:v>695.32</c:v>
                </c:pt>
                <c:pt idx="1102">
                  <c:v>699.13</c:v>
                </c:pt>
                <c:pt idx="1103">
                  <c:v>736.82</c:v>
                </c:pt>
                <c:pt idx="1104">
                  <c:v>752.7</c:v>
                </c:pt>
                <c:pt idx="1105">
                  <c:v>749.28</c:v>
                </c:pt>
                <c:pt idx="1106">
                  <c:v>757.04</c:v>
                </c:pt>
                <c:pt idx="1107">
                  <c:v>769.64</c:v>
                </c:pt>
                <c:pt idx="1108">
                  <c:v>756.07</c:v>
                </c:pt>
                <c:pt idx="1109">
                  <c:v>772.94</c:v>
                </c:pt>
                <c:pt idx="1110">
                  <c:v>781.1</c:v>
                </c:pt>
                <c:pt idx="1111">
                  <c:v>785.51</c:v>
                </c:pt>
                <c:pt idx="1112">
                  <c:v>762.4</c:v>
                </c:pt>
                <c:pt idx="1113">
                  <c:v>758.97</c:v>
                </c:pt>
                <c:pt idx="1114">
                  <c:v>765.73</c:v>
                </c:pt>
                <c:pt idx="1115">
                  <c:v>792.07</c:v>
                </c:pt>
                <c:pt idx="1116">
                  <c:v>785.02</c:v>
                </c:pt>
                <c:pt idx="1117">
                  <c:v>783.65</c:v>
                </c:pt>
                <c:pt idx="1118">
                  <c:v>761.08</c:v>
                </c:pt>
                <c:pt idx="1119">
                  <c:v>777.17</c:v>
                </c:pt>
                <c:pt idx="1120">
                  <c:v>792.78</c:v>
                </c:pt>
                <c:pt idx="1121">
                  <c:v>792.41</c:v>
                </c:pt>
                <c:pt idx="1122">
                  <c:v>777.15</c:v>
                </c:pt>
                <c:pt idx="1123">
                  <c:v>793.36</c:v>
                </c:pt>
                <c:pt idx="1124">
                  <c:v>811.72</c:v>
                </c:pt>
                <c:pt idx="1125">
                  <c:v>826.96</c:v>
                </c:pt>
                <c:pt idx="1126">
                  <c:v>833.94</c:v>
                </c:pt>
                <c:pt idx="1127">
                  <c:v>839.14</c:v>
                </c:pt>
                <c:pt idx="1128">
                  <c:v>847.1</c:v>
                </c:pt>
                <c:pt idx="1129">
                  <c:v>856.3</c:v>
                </c:pt>
                <c:pt idx="1130">
                  <c:v>874.66</c:v>
                </c:pt>
                <c:pt idx="1131">
                  <c:v>878.89</c:v>
                </c:pt>
                <c:pt idx="1132">
                  <c:v>867.54</c:v>
                </c:pt>
                <c:pt idx="1133">
                  <c:v>897.56</c:v>
                </c:pt>
                <c:pt idx="1134">
                  <c:v>888.36</c:v>
                </c:pt>
                <c:pt idx="1135">
                  <c:v>883.82</c:v>
                </c:pt>
                <c:pt idx="1136">
                  <c:v>876.56</c:v>
                </c:pt>
                <c:pt idx="1137">
                  <c:v>862.44</c:v>
                </c:pt>
                <c:pt idx="1138">
                  <c:v>824.17</c:v>
                </c:pt>
                <c:pt idx="1139">
                  <c:v>814.93</c:v>
                </c:pt>
                <c:pt idx="1140">
                  <c:v>831.95</c:v>
                </c:pt>
                <c:pt idx="1141">
                  <c:v>845.72</c:v>
                </c:pt>
                <c:pt idx="1142">
                  <c:v>854.08</c:v>
                </c:pt>
                <c:pt idx="1143">
                  <c:v>855.26</c:v>
                </c:pt>
                <c:pt idx="1144">
                  <c:v>854.34</c:v>
                </c:pt>
                <c:pt idx="1145">
                  <c:v>877.26</c:v>
                </c:pt>
                <c:pt idx="1146">
                  <c:v>886.36</c:v>
                </c:pt>
                <c:pt idx="1147">
                  <c:v>853.77</c:v>
                </c:pt>
                <c:pt idx="1148">
                  <c:v>845.54</c:v>
                </c:pt>
                <c:pt idx="1149">
                  <c:v>839.57</c:v>
                </c:pt>
                <c:pt idx="1150">
                  <c:v>854.74</c:v>
                </c:pt>
                <c:pt idx="1151">
                  <c:v>839.26</c:v>
                </c:pt>
                <c:pt idx="1152">
                  <c:v>858.01</c:v>
                </c:pt>
                <c:pt idx="1153">
                  <c:v>872.86</c:v>
                </c:pt>
                <c:pt idx="1154">
                  <c:v>860.75</c:v>
                </c:pt>
                <c:pt idx="1155">
                  <c:v>856.88</c:v>
                </c:pt>
                <c:pt idx="1156">
                  <c:v>875.55</c:v>
                </c:pt>
                <c:pt idx="1157">
                  <c:v>868.72</c:v>
                </c:pt>
                <c:pt idx="1158">
                  <c:v>881.19</c:v>
                </c:pt>
                <c:pt idx="1159">
                  <c:v>876.23</c:v>
                </c:pt>
                <c:pt idx="1160">
                  <c:v>863.31</c:v>
                </c:pt>
                <c:pt idx="1161">
                  <c:v>866.52</c:v>
                </c:pt>
                <c:pt idx="1162">
                  <c:v>876.42</c:v>
                </c:pt>
                <c:pt idx="1163">
                  <c:v>885.96</c:v>
                </c:pt>
                <c:pt idx="1164">
                  <c:v>856.44</c:v>
                </c:pt>
                <c:pt idx="1165">
                  <c:v>844.12</c:v>
                </c:pt>
                <c:pt idx="1166">
                  <c:v>826.65</c:v>
                </c:pt>
                <c:pt idx="1167">
                  <c:v>805.12</c:v>
                </c:pt>
                <c:pt idx="1168">
                  <c:v>764.93</c:v>
                </c:pt>
                <c:pt idx="1169">
                  <c:v>781.65</c:v>
                </c:pt>
                <c:pt idx="1170">
                  <c:v>789.73</c:v>
                </c:pt>
                <c:pt idx="1171">
                  <c:v>784.11</c:v>
                </c:pt>
                <c:pt idx="1172">
                  <c:v>775.73</c:v>
                </c:pt>
                <c:pt idx="1173">
                  <c:v>788.55</c:v>
                </c:pt>
                <c:pt idx="1174">
                  <c:v>769.38</c:v>
                </c:pt>
                <c:pt idx="1175">
                  <c:v>782.07</c:v>
                </c:pt>
                <c:pt idx="1176">
                  <c:v>789.56</c:v>
                </c:pt>
                <c:pt idx="1177">
                  <c:v>808.78</c:v>
                </c:pt>
                <c:pt idx="1178">
                  <c:v>816.56</c:v>
                </c:pt>
                <c:pt idx="1179">
                  <c:v>823.13</c:v>
                </c:pt>
                <c:pt idx="1180">
                  <c:v>837.39</c:v>
                </c:pt>
                <c:pt idx="1181">
                  <c:v>807.52</c:v>
                </c:pt>
                <c:pt idx="1182">
                  <c:v>808.61</c:v>
                </c:pt>
                <c:pt idx="1183">
                  <c:v>799.1</c:v>
                </c:pt>
                <c:pt idx="1184">
                  <c:v>800.49</c:v>
                </c:pt>
                <c:pt idx="1185">
                  <c:v>796.69</c:v>
                </c:pt>
                <c:pt idx="1186">
                  <c:v>793.99</c:v>
                </c:pt>
                <c:pt idx="1187">
                  <c:v>776.17</c:v>
                </c:pt>
                <c:pt idx="1188">
                  <c:v>793.65</c:v>
                </c:pt>
                <c:pt idx="1189">
                  <c:v>805.23</c:v>
                </c:pt>
                <c:pt idx="1190">
                  <c:v>789.39</c:v>
                </c:pt>
                <c:pt idx="1191">
                  <c:v>805.06</c:v>
                </c:pt>
                <c:pt idx="1192">
                  <c:v>833.6</c:v>
                </c:pt>
                <c:pt idx="1193">
                  <c:v>829.95</c:v>
                </c:pt>
                <c:pt idx="1194">
                  <c:v>804.86</c:v>
                </c:pt>
                <c:pt idx="1195">
                  <c:v>754.61</c:v>
                </c:pt>
                <c:pt idx="1196">
                  <c:v>758.46</c:v>
                </c:pt>
                <c:pt idx="1197">
                  <c:v>724.73</c:v>
                </c:pt>
                <c:pt idx="1198">
                  <c:v>762.38</c:v>
                </c:pt>
                <c:pt idx="1199">
                  <c:v>795.51</c:v>
                </c:pt>
                <c:pt idx="1200">
                  <c:v>794.19</c:v>
                </c:pt>
                <c:pt idx="1201">
                  <c:v>809.64</c:v>
                </c:pt>
                <c:pt idx="1202">
                  <c:v>825.12</c:v>
                </c:pt>
                <c:pt idx="1203">
                  <c:v>835.17</c:v>
                </c:pt>
                <c:pt idx="1204">
                  <c:v>828.93</c:v>
                </c:pt>
                <c:pt idx="1205">
                  <c:v>831.57</c:v>
                </c:pt>
                <c:pt idx="1206">
                  <c:v>830.33</c:v>
                </c:pt>
                <c:pt idx="1207">
                  <c:v>848.08</c:v>
                </c:pt>
                <c:pt idx="1208">
                  <c:v>832.47</c:v>
                </c:pt>
                <c:pt idx="1209">
                  <c:v>820.43</c:v>
                </c:pt>
                <c:pt idx="1210">
                  <c:v>843.9</c:v>
                </c:pt>
                <c:pt idx="1211">
                  <c:v>837.43</c:v>
                </c:pt>
                <c:pt idx="1212">
                  <c:v>834.89</c:v>
                </c:pt>
                <c:pt idx="1213">
                  <c:v>858.82</c:v>
                </c:pt>
                <c:pt idx="1214">
                  <c:v>867.74</c:v>
                </c:pt>
                <c:pt idx="1215">
                  <c:v>865.84</c:v>
                </c:pt>
                <c:pt idx="1216">
                  <c:v>839.25</c:v>
                </c:pt>
                <c:pt idx="1217">
                  <c:v>840.37</c:v>
                </c:pt>
                <c:pt idx="1218">
                  <c:v>859.12</c:v>
                </c:pt>
                <c:pt idx="1219">
                  <c:v>884.47</c:v>
                </c:pt>
                <c:pt idx="1220">
                  <c:v>901.76</c:v>
                </c:pt>
                <c:pt idx="1221">
                  <c:v>905.33</c:v>
                </c:pt>
                <c:pt idx="1222">
                  <c:v>900.65</c:v>
                </c:pt>
                <c:pt idx="1223">
                  <c:v>912.44</c:v>
                </c:pt>
                <c:pt idx="1224">
                  <c:v>919.81</c:v>
                </c:pt>
                <c:pt idx="1225">
                  <c:v>909.45</c:v>
                </c:pt>
                <c:pt idx="1226">
                  <c:v>919.79</c:v>
                </c:pt>
                <c:pt idx="1227">
                  <c:v>915.47</c:v>
                </c:pt>
                <c:pt idx="1228">
                  <c:v>905.2</c:v>
                </c:pt>
                <c:pt idx="1229">
                  <c:v>889.76</c:v>
                </c:pt>
                <c:pt idx="1230">
                  <c:v>875.67</c:v>
                </c:pt>
                <c:pt idx="1231">
                  <c:v>885.78</c:v>
                </c:pt>
                <c:pt idx="1232">
                  <c:v>902.88</c:v>
                </c:pt>
                <c:pt idx="1233">
                  <c:v>919.61</c:v>
                </c:pt>
                <c:pt idx="1234">
                  <c:v>932.04</c:v>
                </c:pt>
                <c:pt idx="1235">
                  <c:v>930.66</c:v>
                </c:pt>
                <c:pt idx="1236">
                  <c:v>939.93</c:v>
                </c:pt>
                <c:pt idx="1237">
                  <c:v>928.03</c:v>
                </c:pt>
                <c:pt idx="1238">
                  <c:v>943.01</c:v>
                </c:pt>
                <c:pt idx="1239">
                  <c:v>941.32</c:v>
                </c:pt>
                <c:pt idx="1240">
                  <c:v>951.45</c:v>
                </c:pt>
                <c:pt idx="1241">
                  <c:v>964.32</c:v>
                </c:pt>
                <c:pt idx="1242">
                  <c:v>978.85</c:v>
                </c:pt>
                <c:pt idx="1243">
                  <c:v>966.9</c:v>
                </c:pt>
                <c:pt idx="1244">
                  <c:v>981.82</c:v>
                </c:pt>
                <c:pt idx="1245">
                  <c:v>966.55</c:v>
                </c:pt>
                <c:pt idx="1246">
                  <c:v>978.29</c:v>
                </c:pt>
                <c:pt idx="1247">
                  <c:v>957.38</c:v>
                </c:pt>
                <c:pt idx="1248">
                  <c:v>950.38</c:v>
                </c:pt>
                <c:pt idx="1249">
                  <c:v>958.97</c:v>
                </c:pt>
                <c:pt idx="1250">
                  <c:v>943.54</c:v>
                </c:pt>
                <c:pt idx="1251">
                  <c:v>923.23</c:v>
                </c:pt>
                <c:pt idx="1252">
                  <c:v>922.67</c:v>
                </c:pt>
                <c:pt idx="1253">
                  <c:v>922.63</c:v>
                </c:pt>
                <c:pt idx="1254">
                  <c:v>947.28</c:v>
                </c:pt>
                <c:pt idx="1255">
                  <c:v>973.45</c:v>
                </c:pt>
                <c:pt idx="1256">
                  <c:v>953.88</c:v>
                </c:pt>
                <c:pt idx="1257">
                  <c:v>968.81</c:v>
                </c:pt>
                <c:pt idx="1258">
                  <c:v>990.87</c:v>
                </c:pt>
                <c:pt idx="1259">
                  <c:v>1012.21</c:v>
                </c:pt>
                <c:pt idx="1260">
                  <c:v>1025.1600000000001</c:v>
                </c:pt>
                <c:pt idx="1261">
                  <c:v>1041.58</c:v>
                </c:pt>
                <c:pt idx="1262">
                  <c:v>1051.21</c:v>
                </c:pt>
                <c:pt idx="1263">
                  <c:v>1047.47</c:v>
                </c:pt>
                <c:pt idx="1264">
                  <c:v>1031.97</c:v>
                </c:pt>
                <c:pt idx="1265">
                  <c:v>1057.5999999999999</c:v>
                </c:pt>
                <c:pt idx="1266">
                  <c:v>1075.47</c:v>
                </c:pt>
                <c:pt idx="1267">
                  <c:v>1074.73</c:v>
                </c:pt>
                <c:pt idx="1268">
                  <c:v>1054.9000000000001</c:v>
                </c:pt>
                <c:pt idx="1269">
                  <c:v>1082.21</c:v>
                </c:pt>
                <c:pt idx="1270">
                  <c:v>1070.19</c:v>
                </c:pt>
                <c:pt idx="1271">
                  <c:v>1059.52</c:v>
                </c:pt>
                <c:pt idx="1272">
                  <c:v>1060.73</c:v>
                </c:pt>
                <c:pt idx="1273">
                  <c:v>1066.19</c:v>
                </c:pt>
                <c:pt idx="1274">
                  <c:v>1072.93</c:v>
                </c:pt>
                <c:pt idx="1275">
                  <c:v>1029.31</c:v>
                </c:pt>
                <c:pt idx="1276">
                  <c:v>1031.78</c:v>
                </c:pt>
                <c:pt idx="1277">
                  <c:v>1029.71</c:v>
                </c:pt>
                <c:pt idx="1278">
                  <c:v>1022.78</c:v>
                </c:pt>
                <c:pt idx="1279">
                  <c:v>1037.52</c:v>
                </c:pt>
                <c:pt idx="1280">
                  <c:v>1028.47</c:v>
                </c:pt>
                <c:pt idx="1281">
                  <c:v>1004</c:v>
                </c:pt>
                <c:pt idx="1282">
                  <c:v>1007.69</c:v>
                </c:pt>
                <c:pt idx="1283">
                  <c:v>995.7</c:v>
                </c:pt>
                <c:pt idx="1284">
                  <c:v>998.96</c:v>
                </c:pt>
                <c:pt idx="1285">
                  <c:v>1061.5999999999999</c:v>
                </c:pt>
                <c:pt idx="1286">
                  <c:v>1052.33</c:v>
                </c:pt>
                <c:pt idx="1287">
                  <c:v>1015.51</c:v>
                </c:pt>
                <c:pt idx="1288">
                  <c:v>1004.62</c:v>
                </c:pt>
                <c:pt idx="1289">
                  <c:v>999.38</c:v>
                </c:pt>
                <c:pt idx="1290">
                  <c:v>1003.42</c:v>
                </c:pt>
                <c:pt idx="1291">
                  <c:v>988.3</c:v>
                </c:pt>
                <c:pt idx="1292">
                  <c:v>971.24</c:v>
                </c:pt>
                <c:pt idx="1293">
                  <c:v>971.08</c:v>
                </c:pt>
                <c:pt idx="1294">
                  <c:v>930.12</c:v>
                </c:pt>
                <c:pt idx="1295">
                  <c:v>933.58</c:v>
                </c:pt>
                <c:pt idx="1296">
                  <c:v>910.41</c:v>
                </c:pt>
                <c:pt idx="1297">
                  <c:v>880.42</c:v>
                </c:pt>
                <c:pt idx="1298">
                  <c:v>878.94</c:v>
                </c:pt>
                <c:pt idx="1299">
                  <c:v>856.44</c:v>
                </c:pt>
                <c:pt idx="1300">
                  <c:v>868.62</c:v>
                </c:pt>
                <c:pt idx="1301">
                  <c:v>882.07</c:v>
                </c:pt>
                <c:pt idx="1302">
                  <c:v>880.28</c:v>
                </c:pt>
                <c:pt idx="1303">
                  <c:v>859.14</c:v>
                </c:pt>
                <c:pt idx="1304">
                  <c:v>862.14</c:v>
                </c:pt>
                <c:pt idx="1305">
                  <c:v>847.99</c:v>
                </c:pt>
                <c:pt idx="1306">
                  <c:v>841.05</c:v>
                </c:pt>
                <c:pt idx="1307">
                  <c:v>822.76</c:v>
                </c:pt>
                <c:pt idx="1308">
                  <c:v>812.88</c:v>
                </c:pt>
                <c:pt idx="1309">
                  <c:v>833.57</c:v>
                </c:pt>
                <c:pt idx="1310">
                  <c:v>859.26</c:v>
                </c:pt>
                <c:pt idx="1311">
                  <c:v>847.98</c:v>
                </c:pt>
                <c:pt idx="1312">
                  <c:v>845.36</c:v>
                </c:pt>
                <c:pt idx="1313">
                  <c:v>903.45</c:v>
                </c:pt>
                <c:pt idx="1314">
                  <c:v>912.38</c:v>
                </c:pt>
                <c:pt idx="1315">
                  <c:v>889.68</c:v>
                </c:pt>
                <c:pt idx="1316">
                  <c:v>917.05</c:v>
                </c:pt>
                <c:pt idx="1317">
                  <c:v>903.56</c:v>
                </c:pt>
                <c:pt idx="1318">
                  <c:v>896.63</c:v>
                </c:pt>
                <c:pt idx="1319">
                  <c:v>911.98</c:v>
                </c:pt>
                <c:pt idx="1320">
                  <c:v>883.88</c:v>
                </c:pt>
                <c:pt idx="1321">
                  <c:v>888.69</c:v>
                </c:pt>
                <c:pt idx="1322">
                  <c:v>910.42</c:v>
                </c:pt>
                <c:pt idx="1323">
                  <c:v>906.51</c:v>
                </c:pt>
                <c:pt idx="1324">
                  <c:v>929.35</c:v>
                </c:pt>
                <c:pt idx="1325">
                  <c:v>894.61</c:v>
                </c:pt>
                <c:pt idx="1326">
                  <c:v>897.35</c:v>
                </c:pt>
                <c:pt idx="1327">
                  <c:v>914.05</c:v>
                </c:pt>
                <c:pt idx="1328">
                  <c:v>861.93</c:v>
                </c:pt>
                <c:pt idx="1329">
                  <c:v>832.33</c:v>
                </c:pt>
                <c:pt idx="1330">
                  <c:v>825.89</c:v>
                </c:pt>
                <c:pt idx="1331">
                  <c:v>840.48</c:v>
                </c:pt>
                <c:pt idx="1332">
                  <c:v>826.4</c:v>
                </c:pt>
                <c:pt idx="1333">
                  <c:v>804.5</c:v>
                </c:pt>
                <c:pt idx="1334">
                  <c:v>770.63</c:v>
                </c:pt>
                <c:pt idx="1335">
                  <c:v>786.69</c:v>
                </c:pt>
                <c:pt idx="1336">
                  <c:v>745.82</c:v>
                </c:pt>
                <c:pt idx="1337">
                  <c:v>737.35</c:v>
                </c:pt>
                <c:pt idx="1338">
                  <c:v>747.45</c:v>
                </c:pt>
                <c:pt idx="1339">
                  <c:v>765.37</c:v>
                </c:pt>
                <c:pt idx="1340">
                  <c:v>783.53</c:v>
                </c:pt>
                <c:pt idx="1341">
                  <c:v>781.31</c:v>
                </c:pt>
                <c:pt idx="1342">
                  <c:v>820.99</c:v>
                </c:pt>
                <c:pt idx="1343">
                  <c:v>817.14</c:v>
                </c:pt>
                <c:pt idx="1344">
                  <c:v>782.13</c:v>
                </c:pt>
                <c:pt idx="1345">
                  <c:v>756.27</c:v>
                </c:pt>
                <c:pt idx="1346">
                  <c:v>766.57</c:v>
                </c:pt>
                <c:pt idx="1347">
                  <c:v>769.8</c:v>
                </c:pt>
                <c:pt idx="1348">
                  <c:v>762.39</c:v>
                </c:pt>
                <c:pt idx="1349">
                  <c:v>743.06</c:v>
                </c:pt>
                <c:pt idx="1350">
                  <c:v>737.88</c:v>
                </c:pt>
                <c:pt idx="1351">
                  <c:v>756.63</c:v>
                </c:pt>
                <c:pt idx="1352">
                  <c:v>782.62</c:v>
                </c:pt>
                <c:pt idx="1353">
                  <c:v>812.02</c:v>
                </c:pt>
                <c:pt idx="1354">
                  <c:v>746.48</c:v>
                </c:pt>
                <c:pt idx="1355">
                  <c:v>761.3</c:v>
                </c:pt>
                <c:pt idx="1356">
                  <c:v>790.71</c:v>
                </c:pt>
                <c:pt idx="1357">
                  <c:v>795.09</c:v>
                </c:pt>
                <c:pt idx="1358">
                  <c:v>828.57</c:v>
                </c:pt>
                <c:pt idx="1359">
                  <c:v>844.09</c:v>
                </c:pt>
                <c:pt idx="1360">
                  <c:v>814.97</c:v>
                </c:pt>
                <c:pt idx="1361">
                  <c:v>794.99</c:v>
                </c:pt>
                <c:pt idx="1362">
                  <c:v>811.03</c:v>
                </c:pt>
                <c:pt idx="1363">
                  <c:v>768.06</c:v>
                </c:pt>
                <c:pt idx="1364">
                  <c:v>764.93</c:v>
                </c:pt>
                <c:pt idx="1365">
                  <c:v>718.26</c:v>
                </c:pt>
                <c:pt idx="1366">
                  <c:v>629.15</c:v>
                </c:pt>
                <c:pt idx="1367">
                  <c:v>718.32</c:v>
                </c:pt>
                <c:pt idx="1368">
                  <c:v>799.18</c:v>
                </c:pt>
                <c:pt idx="1369">
                  <c:v>824.01</c:v>
                </c:pt>
                <c:pt idx="1370">
                  <c:v>855.05</c:v>
                </c:pt>
                <c:pt idx="1371">
                  <c:v>857.51</c:v>
                </c:pt>
                <c:pt idx="1372">
                  <c:v>870.37</c:v>
                </c:pt>
                <c:pt idx="1373">
                  <c:v>908.75</c:v>
                </c:pt>
                <c:pt idx="1374">
                  <c:v>918.65</c:v>
                </c:pt>
                <c:pt idx="1375">
                  <c:v>948.58</c:v>
                </c:pt>
                <c:pt idx="1376">
                  <c:v>925.43</c:v>
                </c:pt>
                <c:pt idx="1377">
                  <c:v>958.33</c:v>
                </c:pt>
                <c:pt idx="1378">
                  <c:v>974.27</c:v>
                </c:pt>
                <c:pt idx="1379">
                  <c:v>1006.43</c:v>
                </c:pt>
                <c:pt idx="1380">
                  <c:v>1027.6099999999999</c:v>
                </c:pt>
                <c:pt idx="1381">
                  <c:v>1054.3800000000001</c:v>
                </c:pt>
                <c:pt idx="1382">
                  <c:v>1076.1600000000001</c:v>
                </c:pt>
                <c:pt idx="1383">
                  <c:v>1058.8</c:v>
                </c:pt>
                <c:pt idx="1384">
                  <c:v>1040.3599999999999</c:v>
                </c:pt>
                <c:pt idx="1385">
                  <c:v>1021.17</c:v>
                </c:pt>
                <c:pt idx="1386">
                  <c:v>1020.77</c:v>
                </c:pt>
                <c:pt idx="1387">
                  <c:v>1004.13</c:v>
                </c:pt>
                <c:pt idx="1388">
                  <c:v>1002.96</c:v>
                </c:pt>
                <c:pt idx="1389">
                  <c:v>1012.16</c:v>
                </c:pt>
                <c:pt idx="1390">
                  <c:v>1045.0899999999999</c:v>
                </c:pt>
                <c:pt idx="1391">
                  <c:v>1028.95</c:v>
                </c:pt>
                <c:pt idx="1392">
                  <c:v>1045.51</c:v>
                </c:pt>
                <c:pt idx="1393">
                  <c:v>1007.68</c:v>
                </c:pt>
                <c:pt idx="1394">
                  <c:v>1017.28</c:v>
                </c:pt>
                <c:pt idx="1395">
                  <c:v>1054.45</c:v>
                </c:pt>
                <c:pt idx="1396">
                  <c:v>1078.33</c:v>
                </c:pt>
                <c:pt idx="1397">
                  <c:v>1091.44</c:v>
                </c:pt>
                <c:pt idx="1398">
                  <c:v>1098.68</c:v>
                </c:pt>
                <c:pt idx="1399">
                  <c:v>1059.6199999999999</c:v>
                </c:pt>
                <c:pt idx="1400">
                  <c:v>1049.58</c:v>
                </c:pt>
                <c:pt idx="1401">
                  <c:v>1039.5</c:v>
                </c:pt>
                <c:pt idx="1402">
                  <c:v>1036.68</c:v>
                </c:pt>
                <c:pt idx="1403">
                  <c:v>1035.9100000000001</c:v>
                </c:pt>
                <c:pt idx="1404">
                  <c:v>1047.47</c:v>
                </c:pt>
                <c:pt idx="1405">
                  <c:v>1063.8599999999999</c:v>
                </c:pt>
                <c:pt idx="1406">
                  <c:v>1056.71</c:v>
                </c:pt>
                <c:pt idx="1407">
                  <c:v>1072.94</c:v>
                </c:pt>
                <c:pt idx="1408">
                  <c:v>1045.23</c:v>
                </c:pt>
                <c:pt idx="1409">
                  <c:v>1067.05</c:v>
                </c:pt>
                <c:pt idx="1410">
                  <c:v>1075.45</c:v>
                </c:pt>
                <c:pt idx="1411">
                  <c:v>1076.58</c:v>
                </c:pt>
                <c:pt idx="1412">
                  <c:v>1064.29</c:v>
                </c:pt>
                <c:pt idx="1413">
                  <c:v>1088.8</c:v>
                </c:pt>
                <c:pt idx="1414">
                  <c:v>1082.5899999999999</c:v>
                </c:pt>
                <c:pt idx="1415">
                  <c:v>1106.8</c:v>
                </c:pt>
                <c:pt idx="1416">
                  <c:v>1120.2</c:v>
                </c:pt>
                <c:pt idx="1417">
                  <c:v>1092.1199999999999</c:v>
                </c:pt>
                <c:pt idx="1418">
                  <c:v>1095.1099999999999</c:v>
                </c:pt>
                <c:pt idx="1419">
                  <c:v>1113.42</c:v>
                </c:pt>
                <c:pt idx="1420">
                  <c:v>1123.72</c:v>
                </c:pt>
                <c:pt idx="1421">
                  <c:v>1126.21</c:v>
                </c:pt>
                <c:pt idx="1422">
                  <c:v>1156.1500000000001</c:v>
                </c:pt>
                <c:pt idx="1423">
                  <c:v>1175.5899999999999</c:v>
                </c:pt>
                <c:pt idx="1424">
                  <c:v>1189.23</c:v>
                </c:pt>
                <c:pt idx="1425">
                  <c:v>1167.25</c:v>
                </c:pt>
                <c:pt idx="1426">
                  <c:v>1151.1600000000001</c:v>
                </c:pt>
                <c:pt idx="1427">
                  <c:v>1170.25</c:v>
                </c:pt>
                <c:pt idx="1428">
                  <c:v>1187.24</c:v>
                </c:pt>
                <c:pt idx="1429">
                  <c:v>1190.0999999999999</c:v>
                </c:pt>
                <c:pt idx="1430">
                  <c:v>1202</c:v>
                </c:pt>
                <c:pt idx="1431">
                  <c:v>1194.73</c:v>
                </c:pt>
                <c:pt idx="1432">
                  <c:v>1213.27</c:v>
                </c:pt>
                <c:pt idx="1433">
                  <c:v>1217.8800000000001</c:v>
                </c:pt>
                <c:pt idx="1434">
                  <c:v>1239.0899999999999</c:v>
                </c:pt>
                <c:pt idx="1435">
                  <c:v>1246.6400000000001</c:v>
                </c:pt>
                <c:pt idx="1436">
                  <c:v>1245.53</c:v>
                </c:pt>
                <c:pt idx="1437">
                  <c:v>1257.26</c:v>
                </c:pt>
                <c:pt idx="1438">
                  <c:v>1241.51</c:v>
                </c:pt>
                <c:pt idx="1439">
                  <c:v>1239.23</c:v>
                </c:pt>
                <c:pt idx="1440">
                  <c:v>1177.93</c:v>
                </c:pt>
                <c:pt idx="1441">
                  <c:v>1177.6600000000001</c:v>
                </c:pt>
                <c:pt idx="1442">
                  <c:v>1190.23</c:v>
                </c:pt>
                <c:pt idx="1443">
                  <c:v>1219.49</c:v>
                </c:pt>
                <c:pt idx="1444">
                  <c:v>1260.72</c:v>
                </c:pt>
                <c:pt idx="1445">
                  <c:v>1259.47</c:v>
                </c:pt>
                <c:pt idx="1446">
                  <c:v>1267.42</c:v>
                </c:pt>
                <c:pt idx="1447">
                  <c:v>1260.07</c:v>
                </c:pt>
                <c:pt idx="1448">
                  <c:v>1275.5999999999999</c:v>
                </c:pt>
                <c:pt idx="1449">
                  <c:v>1257.4100000000001</c:v>
                </c:pt>
                <c:pt idx="1450">
                  <c:v>1251.69</c:v>
                </c:pt>
                <c:pt idx="1451">
                  <c:v>1243.56</c:v>
                </c:pt>
                <c:pt idx="1452">
                  <c:v>1232.3399999999999</c:v>
                </c:pt>
                <c:pt idx="1453">
                  <c:v>1231.94</c:v>
                </c:pt>
                <c:pt idx="1454">
                  <c:v>1220.8</c:v>
                </c:pt>
                <c:pt idx="1455">
                  <c:v>1198.72</c:v>
                </c:pt>
                <c:pt idx="1456">
                  <c:v>1203.67</c:v>
                </c:pt>
                <c:pt idx="1457">
                  <c:v>1170.5999999999999</c:v>
                </c:pt>
                <c:pt idx="1458">
                  <c:v>1157.97</c:v>
                </c:pt>
                <c:pt idx="1459">
                  <c:v>1160.8599999999999</c:v>
                </c:pt>
                <c:pt idx="1460">
                  <c:v>1191.3699999999999</c:v>
                </c:pt>
                <c:pt idx="1461">
                  <c:v>1212.21</c:v>
                </c:pt>
                <c:pt idx="1462">
                  <c:v>1212.74</c:v>
                </c:pt>
                <c:pt idx="1463">
                  <c:v>1219.3599999999999</c:v>
                </c:pt>
                <c:pt idx="1464">
                  <c:v>1222.4000000000001</c:v>
                </c:pt>
                <c:pt idx="1465">
                  <c:v>1207.29</c:v>
                </c:pt>
                <c:pt idx="1466">
                  <c:v>1208.83</c:v>
                </c:pt>
                <c:pt idx="1467">
                  <c:v>1246.25</c:v>
                </c:pt>
                <c:pt idx="1468">
                  <c:v>1266.72</c:v>
                </c:pt>
                <c:pt idx="1469">
                  <c:v>1272.02</c:v>
                </c:pt>
                <c:pt idx="1470">
                  <c:v>1266.8800000000001</c:v>
                </c:pt>
                <c:pt idx="1471">
                  <c:v>1239.1300000000001</c:v>
                </c:pt>
                <c:pt idx="1472">
                  <c:v>1276.28</c:v>
                </c:pt>
                <c:pt idx="1473">
                  <c:v>1299.03</c:v>
                </c:pt>
                <c:pt idx="1474">
                  <c:v>1350.52</c:v>
                </c:pt>
                <c:pt idx="1475">
                  <c:v>1352.15</c:v>
                </c:pt>
                <c:pt idx="1476">
                  <c:v>1361.89</c:v>
                </c:pt>
                <c:pt idx="1477">
                  <c:v>1383.18</c:v>
                </c:pt>
                <c:pt idx="1478">
                  <c:v>1383.7</c:v>
                </c:pt>
                <c:pt idx="1479">
                  <c:v>1403.72</c:v>
                </c:pt>
                <c:pt idx="1480">
                  <c:v>1393.59</c:v>
                </c:pt>
                <c:pt idx="1481">
                  <c:v>1385.24</c:v>
                </c:pt>
                <c:pt idx="1482">
                  <c:v>1360.48</c:v>
                </c:pt>
                <c:pt idx="1483">
                  <c:v>1390.72</c:v>
                </c:pt>
                <c:pt idx="1484">
                  <c:v>1390.47</c:v>
                </c:pt>
                <c:pt idx="1485">
                  <c:v>1362.1</c:v>
                </c:pt>
                <c:pt idx="1486">
                  <c:v>1366.08</c:v>
                </c:pt>
                <c:pt idx="1487">
                  <c:v>1379.75</c:v>
                </c:pt>
                <c:pt idx="1488">
                  <c:v>1377.41</c:v>
                </c:pt>
                <c:pt idx="1489">
                  <c:v>1383.02</c:v>
                </c:pt>
                <c:pt idx="1490">
                  <c:v>1421.07</c:v>
                </c:pt>
                <c:pt idx="1491">
                  <c:v>1369.1</c:v>
                </c:pt>
                <c:pt idx="1492">
                  <c:v>1358.73</c:v>
                </c:pt>
                <c:pt idx="1493">
                  <c:v>1371.55</c:v>
                </c:pt>
                <c:pt idx="1494">
                  <c:v>1362.99</c:v>
                </c:pt>
                <c:pt idx="1495">
                  <c:v>1343.5</c:v>
                </c:pt>
                <c:pt idx="1496">
                  <c:v>1357.8</c:v>
                </c:pt>
                <c:pt idx="1497">
                  <c:v>1374.94</c:v>
                </c:pt>
                <c:pt idx="1498">
                  <c:v>1368.84</c:v>
                </c:pt>
                <c:pt idx="1499">
                  <c:v>1361.65</c:v>
                </c:pt>
                <c:pt idx="1500">
                  <c:v>1359.1</c:v>
                </c:pt>
                <c:pt idx="1501">
                  <c:v>1333.86</c:v>
                </c:pt>
                <c:pt idx="1502">
                  <c:v>1324.87</c:v>
                </c:pt>
                <c:pt idx="1503">
                  <c:v>1324.03</c:v>
                </c:pt>
                <c:pt idx="1504">
                  <c:v>1322.52</c:v>
                </c:pt>
                <c:pt idx="1505">
                  <c:v>1295.75</c:v>
                </c:pt>
                <c:pt idx="1506">
                  <c:v>1314.71</c:v>
                </c:pt>
                <c:pt idx="1507">
                  <c:v>1300.46</c:v>
                </c:pt>
                <c:pt idx="1508">
                  <c:v>1297.5</c:v>
                </c:pt>
                <c:pt idx="1509">
                  <c:v>1335.73</c:v>
                </c:pt>
                <c:pt idx="1510">
                  <c:v>1326.58</c:v>
                </c:pt>
                <c:pt idx="1511">
                  <c:v>1312.97</c:v>
                </c:pt>
                <c:pt idx="1512">
                  <c:v>1317.09</c:v>
                </c:pt>
                <c:pt idx="1513">
                  <c:v>1298.6400000000001</c:v>
                </c:pt>
                <c:pt idx="1514">
                  <c:v>1289.98</c:v>
                </c:pt>
                <c:pt idx="1515">
                  <c:v>1262.01</c:v>
                </c:pt>
                <c:pt idx="1516">
                  <c:v>1253</c:v>
                </c:pt>
                <c:pt idx="1517">
                  <c:v>1261.01</c:v>
                </c:pt>
                <c:pt idx="1518">
                  <c:v>1254.29</c:v>
                </c:pt>
                <c:pt idx="1519">
                  <c:v>1234.31</c:v>
                </c:pt>
                <c:pt idx="1520">
                  <c:v>1232.78</c:v>
                </c:pt>
                <c:pt idx="1521">
                  <c:v>1227.75</c:v>
                </c:pt>
                <c:pt idx="1522">
                  <c:v>1172.9100000000001</c:v>
                </c:pt>
                <c:pt idx="1523">
                  <c:v>1143.44</c:v>
                </c:pt>
                <c:pt idx="1524">
                  <c:v>1148.96</c:v>
                </c:pt>
                <c:pt idx="1525">
                  <c:v>1155.7</c:v>
                </c:pt>
                <c:pt idx="1526">
                  <c:v>1153.3599999999999</c:v>
                </c:pt>
                <c:pt idx="1527">
                  <c:v>1139.29</c:v>
                </c:pt>
                <c:pt idx="1528">
                  <c:v>1119.3699999999999</c:v>
                </c:pt>
                <c:pt idx="1529">
                  <c:v>1145.6600000000001</c:v>
                </c:pt>
                <c:pt idx="1530">
                  <c:v>1171.99</c:v>
                </c:pt>
                <c:pt idx="1531">
                  <c:v>1178.81</c:v>
                </c:pt>
                <c:pt idx="1532">
                  <c:v>1187.94</c:v>
                </c:pt>
                <c:pt idx="1533">
                  <c:v>1200.22</c:v>
                </c:pt>
                <c:pt idx="1534">
                  <c:v>1172.6199999999999</c:v>
                </c:pt>
                <c:pt idx="1535">
                  <c:v>1154.31</c:v>
                </c:pt>
                <c:pt idx="1536">
                  <c:v>1142.96</c:v>
                </c:pt>
                <c:pt idx="1537">
                  <c:v>1179.97</c:v>
                </c:pt>
                <c:pt idx="1538">
                  <c:v>1204.07</c:v>
                </c:pt>
                <c:pt idx="1539">
                  <c:v>1213.46</c:v>
                </c:pt>
                <c:pt idx="1540">
                  <c:v>1190.1300000000001</c:v>
                </c:pt>
                <c:pt idx="1541">
                  <c:v>1195.71</c:v>
                </c:pt>
                <c:pt idx="1542">
                  <c:v>1193.78</c:v>
                </c:pt>
                <c:pt idx="1543">
                  <c:v>1233.93</c:v>
                </c:pt>
                <c:pt idx="1544">
                  <c:v>1210.71</c:v>
                </c:pt>
                <c:pt idx="1545">
                  <c:v>1222.47</c:v>
                </c:pt>
                <c:pt idx="1546">
                  <c:v>1235.74</c:v>
                </c:pt>
                <c:pt idx="1547">
                  <c:v>1226.0999999999999</c:v>
                </c:pt>
                <c:pt idx="1548">
                  <c:v>1186.28</c:v>
                </c:pt>
                <c:pt idx="1549">
                  <c:v>1179.47</c:v>
                </c:pt>
                <c:pt idx="1550">
                  <c:v>1198.8900000000001</c:v>
                </c:pt>
                <c:pt idx="1551">
                  <c:v>1170.2</c:v>
                </c:pt>
                <c:pt idx="1552">
                  <c:v>1131.5999999999999</c:v>
                </c:pt>
                <c:pt idx="1553">
                  <c:v>1136.21</c:v>
                </c:pt>
                <c:pt idx="1554">
                  <c:v>1150.82</c:v>
                </c:pt>
                <c:pt idx="1555">
                  <c:v>1155.81</c:v>
                </c:pt>
                <c:pt idx="1556">
                  <c:v>1161.26</c:v>
                </c:pt>
                <c:pt idx="1557">
                  <c:v>1114.6600000000001</c:v>
                </c:pt>
                <c:pt idx="1558">
                  <c:v>1062.47</c:v>
                </c:pt>
                <c:pt idx="1559">
                  <c:v>1077.8900000000001</c:v>
                </c:pt>
                <c:pt idx="1560">
                  <c:v>1100.1400000000001</c:v>
                </c:pt>
                <c:pt idx="1561">
                  <c:v>1132.05</c:v>
                </c:pt>
                <c:pt idx="1562">
                  <c:v>1158.8699999999999</c:v>
                </c:pt>
                <c:pt idx="1563">
                  <c:v>1164.6300000000001</c:v>
                </c:pt>
                <c:pt idx="1564">
                  <c:v>1182.05</c:v>
                </c:pt>
                <c:pt idx="1565">
                  <c:v>1184.22</c:v>
                </c:pt>
                <c:pt idx="1566">
                  <c:v>1115.06</c:v>
                </c:pt>
                <c:pt idx="1567">
                  <c:v>1267.27</c:v>
                </c:pt>
                <c:pt idx="1568">
                  <c:v>1260.95</c:v>
                </c:pt>
                <c:pt idx="1569">
                  <c:v>1286.07</c:v>
                </c:pt>
                <c:pt idx="1570">
                  <c:v>1306.3699999999999</c:v>
                </c:pt>
                <c:pt idx="1571">
                  <c:v>1318.98</c:v>
                </c:pt>
                <c:pt idx="1572">
                  <c:v>1315.54</c:v>
                </c:pt>
                <c:pt idx="1573">
                  <c:v>1303.1500000000001</c:v>
                </c:pt>
                <c:pt idx="1574">
                  <c:v>1306</c:v>
                </c:pt>
                <c:pt idx="1575">
                  <c:v>1343.62</c:v>
                </c:pt>
                <c:pt idx="1576">
                  <c:v>1347.41</c:v>
                </c:pt>
                <c:pt idx="1577">
                  <c:v>1343.2</c:v>
                </c:pt>
                <c:pt idx="1578">
                  <c:v>1321.61</c:v>
                </c:pt>
                <c:pt idx="1579">
                  <c:v>1353.17</c:v>
                </c:pt>
                <c:pt idx="1580">
                  <c:v>1341.85</c:v>
                </c:pt>
                <c:pt idx="1581">
                  <c:v>1336.02</c:v>
                </c:pt>
                <c:pt idx="1582">
                  <c:v>1341.49</c:v>
                </c:pt>
                <c:pt idx="1583">
                  <c:v>1330.28</c:v>
                </c:pt>
                <c:pt idx="1584">
                  <c:v>1317.5</c:v>
                </c:pt>
                <c:pt idx="1585">
                  <c:v>1291.82</c:v>
                </c:pt>
                <c:pt idx="1586">
                  <c:v>1293.2</c:v>
                </c:pt>
                <c:pt idx="1587">
                  <c:v>1301.02</c:v>
                </c:pt>
                <c:pt idx="1588">
                  <c:v>1320.9</c:v>
                </c:pt>
                <c:pt idx="1589">
                  <c:v>1308</c:v>
                </c:pt>
                <c:pt idx="1590">
                  <c:v>1332.51</c:v>
                </c:pt>
                <c:pt idx="1591">
                  <c:v>1346.51</c:v>
                </c:pt>
                <c:pt idx="1592">
                  <c:v>1364.11</c:v>
                </c:pt>
                <c:pt idx="1593">
                  <c:v>1381.59</c:v>
                </c:pt>
                <c:pt idx="1594">
                  <c:v>1391.75</c:v>
                </c:pt>
                <c:pt idx="1595">
                  <c:v>1395.87</c:v>
                </c:pt>
                <c:pt idx="1596">
                  <c:v>1394.49</c:v>
                </c:pt>
                <c:pt idx="1597">
                  <c:v>1395.79</c:v>
                </c:pt>
                <c:pt idx="1598">
                  <c:v>1397.23</c:v>
                </c:pt>
                <c:pt idx="1599">
                  <c:v>1401.78</c:v>
                </c:pt>
                <c:pt idx="1600">
                  <c:v>1388.69</c:v>
                </c:pt>
                <c:pt idx="1601">
                  <c:v>1401.82</c:v>
                </c:pt>
                <c:pt idx="1602">
                  <c:v>1395.91</c:v>
                </c:pt>
                <c:pt idx="1603">
                  <c:v>1388.86</c:v>
                </c:pt>
                <c:pt idx="1604">
                  <c:v>1390.35</c:v>
                </c:pt>
                <c:pt idx="1605">
                  <c:v>1388.28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B026-4845-9157-9EE1E3EAA32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43704656"/>
        <c:axId val="643701912"/>
      </c:lineChart>
      <c:dateAx>
        <c:axId val="643704656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3175" cap="flat" cmpd="sng" algn="ctr">
            <a:solidFill>
              <a:schemeClr val="tx1">
                <a:lumMod val="15000"/>
                <a:lumOff val="85000"/>
              </a:schemeClr>
            </a:solidFill>
            <a:round/>
            <a:tailEnd type="none" w="med" len="lg"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643701912"/>
        <c:crosses val="autoZero"/>
        <c:auto val="1"/>
        <c:lblOffset val="100"/>
        <c:baseTimeUnit val="days"/>
      </c:dateAx>
      <c:valAx>
        <c:axId val="6437019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  <a:alpha val="32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3175" cap="flat" cmpd="sng" algn="ctr">
            <a:solidFill>
              <a:schemeClr val="tx1">
                <a:lumMod val="15000"/>
                <a:lumOff val="85000"/>
              </a:schemeClr>
            </a:solidFill>
            <a:round/>
            <a:tailEnd type="none" w="med" len="lg"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64370465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'ключевая. инфл'!$B$7</c:f>
              <c:strCache>
                <c:ptCount val="1"/>
                <c:pt idx="0">
                  <c:v>Ключевая ставка, % годовых</c:v>
                </c:pt>
              </c:strCache>
            </c:strRef>
          </c:tx>
          <c:spPr>
            <a:pattFill prst="narHorz">
              <a:fgClr>
                <a:schemeClr val="dk1">
                  <a:tint val="88500"/>
                </a:schemeClr>
              </a:fgClr>
              <a:bgClr>
                <a:schemeClr val="dk1">
                  <a:tint val="88500"/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dk1">
                  <a:tint val="88500"/>
                </a:schemeClr>
              </a:innerShdw>
            </a:effectLst>
          </c:spPr>
          <c:invertIfNegative val="0"/>
          <c:cat>
            <c:numRef>
              <c:f>'ключевая. инфл'!$D$8:$D$1573</c:f>
              <c:numCache>
                <c:formatCode>General</c:formatCode>
                <c:ptCount val="1566"/>
                <c:pt idx="81">
                  <c:v>2020</c:v>
                </c:pt>
                <c:pt idx="329">
                  <c:v>2019</c:v>
                </c:pt>
                <c:pt idx="575">
                  <c:v>2018</c:v>
                </c:pt>
                <c:pt idx="822">
                  <c:v>2017</c:v>
                </c:pt>
                <c:pt idx="1070">
                  <c:v>2016</c:v>
                </c:pt>
                <c:pt idx="1318">
                  <c:v>2015</c:v>
                </c:pt>
                <c:pt idx="1565">
                  <c:v>2014</c:v>
                </c:pt>
              </c:numCache>
            </c:numRef>
          </c:cat>
          <c:val>
            <c:numRef>
              <c:f>'ключевая. инфл'!$B$8:$B$1573</c:f>
              <c:numCache>
                <c:formatCode>General</c:formatCode>
                <c:ptCount val="1566"/>
                <c:pt idx="0">
                  <c:v>5.5</c:v>
                </c:pt>
                <c:pt idx="1">
                  <c:v>5.5</c:v>
                </c:pt>
                <c:pt idx="2">
                  <c:v>5.5</c:v>
                </c:pt>
                <c:pt idx="3">
                  <c:v>5.5</c:v>
                </c:pt>
                <c:pt idx="4">
                  <c:v>6</c:v>
                </c:pt>
                <c:pt idx="5">
                  <c:v>6</c:v>
                </c:pt>
                <c:pt idx="6">
                  <c:v>6</c:v>
                </c:pt>
                <c:pt idx="7">
                  <c:v>6</c:v>
                </c:pt>
                <c:pt idx="8">
                  <c:v>6</c:v>
                </c:pt>
                <c:pt idx="9">
                  <c:v>6</c:v>
                </c:pt>
                <c:pt idx="10">
                  <c:v>6</c:v>
                </c:pt>
                <c:pt idx="11">
                  <c:v>6</c:v>
                </c:pt>
                <c:pt idx="12">
                  <c:v>6</c:v>
                </c:pt>
                <c:pt idx="13">
                  <c:v>6</c:v>
                </c:pt>
                <c:pt idx="14">
                  <c:v>6</c:v>
                </c:pt>
                <c:pt idx="15">
                  <c:v>6</c:v>
                </c:pt>
                <c:pt idx="16">
                  <c:v>6</c:v>
                </c:pt>
                <c:pt idx="17">
                  <c:v>6</c:v>
                </c:pt>
                <c:pt idx="18">
                  <c:v>6</c:v>
                </c:pt>
                <c:pt idx="19">
                  <c:v>6</c:v>
                </c:pt>
                <c:pt idx="20">
                  <c:v>6</c:v>
                </c:pt>
                <c:pt idx="21">
                  <c:v>6</c:v>
                </c:pt>
                <c:pt idx="22">
                  <c:v>6</c:v>
                </c:pt>
                <c:pt idx="23">
                  <c:v>6</c:v>
                </c:pt>
                <c:pt idx="24">
                  <c:v>6</c:v>
                </c:pt>
                <c:pt idx="25">
                  <c:v>6</c:v>
                </c:pt>
                <c:pt idx="26">
                  <c:v>6</c:v>
                </c:pt>
                <c:pt idx="27">
                  <c:v>6</c:v>
                </c:pt>
                <c:pt idx="28">
                  <c:v>6</c:v>
                </c:pt>
                <c:pt idx="29">
                  <c:v>6</c:v>
                </c:pt>
                <c:pt idx="30">
                  <c:v>6</c:v>
                </c:pt>
                <c:pt idx="31">
                  <c:v>6</c:v>
                </c:pt>
                <c:pt idx="32">
                  <c:v>6</c:v>
                </c:pt>
                <c:pt idx="33">
                  <c:v>6</c:v>
                </c:pt>
                <c:pt idx="34">
                  <c:v>6</c:v>
                </c:pt>
                <c:pt idx="35">
                  <c:v>6</c:v>
                </c:pt>
                <c:pt idx="36">
                  <c:v>6</c:v>
                </c:pt>
                <c:pt idx="37">
                  <c:v>6</c:v>
                </c:pt>
                <c:pt idx="38">
                  <c:v>6</c:v>
                </c:pt>
                <c:pt idx="39">
                  <c:v>6</c:v>
                </c:pt>
                <c:pt idx="40">
                  <c:v>6</c:v>
                </c:pt>
                <c:pt idx="41">
                  <c:v>6</c:v>
                </c:pt>
                <c:pt idx="42">
                  <c:v>6</c:v>
                </c:pt>
                <c:pt idx="43">
                  <c:v>6</c:v>
                </c:pt>
                <c:pt idx="44">
                  <c:v>6</c:v>
                </c:pt>
                <c:pt idx="45">
                  <c:v>6</c:v>
                </c:pt>
                <c:pt idx="46">
                  <c:v>6</c:v>
                </c:pt>
                <c:pt idx="47">
                  <c:v>6</c:v>
                </c:pt>
                <c:pt idx="48">
                  <c:v>6</c:v>
                </c:pt>
                <c:pt idx="49">
                  <c:v>6</c:v>
                </c:pt>
                <c:pt idx="50">
                  <c:v>6</c:v>
                </c:pt>
                <c:pt idx="51">
                  <c:v>6</c:v>
                </c:pt>
                <c:pt idx="52">
                  <c:v>6</c:v>
                </c:pt>
                <c:pt idx="53">
                  <c:v>6</c:v>
                </c:pt>
                <c:pt idx="54">
                  <c:v>6</c:v>
                </c:pt>
                <c:pt idx="55">
                  <c:v>6</c:v>
                </c:pt>
                <c:pt idx="56">
                  <c:v>6</c:v>
                </c:pt>
                <c:pt idx="57">
                  <c:v>6.25</c:v>
                </c:pt>
                <c:pt idx="58">
                  <c:v>6.25</c:v>
                </c:pt>
                <c:pt idx="59">
                  <c:v>6.25</c:v>
                </c:pt>
                <c:pt idx="60">
                  <c:v>6.25</c:v>
                </c:pt>
                <c:pt idx="61">
                  <c:v>6.25</c:v>
                </c:pt>
                <c:pt idx="62">
                  <c:v>6.25</c:v>
                </c:pt>
                <c:pt idx="63">
                  <c:v>6.25</c:v>
                </c:pt>
                <c:pt idx="64">
                  <c:v>6.25</c:v>
                </c:pt>
                <c:pt idx="65">
                  <c:v>6.25</c:v>
                </c:pt>
                <c:pt idx="66">
                  <c:v>6.25</c:v>
                </c:pt>
                <c:pt idx="67">
                  <c:v>6.25</c:v>
                </c:pt>
                <c:pt idx="68">
                  <c:v>6.25</c:v>
                </c:pt>
                <c:pt idx="69">
                  <c:v>6.25</c:v>
                </c:pt>
                <c:pt idx="70">
                  <c:v>6.25</c:v>
                </c:pt>
                <c:pt idx="71">
                  <c:v>6.25</c:v>
                </c:pt>
                <c:pt idx="72">
                  <c:v>6.25</c:v>
                </c:pt>
                <c:pt idx="73">
                  <c:v>6.25</c:v>
                </c:pt>
                <c:pt idx="74">
                  <c:v>6.25</c:v>
                </c:pt>
                <c:pt idx="75">
                  <c:v>6.25</c:v>
                </c:pt>
                <c:pt idx="76">
                  <c:v>6.25</c:v>
                </c:pt>
                <c:pt idx="77">
                  <c:v>6.25</c:v>
                </c:pt>
                <c:pt idx="78">
                  <c:v>6.25</c:v>
                </c:pt>
                <c:pt idx="79">
                  <c:v>6.25</c:v>
                </c:pt>
                <c:pt idx="80">
                  <c:v>6.25</c:v>
                </c:pt>
                <c:pt idx="81">
                  <c:v>6.25</c:v>
                </c:pt>
                <c:pt idx="82">
                  <c:v>6.25</c:v>
                </c:pt>
                <c:pt idx="83">
                  <c:v>6.25</c:v>
                </c:pt>
                <c:pt idx="84">
                  <c:v>6.25</c:v>
                </c:pt>
                <c:pt idx="85">
                  <c:v>6.25</c:v>
                </c:pt>
                <c:pt idx="86">
                  <c:v>6.25</c:v>
                </c:pt>
                <c:pt idx="87">
                  <c:v>6.25</c:v>
                </c:pt>
                <c:pt idx="88">
                  <c:v>6.25</c:v>
                </c:pt>
                <c:pt idx="89">
                  <c:v>6.25</c:v>
                </c:pt>
                <c:pt idx="90">
                  <c:v>6.25</c:v>
                </c:pt>
                <c:pt idx="91">
                  <c:v>6.25</c:v>
                </c:pt>
                <c:pt idx="92">
                  <c:v>6.25</c:v>
                </c:pt>
                <c:pt idx="93">
                  <c:v>6.25</c:v>
                </c:pt>
                <c:pt idx="94">
                  <c:v>6.5</c:v>
                </c:pt>
                <c:pt idx="95">
                  <c:v>6.5</c:v>
                </c:pt>
                <c:pt idx="96">
                  <c:v>6.5</c:v>
                </c:pt>
                <c:pt idx="97">
                  <c:v>6.5</c:v>
                </c:pt>
                <c:pt idx="98">
                  <c:v>6.5</c:v>
                </c:pt>
                <c:pt idx="99">
                  <c:v>6.5</c:v>
                </c:pt>
                <c:pt idx="100">
                  <c:v>6.5</c:v>
                </c:pt>
                <c:pt idx="101">
                  <c:v>6.5</c:v>
                </c:pt>
                <c:pt idx="102">
                  <c:v>6.5</c:v>
                </c:pt>
                <c:pt idx="103">
                  <c:v>6.5</c:v>
                </c:pt>
                <c:pt idx="104">
                  <c:v>6.5</c:v>
                </c:pt>
                <c:pt idx="105">
                  <c:v>6.5</c:v>
                </c:pt>
                <c:pt idx="106">
                  <c:v>6.5</c:v>
                </c:pt>
                <c:pt idx="107">
                  <c:v>6.5</c:v>
                </c:pt>
                <c:pt idx="108">
                  <c:v>6.5</c:v>
                </c:pt>
                <c:pt idx="109">
                  <c:v>6.5</c:v>
                </c:pt>
                <c:pt idx="110">
                  <c:v>6.5</c:v>
                </c:pt>
                <c:pt idx="111">
                  <c:v>6.5</c:v>
                </c:pt>
                <c:pt idx="112">
                  <c:v>6.5</c:v>
                </c:pt>
                <c:pt idx="113">
                  <c:v>6.5</c:v>
                </c:pt>
                <c:pt idx="114">
                  <c:v>6.5</c:v>
                </c:pt>
                <c:pt idx="115">
                  <c:v>6.5</c:v>
                </c:pt>
                <c:pt idx="116">
                  <c:v>6.5</c:v>
                </c:pt>
                <c:pt idx="117">
                  <c:v>6.5</c:v>
                </c:pt>
                <c:pt idx="118">
                  <c:v>6.5</c:v>
                </c:pt>
                <c:pt idx="119">
                  <c:v>6.5</c:v>
                </c:pt>
                <c:pt idx="120">
                  <c:v>6.5</c:v>
                </c:pt>
                <c:pt idx="121">
                  <c:v>6.5</c:v>
                </c:pt>
                <c:pt idx="122">
                  <c:v>6.5</c:v>
                </c:pt>
                <c:pt idx="123">
                  <c:v>6.5</c:v>
                </c:pt>
                <c:pt idx="124">
                  <c:v>6.5</c:v>
                </c:pt>
                <c:pt idx="125">
                  <c:v>6.5</c:v>
                </c:pt>
                <c:pt idx="126">
                  <c:v>6.5</c:v>
                </c:pt>
                <c:pt idx="127">
                  <c:v>6.5</c:v>
                </c:pt>
                <c:pt idx="128">
                  <c:v>7</c:v>
                </c:pt>
                <c:pt idx="129">
                  <c:v>7</c:v>
                </c:pt>
                <c:pt idx="130">
                  <c:v>7</c:v>
                </c:pt>
                <c:pt idx="131">
                  <c:v>7</c:v>
                </c:pt>
                <c:pt idx="132">
                  <c:v>7</c:v>
                </c:pt>
                <c:pt idx="133">
                  <c:v>7</c:v>
                </c:pt>
                <c:pt idx="134">
                  <c:v>7</c:v>
                </c:pt>
                <c:pt idx="135">
                  <c:v>7</c:v>
                </c:pt>
                <c:pt idx="136">
                  <c:v>7</c:v>
                </c:pt>
                <c:pt idx="137">
                  <c:v>7</c:v>
                </c:pt>
                <c:pt idx="138">
                  <c:v>7</c:v>
                </c:pt>
                <c:pt idx="139">
                  <c:v>7</c:v>
                </c:pt>
                <c:pt idx="140">
                  <c:v>7</c:v>
                </c:pt>
                <c:pt idx="141">
                  <c:v>7</c:v>
                </c:pt>
                <c:pt idx="142">
                  <c:v>7</c:v>
                </c:pt>
                <c:pt idx="143">
                  <c:v>7</c:v>
                </c:pt>
                <c:pt idx="144">
                  <c:v>7</c:v>
                </c:pt>
                <c:pt idx="145">
                  <c:v>7</c:v>
                </c:pt>
                <c:pt idx="146">
                  <c:v>7</c:v>
                </c:pt>
                <c:pt idx="147">
                  <c:v>7</c:v>
                </c:pt>
                <c:pt idx="148">
                  <c:v>7</c:v>
                </c:pt>
                <c:pt idx="149">
                  <c:v>7</c:v>
                </c:pt>
                <c:pt idx="150">
                  <c:v>7</c:v>
                </c:pt>
                <c:pt idx="151">
                  <c:v>7</c:v>
                </c:pt>
                <c:pt idx="152">
                  <c:v>7</c:v>
                </c:pt>
                <c:pt idx="153">
                  <c:v>7</c:v>
                </c:pt>
                <c:pt idx="154">
                  <c:v>7</c:v>
                </c:pt>
                <c:pt idx="155">
                  <c:v>7</c:v>
                </c:pt>
                <c:pt idx="156">
                  <c:v>7</c:v>
                </c:pt>
                <c:pt idx="157">
                  <c:v>7</c:v>
                </c:pt>
                <c:pt idx="158">
                  <c:v>7</c:v>
                </c:pt>
                <c:pt idx="159">
                  <c:v>7</c:v>
                </c:pt>
                <c:pt idx="160">
                  <c:v>7</c:v>
                </c:pt>
                <c:pt idx="161">
                  <c:v>7</c:v>
                </c:pt>
                <c:pt idx="162">
                  <c:v>7</c:v>
                </c:pt>
                <c:pt idx="163">
                  <c:v>7.25</c:v>
                </c:pt>
                <c:pt idx="164">
                  <c:v>7.25</c:v>
                </c:pt>
                <c:pt idx="165">
                  <c:v>7.25</c:v>
                </c:pt>
                <c:pt idx="166">
                  <c:v>7.25</c:v>
                </c:pt>
                <c:pt idx="167">
                  <c:v>7.25</c:v>
                </c:pt>
                <c:pt idx="168">
                  <c:v>7.25</c:v>
                </c:pt>
                <c:pt idx="169">
                  <c:v>7.25</c:v>
                </c:pt>
                <c:pt idx="170">
                  <c:v>7.25</c:v>
                </c:pt>
                <c:pt idx="171">
                  <c:v>7.25</c:v>
                </c:pt>
                <c:pt idx="172">
                  <c:v>7.25</c:v>
                </c:pt>
                <c:pt idx="173">
                  <c:v>7.25</c:v>
                </c:pt>
                <c:pt idx="174">
                  <c:v>7.25</c:v>
                </c:pt>
                <c:pt idx="175">
                  <c:v>7.25</c:v>
                </c:pt>
                <c:pt idx="176">
                  <c:v>7.25</c:v>
                </c:pt>
                <c:pt idx="177">
                  <c:v>7.25</c:v>
                </c:pt>
                <c:pt idx="178">
                  <c:v>7.25</c:v>
                </c:pt>
                <c:pt idx="179">
                  <c:v>7.25</c:v>
                </c:pt>
                <c:pt idx="180">
                  <c:v>7.25</c:v>
                </c:pt>
                <c:pt idx="181">
                  <c:v>7.25</c:v>
                </c:pt>
                <c:pt idx="182">
                  <c:v>7.25</c:v>
                </c:pt>
                <c:pt idx="183">
                  <c:v>7.25</c:v>
                </c:pt>
                <c:pt idx="184">
                  <c:v>7.25</c:v>
                </c:pt>
                <c:pt idx="185">
                  <c:v>7.25</c:v>
                </c:pt>
                <c:pt idx="186">
                  <c:v>7.25</c:v>
                </c:pt>
                <c:pt idx="187">
                  <c:v>7.25</c:v>
                </c:pt>
                <c:pt idx="188">
                  <c:v>7.25</c:v>
                </c:pt>
                <c:pt idx="189">
                  <c:v>7.25</c:v>
                </c:pt>
                <c:pt idx="190">
                  <c:v>7.25</c:v>
                </c:pt>
                <c:pt idx="191">
                  <c:v>7.25</c:v>
                </c:pt>
                <c:pt idx="192">
                  <c:v>7.25</c:v>
                </c:pt>
                <c:pt idx="193">
                  <c:v>7.5</c:v>
                </c:pt>
                <c:pt idx="194">
                  <c:v>7.5</c:v>
                </c:pt>
                <c:pt idx="195">
                  <c:v>7.5</c:v>
                </c:pt>
                <c:pt idx="196">
                  <c:v>7.5</c:v>
                </c:pt>
                <c:pt idx="197">
                  <c:v>7.5</c:v>
                </c:pt>
                <c:pt idx="198">
                  <c:v>7.5</c:v>
                </c:pt>
                <c:pt idx="199">
                  <c:v>7.5</c:v>
                </c:pt>
                <c:pt idx="200">
                  <c:v>7.5</c:v>
                </c:pt>
                <c:pt idx="201">
                  <c:v>7.5</c:v>
                </c:pt>
                <c:pt idx="202">
                  <c:v>7.5</c:v>
                </c:pt>
                <c:pt idx="203">
                  <c:v>7.5</c:v>
                </c:pt>
                <c:pt idx="204">
                  <c:v>7.5</c:v>
                </c:pt>
                <c:pt idx="205">
                  <c:v>7.5</c:v>
                </c:pt>
                <c:pt idx="206">
                  <c:v>7.5</c:v>
                </c:pt>
                <c:pt idx="207">
                  <c:v>7.5</c:v>
                </c:pt>
                <c:pt idx="208">
                  <c:v>7.5</c:v>
                </c:pt>
                <c:pt idx="209">
                  <c:v>7.5</c:v>
                </c:pt>
                <c:pt idx="210">
                  <c:v>7.5</c:v>
                </c:pt>
                <c:pt idx="211">
                  <c:v>7.5</c:v>
                </c:pt>
                <c:pt idx="212">
                  <c:v>7.5</c:v>
                </c:pt>
                <c:pt idx="213">
                  <c:v>7.5</c:v>
                </c:pt>
                <c:pt idx="214">
                  <c:v>7.5</c:v>
                </c:pt>
                <c:pt idx="215">
                  <c:v>7.5</c:v>
                </c:pt>
                <c:pt idx="216">
                  <c:v>7.5</c:v>
                </c:pt>
                <c:pt idx="217">
                  <c:v>7.5</c:v>
                </c:pt>
                <c:pt idx="218">
                  <c:v>7.5</c:v>
                </c:pt>
                <c:pt idx="219">
                  <c:v>7.5</c:v>
                </c:pt>
                <c:pt idx="220">
                  <c:v>7.5</c:v>
                </c:pt>
                <c:pt idx="221">
                  <c:v>7.5</c:v>
                </c:pt>
                <c:pt idx="222">
                  <c:v>7.5</c:v>
                </c:pt>
                <c:pt idx="223">
                  <c:v>7.75</c:v>
                </c:pt>
                <c:pt idx="224">
                  <c:v>7.75</c:v>
                </c:pt>
                <c:pt idx="225">
                  <c:v>7.75</c:v>
                </c:pt>
                <c:pt idx="226">
                  <c:v>7.75</c:v>
                </c:pt>
                <c:pt idx="227">
                  <c:v>7.75</c:v>
                </c:pt>
                <c:pt idx="228">
                  <c:v>7.75</c:v>
                </c:pt>
                <c:pt idx="229">
                  <c:v>7.75</c:v>
                </c:pt>
                <c:pt idx="230">
                  <c:v>7.75</c:v>
                </c:pt>
                <c:pt idx="231">
                  <c:v>7.75</c:v>
                </c:pt>
                <c:pt idx="232">
                  <c:v>7.75</c:v>
                </c:pt>
                <c:pt idx="233">
                  <c:v>7.75</c:v>
                </c:pt>
                <c:pt idx="234">
                  <c:v>7.75</c:v>
                </c:pt>
                <c:pt idx="235">
                  <c:v>7.75</c:v>
                </c:pt>
                <c:pt idx="236">
                  <c:v>7.75</c:v>
                </c:pt>
                <c:pt idx="237">
                  <c:v>7.75</c:v>
                </c:pt>
                <c:pt idx="238">
                  <c:v>7.75</c:v>
                </c:pt>
                <c:pt idx="239">
                  <c:v>7.75</c:v>
                </c:pt>
                <c:pt idx="240">
                  <c:v>7.75</c:v>
                </c:pt>
                <c:pt idx="241">
                  <c:v>7.75</c:v>
                </c:pt>
                <c:pt idx="242">
                  <c:v>7.75</c:v>
                </c:pt>
                <c:pt idx="243">
                  <c:v>7.75</c:v>
                </c:pt>
                <c:pt idx="244">
                  <c:v>7.75</c:v>
                </c:pt>
                <c:pt idx="245">
                  <c:v>7.75</c:v>
                </c:pt>
                <c:pt idx="246">
                  <c:v>7.75</c:v>
                </c:pt>
                <c:pt idx="247">
                  <c:v>7.75</c:v>
                </c:pt>
                <c:pt idx="248">
                  <c:v>7.75</c:v>
                </c:pt>
                <c:pt idx="249">
                  <c:v>7.75</c:v>
                </c:pt>
                <c:pt idx="250">
                  <c:v>7.75</c:v>
                </c:pt>
                <c:pt idx="251">
                  <c:v>7.75</c:v>
                </c:pt>
                <c:pt idx="252">
                  <c:v>7.75</c:v>
                </c:pt>
                <c:pt idx="253">
                  <c:v>7.75</c:v>
                </c:pt>
                <c:pt idx="254">
                  <c:v>7.75</c:v>
                </c:pt>
                <c:pt idx="255">
                  <c:v>7.75</c:v>
                </c:pt>
                <c:pt idx="256">
                  <c:v>7.75</c:v>
                </c:pt>
                <c:pt idx="257">
                  <c:v>7.75</c:v>
                </c:pt>
                <c:pt idx="258">
                  <c:v>7.75</c:v>
                </c:pt>
                <c:pt idx="259">
                  <c:v>7.75</c:v>
                </c:pt>
                <c:pt idx="260">
                  <c:v>7.75</c:v>
                </c:pt>
                <c:pt idx="261">
                  <c:v>7.75</c:v>
                </c:pt>
                <c:pt idx="262">
                  <c:v>7.75</c:v>
                </c:pt>
                <c:pt idx="263">
                  <c:v>7.75</c:v>
                </c:pt>
                <c:pt idx="264">
                  <c:v>7.75</c:v>
                </c:pt>
                <c:pt idx="265">
                  <c:v>7.75</c:v>
                </c:pt>
                <c:pt idx="266">
                  <c:v>7.75</c:v>
                </c:pt>
                <c:pt idx="267">
                  <c:v>7.75</c:v>
                </c:pt>
                <c:pt idx="268">
                  <c:v>7.75</c:v>
                </c:pt>
                <c:pt idx="269">
                  <c:v>7.75</c:v>
                </c:pt>
                <c:pt idx="270">
                  <c:v>7.75</c:v>
                </c:pt>
                <c:pt idx="271">
                  <c:v>7.75</c:v>
                </c:pt>
                <c:pt idx="272">
                  <c:v>7.75</c:v>
                </c:pt>
                <c:pt idx="273">
                  <c:v>7.75</c:v>
                </c:pt>
                <c:pt idx="274">
                  <c:v>7.75</c:v>
                </c:pt>
                <c:pt idx="275">
                  <c:v>7.75</c:v>
                </c:pt>
                <c:pt idx="276">
                  <c:v>7.75</c:v>
                </c:pt>
                <c:pt idx="277">
                  <c:v>7.75</c:v>
                </c:pt>
                <c:pt idx="278">
                  <c:v>7.75</c:v>
                </c:pt>
                <c:pt idx="279">
                  <c:v>7.75</c:v>
                </c:pt>
                <c:pt idx="280">
                  <c:v>7.75</c:v>
                </c:pt>
                <c:pt idx="281">
                  <c:v>7.75</c:v>
                </c:pt>
                <c:pt idx="282">
                  <c:v>7.75</c:v>
                </c:pt>
                <c:pt idx="283">
                  <c:v>7.75</c:v>
                </c:pt>
                <c:pt idx="284">
                  <c:v>7.75</c:v>
                </c:pt>
                <c:pt idx="285">
                  <c:v>7.75</c:v>
                </c:pt>
                <c:pt idx="286">
                  <c:v>7.75</c:v>
                </c:pt>
                <c:pt idx="287">
                  <c:v>7.75</c:v>
                </c:pt>
                <c:pt idx="288">
                  <c:v>7.75</c:v>
                </c:pt>
                <c:pt idx="289">
                  <c:v>7.75</c:v>
                </c:pt>
                <c:pt idx="290">
                  <c:v>7.75</c:v>
                </c:pt>
                <c:pt idx="291">
                  <c:v>7.75</c:v>
                </c:pt>
                <c:pt idx="292">
                  <c:v>7.75</c:v>
                </c:pt>
                <c:pt idx="293">
                  <c:v>7.75</c:v>
                </c:pt>
                <c:pt idx="294">
                  <c:v>7.75</c:v>
                </c:pt>
                <c:pt idx="295">
                  <c:v>7.75</c:v>
                </c:pt>
                <c:pt idx="296">
                  <c:v>7.75</c:v>
                </c:pt>
                <c:pt idx="297">
                  <c:v>7.75</c:v>
                </c:pt>
                <c:pt idx="298">
                  <c:v>7.75</c:v>
                </c:pt>
                <c:pt idx="299">
                  <c:v>7.75</c:v>
                </c:pt>
                <c:pt idx="300">
                  <c:v>7.75</c:v>
                </c:pt>
                <c:pt idx="301">
                  <c:v>7.75</c:v>
                </c:pt>
                <c:pt idx="302">
                  <c:v>7.75</c:v>
                </c:pt>
                <c:pt idx="303">
                  <c:v>7.75</c:v>
                </c:pt>
                <c:pt idx="304">
                  <c:v>7.75</c:v>
                </c:pt>
                <c:pt idx="305">
                  <c:v>7.75</c:v>
                </c:pt>
                <c:pt idx="306">
                  <c:v>7.75</c:v>
                </c:pt>
                <c:pt idx="307">
                  <c:v>7.75</c:v>
                </c:pt>
                <c:pt idx="308">
                  <c:v>7.75</c:v>
                </c:pt>
                <c:pt idx="309">
                  <c:v>7.75</c:v>
                </c:pt>
                <c:pt idx="310">
                  <c:v>7.75</c:v>
                </c:pt>
                <c:pt idx="311">
                  <c:v>7.75</c:v>
                </c:pt>
                <c:pt idx="312">
                  <c:v>7.75</c:v>
                </c:pt>
                <c:pt idx="313">
                  <c:v>7.75</c:v>
                </c:pt>
                <c:pt idx="314">
                  <c:v>7.75</c:v>
                </c:pt>
                <c:pt idx="315">
                  <c:v>7.75</c:v>
                </c:pt>
                <c:pt idx="316">
                  <c:v>7.75</c:v>
                </c:pt>
                <c:pt idx="317">
                  <c:v>7.75</c:v>
                </c:pt>
                <c:pt idx="318">
                  <c:v>7.75</c:v>
                </c:pt>
                <c:pt idx="319">
                  <c:v>7.75</c:v>
                </c:pt>
                <c:pt idx="320">
                  <c:v>7.75</c:v>
                </c:pt>
                <c:pt idx="321">
                  <c:v>7.75</c:v>
                </c:pt>
                <c:pt idx="322">
                  <c:v>7.75</c:v>
                </c:pt>
                <c:pt idx="323">
                  <c:v>7.75</c:v>
                </c:pt>
                <c:pt idx="324">
                  <c:v>7.75</c:v>
                </c:pt>
                <c:pt idx="325">
                  <c:v>7.75</c:v>
                </c:pt>
                <c:pt idx="326">
                  <c:v>7.75</c:v>
                </c:pt>
                <c:pt idx="327">
                  <c:v>7.75</c:v>
                </c:pt>
                <c:pt idx="328">
                  <c:v>7.75</c:v>
                </c:pt>
                <c:pt idx="329">
                  <c:v>7.75</c:v>
                </c:pt>
                <c:pt idx="330">
                  <c:v>7.75</c:v>
                </c:pt>
                <c:pt idx="331">
                  <c:v>7.75</c:v>
                </c:pt>
                <c:pt idx="332">
                  <c:v>7.75</c:v>
                </c:pt>
                <c:pt idx="333">
                  <c:v>7.75</c:v>
                </c:pt>
                <c:pt idx="334">
                  <c:v>7.75</c:v>
                </c:pt>
                <c:pt idx="335">
                  <c:v>7.75</c:v>
                </c:pt>
                <c:pt idx="336">
                  <c:v>7.75</c:v>
                </c:pt>
                <c:pt idx="337">
                  <c:v>7.75</c:v>
                </c:pt>
                <c:pt idx="338">
                  <c:v>7.75</c:v>
                </c:pt>
                <c:pt idx="339">
                  <c:v>7.75</c:v>
                </c:pt>
                <c:pt idx="340">
                  <c:v>7.5</c:v>
                </c:pt>
                <c:pt idx="341">
                  <c:v>7.5</c:v>
                </c:pt>
                <c:pt idx="342">
                  <c:v>7.5</c:v>
                </c:pt>
                <c:pt idx="343">
                  <c:v>7.5</c:v>
                </c:pt>
                <c:pt idx="344">
                  <c:v>7.5</c:v>
                </c:pt>
                <c:pt idx="345">
                  <c:v>7.5</c:v>
                </c:pt>
                <c:pt idx="346">
                  <c:v>7.5</c:v>
                </c:pt>
                <c:pt idx="347">
                  <c:v>7.5</c:v>
                </c:pt>
                <c:pt idx="348">
                  <c:v>7.5</c:v>
                </c:pt>
                <c:pt idx="349">
                  <c:v>7.5</c:v>
                </c:pt>
                <c:pt idx="350">
                  <c:v>7.5</c:v>
                </c:pt>
                <c:pt idx="351">
                  <c:v>7.5</c:v>
                </c:pt>
                <c:pt idx="352">
                  <c:v>7.5</c:v>
                </c:pt>
                <c:pt idx="353">
                  <c:v>7.5</c:v>
                </c:pt>
                <c:pt idx="354">
                  <c:v>7.5</c:v>
                </c:pt>
                <c:pt idx="355">
                  <c:v>7.5</c:v>
                </c:pt>
                <c:pt idx="356">
                  <c:v>7.5</c:v>
                </c:pt>
                <c:pt idx="357">
                  <c:v>7.5</c:v>
                </c:pt>
                <c:pt idx="358">
                  <c:v>7.5</c:v>
                </c:pt>
                <c:pt idx="359">
                  <c:v>7.5</c:v>
                </c:pt>
                <c:pt idx="360">
                  <c:v>7.5</c:v>
                </c:pt>
                <c:pt idx="361">
                  <c:v>7.5</c:v>
                </c:pt>
                <c:pt idx="362">
                  <c:v>7.5</c:v>
                </c:pt>
                <c:pt idx="363">
                  <c:v>7.5</c:v>
                </c:pt>
                <c:pt idx="364">
                  <c:v>7.5</c:v>
                </c:pt>
                <c:pt idx="365">
                  <c:v>7.5</c:v>
                </c:pt>
                <c:pt idx="366">
                  <c:v>7.5</c:v>
                </c:pt>
                <c:pt idx="367">
                  <c:v>7.5</c:v>
                </c:pt>
                <c:pt idx="368">
                  <c:v>7.5</c:v>
                </c:pt>
                <c:pt idx="369">
                  <c:v>7.5</c:v>
                </c:pt>
                <c:pt idx="370">
                  <c:v>7.5</c:v>
                </c:pt>
                <c:pt idx="371">
                  <c:v>7.5</c:v>
                </c:pt>
                <c:pt idx="372">
                  <c:v>7.5</c:v>
                </c:pt>
                <c:pt idx="373">
                  <c:v>7.5</c:v>
                </c:pt>
                <c:pt idx="374">
                  <c:v>7.5</c:v>
                </c:pt>
                <c:pt idx="375">
                  <c:v>7.5</c:v>
                </c:pt>
                <c:pt idx="376">
                  <c:v>7.5</c:v>
                </c:pt>
                <c:pt idx="377">
                  <c:v>7.5</c:v>
                </c:pt>
                <c:pt idx="378">
                  <c:v>7.5</c:v>
                </c:pt>
                <c:pt idx="379">
                  <c:v>7.5</c:v>
                </c:pt>
                <c:pt idx="380">
                  <c:v>7.5</c:v>
                </c:pt>
                <c:pt idx="381">
                  <c:v>7.5</c:v>
                </c:pt>
                <c:pt idx="382">
                  <c:v>7.5</c:v>
                </c:pt>
                <c:pt idx="383">
                  <c:v>7.5</c:v>
                </c:pt>
                <c:pt idx="384">
                  <c:v>7.5</c:v>
                </c:pt>
                <c:pt idx="385">
                  <c:v>7.5</c:v>
                </c:pt>
                <c:pt idx="386">
                  <c:v>7.5</c:v>
                </c:pt>
                <c:pt idx="387">
                  <c:v>7.5</c:v>
                </c:pt>
                <c:pt idx="388">
                  <c:v>7.5</c:v>
                </c:pt>
                <c:pt idx="389">
                  <c:v>7.5</c:v>
                </c:pt>
                <c:pt idx="390">
                  <c:v>7.5</c:v>
                </c:pt>
                <c:pt idx="391">
                  <c:v>7.5</c:v>
                </c:pt>
                <c:pt idx="392">
                  <c:v>7.5</c:v>
                </c:pt>
                <c:pt idx="393">
                  <c:v>7.5</c:v>
                </c:pt>
                <c:pt idx="394">
                  <c:v>7.5</c:v>
                </c:pt>
                <c:pt idx="395">
                  <c:v>7.5</c:v>
                </c:pt>
                <c:pt idx="396">
                  <c:v>7.5</c:v>
                </c:pt>
                <c:pt idx="397">
                  <c:v>7.5</c:v>
                </c:pt>
                <c:pt idx="398">
                  <c:v>7.5</c:v>
                </c:pt>
                <c:pt idx="399">
                  <c:v>7.5</c:v>
                </c:pt>
                <c:pt idx="400">
                  <c:v>7.5</c:v>
                </c:pt>
                <c:pt idx="401">
                  <c:v>7.5</c:v>
                </c:pt>
                <c:pt idx="402">
                  <c:v>7.5</c:v>
                </c:pt>
                <c:pt idx="403">
                  <c:v>7.5</c:v>
                </c:pt>
                <c:pt idx="404">
                  <c:v>7.25</c:v>
                </c:pt>
                <c:pt idx="405">
                  <c:v>7.25</c:v>
                </c:pt>
                <c:pt idx="406">
                  <c:v>7.25</c:v>
                </c:pt>
                <c:pt idx="407">
                  <c:v>7.25</c:v>
                </c:pt>
                <c:pt idx="408">
                  <c:v>7.25</c:v>
                </c:pt>
                <c:pt idx="409">
                  <c:v>7.25</c:v>
                </c:pt>
                <c:pt idx="410">
                  <c:v>7.25</c:v>
                </c:pt>
                <c:pt idx="411">
                  <c:v>7.25</c:v>
                </c:pt>
                <c:pt idx="412">
                  <c:v>7.25</c:v>
                </c:pt>
                <c:pt idx="413">
                  <c:v>7.25</c:v>
                </c:pt>
                <c:pt idx="414">
                  <c:v>7.25</c:v>
                </c:pt>
                <c:pt idx="415">
                  <c:v>7.25</c:v>
                </c:pt>
                <c:pt idx="416">
                  <c:v>7.25</c:v>
                </c:pt>
                <c:pt idx="417">
                  <c:v>7.25</c:v>
                </c:pt>
                <c:pt idx="418">
                  <c:v>7.25</c:v>
                </c:pt>
                <c:pt idx="419">
                  <c:v>7.25</c:v>
                </c:pt>
                <c:pt idx="420">
                  <c:v>7.25</c:v>
                </c:pt>
                <c:pt idx="421">
                  <c:v>7.25</c:v>
                </c:pt>
                <c:pt idx="422">
                  <c:v>7.25</c:v>
                </c:pt>
                <c:pt idx="423">
                  <c:v>7.25</c:v>
                </c:pt>
                <c:pt idx="424">
                  <c:v>7.25</c:v>
                </c:pt>
                <c:pt idx="425">
                  <c:v>7.25</c:v>
                </c:pt>
                <c:pt idx="426">
                  <c:v>7.25</c:v>
                </c:pt>
                <c:pt idx="427">
                  <c:v>7.25</c:v>
                </c:pt>
                <c:pt idx="428">
                  <c:v>7.25</c:v>
                </c:pt>
                <c:pt idx="429">
                  <c:v>7.25</c:v>
                </c:pt>
                <c:pt idx="430">
                  <c:v>7.25</c:v>
                </c:pt>
                <c:pt idx="431">
                  <c:v>7.25</c:v>
                </c:pt>
                <c:pt idx="432">
                  <c:v>7.25</c:v>
                </c:pt>
                <c:pt idx="433">
                  <c:v>7.25</c:v>
                </c:pt>
                <c:pt idx="434">
                  <c:v>7.25</c:v>
                </c:pt>
                <c:pt idx="435">
                  <c:v>7.25</c:v>
                </c:pt>
                <c:pt idx="436">
                  <c:v>7.25</c:v>
                </c:pt>
                <c:pt idx="437">
                  <c:v>7.25</c:v>
                </c:pt>
                <c:pt idx="438">
                  <c:v>7.25</c:v>
                </c:pt>
                <c:pt idx="439">
                  <c:v>7.25</c:v>
                </c:pt>
                <c:pt idx="440">
                  <c:v>7.25</c:v>
                </c:pt>
                <c:pt idx="441">
                  <c:v>7.25</c:v>
                </c:pt>
                <c:pt idx="442">
                  <c:v>7.25</c:v>
                </c:pt>
                <c:pt idx="443">
                  <c:v>7.25</c:v>
                </c:pt>
                <c:pt idx="444">
                  <c:v>7.25</c:v>
                </c:pt>
                <c:pt idx="445">
                  <c:v>7.25</c:v>
                </c:pt>
                <c:pt idx="446">
                  <c:v>7.25</c:v>
                </c:pt>
                <c:pt idx="447">
                  <c:v>7.25</c:v>
                </c:pt>
                <c:pt idx="448">
                  <c:v>7.25</c:v>
                </c:pt>
                <c:pt idx="449">
                  <c:v>7.25</c:v>
                </c:pt>
                <c:pt idx="450">
                  <c:v>7.25</c:v>
                </c:pt>
                <c:pt idx="451">
                  <c:v>7.25</c:v>
                </c:pt>
                <c:pt idx="452">
                  <c:v>7.25</c:v>
                </c:pt>
                <c:pt idx="453">
                  <c:v>7.25</c:v>
                </c:pt>
                <c:pt idx="454">
                  <c:v>7.25</c:v>
                </c:pt>
                <c:pt idx="455">
                  <c:v>7.25</c:v>
                </c:pt>
                <c:pt idx="456">
                  <c:v>7.25</c:v>
                </c:pt>
                <c:pt idx="457">
                  <c:v>7.25</c:v>
                </c:pt>
                <c:pt idx="458">
                  <c:v>7.25</c:v>
                </c:pt>
                <c:pt idx="459">
                  <c:v>7.25</c:v>
                </c:pt>
                <c:pt idx="460">
                  <c:v>7.25</c:v>
                </c:pt>
                <c:pt idx="461">
                  <c:v>7.25</c:v>
                </c:pt>
                <c:pt idx="462">
                  <c:v>7.25</c:v>
                </c:pt>
                <c:pt idx="463">
                  <c:v>7.25</c:v>
                </c:pt>
                <c:pt idx="464">
                  <c:v>7.25</c:v>
                </c:pt>
                <c:pt idx="465">
                  <c:v>7.25</c:v>
                </c:pt>
                <c:pt idx="466">
                  <c:v>7.25</c:v>
                </c:pt>
                <c:pt idx="467">
                  <c:v>7.25</c:v>
                </c:pt>
                <c:pt idx="468">
                  <c:v>7.25</c:v>
                </c:pt>
                <c:pt idx="469">
                  <c:v>7.25</c:v>
                </c:pt>
                <c:pt idx="470">
                  <c:v>7.25</c:v>
                </c:pt>
                <c:pt idx="471">
                  <c:v>7.25</c:v>
                </c:pt>
                <c:pt idx="472">
                  <c:v>7.25</c:v>
                </c:pt>
                <c:pt idx="473">
                  <c:v>7.25</c:v>
                </c:pt>
                <c:pt idx="474">
                  <c:v>7.25</c:v>
                </c:pt>
                <c:pt idx="475">
                  <c:v>7.25</c:v>
                </c:pt>
                <c:pt idx="476">
                  <c:v>7.25</c:v>
                </c:pt>
                <c:pt idx="477">
                  <c:v>7.25</c:v>
                </c:pt>
                <c:pt idx="478">
                  <c:v>7.25</c:v>
                </c:pt>
                <c:pt idx="479">
                  <c:v>7.25</c:v>
                </c:pt>
                <c:pt idx="480">
                  <c:v>7.25</c:v>
                </c:pt>
                <c:pt idx="481">
                  <c:v>7.25</c:v>
                </c:pt>
                <c:pt idx="482">
                  <c:v>7.25</c:v>
                </c:pt>
                <c:pt idx="483">
                  <c:v>7.25</c:v>
                </c:pt>
                <c:pt idx="484">
                  <c:v>7.25</c:v>
                </c:pt>
                <c:pt idx="485">
                  <c:v>7.25</c:v>
                </c:pt>
                <c:pt idx="486">
                  <c:v>7.25</c:v>
                </c:pt>
                <c:pt idx="487">
                  <c:v>7.25</c:v>
                </c:pt>
                <c:pt idx="488">
                  <c:v>7.25</c:v>
                </c:pt>
                <c:pt idx="489">
                  <c:v>7.25</c:v>
                </c:pt>
                <c:pt idx="490">
                  <c:v>7.25</c:v>
                </c:pt>
                <c:pt idx="491">
                  <c:v>7.25</c:v>
                </c:pt>
                <c:pt idx="492">
                  <c:v>7.25</c:v>
                </c:pt>
                <c:pt idx="493">
                  <c:v>7.25</c:v>
                </c:pt>
                <c:pt idx="494">
                  <c:v>7.25</c:v>
                </c:pt>
                <c:pt idx="495">
                  <c:v>7.25</c:v>
                </c:pt>
                <c:pt idx="496">
                  <c:v>7.25</c:v>
                </c:pt>
                <c:pt idx="497">
                  <c:v>7.25</c:v>
                </c:pt>
                <c:pt idx="498">
                  <c:v>7.25</c:v>
                </c:pt>
                <c:pt idx="499">
                  <c:v>7.25</c:v>
                </c:pt>
                <c:pt idx="500">
                  <c:v>7.25</c:v>
                </c:pt>
                <c:pt idx="501">
                  <c:v>7.25</c:v>
                </c:pt>
                <c:pt idx="502">
                  <c:v>7.25</c:v>
                </c:pt>
                <c:pt idx="503">
                  <c:v>7.25</c:v>
                </c:pt>
                <c:pt idx="504">
                  <c:v>7.25</c:v>
                </c:pt>
                <c:pt idx="505">
                  <c:v>7.25</c:v>
                </c:pt>
                <c:pt idx="506">
                  <c:v>7.25</c:v>
                </c:pt>
                <c:pt idx="507">
                  <c:v>7.25</c:v>
                </c:pt>
                <c:pt idx="508">
                  <c:v>7.25</c:v>
                </c:pt>
                <c:pt idx="509">
                  <c:v>7.25</c:v>
                </c:pt>
                <c:pt idx="510">
                  <c:v>7.25</c:v>
                </c:pt>
                <c:pt idx="511">
                  <c:v>7.25</c:v>
                </c:pt>
                <c:pt idx="512">
                  <c:v>7.25</c:v>
                </c:pt>
                <c:pt idx="513">
                  <c:v>7.25</c:v>
                </c:pt>
                <c:pt idx="514">
                  <c:v>7.25</c:v>
                </c:pt>
                <c:pt idx="515">
                  <c:v>7.25</c:v>
                </c:pt>
                <c:pt idx="516">
                  <c:v>7.25</c:v>
                </c:pt>
                <c:pt idx="517">
                  <c:v>7.25</c:v>
                </c:pt>
                <c:pt idx="518">
                  <c:v>7.25</c:v>
                </c:pt>
                <c:pt idx="519">
                  <c:v>7.25</c:v>
                </c:pt>
                <c:pt idx="520">
                  <c:v>7.25</c:v>
                </c:pt>
                <c:pt idx="521">
                  <c:v>7.25</c:v>
                </c:pt>
                <c:pt idx="522">
                  <c:v>7.25</c:v>
                </c:pt>
                <c:pt idx="523">
                  <c:v>7.25</c:v>
                </c:pt>
                <c:pt idx="524">
                  <c:v>7.25</c:v>
                </c:pt>
                <c:pt idx="525">
                  <c:v>7.5</c:v>
                </c:pt>
                <c:pt idx="526">
                  <c:v>7.5</c:v>
                </c:pt>
                <c:pt idx="527">
                  <c:v>7.5</c:v>
                </c:pt>
                <c:pt idx="528">
                  <c:v>7.5</c:v>
                </c:pt>
                <c:pt idx="529">
                  <c:v>7.5</c:v>
                </c:pt>
                <c:pt idx="530">
                  <c:v>7.5</c:v>
                </c:pt>
                <c:pt idx="531">
                  <c:v>7.5</c:v>
                </c:pt>
                <c:pt idx="532">
                  <c:v>7.5</c:v>
                </c:pt>
                <c:pt idx="533">
                  <c:v>7.5</c:v>
                </c:pt>
                <c:pt idx="534">
                  <c:v>7.5</c:v>
                </c:pt>
                <c:pt idx="535">
                  <c:v>7.5</c:v>
                </c:pt>
                <c:pt idx="536">
                  <c:v>7.5</c:v>
                </c:pt>
                <c:pt idx="537">
                  <c:v>7.5</c:v>
                </c:pt>
                <c:pt idx="538">
                  <c:v>7.5</c:v>
                </c:pt>
                <c:pt idx="539">
                  <c:v>7.5</c:v>
                </c:pt>
                <c:pt idx="540">
                  <c:v>7.5</c:v>
                </c:pt>
                <c:pt idx="541">
                  <c:v>7.5</c:v>
                </c:pt>
                <c:pt idx="542">
                  <c:v>7.5</c:v>
                </c:pt>
                <c:pt idx="543">
                  <c:v>7.5</c:v>
                </c:pt>
                <c:pt idx="544">
                  <c:v>7.5</c:v>
                </c:pt>
                <c:pt idx="545">
                  <c:v>7.5</c:v>
                </c:pt>
                <c:pt idx="546">
                  <c:v>7.5</c:v>
                </c:pt>
                <c:pt idx="547">
                  <c:v>7.5</c:v>
                </c:pt>
                <c:pt idx="548">
                  <c:v>7.5</c:v>
                </c:pt>
                <c:pt idx="549">
                  <c:v>7.5</c:v>
                </c:pt>
                <c:pt idx="550">
                  <c:v>7.5</c:v>
                </c:pt>
                <c:pt idx="551">
                  <c:v>7.5</c:v>
                </c:pt>
                <c:pt idx="552">
                  <c:v>7.75</c:v>
                </c:pt>
                <c:pt idx="553">
                  <c:v>7.75</c:v>
                </c:pt>
                <c:pt idx="554">
                  <c:v>7.75</c:v>
                </c:pt>
                <c:pt idx="555">
                  <c:v>7.75</c:v>
                </c:pt>
                <c:pt idx="556">
                  <c:v>7.75</c:v>
                </c:pt>
                <c:pt idx="557">
                  <c:v>7.75</c:v>
                </c:pt>
                <c:pt idx="558">
                  <c:v>7.75</c:v>
                </c:pt>
                <c:pt idx="559">
                  <c:v>7.75</c:v>
                </c:pt>
                <c:pt idx="560">
                  <c:v>7.75</c:v>
                </c:pt>
                <c:pt idx="561">
                  <c:v>7.75</c:v>
                </c:pt>
                <c:pt idx="562">
                  <c:v>7.75</c:v>
                </c:pt>
                <c:pt idx="563">
                  <c:v>7.75</c:v>
                </c:pt>
                <c:pt idx="564">
                  <c:v>7.75</c:v>
                </c:pt>
                <c:pt idx="565">
                  <c:v>7.75</c:v>
                </c:pt>
                <c:pt idx="566">
                  <c:v>7.75</c:v>
                </c:pt>
                <c:pt idx="567">
                  <c:v>7.75</c:v>
                </c:pt>
                <c:pt idx="568">
                  <c:v>7.75</c:v>
                </c:pt>
                <c:pt idx="569">
                  <c:v>7.75</c:v>
                </c:pt>
                <c:pt idx="570">
                  <c:v>7.75</c:v>
                </c:pt>
                <c:pt idx="571">
                  <c:v>7.75</c:v>
                </c:pt>
                <c:pt idx="572">
                  <c:v>7.75</c:v>
                </c:pt>
                <c:pt idx="573">
                  <c:v>7.75</c:v>
                </c:pt>
                <c:pt idx="574">
                  <c:v>7.75</c:v>
                </c:pt>
                <c:pt idx="575">
                  <c:v>7.75</c:v>
                </c:pt>
                <c:pt idx="576">
                  <c:v>7.75</c:v>
                </c:pt>
                <c:pt idx="577">
                  <c:v>7.75</c:v>
                </c:pt>
                <c:pt idx="578">
                  <c:v>7.75</c:v>
                </c:pt>
                <c:pt idx="579">
                  <c:v>7.75</c:v>
                </c:pt>
                <c:pt idx="580">
                  <c:v>7.75</c:v>
                </c:pt>
                <c:pt idx="581">
                  <c:v>7.75</c:v>
                </c:pt>
                <c:pt idx="582">
                  <c:v>7.75</c:v>
                </c:pt>
                <c:pt idx="583">
                  <c:v>7.75</c:v>
                </c:pt>
                <c:pt idx="584">
                  <c:v>7.75</c:v>
                </c:pt>
                <c:pt idx="585">
                  <c:v>7.75</c:v>
                </c:pt>
                <c:pt idx="586">
                  <c:v>8.25</c:v>
                </c:pt>
                <c:pt idx="587">
                  <c:v>8.25</c:v>
                </c:pt>
                <c:pt idx="588">
                  <c:v>8.25</c:v>
                </c:pt>
                <c:pt idx="589">
                  <c:v>8.25</c:v>
                </c:pt>
                <c:pt idx="590">
                  <c:v>8.25</c:v>
                </c:pt>
                <c:pt idx="591">
                  <c:v>8.25</c:v>
                </c:pt>
                <c:pt idx="592">
                  <c:v>8.25</c:v>
                </c:pt>
                <c:pt idx="593">
                  <c:v>8.25</c:v>
                </c:pt>
                <c:pt idx="594">
                  <c:v>8.25</c:v>
                </c:pt>
                <c:pt idx="595">
                  <c:v>8.25</c:v>
                </c:pt>
                <c:pt idx="596">
                  <c:v>8.25</c:v>
                </c:pt>
                <c:pt idx="597">
                  <c:v>8.25</c:v>
                </c:pt>
                <c:pt idx="598">
                  <c:v>8.25</c:v>
                </c:pt>
                <c:pt idx="599">
                  <c:v>8.25</c:v>
                </c:pt>
                <c:pt idx="600">
                  <c:v>8.25</c:v>
                </c:pt>
                <c:pt idx="601">
                  <c:v>8.25</c:v>
                </c:pt>
                <c:pt idx="602">
                  <c:v>8.25</c:v>
                </c:pt>
                <c:pt idx="603">
                  <c:v>8.25</c:v>
                </c:pt>
                <c:pt idx="604">
                  <c:v>8.25</c:v>
                </c:pt>
                <c:pt idx="605">
                  <c:v>8.25</c:v>
                </c:pt>
                <c:pt idx="606">
                  <c:v>8.25</c:v>
                </c:pt>
                <c:pt idx="607">
                  <c:v>8.25</c:v>
                </c:pt>
                <c:pt idx="608">
                  <c:v>8.25</c:v>
                </c:pt>
                <c:pt idx="609">
                  <c:v>8.25</c:v>
                </c:pt>
                <c:pt idx="610">
                  <c:v>8.25</c:v>
                </c:pt>
                <c:pt idx="611">
                  <c:v>8.25</c:v>
                </c:pt>
                <c:pt idx="612">
                  <c:v>8.25</c:v>
                </c:pt>
                <c:pt idx="613">
                  <c:v>8.25</c:v>
                </c:pt>
                <c:pt idx="614">
                  <c:v>8.25</c:v>
                </c:pt>
                <c:pt idx="615">
                  <c:v>8.25</c:v>
                </c:pt>
                <c:pt idx="616">
                  <c:v>8.25</c:v>
                </c:pt>
                <c:pt idx="617">
                  <c:v>8.25</c:v>
                </c:pt>
                <c:pt idx="618">
                  <c:v>8.25</c:v>
                </c:pt>
                <c:pt idx="619">
                  <c:v>8.25</c:v>
                </c:pt>
                <c:pt idx="620">
                  <c:v>8.5</c:v>
                </c:pt>
                <c:pt idx="621">
                  <c:v>8.5</c:v>
                </c:pt>
                <c:pt idx="622">
                  <c:v>8.5</c:v>
                </c:pt>
                <c:pt idx="623">
                  <c:v>8.5</c:v>
                </c:pt>
                <c:pt idx="624">
                  <c:v>8.5</c:v>
                </c:pt>
                <c:pt idx="625">
                  <c:v>8.5</c:v>
                </c:pt>
                <c:pt idx="626">
                  <c:v>8.5</c:v>
                </c:pt>
                <c:pt idx="627">
                  <c:v>8.5</c:v>
                </c:pt>
                <c:pt idx="628">
                  <c:v>8.5</c:v>
                </c:pt>
                <c:pt idx="629">
                  <c:v>8.5</c:v>
                </c:pt>
                <c:pt idx="630">
                  <c:v>8.5</c:v>
                </c:pt>
                <c:pt idx="631">
                  <c:v>8.5</c:v>
                </c:pt>
                <c:pt idx="632">
                  <c:v>8.5</c:v>
                </c:pt>
                <c:pt idx="633">
                  <c:v>8.5</c:v>
                </c:pt>
                <c:pt idx="634">
                  <c:v>8.5</c:v>
                </c:pt>
                <c:pt idx="635">
                  <c:v>8.5</c:v>
                </c:pt>
                <c:pt idx="636">
                  <c:v>8.5</c:v>
                </c:pt>
                <c:pt idx="637">
                  <c:v>8.5</c:v>
                </c:pt>
                <c:pt idx="638">
                  <c:v>8.5</c:v>
                </c:pt>
                <c:pt idx="639">
                  <c:v>8.5</c:v>
                </c:pt>
                <c:pt idx="640">
                  <c:v>8.5</c:v>
                </c:pt>
                <c:pt idx="641">
                  <c:v>8.5</c:v>
                </c:pt>
                <c:pt idx="642">
                  <c:v>8.5</c:v>
                </c:pt>
                <c:pt idx="643">
                  <c:v>8.5</c:v>
                </c:pt>
                <c:pt idx="644">
                  <c:v>8.5</c:v>
                </c:pt>
                <c:pt idx="645">
                  <c:v>8.5</c:v>
                </c:pt>
                <c:pt idx="646">
                  <c:v>8.5</c:v>
                </c:pt>
                <c:pt idx="647">
                  <c:v>8.5</c:v>
                </c:pt>
                <c:pt idx="648">
                  <c:v>8.5</c:v>
                </c:pt>
                <c:pt idx="649">
                  <c:v>8.5</c:v>
                </c:pt>
                <c:pt idx="650">
                  <c:v>9</c:v>
                </c:pt>
                <c:pt idx="651">
                  <c:v>9</c:v>
                </c:pt>
                <c:pt idx="652">
                  <c:v>9</c:v>
                </c:pt>
                <c:pt idx="653">
                  <c:v>9</c:v>
                </c:pt>
                <c:pt idx="654">
                  <c:v>9</c:v>
                </c:pt>
                <c:pt idx="655">
                  <c:v>9</c:v>
                </c:pt>
                <c:pt idx="656">
                  <c:v>9</c:v>
                </c:pt>
                <c:pt idx="657">
                  <c:v>9</c:v>
                </c:pt>
                <c:pt idx="658">
                  <c:v>9</c:v>
                </c:pt>
                <c:pt idx="659">
                  <c:v>9</c:v>
                </c:pt>
                <c:pt idx="660">
                  <c:v>9</c:v>
                </c:pt>
                <c:pt idx="661">
                  <c:v>9</c:v>
                </c:pt>
                <c:pt idx="662">
                  <c:v>9</c:v>
                </c:pt>
                <c:pt idx="663">
                  <c:v>9</c:v>
                </c:pt>
                <c:pt idx="664">
                  <c:v>9</c:v>
                </c:pt>
                <c:pt idx="665">
                  <c:v>9</c:v>
                </c:pt>
                <c:pt idx="666">
                  <c:v>9</c:v>
                </c:pt>
                <c:pt idx="667">
                  <c:v>9</c:v>
                </c:pt>
                <c:pt idx="668">
                  <c:v>9</c:v>
                </c:pt>
                <c:pt idx="669">
                  <c:v>9</c:v>
                </c:pt>
                <c:pt idx="670">
                  <c:v>9</c:v>
                </c:pt>
                <c:pt idx="671">
                  <c:v>9</c:v>
                </c:pt>
                <c:pt idx="672">
                  <c:v>9</c:v>
                </c:pt>
                <c:pt idx="673">
                  <c:v>9</c:v>
                </c:pt>
                <c:pt idx="674">
                  <c:v>9</c:v>
                </c:pt>
                <c:pt idx="675">
                  <c:v>9</c:v>
                </c:pt>
                <c:pt idx="676">
                  <c:v>9</c:v>
                </c:pt>
                <c:pt idx="677">
                  <c:v>9</c:v>
                </c:pt>
                <c:pt idx="678">
                  <c:v>9</c:v>
                </c:pt>
                <c:pt idx="679">
                  <c:v>9</c:v>
                </c:pt>
                <c:pt idx="680">
                  <c:v>9</c:v>
                </c:pt>
                <c:pt idx="681">
                  <c:v>9</c:v>
                </c:pt>
                <c:pt idx="682">
                  <c:v>9</c:v>
                </c:pt>
                <c:pt idx="683">
                  <c:v>9</c:v>
                </c:pt>
                <c:pt idx="684">
                  <c:v>9</c:v>
                </c:pt>
                <c:pt idx="685">
                  <c:v>9</c:v>
                </c:pt>
                <c:pt idx="686">
                  <c:v>9</c:v>
                </c:pt>
                <c:pt idx="687">
                  <c:v>9</c:v>
                </c:pt>
                <c:pt idx="688">
                  <c:v>9</c:v>
                </c:pt>
                <c:pt idx="689">
                  <c:v>9</c:v>
                </c:pt>
                <c:pt idx="690">
                  <c:v>9</c:v>
                </c:pt>
                <c:pt idx="691">
                  <c:v>9</c:v>
                </c:pt>
                <c:pt idx="692">
                  <c:v>9</c:v>
                </c:pt>
                <c:pt idx="693">
                  <c:v>9</c:v>
                </c:pt>
                <c:pt idx="694">
                  <c:v>9</c:v>
                </c:pt>
                <c:pt idx="695">
                  <c:v>9</c:v>
                </c:pt>
                <c:pt idx="696">
                  <c:v>9</c:v>
                </c:pt>
                <c:pt idx="697">
                  <c:v>9</c:v>
                </c:pt>
                <c:pt idx="698">
                  <c:v>9</c:v>
                </c:pt>
                <c:pt idx="699">
                  <c:v>9</c:v>
                </c:pt>
                <c:pt idx="700">
                  <c:v>9</c:v>
                </c:pt>
                <c:pt idx="701">
                  <c:v>9</c:v>
                </c:pt>
                <c:pt idx="702">
                  <c:v>9</c:v>
                </c:pt>
                <c:pt idx="703">
                  <c:v>9</c:v>
                </c:pt>
                <c:pt idx="704">
                  <c:v>9</c:v>
                </c:pt>
                <c:pt idx="705">
                  <c:v>9</c:v>
                </c:pt>
                <c:pt idx="706">
                  <c:v>9</c:v>
                </c:pt>
                <c:pt idx="707">
                  <c:v>9</c:v>
                </c:pt>
                <c:pt idx="708">
                  <c:v>9</c:v>
                </c:pt>
                <c:pt idx="709">
                  <c:v>9</c:v>
                </c:pt>
                <c:pt idx="710">
                  <c:v>9</c:v>
                </c:pt>
                <c:pt idx="711">
                  <c:v>9</c:v>
                </c:pt>
                <c:pt idx="712">
                  <c:v>9</c:v>
                </c:pt>
                <c:pt idx="713">
                  <c:v>9</c:v>
                </c:pt>
                <c:pt idx="714">
                  <c:v>9</c:v>
                </c:pt>
                <c:pt idx="715">
                  <c:v>9.25</c:v>
                </c:pt>
                <c:pt idx="716">
                  <c:v>9.25</c:v>
                </c:pt>
                <c:pt idx="717">
                  <c:v>9.25</c:v>
                </c:pt>
                <c:pt idx="718">
                  <c:v>9.25</c:v>
                </c:pt>
                <c:pt idx="719">
                  <c:v>9.25</c:v>
                </c:pt>
                <c:pt idx="720">
                  <c:v>9.25</c:v>
                </c:pt>
                <c:pt idx="721">
                  <c:v>9.25</c:v>
                </c:pt>
                <c:pt idx="722">
                  <c:v>9.25</c:v>
                </c:pt>
                <c:pt idx="723">
                  <c:v>9.25</c:v>
                </c:pt>
                <c:pt idx="724">
                  <c:v>9.25</c:v>
                </c:pt>
                <c:pt idx="725">
                  <c:v>9.25</c:v>
                </c:pt>
                <c:pt idx="726">
                  <c:v>9.25</c:v>
                </c:pt>
                <c:pt idx="727">
                  <c:v>9.25</c:v>
                </c:pt>
                <c:pt idx="728">
                  <c:v>9.25</c:v>
                </c:pt>
                <c:pt idx="729">
                  <c:v>9.25</c:v>
                </c:pt>
                <c:pt idx="730">
                  <c:v>9.25</c:v>
                </c:pt>
                <c:pt idx="731">
                  <c:v>9.25</c:v>
                </c:pt>
                <c:pt idx="732">
                  <c:v>9.25</c:v>
                </c:pt>
                <c:pt idx="733">
                  <c:v>9.25</c:v>
                </c:pt>
                <c:pt idx="734">
                  <c:v>9.25</c:v>
                </c:pt>
                <c:pt idx="735">
                  <c:v>9.25</c:v>
                </c:pt>
                <c:pt idx="736">
                  <c:v>9.25</c:v>
                </c:pt>
                <c:pt idx="737">
                  <c:v>9.25</c:v>
                </c:pt>
                <c:pt idx="738">
                  <c:v>9.25</c:v>
                </c:pt>
                <c:pt idx="739">
                  <c:v>9.25</c:v>
                </c:pt>
                <c:pt idx="740">
                  <c:v>9.25</c:v>
                </c:pt>
                <c:pt idx="741">
                  <c:v>9.25</c:v>
                </c:pt>
                <c:pt idx="742">
                  <c:v>9.25</c:v>
                </c:pt>
                <c:pt idx="743">
                  <c:v>9.25</c:v>
                </c:pt>
                <c:pt idx="744">
                  <c:v>9.25</c:v>
                </c:pt>
                <c:pt idx="745">
                  <c:v>9.25</c:v>
                </c:pt>
                <c:pt idx="746">
                  <c:v>9.75</c:v>
                </c:pt>
                <c:pt idx="747">
                  <c:v>9.75</c:v>
                </c:pt>
                <c:pt idx="748">
                  <c:v>9.75</c:v>
                </c:pt>
                <c:pt idx="749">
                  <c:v>9.75</c:v>
                </c:pt>
                <c:pt idx="750">
                  <c:v>9.75</c:v>
                </c:pt>
                <c:pt idx="751">
                  <c:v>9.75</c:v>
                </c:pt>
                <c:pt idx="752">
                  <c:v>9.75</c:v>
                </c:pt>
                <c:pt idx="753">
                  <c:v>9.75</c:v>
                </c:pt>
                <c:pt idx="754">
                  <c:v>9.75</c:v>
                </c:pt>
                <c:pt idx="755">
                  <c:v>9.75</c:v>
                </c:pt>
                <c:pt idx="756">
                  <c:v>9.75</c:v>
                </c:pt>
                <c:pt idx="757">
                  <c:v>9.75</c:v>
                </c:pt>
                <c:pt idx="758">
                  <c:v>9.75</c:v>
                </c:pt>
                <c:pt idx="759">
                  <c:v>9.75</c:v>
                </c:pt>
                <c:pt idx="760">
                  <c:v>9.75</c:v>
                </c:pt>
                <c:pt idx="761">
                  <c:v>9.75</c:v>
                </c:pt>
                <c:pt idx="762">
                  <c:v>9.75</c:v>
                </c:pt>
                <c:pt idx="763">
                  <c:v>9.75</c:v>
                </c:pt>
                <c:pt idx="764">
                  <c:v>9.75</c:v>
                </c:pt>
                <c:pt idx="765">
                  <c:v>9.75</c:v>
                </c:pt>
                <c:pt idx="766">
                  <c:v>9.75</c:v>
                </c:pt>
                <c:pt idx="767">
                  <c:v>9.75</c:v>
                </c:pt>
                <c:pt idx="768">
                  <c:v>9.75</c:v>
                </c:pt>
                <c:pt idx="769">
                  <c:v>9.75</c:v>
                </c:pt>
                <c:pt idx="770">
                  <c:v>9.75</c:v>
                </c:pt>
                <c:pt idx="771">
                  <c:v>10</c:v>
                </c:pt>
                <c:pt idx="772">
                  <c:v>10</c:v>
                </c:pt>
                <c:pt idx="773">
                  <c:v>10</c:v>
                </c:pt>
                <c:pt idx="774">
                  <c:v>10</c:v>
                </c:pt>
                <c:pt idx="775">
                  <c:v>10</c:v>
                </c:pt>
                <c:pt idx="776">
                  <c:v>10</c:v>
                </c:pt>
                <c:pt idx="777">
                  <c:v>10</c:v>
                </c:pt>
                <c:pt idx="778">
                  <c:v>10</c:v>
                </c:pt>
                <c:pt idx="779">
                  <c:v>10</c:v>
                </c:pt>
                <c:pt idx="780">
                  <c:v>10</c:v>
                </c:pt>
                <c:pt idx="781">
                  <c:v>10</c:v>
                </c:pt>
                <c:pt idx="782">
                  <c:v>10</c:v>
                </c:pt>
                <c:pt idx="783">
                  <c:v>10</c:v>
                </c:pt>
                <c:pt idx="784">
                  <c:v>10</c:v>
                </c:pt>
                <c:pt idx="785">
                  <c:v>10</c:v>
                </c:pt>
                <c:pt idx="786">
                  <c:v>10</c:v>
                </c:pt>
                <c:pt idx="787">
                  <c:v>10</c:v>
                </c:pt>
                <c:pt idx="788">
                  <c:v>10</c:v>
                </c:pt>
                <c:pt idx="789">
                  <c:v>10</c:v>
                </c:pt>
                <c:pt idx="790">
                  <c:v>10</c:v>
                </c:pt>
                <c:pt idx="791">
                  <c:v>10</c:v>
                </c:pt>
                <c:pt idx="792">
                  <c:v>10</c:v>
                </c:pt>
                <c:pt idx="793">
                  <c:v>10</c:v>
                </c:pt>
                <c:pt idx="794">
                  <c:v>10</c:v>
                </c:pt>
                <c:pt idx="795">
                  <c:v>10</c:v>
                </c:pt>
                <c:pt idx="796">
                  <c:v>10</c:v>
                </c:pt>
                <c:pt idx="797">
                  <c:v>10</c:v>
                </c:pt>
                <c:pt idx="798">
                  <c:v>10</c:v>
                </c:pt>
                <c:pt idx="799">
                  <c:v>10</c:v>
                </c:pt>
                <c:pt idx="800">
                  <c:v>10</c:v>
                </c:pt>
                <c:pt idx="801">
                  <c:v>10</c:v>
                </c:pt>
                <c:pt idx="802">
                  <c:v>10</c:v>
                </c:pt>
                <c:pt idx="803">
                  <c:v>10</c:v>
                </c:pt>
                <c:pt idx="804">
                  <c:v>10</c:v>
                </c:pt>
                <c:pt idx="805">
                  <c:v>10</c:v>
                </c:pt>
                <c:pt idx="806">
                  <c:v>10</c:v>
                </c:pt>
                <c:pt idx="807">
                  <c:v>10</c:v>
                </c:pt>
                <c:pt idx="808">
                  <c:v>10</c:v>
                </c:pt>
                <c:pt idx="809">
                  <c:v>10</c:v>
                </c:pt>
                <c:pt idx="810">
                  <c:v>10</c:v>
                </c:pt>
                <c:pt idx="811">
                  <c:v>10</c:v>
                </c:pt>
                <c:pt idx="812">
                  <c:v>10</c:v>
                </c:pt>
                <c:pt idx="813">
                  <c:v>10</c:v>
                </c:pt>
                <c:pt idx="814">
                  <c:v>10</c:v>
                </c:pt>
                <c:pt idx="815">
                  <c:v>10</c:v>
                </c:pt>
                <c:pt idx="816">
                  <c:v>10</c:v>
                </c:pt>
                <c:pt idx="817">
                  <c:v>10</c:v>
                </c:pt>
                <c:pt idx="818">
                  <c:v>10</c:v>
                </c:pt>
                <c:pt idx="819">
                  <c:v>10</c:v>
                </c:pt>
                <c:pt idx="820">
                  <c:v>10</c:v>
                </c:pt>
                <c:pt idx="821">
                  <c:v>10</c:v>
                </c:pt>
                <c:pt idx="822">
                  <c:v>10</c:v>
                </c:pt>
                <c:pt idx="823">
                  <c:v>10</c:v>
                </c:pt>
                <c:pt idx="824">
                  <c:v>10</c:v>
                </c:pt>
                <c:pt idx="825">
                  <c:v>10</c:v>
                </c:pt>
                <c:pt idx="826">
                  <c:v>10</c:v>
                </c:pt>
                <c:pt idx="827">
                  <c:v>10</c:v>
                </c:pt>
                <c:pt idx="828">
                  <c:v>10</c:v>
                </c:pt>
                <c:pt idx="829">
                  <c:v>10</c:v>
                </c:pt>
                <c:pt idx="830">
                  <c:v>10</c:v>
                </c:pt>
                <c:pt idx="831">
                  <c:v>10</c:v>
                </c:pt>
                <c:pt idx="832">
                  <c:v>10</c:v>
                </c:pt>
                <c:pt idx="833">
                  <c:v>10</c:v>
                </c:pt>
                <c:pt idx="834">
                  <c:v>10</c:v>
                </c:pt>
                <c:pt idx="835">
                  <c:v>10</c:v>
                </c:pt>
                <c:pt idx="836">
                  <c:v>10</c:v>
                </c:pt>
                <c:pt idx="837">
                  <c:v>10</c:v>
                </c:pt>
                <c:pt idx="838">
                  <c:v>10</c:v>
                </c:pt>
                <c:pt idx="839">
                  <c:v>10</c:v>
                </c:pt>
                <c:pt idx="840">
                  <c:v>10</c:v>
                </c:pt>
                <c:pt idx="841">
                  <c:v>10</c:v>
                </c:pt>
                <c:pt idx="842">
                  <c:v>10</c:v>
                </c:pt>
                <c:pt idx="843">
                  <c:v>10</c:v>
                </c:pt>
                <c:pt idx="844">
                  <c:v>10</c:v>
                </c:pt>
                <c:pt idx="845">
                  <c:v>10</c:v>
                </c:pt>
                <c:pt idx="846">
                  <c:v>10</c:v>
                </c:pt>
                <c:pt idx="847">
                  <c:v>10</c:v>
                </c:pt>
                <c:pt idx="848">
                  <c:v>10</c:v>
                </c:pt>
                <c:pt idx="849">
                  <c:v>10</c:v>
                </c:pt>
                <c:pt idx="850">
                  <c:v>10</c:v>
                </c:pt>
                <c:pt idx="851">
                  <c:v>10</c:v>
                </c:pt>
                <c:pt idx="852">
                  <c:v>10</c:v>
                </c:pt>
                <c:pt idx="853">
                  <c:v>10</c:v>
                </c:pt>
                <c:pt idx="854">
                  <c:v>10</c:v>
                </c:pt>
                <c:pt idx="855">
                  <c:v>10</c:v>
                </c:pt>
                <c:pt idx="856">
                  <c:v>10</c:v>
                </c:pt>
                <c:pt idx="857">
                  <c:v>10</c:v>
                </c:pt>
                <c:pt idx="858">
                  <c:v>10</c:v>
                </c:pt>
                <c:pt idx="859">
                  <c:v>10</c:v>
                </c:pt>
                <c:pt idx="860">
                  <c:v>10</c:v>
                </c:pt>
                <c:pt idx="861">
                  <c:v>10</c:v>
                </c:pt>
                <c:pt idx="862">
                  <c:v>10</c:v>
                </c:pt>
                <c:pt idx="863">
                  <c:v>10</c:v>
                </c:pt>
                <c:pt idx="864">
                  <c:v>10</c:v>
                </c:pt>
                <c:pt idx="865">
                  <c:v>10</c:v>
                </c:pt>
                <c:pt idx="866">
                  <c:v>10</c:v>
                </c:pt>
                <c:pt idx="867">
                  <c:v>10</c:v>
                </c:pt>
                <c:pt idx="868">
                  <c:v>10</c:v>
                </c:pt>
                <c:pt idx="869">
                  <c:v>10</c:v>
                </c:pt>
                <c:pt idx="870">
                  <c:v>10</c:v>
                </c:pt>
                <c:pt idx="871">
                  <c:v>10</c:v>
                </c:pt>
                <c:pt idx="872">
                  <c:v>10</c:v>
                </c:pt>
                <c:pt idx="873">
                  <c:v>10</c:v>
                </c:pt>
                <c:pt idx="874">
                  <c:v>10</c:v>
                </c:pt>
                <c:pt idx="875">
                  <c:v>10</c:v>
                </c:pt>
                <c:pt idx="876">
                  <c:v>10</c:v>
                </c:pt>
                <c:pt idx="877">
                  <c:v>10</c:v>
                </c:pt>
                <c:pt idx="878">
                  <c:v>10</c:v>
                </c:pt>
                <c:pt idx="879">
                  <c:v>10</c:v>
                </c:pt>
                <c:pt idx="880">
                  <c:v>10</c:v>
                </c:pt>
                <c:pt idx="881">
                  <c:v>10</c:v>
                </c:pt>
                <c:pt idx="882">
                  <c:v>10</c:v>
                </c:pt>
                <c:pt idx="883">
                  <c:v>10</c:v>
                </c:pt>
                <c:pt idx="884">
                  <c:v>10</c:v>
                </c:pt>
                <c:pt idx="885">
                  <c:v>10</c:v>
                </c:pt>
                <c:pt idx="886">
                  <c:v>10</c:v>
                </c:pt>
                <c:pt idx="887">
                  <c:v>10</c:v>
                </c:pt>
                <c:pt idx="888">
                  <c:v>10</c:v>
                </c:pt>
                <c:pt idx="889">
                  <c:v>10</c:v>
                </c:pt>
                <c:pt idx="890">
                  <c:v>10</c:v>
                </c:pt>
                <c:pt idx="891">
                  <c:v>10</c:v>
                </c:pt>
                <c:pt idx="892">
                  <c:v>10</c:v>
                </c:pt>
                <c:pt idx="893">
                  <c:v>10</c:v>
                </c:pt>
                <c:pt idx="894">
                  <c:v>10</c:v>
                </c:pt>
                <c:pt idx="895">
                  <c:v>10</c:v>
                </c:pt>
                <c:pt idx="896">
                  <c:v>10</c:v>
                </c:pt>
                <c:pt idx="897">
                  <c:v>10.5</c:v>
                </c:pt>
                <c:pt idx="898">
                  <c:v>10.5</c:v>
                </c:pt>
                <c:pt idx="899">
                  <c:v>10.5</c:v>
                </c:pt>
                <c:pt idx="900">
                  <c:v>10.5</c:v>
                </c:pt>
                <c:pt idx="901">
                  <c:v>10.5</c:v>
                </c:pt>
                <c:pt idx="902">
                  <c:v>10.5</c:v>
                </c:pt>
                <c:pt idx="903">
                  <c:v>10.5</c:v>
                </c:pt>
                <c:pt idx="904">
                  <c:v>10.5</c:v>
                </c:pt>
                <c:pt idx="905">
                  <c:v>10.5</c:v>
                </c:pt>
                <c:pt idx="906">
                  <c:v>10.5</c:v>
                </c:pt>
                <c:pt idx="907">
                  <c:v>10.5</c:v>
                </c:pt>
                <c:pt idx="908">
                  <c:v>10.5</c:v>
                </c:pt>
                <c:pt idx="909">
                  <c:v>10.5</c:v>
                </c:pt>
                <c:pt idx="910">
                  <c:v>10.5</c:v>
                </c:pt>
                <c:pt idx="911">
                  <c:v>10.5</c:v>
                </c:pt>
                <c:pt idx="912">
                  <c:v>10.5</c:v>
                </c:pt>
                <c:pt idx="913">
                  <c:v>10.5</c:v>
                </c:pt>
                <c:pt idx="914">
                  <c:v>10.5</c:v>
                </c:pt>
                <c:pt idx="915">
                  <c:v>10.5</c:v>
                </c:pt>
                <c:pt idx="916">
                  <c:v>10.5</c:v>
                </c:pt>
                <c:pt idx="917">
                  <c:v>10.5</c:v>
                </c:pt>
                <c:pt idx="918">
                  <c:v>10.5</c:v>
                </c:pt>
                <c:pt idx="919">
                  <c:v>10.5</c:v>
                </c:pt>
                <c:pt idx="920">
                  <c:v>10.5</c:v>
                </c:pt>
                <c:pt idx="921">
                  <c:v>10.5</c:v>
                </c:pt>
                <c:pt idx="922">
                  <c:v>10.5</c:v>
                </c:pt>
                <c:pt idx="923">
                  <c:v>10.5</c:v>
                </c:pt>
                <c:pt idx="924">
                  <c:v>10.5</c:v>
                </c:pt>
                <c:pt idx="925">
                  <c:v>10.5</c:v>
                </c:pt>
                <c:pt idx="926">
                  <c:v>10.5</c:v>
                </c:pt>
                <c:pt idx="927">
                  <c:v>10.5</c:v>
                </c:pt>
                <c:pt idx="928">
                  <c:v>10.5</c:v>
                </c:pt>
                <c:pt idx="929">
                  <c:v>10.5</c:v>
                </c:pt>
                <c:pt idx="930">
                  <c:v>10.5</c:v>
                </c:pt>
                <c:pt idx="931">
                  <c:v>10.5</c:v>
                </c:pt>
                <c:pt idx="932">
                  <c:v>10.5</c:v>
                </c:pt>
                <c:pt idx="933">
                  <c:v>10.5</c:v>
                </c:pt>
                <c:pt idx="934">
                  <c:v>10.5</c:v>
                </c:pt>
                <c:pt idx="935">
                  <c:v>10.5</c:v>
                </c:pt>
                <c:pt idx="936">
                  <c:v>10.5</c:v>
                </c:pt>
                <c:pt idx="937">
                  <c:v>10.5</c:v>
                </c:pt>
                <c:pt idx="938">
                  <c:v>10.5</c:v>
                </c:pt>
                <c:pt idx="939">
                  <c:v>10.5</c:v>
                </c:pt>
                <c:pt idx="940">
                  <c:v>10.5</c:v>
                </c:pt>
                <c:pt idx="941">
                  <c:v>10.5</c:v>
                </c:pt>
                <c:pt idx="942">
                  <c:v>10.5</c:v>
                </c:pt>
                <c:pt idx="943">
                  <c:v>10.5</c:v>
                </c:pt>
                <c:pt idx="944">
                  <c:v>10.5</c:v>
                </c:pt>
                <c:pt idx="945">
                  <c:v>10.5</c:v>
                </c:pt>
                <c:pt idx="946">
                  <c:v>10.5</c:v>
                </c:pt>
                <c:pt idx="947">
                  <c:v>10.5</c:v>
                </c:pt>
                <c:pt idx="948">
                  <c:v>10.5</c:v>
                </c:pt>
                <c:pt idx="949">
                  <c:v>10.5</c:v>
                </c:pt>
                <c:pt idx="950">
                  <c:v>10.5</c:v>
                </c:pt>
                <c:pt idx="951">
                  <c:v>10.5</c:v>
                </c:pt>
                <c:pt idx="952">
                  <c:v>10.5</c:v>
                </c:pt>
                <c:pt idx="953">
                  <c:v>10.5</c:v>
                </c:pt>
                <c:pt idx="954">
                  <c:v>10.5</c:v>
                </c:pt>
                <c:pt idx="955">
                  <c:v>10.5</c:v>
                </c:pt>
                <c:pt idx="956">
                  <c:v>10.5</c:v>
                </c:pt>
                <c:pt idx="957">
                  <c:v>10.5</c:v>
                </c:pt>
                <c:pt idx="958">
                  <c:v>10.5</c:v>
                </c:pt>
                <c:pt idx="959">
                  <c:v>10.5</c:v>
                </c:pt>
                <c:pt idx="960">
                  <c:v>10.5</c:v>
                </c:pt>
                <c:pt idx="961">
                  <c:v>10.5</c:v>
                </c:pt>
                <c:pt idx="962">
                  <c:v>10.5</c:v>
                </c:pt>
                <c:pt idx="963">
                  <c:v>10.5</c:v>
                </c:pt>
                <c:pt idx="964">
                  <c:v>10.5</c:v>
                </c:pt>
                <c:pt idx="965">
                  <c:v>10.5</c:v>
                </c:pt>
                <c:pt idx="966">
                  <c:v>11</c:v>
                </c:pt>
                <c:pt idx="967">
                  <c:v>11</c:v>
                </c:pt>
                <c:pt idx="968">
                  <c:v>11</c:v>
                </c:pt>
                <c:pt idx="969">
                  <c:v>11</c:v>
                </c:pt>
                <c:pt idx="970">
                  <c:v>11</c:v>
                </c:pt>
                <c:pt idx="971">
                  <c:v>11</c:v>
                </c:pt>
                <c:pt idx="972">
                  <c:v>11</c:v>
                </c:pt>
                <c:pt idx="973">
                  <c:v>11</c:v>
                </c:pt>
                <c:pt idx="974">
                  <c:v>11</c:v>
                </c:pt>
                <c:pt idx="975">
                  <c:v>11</c:v>
                </c:pt>
                <c:pt idx="976">
                  <c:v>11</c:v>
                </c:pt>
                <c:pt idx="977">
                  <c:v>11</c:v>
                </c:pt>
                <c:pt idx="978">
                  <c:v>11</c:v>
                </c:pt>
                <c:pt idx="979">
                  <c:v>11</c:v>
                </c:pt>
                <c:pt idx="980">
                  <c:v>11</c:v>
                </c:pt>
                <c:pt idx="981">
                  <c:v>11</c:v>
                </c:pt>
                <c:pt idx="982">
                  <c:v>11</c:v>
                </c:pt>
                <c:pt idx="983">
                  <c:v>11</c:v>
                </c:pt>
                <c:pt idx="984">
                  <c:v>11</c:v>
                </c:pt>
                <c:pt idx="985">
                  <c:v>11</c:v>
                </c:pt>
                <c:pt idx="986">
                  <c:v>11</c:v>
                </c:pt>
                <c:pt idx="987">
                  <c:v>11</c:v>
                </c:pt>
                <c:pt idx="988">
                  <c:v>11</c:v>
                </c:pt>
                <c:pt idx="989">
                  <c:v>11</c:v>
                </c:pt>
                <c:pt idx="990">
                  <c:v>11</c:v>
                </c:pt>
                <c:pt idx="991">
                  <c:v>11</c:v>
                </c:pt>
                <c:pt idx="992">
                  <c:v>11</c:v>
                </c:pt>
                <c:pt idx="993">
                  <c:v>11</c:v>
                </c:pt>
                <c:pt idx="994">
                  <c:v>11</c:v>
                </c:pt>
                <c:pt idx="995">
                  <c:v>11</c:v>
                </c:pt>
                <c:pt idx="996">
                  <c:v>11</c:v>
                </c:pt>
                <c:pt idx="997">
                  <c:v>11</c:v>
                </c:pt>
                <c:pt idx="998">
                  <c:v>11</c:v>
                </c:pt>
                <c:pt idx="999">
                  <c:v>11</c:v>
                </c:pt>
                <c:pt idx="1000">
                  <c:v>11</c:v>
                </c:pt>
                <c:pt idx="1001">
                  <c:v>11</c:v>
                </c:pt>
                <c:pt idx="1002">
                  <c:v>11</c:v>
                </c:pt>
                <c:pt idx="1003">
                  <c:v>11</c:v>
                </c:pt>
                <c:pt idx="1004">
                  <c:v>11</c:v>
                </c:pt>
                <c:pt idx="1005">
                  <c:v>11</c:v>
                </c:pt>
                <c:pt idx="1006">
                  <c:v>11</c:v>
                </c:pt>
                <c:pt idx="1007">
                  <c:v>11</c:v>
                </c:pt>
                <c:pt idx="1008">
                  <c:v>11</c:v>
                </c:pt>
                <c:pt idx="1009">
                  <c:v>11</c:v>
                </c:pt>
                <c:pt idx="1010">
                  <c:v>11</c:v>
                </c:pt>
                <c:pt idx="1011">
                  <c:v>11</c:v>
                </c:pt>
                <c:pt idx="1012">
                  <c:v>11</c:v>
                </c:pt>
                <c:pt idx="1013">
                  <c:v>11</c:v>
                </c:pt>
                <c:pt idx="1014">
                  <c:v>11</c:v>
                </c:pt>
                <c:pt idx="1015">
                  <c:v>11</c:v>
                </c:pt>
                <c:pt idx="1016">
                  <c:v>11</c:v>
                </c:pt>
                <c:pt idx="1017">
                  <c:v>11</c:v>
                </c:pt>
                <c:pt idx="1018">
                  <c:v>11</c:v>
                </c:pt>
                <c:pt idx="1019">
                  <c:v>11</c:v>
                </c:pt>
                <c:pt idx="1020">
                  <c:v>11</c:v>
                </c:pt>
                <c:pt idx="1021">
                  <c:v>11</c:v>
                </c:pt>
                <c:pt idx="1022">
                  <c:v>11</c:v>
                </c:pt>
                <c:pt idx="1023">
                  <c:v>11</c:v>
                </c:pt>
                <c:pt idx="1024">
                  <c:v>11</c:v>
                </c:pt>
                <c:pt idx="1025">
                  <c:v>11</c:v>
                </c:pt>
                <c:pt idx="1026">
                  <c:v>11</c:v>
                </c:pt>
                <c:pt idx="1027">
                  <c:v>11</c:v>
                </c:pt>
                <c:pt idx="1028">
                  <c:v>11</c:v>
                </c:pt>
                <c:pt idx="1029">
                  <c:v>11</c:v>
                </c:pt>
                <c:pt idx="1030">
                  <c:v>11</c:v>
                </c:pt>
                <c:pt idx="1031">
                  <c:v>11</c:v>
                </c:pt>
                <c:pt idx="1032">
                  <c:v>11</c:v>
                </c:pt>
                <c:pt idx="1033">
                  <c:v>11</c:v>
                </c:pt>
                <c:pt idx="1034">
                  <c:v>11</c:v>
                </c:pt>
                <c:pt idx="1035">
                  <c:v>11</c:v>
                </c:pt>
                <c:pt idx="1036">
                  <c:v>11</c:v>
                </c:pt>
                <c:pt idx="1037">
                  <c:v>11</c:v>
                </c:pt>
                <c:pt idx="1038">
                  <c:v>11</c:v>
                </c:pt>
                <c:pt idx="1039">
                  <c:v>11</c:v>
                </c:pt>
                <c:pt idx="1040">
                  <c:v>11</c:v>
                </c:pt>
                <c:pt idx="1041">
                  <c:v>11</c:v>
                </c:pt>
                <c:pt idx="1042">
                  <c:v>11</c:v>
                </c:pt>
                <c:pt idx="1043">
                  <c:v>11</c:v>
                </c:pt>
                <c:pt idx="1044">
                  <c:v>11</c:v>
                </c:pt>
                <c:pt idx="1045">
                  <c:v>11</c:v>
                </c:pt>
                <c:pt idx="1046">
                  <c:v>11</c:v>
                </c:pt>
                <c:pt idx="1047">
                  <c:v>11</c:v>
                </c:pt>
                <c:pt idx="1048">
                  <c:v>11</c:v>
                </c:pt>
                <c:pt idx="1049">
                  <c:v>11</c:v>
                </c:pt>
                <c:pt idx="1050">
                  <c:v>11</c:v>
                </c:pt>
                <c:pt idx="1051">
                  <c:v>11</c:v>
                </c:pt>
                <c:pt idx="1052">
                  <c:v>11</c:v>
                </c:pt>
                <c:pt idx="1053">
                  <c:v>11</c:v>
                </c:pt>
                <c:pt idx="1054">
                  <c:v>11</c:v>
                </c:pt>
                <c:pt idx="1055">
                  <c:v>11</c:v>
                </c:pt>
                <c:pt idx="1056">
                  <c:v>11</c:v>
                </c:pt>
                <c:pt idx="1057">
                  <c:v>11</c:v>
                </c:pt>
                <c:pt idx="1058">
                  <c:v>11</c:v>
                </c:pt>
                <c:pt idx="1059">
                  <c:v>11</c:v>
                </c:pt>
                <c:pt idx="1060">
                  <c:v>11</c:v>
                </c:pt>
                <c:pt idx="1061">
                  <c:v>11</c:v>
                </c:pt>
                <c:pt idx="1062">
                  <c:v>11</c:v>
                </c:pt>
                <c:pt idx="1063">
                  <c:v>11</c:v>
                </c:pt>
                <c:pt idx="1064">
                  <c:v>11</c:v>
                </c:pt>
                <c:pt idx="1065">
                  <c:v>11</c:v>
                </c:pt>
                <c:pt idx="1066">
                  <c:v>11</c:v>
                </c:pt>
                <c:pt idx="1067">
                  <c:v>11</c:v>
                </c:pt>
                <c:pt idx="1068">
                  <c:v>11</c:v>
                </c:pt>
                <c:pt idx="1069">
                  <c:v>11</c:v>
                </c:pt>
                <c:pt idx="1070">
                  <c:v>11</c:v>
                </c:pt>
                <c:pt idx="1071">
                  <c:v>11</c:v>
                </c:pt>
                <c:pt idx="1072">
                  <c:v>11</c:v>
                </c:pt>
                <c:pt idx="1073">
                  <c:v>11</c:v>
                </c:pt>
                <c:pt idx="1074">
                  <c:v>11</c:v>
                </c:pt>
                <c:pt idx="1075">
                  <c:v>11</c:v>
                </c:pt>
                <c:pt idx="1076">
                  <c:v>11</c:v>
                </c:pt>
                <c:pt idx="1077">
                  <c:v>11</c:v>
                </c:pt>
                <c:pt idx="1078">
                  <c:v>11</c:v>
                </c:pt>
                <c:pt idx="1079">
                  <c:v>11</c:v>
                </c:pt>
                <c:pt idx="1080">
                  <c:v>11</c:v>
                </c:pt>
                <c:pt idx="1081">
                  <c:v>11</c:v>
                </c:pt>
                <c:pt idx="1082">
                  <c:v>11</c:v>
                </c:pt>
                <c:pt idx="1083">
                  <c:v>11</c:v>
                </c:pt>
                <c:pt idx="1084">
                  <c:v>11</c:v>
                </c:pt>
                <c:pt idx="1085">
                  <c:v>11</c:v>
                </c:pt>
                <c:pt idx="1086">
                  <c:v>11</c:v>
                </c:pt>
                <c:pt idx="1087">
                  <c:v>11</c:v>
                </c:pt>
                <c:pt idx="1088">
                  <c:v>11</c:v>
                </c:pt>
                <c:pt idx="1089">
                  <c:v>11</c:v>
                </c:pt>
                <c:pt idx="1090">
                  <c:v>11</c:v>
                </c:pt>
                <c:pt idx="1091">
                  <c:v>11</c:v>
                </c:pt>
                <c:pt idx="1092">
                  <c:v>11</c:v>
                </c:pt>
                <c:pt idx="1093">
                  <c:v>11</c:v>
                </c:pt>
                <c:pt idx="1094">
                  <c:v>11</c:v>
                </c:pt>
                <c:pt idx="1095">
                  <c:v>11</c:v>
                </c:pt>
                <c:pt idx="1096">
                  <c:v>11</c:v>
                </c:pt>
                <c:pt idx="1097">
                  <c:v>11</c:v>
                </c:pt>
                <c:pt idx="1098">
                  <c:v>11</c:v>
                </c:pt>
                <c:pt idx="1099">
                  <c:v>11</c:v>
                </c:pt>
                <c:pt idx="1100">
                  <c:v>11</c:v>
                </c:pt>
                <c:pt idx="1101">
                  <c:v>11</c:v>
                </c:pt>
                <c:pt idx="1102">
                  <c:v>11</c:v>
                </c:pt>
                <c:pt idx="1103">
                  <c:v>11</c:v>
                </c:pt>
                <c:pt idx="1104">
                  <c:v>11</c:v>
                </c:pt>
                <c:pt idx="1105">
                  <c:v>11</c:v>
                </c:pt>
                <c:pt idx="1106">
                  <c:v>11</c:v>
                </c:pt>
                <c:pt idx="1107">
                  <c:v>11</c:v>
                </c:pt>
                <c:pt idx="1108">
                  <c:v>11</c:v>
                </c:pt>
                <c:pt idx="1109">
                  <c:v>11</c:v>
                </c:pt>
                <c:pt idx="1110">
                  <c:v>11</c:v>
                </c:pt>
                <c:pt idx="1111">
                  <c:v>11</c:v>
                </c:pt>
                <c:pt idx="1112">
                  <c:v>11</c:v>
                </c:pt>
                <c:pt idx="1113">
                  <c:v>11</c:v>
                </c:pt>
                <c:pt idx="1114">
                  <c:v>11</c:v>
                </c:pt>
                <c:pt idx="1115">
                  <c:v>11</c:v>
                </c:pt>
                <c:pt idx="1116">
                  <c:v>11</c:v>
                </c:pt>
                <c:pt idx="1117">
                  <c:v>11</c:v>
                </c:pt>
                <c:pt idx="1118">
                  <c:v>11</c:v>
                </c:pt>
                <c:pt idx="1119">
                  <c:v>11</c:v>
                </c:pt>
                <c:pt idx="1120">
                  <c:v>11</c:v>
                </c:pt>
                <c:pt idx="1121">
                  <c:v>11</c:v>
                </c:pt>
                <c:pt idx="1122">
                  <c:v>11</c:v>
                </c:pt>
                <c:pt idx="1123">
                  <c:v>11</c:v>
                </c:pt>
                <c:pt idx="1124">
                  <c:v>11</c:v>
                </c:pt>
                <c:pt idx="1125">
                  <c:v>11</c:v>
                </c:pt>
                <c:pt idx="1126">
                  <c:v>11</c:v>
                </c:pt>
                <c:pt idx="1127">
                  <c:v>11</c:v>
                </c:pt>
                <c:pt idx="1128">
                  <c:v>11</c:v>
                </c:pt>
                <c:pt idx="1129">
                  <c:v>11</c:v>
                </c:pt>
                <c:pt idx="1130">
                  <c:v>11</c:v>
                </c:pt>
                <c:pt idx="1131">
                  <c:v>11</c:v>
                </c:pt>
                <c:pt idx="1132">
                  <c:v>11</c:v>
                </c:pt>
                <c:pt idx="1133">
                  <c:v>11</c:v>
                </c:pt>
                <c:pt idx="1134">
                  <c:v>11</c:v>
                </c:pt>
                <c:pt idx="1135">
                  <c:v>11</c:v>
                </c:pt>
                <c:pt idx="1136">
                  <c:v>11</c:v>
                </c:pt>
                <c:pt idx="1137">
                  <c:v>11</c:v>
                </c:pt>
                <c:pt idx="1138">
                  <c:v>11</c:v>
                </c:pt>
                <c:pt idx="1139">
                  <c:v>11</c:v>
                </c:pt>
                <c:pt idx="1140">
                  <c:v>11</c:v>
                </c:pt>
                <c:pt idx="1141">
                  <c:v>11</c:v>
                </c:pt>
                <c:pt idx="1142">
                  <c:v>11</c:v>
                </c:pt>
                <c:pt idx="1143">
                  <c:v>11</c:v>
                </c:pt>
                <c:pt idx="1144">
                  <c:v>11</c:v>
                </c:pt>
                <c:pt idx="1145">
                  <c:v>11</c:v>
                </c:pt>
                <c:pt idx="1146">
                  <c:v>11</c:v>
                </c:pt>
                <c:pt idx="1147">
                  <c:v>11</c:v>
                </c:pt>
                <c:pt idx="1148">
                  <c:v>11</c:v>
                </c:pt>
                <c:pt idx="1149">
                  <c:v>11</c:v>
                </c:pt>
                <c:pt idx="1150">
                  <c:v>11</c:v>
                </c:pt>
                <c:pt idx="1151">
                  <c:v>11</c:v>
                </c:pt>
                <c:pt idx="1152">
                  <c:v>11</c:v>
                </c:pt>
                <c:pt idx="1153">
                  <c:v>11</c:v>
                </c:pt>
                <c:pt idx="1154">
                  <c:v>11</c:v>
                </c:pt>
                <c:pt idx="1155">
                  <c:v>11</c:v>
                </c:pt>
                <c:pt idx="1156">
                  <c:v>11</c:v>
                </c:pt>
                <c:pt idx="1157">
                  <c:v>11</c:v>
                </c:pt>
                <c:pt idx="1158">
                  <c:v>11</c:v>
                </c:pt>
                <c:pt idx="1159">
                  <c:v>11</c:v>
                </c:pt>
                <c:pt idx="1160">
                  <c:v>11</c:v>
                </c:pt>
                <c:pt idx="1161">
                  <c:v>11</c:v>
                </c:pt>
                <c:pt idx="1162">
                  <c:v>11</c:v>
                </c:pt>
                <c:pt idx="1163">
                  <c:v>11</c:v>
                </c:pt>
                <c:pt idx="1164">
                  <c:v>11</c:v>
                </c:pt>
                <c:pt idx="1165">
                  <c:v>11</c:v>
                </c:pt>
                <c:pt idx="1166">
                  <c:v>11</c:v>
                </c:pt>
                <c:pt idx="1167">
                  <c:v>11</c:v>
                </c:pt>
                <c:pt idx="1168">
                  <c:v>11</c:v>
                </c:pt>
                <c:pt idx="1169">
                  <c:v>11</c:v>
                </c:pt>
                <c:pt idx="1170">
                  <c:v>11</c:v>
                </c:pt>
                <c:pt idx="1171">
                  <c:v>11</c:v>
                </c:pt>
                <c:pt idx="1172">
                  <c:v>11</c:v>
                </c:pt>
                <c:pt idx="1173">
                  <c:v>11</c:v>
                </c:pt>
                <c:pt idx="1174">
                  <c:v>11</c:v>
                </c:pt>
                <c:pt idx="1175">
                  <c:v>11</c:v>
                </c:pt>
                <c:pt idx="1176">
                  <c:v>11</c:v>
                </c:pt>
                <c:pt idx="1177">
                  <c:v>11</c:v>
                </c:pt>
                <c:pt idx="1178">
                  <c:v>11</c:v>
                </c:pt>
                <c:pt idx="1179">
                  <c:v>11.5</c:v>
                </c:pt>
                <c:pt idx="1180">
                  <c:v>11.5</c:v>
                </c:pt>
                <c:pt idx="1181">
                  <c:v>11.5</c:v>
                </c:pt>
                <c:pt idx="1182">
                  <c:v>11.5</c:v>
                </c:pt>
                <c:pt idx="1183">
                  <c:v>11.5</c:v>
                </c:pt>
                <c:pt idx="1184">
                  <c:v>11.5</c:v>
                </c:pt>
                <c:pt idx="1185">
                  <c:v>11.5</c:v>
                </c:pt>
                <c:pt idx="1186">
                  <c:v>11.5</c:v>
                </c:pt>
                <c:pt idx="1187">
                  <c:v>11.5</c:v>
                </c:pt>
                <c:pt idx="1188">
                  <c:v>11.5</c:v>
                </c:pt>
                <c:pt idx="1189">
                  <c:v>11.5</c:v>
                </c:pt>
                <c:pt idx="1190">
                  <c:v>11.5</c:v>
                </c:pt>
                <c:pt idx="1191">
                  <c:v>11.5</c:v>
                </c:pt>
                <c:pt idx="1192">
                  <c:v>11.5</c:v>
                </c:pt>
                <c:pt idx="1193">
                  <c:v>11.5</c:v>
                </c:pt>
                <c:pt idx="1194">
                  <c:v>11.5</c:v>
                </c:pt>
                <c:pt idx="1195">
                  <c:v>11.5</c:v>
                </c:pt>
                <c:pt idx="1196">
                  <c:v>11.5</c:v>
                </c:pt>
                <c:pt idx="1197">
                  <c:v>11.5</c:v>
                </c:pt>
                <c:pt idx="1198">
                  <c:v>11.5</c:v>
                </c:pt>
                <c:pt idx="1199">
                  <c:v>11.5</c:v>
                </c:pt>
                <c:pt idx="1200">
                  <c:v>11.5</c:v>
                </c:pt>
                <c:pt idx="1201">
                  <c:v>11.5</c:v>
                </c:pt>
                <c:pt idx="1202">
                  <c:v>11.5</c:v>
                </c:pt>
                <c:pt idx="1203">
                  <c:v>11.5</c:v>
                </c:pt>
                <c:pt idx="1204">
                  <c:v>11.5</c:v>
                </c:pt>
                <c:pt idx="1205">
                  <c:v>11.5</c:v>
                </c:pt>
                <c:pt idx="1206">
                  <c:v>11.5</c:v>
                </c:pt>
                <c:pt idx="1207">
                  <c:v>11.5</c:v>
                </c:pt>
                <c:pt idx="1208">
                  <c:v>11.5</c:v>
                </c:pt>
                <c:pt idx="1209">
                  <c:v>11.5</c:v>
                </c:pt>
                <c:pt idx="1210">
                  <c:v>11.5</c:v>
                </c:pt>
                <c:pt idx="1211">
                  <c:v>11.5</c:v>
                </c:pt>
                <c:pt idx="1212">
                  <c:v>11.5</c:v>
                </c:pt>
                <c:pt idx="1213">
                  <c:v>12.5</c:v>
                </c:pt>
                <c:pt idx="1214">
                  <c:v>12.5</c:v>
                </c:pt>
                <c:pt idx="1215">
                  <c:v>12.5</c:v>
                </c:pt>
                <c:pt idx="1216">
                  <c:v>12.5</c:v>
                </c:pt>
                <c:pt idx="1217">
                  <c:v>12.5</c:v>
                </c:pt>
                <c:pt idx="1218">
                  <c:v>12.5</c:v>
                </c:pt>
                <c:pt idx="1219">
                  <c:v>12.5</c:v>
                </c:pt>
                <c:pt idx="1220">
                  <c:v>12.5</c:v>
                </c:pt>
                <c:pt idx="1221">
                  <c:v>12.5</c:v>
                </c:pt>
                <c:pt idx="1222">
                  <c:v>12.5</c:v>
                </c:pt>
                <c:pt idx="1223">
                  <c:v>12.5</c:v>
                </c:pt>
                <c:pt idx="1224">
                  <c:v>12.5</c:v>
                </c:pt>
                <c:pt idx="1225">
                  <c:v>12.5</c:v>
                </c:pt>
                <c:pt idx="1226">
                  <c:v>12.5</c:v>
                </c:pt>
                <c:pt idx="1227">
                  <c:v>12.5</c:v>
                </c:pt>
                <c:pt idx="1228">
                  <c:v>12.5</c:v>
                </c:pt>
                <c:pt idx="1229">
                  <c:v>12.5</c:v>
                </c:pt>
                <c:pt idx="1230">
                  <c:v>12.5</c:v>
                </c:pt>
                <c:pt idx="1231">
                  <c:v>12.5</c:v>
                </c:pt>
                <c:pt idx="1232">
                  <c:v>12.5</c:v>
                </c:pt>
                <c:pt idx="1233">
                  <c:v>12.5</c:v>
                </c:pt>
                <c:pt idx="1234">
                  <c:v>12.5</c:v>
                </c:pt>
                <c:pt idx="1235">
                  <c:v>12.5</c:v>
                </c:pt>
                <c:pt idx="1236">
                  <c:v>12.5</c:v>
                </c:pt>
                <c:pt idx="1237">
                  <c:v>12.5</c:v>
                </c:pt>
                <c:pt idx="1238">
                  <c:v>12.5</c:v>
                </c:pt>
                <c:pt idx="1239">
                  <c:v>12.5</c:v>
                </c:pt>
                <c:pt idx="1240">
                  <c:v>12.5</c:v>
                </c:pt>
                <c:pt idx="1241">
                  <c:v>14</c:v>
                </c:pt>
                <c:pt idx="1242">
                  <c:v>14</c:v>
                </c:pt>
                <c:pt idx="1243">
                  <c:v>14</c:v>
                </c:pt>
                <c:pt idx="1244">
                  <c:v>14</c:v>
                </c:pt>
                <c:pt idx="1245">
                  <c:v>14</c:v>
                </c:pt>
                <c:pt idx="1246">
                  <c:v>14</c:v>
                </c:pt>
                <c:pt idx="1247">
                  <c:v>14</c:v>
                </c:pt>
                <c:pt idx="1248">
                  <c:v>14</c:v>
                </c:pt>
                <c:pt idx="1249">
                  <c:v>14</c:v>
                </c:pt>
                <c:pt idx="1250">
                  <c:v>14</c:v>
                </c:pt>
                <c:pt idx="1251">
                  <c:v>14</c:v>
                </c:pt>
                <c:pt idx="1252">
                  <c:v>14</c:v>
                </c:pt>
                <c:pt idx="1253">
                  <c:v>14</c:v>
                </c:pt>
                <c:pt idx="1254">
                  <c:v>14</c:v>
                </c:pt>
                <c:pt idx="1255">
                  <c:v>14</c:v>
                </c:pt>
                <c:pt idx="1256">
                  <c:v>14</c:v>
                </c:pt>
                <c:pt idx="1257">
                  <c:v>14</c:v>
                </c:pt>
                <c:pt idx="1258">
                  <c:v>14</c:v>
                </c:pt>
                <c:pt idx="1259">
                  <c:v>14</c:v>
                </c:pt>
                <c:pt idx="1260">
                  <c:v>14</c:v>
                </c:pt>
                <c:pt idx="1261">
                  <c:v>14</c:v>
                </c:pt>
                <c:pt idx="1262">
                  <c:v>14</c:v>
                </c:pt>
                <c:pt idx="1263">
                  <c:v>14</c:v>
                </c:pt>
                <c:pt idx="1264">
                  <c:v>14</c:v>
                </c:pt>
                <c:pt idx="1265">
                  <c:v>14</c:v>
                </c:pt>
                <c:pt idx="1266">
                  <c:v>14</c:v>
                </c:pt>
                <c:pt idx="1267">
                  <c:v>14</c:v>
                </c:pt>
                <c:pt idx="1268">
                  <c:v>14</c:v>
                </c:pt>
                <c:pt idx="1269">
                  <c:v>14</c:v>
                </c:pt>
                <c:pt idx="1270">
                  <c:v>14</c:v>
                </c:pt>
                <c:pt idx="1271">
                  <c:v>14</c:v>
                </c:pt>
                <c:pt idx="1272">
                  <c:v>14</c:v>
                </c:pt>
                <c:pt idx="1273">
                  <c:v>14</c:v>
                </c:pt>
                <c:pt idx="1274">
                  <c:v>14</c:v>
                </c:pt>
                <c:pt idx="1275">
                  <c:v>14</c:v>
                </c:pt>
                <c:pt idx="1276">
                  <c:v>15</c:v>
                </c:pt>
                <c:pt idx="1277">
                  <c:v>15</c:v>
                </c:pt>
                <c:pt idx="1278">
                  <c:v>15</c:v>
                </c:pt>
                <c:pt idx="1279">
                  <c:v>15</c:v>
                </c:pt>
                <c:pt idx="1280">
                  <c:v>15</c:v>
                </c:pt>
                <c:pt idx="1281">
                  <c:v>15</c:v>
                </c:pt>
                <c:pt idx="1282">
                  <c:v>15</c:v>
                </c:pt>
                <c:pt idx="1283">
                  <c:v>15</c:v>
                </c:pt>
                <c:pt idx="1284">
                  <c:v>15</c:v>
                </c:pt>
                <c:pt idx="1285">
                  <c:v>15</c:v>
                </c:pt>
                <c:pt idx="1286">
                  <c:v>15</c:v>
                </c:pt>
                <c:pt idx="1287">
                  <c:v>15</c:v>
                </c:pt>
                <c:pt idx="1288">
                  <c:v>15</c:v>
                </c:pt>
                <c:pt idx="1289">
                  <c:v>15</c:v>
                </c:pt>
                <c:pt idx="1290">
                  <c:v>15</c:v>
                </c:pt>
                <c:pt idx="1291">
                  <c:v>15</c:v>
                </c:pt>
                <c:pt idx="1292">
                  <c:v>15</c:v>
                </c:pt>
                <c:pt idx="1293">
                  <c:v>15</c:v>
                </c:pt>
                <c:pt idx="1294">
                  <c:v>15</c:v>
                </c:pt>
                <c:pt idx="1295">
                  <c:v>15</c:v>
                </c:pt>
                <c:pt idx="1296">
                  <c:v>15</c:v>
                </c:pt>
                <c:pt idx="1297">
                  <c:v>15</c:v>
                </c:pt>
                <c:pt idx="1298">
                  <c:v>15</c:v>
                </c:pt>
                <c:pt idx="1299">
                  <c:v>15</c:v>
                </c:pt>
                <c:pt idx="1300">
                  <c:v>15</c:v>
                </c:pt>
                <c:pt idx="1301">
                  <c:v>15</c:v>
                </c:pt>
                <c:pt idx="1302">
                  <c:v>15</c:v>
                </c:pt>
                <c:pt idx="1303">
                  <c:v>15</c:v>
                </c:pt>
                <c:pt idx="1304">
                  <c:v>17</c:v>
                </c:pt>
                <c:pt idx="1305">
                  <c:v>17</c:v>
                </c:pt>
                <c:pt idx="1306">
                  <c:v>17</c:v>
                </c:pt>
                <c:pt idx="1307">
                  <c:v>17</c:v>
                </c:pt>
                <c:pt idx="1308">
                  <c:v>17</c:v>
                </c:pt>
                <c:pt idx="1309">
                  <c:v>17</c:v>
                </c:pt>
                <c:pt idx="1310">
                  <c:v>17</c:v>
                </c:pt>
                <c:pt idx="1311">
                  <c:v>17</c:v>
                </c:pt>
                <c:pt idx="1312">
                  <c:v>17</c:v>
                </c:pt>
                <c:pt idx="1313">
                  <c:v>17</c:v>
                </c:pt>
                <c:pt idx="1314">
                  <c:v>17</c:v>
                </c:pt>
                <c:pt idx="1315">
                  <c:v>17</c:v>
                </c:pt>
                <c:pt idx="1316">
                  <c:v>17</c:v>
                </c:pt>
                <c:pt idx="1317">
                  <c:v>17</c:v>
                </c:pt>
                <c:pt idx="1318">
                  <c:v>17</c:v>
                </c:pt>
                <c:pt idx="1319">
                  <c:v>17</c:v>
                </c:pt>
                <c:pt idx="1320">
                  <c:v>17</c:v>
                </c:pt>
                <c:pt idx="1321">
                  <c:v>17</c:v>
                </c:pt>
                <c:pt idx="1322">
                  <c:v>17</c:v>
                </c:pt>
                <c:pt idx="1323">
                  <c:v>17</c:v>
                </c:pt>
                <c:pt idx="1324">
                  <c:v>17</c:v>
                </c:pt>
                <c:pt idx="1325">
                  <c:v>17</c:v>
                </c:pt>
                <c:pt idx="1326">
                  <c:v>17</c:v>
                </c:pt>
                <c:pt idx="1327">
                  <c:v>17</c:v>
                </c:pt>
                <c:pt idx="1328">
                  <c:v>17</c:v>
                </c:pt>
                <c:pt idx="1329">
                  <c:v>17</c:v>
                </c:pt>
                <c:pt idx="1330">
                  <c:v>17</c:v>
                </c:pt>
                <c:pt idx="1331">
                  <c:v>10.5</c:v>
                </c:pt>
                <c:pt idx="1332">
                  <c:v>10.5</c:v>
                </c:pt>
                <c:pt idx="1333">
                  <c:v>9.5</c:v>
                </c:pt>
                <c:pt idx="1334">
                  <c:v>9.5</c:v>
                </c:pt>
                <c:pt idx="1335">
                  <c:v>9.5</c:v>
                </c:pt>
                <c:pt idx="1336">
                  <c:v>9.5</c:v>
                </c:pt>
                <c:pt idx="1337">
                  <c:v>9.5</c:v>
                </c:pt>
                <c:pt idx="1338">
                  <c:v>9.5</c:v>
                </c:pt>
                <c:pt idx="1339">
                  <c:v>9.5</c:v>
                </c:pt>
                <c:pt idx="1340">
                  <c:v>9.5</c:v>
                </c:pt>
                <c:pt idx="1341">
                  <c:v>9.5</c:v>
                </c:pt>
                <c:pt idx="1342">
                  <c:v>9.5</c:v>
                </c:pt>
                <c:pt idx="1343">
                  <c:v>9.5</c:v>
                </c:pt>
                <c:pt idx="1344">
                  <c:v>9.5</c:v>
                </c:pt>
                <c:pt idx="1345">
                  <c:v>9.5</c:v>
                </c:pt>
                <c:pt idx="1346">
                  <c:v>9.5</c:v>
                </c:pt>
                <c:pt idx="1347">
                  <c:v>9.5</c:v>
                </c:pt>
                <c:pt idx="1348">
                  <c:v>9.5</c:v>
                </c:pt>
                <c:pt idx="1349">
                  <c:v>9.5</c:v>
                </c:pt>
                <c:pt idx="1350">
                  <c:v>9.5</c:v>
                </c:pt>
                <c:pt idx="1351">
                  <c:v>9.5</c:v>
                </c:pt>
                <c:pt idx="1352">
                  <c:v>9.5</c:v>
                </c:pt>
                <c:pt idx="1353">
                  <c:v>9.5</c:v>
                </c:pt>
                <c:pt idx="1354">
                  <c:v>9.5</c:v>
                </c:pt>
                <c:pt idx="1355">
                  <c:v>9.5</c:v>
                </c:pt>
                <c:pt idx="1356">
                  <c:v>9.5</c:v>
                </c:pt>
                <c:pt idx="1357">
                  <c:v>9.5</c:v>
                </c:pt>
                <c:pt idx="1358">
                  <c:v>9.5</c:v>
                </c:pt>
                <c:pt idx="1359">
                  <c:v>9.5</c:v>
                </c:pt>
                <c:pt idx="1360">
                  <c:v>8</c:v>
                </c:pt>
                <c:pt idx="1361">
                  <c:v>8</c:v>
                </c:pt>
                <c:pt idx="1362">
                  <c:v>8</c:v>
                </c:pt>
                <c:pt idx="1363">
                  <c:v>8</c:v>
                </c:pt>
                <c:pt idx="1364">
                  <c:v>8</c:v>
                </c:pt>
                <c:pt idx="1365">
                  <c:v>8</c:v>
                </c:pt>
                <c:pt idx="1366">
                  <c:v>8</c:v>
                </c:pt>
                <c:pt idx="1367">
                  <c:v>8</c:v>
                </c:pt>
                <c:pt idx="1368">
                  <c:v>8</c:v>
                </c:pt>
                <c:pt idx="1369">
                  <c:v>8</c:v>
                </c:pt>
                <c:pt idx="1370">
                  <c:v>8</c:v>
                </c:pt>
                <c:pt idx="1371">
                  <c:v>8</c:v>
                </c:pt>
                <c:pt idx="1372">
                  <c:v>8</c:v>
                </c:pt>
                <c:pt idx="1373">
                  <c:v>8</c:v>
                </c:pt>
                <c:pt idx="1374">
                  <c:v>8</c:v>
                </c:pt>
                <c:pt idx="1375">
                  <c:v>8</c:v>
                </c:pt>
                <c:pt idx="1376">
                  <c:v>8</c:v>
                </c:pt>
                <c:pt idx="1377">
                  <c:v>8</c:v>
                </c:pt>
                <c:pt idx="1378">
                  <c:v>8</c:v>
                </c:pt>
                <c:pt idx="1379">
                  <c:v>8</c:v>
                </c:pt>
                <c:pt idx="1380">
                  <c:v>8</c:v>
                </c:pt>
                <c:pt idx="1381">
                  <c:v>8</c:v>
                </c:pt>
                <c:pt idx="1382">
                  <c:v>8</c:v>
                </c:pt>
                <c:pt idx="1383">
                  <c:v>8</c:v>
                </c:pt>
                <c:pt idx="1384">
                  <c:v>8</c:v>
                </c:pt>
                <c:pt idx="1385">
                  <c:v>8</c:v>
                </c:pt>
                <c:pt idx="1386">
                  <c:v>8</c:v>
                </c:pt>
                <c:pt idx="1387">
                  <c:v>8</c:v>
                </c:pt>
                <c:pt idx="1388">
                  <c:v>8</c:v>
                </c:pt>
                <c:pt idx="1389">
                  <c:v>8</c:v>
                </c:pt>
                <c:pt idx="1390">
                  <c:v>8</c:v>
                </c:pt>
                <c:pt idx="1391">
                  <c:v>8</c:v>
                </c:pt>
                <c:pt idx="1392">
                  <c:v>8</c:v>
                </c:pt>
                <c:pt idx="1393">
                  <c:v>8</c:v>
                </c:pt>
                <c:pt idx="1394">
                  <c:v>8</c:v>
                </c:pt>
                <c:pt idx="1395">
                  <c:v>8</c:v>
                </c:pt>
                <c:pt idx="1396">
                  <c:v>8</c:v>
                </c:pt>
                <c:pt idx="1397">
                  <c:v>8</c:v>
                </c:pt>
                <c:pt idx="1398">
                  <c:v>8</c:v>
                </c:pt>
                <c:pt idx="1399">
                  <c:v>8</c:v>
                </c:pt>
                <c:pt idx="1400">
                  <c:v>8</c:v>
                </c:pt>
                <c:pt idx="1401">
                  <c:v>8</c:v>
                </c:pt>
                <c:pt idx="1402">
                  <c:v>8</c:v>
                </c:pt>
                <c:pt idx="1403">
                  <c:v>8</c:v>
                </c:pt>
                <c:pt idx="1404">
                  <c:v>8</c:v>
                </c:pt>
                <c:pt idx="1405">
                  <c:v>8</c:v>
                </c:pt>
                <c:pt idx="1406">
                  <c:v>8</c:v>
                </c:pt>
                <c:pt idx="1407">
                  <c:v>8</c:v>
                </c:pt>
                <c:pt idx="1408">
                  <c:v>8</c:v>
                </c:pt>
                <c:pt idx="1409">
                  <c:v>8</c:v>
                </c:pt>
                <c:pt idx="1410">
                  <c:v>8</c:v>
                </c:pt>
                <c:pt idx="1411">
                  <c:v>8</c:v>
                </c:pt>
                <c:pt idx="1412">
                  <c:v>8</c:v>
                </c:pt>
                <c:pt idx="1413">
                  <c:v>8</c:v>
                </c:pt>
                <c:pt idx="1414">
                  <c:v>8</c:v>
                </c:pt>
                <c:pt idx="1415">
                  <c:v>8</c:v>
                </c:pt>
                <c:pt idx="1416">
                  <c:v>8</c:v>
                </c:pt>
                <c:pt idx="1417">
                  <c:v>8</c:v>
                </c:pt>
                <c:pt idx="1418">
                  <c:v>8</c:v>
                </c:pt>
                <c:pt idx="1419">
                  <c:v>8</c:v>
                </c:pt>
                <c:pt idx="1420">
                  <c:v>8</c:v>
                </c:pt>
                <c:pt idx="1421">
                  <c:v>8</c:v>
                </c:pt>
                <c:pt idx="1422">
                  <c:v>8</c:v>
                </c:pt>
                <c:pt idx="1423">
                  <c:v>8</c:v>
                </c:pt>
                <c:pt idx="1424">
                  <c:v>8</c:v>
                </c:pt>
                <c:pt idx="1425">
                  <c:v>8</c:v>
                </c:pt>
                <c:pt idx="1426">
                  <c:v>8</c:v>
                </c:pt>
                <c:pt idx="1427">
                  <c:v>8</c:v>
                </c:pt>
                <c:pt idx="1428">
                  <c:v>8</c:v>
                </c:pt>
                <c:pt idx="1429">
                  <c:v>8</c:v>
                </c:pt>
                <c:pt idx="1430">
                  <c:v>7.5</c:v>
                </c:pt>
                <c:pt idx="1431">
                  <c:v>7.5</c:v>
                </c:pt>
                <c:pt idx="1432">
                  <c:v>7.5</c:v>
                </c:pt>
                <c:pt idx="1433">
                  <c:v>7.5</c:v>
                </c:pt>
                <c:pt idx="1434">
                  <c:v>7.5</c:v>
                </c:pt>
                <c:pt idx="1435">
                  <c:v>7.5</c:v>
                </c:pt>
                <c:pt idx="1436">
                  <c:v>7.5</c:v>
                </c:pt>
                <c:pt idx="1437">
                  <c:v>7.5</c:v>
                </c:pt>
                <c:pt idx="1438">
                  <c:v>7.5</c:v>
                </c:pt>
                <c:pt idx="1439">
                  <c:v>7.5</c:v>
                </c:pt>
                <c:pt idx="1440">
                  <c:v>7.5</c:v>
                </c:pt>
                <c:pt idx="1441">
                  <c:v>7.5</c:v>
                </c:pt>
                <c:pt idx="1442">
                  <c:v>7.5</c:v>
                </c:pt>
                <c:pt idx="1443">
                  <c:v>7.5</c:v>
                </c:pt>
                <c:pt idx="1444">
                  <c:v>7.5</c:v>
                </c:pt>
                <c:pt idx="1445">
                  <c:v>7.5</c:v>
                </c:pt>
                <c:pt idx="1446">
                  <c:v>7.5</c:v>
                </c:pt>
                <c:pt idx="1447">
                  <c:v>7.5</c:v>
                </c:pt>
                <c:pt idx="1448">
                  <c:v>7.5</c:v>
                </c:pt>
                <c:pt idx="1449">
                  <c:v>7.5</c:v>
                </c:pt>
                <c:pt idx="1450">
                  <c:v>7.5</c:v>
                </c:pt>
                <c:pt idx="1451">
                  <c:v>7.5</c:v>
                </c:pt>
                <c:pt idx="1452">
                  <c:v>7.5</c:v>
                </c:pt>
                <c:pt idx="1453">
                  <c:v>7.5</c:v>
                </c:pt>
                <c:pt idx="1454">
                  <c:v>7.5</c:v>
                </c:pt>
                <c:pt idx="1455">
                  <c:v>7.5</c:v>
                </c:pt>
                <c:pt idx="1456">
                  <c:v>7.5</c:v>
                </c:pt>
                <c:pt idx="1457">
                  <c:v>7.5</c:v>
                </c:pt>
                <c:pt idx="1458">
                  <c:v>7.5</c:v>
                </c:pt>
                <c:pt idx="1459">
                  <c:v>7.5</c:v>
                </c:pt>
                <c:pt idx="1460">
                  <c:v>7.5</c:v>
                </c:pt>
                <c:pt idx="1461">
                  <c:v>7.5</c:v>
                </c:pt>
                <c:pt idx="1462">
                  <c:v>7.5</c:v>
                </c:pt>
                <c:pt idx="1463">
                  <c:v>7.5</c:v>
                </c:pt>
                <c:pt idx="1464">
                  <c:v>7.5</c:v>
                </c:pt>
                <c:pt idx="1465">
                  <c:v>7.5</c:v>
                </c:pt>
                <c:pt idx="1466">
                  <c:v>7.5</c:v>
                </c:pt>
                <c:pt idx="1467">
                  <c:v>7.5</c:v>
                </c:pt>
                <c:pt idx="1468">
                  <c:v>7.5</c:v>
                </c:pt>
                <c:pt idx="1469">
                  <c:v>7.5</c:v>
                </c:pt>
                <c:pt idx="1470">
                  <c:v>7.5</c:v>
                </c:pt>
                <c:pt idx="1471">
                  <c:v>7.5</c:v>
                </c:pt>
                <c:pt idx="1472">
                  <c:v>7.5</c:v>
                </c:pt>
                <c:pt idx="1473">
                  <c:v>7.5</c:v>
                </c:pt>
                <c:pt idx="1474">
                  <c:v>7.5</c:v>
                </c:pt>
                <c:pt idx="1475">
                  <c:v>7.5</c:v>
                </c:pt>
                <c:pt idx="1476">
                  <c:v>7.5</c:v>
                </c:pt>
                <c:pt idx="1477">
                  <c:v>7.5</c:v>
                </c:pt>
                <c:pt idx="1478">
                  <c:v>7.5</c:v>
                </c:pt>
                <c:pt idx="1479">
                  <c:v>7.5</c:v>
                </c:pt>
                <c:pt idx="1480">
                  <c:v>7.5</c:v>
                </c:pt>
                <c:pt idx="1481">
                  <c:v>7.5</c:v>
                </c:pt>
                <c:pt idx="1482">
                  <c:v>7.5</c:v>
                </c:pt>
                <c:pt idx="1483">
                  <c:v>7.5</c:v>
                </c:pt>
                <c:pt idx="1484">
                  <c:v>7.5</c:v>
                </c:pt>
                <c:pt idx="1485">
                  <c:v>7.5</c:v>
                </c:pt>
                <c:pt idx="1486">
                  <c:v>7.5</c:v>
                </c:pt>
                <c:pt idx="1487">
                  <c:v>7.5</c:v>
                </c:pt>
                <c:pt idx="1488">
                  <c:v>7.5</c:v>
                </c:pt>
                <c:pt idx="1489">
                  <c:v>7.5</c:v>
                </c:pt>
                <c:pt idx="1490">
                  <c:v>7</c:v>
                </c:pt>
                <c:pt idx="1491">
                  <c:v>7</c:v>
                </c:pt>
                <c:pt idx="1492">
                  <c:v>7</c:v>
                </c:pt>
                <c:pt idx="1493">
                  <c:v>7</c:v>
                </c:pt>
                <c:pt idx="1494">
                  <c:v>7</c:v>
                </c:pt>
                <c:pt idx="1495">
                  <c:v>7</c:v>
                </c:pt>
                <c:pt idx="1496">
                  <c:v>7</c:v>
                </c:pt>
                <c:pt idx="1497">
                  <c:v>7</c:v>
                </c:pt>
                <c:pt idx="1498">
                  <c:v>7</c:v>
                </c:pt>
                <c:pt idx="1499">
                  <c:v>7</c:v>
                </c:pt>
                <c:pt idx="1500">
                  <c:v>7</c:v>
                </c:pt>
                <c:pt idx="1501">
                  <c:v>7</c:v>
                </c:pt>
                <c:pt idx="1502">
                  <c:v>7</c:v>
                </c:pt>
                <c:pt idx="1503">
                  <c:v>7</c:v>
                </c:pt>
                <c:pt idx="1504">
                  <c:v>7</c:v>
                </c:pt>
                <c:pt idx="1505">
                  <c:v>7</c:v>
                </c:pt>
                <c:pt idx="1506">
                  <c:v>7</c:v>
                </c:pt>
                <c:pt idx="1507">
                  <c:v>7</c:v>
                </c:pt>
                <c:pt idx="1508">
                  <c:v>7</c:v>
                </c:pt>
                <c:pt idx="1509">
                  <c:v>7</c:v>
                </c:pt>
                <c:pt idx="1510">
                  <c:v>7</c:v>
                </c:pt>
                <c:pt idx="1511">
                  <c:v>7</c:v>
                </c:pt>
                <c:pt idx="1512">
                  <c:v>7</c:v>
                </c:pt>
                <c:pt idx="1513">
                  <c:v>7</c:v>
                </c:pt>
                <c:pt idx="1514">
                  <c:v>7</c:v>
                </c:pt>
                <c:pt idx="1515">
                  <c:v>7</c:v>
                </c:pt>
                <c:pt idx="1516">
                  <c:v>7</c:v>
                </c:pt>
                <c:pt idx="1517">
                  <c:v>7</c:v>
                </c:pt>
                <c:pt idx="1518">
                  <c:v>7</c:v>
                </c:pt>
                <c:pt idx="1519">
                  <c:v>7</c:v>
                </c:pt>
                <c:pt idx="1520">
                  <c:v>7</c:v>
                </c:pt>
                <c:pt idx="1521">
                  <c:v>7</c:v>
                </c:pt>
                <c:pt idx="1522">
                  <c:v>7</c:v>
                </c:pt>
                <c:pt idx="1523">
                  <c:v>7</c:v>
                </c:pt>
                <c:pt idx="1524">
                  <c:v>7</c:v>
                </c:pt>
                <c:pt idx="1525">
                  <c:v>7</c:v>
                </c:pt>
                <c:pt idx="1526">
                  <c:v>7</c:v>
                </c:pt>
                <c:pt idx="1527">
                  <c:v>7</c:v>
                </c:pt>
                <c:pt idx="1528">
                  <c:v>7</c:v>
                </c:pt>
                <c:pt idx="1529">
                  <c:v>5.5</c:v>
                </c:pt>
                <c:pt idx="1530">
                  <c:v>5.5</c:v>
                </c:pt>
                <c:pt idx="1531">
                  <c:v>5.5</c:v>
                </c:pt>
                <c:pt idx="1532">
                  <c:v>5.5</c:v>
                </c:pt>
                <c:pt idx="1533">
                  <c:v>5.5</c:v>
                </c:pt>
                <c:pt idx="1534">
                  <c:v>5.5</c:v>
                </c:pt>
                <c:pt idx="1535">
                  <c:v>5.5</c:v>
                </c:pt>
                <c:pt idx="1536">
                  <c:v>5.5</c:v>
                </c:pt>
                <c:pt idx="1537">
                  <c:v>5.5</c:v>
                </c:pt>
                <c:pt idx="1538">
                  <c:v>5.5</c:v>
                </c:pt>
                <c:pt idx="1539">
                  <c:v>5.5</c:v>
                </c:pt>
                <c:pt idx="1540">
                  <c:v>5.5</c:v>
                </c:pt>
                <c:pt idx="1541">
                  <c:v>5.5</c:v>
                </c:pt>
                <c:pt idx="1542">
                  <c:v>5.5</c:v>
                </c:pt>
                <c:pt idx="1543">
                  <c:v>5.5</c:v>
                </c:pt>
                <c:pt idx="1544">
                  <c:v>5.5</c:v>
                </c:pt>
                <c:pt idx="1545">
                  <c:v>5.5</c:v>
                </c:pt>
                <c:pt idx="1546">
                  <c:v>5.5</c:v>
                </c:pt>
                <c:pt idx="1547">
                  <c:v>5.5</c:v>
                </c:pt>
                <c:pt idx="1548">
                  <c:v>5.5</c:v>
                </c:pt>
                <c:pt idx="1549">
                  <c:v>5.5</c:v>
                </c:pt>
                <c:pt idx="1550">
                  <c:v>5.5</c:v>
                </c:pt>
                <c:pt idx="1551">
                  <c:v>5.5</c:v>
                </c:pt>
                <c:pt idx="1552">
                  <c:v>5.5</c:v>
                </c:pt>
                <c:pt idx="1553">
                  <c:v>5.5</c:v>
                </c:pt>
                <c:pt idx="1554">
                  <c:v>5.5</c:v>
                </c:pt>
                <c:pt idx="1555">
                  <c:v>5.5</c:v>
                </c:pt>
                <c:pt idx="1556">
                  <c:v>5.5</c:v>
                </c:pt>
                <c:pt idx="1557">
                  <c:v>5.5</c:v>
                </c:pt>
                <c:pt idx="1558">
                  <c:v>5.5</c:v>
                </c:pt>
                <c:pt idx="1559">
                  <c:v>5.5</c:v>
                </c:pt>
                <c:pt idx="1560">
                  <c:v>5.5</c:v>
                </c:pt>
                <c:pt idx="1561">
                  <c:v>5.5</c:v>
                </c:pt>
                <c:pt idx="1562">
                  <c:v>5.5</c:v>
                </c:pt>
                <c:pt idx="1563">
                  <c:v>5.5</c:v>
                </c:pt>
                <c:pt idx="1564">
                  <c:v>5.5</c:v>
                </c:pt>
                <c:pt idx="1565">
                  <c:v>5.5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71F-479D-B98A-69FAB6E383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643702696"/>
        <c:axId val="643703088"/>
      </c:barChart>
      <c:lineChart>
        <c:grouping val="standard"/>
        <c:varyColors val="0"/>
        <c:ser>
          <c:idx val="1"/>
          <c:order val="1"/>
          <c:tx>
            <c:strRef>
              <c:f>'ключевая. инфл'!$C$7</c:f>
              <c:strCache>
                <c:ptCount val="1"/>
                <c:pt idx="0">
                  <c:v>Инфляция, % в год</c:v>
                </c:pt>
              </c:strCache>
            </c:strRef>
          </c:tx>
          <c:spPr>
            <a:ln w="28575" cap="rnd">
              <a:solidFill>
                <a:schemeClr val="dk1">
                  <a:tint val="55000"/>
                </a:schemeClr>
              </a:solidFill>
              <a:round/>
            </a:ln>
            <a:effectLst/>
          </c:spPr>
          <c:marker>
            <c:symbol val="none"/>
          </c:marker>
          <c:cat>
            <c:numRef>
              <c:f>'ключевая. инфл'!$D$8:$D$1573</c:f>
              <c:numCache>
                <c:formatCode>General</c:formatCode>
                <c:ptCount val="1566"/>
                <c:pt idx="81">
                  <c:v>2020</c:v>
                </c:pt>
                <c:pt idx="329">
                  <c:v>2019</c:v>
                </c:pt>
                <c:pt idx="575">
                  <c:v>2018</c:v>
                </c:pt>
                <c:pt idx="822">
                  <c:v>2017</c:v>
                </c:pt>
                <c:pt idx="1070">
                  <c:v>2016</c:v>
                </c:pt>
                <c:pt idx="1318">
                  <c:v>2015</c:v>
                </c:pt>
                <c:pt idx="1565">
                  <c:v>2014</c:v>
                </c:pt>
              </c:numCache>
            </c:numRef>
          </c:cat>
          <c:val>
            <c:numRef>
              <c:f>'ключевая. инфл'!$C$8:$C$1573</c:f>
              <c:numCache>
                <c:formatCode>General</c:formatCode>
                <c:ptCount val="1566"/>
                <c:pt idx="0">
                  <c:v>3.1</c:v>
                </c:pt>
                <c:pt idx="1">
                  <c:v>3.1</c:v>
                </c:pt>
                <c:pt idx="2">
                  <c:v>3.1</c:v>
                </c:pt>
                <c:pt idx="3">
                  <c:v>3.1</c:v>
                </c:pt>
                <c:pt idx="4">
                  <c:v>3.1</c:v>
                </c:pt>
                <c:pt idx="5">
                  <c:v>3.1</c:v>
                </c:pt>
                <c:pt idx="6">
                  <c:v>3.1</c:v>
                </c:pt>
                <c:pt idx="7">
                  <c:v>3.1</c:v>
                </c:pt>
                <c:pt idx="8">
                  <c:v>3.1</c:v>
                </c:pt>
                <c:pt idx="9">
                  <c:v>3.1</c:v>
                </c:pt>
                <c:pt idx="10">
                  <c:v>3.1</c:v>
                </c:pt>
                <c:pt idx="11">
                  <c:v>3.1</c:v>
                </c:pt>
                <c:pt idx="12">
                  <c:v>3.1</c:v>
                </c:pt>
                <c:pt idx="13">
                  <c:v>3.1</c:v>
                </c:pt>
                <c:pt idx="14">
                  <c:v>3.1</c:v>
                </c:pt>
                <c:pt idx="15">
                  <c:v>3.1</c:v>
                </c:pt>
                <c:pt idx="16">
                  <c:v>3.1</c:v>
                </c:pt>
                <c:pt idx="17">
                  <c:v>3.1</c:v>
                </c:pt>
                <c:pt idx="18">
                  <c:v>3.1</c:v>
                </c:pt>
                <c:pt idx="19">
                  <c:v>3.1</c:v>
                </c:pt>
                <c:pt idx="20">
                  <c:v>3.1</c:v>
                </c:pt>
                <c:pt idx="21">
                  <c:v>3.1</c:v>
                </c:pt>
                <c:pt idx="22">
                  <c:v>2.5499999999999998</c:v>
                </c:pt>
                <c:pt idx="23">
                  <c:v>2.5499999999999998</c:v>
                </c:pt>
                <c:pt idx="24">
                  <c:v>2.5499999999999998</c:v>
                </c:pt>
                <c:pt idx="25">
                  <c:v>2.5499999999999998</c:v>
                </c:pt>
                <c:pt idx="26">
                  <c:v>2.5499999999999998</c:v>
                </c:pt>
                <c:pt idx="27">
                  <c:v>2.5499999999999998</c:v>
                </c:pt>
                <c:pt idx="28">
                  <c:v>2.5499999999999998</c:v>
                </c:pt>
                <c:pt idx="29">
                  <c:v>2.5499999999999998</c:v>
                </c:pt>
                <c:pt idx="30">
                  <c:v>2.5499999999999998</c:v>
                </c:pt>
                <c:pt idx="31">
                  <c:v>2.5499999999999998</c:v>
                </c:pt>
                <c:pt idx="32">
                  <c:v>2.5499999999999998</c:v>
                </c:pt>
                <c:pt idx="33">
                  <c:v>2.5499999999999998</c:v>
                </c:pt>
                <c:pt idx="34">
                  <c:v>2.5499999999999998</c:v>
                </c:pt>
                <c:pt idx="35">
                  <c:v>2.5499999999999998</c:v>
                </c:pt>
                <c:pt idx="36">
                  <c:v>2.5499999999999998</c:v>
                </c:pt>
                <c:pt idx="37">
                  <c:v>2.5499999999999998</c:v>
                </c:pt>
                <c:pt idx="38">
                  <c:v>2.5499999999999998</c:v>
                </c:pt>
                <c:pt idx="39">
                  <c:v>2.5499999999999998</c:v>
                </c:pt>
                <c:pt idx="40">
                  <c:v>2.5499999999999998</c:v>
                </c:pt>
                <c:pt idx="41">
                  <c:v>2.5499999999999998</c:v>
                </c:pt>
                <c:pt idx="42">
                  <c:v>2.5499999999999998</c:v>
                </c:pt>
                <c:pt idx="43">
                  <c:v>2.31</c:v>
                </c:pt>
                <c:pt idx="44">
                  <c:v>2.31</c:v>
                </c:pt>
                <c:pt idx="45">
                  <c:v>2.31</c:v>
                </c:pt>
                <c:pt idx="46">
                  <c:v>2.31</c:v>
                </c:pt>
                <c:pt idx="47">
                  <c:v>2.31</c:v>
                </c:pt>
                <c:pt idx="48">
                  <c:v>2.31</c:v>
                </c:pt>
                <c:pt idx="49">
                  <c:v>2.31</c:v>
                </c:pt>
                <c:pt idx="50">
                  <c:v>2.31</c:v>
                </c:pt>
                <c:pt idx="51">
                  <c:v>2.31</c:v>
                </c:pt>
                <c:pt idx="52">
                  <c:v>2.31</c:v>
                </c:pt>
                <c:pt idx="53">
                  <c:v>2.31</c:v>
                </c:pt>
                <c:pt idx="54">
                  <c:v>2.31</c:v>
                </c:pt>
                <c:pt idx="55">
                  <c:v>2.31</c:v>
                </c:pt>
                <c:pt idx="56">
                  <c:v>2.31</c:v>
                </c:pt>
                <c:pt idx="57">
                  <c:v>2.31</c:v>
                </c:pt>
                <c:pt idx="58">
                  <c:v>2.31</c:v>
                </c:pt>
                <c:pt idx="59">
                  <c:v>2.31</c:v>
                </c:pt>
                <c:pt idx="60">
                  <c:v>2.31</c:v>
                </c:pt>
                <c:pt idx="61">
                  <c:v>2.31</c:v>
                </c:pt>
                <c:pt idx="62">
                  <c:v>2.42</c:v>
                </c:pt>
                <c:pt idx="63">
                  <c:v>2.42</c:v>
                </c:pt>
                <c:pt idx="64">
                  <c:v>2.42</c:v>
                </c:pt>
                <c:pt idx="65">
                  <c:v>2.42</c:v>
                </c:pt>
                <c:pt idx="66">
                  <c:v>2.42</c:v>
                </c:pt>
                <c:pt idx="67">
                  <c:v>2.42</c:v>
                </c:pt>
                <c:pt idx="68">
                  <c:v>2.42</c:v>
                </c:pt>
                <c:pt idx="69">
                  <c:v>2.42</c:v>
                </c:pt>
                <c:pt idx="70">
                  <c:v>2.42</c:v>
                </c:pt>
                <c:pt idx="71">
                  <c:v>2.42</c:v>
                </c:pt>
                <c:pt idx="72">
                  <c:v>2.42</c:v>
                </c:pt>
                <c:pt idx="73">
                  <c:v>2.42</c:v>
                </c:pt>
                <c:pt idx="74">
                  <c:v>2.42</c:v>
                </c:pt>
                <c:pt idx="75">
                  <c:v>2.42</c:v>
                </c:pt>
                <c:pt idx="76">
                  <c:v>2.42</c:v>
                </c:pt>
                <c:pt idx="77">
                  <c:v>2.42</c:v>
                </c:pt>
                <c:pt idx="78">
                  <c:v>2.42</c:v>
                </c:pt>
                <c:pt idx="79">
                  <c:v>2.42</c:v>
                </c:pt>
                <c:pt idx="80">
                  <c:v>2.42</c:v>
                </c:pt>
                <c:pt idx="81">
                  <c:v>2.42</c:v>
                </c:pt>
                <c:pt idx="82">
                  <c:v>3.05</c:v>
                </c:pt>
                <c:pt idx="83">
                  <c:v>3.05</c:v>
                </c:pt>
                <c:pt idx="84">
                  <c:v>3.05</c:v>
                </c:pt>
                <c:pt idx="85">
                  <c:v>3.05</c:v>
                </c:pt>
                <c:pt idx="86">
                  <c:v>3.05</c:v>
                </c:pt>
                <c:pt idx="87">
                  <c:v>3.05</c:v>
                </c:pt>
                <c:pt idx="88">
                  <c:v>3.05</c:v>
                </c:pt>
                <c:pt idx="89">
                  <c:v>3.05</c:v>
                </c:pt>
                <c:pt idx="90">
                  <c:v>3.05</c:v>
                </c:pt>
                <c:pt idx="91">
                  <c:v>3.05</c:v>
                </c:pt>
                <c:pt idx="92">
                  <c:v>3.05</c:v>
                </c:pt>
                <c:pt idx="93">
                  <c:v>3.05</c:v>
                </c:pt>
                <c:pt idx="94">
                  <c:v>3.05</c:v>
                </c:pt>
                <c:pt idx="95">
                  <c:v>3.05</c:v>
                </c:pt>
                <c:pt idx="96">
                  <c:v>3.05</c:v>
                </c:pt>
                <c:pt idx="97">
                  <c:v>3.05</c:v>
                </c:pt>
                <c:pt idx="98">
                  <c:v>3.05</c:v>
                </c:pt>
                <c:pt idx="99">
                  <c:v>3.05</c:v>
                </c:pt>
                <c:pt idx="100">
                  <c:v>3.05</c:v>
                </c:pt>
                <c:pt idx="101">
                  <c:v>3.05</c:v>
                </c:pt>
                <c:pt idx="102">
                  <c:v>3.05</c:v>
                </c:pt>
                <c:pt idx="103">
                  <c:v>3.05</c:v>
                </c:pt>
                <c:pt idx="104">
                  <c:v>3.54</c:v>
                </c:pt>
                <c:pt idx="105">
                  <c:v>3.54</c:v>
                </c:pt>
                <c:pt idx="106">
                  <c:v>3.54</c:v>
                </c:pt>
                <c:pt idx="107">
                  <c:v>3.54</c:v>
                </c:pt>
                <c:pt idx="108">
                  <c:v>3.54</c:v>
                </c:pt>
                <c:pt idx="109">
                  <c:v>3.54</c:v>
                </c:pt>
                <c:pt idx="110">
                  <c:v>3.54</c:v>
                </c:pt>
                <c:pt idx="111">
                  <c:v>3.54</c:v>
                </c:pt>
                <c:pt idx="112">
                  <c:v>3.54</c:v>
                </c:pt>
                <c:pt idx="113">
                  <c:v>3.54</c:v>
                </c:pt>
                <c:pt idx="114">
                  <c:v>3.54</c:v>
                </c:pt>
                <c:pt idx="115">
                  <c:v>3.54</c:v>
                </c:pt>
                <c:pt idx="116">
                  <c:v>3.54</c:v>
                </c:pt>
                <c:pt idx="117">
                  <c:v>3.54</c:v>
                </c:pt>
                <c:pt idx="118">
                  <c:v>3.54</c:v>
                </c:pt>
                <c:pt idx="119">
                  <c:v>3.54</c:v>
                </c:pt>
                <c:pt idx="120">
                  <c:v>3.54</c:v>
                </c:pt>
                <c:pt idx="121">
                  <c:v>3.54</c:v>
                </c:pt>
                <c:pt idx="122">
                  <c:v>3.54</c:v>
                </c:pt>
                <c:pt idx="123">
                  <c:v>3.54</c:v>
                </c:pt>
                <c:pt idx="124">
                  <c:v>3.77</c:v>
                </c:pt>
                <c:pt idx="125">
                  <c:v>3.77</c:v>
                </c:pt>
                <c:pt idx="126">
                  <c:v>3.77</c:v>
                </c:pt>
                <c:pt idx="127">
                  <c:v>3.77</c:v>
                </c:pt>
                <c:pt idx="128">
                  <c:v>3.77</c:v>
                </c:pt>
                <c:pt idx="129">
                  <c:v>3.77</c:v>
                </c:pt>
                <c:pt idx="130">
                  <c:v>3.77</c:v>
                </c:pt>
                <c:pt idx="131">
                  <c:v>3.77</c:v>
                </c:pt>
                <c:pt idx="132">
                  <c:v>3.77</c:v>
                </c:pt>
                <c:pt idx="133">
                  <c:v>3.77</c:v>
                </c:pt>
                <c:pt idx="134">
                  <c:v>3.77</c:v>
                </c:pt>
                <c:pt idx="135">
                  <c:v>3.77</c:v>
                </c:pt>
                <c:pt idx="136">
                  <c:v>3.77</c:v>
                </c:pt>
                <c:pt idx="137">
                  <c:v>3.77</c:v>
                </c:pt>
                <c:pt idx="138">
                  <c:v>3.77</c:v>
                </c:pt>
                <c:pt idx="139">
                  <c:v>3.77</c:v>
                </c:pt>
                <c:pt idx="140">
                  <c:v>3.77</c:v>
                </c:pt>
                <c:pt idx="141">
                  <c:v>3.77</c:v>
                </c:pt>
                <c:pt idx="142">
                  <c:v>3.77</c:v>
                </c:pt>
                <c:pt idx="143">
                  <c:v>3.77</c:v>
                </c:pt>
                <c:pt idx="144">
                  <c:v>3.77</c:v>
                </c:pt>
                <c:pt idx="145">
                  <c:v>3.77</c:v>
                </c:pt>
                <c:pt idx="146">
                  <c:v>3.77</c:v>
                </c:pt>
                <c:pt idx="147">
                  <c:v>3.99</c:v>
                </c:pt>
                <c:pt idx="148">
                  <c:v>3.99</c:v>
                </c:pt>
                <c:pt idx="149">
                  <c:v>3.99</c:v>
                </c:pt>
                <c:pt idx="150">
                  <c:v>3.99</c:v>
                </c:pt>
                <c:pt idx="151">
                  <c:v>3.99</c:v>
                </c:pt>
                <c:pt idx="152">
                  <c:v>3.99</c:v>
                </c:pt>
                <c:pt idx="153">
                  <c:v>3.99</c:v>
                </c:pt>
                <c:pt idx="154">
                  <c:v>3.99</c:v>
                </c:pt>
                <c:pt idx="155">
                  <c:v>3.99</c:v>
                </c:pt>
                <c:pt idx="156">
                  <c:v>3.99</c:v>
                </c:pt>
                <c:pt idx="157">
                  <c:v>3.99</c:v>
                </c:pt>
                <c:pt idx="158">
                  <c:v>3.99</c:v>
                </c:pt>
                <c:pt idx="159">
                  <c:v>3.99</c:v>
                </c:pt>
                <c:pt idx="160">
                  <c:v>3.99</c:v>
                </c:pt>
                <c:pt idx="161">
                  <c:v>3.99</c:v>
                </c:pt>
                <c:pt idx="162">
                  <c:v>3.99</c:v>
                </c:pt>
                <c:pt idx="163">
                  <c:v>3.99</c:v>
                </c:pt>
                <c:pt idx="164">
                  <c:v>3.99</c:v>
                </c:pt>
                <c:pt idx="165">
                  <c:v>3.99</c:v>
                </c:pt>
                <c:pt idx="166">
                  <c:v>3.99</c:v>
                </c:pt>
                <c:pt idx="167">
                  <c:v>3.99</c:v>
                </c:pt>
                <c:pt idx="168">
                  <c:v>4.33</c:v>
                </c:pt>
                <c:pt idx="169">
                  <c:v>4.33</c:v>
                </c:pt>
                <c:pt idx="170">
                  <c:v>4.33</c:v>
                </c:pt>
                <c:pt idx="171">
                  <c:v>4.33</c:v>
                </c:pt>
                <c:pt idx="172">
                  <c:v>4.33</c:v>
                </c:pt>
                <c:pt idx="173">
                  <c:v>4.33</c:v>
                </c:pt>
                <c:pt idx="174">
                  <c:v>4.33</c:v>
                </c:pt>
                <c:pt idx="175">
                  <c:v>4.33</c:v>
                </c:pt>
                <c:pt idx="176">
                  <c:v>4.33</c:v>
                </c:pt>
                <c:pt idx="177">
                  <c:v>4.33</c:v>
                </c:pt>
                <c:pt idx="178">
                  <c:v>4.33</c:v>
                </c:pt>
                <c:pt idx="179">
                  <c:v>4.33</c:v>
                </c:pt>
                <c:pt idx="180">
                  <c:v>4.33</c:v>
                </c:pt>
                <c:pt idx="181">
                  <c:v>4.33</c:v>
                </c:pt>
                <c:pt idx="182">
                  <c:v>4.33</c:v>
                </c:pt>
                <c:pt idx="183">
                  <c:v>4.33</c:v>
                </c:pt>
                <c:pt idx="184">
                  <c:v>4.33</c:v>
                </c:pt>
                <c:pt idx="185">
                  <c:v>4.33</c:v>
                </c:pt>
                <c:pt idx="186">
                  <c:v>4.33</c:v>
                </c:pt>
                <c:pt idx="187">
                  <c:v>4.33</c:v>
                </c:pt>
                <c:pt idx="188">
                  <c:v>4.33</c:v>
                </c:pt>
                <c:pt idx="189">
                  <c:v>4.33</c:v>
                </c:pt>
                <c:pt idx="190">
                  <c:v>4.59</c:v>
                </c:pt>
                <c:pt idx="191">
                  <c:v>4.59</c:v>
                </c:pt>
                <c:pt idx="192">
                  <c:v>4.59</c:v>
                </c:pt>
                <c:pt idx="193">
                  <c:v>4.59</c:v>
                </c:pt>
                <c:pt idx="194">
                  <c:v>4.59</c:v>
                </c:pt>
                <c:pt idx="195">
                  <c:v>4.59</c:v>
                </c:pt>
                <c:pt idx="196">
                  <c:v>4.59</c:v>
                </c:pt>
                <c:pt idx="197">
                  <c:v>4.59</c:v>
                </c:pt>
                <c:pt idx="198">
                  <c:v>4.59</c:v>
                </c:pt>
                <c:pt idx="199">
                  <c:v>4.59</c:v>
                </c:pt>
                <c:pt idx="200">
                  <c:v>4.59</c:v>
                </c:pt>
                <c:pt idx="201">
                  <c:v>4.59</c:v>
                </c:pt>
                <c:pt idx="202">
                  <c:v>4.59</c:v>
                </c:pt>
                <c:pt idx="203">
                  <c:v>4.59</c:v>
                </c:pt>
                <c:pt idx="204">
                  <c:v>4.59</c:v>
                </c:pt>
                <c:pt idx="205">
                  <c:v>4.59</c:v>
                </c:pt>
                <c:pt idx="206">
                  <c:v>4.59</c:v>
                </c:pt>
                <c:pt idx="207">
                  <c:v>4.59</c:v>
                </c:pt>
                <c:pt idx="208">
                  <c:v>4.59</c:v>
                </c:pt>
                <c:pt idx="209">
                  <c:v>4.59</c:v>
                </c:pt>
                <c:pt idx="210">
                  <c:v>4.59</c:v>
                </c:pt>
                <c:pt idx="211">
                  <c:v>4.59</c:v>
                </c:pt>
                <c:pt idx="212">
                  <c:v>4.59</c:v>
                </c:pt>
                <c:pt idx="213">
                  <c:v>4.66</c:v>
                </c:pt>
                <c:pt idx="214">
                  <c:v>4.66</c:v>
                </c:pt>
                <c:pt idx="215">
                  <c:v>4.66</c:v>
                </c:pt>
                <c:pt idx="216">
                  <c:v>4.66</c:v>
                </c:pt>
                <c:pt idx="217">
                  <c:v>4.66</c:v>
                </c:pt>
                <c:pt idx="218">
                  <c:v>4.66</c:v>
                </c:pt>
                <c:pt idx="219">
                  <c:v>4.66</c:v>
                </c:pt>
                <c:pt idx="220">
                  <c:v>4.66</c:v>
                </c:pt>
                <c:pt idx="221">
                  <c:v>4.66</c:v>
                </c:pt>
                <c:pt idx="222">
                  <c:v>4.66</c:v>
                </c:pt>
                <c:pt idx="223">
                  <c:v>4.66</c:v>
                </c:pt>
                <c:pt idx="224">
                  <c:v>4.66</c:v>
                </c:pt>
                <c:pt idx="225">
                  <c:v>4.66</c:v>
                </c:pt>
                <c:pt idx="226">
                  <c:v>4.66</c:v>
                </c:pt>
                <c:pt idx="227">
                  <c:v>4.66</c:v>
                </c:pt>
                <c:pt idx="228">
                  <c:v>4.66</c:v>
                </c:pt>
                <c:pt idx="229">
                  <c:v>4.66</c:v>
                </c:pt>
                <c:pt idx="230">
                  <c:v>4.66</c:v>
                </c:pt>
                <c:pt idx="231">
                  <c:v>4.66</c:v>
                </c:pt>
                <c:pt idx="232">
                  <c:v>4.66</c:v>
                </c:pt>
                <c:pt idx="233">
                  <c:v>5.13</c:v>
                </c:pt>
                <c:pt idx="234">
                  <c:v>5.13</c:v>
                </c:pt>
                <c:pt idx="235">
                  <c:v>5.13</c:v>
                </c:pt>
                <c:pt idx="236">
                  <c:v>5.13</c:v>
                </c:pt>
                <c:pt idx="237">
                  <c:v>5.13</c:v>
                </c:pt>
                <c:pt idx="238">
                  <c:v>5.13</c:v>
                </c:pt>
                <c:pt idx="239">
                  <c:v>5.13</c:v>
                </c:pt>
                <c:pt idx="240">
                  <c:v>5.13</c:v>
                </c:pt>
                <c:pt idx="241">
                  <c:v>5.13</c:v>
                </c:pt>
                <c:pt idx="242">
                  <c:v>5.13</c:v>
                </c:pt>
                <c:pt idx="243">
                  <c:v>5.13</c:v>
                </c:pt>
                <c:pt idx="244">
                  <c:v>5.13</c:v>
                </c:pt>
                <c:pt idx="245">
                  <c:v>5.13</c:v>
                </c:pt>
                <c:pt idx="246">
                  <c:v>5.13</c:v>
                </c:pt>
                <c:pt idx="247">
                  <c:v>5.13</c:v>
                </c:pt>
                <c:pt idx="248">
                  <c:v>5.13</c:v>
                </c:pt>
                <c:pt idx="249">
                  <c:v>5.13</c:v>
                </c:pt>
                <c:pt idx="250">
                  <c:v>5.13</c:v>
                </c:pt>
                <c:pt idx="251">
                  <c:v>5.17</c:v>
                </c:pt>
                <c:pt idx="252">
                  <c:v>5.17</c:v>
                </c:pt>
                <c:pt idx="253">
                  <c:v>5.17</c:v>
                </c:pt>
                <c:pt idx="254">
                  <c:v>5.17</c:v>
                </c:pt>
                <c:pt idx="255">
                  <c:v>5.17</c:v>
                </c:pt>
                <c:pt idx="256">
                  <c:v>5.17</c:v>
                </c:pt>
                <c:pt idx="257">
                  <c:v>5.17</c:v>
                </c:pt>
                <c:pt idx="258">
                  <c:v>5.17</c:v>
                </c:pt>
                <c:pt idx="259">
                  <c:v>5.17</c:v>
                </c:pt>
                <c:pt idx="260">
                  <c:v>5.17</c:v>
                </c:pt>
                <c:pt idx="261">
                  <c:v>5.17</c:v>
                </c:pt>
                <c:pt idx="262">
                  <c:v>5.17</c:v>
                </c:pt>
                <c:pt idx="263">
                  <c:v>5.17</c:v>
                </c:pt>
                <c:pt idx="264">
                  <c:v>5.17</c:v>
                </c:pt>
                <c:pt idx="265">
                  <c:v>5.17</c:v>
                </c:pt>
                <c:pt idx="266">
                  <c:v>5.17</c:v>
                </c:pt>
                <c:pt idx="267">
                  <c:v>5.17</c:v>
                </c:pt>
                <c:pt idx="268">
                  <c:v>5.17</c:v>
                </c:pt>
                <c:pt idx="269">
                  <c:v>5.17</c:v>
                </c:pt>
                <c:pt idx="270">
                  <c:v>5.17</c:v>
                </c:pt>
                <c:pt idx="271">
                  <c:v>5.17</c:v>
                </c:pt>
                <c:pt idx="272">
                  <c:v>5.17</c:v>
                </c:pt>
                <c:pt idx="273">
                  <c:v>5.27</c:v>
                </c:pt>
                <c:pt idx="274">
                  <c:v>5.27</c:v>
                </c:pt>
                <c:pt idx="275">
                  <c:v>5.27</c:v>
                </c:pt>
                <c:pt idx="276">
                  <c:v>5.27</c:v>
                </c:pt>
                <c:pt idx="277">
                  <c:v>5.27</c:v>
                </c:pt>
                <c:pt idx="278">
                  <c:v>5.27</c:v>
                </c:pt>
                <c:pt idx="279">
                  <c:v>5.27</c:v>
                </c:pt>
                <c:pt idx="280">
                  <c:v>5.27</c:v>
                </c:pt>
                <c:pt idx="281">
                  <c:v>5.27</c:v>
                </c:pt>
                <c:pt idx="282">
                  <c:v>5.27</c:v>
                </c:pt>
                <c:pt idx="283">
                  <c:v>5.27</c:v>
                </c:pt>
                <c:pt idx="284">
                  <c:v>5.27</c:v>
                </c:pt>
                <c:pt idx="285">
                  <c:v>5.27</c:v>
                </c:pt>
                <c:pt idx="286">
                  <c:v>5.27</c:v>
                </c:pt>
                <c:pt idx="287">
                  <c:v>5.27</c:v>
                </c:pt>
                <c:pt idx="288">
                  <c:v>5.27</c:v>
                </c:pt>
                <c:pt idx="289">
                  <c:v>5.27</c:v>
                </c:pt>
                <c:pt idx="290">
                  <c:v>5.27</c:v>
                </c:pt>
                <c:pt idx="291">
                  <c:v>5.27</c:v>
                </c:pt>
                <c:pt idx="292">
                  <c:v>5.27</c:v>
                </c:pt>
                <c:pt idx="293">
                  <c:v>5.24</c:v>
                </c:pt>
                <c:pt idx="294">
                  <c:v>5.24</c:v>
                </c:pt>
                <c:pt idx="295">
                  <c:v>5.24</c:v>
                </c:pt>
                <c:pt idx="296">
                  <c:v>5.24</c:v>
                </c:pt>
                <c:pt idx="297">
                  <c:v>5.24</c:v>
                </c:pt>
                <c:pt idx="298">
                  <c:v>5.24</c:v>
                </c:pt>
                <c:pt idx="299">
                  <c:v>5.24</c:v>
                </c:pt>
                <c:pt idx="300">
                  <c:v>5.24</c:v>
                </c:pt>
                <c:pt idx="301">
                  <c:v>5.24</c:v>
                </c:pt>
                <c:pt idx="302">
                  <c:v>5.24</c:v>
                </c:pt>
                <c:pt idx="303">
                  <c:v>5.24</c:v>
                </c:pt>
                <c:pt idx="304">
                  <c:v>5.24</c:v>
                </c:pt>
                <c:pt idx="305">
                  <c:v>5.24</c:v>
                </c:pt>
                <c:pt idx="306">
                  <c:v>5.24</c:v>
                </c:pt>
                <c:pt idx="307">
                  <c:v>5.24</c:v>
                </c:pt>
                <c:pt idx="308">
                  <c:v>5.24</c:v>
                </c:pt>
                <c:pt idx="309">
                  <c:v>5.24</c:v>
                </c:pt>
                <c:pt idx="310">
                  <c:v>5.24</c:v>
                </c:pt>
                <c:pt idx="311">
                  <c:v>5.24</c:v>
                </c:pt>
                <c:pt idx="312">
                  <c:v>5.24</c:v>
                </c:pt>
                <c:pt idx="313">
                  <c:v>5</c:v>
                </c:pt>
                <c:pt idx="314">
                  <c:v>5</c:v>
                </c:pt>
                <c:pt idx="315">
                  <c:v>5</c:v>
                </c:pt>
                <c:pt idx="316">
                  <c:v>5</c:v>
                </c:pt>
                <c:pt idx="317">
                  <c:v>5</c:v>
                </c:pt>
                <c:pt idx="318">
                  <c:v>5</c:v>
                </c:pt>
                <c:pt idx="319">
                  <c:v>5</c:v>
                </c:pt>
                <c:pt idx="320">
                  <c:v>5</c:v>
                </c:pt>
                <c:pt idx="321">
                  <c:v>5</c:v>
                </c:pt>
                <c:pt idx="322">
                  <c:v>5</c:v>
                </c:pt>
                <c:pt idx="323">
                  <c:v>5</c:v>
                </c:pt>
                <c:pt idx="324">
                  <c:v>5</c:v>
                </c:pt>
                <c:pt idx="325">
                  <c:v>5</c:v>
                </c:pt>
                <c:pt idx="326">
                  <c:v>5</c:v>
                </c:pt>
                <c:pt idx="327">
                  <c:v>5</c:v>
                </c:pt>
                <c:pt idx="328">
                  <c:v>5</c:v>
                </c:pt>
                <c:pt idx="329">
                  <c:v>5</c:v>
                </c:pt>
                <c:pt idx="330">
                  <c:v>4.2699999999999996</c:v>
                </c:pt>
                <c:pt idx="331">
                  <c:v>4.2699999999999996</c:v>
                </c:pt>
                <c:pt idx="332">
                  <c:v>4.2699999999999996</c:v>
                </c:pt>
                <c:pt idx="333">
                  <c:v>4.2699999999999996</c:v>
                </c:pt>
                <c:pt idx="334">
                  <c:v>4.2699999999999996</c:v>
                </c:pt>
                <c:pt idx="335">
                  <c:v>4.2699999999999996</c:v>
                </c:pt>
                <c:pt idx="336">
                  <c:v>4.2699999999999996</c:v>
                </c:pt>
                <c:pt idx="337">
                  <c:v>4.2699999999999996</c:v>
                </c:pt>
                <c:pt idx="338">
                  <c:v>4.2699999999999996</c:v>
                </c:pt>
                <c:pt idx="339">
                  <c:v>4.2699999999999996</c:v>
                </c:pt>
                <c:pt idx="340">
                  <c:v>4.2699999999999996</c:v>
                </c:pt>
                <c:pt idx="341">
                  <c:v>4.2699999999999996</c:v>
                </c:pt>
                <c:pt idx="342">
                  <c:v>4.2699999999999996</c:v>
                </c:pt>
                <c:pt idx="343">
                  <c:v>4.2699999999999996</c:v>
                </c:pt>
                <c:pt idx="344">
                  <c:v>4.2699999999999996</c:v>
                </c:pt>
                <c:pt idx="345">
                  <c:v>4.2699999999999996</c:v>
                </c:pt>
                <c:pt idx="346">
                  <c:v>4.2699999999999996</c:v>
                </c:pt>
                <c:pt idx="347">
                  <c:v>4.2699999999999996</c:v>
                </c:pt>
                <c:pt idx="348">
                  <c:v>4.2699999999999996</c:v>
                </c:pt>
                <c:pt idx="349">
                  <c:v>4.2699999999999996</c:v>
                </c:pt>
                <c:pt idx="350">
                  <c:v>3.83</c:v>
                </c:pt>
                <c:pt idx="351">
                  <c:v>3.83</c:v>
                </c:pt>
                <c:pt idx="352">
                  <c:v>3.83</c:v>
                </c:pt>
                <c:pt idx="353">
                  <c:v>3.83</c:v>
                </c:pt>
                <c:pt idx="354">
                  <c:v>3.83</c:v>
                </c:pt>
                <c:pt idx="355">
                  <c:v>3.83</c:v>
                </c:pt>
                <c:pt idx="356">
                  <c:v>3.83</c:v>
                </c:pt>
                <c:pt idx="357">
                  <c:v>3.83</c:v>
                </c:pt>
                <c:pt idx="358">
                  <c:v>3.83</c:v>
                </c:pt>
                <c:pt idx="359">
                  <c:v>3.83</c:v>
                </c:pt>
                <c:pt idx="360">
                  <c:v>3.83</c:v>
                </c:pt>
                <c:pt idx="361">
                  <c:v>3.83</c:v>
                </c:pt>
                <c:pt idx="362">
                  <c:v>3.83</c:v>
                </c:pt>
                <c:pt idx="363">
                  <c:v>3.83</c:v>
                </c:pt>
                <c:pt idx="364">
                  <c:v>3.83</c:v>
                </c:pt>
                <c:pt idx="365">
                  <c:v>3.83</c:v>
                </c:pt>
                <c:pt idx="366">
                  <c:v>3.83</c:v>
                </c:pt>
                <c:pt idx="367">
                  <c:v>3.83</c:v>
                </c:pt>
                <c:pt idx="368">
                  <c:v>3.83</c:v>
                </c:pt>
                <c:pt idx="369">
                  <c:v>3.83</c:v>
                </c:pt>
                <c:pt idx="370">
                  <c:v>3.83</c:v>
                </c:pt>
                <c:pt idx="371">
                  <c:v>3.55</c:v>
                </c:pt>
                <c:pt idx="372">
                  <c:v>3.55</c:v>
                </c:pt>
                <c:pt idx="373">
                  <c:v>3.55</c:v>
                </c:pt>
                <c:pt idx="374">
                  <c:v>3.55</c:v>
                </c:pt>
                <c:pt idx="375">
                  <c:v>3.55</c:v>
                </c:pt>
                <c:pt idx="376">
                  <c:v>3.55</c:v>
                </c:pt>
                <c:pt idx="377">
                  <c:v>3.55</c:v>
                </c:pt>
                <c:pt idx="378">
                  <c:v>3.55</c:v>
                </c:pt>
                <c:pt idx="379">
                  <c:v>3.55</c:v>
                </c:pt>
                <c:pt idx="380">
                  <c:v>3.55</c:v>
                </c:pt>
                <c:pt idx="381">
                  <c:v>3.55</c:v>
                </c:pt>
                <c:pt idx="382">
                  <c:v>3.55</c:v>
                </c:pt>
                <c:pt idx="383">
                  <c:v>3.55</c:v>
                </c:pt>
                <c:pt idx="384">
                  <c:v>3.55</c:v>
                </c:pt>
                <c:pt idx="385">
                  <c:v>3.55</c:v>
                </c:pt>
                <c:pt idx="386">
                  <c:v>3.55</c:v>
                </c:pt>
                <c:pt idx="387">
                  <c:v>3.55</c:v>
                </c:pt>
                <c:pt idx="388">
                  <c:v>3.55</c:v>
                </c:pt>
                <c:pt idx="389">
                  <c:v>3.55</c:v>
                </c:pt>
                <c:pt idx="390">
                  <c:v>3.55</c:v>
                </c:pt>
                <c:pt idx="391">
                  <c:v>3.55</c:v>
                </c:pt>
                <c:pt idx="392">
                  <c:v>3.55</c:v>
                </c:pt>
                <c:pt idx="393">
                  <c:v>3.55</c:v>
                </c:pt>
                <c:pt idx="394">
                  <c:v>3.39</c:v>
                </c:pt>
                <c:pt idx="395">
                  <c:v>3.39</c:v>
                </c:pt>
                <c:pt idx="396">
                  <c:v>3.39</c:v>
                </c:pt>
                <c:pt idx="397">
                  <c:v>3.39</c:v>
                </c:pt>
                <c:pt idx="398">
                  <c:v>3.39</c:v>
                </c:pt>
                <c:pt idx="399">
                  <c:v>3.39</c:v>
                </c:pt>
                <c:pt idx="400">
                  <c:v>3.39</c:v>
                </c:pt>
                <c:pt idx="401">
                  <c:v>3.39</c:v>
                </c:pt>
                <c:pt idx="402">
                  <c:v>3.39</c:v>
                </c:pt>
                <c:pt idx="403">
                  <c:v>3.39</c:v>
                </c:pt>
                <c:pt idx="404">
                  <c:v>3.39</c:v>
                </c:pt>
                <c:pt idx="405">
                  <c:v>3.39</c:v>
                </c:pt>
                <c:pt idx="406">
                  <c:v>3.39</c:v>
                </c:pt>
                <c:pt idx="407">
                  <c:v>3.39</c:v>
                </c:pt>
                <c:pt idx="408">
                  <c:v>3.39</c:v>
                </c:pt>
                <c:pt idx="409">
                  <c:v>3.39</c:v>
                </c:pt>
                <c:pt idx="410">
                  <c:v>3.39</c:v>
                </c:pt>
                <c:pt idx="411">
                  <c:v>3.39</c:v>
                </c:pt>
                <c:pt idx="412">
                  <c:v>3.39</c:v>
                </c:pt>
                <c:pt idx="413">
                  <c:v>3.39</c:v>
                </c:pt>
                <c:pt idx="414">
                  <c:v>3.07</c:v>
                </c:pt>
                <c:pt idx="415">
                  <c:v>3.07</c:v>
                </c:pt>
                <c:pt idx="416">
                  <c:v>3.07</c:v>
                </c:pt>
                <c:pt idx="417">
                  <c:v>3.07</c:v>
                </c:pt>
                <c:pt idx="418">
                  <c:v>3.07</c:v>
                </c:pt>
                <c:pt idx="419">
                  <c:v>3.07</c:v>
                </c:pt>
                <c:pt idx="420">
                  <c:v>3.07</c:v>
                </c:pt>
                <c:pt idx="421">
                  <c:v>3.07</c:v>
                </c:pt>
                <c:pt idx="422">
                  <c:v>3.07</c:v>
                </c:pt>
                <c:pt idx="423">
                  <c:v>3.07</c:v>
                </c:pt>
                <c:pt idx="424">
                  <c:v>3.07</c:v>
                </c:pt>
                <c:pt idx="425">
                  <c:v>3.07</c:v>
                </c:pt>
                <c:pt idx="426">
                  <c:v>3.07</c:v>
                </c:pt>
                <c:pt idx="427">
                  <c:v>3.07</c:v>
                </c:pt>
                <c:pt idx="428">
                  <c:v>3.07</c:v>
                </c:pt>
                <c:pt idx="429">
                  <c:v>3.07</c:v>
                </c:pt>
                <c:pt idx="430">
                  <c:v>3.07</c:v>
                </c:pt>
                <c:pt idx="431">
                  <c:v>3.07</c:v>
                </c:pt>
                <c:pt idx="432">
                  <c:v>3.07</c:v>
                </c:pt>
                <c:pt idx="433">
                  <c:v>3.07</c:v>
                </c:pt>
                <c:pt idx="434">
                  <c:v>3.07</c:v>
                </c:pt>
                <c:pt idx="435">
                  <c:v>3.07</c:v>
                </c:pt>
                <c:pt idx="436">
                  <c:v>3.07</c:v>
                </c:pt>
                <c:pt idx="437">
                  <c:v>2.5</c:v>
                </c:pt>
                <c:pt idx="438">
                  <c:v>2.5</c:v>
                </c:pt>
                <c:pt idx="439">
                  <c:v>2.5</c:v>
                </c:pt>
                <c:pt idx="440">
                  <c:v>2.5</c:v>
                </c:pt>
                <c:pt idx="441">
                  <c:v>2.5</c:v>
                </c:pt>
                <c:pt idx="442">
                  <c:v>2.5</c:v>
                </c:pt>
                <c:pt idx="443">
                  <c:v>2.5</c:v>
                </c:pt>
                <c:pt idx="444">
                  <c:v>2.5</c:v>
                </c:pt>
                <c:pt idx="445">
                  <c:v>2.5</c:v>
                </c:pt>
                <c:pt idx="446">
                  <c:v>2.5</c:v>
                </c:pt>
                <c:pt idx="447">
                  <c:v>2.5</c:v>
                </c:pt>
                <c:pt idx="448">
                  <c:v>2.5</c:v>
                </c:pt>
                <c:pt idx="449">
                  <c:v>2.5</c:v>
                </c:pt>
                <c:pt idx="450">
                  <c:v>2.5</c:v>
                </c:pt>
                <c:pt idx="451">
                  <c:v>2.5</c:v>
                </c:pt>
                <c:pt idx="452">
                  <c:v>2.5</c:v>
                </c:pt>
                <c:pt idx="453">
                  <c:v>2.5</c:v>
                </c:pt>
                <c:pt idx="454">
                  <c:v>2.5</c:v>
                </c:pt>
                <c:pt idx="455">
                  <c:v>2.5</c:v>
                </c:pt>
                <c:pt idx="456">
                  <c:v>2.5</c:v>
                </c:pt>
                <c:pt idx="457">
                  <c:v>2.5</c:v>
                </c:pt>
                <c:pt idx="458">
                  <c:v>2.5</c:v>
                </c:pt>
                <c:pt idx="459">
                  <c:v>2.2999999999999998</c:v>
                </c:pt>
                <c:pt idx="460">
                  <c:v>2.2999999999999998</c:v>
                </c:pt>
                <c:pt idx="461">
                  <c:v>2.2999999999999998</c:v>
                </c:pt>
                <c:pt idx="462">
                  <c:v>2.2999999999999998</c:v>
                </c:pt>
                <c:pt idx="463">
                  <c:v>2.2999999999999998</c:v>
                </c:pt>
                <c:pt idx="464">
                  <c:v>2.2999999999999998</c:v>
                </c:pt>
                <c:pt idx="465">
                  <c:v>2.2999999999999998</c:v>
                </c:pt>
                <c:pt idx="466">
                  <c:v>2.2999999999999998</c:v>
                </c:pt>
                <c:pt idx="467">
                  <c:v>2.2999999999999998</c:v>
                </c:pt>
                <c:pt idx="468">
                  <c:v>2.2999999999999998</c:v>
                </c:pt>
                <c:pt idx="469">
                  <c:v>2.2999999999999998</c:v>
                </c:pt>
                <c:pt idx="470">
                  <c:v>2.2999999999999998</c:v>
                </c:pt>
                <c:pt idx="471">
                  <c:v>2.2999999999999998</c:v>
                </c:pt>
                <c:pt idx="472">
                  <c:v>2.2999999999999998</c:v>
                </c:pt>
                <c:pt idx="473">
                  <c:v>2.2999999999999998</c:v>
                </c:pt>
                <c:pt idx="474">
                  <c:v>2.2999999999999998</c:v>
                </c:pt>
                <c:pt idx="475">
                  <c:v>2.2999999999999998</c:v>
                </c:pt>
                <c:pt idx="476">
                  <c:v>2.2999999999999998</c:v>
                </c:pt>
                <c:pt idx="477">
                  <c:v>2.2999999999999998</c:v>
                </c:pt>
                <c:pt idx="478">
                  <c:v>2.2999999999999998</c:v>
                </c:pt>
                <c:pt idx="479">
                  <c:v>2.42</c:v>
                </c:pt>
                <c:pt idx="480">
                  <c:v>2.42</c:v>
                </c:pt>
                <c:pt idx="481">
                  <c:v>2.42</c:v>
                </c:pt>
                <c:pt idx="482">
                  <c:v>2.42</c:v>
                </c:pt>
                <c:pt idx="483">
                  <c:v>2.42</c:v>
                </c:pt>
                <c:pt idx="484">
                  <c:v>2.42</c:v>
                </c:pt>
                <c:pt idx="485">
                  <c:v>2.42</c:v>
                </c:pt>
                <c:pt idx="486">
                  <c:v>2.42</c:v>
                </c:pt>
                <c:pt idx="487">
                  <c:v>2.42</c:v>
                </c:pt>
                <c:pt idx="488">
                  <c:v>2.42</c:v>
                </c:pt>
                <c:pt idx="489">
                  <c:v>2.42</c:v>
                </c:pt>
                <c:pt idx="490">
                  <c:v>2.42</c:v>
                </c:pt>
                <c:pt idx="491">
                  <c:v>2.42</c:v>
                </c:pt>
                <c:pt idx="492">
                  <c:v>2.42</c:v>
                </c:pt>
                <c:pt idx="493">
                  <c:v>2.42</c:v>
                </c:pt>
                <c:pt idx="494">
                  <c:v>2.42</c:v>
                </c:pt>
                <c:pt idx="495">
                  <c:v>2.42</c:v>
                </c:pt>
                <c:pt idx="496">
                  <c:v>2.42</c:v>
                </c:pt>
                <c:pt idx="497">
                  <c:v>2.42</c:v>
                </c:pt>
                <c:pt idx="498">
                  <c:v>2.42</c:v>
                </c:pt>
                <c:pt idx="499">
                  <c:v>2.41</c:v>
                </c:pt>
                <c:pt idx="500">
                  <c:v>2.41</c:v>
                </c:pt>
                <c:pt idx="501">
                  <c:v>2.41</c:v>
                </c:pt>
                <c:pt idx="502">
                  <c:v>2.41</c:v>
                </c:pt>
                <c:pt idx="503">
                  <c:v>2.41</c:v>
                </c:pt>
                <c:pt idx="504">
                  <c:v>2.41</c:v>
                </c:pt>
                <c:pt idx="505">
                  <c:v>2.41</c:v>
                </c:pt>
                <c:pt idx="506">
                  <c:v>2.41</c:v>
                </c:pt>
                <c:pt idx="507">
                  <c:v>2.41</c:v>
                </c:pt>
                <c:pt idx="508">
                  <c:v>2.41</c:v>
                </c:pt>
                <c:pt idx="509">
                  <c:v>2.41</c:v>
                </c:pt>
                <c:pt idx="510">
                  <c:v>2.41</c:v>
                </c:pt>
                <c:pt idx="511">
                  <c:v>2.41</c:v>
                </c:pt>
                <c:pt idx="512">
                  <c:v>2.41</c:v>
                </c:pt>
                <c:pt idx="513">
                  <c:v>2.41</c:v>
                </c:pt>
                <c:pt idx="514">
                  <c:v>2.41</c:v>
                </c:pt>
                <c:pt idx="515">
                  <c:v>2.41</c:v>
                </c:pt>
                <c:pt idx="516">
                  <c:v>2.41</c:v>
                </c:pt>
                <c:pt idx="517">
                  <c:v>2.41</c:v>
                </c:pt>
                <c:pt idx="518">
                  <c:v>2.41</c:v>
                </c:pt>
                <c:pt idx="519">
                  <c:v>2.41</c:v>
                </c:pt>
                <c:pt idx="520">
                  <c:v>2.36</c:v>
                </c:pt>
                <c:pt idx="521">
                  <c:v>2.36</c:v>
                </c:pt>
                <c:pt idx="522">
                  <c:v>2.36</c:v>
                </c:pt>
                <c:pt idx="523">
                  <c:v>2.36</c:v>
                </c:pt>
                <c:pt idx="524">
                  <c:v>2.36</c:v>
                </c:pt>
                <c:pt idx="525">
                  <c:v>2.36</c:v>
                </c:pt>
                <c:pt idx="526">
                  <c:v>2.36</c:v>
                </c:pt>
                <c:pt idx="527">
                  <c:v>2.36</c:v>
                </c:pt>
                <c:pt idx="528">
                  <c:v>2.36</c:v>
                </c:pt>
                <c:pt idx="529">
                  <c:v>2.36</c:v>
                </c:pt>
                <c:pt idx="530">
                  <c:v>2.36</c:v>
                </c:pt>
                <c:pt idx="531">
                  <c:v>2.36</c:v>
                </c:pt>
                <c:pt idx="532">
                  <c:v>2.36</c:v>
                </c:pt>
                <c:pt idx="533">
                  <c:v>2.36</c:v>
                </c:pt>
                <c:pt idx="534">
                  <c:v>2.36</c:v>
                </c:pt>
                <c:pt idx="535">
                  <c:v>2.36</c:v>
                </c:pt>
                <c:pt idx="536">
                  <c:v>2.36</c:v>
                </c:pt>
                <c:pt idx="537">
                  <c:v>2.36</c:v>
                </c:pt>
                <c:pt idx="538">
                  <c:v>2.36</c:v>
                </c:pt>
                <c:pt idx="539">
                  <c:v>2.36</c:v>
                </c:pt>
                <c:pt idx="540">
                  <c:v>2.2000000000000002</c:v>
                </c:pt>
                <c:pt idx="541">
                  <c:v>2.2000000000000002</c:v>
                </c:pt>
                <c:pt idx="542">
                  <c:v>2.2000000000000002</c:v>
                </c:pt>
                <c:pt idx="543">
                  <c:v>2.2000000000000002</c:v>
                </c:pt>
                <c:pt idx="544">
                  <c:v>2.2000000000000002</c:v>
                </c:pt>
                <c:pt idx="545">
                  <c:v>2.2000000000000002</c:v>
                </c:pt>
                <c:pt idx="546">
                  <c:v>2.2000000000000002</c:v>
                </c:pt>
                <c:pt idx="547">
                  <c:v>2.2000000000000002</c:v>
                </c:pt>
                <c:pt idx="548">
                  <c:v>2.2000000000000002</c:v>
                </c:pt>
                <c:pt idx="549">
                  <c:v>2.2000000000000002</c:v>
                </c:pt>
                <c:pt idx="550">
                  <c:v>2.2000000000000002</c:v>
                </c:pt>
                <c:pt idx="551">
                  <c:v>2.2000000000000002</c:v>
                </c:pt>
                <c:pt idx="552">
                  <c:v>2.2000000000000002</c:v>
                </c:pt>
                <c:pt idx="553">
                  <c:v>2.2000000000000002</c:v>
                </c:pt>
                <c:pt idx="554">
                  <c:v>2.2000000000000002</c:v>
                </c:pt>
                <c:pt idx="555">
                  <c:v>2.2000000000000002</c:v>
                </c:pt>
                <c:pt idx="556">
                  <c:v>2.2000000000000002</c:v>
                </c:pt>
                <c:pt idx="557">
                  <c:v>2.2000000000000002</c:v>
                </c:pt>
                <c:pt idx="558">
                  <c:v>2.2000000000000002</c:v>
                </c:pt>
                <c:pt idx="559">
                  <c:v>2.21</c:v>
                </c:pt>
                <c:pt idx="560">
                  <c:v>2.21</c:v>
                </c:pt>
                <c:pt idx="561">
                  <c:v>2.21</c:v>
                </c:pt>
                <c:pt idx="562">
                  <c:v>2.21</c:v>
                </c:pt>
                <c:pt idx="563">
                  <c:v>2.21</c:v>
                </c:pt>
                <c:pt idx="564">
                  <c:v>2.21</c:v>
                </c:pt>
                <c:pt idx="565">
                  <c:v>2.21</c:v>
                </c:pt>
                <c:pt idx="566">
                  <c:v>2.21</c:v>
                </c:pt>
                <c:pt idx="567">
                  <c:v>2.21</c:v>
                </c:pt>
                <c:pt idx="568">
                  <c:v>2.21</c:v>
                </c:pt>
                <c:pt idx="569">
                  <c:v>2.21</c:v>
                </c:pt>
                <c:pt idx="570">
                  <c:v>2.21</c:v>
                </c:pt>
                <c:pt idx="571">
                  <c:v>2.21</c:v>
                </c:pt>
                <c:pt idx="572">
                  <c:v>2.21</c:v>
                </c:pt>
                <c:pt idx="573">
                  <c:v>2.21</c:v>
                </c:pt>
                <c:pt idx="574">
                  <c:v>2.21</c:v>
                </c:pt>
                <c:pt idx="575">
                  <c:v>2.21</c:v>
                </c:pt>
                <c:pt idx="576">
                  <c:v>2.52</c:v>
                </c:pt>
                <c:pt idx="577">
                  <c:v>2.52</c:v>
                </c:pt>
                <c:pt idx="578">
                  <c:v>2.52</c:v>
                </c:pt>
                <c:pt idx="579">
                  <c:v>2.52</c:v>
                </c:pt>
                <c:pt idx="580">
                  <c:v>2.52</c:v>
                </c:pt>
                <c:pt idx="581">
                  <c:v>2.52</c:v>
                </c:pt>
                <c:pt idx="582">
                  <c:v>2.52</c:v>
                </c:pt>
                <c:pt idx="583">
                  <c:v>2.52</c:v>
                </c:pt>
                <c:pt idx="584">
                  <c:v>2.52</c:v>
                </c:pt>
                <c:pt idx="585">
                  <c:v>2.52</c:v>
                </c:pt>
                <c:pt idx="586">
                  <c:v>2.52</c:v>
                </c:pt>
                <c:pt idx="587">
                  <c:v>2.52</c:v>
                </c:pt>
                <c:pt idx="588">
                  <c:v>2.52</c:v>
                </c:pt>
                <c:pt idx="589">
                  <c:v>2.52</c:v>
                </c:pt>
                <c:pt idx="590">
                  <c:v>2.52</c:v>
                </c:pt>
                <c:pt idx="591">
                  <c:v>2.52</c:v>
                </c:pt>
                <c:pt idx="592">
                  <c:v>2.52</c:v>
                </c:pt>
                <c:pt idx="593">
                  <c:v>2.52</c:v>
                </c:pt>
                <c:pt idx="594">
                  <c:v>2.52</c:v>
                </c:pt>
                <c:pt idx="595">
                  <c:v>2.52</c:v>
                </c:pt>
                <c:pt idx="596">
                  <c:v>2.52</c:v>
                </c:pt>
                <c:pt idx="597">
                  <c:v>2.5</c:v>
                </c:pt>
                <c:pt idx="598">
                  <c:v>2.5</c:v>
                </c:pt>
                <c:pt idx="599">
                  <c:v>2.5</c:v>
                </c:pt>
                <c:pt idx="600">
                  <c:v>2.5</c:v>
                </c:pt>
                <c:pt idx="601">
                  <c:v>2.5</c:v>
                </c:pt>
                <c:pt idx="602">
                  <c:v>2.5</c:v>
                </c:pt>
                <c:pt idx="603">
                  <c:v>2.5</c:v>
                </c:pt>
                <c:pt idx="604">
                  <c:v>2.5</c:v>
                </c:pt>
                <c:pt idx="605">
                  <c:v>2.5</c:v>
                </c:pt>
                <c:pt idx="606">
                  <c:v>2.5</c:v>
                </c:pt>
                <c:pt idx="607">
                  <c:v>2.5</c:v>
                </c:pt>
                <c:pt idx="608">
                  <c:v>2.5</c:v>
                </c:pt>
                <c:pt idx="609">
                  <c:v>2.5</c:v>
                </c:pt>
                <c:pt idx="610">
                  <c:v>2.5</c:v>
                </c:pt>
                <c:pt idx="611">
                  <c:v>2.5</c:v>
                </c:pt>
                <c:pt idx="612">
                  <c:v>2.5</c:v>
                </c:pt>
                <c:pt idx="613">
                  <c:v>2.5</c:v>
                </c:pt>
                <c:pt idx="614">
                  <c:v>2.5</c:v>
                </c:pt>
                <c:pt idx="615">
                  <c:v>2.5</c:v>
                </c:pt>
                <c:pt idx="616">
                  <c:v>2.5</c:v>
                </c:pt>
                <c:pt idx="617">
                  <c:v>2.5</c:v>
                </c:pt>
                <c:pt idx="618">
                  <c:v>2.73</c:v>
                </c:pt>
                <c:pt idx="619">
                  <c:v>2.73</c:v>
                </c:pt>
                <c:pt idx="620">
                  <c:v>2.73</c:v>
                </c:pt>
                <c:pt idx="621">
                  <c:v>2.73</c:v>
                </c:pt>
                <c:pt idx="622">
                  <c:v>2.73</c:v>
                </c:pt>
                <c:pt idx="623">
                  <c:v>2.73</c:v>
                </c:pt>
                <c:pt idx="624">
                  <c:v>2.73</c:v>
                </c:pt>
                <c:pt idx="625">
                  <c:v>2.73</c:v>
                </c:pt>
                <c:pt idx="626">
                  <c:v>2.73</c:v>
                </c:pt>
                <c:pt idx="627">
                  <c:v>2.73</c:v>
                </c:pt>
                <c:pt idx="628">
                  <c:v>2.73</c:v>
                </c:pt>
                <c:pt idx="629">
                  <c:v>2.73</c:v>
                </c:pt>
                <c:pt idx="630">
                  <c:v>2.73</c:v>
                </c:pt>
                <c:pt idx="631">
                  <c:v>2.73</c:v>
                </c:pt>
                <c:pt idx="632">
                  <c:v>2.73</c:v>
                </c:pt>
                <c:pt idx="633">
                  <c:v>2.73</c:v>
                </c:pt>
                <c:pt idx="634">
                  <c:v>2.73</c:v>
                </c:pt>
                <c:pt idx="635">
                  <c:v>2.73</c:v>
                </c:pt>
                <c:pt idx="636">
                  <c:v>2.73</c:v>
                </c:pt>
                <c:pt idx="637">
                  <c:v>2.73</c:v>
                </c:pt>
                <c:pt idx="638">
                  <c:v>2.73</c:v>
                </c:pt>
                <c:pt idx="639">
                  <c:v>2.73</c:v>
                </c:pt>
                <c:pt idx="640">
                  <c:v>2.96</c:v>
                </c:pt>
                <c:pt idx="641">
                  <c:v>2.96</c:v>
                </c:pt>
                <c:pt idx="642">
                  <c:v>2.96</c:v>
                </c:pt>
                <c:pt idx="643">
                  <c:v>2.96</c:v>
                </c:pt>
                <c:pt idx="644">
                  <c:v>2.96</c:v>
                </c:pt>
                <c:pt idx="645">
                  <c:v>2.96</c:v>
                </c:pt>
                <c:pt idx="646">
                  <c:v>2.96</c:v>
                </c:pt>
                <c:pt idx="647">
                  <c:v>2.96</c:v>
                </c:pt>
                <c:pt idx="648">
                  <c:v>2.96</c:v>
                </c:pt>
                <c:pt idx="649">
                  <c:v>2.96</c:v>
                </c:pt>
                <c:pt idx="650">
                  <c:v>2.96</c:v>
                </c:pt>
                <c:pt idx="651">
                  <c:v>2.96</c:v>
                </c:pt>
                <c:pt idx="652">
                  <c:v>2.96</c:v>
                </c:pt>
                <c:pt idx="653">
                  <c:v>2.96</c:v>
                </c:pt>
                <c:pt idx="654">
                  <c:v>2.96</c:v>
                </c:pt>
                <c:pt idx="655">
                  <c:v>2.96</c:v>
                </c:pt>
                <c:pt idx="656">
                  <c:v>2.96</c:v>
                </c:pt>
                <c:pt idx="657">
                  <c:v>2.96</c:v>
                </c:pt>
                <c:pt idx="658">
                  <c:v>2.96</c:v>
                </c:pt>
                <c:pt idx="659">
                  <c:v>2.96</c:v>
                </c:pt>
                <c:pt idx="660">
                  <c:v>2.96</c:v>
                </c:pt>
                <c:pt idx="661">
                  <c:v>3.29</c:v>
                </c:pt>
                <c:pt idx="662">
                  <c:v>3.29</c:v>
                </c:pt>
                <c:pt idx="663">
                  <c:v>3.29</c:v>
                </c:pt>
                <c:pt idx="664">
                  <c:v>3.29</c:v>
                </c:pt>
                <c:pt idx="665">
                  <c:v>3.29</c:v>
                </c:pt>
                <c:pt idx="666">
                  <c:v>3.29</c:v>
                </c:pt>
                <c:pt idx="667">
                  <c:v>3.29</c:v>
                </c:pt>
                <c:pt idx="668">
                  <c:v>3.29</c:v>
                </c:pt>
                <c:pt idx="669">
                  <c:v>3.29</c:v>
                </c:pt>
                <c:pt idx="670">
                  <c:v>3.29</c:v>
                </c:pt>
                <c:pt idx="671">
                  <c:v>3.29</c:v>
                </c:pt>
                <c:pt idx="672">
                  <c:v>3.29</c:v>
                </c:pt>
                <c:pt idx="673">
                  <c:v>3.29</c:v>
                </c:pt>
                <c:pt idx="674">
                  <c:v>3.29</c:v>
                </c:pt>
                <c:pt idx="675">
                  <c:v>3.29</c:v>
                </c:pt>
                <c:pt idx="676">
                  <c:v>3.29</c:v>
                </c:pt>
                <c:pt idx="677">
                  <c:v>3.29</c:v>
                </c:pt>
                <c:pt idx="678">
                  <c:v>3.29</c:v>
                </c:pt>
                <c:pt idx="679">
                  <c:v>3.29</c:v>
                </c:pt>
                <c:pt idx="680">
                  <c:v>3.29</c:v>
                </c:pt>
                <c:pt idx="681">
                  <c:v>3.29</c:v>
                </c:pt>
                <c:pt idx="682">
                  <c:v>3.29</c:v>
                </c:pt>
                <c:pt idx="683">
                  <c:v>3.29</c:v>
                </c:pt>
                <c:pt idx="684">
                  <c:v>3.86</c:v>
                </c:pt>
                <c:pt idx="685">
                  <c:v>3.86</c:v>
                </c:pt>
                <c:pt idx="686">
                  <c:v>3.86</c:v>
                </c:pt>
                <c:pt idx="687">
                  <c:v>3.86</c:v>
                </c:pt>
                <c:pt idx="688">
                  <c:v>3.86</c:v>
                </c:pt>
                <c:pt idx="689">
                  <c:v>3.86</c:v>
                </c:pt>
                <c:pt idx="690">
                  <c:v>3.86</c:v>
                </c:pt>
                <c:pt idx="691">
                  <c:v>3.86</c:v>
                </c:pt>
                <c:pt idx="692">
                  <c:v>3.86</c:v>
                </c:pt>
                <c:pt idx="693">
                  <c:v>3.86</c:v>
                </c:pt>
                <c:pt idx="694">
                  <c:v>3.86</c:v>
                </c:pt>
                <c:pt idx="695">
                  <c:v>3.86</c:v>
                </c:pt>
                <c:pt idx="696">
                  <c:v>3.86</c:v>
                </c:pt>
                <c:pt idx="697">
                  <c:v>3.86</c:v>
                </c:pt>
                <c:pt idx="698">
                  <c:v>3.86</c:v>
                </c:pt>
                <c:pt idx="699">
                  <c:v>3.86</c:v>
                </c:pt>
                <c:pt idx="700">
                  <c:v>3.86</c:v>
                </c:pt>
                <c:pt idx="701">
                  <c:v>3.86</c:v>
                </c:pt>
                <c:pt idx="702">
                  <c:v>3.86</c:v>
                </c:pt>
                <c:pt idx="703">
                  <c:v>3.86</c:v>
                </c:pt>
                <c:pt idx="704">
                  <c:v>3.86</c:v>
                </c:pt>
                <c:pt idx="705">
                  <c:v>4.3499999999999996</c:v>
                </c:pt>
                <c:pt idx="706">
                  <c:v>4.3499999999999996</c:v>
                </c:pt>
                <c:pt idx="707">
                  <c:v>4.3499999999999996</c:v>
                </c:pt>
                <c:pt idx="708">
                  <c:v>4.3499999999999996</c:v>
                </c:pt>
                <c:pt idx="709">
                  <c:v>4.3499999999999996</c:v>
                </c:pt>
                <c:pt idx="710">
                  <c:v>4.3499999999999996</c:v>
                </c:pt>
                <c:pt idx="711">
                  <c:v>4.3499999999999996</c:v>
                </c:pt>
                <c:pt idx="712">
                  <c:v>4.3499999999999996</c:v>
                </c:pt>
                <c:pt idx="713">
                  <c:v>4.3499999999999996</c:v>
                </c:pt>
                <c:pt idx="714">
                  <c:v>4.3499999999999996</c:v>
                </c:pt>
                <c:pt idx="715">
                  <c:v>4.3499999999999996</c:v>
                </c:pt>
                <c:pt idx="716">
                  <c:v>4.3499999999999996</c:v>
                </c:pt>
                <c:pt idx="717">
                  <c:v>4.3499999999999996</c:v>
                </c:pt>
                <c:pt idx="718">
                  <c:v>4.3499999999999996</c:v>
                </c:pt>
                <c:pt idx="719">
                  <c:v>4.3499999999999996</c:v>
                </c:pt>
                <c:pt idx="720">
                  <c:v>4.3499999999999996</c:v>
                </c:pt>
                <c:pt idx="721">
                  <c:v>4.3499999999999996</c:v>
                </c:pt>
                <c:pt idx="722">
                  <c:v>4.3499999999999996</c:v>
                </c:pt>
                <c:pt idx="723">
                  <c:v>4.3499999999999996</c:v>
                </c:pt>
                <c:pt idx="724">
                  <c:v>4.3499999999999996</c:v>
                </c:pt>
                <c:pt idx="725">
                  <c:v>4.3499999999999996</c:v>
                </c:pt>
                <c:pt idx="726">
                  <c:v>4.09</c:v>
                </c:pt>
                <c:pt idx="727">
                  <c:v>4.09</c:v>
                </c:pt>
                <c:pt idx="728">
                  <c:v>4.09</c:v>
                </c:pt>
                <c:pt idx="729">
                  <c:v>4.09</c:v>
                </c:pt>
                <c:pt idx="730">
                  <c:v>4.09</c:v>
                </c:pt>
                <c:pt idx="731">
                  <c:v>4.09</c:v>
                </c:pt>
                <c:pt idx="732">
                  <c:v>4.09</c:v>
                </c:pt>
                <c:pt idx="733">
                  <c:v>4.09</c:v>
                </c:pt>
                <c:pt idx="734">
                  <c:v>4.09</c:v>
                </c:pt>
                <c:pt idx="735">
                  <c:v>4.09</c:v>
                </c:pt>
                <c:pt idx="736">
                  <c:v>4.09</c:v>
                </c:pt>
                <c:pt idx="737">
                  <c:v>4.09</c:v>
                </c:pt>
                <c:pt idx="738">
                  <c:v>4.09</c:v>
                </c:pt>
                <c:pt idx="739">
                  <c:v>4.09</c:v>
                </c:pt>
                <c:pt idx="740">
                  <c:v>4.09</c:v>
                </c:pt>
                <c:pt idx="741">
                  <c:v>4.09</c:v>
                </c:pt>
                <c:pt idx="742">
                  <c:v>4.09</c:v>
                </c:pt>
                <c:pt idx="743">
                  <c:v>4.09</c:v>
                </c:pt>
                <c:pt idx="744">
                  <c:v>4.09</c:v>
                </c:pt>
                <c:pt idx="745">
                  <c:v>4.09</c:v>
                </c:pt>
                <c:pt idx="746">
                  <c:v>4.13</c:v>
                </c:pt>
                <c:pt idx="747">
                  <c:v>4.13</c:v>
                </c:pt>
                <c:pt idx="748">
                  <c:v>4.13</c:v>
                </c:pt>
                <c:pt idx="749">
                  <c:v>4.13</c:v>
                </c:pt>
                <c:pt idx="750">
                  <c:v>4.13</c:v>
                </c:pt>
                <c:pt idx="751">
                  <c:v>4.13</c:v>
                </c:pt>
                <c:pt idx="752">
                  <c:v>4.13</c:v>
                </c:pt>
                <c:pt idx="753">
                  <c:v>4.13</c:v>
                </c:pt>
                <c:pt idx="754">
                  <c:v>4.13</c:v>
                </c:pt>
                <c:pt idx="755">
                  <c:v>4.13</c:v>
                </c:pt>
                <c:pt idx="756">
                  <c:v>4.13</c:v>
                </c:pt>
                <c:pt idx="757">
                  <c:v>4.13</c:v>
                </c:pt>
                <c:pt idx="758">
                  <c:v>4.13</c:v>
                </c:pt>
                <c:pt idx="759">
                  <c:v>4.13</c:v>
                </c:pt>
                <c:pt idx="760">
                  <c:v>4.13</c:v>
                </c:pt>
                <c:pt idx="761">
                  <c:v>4.13</c:v>
                </c:pt>
                <c:pt idx="762">
                  <c:v>4.13</c:v>
                </c:pt>
                <c:pt idx="763">
                  <c:v>4.13</c:v>
                </c:pt>
                <c:pt idx="764">
                  <c:v>4.13</c:v>
                </c:pt>
                <c:pt idx="765">
                  <c:v>4.13</c:v>
                </c:pt>
                <c:pt idx="766">
                  <c:v>4.25</c:v>
                </c:pt>
                <c:pt idx="767">
                  <c:v>4.25</c:v>
                </c:pt>
                <c:pt idx="768">
                  <c:v>4.25</c:v>
                </c:pt>
                <c:pt idx="769">
                  <c:v>4.25</c:v>
                </c:pt>
                <c:pt idx="770">
                  <c:v>4.25</c:v>
                </c:pt>
                <c:pt idx="771">
                  <c:v>4.25</c:v>
                </c:pt>
                <c:pt idx="772">
                  <c:v>4.25</c:v>
                </c:pt>
                <c:pt idx="773">
                  <c:v>4.25</c:v>
                </c:pt>
                <c:pt idx="774">
                  <c:v>4.25</c:v>
                </c:pt>
                <c:pt idx="775">
                  <c:v>4.25</c:v>
                </c:pt>
                <c:pt idx="776">
                  <c:v>4.25</c:v>
                </c:pt>
                <c:pt idx="777">
                  <c:v>4.25</c:v>
                </c:pt>
                <c:pt idx="778">
                  <c:v>4.25</c:v>
                </c:pt>
                <c:pt idx="779">
                  <c:v>4.25</c:v>
                </c:pt>
                <c:pt idx="780">
                  <c:v>4.25</c:v>
                </c:pt>
                <c:pt idx="781">
                  <c:v>4.25</c:v>
                </c:pt>
                <c:pt idx="782">
                  <c:v>4.25</c:v>
                </c:pt>
                <c:pt idx="783">
                  <c:v>4.25</c:v>
                </c:pt>
                <c:pt idx="784">
                  <c:v>4.25</c:v>
                </c:pt>
                <c:pt idx="785">
                  <c:v>4.25</c:v>
                </c:pt>
                <c:pt idx="786">
                  <c:v>4.25</c:v>
                </c:pt>
                <c:pt idx="787">
                  <c:v>4.25</c:v>
                </c:pt>
                <c:pt idx="788">
                  <c:v>4.59</c:v>
                </c:pt>
                <c:pt idx="789">
                  <c:v>4.59</c:v>
                </c:pt>
                <c:pt idx="790">
                  <c:v>4.59</c:v>
                </c:pt>
                <c:pt idx="791">
                  <c:v>4.59</c:v>
                </c:pt>
                <c:pt idx="792">
                  <c:v>4.59</c:v>
                </c:pt>
                <c:pt idx="793">
                  <c:v>4.59</c:v>
                </c:pt>
                <c:pt idx="794">
                  <c:v>4.59</c:v>
                </c:pt>
                <c:pt idx="795">
                  <c:v>4.59</c:v>
                </c:pt>
                <c:pt idx="796">
                  <c:v>4.59</c:v>
                </c:pt>
                <c:pt idx="797">
                  <c:v>4.59</c:v>
                </c:pt>
                <c:pt idx="798">
                  <c:v>4.59</c:v>
                </c:pt>
                <c:pt idx="799">
                  <c:v>4.59</c:v>
                </c:pt>
                <c:pt idx="800">
                  <c:v>4.59</c:v>
                </c:pt>
                <c:pt idx="801">
                  <c:v>4.59</c:v>
                </c:pt>
                <c:pt idx="802">
                  <c:v>4.59</c:v>
                </c:pt>
                <c:pt idx="803">
                  <c:v>4.59</c:v>
                </c:pt>
                <c:pt idx="804">
                  <c:v>4.59</c:v>
                </c:pt>
                <c:pt idx="805">
                  <c:v>4.59</c:v>
                </c:pt>
                <c:pt idx="806">
                  <c:v>5.0199999999999996</c:v>
                </c:pt>
                <c:pt idx="807">
                  <c:v>5.0199999999999996</c:v>
                </c:pt>
                <c:pt idx="808">
                  <c:v>5.0199999999999996</c:v>
                </c:pt>
                <c:pt idx="809">
                  <c:v>5.0199999999999996</c:v>
                </c:pt>
                <c:pt idx="810">
                  <c:v>5.0199999999999996</c:v>
                </c:pt>
                <c:pt idx="811">
                  <c:v>5.0199999999999996</c:v>
                </c:pt>
                <c:pt idx="812">
                  <c:v>5.0199999999999996</c:v>
                </c:pt>
                <c:pt idx="813">
                  <c:v>5.0199999999999996</c:v>
                </c:pt>
                <c:pt idx="814">
                  <c:v>5.0199999999999996</c:v>
                </c:pt>
                <c:pt idx="815">
                  <c:v>5.0199999999999996</c:v>
                </c:pt>
                <c:pt idx="816">
                  <c:v>5.0199999999999996</c:v>
                </c:pt>
                <c:pt idx="817">
                  <c:v>5.0199999999999996</c:v>
                </c:pt>
                <c:pt idx="818">
                  <c:v>5.0199999999999996</c:v>
                </c:pt>
                <c:pt idx="819">
                  <c:v>5.0199999999999996</c:v>
                </c:pt>
                <c:pt idx="820">
                  <c:v>5.0199999999999996</c:v>
                </c:pt>
                <c:pt idx="821">
                  <c:v>5.0199999999999996</c:v>
                </c:pt>
                <c:pt idx="822">
                  <c:v>5.0199999999999996</c:v>
                </c:pt>
                <c:pt idx="823">
                  <c:v>5.38</c:v>
                </c:pt>
                <c:pt idx="824">
                  <c:v>5.38</c:v>
                </c:pt>
                <c:pt idx="825">
                  <c:v>5.38</c:v>
                </c:pt>
                <c:pt idx="826">
                  <c:v>5.38</c:v>
                </c:pt>
                <c:pt idx="827">
                  <c:v>5.38</c:v>
                </c:pt>
                <c:pt idx="828">
                  <c:v>5.38</c:v>
                </c:pt>
                <c:pt idx="829">
                  <c:v>5.38</c:v>
                </c:pt>
                <c:pt idx="830">
                  <c:v>5.38</c:v>
                </c:pt>
                <c:pt idx="831">
                  <c:v>5.38</c:v>
                </c:pt>
                <c:pt idx="832">
                  <c:v>5.38</c:v>
                </c:pt>
                <c:pt idx="833">
                  <c:v>5.38</c:v>
                </c:pt>
                <c:pt idx="834">
                  <c:v>5.38</c:v>
                </c:pt>
                <c:pt idx="835">
                  <c:v>5.38</c:v>
                </c:pt>
                <c:pt idx="836">
                  <c:v>5.38</c:v>
                </c:pt>
                <c:pt idx="837">
                  <c:v>5.38</c:v>
                </c:pt>
                <c:pt idx="838">
                  <c:v>5.38</c:v>
                </c:pt>
                <c:pt idx="839">
                  <c:v>5.38</c:v>
                </c:pt>
                <c:pt idx="840">
                  <c:v>5.38</c:v>
                </c:pt>
                <c:pt idx="841">
                  <c:v>5.38</c:v>
                </c:pt>
                <c:pt idx="842">
                  <c:v>5.38</c:v>
                </c:pt>
                <c:pt idx="843">
                  <c:v>5.38</c:v>
                </c:pt>
                <c:pt idx="844">
                  <c:v>5.38</c:v>
                </c:pt>
                <c:pt idx="845">
                  <c:v>5.76</c:v>
                </c:pt>
                <c:pt idx="846">
                  <c:v>5.76</c:v>
                </c:pt>
                <c:pt idx="847">
                  <c:v>5.76</c:v>
                </c:pt>
                <c:pt idx="848">
                  <c:v>5.76</c:v>
                </c:pt>
                <c:pt idx="849">
                  <c:v>5.76</c:v>
                </c:pt>
                <c:pt idx="850">
                  <c:v>5.76</c:v>
                </c:pt>
                <c:pt idx="851">
                  <c:v>5.76</c:v>
                </c:pt>
                <c:pt idx="852">
                  <c:v>5.76</c:v>
                </c:pt>
                <c:pt idx="853">
                  <c:v>5.76</c:v>
                </c:pt>
                <c:pt idx="854">
                  <c:v>5.76</c:v>
                </c:pt>
                <c:pt idx="855">
                  <c:v>5.76</c:v>
                </c:pt>
                <c:pt idx="856">
                  <c:v>5.76</c:v>
                </c:pt>
                <c:pt idx="857">
                  <c:v>5.76</c:v>
                </c:pt>
                <c:pt idx="858">
                  <c:v>5.76</c:v>
                </c:pt>
                <c:pt idx="859">
                  <c:v>5.76</c:v>
                </c:pt>
                <c:pt idx="860">
                  <c:v>5.76</c:v>
                </c:pt>
                <c:pt idx="861">
                  <c:v>5.76</c:v>
                </c:pt>
                <c:pt idx="862">
                  <c:v>5.76</c:v>
                </c:pt>
                <c:pt idx="863">
                  <c:v>5.76</c:v>
                </c:pt>
                <c:pt idx="864">
                  <c:v>5.76</c:v>
                </c:pt>
                <c:pt idx="865">
                  <c:v>5.76</c:v>
                </c:pt>
                <c:pt idx="866">
                  <c:v>6.09</c:v>
                </c:pt>
                <c:pt idx="867">
                  <c:v>6.09</c:v>
                </c:pt>
                <c:pt idx="868">
                  <c:v>6.09</c:v>
                </c:pt>
                <c:pt idx="869">
                  <c:v>6.09</c:v>
                </c:pt>
                <c:pt idx="870">
                  <c:v>6.09</c:v>
                </c:pt>
                <c:pt idx="871">
                  <c:v>6.09</c:v>
                </c:pt>
                <c:pt idx="872">
                  <c:v>6.09</c:v>
                </c:pt>
                <c:pt idx="873">
                  <c:v>6.09</c:v>
                </c:pt>
                <c:pt idx="874">
                  <c:v>6.09</c:v>
                </c:pt>
                <c:pt idx="875">
                  <c:v>6.09</c:v>
                </c:pt>
                <c:pt idx="876">
                  <c:v>6.09</c:v>
                </c:pt>
                <c:pt idx="877">
                  <c:v>6.09</c:v>
                </c:pt>
                <c:pt idx="878">
                  <c:v>6.09</c:v>
                </c:pt>
                <c:pt idx="879">
                  <c:v>6.09</c:v>
                </c:pt>
                <c:pt idx="880">
                  <c:v>6.09</c:v>
                </c:pt>
                <c:pt idx="881">
                  <c:v>6.09</c:v>
                </c:pt>
                <c:pt idx="882">
                  <c:v>6.09</c:v>
                </c:pt>
                <c:pt idx="883">
                  <c:v>6.09</c:v>
                </c:pt>
                <c:pt idx="884">
                  <c:v>6.09</c:v>
                </c:pt>
                <c:pt idx="885">
                  <c:v>6.09</c:v>
                </c:pt>
                <c:pt idx="886">
                  <c:v>6.09</c:v>
                </c:pt>
                <c:pt idx="887">
                  <c:v>6.42</c:v>
                </c:pt>
                <c:pt idx="888">
                  <c:v>6.42</c:v>
                </c:pt>
                <c:pt idx="889">
                  <c:v>6.42</c:v>
                </c:pt>
                <c:pt idx="890">
                  <c:v>6.42</c:v>
                </c:pt>
                <c:pt idx="891">
                  <c:v>6.42</c:v>
                </c:pt>
                <c:pt idx="892">
                  <c:v>6.42</c:v>
                </c:pt>
                <c:pt idx="893">
                  <c:v>6.42</c:v>
                </c:pt>
                <c:pt idx="894">
                  <c:v>6.42</c:v>
                </c:pt>
                <c:pt idx="895">
                  <c:v>6.42</c:v>
                </c:pt>
                <c:pt idx="896">
                  <c:v>6.42</c:v>
                </c:pt>
                <c:pt idx="897">
                  <c:v>6.42</c:v>
                </c:pt>
                <c:pt idx="898">
                  <c:v>6.42</c:v>
                </c:pt>
                <c:pt idx="899">
                  <c:v>6.42</c:v>
                </c:pt>
                <c:pt idx="900">
                  <c:v>6.42</c:v>
                </c:pt>
                <c:pt idx="901">
                  <c:v>6.42</c:v>
                </c:pt>
                <c:pt idx="902">
                  <c:v>6.42</c:v>
                </c:pt>
                <c:pt idx="903">
                  <c:v>6.42</c:v>
                </c:pt>
                <c:pt idx="904">
                  <c:v>6.42</c:v>
                </c:pt>
                <c:pt idx="905">
                  <c:v>6.42</c:v>
                </c:pt>
                <c:pt idx="906">
                  <c:v>6.42</c:v>
                </c:pt>
                <c:pt idx="907">
                  <c:v>6.42</c:v>
                </c:pt>
                <c:pt idx="908">
                  <c:v>6.42</c:v>
                </c:pt>
                <c:pt idx="909">
                  <c:v>6.84</c:v>
                </c:pt>
                <c:pt idx="910">
                  <c:v>6.84</c:v>
                </c:pt>
                <c:pt idx="911">
                  <c:v>6.84</c:v>
                </c:pt>
                <c:pt idx="912">
                  <c:v>6.84</c:v>
                </c:pt>
                <c:pt idx="913">
                  <c:v>6.84</c:v>
                </c:pt>
                <c:pt idx="914">
                  <c:v>6.84</c:v>
                </c:pt>
                <c:pt idx="915">
                  <c:v>6.84</c:v>
                </c:pt>
                <c:pt idx="916">
                  <c:v>6.84</c:v>
                </c:pt>
                <c:pt idx="917">
                  <c:v>6.84</c:v>
                </c:pt>
                <c:pt idx="918">
                  <c:v>6.84</c:v>
                </c:pt>
                <c:pt idx="919">
                  <c:v>6.84</c:v>
                </c:pt>
                <c:pt idx="920">
                  <c:v>6.84</c:v>
                </c:pt>
                <c:pt idx="921">
                  <c:v>6.84</c:v>
                </c:pt>
                <c:pt idx="922">
                  <c:v>6.84</c:v>
                </c:pt>
                <c:pt idx="923">
                  <c:v>6.84</c:v>
                </c:pt>
                <c:pt idx="924">
                  <c:v>6.84</c:v>
                </c:pt>
                <c:pt idx="925">
                  <c:v>6.84</c:v>
                </c:pt>
                <c:pt idx="926">
                  <c:v>6.84</c:v>
                </c:pt>
                <c:pt idx="927">
                  <c:v>6.84</c:v>
                </c:pt>
                <c:pt idx="928">
                  <c:v>6.84</c:v>
                </c:pt>
                <c:pt idx="929">
                  <c:v>6.84</c:v>
                </c:pt>
                <c:pt idx="930">
                  <c:v>6.84</c:v>
                </c:pt>
                <c:pt idx="931">
                  <c:v>6.84</c:v>
                </c:pt>
                <c:pt idx="932">
                  <c:v>7.21</c:v>
                </c:pt>
                <c:pt idx="933">
                  <c:v>7.21</c:v>
                </c:pt>
                <c:pt idx="934">
                  <c:v>7.21</c:v>
                </c:pt>
                <c:pt idx="935">
                  <c:v>7.21</c:v>
                </c:pt>
                <c:pt idx="936">
                  <c:v>7.21</c:v>
                </c:pt>
                <c:pt idx="937">
                  <c:v>7.21</c:v>
                </c:pt>
                <c:pt idx="938">
                  <c:v>7.21</c:v>
                </c:pt>
                <c:pt idx="939">
                  <c:v>7.21</c:v>
                </c:pt>
                <c:pt idx="940">
                  <c:v>7.21</c:v>
                </c:pt>
                <c:pt idx="941">
                  <c:v>7.21</c:v>
                </c:pt>
                <c:pt idx="942">
                  <c:v>7.21</c:v>
                </c:pt>
                <c:pt idx="943">
                  <c:v>7.21</c:v>
                </c:pt>
                <c:pt idx="944">
                  <c:v>7.21</c:v>
                </c:pt>
                <c:pt idx="945">
                  <c:v>7.21</c:v>
                </c:pt>
                <c:pt idx="946">
                  <c:v>7.21</c:v>
                </c:pt>
                <c:pt idx="947">
                  <c:v>7.21</c:v>
                </c:pt>
                <c:pt idx="948">
                  <c:v>7.21</c:v>
                </c:pt>
                <c:pt idx="949">
                  <c:v>7.21</c:v>
                </c:pt>
                <c:pt idx="950">
                  <c:v>7.21</c:v>
                </c:pt>
                <c:pt idx="951">
                  <c:v>7.21</c:v>
                </c:pt>
                <c:pt idx="952">
                  <c:v>7.21</c:v>
                </c:pt>
                <c:pt idx="953">
                  <c:v>7.48</c:v>
                </c:pt>
                <c:pt idx="954">
                  <c:v>7.48</c:v>
                </c:pt>
                <c:pt idx="955">
                  <c:v>7.48</c:v>
                </c:pt>
                <c:pt idx="956">
                  <c:v>7.48</c:v>
                </c:pt>
                <c:pt idx="957">
                  <c:v>7.48</c:v>
                </c:pt>
                <c:pt idx="958">
                  <c:v>7.48</c:v>
                </c:pt>
                <c:pt idx="959">
                  <c:v>7.48</c:v>
                </c:pt>
                <c:pt idx="960">
                  <c:v>7.48</c:v>
                </c:pt>
                <c:pt idx="961">
                  <c:v>7.48</c:v>
                </c:pt>
                <c:pt idx="962">
                  <c:v>7.48</c:v>
                </c:pt>
                <c:pt idx="963">
                  <c:v>7.48</c:v>
                </c:pt>
                <c:pt idx="964">
                  <c:v>7.48</c:v>
                </c:pt>
                <c:pt idx="965">
                  <c:v>7.48</c:v>
                </c:pt>
                <c:pt idx="966">
                  <c:v>7.48</c:v>
                </c:pt>
                <c:pt idx="967">
                  <c:v>7.48</c:v>
                </c:pt>
                <c:pt idx="968">
                  <c:v>7.48</c:v>
                </c:pt>
                <c:pt idx="969">
                  <c:v>7.48</c:v>
                </c:pt>
                <c:pt idx="970">
                  <c:v>7.48</c:v>
                </c:pt>
                <c:pt idx="971">
                  <c:v>7.48</c:v>
                </c:pt>
                <c:pt idx="972">
                  <c:v>7.48</c:v>
                </c:pt>
                <c:pt idx="973">
                  <c:v>7.48</c:v>
                </c:pt>
                <c:pt idx="974">
                  <c:v>7.3</c:v>
                </c:pt>
                <c:pt idx="975">
                  <c:v>7.3</c:v>
                </c:pt>
                <c:pt idx="976">
                  <c:v>7.3</c:v>
                </c:pt>
                <c:pt idx="977">
                  <c:v>7.3</c:v>
                </c:pt>
                <c:pt idx="978">
                  <c:v>7.3</c:v>
                </c:pt>
                <c:pt idx="979">
                  <c:v>7.3</c:v>
                </c:pt>
                <c:pt idx="980">
                  <c:v>7.3</c:v>
                </c:pt>
                <c:pt idx="981">
                  <c:v>7.3</c:v>
                </c:pt>
                <c:pt idx="982">
                  <c:v>7.3</c:v>
                </c:pt>
                <c:pt idx="983">
                  <c:v>7.3</c:v>
                </c:pt>
                <c:pt idx="984">
                  <c:v>7.3</c:v>
                </c:pt>
                <c:pt idx="985">
                  <c:v>7.3</c:v>
                </c:pt>
                <c:pt idx="986">
                  <c:v>7.3</c:v>
                </c:pt>
                <c:pt idx="987">
                  <c:v>7.3</c:v>
                </c:pt>
                <c:pt idx="988">
                  <c:v>7.3</c:v>
                </c:pt>
                <c:pt idx="989">
                  <c:v>7.3</c:v>
                </c:pt>
                <c:pt idx="990">
                  <c:v>7.3</c:v>
                </c:pt>
                <c:pt idx="991">
                  <c:v>7.3</c:v>
                </c:pt>
                <c:pt idx="992">
                  <c:v>7.3</c:v>
                </c:pt>
                <c:pt idx="993">
                  <c:v>7.24</c:v>
                </c:pt>
                <c:pt idx="994">
                  <c:v>7.24</c:v>
                </c:pt>
                <c:pt idx="995">
                  <c:v>7.24</c:v>
                </c:pt>
                <c:pt idx="996">
                  <c:v>7.24</c:v>
                </c:pt>
                <c:pt idx="997">
                  <c:v>7.24</c:v>
                </c:pt>
                <c:pt idx="998">
                  <c:v>7.24</c:v>
                </c:pt>
                <c:pt idx="999">
                  <c:v>7.24</c:v>
                </c:pt>
                <c:pt idx="1000">
                  <c:v>7.24</c:v>
                </c:pt>
                <c:pt idx="1001">
                  <c:v>7.24</c:v>
                </c:pt>
                <c:pt idx="1002">
                  <c:v>7.24</c:v>
                </c:pt>
                <c:pt idx="1003">
                  <c:v>7.24</c:v>
                </c:pt>
                <c:pt idx="1004">
                  <c:v>7.24</c:v>
                </c:pt>
                <c:pt idx="1005">
                  <c:v>7.24</c:v>
                </c:pt>
                <c:pt idx="1006">
                  <c:v>7.24</c:v>
                </c:pt>
                <c:pt idx="1007">
                  <c:v>7.24</c:v>
                </c:pt>
                <c:pt idx="1008">
                  <c:v>7.24</c:v>
                </c:pt>
                <c:pt idx="1009">
                  <c:v>7.24</c:v>
                </c:pt>
                <c:pt idx="1010">
                  <c:v>7.24</c:v>
                </c:pt>
                <c:pt idx="1011">
                  <c:v>7.24</c:v>
                </c:pt>
                <c:pt idx="1012">
                  <c:v>7.24</c:v>
                </c:pt>
                <c:pt idx="1013">
                  <c:v>7.24</c:v>
                </c:pt>
                <c:pt idx="1014">
                  <c:v>7.26</c:v>
                </c:pt>
                <c:pt idx="1015">
                  <c:v>7.26</c:v>
                </c:pt>
                <c:pt idx="1016">
                  <c:v>7.26</c:v>
                </c:pt>
                <c:pt idx="1017">
                  <c:v>7.26</c:v>
                </c:pt>
                <c:pt idx="1018">
                  <c:v>7.26</c:v>
                </c:pt>
                <c:pt idx="1019">
                  <c:v>7.26</c:v>
                </c:pt>
                <c:pt idx="1020">
                  <c:v>7.26</c:v>
                </c:pt>
                <c:pt idx="1021">
                  <c:v>7.26</c:v>
                </c:pt>
                <c:pt idx="1022">
                  <c:v>7.26</c:v>
                </c:pt>
                <c:pt idx="1023">
                  <c:v>7.26</c:v>
                </c:pt>
                <c:pt idx="1024">
                  <c:v>7.26</c:v>
                </c:pt>
                <c:pt idx="1025">
                  <c:v>7.26</c:v>
                </c:pt>
                <c:pt idx="1026">
                  <c:v>7.26</c:v>
                </c:pt>
                <c:pt idx="1027">
                  <c:v>7.26</c:v>
                </c:pt>
                <c:pt idx="1028">
                  <c:v>7.26</c:v>
                </c:pt>
                <c:pt idx="1029">
                  <c:v>7.26</c:v>
                </c:pt>
                <c:pt idx="1030">
                  <c:v>7.26</c:v>
                </c:pt>
                <c:pt idx="1031">
                  <c:v>7.26</c:v>
                </c:pt>
                <c:pt idx="1032">
                  <c:v>7.26</c:v>
                </c:pt>
                <c:pt idx="1033">
                  <c:v>7.26</c:v>
                </c:pt>
                <c:pt idx="1034">
                  <c:v>7.26</c:v>
                </c:pt>
                <c:pt idx="1035">
                  <c:v>8.06</c:v>
                </c:pt>
                <c:pt idx="1036">
                  <c:v>8.06</c:v>
                </c:pt>
                <c:pt idx="1037">
                  <c:v>8.06</c:v>
                </c:pt>
                <c:pt idx="1038">
                  <c:v>8.06</c:v>
                </c:pt>
                <c:pt idx="1039">
                  <c:v>8.06</c:v>
                </c:pt>
                <c:pt idx="1040">
                  <c:v>8.06</c:v>
                </c:pt>
                <c:pt idx="1041">
                  <c:v>8.06</c:v>
                </c:pt>
                <c:pt idx="1042">
                  <c:v>8.06</c:v>
                </c:pt>
                <c:pt idx="1043">
                  <c:v>8.06</c:v>
                </c:pt>
                <c:pt idx="1044">
                  <c:v>8.06</c:v>
                </c:pt>
                <c:pt idx="1045">
                  <c:v>8.06</c:v>
                </c:pt>
                <c:pt idx="1046">
                  <c:v>8.06</c:v>
                </c:pt>
                <c:pt idx="1047">
                  <c:v>8.06</c:v>
                </c:pt>
                <c:pt idx="1048">
                  <c:v>8.06</c:v>
                </c:pt>
                <c:pt idx="1049">
                  <c:v>8.06</c:v>
                </c:pt>
                <c:pt idx="1050">
                  <c:v>8.06</c:v>
                </c:pt>
                <c:pt idx="1051">
                  <c:v>8.06</c:v>
                </c:pt>
                <c:pt idx="1052">
                  <c:v>8.06</c:v>
                </c:pt>
                <c:pt idx="1053">
                  <c:v>8.06</c:v>
                </c:pt>
                <c:pt idx="1054">
                  <c:v>8.06</c:v>
                </c:pt>
                <c:pt idx="1055">
                  <c:v>9.77</c:v>
                </c:pt>
                <c:pt idx="1056">
                  <c:v>9.77</c:v>
                </c:pt>
                <c:pt idx="1057">
                  <c:v>9.77</c:v>
                </c:pt>
                <c:pt idx="1058">
                  <c:v>9.77</c:v>
                </c:pt>
                <c:pt idx="1059">
                  <c:v>9.77</c:v>
                </c:pt>
                <c:pt idx="1060">
                  <c:v>9.77</c:v>
                </c:pt>
                <c:pt idx="1061">
                  <c:v>9.77</c:v>
                </c:pt>
                <c:pt idx="1062">
                  <c:v>9.77</c:v>
                </c:pt>
                <c:pt idx="1063">
                  <c:v>9.77</c:v>
                </c:pt>
                <c:pt idx="1064">
                  <c:v>9.77</c:v>
                </c:pt>
                <c:pt idx="1065">
                  <c:v>9.77</c:v>
                </c:pt>
                <c:pt idx="1066">
                  <c:v>9.77</c:v>
                </c:pt>
                <c:pt idx="1067">
                  <c:v>9.77</c:v>
                </c:pt>
                <c:pt idx="1068">
                  <c:v>9.77</c:v>
                </c:pt>
                <c:pt idx="1069">
                  <c:v>9.77</c:v>
                </c:pt>
                <c:pt idx="1070">
                  <c:v>9.77</c:v>
                </c:pt>
                <c:pt idx="1071">
                  <c:v>12.91</c:v>
                </c:pt>
                <c:pt idx="1072">
                  <c:v>12.91</c:v>
                </c:pt>
                <c:pt idx="1073">
                  <c:v>12.91</c:v>
                </c:pt>
                <c:pt idx="1074">
                  <c:v>12.91</c:v>
                </c:pt>
                <c:pt idx="1075">
                  <c:v>12.91</c:v>
                </c:pt>
                <c:pt idx="1076">
                  <c:v>12.91</c:v>
                </c:pt>
                <c:pt idx="1077">
                  <c:v>12.91</c:v>
                </c:pt>
                <c:pt idx="1078">
                  <c:v>12.91</c:v>
                </c:pt>
                <c:pt idx="1079">
                  <c:v>12.91</c:v>
                </c:pt>
                <c:pt idx="1080">
                  <c:v>12.91</c:v>
                </c:pt>
                <c:pt idx="1081">
                  <c:v>12.91</c:v>
                </c:pt>
                <c:pt idx="1082">
                  <c:v>12.91</c:v>
                </c:pt>
                <c:pt idx="1083">
                  <c:v>12.91</c:v>
                </c:pt>
                <c:pt idx="1084">
                  <c:v>12.91</c:v>
                </c:pt>
                <c:pt idx="1085">
                  <c:v>12.91</c:v>
                </c:pt>
                <c:pt idx="1086">
                  <c:v>12.91</c:v>
                </c:pt>
                <c:pt idx="1087">
                  <c:v>12.91</c:v>
                </c:pt>
                <c:pt idx="1088">
                  <c:v>12.91</c:v>
                </c:pt>
                <c:pt idx="1089">
                  <c:v>12.91</c:v>
                </c:pt>
                <c:pt idx="1090">
                  <c:v>12.91</c:v>
                </c:pt>
                <c:pt idx="1091">
                  <c:v>12.91</c:v>
                </c:pt>
                <c:pt idx="1092">
                  <c:v>12.91</c:v>
                </c:pt>
                <c:pt idx="1093">
                  <c:v>12.91</c:v>
                </c:pt>
                <c:pt idx="1094">
                  <c:v>14.98</c:v>
                </c:pt>
                <c:pt idx="1095">
                  <c:v>14.98</c:v>
                </c:pt>
                <c:pt idx="1096">
                  <c:v>14.98</c:v>
                </c:pt>
                <c:pt idx="1097">
                  <c:v>14.98</c:v>
                </c:pt>
                <c:pt idx="1098">
                  <c:v>14.98</c:v>
                </c:pt>
                <c:pt idx="1099">
                  <c:v>14.98</c:v>
                </c:pt>
                <c:pt idx="1100">
                  <c:v>14.98</c:v>
                </c:pt>
                <c:pt idx="1101">
                  <c:v>14.98</c:v>
                </c:pt>
                <c:pt idx="1102">
                  <c:v>14.98</c:v>
                </c:pt>
                <c:pt idx="1103">
                  <c:v>14.98</c:v>
                </c:pt>
                <c:pt idx="1104">
                  <c:v>14.98</c:v>
                </c:pt>
                <c:pt idx="1105">
                  <c:v>14.98</c:v>
                </c:pt>
                <c:pt idx="1106">
                  <c:v>14.98</c:v>
                </c:pt>
                <c:pt idx="1107">
                  <c:v>14.98</c:v>
                </c:pt>
                <c:pt idx="1108">
                  <c:v>14.98</c:v>
                </c:pt>
                <c:pt idx="1109">
                  <c:v>14.98</c:v>
                </c:pt>
                <c:pt idx="1110">
                  <c:v>14.98</c:v>
                </c:pt>
                <c:pt idx="1111">
                  <c:v>14.98</c:v>
                </c:pt>
                <c:pt idx="1112">
                  <c:v>14.98</c:v>
                </c:pt>
                <c:pt idx="1113">
                  <c:v>14.98</c:v>
                </c:pt>
                <c:pt idx="1114">
                  <c:v>15.59</c:v>
                </c:pt>
                <c:pt idx="1115">
                  <c:v>15.59</c:v>
                </c:pt>
                <c:pt idx="1116">
                  <c:v>15.59</c:v>
                </c:pt>
                <c:pt idx="1117">
                  <c:v>15.59</c:v>
                </c:pt>
                <c:pt idx="1118">
                  <c:v>15.59</c:v>
                </c:pt>
                <c:pt idx="1119">
                  <c:v>15.59</c:v>
                </c:pt>
                <c:pt idx="1120">
                  <c:v>15.59</c:v>
                </c:pt>
                <c:pt idx="1121">
                  <c:v>15.59</c:v>
                </c:pt>
                <c:pt idx="1122">
                  <c:v>15.59</c:v>
                </c:pt>
                <c:pt idx="1123">
                  <c:v>15.59</c:v>
                </c:pt>
                <c:pt idx="1124">
                  <c:v>15.59</c:v>
                </c:pt>
                <c:pt idx="1125">
                  <c:v>15.59</c:v>
                </c:pt>
                <c:pt idx="1126">
                  <c:v>15.59</c:v>
                </c:pt>
                <c:pt idx="1127">
                  <c:v>15.59</c:v>
                </c:pt>
                <c:pt idx="1128">
                  <c:v>15.59</c:v>
                </c:pt>
                <c:pt idx="1129">
                  <c:v>15.59</c:v>
                </c:pt>
                <c:pt idx="1130">
                  <c:v>15.59</c:v>
                </c:pt>
                <c:pt idx="1131">
                  <c:v>15.59</c:v>
                </c:pt>
                <c:pt idx="1132">
                  <c:v>15.59</c:v>
                </c:pt>
                <c:pt idx="1133">
                  <c:v>15.59</c:v>
                </c:pt>
                <c:pt idx="1134">
                  <c:v>15.59</c:v>
                </c:pt>
                <c:pt idx="1135">
                  <c:v>15.59</c:v>
                </c:pt>
                <c:pt idx="1136">
                  <c:v>15.68</c:v>
                </c:pt>
                <c:pt idx="1137">
                  <c:v>15.68</c:v>
                </c:pt>
                <c:pt idx="1138">
                  <c:v>15.68</c:v>
                </c:pt>
                <c:pt idx="1139">
                  <c:v>15.68</c:v>
                </c:pt>
                <c:pt idx="1140">
                  <c:v>15.68</c:v>
                </c:pt>
                <c:pt idx="1141">
                  <c:v>15.68</c:v>
                </c:pt>
                <c:pt idx="1142">
                  <c:v>15.68</c:v>
                </c:pt>
                <c:pt idx="1143">
                  <c:v>15.68</c:v>
                </c:pt>
                <c:pt idx="1144">
                  <c:v>15.68</c:v>
                </c:pt>
                <c:pt idx="1145">
                  <c:v>15.68</c:v>
                </c:pt>
                <c:pt idx="1146">
                  <c:v>15.68</c:v>
                </c:pt>
                <c:pt idx="1147">
                  <c:v>15.68</c:v>
                </c:pt>
                <c:pt idx="1148">
                  <c:v>15.68</c:v>
                </c:pt>
                <c:pt idx="1149">
                  <c:v>15.68</c:v>
                </c:pt>
                <c:pt idx="1150">
                  <c:v>15.68</c:v>
                </c:pt>
                <c:pt idx="1151">
                  <c:v>15.68</c:v>
                </c:pt>
                <c:pt idx="1152">
                  <c:v>15.68</c:v>
                </c:pt>
                <c:pt idx="1153">
                  <c:v>15.68</c:v>
                </c:pt>
                <c:pt idx="1154">
                  <c:v>15.68</c:v>
                </c:pt>
                <c:pt idx="1155">
                  <c:v>15.68</c:v>
                </c:pt>
                <c:pt idx="1156">
                  <c:v>15.68</c:v>
                </c:pt>
                <c:pt idx="1157">
                  <c:v>15.68</c:v>
                </c:pt>
                <c:pt idx="1158">
                  <c:v>15.77</c:v>
                </c:pt>
                <c:pt idx="1159">
                  <c:v>15.77</c:v>
                </c:pt>
                <c:pt idx="1160">
                  <c:v>15.77</c:v>
                </c:pt>
                <c:pt idx="1161">
                  <c:v>15.77</c:v>
                </c:pt>
                <c:pt idx="1162">
                  <c:v>15.77</c:v>
                </c:pt>
                <c:pt idx="1163">
                  <c:v>15.77</c:v>
                </c:pt>
                <c:pt idx="1164">
                  <c:v>15.77</c:v>
                </c:pt>
                <c:pt idx="1165">
                  <c:v>15.77</c:v>
                </c:pt>
                <c:pt idx="1166">
                  <c:v>15.77</c:v>
                </c:pt>
                <c:pt idx="1167">
                  <c:v>15.77</c:v>
                </c:pt>
                <c:pt idx="1168">
                  <c:v>15.77</c:v>
                </c:pt>
                <c:pt idx="1169">
                  <c:v>15.77</c:v>
                </c:pt>
                <c:pt idx="1170">
                  <c:v>15.77</c:v>
                </c:pt>
                <c:pt idx="1171">
                  <c:v>15.77</c:v>
                </c:pt>
                <c:pt idx="1172">
                  <c:v>15.77</c:v>
                </c:pt>
                <c:pt idx="1173">
                  <c:v>15.77</c:v>
                </c:pt>
                <c:pt idx="1174">
                  <c:v>15.77</c:v>
                </c:pt>
                <c:pt idx="1175">
                  <c:v>15.77</c:v>
                </c:pt>
                <c:pt idx="1176">
                  <c:v>15.77</c:v>
                </c:pt>
                <c:pt idx="1177">
                  <c:v>15.77</c:v>
                </c:pt>
                <c:pt idx="1178">
                  <c:v>15.77</c:v>
                </c:pt>
                <c:pt idx="1179">
                  <c:v>15.64</c:v>
                </c:pt>
                <c:pt idx="1180">
                  <c:v>15.64</c:v>
                </c:pt>
                <c:pt idx="1181">
                  <c:v>15.64</c:v>
                </c:pt>
                <c:pt idx="1182">
                  <c:v>15.64</c:v>
                </c:pt>
                <c:pt idx="1183">
                  <c:v>15.64</c:v>
                </c:pt>
                <c:pt idx="1184">
                  <c:v>15.64</c:v>
                </c:pt>
                <c:pt idx="1185">
                  <c:v>15.64</c:v>
                </c:pt>
                <c:pt idx="1186">
                  <c:v>15.64</c:v>
                </c:pt>
                <c:pt idx="1187">
                  <c:v>15.64</c:v>
                </c:pt>
                <c:pt idx="1188">
                  <c:v>15.64</c:v>
                </c:pt>
                <c:pt idx="1189">
                  <c:v>15.64</c:v>
                </c:pt>
                <c:pt idx="1190">
                  <c:v>15.64</c:v>
                </c:pt>
                <c:pt idx="1191">
                  <c:v>15.64</c:v>
                </c:pt>
                <c:pt idx="1192">
                  <c:v>15.64</c:v>
                </c:pt>
                <c:pt idx="1193">
                  <c:v>15.64</c:v>
                </c:pt>
                <c:pt idx="1194">
                  <c:v>15.64</c:v>
                </c:pt>
                <c:pt idx="1195">
                  <c:v>15.64</c:v>
                </c:pt>
                <c:pt idx="1196">
                  <c:v>15.64</c:v>
                </c:pt>
                <c:pt idx="1197">
                  <c:v>15.64</c:v>
                </c:pt>
                <c:pt idx="1198">
                  <c:v>15.64</c:v>
                </c:pt>
                <c:pt idx="1199">
                  <c:v>15.64</c:v>
                </c:pt>
                <c:pt idx="1200">
                  <c:v>15.64</c:v>
                </c:pt>
                <c:pt idx="1201">
                  <c:v>15.64</c:v>
                </c:pt>
                <c:pt idx="1202">
                  <c:v>15.29</c:v>
                </c:pt>
                <c:pt idx="1203">
                  <c:v>15.29</c:v>
                </c:pt>
                <c:pt idx="1204">
                  <c:v>15.29</c:v>
                </c:pt>
                <c:pt idx="1205">
                  <c:v>15.29</c:v>
                </c:pt>
                <c:pt idx="1206">
                  <c:v>15.29</c:v>
                </c:pt>
                <c:pt idx="1207">
                  <c:v>15.29</c:v>
                </c:pt>
                <c:pt idx="1208">
                  <c:v>15.29</c:v>
                </c:pt>
                <c:pt idx="1209">
                  <c:v>15.29</c:v>
                </c:pt>
                <c:pt idx="1210">
                  <c:v>15.29</c:v>
                </c:pt>
                <c:pt idx="1211">
                  <c:v>15.29</c:v>
                </c:pt>
                <c:pt idx="1212">
                  <c:v>15.29</c:v>
                </c:pt>
                <c:pt idx="1213">
                  <c:v>15.29</c:v>
                </c:pt>
                <c:pt idx="1214">
                  <c:v>15.29</c:v>
                </c:pt>
                <c:pt idx="1215">
                  <c:v>15.29</c:v>
                </c:pt>
                <c:pt idx="1216">
                  <c:v>15.29</c:v>
                </c:pt>
                <c:pt idx="1217">
                  <c:v>15.29</c:v>
                </c:pt>
                <c:pt idx="1218">
                  <c:v>15.29</c:v>
                </c:pt>
                <c:pt idx="1219">
                  <c:v>15.29</c:v>
                </c:pt>
                <c:pt idx="1220">
                  <c:v>15.29</c:v>
                </c:pt>
                <c:pt idx="1221">
                  <c:v>15.29</c:v>
                </c:pt>
                <c:pt idx="1222">
                  <c:v>15.29</c:v>
                </c:pt>
                <c:pt idx="1223">
                  <c:v>15.78</c:v>
                </c:pt>
                <c:pt idx="1224">
                  <c:v>15.78</c:v>
                </c:pt>
                <c:pt idx="1225">
                  <c:v>15.78</c:v>
                </c:pt>
                <c:pt idx="1226">
                  <c:v>15.78</c:v>
                </c:pt>
                <c:pt idx="1227">
                  <c:v>15.78</c:v>
                </c:pt>
                <c:pt idx="1228">
                  <c:v>15.78</c:v>
                </c:pt>
                <c:pt idx="1229">
                  <c:v>15.78</c:v>
                </c:pt>
                <c:pt idx="1230">
                  <c:v>15.78</c:v>
                </c:pt>
                <c:pt idx="1231">
                  <c:v>15.78</c:v>
                </c:pt>
                <c:pt idx="1232">
                  <c:v>15.78</c:v>
                </c:pt>
                <c:pt idx="1233">
                  <c:v>15.78</c:v>
                </c:pt>
                <c:pt idx="1234">
                  <c:v>15.78</c:v>
                </c:pt>
                <c:pt idx="1235">
                  <c:v>15.78</c:v>
                </c:pt>
                <c:pt idx="1236">
                  <c:v>15.78</c:v>
                </c:pt>
                <c:pt idx="1237">
                  <c:v>15.78</c:v>
                </c:pt>
                <c:pt idx="1238">
                  <c:v>15.78</c:v>
                </c:pt>
                <c:pt idx="1239">
                  <c:v>15.78</c:v>
                </c:pt>
                <c:pt idx="1240">
                  <c:v>15.78</c:v>
                </c:pt>
                <c:pt idx="1241">
                  <c:v>15.78</c:v>
                </c:pt>
                <c:pt idx="1242">
                  <c:v>16.420000000000002</c:v>
                </c:pt>
                <c:pt idx="1243">
                  <c:v>16.420000000000002</c:v>
                </c:pt>
                <c:pt idx="1244">
                  <c:v>16.420000000000002</c:v>
                </c:pt>
                <c:pt idx="1245">
                  <c:v>16.420000000000002</c:v>
                </c:pt>
                <c:pt idx="1246">
                  <c:v>16.420000000000002</c:v>
                </c:pt>
                <c:pt idx="1247">
                  <c:v>16.420000000000002</c:v>
                </c:pt>
                <c:pt idx="1248">
                  <c:v>16.420000000000002</c:v>
                </c:pt>
                <c:pt idx="1249">
                  <c:v>16.420000000000002</c:v>
                </c:pt>
                <c:pt idx="1250">
                  <c:v>16.420000000000002</c:v>
                </c:pt>
                <c:pt idx="1251">
                  <c:v>16.420000000000002</c:v>
                </c:pt>
                <c:pt idx="1252">
                  <c:v>16.420000000000002</c:v>
                </c:pt>
                <c:pt idx="1253">
                  <c:v>16.420000000000002</c:v>
                </c:pt>
                <c:pt idx="1254">
                  <c:v>16.420000000000002</c:v>
                </c:pt>
                <c:pt idx="1255">
                  <c:v>16.420000000000002</c:v>
                </c:pt>
                <c:pt idx="1256">
                  <c:v>16.420000000000002</c:v>
                </c:pt>
                <c:pt idx="1257">
                  <c:v>16.420000000000002</c:v>
                </c:pt>
                <c:pt idx="1258">
                  <c:v>16.420000000000002</c:v>
                </c:pt>
                <c:pt idx="1259">
                  <c:v>16.420000000000002</c:v>
                </c:pt>
                <c:pt idx="1260">
                  <c:v>16.420000000000002</c:v>
                </c:pt>
                <c:pt idx="1261">
                  <c:v>16.420000000000002</c:v>
                </c:pt>
                <c:pt idx="1262">
                  <c:v>16.420000000000002</c:v>
                </c:pt>
                <c:pt idx="1263">
                  <c:v>16.420000000000002</c:v>
                </c:pt>
                <c:pt idx="1264">
                  <c:v>16.93</c:v>
                </c:pt>
                <c:pt idx="1265">
                  <c:v>16.93</c:v>
                </c:pt>
                <c:pt idx="1266">
                  <c:v>16.93</c:v>
                </c:pt>
                <c:pt idx="1267">
                  <c:v>16.93</c:v>
                </c:pt>
                <c:pt idx="1268">
                  <c:v>16.93</c:v>
                </c:pt>
                <c:pt idx="1269">
                  <c:v>16.93</c:v>
                </c:pt>
                <c:pt idx="1270">
                  <c:v>16.93</c:v>
                </c:pt>
                <c:pt idx="1271">
                  <c:v>16.93</c:v>
                </c:pt>
                <c:pt idx="1272">
                  <c:v>16.93</c:v>
                </c:pt>
                <c:pt idx="1273">
                  <c:v>16.93</c:v>
                </c:pt>
                <c:pt idx="1274">
                  <c:v>16.93</c:v>
                </c:pt>
                <c:pt idx="1275">
                  <c:v>16.93</c:v>
                </c:pt>
                <c:pt idx="1276">
                  <c:v>16.93</c:v>
                </c:pt>
                <c:pt idx="1277">
                  <c:v>16.93</c:v>
                </c:pt>
                <c:pt idx="1278">
                  <c:v>16.93</c:v>
                </c:pt>
                <c:pt idx="1279">
                  <c:v>16.93</c:v>
                </c:pt>
                <c:pt idx="1280">
                  <c:v>16.93</c:v>
                </c:pt>
                <c:pt idx="1281">
                  <c:v>16.93</c:v>
                </c:pt>
                <c:pt idx="1282">
                  <c:v>16.93</c:v>
                </c:pt>
                <c:pt idx="1283">
                  <c:v>16.93</c:v>
                </c:pt>
                <c:pt idx="1284">
                  <c:v>16.93</c:v>
                </c:pt>
                <c:pt idx="1285">
                  <c:v>16.71</c:v>
                </c:pt>
                <c:pt idx="1286">
                  <c:v>16.71</c:v>
                </c:pt>
                <c:pt idx="1287">
                  <c:v>16.71</c:v>
                </c:pt>
                <c:pt idx="1288">
                  <c:v>16.71</c:v>
                </c:pt>
                <c:pt idx="1289">
                  <c:v>16.71</c:v>
                </c:pt>
                <c:pt idx="1290">
                  <c:v>16.71</c:v>
                </c:pt>
                <c:pt idx="1291">
                  <c:v>16.71</c:v>
                </c:pt>
                <c:pt idx="1292">
                  <c:v>16.71</c:v>
                </c:pt>
                <c:pt idx="1293">
                  <c:v>16.71</c:v>
                </c:pt>
                <c:pt idx="1294">
                  <c:v>16.71</c:v>
                </c:pt>
                <c:pt idx="1295">
                  <c:v>16.71</c:v>
                </c:pt>
                <c:pt idx="1296">
                  <c:v>16.71</c:v>
                </c:pt>
                <c:pt idx="1297">
                  <c:v>16.71</c:v>
                </c:pt>
                <c:pt idx="1298">
                  <c:v>16.71</c:v>
                </c:pt>
                <c:pt idx="1299">
                  <c:v>16.71</c:v>
                </c:pt>
                <c:pt idx="1300">
                  <c:v>16.71</c:v>
                </c:pt>
                <c:pt idx="1301">
                  <c:v>16.71</c:v>
                </c:pt>
                <c:pt idx="1302">
                  <c:v>16.71</c:v>
                </c:pt>
                <c:pt idx="1303">
                  <c:v>16.71</c:v>
                </c:pt>
                <c:pt idx="1304">
                  <c:v>14.97</c:v>
                </c:pt>
                <c:pt idx="1305">
                  <c:v>14.97</c:v>
                </c:pt>
                <c:pt idx="1306">
                  <c:v>14.97</c:v>
                </c:pt>
                <c:pt idx="1307">
                  <c:v>14.97</c:v>
                </c:pt>
                <c:pt idx="1308">
                  <c:v>14.97</c:v>
                </c:pt>
                <c:pt idx="1309">
                  <c:v>14.97</c:v>
                </c:pt>
                <c:pt idx="1310">
                  <c:v>14.97</c:v>
                </c:pt>
                <c:pt idx="1311">
                  <c:v>14.97</c:v>
                </c:pt>
                <c:pt idx="1312">
                  <c:v>14.97</c:v>
                </c:pt>
                <c:pt idx="1313">
                  <c:v>14.97</c:v>
                </c:pt>
                <c:pt idx="1314">
                  <c:v>14.97</c:v>
                </c:pt>
                <c:pt idx="1315">
                  <c:v>14.97</c:v>
                </c:pt>
                <c:pt idx="1316">
                  <c:v>14.97</c:v>
                </c:pt>
                <c:pt idx="1317">
                  <c:v>14.97</c:v>
                </c:pt>
                <c:pt idx="1318">
                  <c:v>14.97</c:v>
                </c:pt>
                <c:pt idx="1319">
                  <c:v>11.36</c:v>
                </c:pt>
                <c:pt idx="1320">
                  <c:v>11.36</c:v>
                </c:pt>
                <c:pt idx="1321">
                  <c:v>11.36</c:v>
                </c:pt>
                <c:pt idx="1322">
                  <c:v>11.36</c:v>
                </c:pt>
                <c:pt idx="1323">
                  <c:v>11.36</c:v>
                </c:pt>
                <c:pt idx="1324">
                  <c:v>11.36</c:v>
                </c:pt>
                <c:pt idx="1325">
                  <c:v>11.36</c:v>
                </c:pt>
                <c:pt idx="1326">
                  <c:v>11.36</c:v>
                </c:pt>
                <c:pt idx="1327">
                  <c:v>11.36</c:v>
                </c:pt>
                <c:pt idx="1328">
                  <c:v>11.36</c:v>
                </c:pt>
                <c:pt idx="1329">
                  <c:v>11.36</c:v>
                </c:pt>
                <c:pt idx="1330">
                  <c:v>11.36</c:v>
                </c:pt>
                <c:pt idx="1331">
                  <c:v>11.36</c:v>
                </c:pt>
                <c:pt idx="1332">
                  <c:v>11.36</c:v>
                </c:pt>
                <c:pt idx="1333">
                  <c:v>11.36</c:v>
                </c:pt>
                <c:pt idx="1334">
                  <c:v>11.36</c:v>
                </c:pt>
                <c:pt idx="1335">
                  <c:v>11.36</c:v>
                </c:pt>
                <c:pt idx="1336">
                  <c:v>11.36</c:v>
                </c:pt>
                <c:pt idx="1337">
                  <c:v>11.36</c:v>
                </c:pt>
                <c:pt idx="1338">
                  <c:v>11.36</c:v>
                </c:pt>
                <c:pt idx="1339">
                  <c:v>11.36</c:v>
                </c:pt>
                <c:pt idx="1340">
                  <c:v>11.36</c:v>
                </c:pt>
                <c:pt idx="1341">
                  <c:v>11.36</c:v>
                </c:pt>
                <c:pt idx="1342">
                  <c:v>9.07</c:v>
                </c:pt>
                <c:pt idx="1343">
                  <c:v>9.07</c:v>
                </c:pt>
                <c:pt idx="1344">
                  <c:v>9.07</c:v>
                </c:pt>
                <c:pt idx="1345">
                  <c:v>9.07</c:v>
                </c:pt>
                <c:pt idx="1346">
                  <c:v>9.07</c:v>
                </c:pt>
                <c:pt idx="1347">
                  <c:v>9.07</c:v>
                </c:pt>
                <c:pt idx="1348">
                  <c:v>9.07</c:v>
                </c:pt>
                <c:pt idx="1349">
                  <c:v>9.07</c:v>
                </c:pt>
                <c:pt idx="1350">
                  <c:v>9.07</c:v>
                </c:pt>
                <c:pt idx="1351">
                  <c:v>9.07</c:v>
                </c:pt>
                <c:pt idx="1352">
                  <c:v>9.07</c:v>
                </c:pt>
                <c:pt idx="1353">
                  <c:v>9.07</c:v>
                </c:pt>
                <c:pt idx="1354">
                  <c:v>9.07</c:v>
                </c:pt>
                <c:pt idx="1355">
                  <c:v>9.07</c:v>
                </c:pt>
                <c:pt idx="1356">
                  <c:v>9.07</c:v>
                </c:pt>
                <c:pt idx="1357">
                  <c:v>9.07</c:v>
                </c:pt>
                <c:pt idx="1358">
                  <c:v>9.07</c:v>
                </c:pt>
                <c:pt idx="1359">
                  <c:v>9.07</c:v>
                </c:pt>
                <c:pt idx="1360">
                  <c:v>8.3000000000000007</c:v>
                </c:pt>
                <c:pt idx="1361">
                  <c:v>8.3000000000000007</c:v>
                </c:pt>
                <c:pt idx="1362">
                  <c:v>8.3000000000000007</c:v>
                </c:pt>
                <c:pt idx="1363">
                  <c:v>8.3000000000000007</c:v>
                </c:pt>
                <c:pt idx="1364">
                  <c:v>8.3000000000000007</c:v>
                </c:pt>
                <c:pt idx="1365">
                  <c:v>8.3000000000000007</c:v>
                </c:pt>
                <c:pt idx="1366">
                  <c:v>8.3000000000000007</c:v>
                </c:pt>
                <c:pt idx="1367">
                  <c:v>8.3000000000000007</c:v>
                </c:pt>
                <c:pt idx="1368">
                  <c:v>8.3000000000000007</c:v>
                </c:pt>
                <c:pt idx="1369">
                  <c:v>8.3000000000000007</c:v>
                </c:pt>
                <c:pt idx="1370">
                  <c:v>8.3000000000000007</c:v>
                </c:pt>
                <c:pt idx="1371">
                  <c:v>8.3000000000000007</c:v>
                </c:pt>
                <c:pt idx="1372">
                  <c:v>8.3000000000000007</c:v>
                </c:pt>
                <c:pt idx="1373">
                  <c:v>8.3000000000000007</c:v>
                </c:pt>
                <c:pt idx="1374">
                  <c:v>8.3000000000000007</c:v>
                </c:pt>
                <c:pt idx="1375">
                  <c:v>8.3000000000000007</c:v>
                </c:pt>
                <c:pt idx="1376">
                  <c:v>8.3000000000000007</c:v>
                </c:pt>
                <c:pt idx="1377">
                  <c:v>8.3000000000000007</c:v>
                </c:pt>
                <c:pt idx="1378">
                  <c:v>8.3000000000000007</c:v>
                </c:pt>
                <c:pt idx="1379">
                  <c:v>8.3000000000000007</c:v>
                </c:pt>
                <c:pt idx="1380">
                  <c:v>8.3000000000000007</c:v>
                </c:pt>
                <c:pt idx="1381">
                  <c:v>8.3000000000000007</c:v>
                </c:pt>
                <c:pt idx="1382">
                  <c:v>8.3000000000000007</c:v>
                </c:pt>
                <c:pt idx="1383">
                  <c:v>8.0299999999999994</c:v>
                </c:pt>
                <c:pt idx="1384">
                  <c:v>8.0299999999999994</c:v>
                </c:pt>
                <c:pt idx="1385">
                  <c:v>8.0299999999999994</c:v>
                </c:pt>
                <c:pt idx="1386">
                  <c:v>8.0299999999999994</c:v>
                </c:pt>
                <c:pt idx="1387">
                  <c:v>8.0299999999999994</c:v>
                </c:pt>
                <c:pt idx="1388">
                  <c:v>8.0299999999999994</c:v>
                </c:pt>
                <c:pt idx="1389">
                  <c:v>8.0299999999999994</c:v>
                </c:pt>
                <c:pt idx="1390">
                  <c:v>8.0299999999999994</c:v>
                </c:pt>
                <c:pt idx="1391">
                  <c:v>8.0299999999999994</c:v>
                </c:pt>
                <c:pt idx="1392">
                  <c:v>8.0299999999999994</c:v>
                </c:pt>
                <c:pt idx="1393">
                  <c:v>8.0299999999999994</c:v>
                </c:pt>
                <c:pt idx="1394">
                  <c:v>8.0299999999999994</c:v>
                </c:pt>
                <c:pt idx="1395">
                  <c:v>8.0299999999999994</c:v>
                </c:pt>
                <c:pt idx="1396">
                  <c:v>8.0299999999999994</c:v>
                </c:pt>
                <c:pt idx="1397">
                  <c:v>8.0299999999999994</c:v>
                </c:pt>
                <c:pt idx="1398">
                  <c:v>8.0299999999999994</c:v>
                </c:pt>
                <c:pt idx="1399">
                  <c:v>8.0299999999999994</c:v>
                </c:pt>
                <c:pt idx="1400">
                  <c:v>8.0299999999999994</c:v>
                </c:pt>
                <c:pt idx="1401">
                  <c:v>8.0299999999999994</c:v>
                </c:pt>
                <c:pt idx="1402">
                  <c:v>8.0299999999999994</c:v>
                </c:pt>
                <c:pt idx="1403">
                  <c:v>8.0299999999999994</c:v>
                </c:pt>
                <c:pt idx="1404">
                  <c:v>8.0299999999999994</c:v>
                </c:pt>
                <c:pt idx="1405">
                  <c:v>7.56</c:v>
                </c:pt>
                <c:pt idx="1406">
                  <c:v>7.56</c:v>
                </c:pt>
                <c:pt idx="1407">
                  <c:v>7.56</c:v>
                </c:pt>
                <c:pt idx="1408">
                  <c:v>7.56</c:v>
                </c:pt>
                <c:pt idx="1409">
                  <c:v>7.56</c:v>
                </c:pt>
                <c:pt idx="1410">
                  <c:v>7.56</c:v>
                </c:pt>
                <c:pt idx="1411">
                  <c:v>7.56</c:v>
                </c:pt>
                <c:pt idx="1412">
                  <c:v>7.56</c:v>
                </c:pt>
                <c:pt idx="1413">
                  <c:v>7.56</c:v>
                </c:pt>
                <c:pt idx="1414">
                  <c:v>7.56</c:v>
                </c:pt>
                <c:pt idx="1415">
                  <c:v>7.56</c:v>
                </c:pt>
                <c:pt idx="1416">
                  <c:v>7.56</c:v>
                </c:pt>
                <c:pt idx="1417">
                  <c:v>7.56</c:v>
                </c:pt>
                <c:pt idx="1418">
                  <c:v>7.56</c:v>
                </c:pt>
                <c:pt idx="1419">
                  <c:v>7.56</c:v>
                </c:pt>
                <c:pt idx="1420">
                  <c:v>7.56</c:v>
                </c:pt>
                <c:pt idx="1421">
                  <c:v>7.56</c:v>
                </c:pt>
                <c:pt idx="1422">
                  <c:v>7.56</c:v>
                </c:pt>
                <c:pt idx="1423">
                  <c:v>7.56</c:v>
                </c:pt>
                <c:pt idx="1424">
                  <c:v>7.56</c:v>
                </c:pt>
                <c:pt idx="1425">
                  <c:v>7.56</c:v>
                </c:pt>
                <c:pt idx="1426">
                  <c:v>7.45</c:v>
                </c:pt>
                <c:pt idx="1427">
                  <c:v>7.45</c:v>
                </c:pt>
                <c:pt idx="1428">
                  <c:v>7.45</c:v>
                </c:pt>
                <c:pt idx="1429">
                  <c:v>7.45</c:v>
                </c:pt>
                <c:pt idx="1430">
                  <c:v>7.45</c:v>
                </c:pt>
                <c:pt idx="1431">
                  <c:v>7.45</c:v>
                </c:pt>
                <c:pt idx="1432">
                  <c:v>7.45</c:v>
                </c:pt>
                <c:pt idx="1433">
                  <c:v>7.45</c:v>
                </c:pt>
                <c:pt idx="1434">
                  <c:v>7.45</c:v>
                </c:pt>
                <c:pt idx="1435">
                  <c:v>7.45</c:v>
                </c:pt>
                <c:pt idx="1436">
                  <c:v>7.45</c:v>
                </c:pt>
                <c:pt idx="1437">
                  <c:v>7.45</c:v>
                </c:pt>
                <c:pt idx="1438">
                  <c:v>7.45</c:v>
                </c:pt>
                <c:pt idx="1439">
                  <c:v>7.45</c:v>
                </c:pt>
                <c:pt idx="1440">
                  <c:v>7.45</c:v>
                </c:pt>
                <c:pt idx="1441">
                  <c:v>7.45</c:v>
                </c:pt>
                <c:pt idx="1442">
                  <c:v>7.45</c:v>
                </c:pt>
                <c:pt idx="1443">
                  <c:v>7.45</c:v>
                </c:pt>
                <c:pt idx="1444">
                  <c:v>7.45</c:v>
                </c:pt>
                <c:pt idx="1445">
                  <c:v>7.45</c:v>
                </c:pt>
                <c:pt idx="1446">
                  <c:v>7.45</c:v>
                </c:pt>
                <c:pt idx="1447">
                  <c:v>7.45</c:v>
                </c:pt>
                <c:pt idx="1448">
                  <c:v>7.45</c:v>
                </c:pt>
                <c:pt idx="1449">
                  <c:v>7.8</c:v>
                </c:pt>
                <c:pt idx="1450">
                  <c:v>7.8</c:v>
                </c:pt>
                <c:pt idx="1451">
                  <c:v>7.8</c:v>
                </c:pt>
                <c:pt idx="1452">
                  <c:v>7.8</c:v>
                </c:pt>
                <c:pt idx="1453">
                  <c:v>7.8</c:v>
                </c:pt>
                <c:pt idx="1454">
                  <c:v>7.8</c:v>
                </c:pt>
                <c:pt idx="1455">
                  <c:v>7.8</c:v>
                </c:pt>
                <c:pt idx="1456">
                  <c:v>7.8</c:v>
                </c:pt>
                <c:pt idx="1457">
                  <c:v>7.8</c:v>
                </c:pt>
                <c:pt idx="1458">
                  <c:v>7.8</c:v>
                </c:pt>
                <c:pt idx="1459">
                  <c:v>7.8</c:v>
                </c:pt>
                <c:pt idx="1460">
                  <c:v>7.8</c:v>
                </c:pt>
                <c:pt idx="1461">
                  <c:v>7.8</c:v>
                </c:pt>
                <c:pt idx="1462">
                  <c:v>7.8</c:v>
                </c:pt>
                <c:pt idx="1463">
                  <c:v>7.8</c:v>
                </c:pt>
                <c:pt idx="1464">
                  <c:v>7.8</c:v>
                </c:pt>
                <c:pt idx="1465">
                  <c:v>7.8</c:v>
                </c:pt>
                <c:pt idx="1466">
                  <c:v>7.8</c:v>
                </c:pt>
                <c:pt idx="1467">
                  <c:v>7.8</c:v>
                </c:pt>
                <c:pt idx="1468">
                  <c:v>7.59</c:v>
                </c:pt>
                <c:pt idx="1469">
                  <c:v>7.59</c:v>
                </c:pt>
                <c:pt idx="1470">
                  <c:v>7.59</c:v>
                </c:pt>
                <c:pt idx="1471">
                  <c:v>7.59</c:v>
                </c:pt>
                <c:pt idx="1472">
                  <c:v>7.59</c:v>
                </c:pt>
                <c:pt idx="1473">
                  <c:v>7.59</c:v>
                </c:pt>
                <c:pt idx="1474">
                  <c:v>7.59</c:v>
                </c:pt>
                <c:pt idx="1475">
                  <c:v>7.59</c:v>
                </c:pt>
                <c:pt idx="1476">
                  <c:v>7.59</c:v>
                </c:pt>
                <c:pt idx="1477">
                  <c:v>7.59</c:v>
                </c:pt>
                <c:pt idx="1478">
                  <c:v>7.59</c:v>
                </c:pt>
                <c:pt idx="1479">
                  <c:v>7.59</c:v>
                </c:pt>
                <c:pt idx="1480">
                  <c:v>7.59</c:v>
                </c:pt>
                <c:pt idx="1481">
                  <c:v>7.59</c:v>
                </c:pt>
                <c:pt idx="1482">
                  <c:v>7.59</c:v>
                </c:pt>
                <c:pt idx="1483">
                  <c:v>7.59</c:v>
                </c:pt>
                <c:pt idx="1484">
                  <c:v>7.59</c:v>
                </c:pt>
                <c:pt idx="1485">
                  <c:v>7.59</c:v>
                </c:pt>
                <c:pt idx="1486">
                  <c:v>7.59</c:v>
                </c:pt>
                <c:pt idx="1487">
                  <c:v>7.33</c:v>
                </c:pt>
                <c:pt idx="1488">
                  <c:v>7.33</c:v>
                </c:pt>
                <c:pt idx="1489">
                  <c:v>7.33</c:v>
                </c:pt>
                <c:pt idx="1490">
                  <c:v>7.33</c:v>
                </c:pt>
                <c:pt idx="1491">
                  <c:v>7.33</c:v>
                </c:pt>
                <c:pt idx="1492">
                  <c:v>7.33</c:v>
                </c:pt>
                <c:pt idx="1493">
                  <c:v>7.33</c:v>
                </c:pt>
                <c:pt idx="1494">
                  <c:v>7.33</c:v>
                </c:pt>
                <c:pt idx="1495">
                  <c:v>7.33</c:v>
                </c:pt>
                <c:pt idx="1496">
                  <c:v>7.33</c:v>
                </c:pt>
                <c:pt idx="1497">
                  <c:v>7.33</c:v>
                </c:pt>
                <c:pt idx="1498">
                  <c:v>7.33</c:v>
                </c:pt>
                <c:pt idx="1499">
                  <c:v>7.33</c:v>
                </c:pt>
                <c:pt idx="1500">
                  <c:v>7.33</c:v>
                </c:pt>
                <c:pt idx="1501">
                  <c:v>7.33</c:v>
                </c:pt>
                <c:pt idx="1502">
                  <c:v>7.33</c:v>
                </c:pt>
                <c:pt idx="1503">
                  <c:v>7.33</c:v>
                </c:pt>
                <c:pt idx="1504">
                  <c:v>7.33</c:v>
                </c:pt>
                <c:pt idx="1505">
                  <c:v>7.33</c:v>
                </c:pt>
                <c:pt idx="1506">
                  <c:v>7.33</c:v>
                </c:pt>
                <c:pt idx="1507">
                  <c:v>7.33</c:v>
                </c:pt>
                <c:pt idx="1508">
                  <c:v>7.33</c:v>
                </c:pt>
                <c:pt idx="1509">
                  <c:v>6.92</c:v>
                </c:pt>
                <c:pt idx="1510">
                  <c:v>6.92</c:v>
                </c:pt>
                <c:pt idx="1511">
                  <c:v>6.92</c:v>
                </c:pt>
                <c:pt idx="1512">
                  <c:v>6.92</c:v>
                </c:pt>
                <c:pt idx="1513">
                  <c:v>6.92</c:v>
                </c:pt>
                <c:pt idx="1514">
                  <c:v>6.92</c:v>
                </c:pt>
                <c:pt idx="1515">
                  <c:v>6.92</c:v>
                </c:pt>
                <c:pt idx="1516">
                  <c:v>6.92</c:v>
                </c:pt>
                <c:pt idx="1517">
                  <c:v>6.92</c:v>
                </c:pt>
                <c:pt idx="1518">
                  <c:v>6.92</c:v>
                </c:pt>
                <c:pt idx="1519">
                  <c:v>6.92</c:v>
                </c:pt>
                <c:pt idx="1520">
                  <c:v>6.92</c:v>
                </c:pt>
                <c:pt idx="1521">
                  <c:v>6.92</c:v>
                </c:pt>
                <c:pt idx="1522">
                  <c:v>6.92</c:v>
                </c:pt>
                <c:pt idx="1523">
                  <c:v>6.92</c:v>
                </c:pt>
                <c:pt idx="1524">
                  <c:v>6.92</c:v>
                </c:pt>
                <c:pt idx="1525">
                  <c:v>6.92</c:v>
                </c:pt>
                <c:pt idx="1526">
                  <c:v>6.92</c:v>
                </c:pt>
                <c:pt idx="1527">
                  <c:v>6.92</c:v>
                </c:pt>
                <c:pt idx="1528">
                  <c:v>6.92</c:v>
                </c:pt>
                <c:pt idx="1529">
                  <c:v>6.2</c:v>
                </c:pt>
                <c:pt idx="1530">
                  <c:v>6.2</c:v>
                </c:pt>
                <c:pt idx="1531">
                  <c:v>6.2</c:v>
                </c:pt>
                <c:pt idx="1532">
                  <c:v>6.2</c:v>
                </c:pt>
                <c:pt idx="1533">
                  <c:v>6.2</c:v>
                </c:pt>
                <c:pt idx="1534">
                  <c:v>6.2</c:v>
                </c:pt>
                <c:pt idx="1535">
                  <c:v>6.2</c:v>
                </c:pt>
                <c:pt idx="1536">
                  <c:v>6.2</c:v>
                </c:pt>
                <c:pt idx="1537">
                  <c:v>6.2</c:v>
                </c:pt>
                <c:pt idx="1538">
                  <c:v>6.2</c:v>
                </c:pt>
                <c:pt idx="1539">
                  <c:v>6.2</c:v>
                </c:pt>
                <c:pt idx="1540">
                  <c:v>6.2</c:v>
                </c:pt>
                <c:pt idx="1541">
                  <c:v>6.2</c:v>
                </c:pt>
                <c:pt idx="1542">
                  <c:v>6.2</c:v>
                </c:pt>
                <c:pt idx="1543">
                  <c:v>6.2</c:v>
                </c:pt>
                <c:pt idx="1544">
                  <c:v>6.2</c:v>
                </c:pt>
                <c:pt idx="1545">
                  <c:v>6.2</c:v>
                </c:pt>
                <c:pt idx="1546">
                  <c:v>6.2</c:v>
                </c:pt>
                <c:pt idx="1547">
                  <c:v>6.2</c:v>
                </c:pt>
                <c:pt idx="1548">
                  <c:v>6.2</c:v>
                </c:pt>
                <c:pt idx="1549">
                  <c:v>6.05</c:v>
                </c:pt>
                <c:pt idx="1550">
                  <c:v>6.05</c:v>
                </c:pt>
                <c:pt idx="1551">
                  <c:v>6.05</c:v>
                </c:pt>
                <c:pt idx="1552">
                  <c:v>6.05</c:v>
                </c:pt>
                <c:pt idx="1553">
                  <c:v>6.05</c:v>
                </c:pt>
                <c:pt idx="1554">
                  <c:v>6.05</c:v>
                </c:pt>
                <c:pt idx="1555">
                  <c:v>6.05</c:v>
                </c:pt>
                <c:pt idx="1556">
                  <c:v>6.05</c:v>
                </c:pt>
                <c:pt idx="1557">
                  <c:v>6.05</c:v>
                </c:pt>
                <c:pt idx="1558">
                  <c:v>6.05</c:v>
                </c:pt>
                <c:pt idx="1559">
                  <c:v>6.05</c:v>
                </c:pt>
                <c:pt idx="1560">
                  <c:v>6.05</c:v>
                </c:pt>
                <c:pt idx="1561">
                  <c:v>6.05</c:v>
                </c:pt>
                <c:pt idx="1562">
                  <c:v>6.05</c:v>
                </c:pt>
                <c:pt idx="1563">
                  <c:v>6.05</c:v>
                </c:pt>
                <c:pt idx="1564">
                  <c:v>6.05</c:v>
                </c:pt>
                <c:pt idx="1565">
                  <c:v>6.05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371F-479D-B98A-69FAB6E383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643702696"/>
        <c:axId val="643703088"/>
      </c:lineChart>
      <c:catAx>
        <c:axId val="643702696"/>
        <c:scaling>
          <c:orientation val="maxMin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noFill/>
          <a:ln w="19050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5400000" spcFirstLastPara="1" vertOverflow="ellipsis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643703088"/>
        <c:crossesAt val="0"/>
        <c:auto val="0"/>
        <c:lblAlgn val="ctr"/>
        <c:lblOffset val="100"/>
        <c:noMultiLvlLbl val="0"/>
      </c:catAx>
      <c:valAx>
        <c:axId val="643703088"/>
        <c:scaling>
          <c:orientation val="minMax"/>
        </c:scaling>
        <c:delete val="0"/>
        <c:axPos val="r"/>
        <c:majorGridlines>
          <c:spPr>
            <a:ln>
              <a:solidFill>
                <a:schemeClr val="tx1">
                  <a:lumMod val="15000"/>
                  <a:lumOff val="85000"/>
                </a:schemeClr>
              </a:solidFill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64370269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gradFill rotWithShape="1">
              <a:gsLst>
                <a:gs pos="0">
                  <a:schemeClr val="dk1">
                    <a:tint val="88500"/>
                    <a:lumMod val="110000"/>
                    <a:satMod val="105000"/>
                    <a:tint val="67000"/>
                  </a:schemeClr>
                </a:gs>
                <a:gs pos="50000">
                  <a:schemeClr val="dk1">
                    <a:tint val="88500"/>
                    <a:lumMod val="105000"/>
                    <a:satMod val="103000"/>
                    <a:tint val="73000"/>
                  </a:schemeClr>
                </a:gs>
                <a:gs pos="100000">
                  <a:schemeClr val="dk1">
                    <a:tint val="88500"/>
                    <a:lumMod val="105000"/>
                    <a:satMod val="109000"/>
                    <a:tint val="81000"/>
                  </a:schemeClr>
                </a:gs>
              </a:gsLst>
              <a:lin ang="5400000" scaled="0"/>
            </a:gradFill>
            <a:ln w="9525" cap="flat" cmpd="sng" algn="ctr">
              <a:solidFill>
                <a:schemeClr val="dk1">
                  <a:tint val="88500"/>
                  <a:shade val="95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банкроты!$G$6:$G$12</c:f>
              <c:strCache>
                <c:ptCount val="7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  <c:pt idx="5">
                  <c:v>2019</c:v>
                </c:pt>
                <c:pt idx="6">
                  <c:v>1 кв.  2020</c:v>
                </c:pt>
              </c:strCache>
            </c:strRef>
          </c:cat>
          <c:val>
            <c:numRef>
              <c:f>банкроты!$H$6:$H$12</c:f>
              <c:numCache>
                <c:formatCode>General</c:formatCode>
                <c:ptCount val="7"/>
                <c:pt idx="0">
                  <c:v>12704</c:v>
                </c:pt>
                <c:pt idx="1">
                  <c:v>12729</c:v>
                </c:pt>
                <c:pt idx="2">
                  <c:v>12427</c:v>
                </c:pt>
                <c:pt idx="3">
                  <c:v>13489</c:v>
                </c:pt>
                <c:pt idx="4">
                  <c:v>13039</c:v>
                </c:pt>
                <c:pt idx="5">
                  <c:v>12313</c:v>
                </c:pt>
                <c:pt idx="6">
                  <c:v>2586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4AB-4A87-BEA3-212F0DCF18C6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00"/>
        <c:overlap val="-24"/>
        <c:axId val="643703872"/>
        <c:axId val="643705048"/>
      </c:barChart>
      <c:catAx>
        <c:axId val="64370387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643705048"/>
        <c:crosses val="autoZero"/>
        <c:auto val="1"/>
        <c:lblAlgn val="ctr"/>
        <c:lblOffset val="100"/>
        <c:noMultiLvlLbl val="0"/>
      </c:catAx>
      <c:valAx>
        <c:axId val="64370504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64370387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1">
  <cs:axisTitle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dataLabel>
  <cs:dataLabelCallout>
    <cs:lnRef idx="0"/>
    <cs:fillRef idx="0"/>
    <cs:effectRef idx="0"/>
    <cs:fontRef idx="minor">
      <a:schemeClr val="bg1"/>
    </cs:fontRef>
    <cs:spPr>
      <a:solidFill>
        <a:schemeClr val="tx1">
          <a:lumMod val="35000"/>
          <a:lumOff val="65000"/>
        </a:schemeClr>
      </a:solidFill>
    </cs:spPr>
    <cs:defRPr sz="9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/>
    <cs:effectRef idx="0"/>
    <cs:fontRef idx="minor">
      <a:schemeClr val="dk1"/>
    </cs:fontRef>
    <cs:spPr>
      <a:noFill/>
      <a:ln w="25400" cap="flat" cmpd="sng" algn="ctr">
        <a:solidFill>
          <a:schemeClr val="phClr"/>
        </a:solidFill>
        <a:miter lim="800000"/>
      </a:ln>
    </cs:spPr>
  </cs:dataPoint>
  <cs:dataPoint3D>
    <cs:lnRef idx="0">
      <cs:styleClr val="auto"/>
    </cs:lnRef>
    <cs:fillRef idx="0">
      <cs:styleClr val="auto"/>
    </cs:fillRef>
    <cs:effectRef idx="0"/>
    <cs:fontRef idx="minor">
      <a:schemeClr val="dk1"/>
    </cs:fontRef>
    <cs:spPr>
      <a:ln w="19050" cap="flat" cmpd="sng" algn="ctr">
        <a:solidFill>
          <a:schemeClr val="phClr"/>
        </a:solidFill>
        <a:miter lim="800000"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ln w="19050" cap="rnd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1"/>
    <cs:effectRef idx="0"/>
    <cs:fontRef idx="minor">
      <a:schemeClr val="tx1"/>
    </cs:fontRef>
    <cs:spPr>
      <a:ln w="9525">
        <a:solidFill>
          <a:schemeClr val="phClr"/>
        </a:solidFill>
      </a:ln>
    </cs:spPr>
  </cs:dataPointWireframe>
  <cs:dataTable>
    <cs:lnRef idx="0"/>
    <cs:fillRef idx="0"/>
    <cs:effectRef idx="0"/>
    <cs:fontRef idx="minor">
      <a:schemeClr val="tx1">
        <a:lumMod val="50000"/>
        <a:lumOff val="50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downBar>
  <cs:drop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>
        <a:solidFill>
          <a:schemeClr val="tx1">
            <a:lumMod val="15000"/>
            <a:lumOff val="85000"/>
          </a:schemeClr>
        </a:solidFill>
      </a:ln>
    </cs:spPr>
  </cs:gridlineMajor>
  <cs:gridlineMino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800" b="0" kern="1200" cap="none" spc="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3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3175" cap="flat" cmpd="sng" algn="ctr">
        <a:solidFill>
          <a:schemeClr val="tx1">
            <a:lumMod val="15000"/>
            <a:lumOff val="85000"/>
          </a:schemeClr>
        </a:solidFill>
        <a:round/>
        <a:tailEnd type="none" w="med" len="lg"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38100" cap="flat" cmpd="dbl" algn="ctr">
        <a:solidFill>
          <a:schemeClr val="phClr"/>
        </a:solidFill>
        <a:miter lim="800000"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9525" cap="flat" cmpd="sng" algn="ctr">
        <a:solidFill>
          <a:schemeClr val="lt1"/>
        </a:solidFill>
        <a:round/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tx1"/>
    </cs:fontRef>
    <cs:spPr>
      <a:ln w="9525">
        <a:solidFill>
          <a:schemeClr val="tx1">
            <a:lumMod val="65000"/>
            <a:lumOff val="35000"/>
          </a:schemeClr>
        </a:solidFill>
      </a:ln>
    </cs:spPr>
  </cs:errorBar>
  <cs:floor>
    <cs:lnRef idx="0"/>
    <cs:fillRef idx="0"/>
    <cs:effectRef idx="0"/>
    <cs:fontRef idx="minor">
      <a:schemeClr val="tx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  <a:alpha val="32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>
        <a:solidFill>
          <a:schemeClr val="tx1">
            <a:lumMod val="5000"/>
            <a:lumOff val="95000"/>
            <a:alpha val="32000"/>
          </a:schemeClr>
        </a:solidFill>
      </a:ln>
    </cs:spPr>
  </cs:gridlineMinor>
  <cs:hiLoLine>
    <cs:lnRef idx="0"/>
    <cs:fillRef idx="0"/>
    <cs:effectRef idx="0"/>
    <cs:fontRef idx="minor">
      <a:schemeClr val="tx1"/>
    </cs:fontRef>
    <cs:spPr>
      <a:ln w="9525">
        <a:solidFill>
          <a:schemeClr val="tx1"/>
        </a:solidFill>
      </a:ln>
    </cs:spPr>
  </cs:hiLoLine>
  <cs:leader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/>
    </cs:fontRef>
    <cs:spPr>
      <a:ln w="3175" cap="flat" cmpd="sng" algn="ctr">
        <a:solidFill>
          <a:schemeClr val="tx1">
            <a:lumMod val="15000"/>
            <a:lumOff val="85000"/>
          </a:schemeClr>
        </a:solidFill>
        <a:round/>
        <a:tailEnd type="none" w="med" len="lg"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800" b="1" kern="1200" cap="all" spc="15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2700" cap="rnd"/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3175" cap="flat" cmpd="sng" algn="ctr">
        <a:solidFill>
          <a:schemeClr val="tx1">
            <a:lumMod val="15000"/>
            <a:lumOff val="85000"/>
          </a:schemeClr>
        </a:solidFill>
        <a:round/>
        <a:tailEnd type="none" w="med" len="lg"/>
      </a:ln>
    </cs:spPr>
    <cs:defRPr sz="900" kern="1200"/>
  </cs:valueAxis>
  <cs:wall>
    <cs:lnRef idx="0"/>
    <cs:fillRef idx="0"/>
    <cs:effectRef idx="0"/>
    <cs:fontRef idx="minor">
      <a:schemeClr val="tx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323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9050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>
      <cs:styleClr val="auto"/>
    </cs:effectRef>
    <cs:fontRef idx="minor">
      <a:schemeClr val="dk1"/>
    </cs:fontRef>
    <cs:spPr>
      <a:pattFill prst="narHorz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pattFill prst="narHorz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>
        <a:solidFill>
          <a:schemeClr val="tx1">
            <a:lumMod val="15000"/>
            <a:lumOff val="85000"/>
          </a:schemeClr>
        </a:solidFill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15875" cap="flat" cmpd="sng" algn="ctr">
        <a:solidFill>
          <a:schemeClr val="tx1">
            <a:lumMod val="65000"/>
            <a:lumOff val="3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800" b="1" kern="1200" cap="all" spc="1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206">
  <cs:axisTitle>
    <cs:lnRef idx="0"/>
    <cs:fillRef idx="0"/>
    <cs:effectRef idx="0"/>
    <cs:fontRef idx="minor">
      <a:schemeClr val="tx1">
        <a:lumMod val="50000"/>
        <a:lumOff val="50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50000"/>
        <a:lumOff val="50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>
  <cs:dataPoint3D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3D>
  <cs:dataPointLine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158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2">
      <cs:styleClr val="auto"/>
    </cs:fillRef>
    <cs:effectRef idx="1"/>
    <cs:fontRef idx="minor">
      <a:schemeClr val="dk1"/>
    </cs:fontRef>
    <cs:spPr>
      <a:ln w="9525" cap="flat" cmpd="sng" algn="ctr">
        <a:solidFill>
          <a:schemeClr val="phClr">
            <a:shade val="95000"/>
          </a:schemeClr>
        </a:solidFill>
        <a:round/>
      </a:ln>
    </cs:spPr>
  </cs:dataPointMarker>
  <cs:dataPointMarkerLayout symbol="circle" size="4"/>
  <cs:dataPointWireframe>
    <cs:lnRef idx="0">
      <cs:styleClr val="auto"/>
    </cs:lnRef>
    <cs:fillRef idx="2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50000"/>
        <a:lumOff val="50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50000"/>
        <a:lumOff val="50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400" kern="1200" cap="none" spc="20" baseline="0"/>
  </cs:title>
  <cs:trendline>
    <cs:lnRef idx="0">
      <cs:styleClr val="auto"/>
    </cs:lnRef>
    <cs:fillRef idx="2"/>
    <cs:effectRef idx="0"/>
    <cs:fontRef idx="minor">
      <a:schemeClr val="dk1"/>
    </cs:fontRef>
    <cs:spPr>
      <a:ln w="952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50000"/>
        <a:lumOff val="50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DE6CFB-B04B-4954-B56B-716BF0A7CC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991</TotalTime>
  <Pages>6</Pages>
  <Words>1669</Words>
  <Characters>14004</Characters>
  <Application>Microsoft Office Word</Application>
  <DocSecurity>0</DocSecurity>
  <Lines>116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17328</cp:lastModifiedBy>
  <cp:revision>399</cp:revision>
  <cp:lastPrinted>2020-05-15T03:51:00Z</cp:lastPrinted>
  <dcterms:created xsi:type="dcterms:W3CDTF">2020-05-14T21:55:00Z</dcterms:created>
  <dcterms:modified xsi:type="dcterms:W3CDTF">2020-06-11T01:24:00Z</dcterms:modified>
</cp:coreProperties>
</file>