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DA08B1" w14:textId="0CEFED13" w:rsidR="00536502" w:rsidRPr="00536502" w:rsidRDefault="00536502" w:rsidP="00536502">
      <w:pPr>
        <w:pStyle w:val="a3"/>
        <w:spacing w:before="0" w:beforeAutospacing="0" w:after="0" w:afterAutospacing="0"/>
        <w:rPr>
          <w:color w:val="000000"/>
        </w:rPr>
      </w:pPr>
      <w:r w:rsidRPr="00696DB8">
        <w:rPr>
          <w:color w:val="000000"/>
        </w:rPr>
        <w:t xml:space="preserve">УДК </w:t>
      </w:r>
      <w:r w:rsidR="00F71965" w:rsidRPr="00696DB8">
        <w:rPr>
          <w:color w:val="000000"/>
        </w:rPr>
        <w:t xml:space="preserve">338.242.2 </w:t>
      </w:r>
    </w:p>
    <w:p w14:paraId="2D8C28D2" w14:textId="13253481" w:rsidR="00536502" w:rsidRPr="00536502" w:rsidRDefault="00536502" w:rsidP="00536502">
      <w:pPr>
        <w:autoSpaceDE w:val="0"/>
        <w:autoSpaceDN w:val="0"/>
        <w:adjustRightInd w:val="0"/>
        <w:spacing w:line="240" w:lineRule="auto"/>
        <w:jc w:val="right"/>
        <w:rPr>
          <w:b/>
          <w:szCs w:val="24"/>
        </w:rPr>
      </w:pPr>
      <w:r w:rsidRPr="00536502">
        <w:rPr>
          <w:b/>
          <w:bCs/>
          <w:color w:val="000000"/>
          <w:szCs w:val="24"/>
        </w:rPr>
        <w:t>Жданова А</w:t>
      </w:r>
      <w:r>
        <w:rPr>
          <w:b/>
          <w:bCs/>
          <w:color w:val="000000"/>
          <w:szCs w:val="24"/>
        </w:rPr>
        <w:t>.С.</w:t>
      </w:r>
    </w:p>
    <w:p w14:paraId="2DBDB1DF" w14:textId="1E01F61D" w:rsidR="00536502" w:rsidRDefault="00CB60DE" w:rsidP="00536502">
      <w:pPr>
        <w:spacing w:line="240" w:lineRule="auto"/>
        <w:ind w:firstLine="0"/>
        <w:jc w:val="center"/>
        <w:rPr>
          <w:b/>
          <w:bCs/>
          <w:szCs w:val="24"/>
        </w:rPr>
      </w:pPr>
      <w:bookmarkStart w:id="0" w:name="_Hlk40095864"/>
      <w:r>
        <w:rPr>
          <w:b/>
          <w:bCs/>
          <w:szCs w:val="24"/>
        </w:rPr>
        <w:t>ТЕОРЕТИЧЕСКИЙ ВЗГЛЯД НА СТАНОВЛЕНИЕ ПОНЯТИЙНОГО АППАРАТА КОНКУРЕНТОСПОСОБНОСТИ</w:t>
      </w:r>
    </w:p>
    <w:p w14:paraId="4C4B7A6B" w14:textId="77777777" w:rsidR="00CB60DE" w:rsidRPr="00536502" w:rsidRDefault="00CB60DE" w:rsidP="00536502">
      <w:pPr>
        <w:spacing w:line="240" w:lineRule="auto"/>
        <w:ind w:firstLine="0"/>
        <w:jc w:val="center"/>
        <w:rPr>
          <w:b/>
          <w:bCs/>
          <w:szCs w:val="24"/>
        </w:rPr>
      </w:pPr>
    </w:p>
    <w:bookmarkEnd w:id="0"/>
    <w:p w14:paraId="31374BBC" w14:textId="605C67E7" w:rsidR="00536502" w:rsidRPr="00536502" w:rsidRDefault="00536502" w:rsidP="00536502">
      <w:pPr>
        <w:spacing w:line="240" w:lineRule="auto"/>
        <w:ind w:firstLine="709"/>
        <w:rPr>
          <w:i/>
          <w:iCs/>
          <w:szCs w:val="24"/>
        </w:rPr>
      </w:pPr>
      <w:r w:rsidRPr="00536502">
        <w:rPr>
          <w:b/>
          <w:bCs/>
          <w:szCs w:val="24"/>
        </w:rPr>
        <w:t>Аннотация</w:t>
      </w:r>
      <w:r w:rsidRPr="00536502">
        <w:rPr>
          <w:szCs w:val="24"/>
        </w:rPr>
        <w:t>.</w:t>
      </w:r>
      <w:bookmarkStart w:id="1" w:name="_Hlk42257455"/>
      <w:bookmarkStart w:id="2" w:name="_Hlk40729816"/>
      <w:r w:rsidR="00CB60DE">
        <w:rPr>
          <w:szCs w:val="24"/>
        </w:rPr>
        <w:t xml:space="preserve"> </w:t>
      </w:r>
      <w:r w:rsidR="00CB60DE">
        <w:rPr>
          <w:i/>
          <w:iCs/>
          <w:szCs w:val="24"/>
        </w:rPr>
        <w:t xml:space="preserve">Конкуренция является одним из основных и определяющих понятий в экономической теории. Конкурентоспособность – производное понятие от конкуренции. В данной статье рассмотрены различные концепции и подходы исследователей к выявлению понятийного аппарата конкурентоспособности. </w:t>
      </w:r>
    </w:p>
    <w:bookmarkEnd w:id="1"/>
    <w:p w14:paraId="31613C12" w14:textId="6A4FBF68" w:rsidR="00536502" w:rsidRPr="00BE5829" w:rsidRDefault="00536502" w:rsidP="00536502">
      <w:pPr>
        <w:spacing w:line="240" w:lineRule="auto"/>
        <w:ind w:firstLine="709"/>
        <w:rPr>
          <w:szCs w:val="24"/>
        </w:rPr>
      </w:pPr>
      <w:r w:rsidRPr="00536502">
        <w:rPr>
          <w:b/>
          <w:bCs/>
          <w:szCs w:val="24"/>
        </w:rPr>
        <w:t>Ключевые слова</w:t>
      </w:r>
      <w:r w:rsidRPr="00536502">
        <w:rPr>
          <w:szCs w:val="24"/>
        </w:rPr>
        <w:t xml:space="preserve">: </w:t>
      </w:r>
      <w:r w:rsidR="00CB60DE">
        <w:rPr>
          <w:i/>
          <w:iCs/>
          <w:szCs w:val="24"/>
        </w:rPr>
        <w:t>конкуренция, конкурентоспособность</w:t>
      </w:r>
      <w:r w:rsidRPr="00536502">
        <w:rPr>
          <w:i/>
          <w:iCs/>
          <w:szCs w:val="24"/>
        </w:rPr>
        <w:t xml:space="preserve"> региона</w:t>
      </w:r>
      <w:r w:rsidR="00BE5829" w:rsidRPr="00BE5829">
        <w:rPr>
          <w:i/>
          <w:iCs/>
          <w:szCs w:val="24"/>
        </w:rPr>
        <w:t xml:space="preserve">, </w:t>
      </w:r>
      <w:r w:rsidR="00BE5829">
        <w:rPr>
          <w:i/>
          <w:iCs/>
          <w:szCs w:val="24"/>
        </w:rPr>
        <w:t>устойчивая конкурентоспособность</w:t>
      </w:r>
    </w:p>
    <w:bookmarkEnd w:id="2"/>
    <w:p w14:paraId="7D27D5E5" w14:textId="77777777" w:rsidR="00536502" w:rsidRPr="00CB60DE" w:rsidRDefault="00536502" w:rsidP="00E81F96">
      <w:pPr>
        <w:spacing w:line="240" w:lineRule="auto"/>
        <w:ind w:firstLine="0"/>
        <w:rPr>
          <w:szCs w:val="24"/>
        </w:rPr>
      </w:pPr>
    </w:p>
    <w:p w14:paraId="732C5094" w14:textId="7A362CB1" w:rsidR="00CB60DE" w:rsidRDefault="00CB60DE" w:rsidP="00696DB8">
      <w:pPr>
        <w:spacing w:line="240" w:lineRule="auto"/>
        <w:ind w:firstLine="709"/>
        <w:rPr>
          <w:szCs w:val="24"/>
        </w:rPr>
      </w:pPr>
      <w:r>
        <w:rPr>
          <w:szCs w:val="24"/>
        </w:rPr>
        <w:t xml:space="preserve">Понятие конкуренции является одним из ключевых понятий в экономической теории, которое можно встретить практически в каждом экономическом исследовании. Это обуславливает ценность существования данного экономического явления, а также определяет важное значение последующих процессов и понятий, вытекающих из определения конкуренции. </w:t>
      </w:r>
      <w:r w:rsidR="006037EA">
        <w:rPr>
          <w:szCs w:val="24"/>
        </w:rPr>
        <w:t>Явным примером может быть п</w:t>
      </w:r>
      <w:r>
        <w:rPr>
          <w:szCs w:val="24"/>
        </w:rPr>
        <w:t>онятие конкурентоспособности</w:t>
      </w:r>
      <w:r w:rsidR="006037EA">
        <w:rPr>
          <w:szCs w:val="24"/>
        </w:rPr>
        <w:t xml:space="preserve">. Оно </w:t>
      </w:r>
      <w:r>
        <w:rPr>
          <w:szCs w:val="24"/>
        </w:rPr>
        <w:t>является производным понятием от конкуренци</w:t>
      </w:r>
      <w:r w:rsidR="00BE5829">
        <w:rPr>
          <w:szCs w:val="24"/>
        </w:rPr>
        <w:t>и</w:t>
      </w:r>
      <w:r>
        <w:rPr>
          <w:szCs w:val="24"/>
        </w:rPr>
        <w:t xml:space="preserve"> и на сегодняшний день не имеет четкого понятийного аппарата, которым смог бы пользоваться любой исследователь в экономической области. Однако, именно этот факт и определяет актуальность данного исследования, представленного в статье, а также выявляет цель</w:t>
      </w:r>
      <w:r w:rsidR="00BE5829">
        <w:rPr>
          <w:szCs w:val="24"/>
        </w:rPr>
        <w:t xml:space="preserve"> - </w:t>
      </w:r>
      <w:r>
        <w:rPr>
          <w:szCs w:val="24"/>
        </w:rPr>
        <w:t>рассмотреть концепции авторов к выявлению понятия конкурентоспособности и определить возможные общие тенденции и черты данного понятия.</w:t>
      </w:r>
    </w:p>
    <w:p w14:paraId="303B0DB4" w14:textId="40E5E37B" w:rsidR="0061741E" w:rsidRDefault="00F43FF3" w:rsidP="0061741E">
      <w:pPr>
        <w:spacing w:line="240" w:lineRule="auto"/>
        <w:ind w:firstLine="709"/>
        <w:rPr>
          <w:szCs w:val="20"/>
        </w:rPr>
      </w:pPr>
      <w:r w:rsidRPr="00116D75">
        <w:rPr>
          <w:szCs w:val="20"/>
        </w:rPr>
        <w:t>Анализируя данные, представленные в международных научных и литературных платформах, можно заметить определенную положительную тенденцию в изучении</w:t>
      </w:r>
      <w:r>
        <w:rPr>
          <w:szCs w:val="20"/>
        </w:rPr>
        <w:t xml:space="preserve"> понятия «конкурентоспособности». На международной базе «</w:t>
      </w:r>
      <w:r>
        <w:rPr>
          <w:szCs w:val="20"/>
          <w:lang w:val="en-GB"/>
        </w:rPr>
        <w:t>Scopus</w:t>
      </w:r>
      <w:r>
        <w:rPr>
          <w:szCs w:val="20"/>
        </w:rPr>
        <w:t xml:space="preserve">» </w:t>
      </w:r>
      <w:r w:rsidR="0077786D">
        <w:rPr>
          <w:szCs w:val="20"/>
        </w:rPr>
        <w:t xml:space="preserve">данное понятие </w:t>
      </w:r>
      <w:r>
        <w:rPr>
          <w:szCs w:val="20"/>
        </w:rPr>
        <w:t xml:space="preserve">активно используется многими авторами, а также в период с 1950 года по 2020 год только набирает популярность. </w:t>
      </w:r>
      <w:r w:rsidR="0077786D">
        <w:rPr>
          <w:szCs w:val="20"/>
        </w:rPr>
        <w:t xml:space="preserve">Согласно поиску в </w:t>
      </w:r>
      <w:r w:rsidR="0077786D">
        <w:rPr>
          <w:szCs w:val="20"/>
          <w:lang w:val="en-GB"/>
        </w:rPr>
        <w:t>Scopus</w:t>
      </w:r>
      <w:r w:rsidR="0077786D" w:rsidRPr="0077786D">
        <w:rPr>
          <w:szCs w:val="20"/>
        </w:rPr>
        <w:t xml:space="preserve"> </w:t>
      </w:r>
      <w:r w:rsidR="0077786D">
        <w:rPr>
          <w:szCs w:val="20"/>
        </w:rPr>
        <w:t>среди названий статьи, ключевых слов и кратких описаний а</w:t>
      </w:r>
      <w:r>
        <w:rPr>
          <w:szCs w:val="20"/>
        </w:rPr>
        <w:t xml:space="preserve">вторами, которые активно </w:t>
      </w:r>
      <w:r w:rsidR="0077786D">
        <w:rPr>
          <w:szCs w:val="20"/>
        </w:rPr>
        <w:t xml:space="preserve">публикуют свои работы на тему конкурентоспособности являются </w:t>
      </w:r>
      <w:proofErr w:type="spellStart"/>
      <w:r w:rsidR="0077786D">
        <w:rPr>
          <w:szCs w:val="20"/>
        </w:rPr>
        <w:t>Гунасекарян</w:t>
      </w:r>
      <w:proofErr w:type="spellEnd"/>
      <w:r w:rsidR="0077786D">
        <w:rPr>
          <w:szCs w:val="20"/>
        </w:rPr>
        <w:t xml:space="preserve"> </w:t>
      </w:r>
      <w:r w:rsidR="0077786D">
        <w:rPr>
          <w:szCs w:val="20"/>
          <w:lang w:val="en-GB"/>
        </w:rPr>
        <w:t>A</w:t>
      </w:r>
      <w:r w:rsidR="0077786D" w:rsidRPr="0077786D">
        <w:rPr>
          <w:szCs w:val="20"/>
        </w:rPr>
        <w:t>.</w:t>
      </w:r>
      <w:r w:rsidR="0077786D">
        <w:rPr>
          <w:szCs w:val="20"/>
        </w:rPr>
        <w:t xml:space="preserve"> и</w:t>
      </w:r>
      <w:r w:rsidR="0077786D" w:rsidRPr="0077786D">
        <w:rPr>
          <w:szCs w:val="20"/>
        </w:rPr>
        <w:t xml:space="preserve"> </w:t>
      </w:r>
      <w:proofErr w:type="spellStart"/>
      <w:r w:rsidR="0077786D">
        <w:rPr>
          <w:szCs w:val="20"/>
        </w:rPr>
        <w:t>Касемсап</w:t>
      </w:r>
      <w:proofErr w:type="spellEnd"/>
      <w:r w:rsidR="0077786D">
        <w:rPr>
          <w:szCs w:val="20"/>
        </w:rPr>
        <w:t xml:space="preserve"> </w:t>
      </w:r>
      <w:r w:rsidR="0077786D">
        <w:rPr>
          <w:szCs w:val="20"/>
          <w:lang w:val="en-US"/>
        </w:rPr>
        <w:t>K</w:t>
      </w:r>
      <w:r w:rsidR="0077786D" w:rsidRPr="0077786D">
        <w:rPr>
          <w:szCs w:val="20"/>
        </w:rPr>
        <w:t>.</w:t>
      </w:r>
      <w:r w:rsidR="0061741E">
        <w:rPr>
          <w:szCs w:val="20"/>
        </w:rPr>
        <w:t xml:space="preserve"> Если анализировать только название статьи, то здесь наиболее активным автором статей является Чен Т. Его работы в области исследования конкурентоспособности относятся к компьютерной области и инженерии. Отдельного внимания заслуживает следующий автор за Ченом Т. по количеству работ. Таким автором является </w:t>
      </w:r>
      <w:proofErr w:type="spellStart"/>
      <w:r w:rsidR="0061741E">
        <w:rPr>
          <w:szCs w:val="20"/>
        </w:rPr>
        <w:t>Хаггинс</w:t>
      </w:r>
      <w:proofErr w:type="spellEnd"/>
      <w:r w:rsidR="0061741E">
        <w:rPr>
          <w:szCs w:val="20"/>
        </w:rPr>
        <w:t xml:space="preserve"> Р. Данный автор большее количество работ имеет именно в области экономики, финансов и эконометрики. Наибольшее цитирование имеет его работа от 2011 года «</w:t>
      </w:r>
      <w:r w:rsidR="00685664">
        <w:rPr>
          <w:szCs w:val="20"/>
        </w:rPr>
        <w:t xml:space="preserve">Предпринимательство и региональная конкурентоспособность: роль и развитие политики». В данной работе автор акцентируется на том, что в региональной экономике предпринимательство является инструментов повышения конкурентоспособности </w:t>
      </w:r>
      <w:r w:rsidR="00685664" w:rsidRPr="00685664">
        <w:rPr>
          <w:szCs w:val="20"/>
        </w:rPr>
        <w:t>[</w:t>
      </w:r>
      <w:r w:rsidR="00685664">
        <w:rPr>
          <w:szCs w:val="20"/>
          <w:lang w:val="en-GB"/>
        </w:rPr>
        <w:t>Huggins</w:t>
      </w:r>
      <w:r w:rsidR="00685664" w:rsidRPr="00685664">
        <w:rPr>
          <w:szCs w:val="20"/>
        </w:rPr>
        <w:t xml:space="preserve"> </w:t>
      </w:r>
      <w:r w:rsidR="00685664">
        <w:rPr>
          <w:szCs w:val="20"/>
          <w:lang w:val="en-GB"/>
        </w:rPr>
        <w:t>R</w:t>
      </w:r>
      <w:r w:rsidR="00685664" w:rsidRPr="00685664">
        <w:rPr>
          <w:szCs w:val="20"/>
        </w:rPr>
        <w:t xml:space="preserve">, </w:t>
      </w:r>
      <w:r w:rsidR="00685664">
        <w:rPr>
          <w:szCs w:val="20"/>
          <w:lang w:val="en-GB"/>
        </w:rPr>
        <w:t>Williams</w:t>
      </w:r>
      <w:r w:rsidR="00685664" w:rsidRPr="00685664">
        <w:rPr>
          <w:szCs w:val="20"/>
        </w:rPr>
        <w:t xml:space="preserve"> </w:t>
      </w:r>
      <w:r w:rsidR="00685664">
        <w:rPr>
          <w:szCs w:val="20"/>
          <w:lang w:val="en-GB"/>
        </w:rPr>
        <w:t>N</w:t>
      </w:r>
      <w:r w:rsidR="00685664" w:rsidRPr="00685664">
        <w:rPr>
          <w:szCs w:val="20"/>
        </w:rPr>
        <w:t>.</w:t>
      </w:r>
      <w:r w:rsidR="00CC226B">
        <w:rPr>
          <w:szCs w:val="20"/>
        </w:rPr>
        <w:t>, 2011</w:t>
      </w:r>
      <w:r w:rsidR="00685664" w:rsidRPr="00685664">
        <w:rPr>
          <w:szCs w:val="20"/>
        </w:rPr>
        <w:t>]</w:t>
      </w:r>
      <w:r w:rsidR="00685664">
        <w:rPr>
          <w:szCs w:val="20"/>
        </w:rPr>
        <w:t>. Следующей работой, но с меньшим цитированием от 2014 года, является его книга «Глобальная конкурентоспособность регионов», в которой он исследует вопрос измерения конкурентоспособности эмпирически</w:t>
      </w:r>
      <w:r w:rsidR="00685664" w:rsidRPr="00685664">
        <w:rPr>
          <w:szCs w:val="20"/>
        </w:rPr>
        <w:t xml:space="preserve"> [</w:t>
      </w:r>
      <w:r w:rsidR="00685664">
        <w:rPr>
          <w:szCs w:val="20"/>
          <w:lang w:val="en-GB"/>
        </w:rPr>
        <w:t>Huggins</w:t>
      </w:r>
      <w:r w:rsidR="00685664" w:rsidRPr="00685664">
        <w:rPr>
          <w:szCs w:val="20"/>
        </w:rPr>
        <w:t xml:space="preserve"> </w:t>
      </w:r>
      <w:r w:rsidR="00685664">
        <w:rPr>
          <w:szCs w:val="20"/>
          <w:lang w:val="en-GB"/>
        </w:rPr>
        <w:t>R</w:t>
      </w:r>
      <w:r w:rsidR="00685664" w:rsidRPr="00685664">
        <w:rPr>
          <w:szCs w:val="20"/>
        </w:rPr>
        <w:t xml:space="preserve">., </w:t>
      </w:r>
      <w:proofErr w:type="spellStart"/>
      <w:r w:rsidR="00685664">
        <w:rPr>
          <w:szCs w:val="20"/>
          <w:lang w:val="en-GB"/>
        </w:rPr>
        <w:t>Izushi</w:t>
      </w:r>
      <w:proofErr w:type="spellEnd"/>
      <w:r w:rsidR="00685664" w:rsidRPr="00685664">
        <w:rPr>
          <w:szCs w:val="20"/>
        </w:rPr>
        <w:t xml:space="preserve"> </w:t>
      </w:r>
      <w:r w:rsidR="00685664">
        <w:rPr>
          <w:szCs w:val="20"/>
          <w:lang w:val="en-GB"/>
        </w:rPr>
        <w:t>H</w:t>
      </w:r>
      <w:r w:rsidR="00685664" w:rsidRPr="00685664">
        <w:rPr>
          <w:szCs w:val="20"/>
        </w:rPr>
        <w:t>.</w:t>
      </w:r>
      <w:r w:rsidR="00CC226B">
        <w:rPr>
          <w:szCs w:val="20"/>
        </w:rPr>
        <w:t>, 2014</w:t>
      </w:r>
      <w:r w:rsidR="00685664" w:rsidRPr="00685664">
        <w:rPr>
          <w:szCs w:val="20"/>
        </w:rPr>
        <w:t>]</w:t>
      </w:r>
      <w:r w:rsidR="00685664">
        <w:rPr>
          <w:szCs w:val="20"/>
        </w:rPr>
        <w:t xml:space="preserve">. </w:t>
      </w:r>
    </w:p>
    <w:p w14:paraId="2237F66F" w14:textId="2C063AB6" w:rsidR="00CB60DE" w:rsidRPr="00B1499C" w:rsidRDefault="006037EA" w:rsidP="00CB60DE">
      <w:pPr>
        <w:spacing w:line="240" w:lineRule="auto"/>
        <w:ind w:firstLine="709"/>
      </w:pPr>
      <w:r>
        <w:t xml:space="preserve">Впервые исследованием конкуренции начал заниматься Адам Смит. В своих работах, </w:t>
      </w:r>
      <w:proofErr w:type="spellStart"/>
      <w:r>
        <w:t>А.Смит</w:t>
      </w:r>
      <w:proofErr w:type="spellEnd"/>
      <w:r>
        <w:t xml:space="preserve"> полагался на «невидимую руку»: каждый субъект в своих эгоистичных целях управляется данной невидимой рукой, чтобы обеспечивать наибольшие блага для человечества. Также, </w:t>
      </w:r>
      <w:r w:rsidR="0061741E">
        <w:t xml:space="preserve">он </w:t>
      </w:r>
      <w:r>
        <w:t xml:space="preserve">впервые упомянул об эффективном </w:t>
      </w:r>
      <w:r>
        <w:lastRenderedPageBreak/>
        <w:t xml:space="preserve">распределении ресурсов и их использованию, и, как следствие, обозначил конкуренцию благом для </w:t>
      </w:r>
      <w:r w:rsidRPr="00675425">
        <w:t>человечества</w:t>
      </w:r>
      <w:r>
        <w:t>.</w:t>
      </w:r>
      <w:r w:rsidR="00CF0B90">
        <w:t xml:space="preserve"> </w:t>
      </w:r>
      <w:r w:rsidR="00CF0B90" w:rsidRPr="00B1499C">
        <w:t>[</w:t>
      </w:r>
      <w:r w:rsidR="00626706" w:rsidRPr="00BE5829">
        <w:rPr>
          <w:iCs/>
        </w:rPr>
        <w:t>Смит А.</w:t>
      </w:r>
      <w:r w:rsidR="00905E4F">
        <w:rPr>
          <w:iCs/>
        </w:rPr>
        <w:t>, 2003</w:t>
      </w:r>
      <w:r w:rsidR="00CF0B90" w:rsidRPr="00B1499C">
        <w:t>]</w:t>
      </w:r>
    </w:p>
    <w:p w14:paraId="0141A5C7" w14:textId="784FECDA" w:rsidR="006037EA" w:rsidRDefault="006037EA" w:rsidP="00CB60DE">
      <w:pPr>
        <w:spacing w:line="240" w:lineRule="auto"/>
        <w:ind w:firstLine="709"/>
      </w:pPr>
      <w:r>
        <w:t xml:space="preserve">Важным этапом в определении понятия конкуренции служат работы </w:t>
      </w:r>
      <w:proofErr w:type="spellStart"/>
      <w:r>
        <w:t>Э.Чемберлина</w:t>
      </w:r>
      <w:proofErr w:type="spellEnd"/>
      <w:r>
        <w:t xml:space="preserve">. </w:t>
      </w:r>
      <w:r w:rsidR="0061741E">
        <w:t xml:space="preserve">Он </w:t>
      </w:r>
      <w:r>
        <w:t xml:space="preserve">исследовал конкуренцию в виде динамичного процесса и, одним из первых, начал заниматься идеей синтеза монополии и конкуренции. Наибольшей ценностью в его трудах выступало обоснование неценовых форм конкурентной борьбы помимо ценовых, которые ранее описывали все. </w:t>
      </w:r>
      <w:proofErr w:type="spellStart"/>
      <w:r>
        <w:t>Э.Чемберлин</w:t>
      </w:r>
      <w:proofErr w:type="spellEnd"/>
      <w:r>
        <w:t xml:space="preserve"> впервые объяснил новые неценовые формы конкуренции, такие как улучшение качества, маркетинг (реклама), повышение репутации компании, дифференциация продукта и др.</w:t>
      </w:r>
      <w:r w:rsidR="00CF0B90">
        <w:t xml:space="preserve"> </w:t>
      </w:r>
      <w:r w:rsidR="00CF0B90" w:rsidRPr="00B1499C">
        <w:t>[</w:t>
      </w:r>
      <w:proofErr w:type="spellStart"/>
      <w:r w:rsidR="00626706" w:rsidRPr="00BE5829">
        <w:rPr>
          <w:iCs/>
        </w:rPr>
        <w:t>Чемберлин</w:t>
      </w:r>
      <w:proofErr w:type="spellEnd"/>
      <w:r w:rsidR="00626706" w:rsidRPr="00BE5829">
        <w:rPr>
          <w:iCs/>
        </w:rPr>
        <w:t xml:space="preserve"> Э.</w:t>
      </w:r>
      <w:r w:rsidR="00905E4F">
        <w:rPr>
          <w:iCs/>
        </w:rPr>
        <w:t>, 1997</w:t>
      </w:r>
      <w:r w:rsidR="00CF0B90" w:rsidRPr="00B1499C">
        <w:t>]</w:t>
      </w:r>
    </w:p>
    <w:p w14:paraId="152AC90F" w14:textId="6B429C8A" w:rsidR="006037EA" w:rsidRDefault="006037EA" w:rsidP="00CB60DE">
      <w:pPr>
        <w:spacing w:line="240" w:lineRule="auto"/>
        <w:ind w:firstLine="709"/>
      </w:pPr>
      <w:r>
        <w:t>Со временем ученые-экономисты стали активно исследовать понятия на макроэкономическом уровне, определяя ценовые и неценовые факторы конкуренции не только компаний и отдельного взятых продуктов на рынке и их потребителей, но и целых отраслей промышленности, регионов и стран. В настоящее время данное явление характеризуется как глобализация</w:t>
      </w:r>
      <w:r w:rsidR="0061741E">
        <w:t xml:space="preserve"> </w:t>
      </w:r>
      <w:r w:rsidR="0061741E" w:rsidRPr="0061741E">
        <w:t>[</w:t>
      </w:r>
      <w:r w:rsidR="0061741E" w:rsidRPr="00D37D12">
        <w:rPr>
          <w:iCs/>
        </w:rPr>
        <w:t>Портер М.</w:t>
      </w:r>
      <w:r w:rsidR="00905E4F">
        <w:rPr>
          <w:iCs/>
        </w:rPr>
        <w:t>, 2010</w:t>
      </w:r>
      <w:r w:rsidR="0061741E" w:rsidRPr="0061741E">
        <w:t>]</w:t>
      </w:r>
      <w:r>
        <w:t>.</w:t>
      </w:r>
    </w:p>
    <w:p w14:paraId="2C74A56F" w14:textId="5353DF1C" w:rsidR="00E15DD7" w:rsidRDefault="006037EA" w:rsidP="00685664">
      <w:pPr>
        <w:spacing w:line="240" w:lineRule="auto"/>
        <w:ind w:firstLine="709"/>
      </w:pPr>
      <w:r>
        <w:t xml:space="preserve">Одним из основоположников понятия глобальной конкуренции является Майкл Портер. </w:t>
      </w:r>
      <w:r w:rsidR="00E15DD7">
        <w:t xml:space="preserve">Любая конкуренция, согласно </w:t>
      </w:r>
      <w:proofErr w:type="spellStart"/>
      <w:r w:rsidR="00E15DD7">
        <w:t>М.Портеру</w:t>
      </w:r>
      <w:proofErr w:type="spellEnd"/>
      <w:r w:rsidR="00E15DD7">
        <w:t>, строится из конкурентных преимуществ, и, наоборот, их определяет и выявляет. Исходя из этих конкурентных преимуществ любой субъект экономической деятельности имеет определенный уровень развития и известности на рынке. Исследуя вопрос конкуренции и конкурентных преимуществ, впоследствии многие экономисты сходились на мнении, что конкуренция может быть применима к различным субъектам деятельности, не относящиеся лишь к одному уровню – макро- или микроэкономическому. Таким образом, зародилось новое понятие – «конкурентоспособность»</w:t>
      </w:r>
      <w:r w:rsidR="00CF0B90">
        <w:t xml:space="preserve"> </w:t>
      </w:r>
      <w:r w:rsidR="00CF0B90" w:rsidRPr="00B1499C">
        <w:t>[</w:t>
      </w:r>
      <w:r w:rsidR="00626706" w:rsidRPr="00D37D12">
        <w:rPr>
          <w:iCs/>
        </w:rPr>
        <w:t>Портер М.</w:t>
      </w:r>
      <w:r w:rsidR="00905E4F">
        <w:rPr>
          <w:iCs/>
        </w:rPr>
        <w:t>, 2010</w:t>
      </w:r>
      <w:r w:rsidR="00CF0B90" w:rsidRPr="00B1499C">
        <w:t>]</w:t>
      </w:r>
      <w:r w:rsidR="00E15DD7">
        <w:t xml:space="preserve">. </w:t>
      </w:r>
    </w:p>
    <w:p w14:paraId="12215AD3" w14:textId="189CA6E3" w:rsidR="00715E2E" w:rsidRPr="00B1499C" w:rsidRDefault="00E15DD7" w:rsidP="00B1499C">
      <w:pPr>
        <w:spacing w:line="240" w:lineRule="auto"/>
        <w:ind w:firstLine="709"/>
        <w:rPr>
          <w:szCs w:val="24"/>
        </w:rPr>
      </w:pPr>
      <w:r>
        <w:rPr>
          <w:szCs w:val="24"/>
        </w:rPr>
        <w:t>Определение конкурентоспособности во многих слова</w:t>
      </w:r>
      <w:r w:rsidR="00BE5829">
        <w:rPr>
          <w:szCs w:val="24"/>
        </w:rPr>
        <w:t>ря</w:t>
      </w:r>
      <w:r>
        <w:rPr>
          <w:szCs w:val="24"/>
        </w:rPr>
        <w:t xml:space="preserve">х дается по-разному. </w:t>
      </w:r>
      <w:r w:rsidR="00685664">
        <w:rPr>
          <w:szCs w:val="24"/>
        </w:rPr>
        <w:t xml:space="preserve">Так, </w:t>
      </w:r>
      <w:r>
        <w:rPr>
          <w:szCs w:val="24"/>
        </w:rPr>
        <w:t>в Оксфордском словаре конкурентоспособность</w:t>
      </w:r>
      <w:r w:rsidR="00100024">
        <w:rPr>
          <w:szCs w:val="24"/>
        </w:rPr>
        <w:t xml:space="preserve"> </w:t>
      </w:r>
      <w:r>
        <w:t xml:space="preserve">отражает способность экономики удовлетворять возрастающий совокупный спрос и поддерживать </w:t>
      </w:r>
      <w:r w:rsidRPr="00675425">
        <w:t>импорт</w:t>
      </w:r>
      <w:r w:rsidR="00100024">
        <w:rPr>
          <w:szCs w:val="24"/>
        </w:rPr>
        <w:t>.</w:t>
      </w:r>
      <w:r w:rsidR="001A2C8B">
        <w:rPr>
          <w:szCs w:val="24"/>
        </w:rPr>
        <w:t xml:space="preserve"> </w:t>
      </w:r>
      <w:r w:rsidR="001A2C8B" w:rsidRPr="00B1499C">
        <w:t>[</w:t>
      </w:r>
      <w:r w:rsidR="00626706" w:rsidRPr="00BE5829">
        <w:rPr>
          <w:iCs/>
        </w:rPr>
        <w:t>Бизнес: Оксфордский толковый словарь</w:t>
      </w:r>
      <w:r w:rsidR="0093312A">
        <w:rPr>
          <w:iCs/>
        </w:rPr>
        <w:t>, 2000</w:t>
      </w:r>
      <w:r w:rsidR="001A2C8B" w:rsidRPr="00B1499C">
        <w:t>]</w:t>
      </w:r>
      <w:r w:rsidR="00B1499C" w:rsidRPr="00B1499C">
        <w:rPr>
          <w:szCs w:val="24"/>
        </w:rPr>
        <w:t xml:space="preserve">. </w:t>
      </w:r>
      <w:r w:rsidR="00100024">
        <w:rPr>
          <w:szCs w:val="24"/>
        </w:rPr>
        <w:t xml:space="preserve">В словаре «Инновационная деятельность» конкурентоспособностью является </w:t>
      </w:r>
      <w:r w:rsidR="00100024">
        <w:t xml:space="preserve">способность обеспечивать выигрыш на трех рынках (капитала, товаров и рабочей силы) в конкурентной </w:t>
      </w:r>
      <w:r w:rsidR="00100024" w:rsidRPr="00675425">
        <w:t>борьбе</w:t>
      </w:r>
      <w:r w:rsidR="00100024">
        <w:t xml:space="preserve">. </w:t>
      </w:r>
      <w:r w:rsidR="001A2C8B" w:rsidRPr="001A2C8B">
        <w:t>[</w:t>
      </w:r>
      <w:r w:rsidR="00626706" w:rsidRPr="00BE5829">
        <w:rPr>
          <w:iCs/>
        </w:rPr>
        <w:t>Толковый словарь</w:t>
      </w:r>
      <w:r w:rsidR="0093312A">
        <w:rPr>
          <w:iCs/>
        </w:rPr>
        <w:t>, 2008</w:t>
      </w:r>
      <w:r w:rsidR="00626706" w:rsidRPr="00685664">
        <w:rPr>
          <w:iCs/>
        </w:rPr>
        <w:t>]</w:t>
      </w:r>
      <w:r w:rsidR="00B1499C">
        <w:rPr>
          <w:szCs w:val="24"/>
        </w:rPr>
        <w:t xml:space="preserve">. </w:t>
      </w:r>
      <w:r w:rsidR="00100024">
        <w:t>В «Большом экономическом словаре» Борисова А.Б. конкурентоспособность</w:t>
      </w:r>
      <w:r w:rsidR="00685664">
        <w:t xml:space="preserve"> - </w:t>
      </w:r>
      <w:r w:rsidR="00100024">
        <w:t xml:space="preserve">способностью товаров отвечать всем требованиям, возникающим на конкурентном рынке, </w:t>
      </w:r>
      <w:r w:rsidR="00715E2E">
        <w:t xml:space="preserve">и </w:t>
      </w:r>
      <w:r w:rsidR="00100024">
        <w:t>запросам покупателей в сравнении с другими аналогичны</w:t>
      </w:r>
      <w:r w:rsidR="00715E2E">
        <w:t>м</w:t>
      </w:r>
      <w:r w:rsidR="00100024">
        <w:t>и товарами, представленными рынке</w:t>
      </w:r>
      <w:r w:rsidR="00715E2E">
        <w:t xml:space="preserve">. </w:t>
      </w:r>
    </w:p>
    <w:p w14:paraId="330A4721" w14:textId="30152B5D" w:rsidR="00CE0EF3" w:rsidRDefault="00CE0EF3" w:rsidP="00CB60DE">
      <w:pPr>
        <w:spacing w:line="240" w:lineRule="auto"/>
        <w:ind w:firstLine="709"/>
      </w:pPr>
      <w:r>
        <w:t xml:space="preserve">Касательно конкретных определений исследователей, важно рассмотреть зарубежный и отечественный взгляд. Так, например, Роберт Лоуренс в своей книге утверждает, что у понятия «конкурентоспособности» имеется несколько значений и в отношении всей экономики данному понятию тяжело дать точное определение. Все эти несколько значений выстраиваются из количественных и качественных показателей, характеризующих деятельность той или иной страны, региона. Количественными показателями выступают известные социально-экономические показатели, такие как уровень жизни населения, ВВП, условия и уровень труда, рабочая сила и др. Качественными показателями являются те, которые точно дают ответ на то, что страна или регион делают не так и что им нужно делать для того, чтобы улучшить ситуацию. Другими словами, данные показатели можно условно отнести к стратегическим </w:t>
      </w:r>
      <w:r w:rsidRPr="00675425">
        <w:t>показателям</w:t>
      </w:r>
      <w:r>
        <w:t xml:space="preserve">. </w:t>
      </w:r>
      <w:r w:rsidR="001A2C8B">
        <w:t xml:space="preserve"> </w:t>
      </w:r>
      <w:r w:rsidR="001A2C8B" w:rsidRPr="00B1499C">
        <w:t>[</w:t>
      </w:r>
      <w:r w:rsidR="00626706" w:rsidRPr="00675425">
        <w:rPr>
          <w:lang w:val="en-US"/>
        </w:rPr>
        <w:t>Lawrence</w:t>
      </w:r>
      <w:r w:rsidR="00626706" w:rsidRPr="00BB134A">
        <w:t xml:space="preserve">, </w:t>
      </w:r>
      <w:r w:rsidR="00626706" w:rsidRPr="00675425">
        <w:rPr>
          <w:lang w:val="en-US"/>
        </w:rPr>
        <w:t>Robert</w:t>
      </w:r>
      <w:r w:rsidR="00626706" w:rsidRPr="00BB134A">
        <w:t xml:space="preserve"> </w:t>
      </w:r>
      <w:r w:rsidR="00626706" w:rsidRPr="00675425">
        <w:rPr>
          <w:lang w:val="en-US"/>
        </w:rPr>
        <w:t>Z</w:t>
      </w:r>
      <w:r w:rsidR="00626706" w:rsidRPr="00BB134A">
        <w:t>.</w:t>
      </w:r>
      <w:r w:rsidR="0093312A">
        <w:t>, 2014</w:t>
      </w:r>
      <w:r w:rsidR="001A2C8B" w:rsidRPr="00B1499C">
        <w:t>]</w:t>
      </w:r>
    </w:p>
    <w:p w14:paraId="3D0AA97F" w14:textId="54A21A0A" w:rsidR="004E6470" w:rsidRPr="00CC226B" w:rsidRDefault="00CE0EF3" w:rsidP="00BE5829">
      <w:pPr>
        <w:spacing w:line="240" w:lineRule="auto"/>
        <w:ind w:firstLine="709"/>
      </w:pPr>
      <w:r>
        <w:t xml:space="preserve">Многие иностранные профессоры, занимающиеся исследованием данного понятия, отмечают несколько особенностей. Так, обобщенно, конкурентоспособностью является то, что приводит к получению наибольшего </w:t>
      </w:r>
      <w:r>
        <w:lastRenderedPageBreak/>
        <w:t xml:space="preserve">количества благ </w:t>
      </w:r>
      <w:r w:rsidRPr="007A6798">
        <w:t>населени</w:t>
      </w:r>
      <w:r>
        <w:t>ем и улучшению их уровня жизни</w:t>
      </w:r>
      <w:r w:rsidRPr="007A6798">
        <w:t>.</w:t>
      </w:r>
      <w:r>
        <w:t xml:space="preserve"> Исследования на тему конкурентоспособности, в основе своей, отражают лишь методы и способы оценки уровня конкурентоспособности, таким образом, являясь точным отражением состояния и уровня жизни населения как в стране, так и в регионах.</w:t>
      </w:r>
      <w:r w:rsidR="001A2C8B">
        <w:t xml:space="preserve"> </w:t>
      </w:r>
      <w:r w:rsidR="001A2C8B" w:rsidRPr="00B1499C">
        <w:t>[</w:t>
      </w:r>
      <w:r w:rsidR="00696DB8" w:rsidRPr="00696DB8">
        <w:t>Белова Л.Г.</w:t>
      </w:r>
      <w:r w:rsidR="00BB134A">
        <w:t xml:space="preserve">, </w:t>
      </w:r>
      <w:r w:rsidR="0093312A">
        <w:t xml:space="preserve">2012, </w:t>
      </w:r>
      <w:r w:rsidR="00BB134A" w:rsidRPr="00BE5829">
        <w:rPr>
          <w:iCs/>
          <w:lang w:val="en-US"/>
        </w:rPr>
        <w:t>Razvan</w:t>
      </w:r>
      <w:r w:rsidR="00BB134A" w:rsidRPr="00BB134A">
        <w:rPr>
          <w:iCs/>
        </w:rPr>
        <w:t xml:space="preserve"> </w:t>
      </w:r>
      <w:proofErr w:type="spellStart"/>
      <w:r w:rsidR="00BB134A" w:rsidRPr="00BE5829">
        <w:rPr>
          <w:iCs/>
          <w:lang w:val="en-US"/>
        </w:rPr>
        <w:t>Voinescu</w:t>
      </w:r>
      <w:proofErr w:type="spellEnd"/>
      <w:r w:rsidR="00BB134A" w:rsidRPr="00BB134A">
        <w:rPr>
          <w:iCs/>
        </w:rPr>
        <w:t xml:space="preserve">, </w:t>
      </w:r>
      <w:r w:rsidR="00BB134A" w:rsidRPr="00BE5829">
        <w:rPr>
          <w:iCs/>
          <w:lang w:val="en-US"/>
        </w:rPr>
        <w:t>Cristian</w:t>
      </w:r>
      <w:r w:rsidR="00BB134A" w:rsidRPr="00BB134A">
        <w:rPr>
          <w:iCs/>
        </w:rPr>
        <w:t xml:space="preserve"> </w:t>
      </w:r>
      <w:proofErr w:type="spellStart"/>
      <w:r w:rsidR="00BB134A" w:rsidRPr="00BE5829">
        <w:rPr>
          <w:iCs/>
          <w:lang w:val="en-US"/>
        </w:rPr>
        <w:t>Moisoiu</w:t>
      </w:r>
      <w:proofErr w:type="spellEnd"/>
      <w:r w:rsidR="0093312A">
        <w:rPr>
          <w:iCs/>
        </w:rPr>
        <w:t>, 2015</w:t>
      </w:r>
      <w:r w:rsidR="001A2C8B" w:rsidRPr="00CC226B">
        <w:t>]</w:t>
      </w:r>
    </w:p>
    <w:p w14:paraId="05379B98" w14:textId="0398AA73" w:rsidR="00AF11E1" w:rsidRDefault="00AF11E1" w:rsidP="00CB60DE">
      <w:pPr>
        <w:spacing w:line="240" w:lineRule="auto"/>
        <w:ind w:firstLine="709"/>
      </w:pPr>
      <w:r>
        <w:t xml:space="preserve">Исследуя более детально понятие конкурентоспособности, стоит отметить, что в последнее время активно стали развиваться такие понятия, как конкурентоспособность региона или страны, а также устойчивая конкурентоспособность. </w:t>
      </w:r>
      <w:r w:rsidR="001A2C8B" w:rsidRPr="00B1499C">
        <w:t>[</w:t>
      </w:r>
      <w:r w:rsidR="00696DB8" w:rsidRPr="00696DB8">
        <w:rPr>
          <w:iCs/>
        </w:rPr>
        <w:t>Краковская И.Н.</w:t>
      </w:r>
      <w:r w:rsidR="0093312A">
        <w:rPr>
          <w:iCs/>
        </w:rPr>
        <w:t>, 2017</w:t>
      </w:r>
      <w:r w:rsidR="001A2C8B" w:rsidRPr="00B1499C">
        <w:t>]</w:t>
      </w:r>
      <w:r w:rsidR="001A2C8B">
        <w:t xml:space="preserve"> </w:t>
      </w:r>
      <w:r>
        <w:t>Последнее явление стоит выделить отдельно.</w:t>
      </w:r>
      <w:r w:rsidR="001A2C8B">
        <w:t xml:space="preserve"> </w:t>
      </w:r>
    </w:p>
    <w:p w14:paraId="6A7F8A2F" w14:textId="6D97E109" w:rsidR="00AF11E1" w:rsidRDefault="00AF11E1" w:rsidP="00CB60DE">
      <w:pPr>
        <w:spacing w:line="240" w:lineRule="auto"/>
        <w:ind w:firstLine="709"/>
      </w:pPr>
      <w:r>
        <w:t xml:space="preserve">Устойчивое развитие активно развивается последние время. Данное развитие обуславливается развитием, </w:t>
      </w:r>
      <w:r w:rsidR="00BE5829">
        <w:t xml:space="preserve">способствующим увеличению благосостояния людей, искоренению нищеты в мире и </w:t>
      </w:r>
      <w:r>
        <w:t>затрагивающим три взаимосвязанных сферы жизнедеятельности – социальную, природную и экономическую. Каждая из этих сфера оказывает взаимное влияние друг на друга и одна не может существовать без другой. Таким образом, видна четкая связь с поняти</w:t>
      </w:r>
      <w:r w:rsidR="00BE5829">
        <w:t>ем</w:t>
      </w:r>
      <w:r>
        <w:t xml:space="preserve"> конкурентоспособности, которое также не имеет прямого отношения </w:t>
      </w:r>
      <w:r w:rsidR="00BE5829">
        <w:t>лишь</w:t>
      </w:r>
      <w:r>
        <w:t xml:space="preserve"> к одной области</w:t>
      </w:r>
      <w:r w:rsidR="00BE5829">
        <w:t xml:space="preserve"> развития, а также видна явная связь с улучшением благосостояния людей</w:t>
      </w:r>
      <w:r>
        <w:t xml:space="preserve">. Именно этим и обуславливается актуальность развития устойчивого развития и устойчивой конкурентоспособности регионов и стран в мире. Также данное взаимное влияние различных сфер жизнедеятельности друг на друга позволяет развивать понятийный аппарат конкурентоспособности, выделяя определенные индексы и методы, позволяющие провести оценку и определить уровень конкурентоспособности анализируемого объекта: товара, предприятия, региона или страны. </w:t>
      </w:r>
    </w:p>
    <w:p w14:paraId="4E791853" w14:textId="65BBAAEC" w:rsidR="00AF11E1" w:rsidRDefault="00AF11E1" w:rsidP="00CB60DE">
      <w:pPr>
        <w:spacing w:line="240" w:lineRule="auto"/>
        <w:ind w:firstLine="709"/>
      </w:pPr>
      <w:r>
        <w:t xml:space="preserve">Всемирный экономический форум, являющийся организацией по вопросам реализации глобальных, региональных и отраслевых программ для достижения развития, определяет устойчивую конкурентоспособность страны, как результат комплексного воздействия политики, институтов и факторов, которые определяют уровень производительности и обеспечивают возможность удовлетворения потребности будущих поколений. </w:t>
      </w:r>
    </w:p>
    <w:p w14:paraId="6B990F60" w14:textId="382416EA" w:rsidR="00AF11E1" w:rsidRPr="00AF11E1" w:rsidRDefault="00AF11E1" w:rsidP="00CB60DE">
      <w:pPr>
        <w:spacing w:line="240" w:lineRule="auto"/>
        <w:ind w:firstLine="709"/>
      </w:pPr>
      <w:r>
        <w:t xml:space="preserve">Согласно </w:t>
      </w:r>
      <w:proofErr w:type="spellStart"/>
      <w:r>
        <w:rPr>
          <w:lang w:val="en-GB"/>
        </w:rPr>
        <w:t>SolAbility</w:t>
      </w:r>
      <w:proofErr w:type="spellEnd"/>
      <w:r w:rsidR="00F61729">
        <w:t xml:space="preserve"> (</w:t>
      </w:r>
      <w:r>
        <w:t>консалтингов</w:t>
      </w:r>
      <w:r w:rsidR="00F61729">
        <w:t>ой</w:t>
      </w:r>
      <w:r>
        <w:t xml:space="preserve"> компани</w:t>
      </w:r>
      <w:r w:rsidR="00F61729">
        <w:t>и</w:t>
      </w:r>
      <w:r>
        <w:t xml:space="preserve">, которая </w:t>
      </w:r>
      <w:r w:rsidR="00F61729">
        <w:t>занимается вопросами устойчивой конкурентоспособности) устойчивая конкурентоспособность страны или региона определяется как способность генерирования и обеспечения достойного уровня жизни для всех граждан в глобальном мире конкурирующих экономик, удовлетворения основных потребностей настоящих поколений при условиях роста или сохранения национального и индивидуального богатства в будущем без истощения природного и социального капитала.</w:t>
      </w:r>
      <w:r w:rsidR="001A2C8B">
        <w:t xml:space="preserve"> </w:t>
      </w:r>
      <w:r w:rsidR="001A2C8B" w:rsidRPr="00B1499C">
        <w:t>[</w:t>
      </w:r>
      <w:proofErr w:type="spellStart"/>
      <w:r w:rsidR="00696DB8" w:rsidRPr="00BE5829">
        <w:rPr>
          <w:iCs/>
          <w:lang w:val="en-US"/>
        </w:rPr>
        <w:t>SolAbility</w:t>
      </w:r>
      <w:proofErr w:type="spellEnd"/>
      <w:r w:rsidR="00696DB8" w:rsidRPr="00AD4C99">
        <w:rPr>
          <w:iCs/>
        </w:rPr>
        <w:t xml:space="preserve"> </w:t>
      </w:r>
      <w:r w:rsidR="00696DB8" w:rsidRPr="00BE5829">
        <w:rPr>
          <w:iCs/>
          <w:lang w:val="en-US"/>
        </w:rPr>
        <w:t>Sustainable</w:t>
      </w:r>
      <w:r w:rsidR="00696DB8" w:rsidRPr="00AD4C99">
        <w:rPr>
          <w:iCs/>
        </w:rPr>
        <w:t xml:space="preserve"> </w:t>
      </w:r>
      <w:r w:rsidR="00696DB8" w:rsidRPr="00BE5829">
        <w:rPr>
          <w:iCs/>
          <w:lang w:val="en-US"/>
        </w:rPr>
        <w:t>Intelligence</w:t>
      </w:r>
      <w:r w:rsidR="0093312A">
        <w:rPr>
          <w:iCs/>
        </w:rPr>
        <w:t>, 2019</w:t>
      </w:r>
      <w:r w:rsidR="001A2C8B" w:rsidRPr="00B1499C">
        <w:t>]</w:t>
      </w:r>
    </w:p>
    <w:p w14:paraId="7298B7A8" w14:textId="481587A9" w:rsidR="00AF11E1" w:rsidRDefault="00AF11E1" w:rsidP="00AF11E1">
      <w:pPr>
        <w:spacing w:line="240" w:lineRule="auto"/>
        <w:ind w:firstLine="709"/>
      </w:pPr>
      <w:r>
        <w:t xml:space="preserve">Так или иначе, понятие конкурентоспособности неверно рассматривать лишь с одной стороны, о чем было сказано ранее – только с макро- или микроэкономической стороны. Все приведенные выше примеры показывают, что понятие конкурентоспособности активно задействует все уровни экономики. </w:t>
      </w:r>
      <w:r w:rsidR="00F61729">
        <w:t xml:space="preserve">Примером также служит понятие конкурентоспособности региона, которое невозможно представить себе без развития микроэкономических факторов, а также макроэкономических. Регион является связующим звеном между целой страной, например, и региональной экономикой, которая определяется микроэкономическими показателями в виде взаимодействия продавца и потребителя на внутреннем рынке. </w:t>
      </w:r>
    </w:p>
    <w:p w14:paraId="7D022EF0" w14:textId="60D5D420" w:rsidR="00F61729" w:rsidRDefault="00F61729" w:rsidP="00AF11E1">
      <w:pPr>
        <w:spacing w:line="240" w:lineRule="auto"/>
        <w:ind w:firstLine="709"/>
      </w:pPr>
      <w:r>
        <w:t xml:space="preserve">Многие ученые определяют региональную конкурентоспособность, как «обусловленное экономическими, социальными, политическими и другими </w:t>
      </w:r>
      <w:r>
        <w:lastRenderedPageBreak/>
        <w:t xml:space="preserve">факторами положение региона и его отдельных товаропроизводителей на внутреннем и внешнем рынках, отражаемое через показатели (индикаторы), адекватно характеризующие такое состояние и его </w:t>
      </w:r>
      <w:r w:rsidRPr="00675425">
        <w:t>динамику»</w:t>
      </w:r>
      <w:r>
        <w:t xml:space="preserve">. Или, также, в некоторых других работах проводится зависимость конкурентоспособности региона от производства конкурентоспособных товаров и услуг, факторов производства, и как следствие, увеличения или сохранения уровня жизни населения при соблюдении международных экологических </w:t>
      </w:r>
      <w:r w:rsidRPr="00675425">
        <w:t>стандартов</w:t>
      </w:r>
      <w:r>
        <w:t xml:space="preserve">. </w:t>
      </w:r>
      <w:r w:rsidR="001A2C8B" w:rsidRPr="00B1499C">
        <w:t>[</w:t>
      </w:r>
      <w:r w:rsidR="00696DB8" w:rsidRPr="00696DB8">
        <w:t>Селезнев А.З.</w:t>
      </w:r>
      <w:r w:rsidR="0093312A">
        <w:t>, 1999</w:t>
      </w:r>
      <w:r w:rsidR="001A2C8B" w:rsidRPr="00B1499C">
        <w:t>]</w:t>
      </w:r>
    </w:p>
    <w:p w14:paraId="3C0B8E33" w14:textId="565230FC" w:rsidR="00F61729" w:rsidRDefault="00F61729" w:rsidP="00AF11E1">
      <w:pPr>
        <w:spacing w:line="240" w:lineRule="auto"/>
        <w:ind w:firstLine="709"/>
      </w:pPr>
      <w:r>
        <w:t xml:space="preserve">Схематично проделанный выше анализ понятийного аппарата отражен на рисунке 1. </w:t>
      </w:r>
    </w:p>
    <w:p w14:paraId="2A2E14BB" w14:textId="76A0F9D9" w:rsidR="007D6D21" w:rsidRDefault="007D6D21" w:rsidP="00AF11E1">
      <w:pPr>
        <w:spacing w:line="240" w:lineRule="auto"/>
        <w:ind w:firstLine="709"/>
      </w:pPr>
    </w:p>
    <w:p w14:paraId="7F8709BC" w14:textId="77777777" w:rsidR="00BE5829" w:rsidRDefault="00BE5829" w:rsidP="00BE5829">
      <w:pPr>
        <w:keepNext/>
        <w:spacing w:line="240" w:lineRule="auto"/>
        <w:ind w:firstLine="709"/>
        <w:jc w:val="center"/>
      </w:pPr>
      <w:r>
        <w:rPr>
          <w:noProof/>
        </w:rPr>
        <w:drawing>
          <wp:inline distT="0" distB="0" distL="0" distR="0" wp14:anchorId="7D91F055" wp14:editId="7D6CF3B0">
            <wp:extent cx="3476625" cy="253886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549057" cy="2591757"/>
                    </a:xfrm>
                    <a:prstGeom prst="rect">
                      <a:avLst/>
                    </a:prstGeom>
                    <a:noFill/>
                    <a:ln>
                      <a:noFill/>
                    </a:ln>
                  </pic:spPr>
                </pic:pic>
              </a:graphicData>
            </a:graphic>
          </wp:inline>
        </w:drawing>
      </w:r>
    </w:p>
    <w:p w14:paraId="59C3077D" w14:textId="7F4840A5" w:rsidR="00E10F5E" w:rsidRDefault="00BE5829" w:rsidP="00BE5829">
      <w:pPr>
        <w:pStyle w:val="a5"/>
        <w:spacing w:after="0"/>
        <w:ind w:firstLine="709"/>
        <w:jc w:val="center"/>
        <w:rPr>
          <w:i w:val="0"/>
          <w:iCs w:val="0"/>
          <w:color w:val="auto"/>
          <w:sz w:val="24"/>
          <w:szCs w:val="24"/>
        </w:rPr>
      </w:pPr>
      <w:r w:rsidRPr="00BE5829">
        <w:rPr>
          <w:i w:val="0"/>
          <w:iCs w:val="0"/>
          <w:color w:val="auto"/>
          <w:sz w:val="24"/>
          <w:szCs w:val="24"/>
        </w:rPr>
        <w:t xml:space="preserve">Рисунок </w:t>
      </w:r>
      <w:r w:rsidRPr="00BE5829">
        <w:rPr>
          <w:i w:val="0"/>
          <w:iCs w:val="0"/>
          <w:color w:val="auto"/>
          <w:sz w:val="24"/>
          <w:szCs w:val="24"/>
        </w:rPr>
        <w:fldChar w:fldCharType="begin"/>
      </w:r>
      <w:r w:rsidRPr="00BE5829">
        <w:rPr>
          <w:i w:val="0"/>
          <w:iCs w:val="0"/>
          <w:color w:val="auto"/>
          <w:sz w:val="24"/>
          <w:szCs w:val="24"/>
        </w:rPr>
        <w:instrText xml:space="preserve"> SEQ Рисунок \* ARABIC </w:instrText>
      </w:r>
      <w:r w:rsidRPr="00BE5829">
        <w:rPr>
          <w:i w:val="0"/>
          <w:iCs w:val="0"/>
          <w:color w:val="auto"/>
          <w:sz w:val="24"/>
          <w:szCs w:val="24"/>
        </w:rPr>
        <w:fldChar w:fldCharType="separate"/>
      </w:r>
      <w:r w:rsidR="0077301F">
        <w:rPr>
          <w:i w:val="0"/>
          <w:iCs w:val="0"/>
          <w:noProof/>
          <w:color w:val="auto"/>
          <w:sz w:val="24"/>
          <w:szCs w:val="24"/>
        </w:rPr>
        <w:t>2</w:t>
      </w:r>
      <w:r w:rsidRPr="00BE5829">
        <w:rPr>
          <w:i w:val="0"/>
          <w:iCs w:val="0"/>
          <w:color w:val="auto"/>
          <w:sz w:val="24"/>
          <w:szCs w:val="24"/>
        </w:rPr>
        <w:fldChar w:fldCharType="end"/>
      </w:r>
      <w:r w:rsidR="00E10F5E">
        <w:rPr>
          <w:i w:val="0"/>
          <w:iCs w:val="0"/>
          <w:color w:val="auto"/>
          <w:sz w:val="24"/>
          <w:szCs w:val="24"/>
        </w:rPr>
        <w:t xml:space="preserve">. </w:t>
      </w:r>
      <w:r w:rsidRPr="00BE5829">
        <w:rPr>
          <w:i w:val="0"/>
          <w:iCs w:val="0"/>
          <w:color w:val="auto"/>
          <w:sz w:val="24"/>
          <w:szCs w:val="24"/>
        </w:rPr>
        <w:t>Схема понятийного аппарата конкурентоспособности</w:t>
      </w:r>
      <w:r w:rsidR="00E10F5E">
        <w:rPr>
          <w:i w:val="0"/>
          <w:iCs w:val="0"/>
          <w:color w:val="auto"/>
          <w:sz w:val="24"/>
          <w:szCs w:val="24"/>
        </w:rPr>
        <w:t xml:space="preserve"> </w:t>
      </w:r>
    </w:p>
    <w:p w14:paraId="189DE31C" w14:textId="377D3766" w:rsidR="00BE5829" w:rsidRPr="00BE5829" w:rsidRDefault="00E10F5E" w:rsidP="00BE5829">
      <w:pPr>
        <w:pStyle w:val="a5"/>
        <w:spacing w:after="0"/>
        <w:ind w:firstLine="709"/>
        <w:jc w:val="center"/>
        <w:rPr>
          <w:i w:val="0"/>
          <w:iCs w:val="0"/>
          <w:color w:val="auto"/>
          <w:sz w:val="24"/>
          <w:szCs w:val="24"/>
        </w:rPr>
      </w:pPr>
      <w:r>
        <w:rPr>
          <w:i w:val="0"/>
          <w:iCs w:val="0"/>
          <w:color w:val="auto"/>
          <w:sz w:val="24"/>
          <w:szCs w:val="24"/>
        </w:rPr>
        <w:t>(составлено автором)</w:t>
      </w:r>
    </w:p>
    <w:p w14:paraId="16B0AFE4" w14:textId="06D75FAD" w:rsidR="007D6D21" w:rsidRDefault="007D6D21" w:rsidP="00BE5829">
      <w:pPr>
        <w:spacing w:line="240" w:lineRule="auto"/>
        <w:ind w:firstLine="709"/>
      </w:pPr>
    </w:p>
    <w:p w14:paraId="0F7E3216" w14:textId="421A4C68" w:rsidR="00BE5829" w:rsidRDefault="00BE5829" w:rsidP="00BE5829">
      <w:pPr>
        <w:spacing w:line="240" w:lineRule="auto"/>
        <w:ind w:firstLine="709"/>
      </w:pPr>
      <w:r>
        <w:t xml:space="preserve">Обобщенно, весь проделанный анализ понятий конкурентоспособности отражен на рисунке </w:t>
      </w:r>
      <w:r w:rsidR="00BB134A">
        <w:t>2</w:t>
      </w:r>
      <w:r>
        <w:t xml:space="preserve">. Согласно данному рисунку, что понятие устойчивой конкурентоспособности, что понятие просто конкурентоспособности носят достаточно общий характер. Суть данных понятий состоит именно в том, чтобы достигать благосостояния людей посредством развития разных секторов и рынков экономики как на макро, так и на микроуровнях. Соответственно, показатели, которые характеризуют развитие макроуровня и микроуровня и будут являться отражением развития устойчивой конкурентоспособности или просто конкурентоспособности. Благосостояние людей не сможет быть достигнуто без развития всех, взаимодополняемых областей жизнедеятельности. Например, природоохранная (экологическая) сфера не сможет быть развита без инновационных технологий, которые, в свою очередь, создают компании, которые могут быть как мировыми, так и региональными. Эти компании, также развиваясь, создают новые рабочие места, новые условия работы для своих работников, увеличивают уровень заработной платы и другое, тем самым улучшая и развивая социальную сферу. </w:t>
      </w:r>
    </w:p>
    <w:p w14:paraId="378846A9" w14:textId="71BB1214" w:rsidR="00BE5829" w:rsidRDefault="00BE5829" w:rsidP="00BE5829">
      <w:pPr>
        <w:spacing w:line="240" w:lineRule="auto"/>
        <w:ind w:firstLine="709"/>
      </w:pPr>
      <w:r>
        <w:t xml:space="preserve">Таким образом, понятие конкурентоспособности играют большую роль в определении уровня экономического развития того или иного анализируемого субъекта. Субъектами могут являться как регионы, страны, отрасли промышленности, принадлежащие к макроуровню и характеризующие его развитие соответствующими макроэкономическими показателями, так внутренний рынок, отношения производителей и потребителей, развитие компании, характеризующие развитие микроуровня. Однако одна из самых важных общих черт, отмеченных во всех почти </w:t>
      </w:r>
      <w:r>
        <w:lastRenderedPageBreak/>
        <w:t xml:space="preserve">определениях, является то, что конкурентоспособность характеризует благосостояние людей, что носит отражение, как и в устойчивом развитии, так и в развитии конкурентоспособности. </w:t>
      </w:r>
    </w:p>
    <w:p w14:paraId="75D50818" w14:textId="77777777" w:rsidR="00CB60DE" w:rsidRPr="00536502" w:rsidRDefault="00CB60DE" w:rsidP="007C2EC2">
      <w:pPr>
        <w:spacing w:line="240" w:lineRule="auto"/>
        <w:ind w:firstLine="709"/>
        <w:rPr>
          <w:szCs w:val="24"/>
        </w:rPr>
      </w:pPr>
    </w:p>
    <w:p w14:paraId="3100FE95" w14:textId="605B7BE7" w:rsidR="00536502" w:rsidRPr="00E10F5E" w:rsidRDefault="008C7BF4" w:rsidP="007C2EC2">
      <w:pPr>
        <w:spacing w:line="240" w:lineRule="auto"/>
        <w:ind w:firstLine="709"/>
        <w:jc w:val="center"/>
        <w:rPr>
          <w:b/>
          <w:bCs/>
          <w:szCs w:val="24"/>
        </w:rPr>
      </w:pPr>
      <w:r w:rsidRPr="00E10F5E">
        <w:rPr>
          <w:b/>
          <w:bCs/>
          <w:szCs w:val="24"/>
        </w:rPr>
        <w:t>БИБЛИОГРАФИЧЕСКИЙ СПИСОК</w:t>
      </w:r>
    </w:p>
    <w:p w14:paraId="2EEACE45" w14:textId="610B017E" w:rsidR="00BE5829" w:rsidRPr="00BE5829" w:rsidRDefault="00BE5829" w:rsidP="00BE5829">
      <w:pPr>
        <w:pStyle w:val="Default"/>
        <w:ind w:firstLine="709"/>
        <w:jc w:val="both"/>
        <w:rPr>
          <w:iCs/>
          <w:color w:val="auto"/>
        </w:rPr>
      </w:pPr>
      <w:r w:rsidRPr="00D37D12">
        <w:rPr>
          <w:iCs/>
          <w:color w:val="auto"/>
        </w:rPr>
        <w:t>Белова Л.Г. Эволюция подходов к оценке конкурентных преимуществ различных стра</w:t>
      </w:r>
      <w:r w:rsidR="00626706">
        <w:rPr>
          <w:iCs/>
          <w:color w:val="auto"/>
        </w:rPr>
        <w:t>н //</w:t>
      </w:r>
      <w:r w:rsidRPr="00D37D12">
        <w:rPr>
          <w:iCs/>
          <w:color w:val="auto"/>
        </w:rPr>
        <w:t xml:space="preserve"> Аудит</w:t>
      </w:r>
      <w:r w:rsidRPr="00BE5829">
        <w:rPr>
          <w:iCs/>
          <w:color w:val="auto"/>
        </w:rPr>
        <w:t xml:space="preserve"> </w:t>
      </w:r>
      <w:r w:rsidRPr="00D37D12">
        <w:rPr>
          <w:iCs/>
          <w:color w:val="auto"/>
        </w:rPr>
        <w:t>и</w:t>
      </w:r>
      <w:r w:rsidRPr="00BE5829">
        <w:rPr>
          <w:iCs/>
          <w:color w:val="auto"/>
        </w:rPr>
        <w:t xml:space="preserve"> </w:t>
      </w:r>
      <w:r w:rsidRPr="00D37D12">
        <w:rPr>
          <w:iCs/>
          <w:color w:val="auto"/>
        </w:rPr>
        <w:t>финансовый</w:t>
      </w:r>
      <w:r w:rsidRPr="00BE5829">
        <w:rPr>
          <w:iCs/>
          <w:color w:val="auto"/>
        </w:rPr>
        <w:t xml:space="preserve"> </w:t>
      </w:r>
      <w:r w:rsidRPr="00D37D12">
        <w:rPr>
          <w:iCs/>
          <w:color w:val="auto"/>
        </w:rPr>
        <w:t>анализ</w:t>
      </w:r>
      <w:r w:rsidRPr="00BE5829">
        <w:rPr>
          <w:iCs/>
          <w:color w:val="auto"/>
        </w:rPr>
        <w:t xml:space="preserve"> 5</w:t>
      </w:r>
      <w:r w:rsidR="00696DB8">
        <w:rPr>
          <w:iCs/>
          <w:color w:val="auto"/>
        </w:rPr>
        <w:t>. -</w:t>
      </w:r>
      <w:r w:rsidRPr="00BE5829">
        <w:rPr>
          <w:iCs/>
          <w:color w:val="auto"/>
        </w:rPr>
        <w:t xml:space="preserve"> 2012. </w:t>
      </w:r>
      <w:r w:rsidR="00696DB8">
        <w:rPr>
          <w:iCs/>
          <w:color w:val="auto"/>
        </w:rPr>
        <w:t>- с</w:t>
      </w:r>
      <w:r w:rsidRPr="00BE5829">
        <w:rPr>
          <w:iCs/>
          <w:color w:val="auto"/>
        </w:rPr>
        <w:t>. 314-319.</w:t>
      </w:r>
    </w:p>
    <w:p w14:paraId="1AA36B50" w14:textId="13E98F5D" w:rsidR="00BE5829" w:rsidRDefault="00BE5829" w:rsidP="007C2EC2">
      <w:pPr>
        <w:pStyle w:val="Default"/>
        <w:ind w:firstLine="709"/>
        <w:jc w:val="both"/>
        <w:rPr>
          <w:iCs/>
          <w:color w:val="auto"/>
        </w:rPr>
      </w:pPr>
      <w:r w:rsidRPr="00BE5829">
        <w:rPr>
          <w:iCs/>
          <w:color w:val="auto"/>
        </w:rPr>
        <w:t xml:space="preserve">Бизнес: Оксфордский толковый словарь / под ред. А.Н. </w:t>
      </w:r>
      <w:proofErr w:type="spellStart"/>
      <w:r w:rsidRPr="00BE5829">
        <w:rPr>
          <w:iCs/>
          <w:color w:val="auto"/>
        </w:rPr>
        <w:t>Азрилияна</w:t>
      </w:r>
      <w:proofErr w:type="spellEnd"/>
      <w:r w:rsidRPr="00BE5829">
        <w:rPr>
          <w:iCs/>
          <w:color w:val="auto"/>
        </w:rPr>
        <w:t xml:space="preserve">. М.: </w:t>
      </w:r>
      <w:proofErr w:type="spellStart"/>
      <w:r w:rsidRPr="00BE5829">
        <w:rPr>
          <w:iCs/>
          <w:color w:val="auto"/>
        </w:rPr>
        <w:t>Институтновой</w:t>
      </w:r>
      <w:proofErr w:type="spellEnd"/>
      <w:r w:rsidRPr="00BE5829">
        <w:rPr>
          <w:iCs/>
          <w:color w:val="auto"/>
        </w:rPr>
        <w:t xml:space="preserve"> экономики, 2000.</w:t>
      </w:r>
    </w:p>
    <w:p w14:paraId="50E9A84F" w14:textId="694FFEE5" w:rsidR="00BE5829" w:rsidRDefault="00BE5829" w:rsidP="007C2EC2">
      <w:pPr>
        <w:pStyle w:val="Default"/>
        <w:ind w:firstLine="709"/>
        <w:jc w:val="both"/>
        <w:rPr>
          <w:iCs/>
          <w:color w:val="auto"/>
        </w:rPr>
      </w:pPr>
      <w:r w:rsidRPr="00BE5829">
        <w:rPr>
          <w:iCs/>
          <w:color w:val="auto"/>
        </w:rPr>
        <w:t>Борисов А.Б. Большой экономический словарь. – М.: Книжный мир, 2003. 895с.</w:t>
      </w:r>
    </w:p>
    <w:p w14:paraId="46BE5E01" w14:textId="131CD284" w:rsidR="00BE5829" w:rsidRDefault="00BE5829" w:rsidP="00BE5829">
      <w:pPr>
        <w:pStyle w:val="Default"/>
        <w:ind w:firstLine="709"/>
        <w:jc w:val="both"/>
        <w:rPr>
          <w:iCs/>
          <w:color w:val="auto"/>
        </w:rPr>
      </w:pPr>
      <w:proofErr w:type="spellStart"/>
      <w:r w:rsidRPr="00D37D12">
        <w:rPr>
          <w:iCs/>
          <w:color w:val="auto"/>
        </w:rPr>
        <w:t>Боуш</w:t>
      </w:r>
      <w:proofErr w:type="spellEnd"/>
      <w:r w:rsidRPr="00D37D12">
        <w:rPr>
          <w:iCs/>
          <w:color w:val="auto"/>
        </w:rPr>
        <w:t xml:space="preserve"> Г.Д. Особенности исследования конкурентоспособности региона // Омский научный вестник. – 2006. - №8 (45). – с. 92-96</w:t>
      </w:r>
      <w:r>
        <w:rPr>
          <w:iCs/>
          <w:color w:val="auto"/>
        </w:rPr>
        <w:t>.</w:t>
      </w:r>
    </w:p>
    <w:p w14:paraId="53C4DE9B" w14:textId="5D2FD2E2" w:rsidR="00696DB8" w:rsidRPr="00D37D12" w:rsidRDefault="00696DB8" w:rsidP="00BE5829">
      <w:pPr>
        <w:pStyle w:val="Default"/>
        <w:ind w:firstLine="709"/>
        <w:jc w:val="both"/>
        <w:rPr>
          <w:iCs/>
          <w:color w:val="auto"/>
        </w:rPr>
      </w:pPr>
      <w:r w:rsidRPr="00696DB8">
        <w:rPr>
          <w:iCs/>
          <w:color w:val="auto"/>
        </w:rPr>
        <w:t>Краковская И.Н. Об устойчивой конкурентоспособности, ресурсосбережении и возобновляемой энергетике // Модели, системы, сети в экономике, технике, природе и обществе. – 2017. - №4 (24). – с.52-64.</w:t>
      </w:r>
    </w:p>
    <w:p w14:paraId="4C3C7DFD" w14:textId="77777777" w:rsidR="00BE5829" w:rsidRDefault="00BE5829" w:rsidP="00BE5829">
      <w:pPr>
        <w:pStyle w:val="Default"/>
        <w:ind w:firstLine="709"/>
        <w:jc w:val="both"/>
        <w:rPr>
          <w:iCs/>
          <w:color w:val="auto"/>
        </w:rPr>
      </w:pPr>
      <w:r w:rsidRPr="00D37D12">
        <w:rPr>
          <w:iCs/>
          <w:color w:val="auto"/>
        </w:rPr>
        <w:t>Портер М. Конкуренция. / Портер М. – М.: Изд-во Вильямс, 2010. – с.592.</w:t>
      </w:r>
    </w:p>
    <w:p w14:paraId="693FC7CD" w14:textId="2093414A" w:rsidR="00BE5829" w:rsidRDefault="00BE5829" w:rsidP="00BE5829">
      <w:pPr>
        <w:pStyle w:val="Default"/>
        <w:ind w:firstLine="709"/>
        <w:jc w:val="both"/>
        <w:rPr>
          <w:iCs/>
          <w:color w:val="auto"/>
        </w:rPr>
      </w:pPr>
      <w:r w:rsidRPr="00D37D12">
        <w:rPr>
          <w:iCs/>
          <w:color w:val="auto"/>
        </w:rPr>
        <w:t xml:space="preserve">Селезнев А.З. Конкурентные позиции и инфраструктура рынка России. – М.: </w:t>
      </w:r>
      <w:proofErr w:type="spellStart"/>
      <w:r w:rsidRPr="00D37D12">
        <w:rPr>
          <w:iCs/>
          <w:color w:val="auto"/>
        </w:rPr>
        <w:t>Юристъ</w:t>
      </w:r>
      <w:proofErr w:type="spellEnd"/>
      <w:r w:rsidRPr="00D37D12">
        <w:rPr>
          <w:iCs/>
          <w:color w:val="auto"/>
        </w:rPr>
        <w:t>, 1999.</w:t>
      </w:r>
    </w:p>
    <w:p w14:paraId="3CB3C600" w14:textId="6ABFDBD1" w:rsidR="00BE5829" w:rsidRDefault="00BE5829" w:rsidP="007C2EC2">
      <w:pPr>
        <w:pStyle w:val="Default"/>
        <w:ind w:firstLine="709"/>
        <w:jc w:val="both"/>
        <w:rPr>
          <w:iCs/>
          <w:color w:val="auto"/>
        </w:rPr>
      </w:pPr>
      <w:r w:rsidRPr="00BE5829">
        <w:rPr>
          <w:iCs/>
          <w:color w:val="auto"/>
        </w:rPr>
        <w:t>Смит А. Исследование о природе и причинах богатства народов. М.,</w:t>
      </w:r>
      <w:r w:rsidR="00E10F5E">
        <w:rPr>
          <w:iCs/>
          <w:color w:val="auto"/>
        </w:rPr>
        <w:t xml:space="preserve"> </w:t>
      </w:r>
      <w:r w:rsidRPr="00BE5829">
        <w:rPr>
          <w:iCs/>
          <w:color w:val="auto"/>
        </w:rPr>
        <w:t>2003. 145с.</w:t>
      </w:r>
    </w:p>
    <w:p w14:paraId="4A458B17" w14:textId="3678C63F" w:rsidR="00BE5829" w:rsidRDefault="00BE5829" w:rsidP="00BE5829">
      <w:pPr>
        <w:pStyle w:val="Default"/>
        <w:ind w:firstLine="709"/>
        <w:jc w:val="both"/>
        <w:rPr>
          <w:iCs/>
          <w:color w:val="auto"/>
        </w:rPr>
      </w:pPr>
      <w:r w:rsidRPr="00BE5829">
        <w:rPr>
          <w:iCs/>
          <w:color w:val="auto"/>
        </w:rPr>
        <w:t>Толковый словарь «Инновационная деятельность». Термины инновационного менеджмента и смежных областей (от А до Я) / под ред. В.И. Суслова. 2-е изд., доп. Новосибирск: Сибирское научное издательство, 2008.</w:t>
      </w:r>
    </w:p>
    <w:p w14:paraId="13FAB4C0" w14:textId="4226D1F0" w:rsidR="00BE5829" w:rsidRPr="00E10F5E" w:rsidRDefault="00BE5829" w:rsidP="007C2EC2">
      <w:pPr>
        <w:pStyle w:val="Default"/>
        <w:ind w:firstLine="709"/>
        <w:jc w:val="both"/>
        <w:rPr>
          <w:iCs/>
          <w:color w:val="auto"/>
          <w:lang w:val="en-US"/>
        </w:rPr>
      </w:pPr>
      <w:proofErr w:type="spellStart"/>
      <w:r w:rsidRPr="00BE5829">
        <w:rPr>
          <w:iCs/>
          <w:color w:val="auto"/>
        </w:rPr>
        <w:t>Чемберлин</w:t>
      </w:r>
      <w:proofErr w:type="spellEnd"/>
      <w:r w:rsidRPr="00BE5829">
        <w:rPr>
          <w:iCs/>
          <w:color w:val="auto"/>
        </w:rPr>
        <w:t xml:space="preserve"> Э. Теория монополистической конкуренции. М</w:t>
      </w:r>
      <w:r w:rsidRPr="00E10F5E">
        <w:rPr>
          <w:iCs/>
          <w:color w:val="auto"/>
          <w:lang w:val="en-US"/>
        </w:rPr>
        <w:t xml:space="preserve">.: </w:t>
      </w:r>
      <w:r w:rsidRPr="00BE5829">
        <w:rPr>
          <w:iCs/>
          <w:color w:val="auto"/>
        </w:rPr>
        <w:t>Центр</w:t>
      </w:r>
      <w:r w:rsidRPr="00E10F5E">
        <w:rPr>
          <w:iCs/>
          <w:color w:val="auto"/>
          <w:lang w:val="en-US"/>
        </w:rPr>
        <w:t xml:space="preserve">, 1997. 302 </w:t>
      </w:r>
      <w:r w:rsidRPr="00BE5829">
        <w:rPr>
          <w:iCs/>
          <w:color w:val="auto"/>
        </w:rPr>
        <w:t>с</w:t>
      </w:r>
      <w:r w:rsidRPr="00E10F5E">
        <w:rPr>
          <w:iCs/>
          <w:color w:val="auto"/>
          <w:lang w:val="en-US"/>
        </w:rPr>
        <w:t>.</w:t>
      </w:r>
    </w:p>
    <w:p w14:paraId="63A252F7" w14:textId="570FA4AC" w:rsidR="00685664" w:rsidRDefault="00685664" w:rsidP="007C2EC2">
      <w:pPr>
        <w:pStyle w:val="Default"/>
        <w:ind w:firstLine="709"/>
        <w:jc w:val="both"/>
        <w:rPr>
          <w:szCs w:val="20"/>
          <w:lang w:val="en-US"/>
        </w:rPr>
      </w:pPr>
      <w:r>
        <w:rPr>
          <w:szCs w:val="20"/>
          <w:lang w:val="en-GB"/>
        </w:rPr>
        <w:t>Huggins</w:t>
      </w:r>
      <w:r w:rsidRPr="00685664">
        <w:rPr>
          <w:szCs w:val="20"/>
          <w:lang w:val="en-US"/>
        </w:rPr>
        <w:t xml:space="preserve"> </w:t>
      </w:r>
      <w:r>
        <w:rPr>
          <w:szCs w:val="20"/>
          <w:lang w:val="en-GB"/>
        </w:rPr>
        <w:t>R</w:t>
      </w:r>
      <w:r w:rsidRPr="00685664">
        <w:rPr>
          <w:szCs w:val="20"/>
          <w:lang w:val="en-US"/>
        </w:rPr>
        <w:t xml:space="preserve">, </w:t>
      </w:r>
      <w:r>
        <w:rPr>
          <w:szCs w:val="20"/>
          <w:lang w:val="en-GB"/>
        </w:rPr>
        <w:t>Williams</w:t>
      </w:r>
      <w:r w:rsidRPr="00685664">
        <w:rPr>
          <w:szCs w:val="20"/>
          <w:lang w:val="en-US"/>
        </w:rPr>
        <w:t xml:space="preserve"> </w:t>
      </w:r>
      <w:r>
        <w:rPr>
          <w:szCs w:val="20"/>
          <w:lang w:val="en-GB"/>
        </w:rPr>
        <w:t>N</w:t>
      </w:r>
      <w:r w:rsidRPr="00685664">
        <w:rPr>
          <w:szCs w:val="20"/>
          <w:lang w:val="en-US"/>
        </w:rPr>
        <w:t xml:space="preserve">. </w:t>
      </w:r>
      <w:proofErr w:type="spellStart"/>
      <w:r>
        <w:rPr>
          <w:szCs w:val="20"/>
          <w:lang w:val="en-GB"/>
        </w:rPr>
        <w:t>Enterpreneurship</w:t>
      </w:r>
      <w:proofErr w:type="spellEnd"/>
      <w:r w:rsidRPr="00685664">
        <w:rPr>
          <w:szCs w:val="20"/>
          <w:lang w:val="en-US"/>
        </w:rPr>
        <w:t xml:space="preserve"> </w:t>
      </w:r>
      <w:r>
        <w:rPr>
          <w:szCs w:val="20"/>
          <w:lang w:val="en-GB"/>
        </w:rPr>
        <w:t>and</w:t>
      </w:r>
      <w:r w:rsidRPr="00685664">
        <w:rPr>
          <w:szCs w:val="20"/>
          <w:lang w:val="en-US"/>
        </w:rPr>
        <w:t xml:space="preserve"> </w:t>
      </w:r>
      <w:r>
        <w:rPr>
          <w:szCs w:val="20"/>
          <w:lang w:val="en-GB"/>
        </w:rPr>
        <w:t>regional</w:t>
      </w:r>
      <w:r w:rsidRPr="00685664">
        <w:rPr>
          <w:szCs w:val="20"/>
          <w:lang w:val="en-US"/>
        </w:rPr>
        <w:t xml:space="preserve"> </w:t>
      </w:r>
      <w:r>
        <w:rPr>
          <w:szCs w:val="20"/>
          <w:lang w:val="en-GB"/>
        </w:rPr>
        <w:t>competitiveness</w:t>
      </w:r>
      <w:r w:rsidRPr="00685664">
        <w:rPr>
          <w:szCs w:val="20"/>
          <w:lang w:val="en-US"/>
        </w:rPr>
        <w:t xml:space="preserve">: </w:t>
      </w:r>
      <w:r>
        <w:rPr>
          <w:szCs w:val="20"/>
          <w:lang w:val="en-GB"/>
        </w:rPr>
        <w:t>the</w:t>
      </w:r>
      <w:r w:rsidRPr="00685664">
        <w:rPr>
          <w:szCs w:val="20"/>
          <w:lang w:val="en-US"/>
        </w:rPr>
        <w:t xml:space="preserve"> </w:t>
      </w:r>
      <w:r>
        <w:rPr>
          <w:szCs w:val="20"/>
          <w:lang w:val="en-GB"/>
        </w:rPr>
        <w:t>role</w:t>
      </w:r>
      <w:r w:rsidRPr="00685664">
        <w:rPr>
          <w:szCs w:val="20"/>
          <w:lang w:val="en-US"/>
        </w:rPr>
        <w:t xml:space="preserve"> </w:t>
      </w:r>
      <w:r>
        <w:rPr>
          <w:szCs w:val="20"/>
          <w:lang w:val="en-GB"/>
        </w:rPr>
        <w:t>and</w:t>
      </w:r>
      <w:r w:rsidRPr="00685664">
        <w:rPr>
          <w:szCs w:val="20"/>
          <w:lang w:val="en-US"/>
        </w:rPr>
        <w:t xml:space="preserve"> </w:t>
      </w:r>
      <w:r>
        <w:rPr>
          <w:szCs w:val="20"/>
          <w:lang w:val="en-GB"/>
        </w:rPr>
        <w:t>progression</w:t>
      </w:r>
      <w:r w:rsidRPr="00685664">
        <w:rPr>
          <w:szCs w:val="20"/>
          <w:lang w:val="en-US"/>
        </w:rPr>
        <w:t xml:space="preserve"> </w:t>
      </w:r>
      <w:r>
        <w:rPr>
          <w:szCs w:val="20"/>
          <w:lang w:val="en-GB"/>
        </w:rPr>
        <w:t>of</w:t>
      </w:r>
      <w:r w:rsidRPr="00685664">
        <w:rPr>
          <w:szCs w:val="20"/>
          <w:lang w:val="en-US"/>
        </w:rPr>
        <w:t xml:space="preserve"> </w:t>
      </w:r>
      <w:r>
        <w:rPr>
          <w:szCs w:val="20"/>
          <w:lang w:val="en-GB"/>
        </w:rPr>
        <w:t xml:space="preserve">policy // </w:t>
      </w:r>
      <w:proofErr w:type="spellStart"/>
      <w:r>
        <w:rPr>
          <w:szCs w:val="20"/>
          <w:lang w:val="en-GB"/>
        </w:rPr>
        <w:t>Enterpreneurship</w:t>
      </w:r>
      <w:proofErr w:type="spellEnd"/>
      <w:r>
        <w:rPr>
          <w:szCs w:val="20"/>
          <w:lang w:val="en-GB"/>
        </w:rPr>
        <w:t xml:space="preserve"> and Regional Development. – 2011. - </w:t>
      </w:r>
      <w:r w:rsidRPr="00685664">
        <w:rPr>
          <w:szCs w:val="20"/>
          <w:lang w:val="en-US"/>
        </w:rPr>
        <w:t xml:space="preserve">№ 23. </w:t>
      </w:r>
      <w:r>
        <w:rPr>
          <w:szCs w:val="20"/>
          <w:lang w:val="en-US"/>
        </w:rPr>
        <w:t>–</w:t>
      </w:r>
      <w:r w:rsidRPr="00685664">
        <w:rPr>
          <w:szCs w:val="20"/>
          <w:lang w:val="en-US"/>
        </w:rPr>
        <w:t xml:space="preserve"> </w:t>
      </w:r>
      <w:r>
        <w:rPr>
          <w:szCs w:val="20"/>
        </w:rPr>
        <w:t>с</w:t>
      </w:r>
      <w:r w:rsidRPr="00685664">
        <w:rPr>
          <w:szCs w:val="20"/>
          <w:lang w:val="en-US"/>
        </w:rPr>
        <w:t>. 907-932.</w:t>
      </w:r>
    </w:p>
    <w:p w14:paraId="0E2D3B12" w14:textId="5F40A003" w:rsidR="00685664" w:rsidRPr="00685664" w:rsidRDefault="00685664" w:rsidP="007C2EC2">
      <w:pPr>
        <w:pStyle w:val="Default"/>
        <w:ind w:firstLine="709"/>
        <w:jc w:val="both"/>
        <w:rPr>
          <w:lang w:val="en-GB"/>
        </w:rPr>
      </w:pPr>
      <w:r>
        <w:rPr>
          <w:szCs w:val="20"/>
          <w:lang w:val="en-GB"/>
        </w:rPr>
        <w:t xml:space="preserve">Huggins R., </w:t>
      </w:r>
      <w:proofErr w:type="spellStart"/>
      <w:r>
        <w:rPr>
          <w:szCs w:val="20"/>
          <w:lang w:val="en-GB"/>
        </w:rPr>
        <w:t>Izushi</w:t>
      </w:r>
      <w:proofErr w:type="spellEnd"/>
      <w:r>
        <w:rPr>
          <w:szCs w:val="20"/>
          <w:lang w:val="en-GB"/>
        </w:rPr>
        <w:t xml:space="preserve"> H. The global competitiveness of regions, 2014. - p. 243</w:t>
      </w:r>
    </w:p>
    <w:p w14:paraId="2D842B81" w14:textId="2F51792C" w:rsidR="00BE5829" w:rsidRDefault="00BE5829" w:rsidP="007C2EC2">
      <w:pPr>
        <w:pStyle w:val="Default"/>
        <w:ind w:firstLine="709"/>
        <w:jc w:val="both"/>
        <w:rPr>
          <w:lang w:val="en-US"/>
        </w:rPr>
      </w:pPr>
      <w:r w:rsidRPr="00675425">
        <w:rPr>
          <w:lang w:val="en-US"/>
        </w:rPr>
        <w:t>Lawrence, Robert Z. "Competitiveness." The Concise Encyclopedia of Economics. Library of Economics and Liberty. Retrieved September 13, 2014 from the World Wide Web</w:t>
      </w:r>
      <w:r w:rsidRPr="00B57E14">
        <w:rPr>
          <w:lang w:val="en-US"/>
        </w:rPr>
        <w:t xml:space="preserve">. - </w:t>
      </w:r>
      <w:r>
        <w:rPr>
          <w:lang w:val="en-GB"/>
        </w:rPr>
        <w:t>[</w:t>
      </w:r>
      <w:r>
        <w:t>Электронный</w:t>
      </w:r>
      <w:r w:rsidRPr="00B57E14">
        <w:rPr>
          <w:lang w:val="en-US"/>
        </w:rPr>
        <w:t xml:space="preserve"> </w:t>
      </w:r>
      <w:r>
        <w:t>ресурс</w:t>
      </w:r>
      <w:r>
        <w:rPr>
          <w:lang w:val="en-GB"/>
        </w:rPr>
        <w:t>]</w:t>
      </w:r>
      <w:r w:rsidRPr="00B57E14">
        <w:rPr>
          <w:lang w:val="en-US"/>
        </w:rPr>
        <w:t xml:space="preserve"> </w:t>
      </w:r>
      <w:r>
        <w:rPr>
          <w:lang w:val="en-US"/>
        </w:rPr>
        <w:t>URL:</w:t>
      </w:r>
      <w:r w:rsidRPr="00675425">
        <w:rPr>
          <w:lang w:val="en-US"/>
        </w:rPr>
        <w:t xml:space="preserve"> </w:t>
      </w:r>
      <w:hyperlink r:id="rId10" w:history="1">
        <w:r w:rsidRPr="00BE5829">
          <w:rPr>
            <w:rStyle w:val="a6"/>
            <w:color w:val="auto"/>
            <w:u w:val="none"/>
            <w:lang w:val="en-US"/>
          </w:rPr>
          <w:t>http://www.econlib.org/library/Enc1/Competitiveness.html</w:t>
        </w:r>
      </w:hyperlink>
      <w:r w:rsidRPr="00BE5829">
        <w:rPr>
          <w:lang w:val="en-US"/>
        </w:rPr>
        <w:t xml:space="preserve"> </w:t>
      </w:r>
      <w:r w:rsidRPr="00675425">
        <w:rPr>
          <w:lang w:val="en-US"/>
        </w:rPr>
        <w:t>(</w:t>
      </w:r>
      <w:r>
        <w:t>дата</w:t>
      </w:r>
      <w:r w:rsidRPr="00675425">
        <w:rPr>
          <w:lang w:val="en-US"/>
        </w:rPr>
        <w:t xml:space="preserve"> </w:t>
      </w:r>
      <w:r>
        <w:t>обращения</w:t>
      </w:r>
      <w:r w:rsidRPr="00675425">
        <w:rPr>
          <w:lang w:val="en-US"/>
        </w:rPr>
        <w:t xml:space="preserve"> 15.05.2020)</w:t>
      </w:r>
      <w:r w:rsidRPr="00BE5829">
        <w:rPr>
          <w:lang w:val="en-US"/>
        </w:rPr>
        <w:t>.</w:t>
      </w:r>
    </w:p>
    <w:p w14:paraId="70C17B0F" w14:textId="59C810C1" w:rsidR="00BE5829" w:rsidRDefault="00BE5829" w:rsidP="007C2EC2">
      <w:pPr>
        <w:pStyle w:val="Default"/>
        <w:ind w:firstLine="709"/>
        <w:jc w:val="both"/>
        <w:rPr>
          <w:iCs/>
          <w:color w:val="auto"/>
          <w:lang w:val="en-US"/>
        </w:rPr>
      </w:pPr>
      <w:r w:rsidRPr="00BE5829">
        <w:rPr>
          <w:iCs/>
          <w:color w:val="auto"/>
          <w:lang w:val="en-US"/>
        </w:rPr>
        <w:t xml:space="preserve">Razvan </w:t>
      </w:r>
      <w:proofErr w:type="spellStart"/>
      <w:r w:rsidRPr="00BE5829">
        <w:rPr>
          <w:iCs/>
          <w:color w:val="auto"/>
          <w:lang w:val="en-US"/>
        </w:rPr>
        <w:t>Voinescu</w:t>
      </w:r>
      <w:proofErr w:type="spellEnd"/>
      <w:r w:rsidRPr="00BE5829">
        <w:rPr>
          <w:iCs/>
          <w:color w:val="auto"/>
          <w:lang w:val="en-US"/>
        </w:rPr>
        <w:t xml:space="preserve">, Cristian </w:t>
      </w:r>
      <w:proofErr w:type="spellStart"/>
      <w:r w:rsidRPr="00BE5829">
        <w:rPr>
          <w:iCs/>
          <w:color w:val="auto"/>
          <w:lang w:val="en-US"/>
        </w:rPr>
        <w:t>Moisoiu</w:t>
      </w:r>
      <w:proofErr w:type="spellEnd"/>
      <w:r w:rsidRPr="00BE5829">
        <w:rPr>
          <w:iCs/>
          <w:color w:val="auto"/>
          <w:lang w:val="en-US"/>
        </w:rPr>
        <w:t>. Competitiveness, Theoretical and Policy Approaches. Towards a more competitive EU // Procedia Economic and Finance. – 2015. - № 22. – с.512 – 521.</w:t>
      </w:r>
    </w:p>
    <w:p w14:paraId="6B37AF47" w14:textId="153AF082" w:rsidR="00BE5829" w:rsidRDefault="00BE5829" w:rsidP="007C2EC2">
      <w:pPr>
        <w:pStyle w:val="Default"/>
        <w:ind w:firstLine="709"/>
        <w:jc w:val="both"/>
        <w:rPr>
          <w:iCs/>
          <w:color w:val="auto"/>
          <w:lang w:val="en-US"/>
        </w:rPr>
      </w:pPr>
      <w:r w:rsidRPr="00BE5829">
        <w:rPr>
          <w:iCs/>
          <w:color w:val="auto"/>
          <w:lang w:val="en-US"/>
        </w:rPr>
        <w:t xml:space="preserve">Robert Huggins, Hiro </w:t>
      </w:r>
      <w:proofErr w:type="spellStart"/>
      <w:r w:rsidRPr="00BE5829">
        <w:rPr>
          <w:iCs/>
          <w:color w:val="auto"/>
          <w:lang w:val="en-US"/>
        </w:rPr>
        <w:t>Izushi</w:t>
      </w:r>
      <w:proofErr w:type="spellEnd"/>
      <w:r w:rsidRPr="00BE5829">
        <w:rPr>
          <w:iCs/>
          <w:color w:val="auto"/>
          <w:lang w:val="en-US"/>
        </w:rPr>
        <w:t>, Daniel Prokop. The Global Competitiveness of Regions. - Publisher: Routledge. - 2014. - 260 p.</w:t>
      </w:r>
    </w:p>
    <w:p w14:paraId="02848950" w14:textId="54B407AC" w:rsidR="00BE5829" w:rsidRPr="00BE5829" w:rsidRDefault="00BE5829" w:rsidP="00BE5829">
      <w:pPr>
        <w:pStyle w:val="Default"/>
        <w:ind w:firstLine="709"/>
        <w:rPr>
          <w:iCs/>
          <w:color w:val="auto"/>
          <w:lang w:val="en-US"/>
        </w:rPr>
      </w:pPr>
      <w:proofErr w:type="spellStart"/>
      <w:r w:rsidRPr="00BE5829">
        <w:rPr>
          <w:iCs/>
          <w:color w:val="auto"/>
          <w:lang w:val="en-US"/>
        </w:rPr>
        <w:t>SolAbility</w:t>
      </w:r>
      <w:proofErr w:type="spellEnd"/>
      <w:r w:rsidRPr="00BE5829">
        <w:rPr>
          <w:iCs/>
          <w:color w:val="auto"/>
          <w:lang w:val="en-US"/>
        </w:rPr>
        <w:t xml:space="preserve"> Sustainable Intelligence. The Global Sustainable Competitiveness Index. The Sustainable Competitiveness Report, 8th edition. - 2019. – p. 49.</w:t>
      </w:r>
    </w:p>
    <w:p w14:paraId="31948281" w14:textId="27D07C3B" w:rsidR="00BE5829" w:rsidRPr="00BE5829" w:rsidRDefault="00BE5829" w:rsidP="00BE5829">
      <w:pPr>
        <w:pStyle w:val="Default"/>
        <w:ind w:firstLine="709"/>
        <w:rPr>
          <w:iCs/>
          <w:color w:val="auto"/>
          <w:lang w:val="en-US"/>
        </w:rPr>
      </w:pPr>
      <w:r w:rsidRPr="00BE5829">
        <w:rPr>
          <w:iCs/>
          <w:color w:val="auto"/>
          <w:lang w:val="en-US"/>
        </w:rPr>
        <w:t>World Economic Forum, The Annual Report, 2018-2019. – [</w:t>
      </w:r>
      <w:proofErr w:type="spellStart"/>
      <w:r w:rsidRPr="00BE5829">
        <w:rPr>
          <w:iCs/>
          <w:color w:val="auto"/>
          <w:lang w:val="en-US"/>
        </w:rPr>
        <w:t>Электронный</w:t>
      </w:r>
      <w:proofErr w:type="spellEnd"/>
      <w:r w:rsidRPr="00BE5829">
        <w:rPr>
          <w:iCs/>
          <w:color w:val="auto"/>
          <w:lang w:val="en-US"/>
        </w:rPr>
        <w:t xml:space="preserve"> </w:t>
      </w:r>
      <w:proofErr w:type="spellStart"/>
      <w:r w:rsidRPr="00BE5829">
        <w:rPr>
          <w:iCs/>
          <w:color w:val="auto"/>
          <w:lang w:val="en-US"/>
        </w:rPr>
        <w:t>ресурс</w:t>
      </w:r>
      <w:proofErr w:type="spellEnd"/>
      <w:r w:rsidRPr="00BE5829">
        <w:rPr>
          <w:iCs/>
          <w:color w:val="auto"/>
          <w:lang w:val="en-US"/>
        </w:rPr>
        <w:t>] URL: http://www3.weforum.org/docs/WEF_Annual_Report_18-19.pdf (</w:t>
      </w:r>
      <w:proofErr w:type="spellStart"/>
      <w:r w:rsidRPr="00BE5829">
        <w:rPr>
          <w:iCs/>
          <w:color w:val="auto"/>
          <w:lang w:val="en-US"/>
        </w:rPr>
        <w:t>дата</w:t>
      </w:r>
      <w:proofErr w:type="spellEnd"/>
      <w:r w:rsidRPr="00BE5829">
        <w:rPr>
          <w:iCs/>
          <w:color w:val="auto"/>
          <w:lang w:val="en-US"/>
        </w:rPr>
        <w:t xml:space="preserve"> </w:t>
      </w:r>
      <w:proofErr w:type="spellStart"/>
      <w:r w:rsidRPr="00BE5829">
        <w:rPr>
          <w:iCs/>
          <w:color w:val="auto"/>
          <w:lang w:val="en-US"/>
        </w:rPr>
        <w:t>обращения</w:t>
      </w:r>
      <w:proofErr w:type="spellEnd"/>
      <w:r w:rsidRPr="00BE5829">
        <w:rPr>
          <w:iCs/>
          <w:color w:val="auto"/>
          <w:lang w:val="en-US"/>
        </w:rPr>
        <w:t xml:space="preserve"> 3.05.2020).</w:t>
      </w:r>
    </w:p>
    <w:p w14:paraId="6F3F8F82" w14:textId="497122F2" w:rsidR="00536502" w:rsidRPr="00BE5829" w:rsidRDefault="00536502" w:rsidP="007C2EC2">
      <w:pPr>
        <w:pStyle w:val="Default"/>
        <w:ind w:firstLine="709"/>
        <w:jc w:val="center"/>
        <w:rPr>
          <w:rFonts w:eastAsia="Calibri"/>
          <w:b/>
          <w:bCs/>
          <w:caps/>
          <w:color w:val="auto"/>
          <w:highlight w:val="green"/>
          <w:lang w:val="en-US" w:eastAsia="zh-CN"/>
        </w:rPr>
      </w:pPr>
    </w:p>
    <w:p w14:paraId="5411DAB9" w14:textId="0872C117" w:rsidR="008C7BF4" w:rsidRPr="00E10F5E" w:rsidRDefault="008C7BF4" w:rsidP="007C2EC2">
      <w:pPr>
        <w:spacing w:line="240" w:lineRule="auto"/>
        <w:ind w:firstLine="709"/>
        <w:jc w:val="center"/>
        <w:rPr>
          <w:rFonts w:eastAsia="Calibri" w:cs="Times New Roman"/>
          <w:b/>
          <w:szCs w:val="24"/>
          <w:lang w:eastAsia="zh-CN"/>
        </w:rPr>
      </w:pPr>
      <w:r w:rsidRPr="00E10F5E">
        <w:rPr>
          <w:rFonts w:eastAsia="Calibri" w:cs="Times New Roman"/>
          <w:b/>
          <w:szCs w:val="24"/>
          <w:lang w:eastAsia="zh-CN"/>
        </w:rPr>
        <w:t>ИНФОРМАЦИЯ ОБ АВТОР</w:t>
      </w:r>
      <w:r w:rsidR="00BE5829" w:rsidRPr="00E10F5E">
        <w:rPr>
          <w:rFonts w:eastAsia="Calibri" w:cs="Times New Roman"/>
          <w:b/>
          <w:szCs w:val="24"/>
          <w:lang w:eastAsia="zh-CN"/>
        </w:rPr>
        <w:t>Е</w:t>
      </w:r>
    </w:p>
    <w:p w14:paraId="61120C3C" w14:textId="1450260F" w:rsidR="00536502" w:rsidRPr="001520A4" w:rsidRDefault="008C7BF4" w:rsidP="007C2EC2">
      <w:pPr>
        <w:spacing w:line="240" w:lineRule="auto"/>
        <w:ind w:firstLine="709"/>
        <w:rPr>
          <w:rFonts w:eastAsia="Calibri" w:cs="Times New Roman"/>
          <w:b/>
          <w:szCs w:val="24"/>
          <w:lang w:eastAsia="zh-CN"/>
        </w:rPr>
      </w:pPr>
      <w:r w:rsidRPr="008C7BF4">
        <w:rPr>
          <w:rFonts w:eastAsia="Calibri" w:cs="Times New Roman"/>
          <w:bCs/>
          <w:szCs w:val="24"/>
          <w:lang w:eastAsia="zh-CN"/>
        </w:rPr>
        <w:t>Жданова Анна Сергеевна (Россия, г. Санкт-Петербург)</w:t>
      </w:r>
      <w:r>
        <w:rPr>
          <w:rFonts w:eastAsia="Calibri" w:cs="Times New Roman"/>
          <w:b/>
          <w:szCs w:val="24"/>
          <w:lang w:eastAsia="zh-CN"/>
        </w:rPr>
        <w:t xml:space="preserve"> - </w:t>
      </w:r>
      <w:r w:rsidRPr="008C7BF4">
        <w:rPr>
          <w:rFonts w:eastAsia="Calibri" w:cs="Times New Roman"/>
          <w:szCs w:val="24"/>
          <w:lang w:eastAsia="zh-CN"/>
        </w:rPr>
        <w:t xml:space="preserve">магистр </w:t>
      </w:r>
      <w:r w:rsidR="00AD4C99">
        <w:rPr>
          <w:rFonts w:eastAsia="Calibri" w:cs="Times New Roman"/>
          <w:szCs w:val="24"/>
          <w:lang w:eastAsia="zh-CN"/>
        </w:rPr>
        <w:t>ВИЭШ</w:t>
      </w:r>
      <w:r w:rsidRPr="008C7BF4">
        <w:rPr>
          <w:rFonts w:eastAsia="Calibri" w:cs="Times New Roman"/>
          <w:szCs w:val="24"/>
          <w:lang w:eastAsia="zh-CN"/>
        </w:rPr>
        <w:t xml:space="preserve"> </w:t>
      </w:r>
      <w:proofErr w:type="spellStart"/>
      <w:r w:rsidR="00AD4C99">
        <w:rPr>
          <w:rFonts w:eastAsia="Calibri" w:cs="Times New Roman"/>
          <w:szCs w:val="24"/>
          <w:lang w:eastAsia="zh-CN"/>
        </w:rPr>
        <w:t>ИПМЭиТ</w:t>
      </w:r>
      <w:proofErr w:type="spellEnd"/>
      <w:r w:rsidRPr="008C7BF4">
        <w:rPr>
          <w:rFonts w:eastAsia="Calibri" w:cs="Times New Roman"/>
          <w:szCs w:val="24"/>
          <w:lang w:eastAsia="zh-CN"/>
        </w:rPr>
        <w:t xml:space="preserve">, Санкт-Петербургского политехнического университета Петра Великого, </w:t>
      </w:r>
      <w:r>
        <w:rPr>
          <w:rFonts w:eastAsia="Calibri" w:cs="Times New Roman"/>
          <w:szCs w:val="24"/>
          <w:lang w:eastAsia="zh-CN"/>
        </w:rPr>
        <w:t>(</w:t>
      </w:r>
      <w:r w:rsidRPr="008C7BF4">
        <w:rPr>
          <w:rFonts w:eastAsia="Calibri" w:cs="Times New Roman"/>
          <w:szCs w:val="24"/>
          <w:lang w:eastAsia="zh-CN"/>
        </w:rPr>
        <w:t>г.</w:t>
      </w:r>
      <w:r w:rsidR="00AD4C99">
        <w:rPr>
          <w:rFonts w:eastAsia="Calibri" w:cs="Times New Roman"/>
          <w:szCs w:val="24"/>
          <w:lang w:eastAsia="zh-CN"/>
        </w:rPr>
        <w:t xml:space="preserve"> </w:t>
      </w:r>
      <w:r w:rsidRPr="008C7BF4">
        <w:rPr>
          <w:rFonts w:eastAsia="Calibri" w:cs="Times New Roman"/>
          <w:szCs w:val="24"/>
          <w:lang w:eastAsia="zh-CN"/>
        </w:rPr>
        <w:t>Санкт-Петербург, ул. Политехническая, д. 29, 195251</w:t>
      </w:r>
      <w:r>
        <w:rPr>
          <w:rFonts w:eastAsia="Calibri" w:cs="Times New Roman"/>
          <w:szCs w:val="24"/>
          <w:lang w:eastAsia="zh-CN"/>
        </w:rPr>
        <w:t xml:space="preserve">, </w:t>
      </w:r>
      <w:r w:rsidRPr="008C7BF4">
        <w:rPr>
          <w:rFonts w:eastAsia="Calibri" w:cs="Times New Roman"/>
          <w:szCs w:val="24"/>
          <w:lang w:val="en-US" w:eastAsia="zh-CN"/>
        </w:rPr>
        <w:t>e</w:t>
      </w:r>
      <w:r w:rsidRPr="008C7BF4">
        <w:rPr>
          <w:rFonts w:eastAsia="Calibri" w:cs="Times New Roman"/>
          <w:szCs w:val="24"/>
          <w:lang w:eastAsia="zh-CN"/>
        </w:rPr>
        <w:t>-</w:t>
      </w:r>
      <w:r w:rsidRPr="008C7BF4">
        <w:rPr>
          <w:rFonts w:eastAsia="Calibri" w:cs="Times New Roman"/>
          <w:szCs w:val="24"/>
          <w:lang w:val="en-US" w:eastAsia="zh-CN"/>
        </w:rPr>
        <w:t>mail</w:t>
      </w:r>
      <w:r w:rsidRPr="008C7BF4">
        <w:rPr>
          <w:rFonts w:eastAsia="Calibri" w:cs="Times New Roman"/>
          <w:szCs w:val="24"/>
          <w:lang w:eastAsia="zh-CN"/>
        </w:rPr>
        <w:t xml:space="preserve">: </w:t>
      </w:r>
      <w:proofErr w:type="spellStart"/>
      <w:r w:rsidRPr="008C7BF4">
        <w:rPr>
          <w:rFonts w:eastAsia="Calibri" w:cs="Times New Roman"/>
          <w:szCs w:val="24"/>
          <w:lang w:val="en-GB" w:eastAsia="zh-CN"/>
        </w:rPr>
        <w:t>ajhdanova</w:t>
      </w:r>
      <w:proofErr w:type="spellEnd"/>
      <w:r w:rsidRPr="00CB60DE">
        <w:rPr>
          <w:rFonts w:eastAsia="Calibri" w:cs="Times New Roman"/>
          <w:szCs w:val="24"/>
          <w:lang w:eastAsia="zh-CN"/>
        </w:rPr>
        <w:t>@</w:t>
      </w:r>
      <w:proofErr w:type="spellStart"/>
      <w:r w:rsidRPr="008C7BF4">
        <w:rPr>
          <w:rFonts w:eastAsia="Calibri" w:cs="Times New Roman"/>
          <w:szCs w:val="24"/>
          <w:lang w:val="en-GB" w:eastAsia="zh-CN"/>
        </w:rPr>
        <w:t>gmail</w:t>
      </w:r>
      <w:proofErr w:type="spellEnd"/>
      <w:r w:rsidRPr="00CB60DE">
        <w:rPr>
          <w:rFonts w:eastAsia="Calibri" w:cs="Times New Roman"/>
          <w:szCs w:val="24"/>
          <w:lang w:eastAsia="zh-CN"/>
        </w:rPr>
        <w:t>.</w:t>
      </w:r>
      <w:r w:rsidRPr="008C7BF4">
        <w:rPr>
          <w:rFonts w:eastAsia="Calibri" w:cs="Times New Roman"/>
          <w:szCs w:val="24"/>
          <w:lang w:val="en-GB" w:eastAsia="zh-CN"/>
        </w:rPr>
        <w:t>com</w:t>
      </w:r>
      <w:r w:rsidRPr="008C7BF4">
        <w:rPr>
          <w:rFonts w:eastAsia="Calibri" w:cs="Times New Roman"/>
          <w:szCs w:val="24"/>
          <w:lang w:eastAsia="zh-CN"/>
        </w:rPr>
        <w:t xml:space="preserve">).  </w:t>
      </w:r>
    </w:p>
    <w:p w14:paraId="49D2250F" w14:textId="77777777" w:rsidR="0093312A" w:rsidRDefault="0093312A" w:rsidP="001520A4">
      <w:pPr>
        <w:spacing w:line="240" w:lineRule="auto"/>
        <w:ind w:firstLine="0"/>
        <w:jc w:val="right"/>
        <w:rPr>
          <w:rFonts w:eastAsia="Calibri" w:cs="Times New Roman"/>
          <w:b/>
          <w:bCs/>
          <w:szCs w:val="24"/>
          <w:lang w:eastAsia="zh-CN"/>
        </w:rPr>
      </w:pPr>
    </w:p>
    <w:p w14:paraId="30672A79" w14:textId="08B2AE37" w:rsidR="00536502" w:rsidRPr="00B1499C" w:rsidRDefault="001520A4" w:rsidP="001520A4">
      <w:pPr>
        <w:spacing w:line="240" w:lineRule="auto"/>
        <w:ind w:firstLine="0"/>
        <w:jc w:val="right"/>
        <w:rPr>
          <w:rFonts w:eastAsia="Calibri" w:cs="Times New Roman"/>
          <w:b/>
          <w:bCs/>
          <w:szCs w:val="24"/>
          <w:lang w:eastAsia="zh-CN"/>
        </w:rPr>
      </w:pPr>
      <w:proofErr w:type="spellStart"/>
      <w:r w:rsidRPr="001520A4">
        <w:rPr>
          <w:rFonts w:eastAsia="Calibri" w:cs="Times New Roman"/>
          <w:b/>
          <w:bCs/>
          <w:szCs w:val="24"/>
          <w:lang w:val="en-GB" w:eastAsia="zh-CN"/>
        </w:rPr>
        <w:t>Zhdanova</w:t>
      </w:r>
      <w:proofErr w:type="spellEnd"/>
      <w:r w:rsidRPr="00B1499C">
        <w:rPr>
          <w:rFonts w:eastAsia="Calibri" w:cs="Times New Roman"/>
          <w:b/>
          <w:bCs/>
          <w:szCs w:val="24"/>
          <w:lang w:eastAsia="zh-CN"/>
        </w:rPr>
        <w:t xml:space="preserve"> </w:t>
      </w:r>
      <w:r w:rsidRPr="001520A4">
        <w:rPr>
          <w:rFonts w:eastAsia="Calibri" w:cs="Times New Roman"/>
          <w:b/>
          <w:bCs/>
          <w:szCs w:val="24"/>
          <w:lang w:val="en-US" w:eastAsia="zh-CN"/>
        </w:rPr>
        <w:t>A</w:t>
      </w:r>
      <w:r w:rsidRPr="00B1499C">
        <w:rPr>
          <w:rFonts w:eastAsia="Calibri" w:cs="Times New Roman"/>
          <w:b/>
          <w:bCs/>
          <w:szCs w:val="24"/>
          <w:lang w:eastAsia="zh-CN"/>
        </w:rPr>
        <w:t>.</w:t>
      </w:r>
      <w:r w:rsidRPr="001520A4">
        <w:rPr>
          <w:rFonts w:eastAsia="Calibri" w:cs="Times New Roman"/>
          <w:b/>
          <w:bCs/>
          <w:szCs w:val="24"/>
          <w:lang w:val="en-US" w:eastAsia="zh-CN"/>
        </w:rPr>
        <w:t>S</w:t>
      </w:r>
      <w:r w:rsidRPr="00B1499C">
        <w:rPr>
          <w:rFonts w:eastAsia="Calibri" w:cs="Times New Roman"/>
          <w:b/>
          <w:bCs/>
          <w:szCs w:val="24"/>
          <w:lang w:eastAsia="zh-CN"/>
        </w:rPr>
        <w:t>.</w:t>
      </w:r>
    </w:p>
    <w:p w14:paraId="3ED9EA56" w14:textId="64CA2643" w:rsidR="00BE5829" w:rsidRPr="00BE5829" w:rsidRDefault="00BE5829" w:rsidP="00BE5829">
      <w:pPr>
        <w:spacing w:line="240" w:lineRule="auto"/>
        <w:ind w:firstLine="709"/>
        <w:jc w:val="center"/>
        <w:rPr>
          <w:b/>
          <w:bCs/>
          <w:szCs w:val="24"/>
          <w:lang w:val="en-US"/>
        </w:rPr>
      </w:pPr>
      <w:r>
        <w:rPr>
          <w:b/>
          <w:bCs/>
          <w:szCs w:val="24"/>
          <w:lang w:val="en-US"/>
        </w:rPr>
        <w:lastRenderedPageBreak/>
        <w:t>T</w:t>
      </w:r>
      <w:r w:rsidR="002D2097">
        <w:rPr>
          <w:b/>
          <w:bCs/>
          <w:szCs w:val="24"/>
          <w:lang w:val="en-US"/>
        </w:rPr>
        <w:t>H</w:t>
      </w:r>
      <w:r>
        <w:rPr>
          <w:b/>
          <w:bCs/>
          <w:szCs w:val="24"/>
          <w:lang w:val="en-US"/>
        </w:rPr>
        <w:t>E</w:t>
      </w:r>
      <w:r w:rsidR="002D2097">
        <w:rPr>
          <w:b/>
          <w:bCs/>
          <w:szCs w:val="24"/>
          <w:lang w:val="en-GB"/>
        </w:rPr>
        <w:t>O</w:t>
      </w:r>
      <w:r>
        <w:rPr>
          <w:b/>
          <w:bCs/>
          <w:szCs w:val="24"/>
          <w:lang w:val="en-US"/>
        </w:rPr>
        <w:t>RETICAL ANALYSIS OF ESTABLISHMENT</w:t>
      </w:r>
      <w:r w:rsidR="00B64EFC">
        <w:rPr>
          <w:b/>
          <w:bCs/>
          <w:szCs w:val="24"/>
          <w:lang w:val="en-US"/>
        </w:rPr>
        <w:t xml:space="preserve"> OF</w:t>
      </w:r>
      <w:r>
        <w:rPr>
          <w:b/>
          <w:bCs/>
          <w:szCs w:val="24"/>
          <w:lang w:val="en-US"/>
        </w:rPr>
        <w:t xml:space="preserve"> CONCEPTUAL FRAMEWORK OF COMPETITIVENESS</w:t>
      </w:r>
    </w:p>
    <w:p w14:paraId="168D267E" w14:textId="77777777" w:rsidR="00BE5829" w:rsidRDefault="00BE5829" w:rsidP="00902468">
      <w:pPr>
        <w:spacing w:line="240" w:lineRule="auto"/>
        <w:ind w:firstLine="709"/>
        <w:rPr>
          <w:b/>
          <w:bCs/>
          <w:szCs w:val="24"/>
          <w:lang w:val="en-US"/>
        </w:rPr>
      </w:pPr>
    </w:p>
    <w:p w14:paraId="6F7B70E8" w14:textId="7601A288" w:rsidR="001520A4" w:rsidRPr="00BE5829" w:rsidRDefault="00536502" w:rsidP="00902468">
      <w:pPr>
        <w:spacing w:line="240" w:lineRule="auto"/>
        <w:ind w:firstLine="709"/>
        <w:rPr>
          <w:i/>
          <w:iCs/>
          <w:szCs w:val="24"/>
          <w:lang w:val="en-US"/>
        </w:rPr>
      </w:pPr>
      <w:r w:rsidRPr="00536502">
        <w:rPr>
          <w:b/>
          <w:bCs/>
          <w:szCs w:val="24"/>
          <w:lang w:val="en-US"/>
        </w:rPr>
        <w:t xml:space="preserve">Abstract. </w:t>
      </w:r>
      <w:r w:rsidR="00BE5829">
        <w:rPr>
          <w:i/>
          <w:iCs/>
          <w:szCs w:val="24"/>
          <w:lang w:val="en-US"/>
        </w:rPr>
        <w:t xml:space="preserve">Competition is the one of main and fundamental concept in economic theory. Competitiveness is derivative concept of competition. </w:t>
      </w:r>
      <w:r w:rsidR="00B64EFC">
        <w:rPr>
          <w:i/>
          <w:iCs/>
          <w:szCs w:val="24"/>
          <w:lang w:val="en-US"/>
        </w:rPr>
        <w:t xml:space="preserve">The different researchers’ views and approaches of establishment </w:t>
      </w:r>
      <w:r w:rsidR="00B64EFC">
        <w:rPr>
          <w:i/>
          <w:iCs/>
          <w:szCs w:val="24"/>
          <w:lang w:val="en-GB"/>
        </w:rPr>
        <w:t>of</w:t>
      </w:r>
      <w:r w:rsidR="00B64EFC">
        <w:rPr>
          <w:i/>
          <w:iCs/>
          <w:szCs w:val="24"/>
          <w:lang w:val="en-US"/>
        </w:rPr>
        <w:t xml:space="preserve"> conceptual framework of competitiveness have been reviewed in this article.</w:t>
      </w:r>
    </w:p>
    <w:p w14:paraId="023B28E6" w14:textId="770F5491" w:rsidR="00BE5829" w:rsidRPr="00B64EFC" w:rsidRDefault="00536502" w:rsidP="00B64EFC">
      <w:pPr>
        <w:spacing w:line="240" w:lineRule="auto"/>
        <w:ind w:firstLine="709"/>
        <w:rPr>
          <w:i/>
          <w:iCs/>
          <w:szCs w:val="24"/>
          <w:lang w:val="en-US"/>
        </w:rPr>
      </w:pPr>
      <w:r w:rsidRPr="00536502">
        <w:rPr>
          <w:b/>
          <w:bCs/>
          <w:szCs w:val="24"/>
          <w:lang w:val="en-US"/>
        </w:rPr>
        <w:t xml:space="preserve">Key words: </w:t>
      </w:r>
      <w:r w:rsidR="00BE5829">
        <w:rPr>
          <w:i/>
          <w:iCs/>
          <w:szCs w:val="24"/>
          <w:lang w:val="en-US"/>
        </w:rPr>
        <w:t>competition</w:t>
      </w:r>
      <w:r w:rsidR="00BE5829">
        <w:rPr>
          <w:i/>
          <w:iCs/>
          <w:szCs w:val="24"/>
          <w:lang w:val="en-GB"/>
        </w:rPr>
        <w:t xml:space="preserve">, </w:t>
      </w:r>
      <w:r w:rsidR="00BE5829" w:rsidRPr="00536502">
        <w:rPr>
          <w:i/>
          <w:iCs/>
          <w:szCs w:val="24"/>
          <w:lang w:val="en-GB"/>
        </w:rPr>
        <w:t>competitiveness</w:t>
      </w:r>
      <w:r w:rsidR="00902468">
        <w:rPr>
          <w:i/>
          <w:iCs/>
          <w:szCs w:val="24"/>
          <w:lang w:val="en-GB"/>
        </w:rPr>
        <w:t xml:space="preserve"> of region</w:t>
      </w:r>
      <w:r w:rsidR="00BE5829" w:rsidRPr="00BE5829">
        <w:rPr>
          <w:i/>
          <w:iCs/>
          <w:szCs w:val="24"/>
          <w:lang w:val="en-US"/>
        </w:rPr>
        <w:t xml:space="preserve">, </w:t>
      </w:r>
      <w:r w:rsidR="00BE5829">
        <w:rPr>
          <w:i/>
          <w:iCs/>
          <w:szCs w:val="24"/>
          <w:lang w:val="en-US"/>
        </w:rPr>
        <w:t>sustainable competitiveness</w:t>
      </w:r>
    </w:p>
    <w:p w14:paraId="71FE4090" w14:textId="29E33402" w:rsidR="001520A4" w:rsidRPr="00CF0B90" w:rsidRDefault="001520A4" w:rsidP="007C2EC2">
      <w:pPr>
        <w:spacing w:line="240" w:lineRule="auto"/>
        <w:ind w:firstLine="0"/>
        <w:rPr>
          <w:rFonts w:eastAsia="Calibri" w:cs="Times New Roman"/>
          <w:bCs/>
          <w:iCs/>
          <w:szCs w:val="24"/>
          <w:lang w:val="en-US" w:eastAsia="zh-CN"/>
        </w:rPr>
      </w:pPr>
    </w:p>
    <w:p w14:paraId="5231D457" w14:textId="77777777" w:rsidR="007C2EC2" w:rsidRPr="007C2EC2" w:rsidRDefault="007C2EC2" w:rsidP="007C2EC2">
      <w:pPr>
        <w:pStyle w:val="Default"/>
        <w:jc w:val="center"/>
        <w:rPr>
          <w:rFonts w:eastAsia="Calibri"/>
          <w:b/>
          <w:bCs/>
          <w:caps/>
          <w:color w:val="auto"/>
          <w:lang w:val="en-US" w:eastAsia="zh-CN"/>
        </w:rPr>
      </w:pPr>
      <w:r w:rsidRPr="00536502">
        <w:rPr>
          <w:rFonts w:eastAsia="Calibri"/>
          <w:b/>
          <w:bCs/>
          <w:caps/>
          <w:color w:val="auto"/>
          <w:lang w:val="en-US" w:eastAsia="zh-CN"/>
        </w:rPr>
        <w:t>REFERENCES</w:t>
      </w:r>
    </w:p>
    <w:p w14:paraId="5EA5B117" w14:textId="43DFF266" w:rsidR="00B64EFC" w:rsidRPr="001520A4" w:rsidRDefault="00B64EFC" w:rsidP="00B64EFC">
      <w:pPr>
        <w:spacing w:line="240" w:lineRule="auto"/>
        <w:ind w:firstLine="709"/>
        <w:rPr>
          <w:rFonts w:cs="Times New Roman"/>
          <w:szCs w:val="24"/>
          <w:lang w:val="en-US" w:eastAsia="zh-CN"/>
        </w:rPr>
      </w:pPr>
      <w:proofErr w:type="spellStart"/>
      <w:r w:rsidRPr="001520A4">
        <w:rPr>
          <w:rFonts w:cs="Times New Roman"/>
          <w:szCs w:val="24"/>
          <w:lang w:val="en-US" w:eastAsia="zh-CN"/>
        </w:rPr>
        <w:t>Belova</w:t>
      </w:r>
      <w:proofErr w:type="spellEnd"/>
      <w:r w:rsidRPr="001520A4">
        <w:rPr>
          <w:rFonts w:cs="Times New Roman"/>
          <w:szCs w:val="24"/>
          <w:lang w:val="en-US" w:eastAsia="zh-CN"/>
        </w:rPr>
        <w:t xml:space="preserve"> L.G. Evolution of Approaching to Assessment of Different Countries' Competitive Advantages. Audit and financial analysis. 2012; (5):</w:t>
      </w:r>
      <w:r w:rsidR="00C950ED">
        <w:rPr>
          <w:rFonts w:cs="Times New Roman"/>
          <w:szCs w:val="24"/>
          <w:lang w:val="en-US" w:eastAsia="zh-CN"/>
        </w:rPr>
        <w:t xml:space="preserve"> </w:t>
      </w:r>
      <w:r w:rsidRPr="001520A4">
        <w:rPr>
          <w:rFonts w:cs="Times New Roman"/>
          <w:szCs w:val="24"/>
          <w:lang w:val="en-US" w:eastAsia="zh-CN"/>
        </w:rPr>
        <w:t>314-319</w:t>
      </w:r>
      <w:r w:rsidR="00F334C2">
        <w:rPr>
          <w:rFonts w:cs="Times New Roman"/>
          <w:szCs w:val="24"/>
          <w:lang w:val="en-US" w:eastAsia="zh-CN"/>
        </w:rPr>
        <w:t>.</w:t>
      </w:r>
      <w:r w:rsidRPr="001520A4">
        <w:rPr>
          <w:rFonts w:cs="Times New Roman"/>
          <w:szCs w:val="24"/>
          <w:lang w:val="en-US" w:eastAsia="zh-CN"/>
        </w:rPr>
        <w:t xml:space="preserve"> (In Russ.)</w:t>
      </w:r>
    </w:p>
    <w:p w14:paraId="312B2135" w14:textId="2125E9C2" w:rsidR="00B64EFC" w:rsidRDefault="00B64EFC" w:rsidP="007C2EC2">
      <w:pPr>
        <w:spacing w:line="240" w:lineRule="auto"/>
        <w:ind w:firstLine="709"/>
        <w:rPr>
          <w:rFonts w:cs="Times New Roman"/>
          <w:szCs w:val="24"/>
          <w:lang w:val="en-GB" w:eastAsia="zh-CN"/>
        </w:rPr>
      </w:pPr>
      <w:proofErr w:type="spellStart"/>
      <w:r>
        <w:rPr>
          <w:rFonts w:cs="Times New Roman"/>
          <w:szCs w:val="24"/>
          <w:lang w:val="en-GB" w:eastAsia="zh-CN"/>
        </w:rPr>
        <w:t>Biznes</w:t>
      </w:r>
      <w:proofErr w:type="spellEnd"/>
      <w:r>
        <w:rPr>
          <w:rFonts w:cs="Times New Roman"/>
          <w:szCs w:val="24"/>
          <w:lang w:val="en-GB" w:eastAsia="zh-CN"/>
        </w:rPr>
        <w:t xml:space="preserve">: </w:t>
      </w:r>
      <w:proofErr w:type="spellStart"/>
      <w:r>
        <w:rPr>
          <w:rFonts w:cs="Times New Roman"/>
          <w:szCs w:val="24"/>
          <w:lang w:val="en-GB" w:eastAsia="zh-CN"/>
        </w:rPr>
        <w:t>Oksfordskii</w:t>
      </w:r>
      <w:proofErr w:type="spellEnd"/>
      <w:r>
        <w:rPr>
          <w:rFonts w:cs="Times New Roman"/>
          <w:szCs w:val="24"/>
          <w:lang w:val="en-GB" w:eastAsia="zh-CN"/>
        </w:rPr>
        <w:t xml:space="preserve"> </w:t>
      </w:r>
      <w:proofErr w:type="spellStart"/>
      <w:r>
        <w:rPr>
          <w:rFonts w:cs="Times New Roman"/>
          <w:szCs w:val="24"/>
          <w:lang w:val="en-GB" w:eastAsia="zh-CN"/>
        </w:rPr>
        <w:t>tolkovyi</w:t>
      </w:r>
      <w:proofErr w:type="spellEnd"/>
      <w:r>
        <w:rPr>
          <w:rFonts w:cs="Times New Roman"/>
          <w:szCs w:val="24"/>
          <w:lang w:val="en-GB" w:eastAsia="zh-CN"/>
        </w:rPr>
        <w:t xml:space="preserve"> </w:t>
      </w:r>
      <w:proofErr w:type="spellStart"/>
      <w:r>
        <w:rPr>
          <w:rFonts w:cs="Times New Roman"/>
          <w:szCs w:val="24"/>
          <w:lang w:val="en-GB" w:eastAsia="zh-CN"/>
        </w:rPr>
        <w:t>slovar</w:t>
      </w:r>
      <w:proofErr w:type="spellEnd"/>
      <w:r>
        <w:rPr>
          <w:rFonts w:cs="Times New Roman"/>
          <w:szCs w:val="24"/>
          <w:lang w:val="en-GB" w:eastAsia="zh-CN"/>
        </w:rPr>
        <w:t>’</w:t>
      </w:r>
      <w:r w:rsidR="00F334C2" w:rsidRPr="00F334C2">
        <w:rPr>
          <w:rFonts w:cs="Times New Roman"/>
          <w:szCs w:val="24"/>
          <w:lang w:val="en-US" w:eastAsia="zh-CN"/>
        </w:rPr>
        <w:t xml:space="preserve">. </w:t>
      </w:r>
      <w:r w:rsidR="00F334C2">
        <w:rPr>
          <w:rFonts w:cs="Times New Roman"/>
          <w:szCs w:val="24"/>
          <w:lang w:val="en-GB" w:eastAsia="zh-CN"/>
        </w:rPr>
        <w:t xml:space="preserve">Ed. A.N. </w:t>
      </w:r>
      <w:proofErr w:type="spellStart"/>
      <w:r w:rsidR="00F334C2">
        <w:rPr>
          <w:rFonts w:cs="Times New Roman"/>
          <w:szCs w:val="24"/>
          <w:lang w:val="en-GB" w:eastAsia="zh-CN"/>
        </w:rPr>
        <w:t>Azriliyana</w:t>
      </w:r>
      <w:proofErr w:type="spellEnd"/>
      <w:r w:rsidR="00F334C2">
        <w:rPr>
          <w:rFonts w:cs="Times New Roman"/>
          <w:szCs w:val="24"/>
          <w:lang w:val="en-GB" w:eastAsia="zh-CN"/>
        </w:rPr>
        <w:t xml:space="preserve">. Moscow: </w:t>
      </w:r>
      <w:proofErr w:type="spellStart"/>
      <w:r w:rsidR="00F334C2">
        <w:rPr>
          <w:rFonts w:cs="Times New Roman"/>
          <w:szCs w:val="24"/>
          <w:lang w:val="en-GB" w:eastAsia="zh-CN"/>
        </w:rPr>
        <w:t>Institut</w:t>
      </w:r>
      <w:proofErr w:type="spellEnd"/>
      <w:r w:rsidR="00F334C2">
        <w:rPr>
          <w:rFonts w:cs="Times New Roman"/>
          <w:szCs w:val="24"/>
          <w:lang w:val="en-GB" w:eastAsia="zh-CN"/>
        </w:rPr>
        <w:t xml:space="preserve"> </w:t>
      </w:r>
      <w:proofErr w:type="spellStart"/>
      <w:r w:rsidR="00F334C2">
        <w:rPr>
          <w:rFonts w:cs="Times New Roman"/>
          <w:szCs w:val="24"/>
          <w:lang w:val="en-GB" w:eastAsia="zh-CN"/>
        </w:rPr>
        <w:t>novoi</w:t>
      </w:r>
      <w:proofErr w:type="spellEnd"/>
      <w:r w:rsidR="00F334C2">
        <w:rPr>
          <w:rFonts w:cs="Times New Roman"/>
          <w:szCs w:val="24"/>
          <w:lang w:val="en-GB" w:eastAsia="zh-CN"/>
        </w:rPr>
        <w:t xml:space="preserve"> </w:t>
      </w:r>
      <w:proofErr w:type="spellStart"/>
      <w:r w:rsidR="00F334C2">
        <w:rPr>
          <w:rFonts w:cs="Times New Roman"/>
          <w:szCs w:val="24"/>
          <w:lang w:val="en-GB" w:eastAsia="zh-CN"/>
        </w:rPr>
        <w:t>ekonomiki</w:t>
      </w:r>
      <w:proofErr w:type="spellEnd"/>
      <w:r w:rsidR="00F334C2">
        <w:rPr>
          <w:rFonts w:cs="Times New Roman"/>
          <w:szCs w:val="24"/>
          <w:lang w:val="en-GB" w:eastAsia="zh-CN"/>
        </w:rPr>
        <w:t>, 2000. (In Russ.)</w:t>
      </w:r>
    </w:p>
    <w:p w14:paraId="46857B5D" w14:textId="5CEE7A8A" w:rsidR="00F334C2" w:rsidRDefault="00F334C2" w:rsidP="00F334C2">
      <w:pPr>
        <w:spacing w:line="240" w:lineRule="auto"/>
        <w:ind w:firstLine="709"/>
        <w:rPr>
          <w:rFonts w:cs="Times New Roman"/>
          <w:szCs w:val="24"/>
          <w:lang w:val="en-GB" w:eastAsia="zh-CN"/>
        </w:rPr>
      </w:pPr>
      <w:r>
        <w:rPr>
          <w:rFonts w:cs="Times New Roman"/>
          <w:szCs w:val="24"/>
          <w:lang w:val="en-GB" w:eastAsia="zh-CN"/>
        </w:rPr>
        <w:t xml:space="preserve">Borisov A.B. </w:t>
      </w:r>
      <w:proofErr w:type="spellStart"/>
      <w:r>
        <w:rPr>
          <w:rFonts w:cs="Times New Roman"/>
          <w:szCs w:val="24"/>
          <w:lang w:val="en-GB" w:eastAsia="zh-CN"/>
        </w:rPr>
        <w:t>Bol’shoy</w:t>
      </w:r>
      <w:proofErr w:type="spellEnd"/>
      <w:r>
        <w:rPr>
          <w:rFonts w:cs="Times New Roman"/>
          <w:szCs w:val="24"/>
          <w:lang w:val="en-GB" w:eastAsia="zh-CN"/>
        </w:rPr>
        <w:t xml:space="preserve"> </w:t>
      </w:r>
      <w:proofErr w:type="spellStart"/>
      <w:r>
        <w:rPr>
          <w:rFonts w:cs="Times New Roman"/>
          <w:szCs w:val="24"/>
          <w:lang w:val="en-GB" w:eastAsia="zh-CN"/>
        </w:rPr>
        <w:t>ekonomicheskiy</w:t>
      </w:r>
      <w:proofErr w:type="spellEnd"/>
      <w:r>
        <w:rPr>
          <w:rFonts w:cs="Times New Roman"/>
          <w:szCs w:val="24"/>
          <w:lang w:val="en-GB" w:eastAsia="zh-CN"/>
        </w:rPr>
        <w:t xml:space="preserve"> </w:t>
      </w:r>
      <w:proofErr w:type="spellStart"/>
      <w:r>
        <w:rPr>
          <w:rFonts w:cs="Times New Roman"/>
          <w:szCs w:val="24"/>
          <w:lang w:val="en-GB" w:eastAsia="zh-CN"/>
        </w:rPr>
        <w:t>slovar</w:t>
      </w:r>
      <w:proofErr w:type="spellEnd"/>
      <w:r>
        <w:rPr>
          <w:rFonts w:cs="Times New Roman"/>
          <w:szCs w:val="24"/>
          <w:lang w:val="en-GB" w:eastAsia="zh-CN"/>
        </w:rPr>
        <w:t xml:space="preserve">’. Ed. </w:t>
      </w:r>
      <w:proofErr w:type="spellStart"/>
      <w:r>
        <w:rPr>
          <w:rFonts w:cs="Times New Roman"/>
          <w:szCs w:val="24"/>
          <w:lang w:val="en-GB" w:eastAsia="zh-CN"/>
        </w:rPr>
        <w:t>Knizhniy</w:t>
      </w:r>
      <w:proofErr w:type="spellEnd"/>
      <w:r>
        <w:rPr>
          <w:rFonts w:cs="Times New Roman"/>
          <w:szCs w:val="24"/>
          <w:lang w:val="en-GB" w:eastAsia="zh-CN"/>
        </w:rPr>
        <w:t xml:space="preserve"> </w:t>
      </w:r>
      <w:proofErr w:type="spellStart"/>
      <w:r>
        <w:rPr>
          <w:rFonts w:cs="Times New Roman"/>
          <w:szCs w:val="24"/>
          <w:lang w:val="en-GB" w:eastAsia="zh-CN"/>
        </w:rPr>
        <w:t>mir</w:t>
      </w:r>
      <w:proofErr w:type="spellEnd"/>
      <w:r>
        <w:rPr>
          <w:rFonts w:cs="Times New Roman"/>
          <w:szCs w:val="24"/>
          <w:lang w:val="en-GB" w:eastAsia="zh-CN"/>
        </w:rPr>
        <w:t>, 2003.</w:t>
      </w:r>
      <w:r w:rsidR="00C950ED">
        <w:rPr>
          <w:rFonts w:cs="Times New Roman"/>
          <w:szCs w:val="24"/>
          <w:lang w:val="en-GB" w:eastAsia="zh-CN"/>
        </w:rPr>
        <w:t xml:space="preserve"> p.</w:t>
      </w:r>
      <w:r>
        <w:rPr>
          <w:rFonts w:cs="Times New Roman"/>
          <w:szCs w:val="24"/>
          <w:lang w:val="en-GB" w:eastAsia="zh-CN"/>
        </w:rPr>
        <w:t xml:space="preserve"> 895</w:t>
      </w:r>
      <w:r w:rsidR="00C950ED">
        <w:rPr>
          <w:rFonts w:cs="Times New Roman"/>
          <w:szCs w:val="24"/>
          <w:lang w:val="en-GB" w:eastAsia="zh-CN"/>
        </w:rPr>
        <w:t>.</w:t>
      </w:r>
    </w:p>
    <w:p w14:paraId="290DD9CD" w14:textId="2BCBEBFB" w:rsidR="00F334C2" w:rsidRPr="001520A4" w:rsidRDefault="00F334C2" w:rsidP="00F334C2">
      <w:pPr>
        <w:spacing w:line="240" w:lineRule="auto"/>
        <w:ind w:firstLine="709"/>
        <w:rPr>
          <w:rFonts w:cs="Times New Roman"/>
          <w:szCs w:val="24"/>
          <w:lang w:val="en-US" w:eastAsia="zh-CN"/>
        </w:rPr>
      </w:pPr>
      <w:proofErr w:type="spellStart"/>
      <w:r w:rsidRPr="001520A4">
        <w:rPr>
          <w:rFonts w:cs="Times New Roman"/>
          <w:szCs w:val="24"/>
          <w:lang w:val="en-US" w:eastAsia="zh-CN"/>
        </w:rPr>
        <w:t>Boush</w:t>
      </w:r>
      <w:proofErr w:type="spellEnd"/>
      <w:r w:rsidRPr="001520A4">
        <w:rPr>
          <w:rFonts w:cs="Times New Roman"/>
          <w:szCs w:val="24"/>
          <w:lang w:val="en-US" w:eastAsia="zh-CN"/>
        </w:rPr>
        <w:t xml:space="preserve"> G.T. Peculiarity of research of competitiveness of region. The Journal Omsk Scientific Bulletin</w:t>
      </w:r>
      <w:r w:rsidRPr="007C2EC2">
        <w:rPr>
          <w:rFonts w:cs="Times New Roman"/>
          <w:szCs w:val="24"/>
          <w:lang w:val="en-US" w:eastAsia="zh-CN"/>
        </w:rPr>
        <w:t>. 2006; (</w:t>
      </w:r>
      <w:r w:rsidRPr="001520A4">
        <w:rPr>
          <w:rFonts w:cs="Times New Roman"/>
          <w:szCs w:val="24"/>
          <w:lang w:val="en-US" w:eastAsia="zh-CN"/>
        </w:rPr>
        <w:t>8</w:t>
      </w:r>
      <w:r w:rsidRPr="007C2EC2">
        <w:rPr>
          <w:rFonts w:cs="Times New Roman"/>
          <w:szCs w:val="24"/>
          <w:lang w:val="en-US" w:eastAsia="zh-CN"/>
        </w:rPr>
        <w:t>):</w:t>
      </w:r>
      <w:r w:rsidR="00C950ED">
        <w:rPr>
          <w:rFonts w:cs="Times New Roman"/>
          <w:szCs w:val="24"/>
          <w:lang w:val="en-US" w:eastAsia="zh-CN"/>
        </w:rPr>
        <w:t xml:space="preserve"> </w:t>
      </w:r>
      <w:r w:rsidRPr="007C2EC2">
        <w:rPr>
          <w:rFonts w:cs="Times New Roman"/>
          <w:szCs w:val="24"/>
          <w:lang w:val="en-US" w:eastAsia="zh-CN"/>
        </w:rPr>
        <w:t>92-96</w:t>
      </w:r>
      <w:r>
        <w:rPr>
          <w:rFonts w:cs="Times New Roman"/>
          <w:szCs w:val="24"/>
          <w:lang w:val="en-US" w:eastAsia="zh-CN"/>
        </w:rPr>
        <w:t>.</w:t>
      </w:r>
      <w:r w:rsidRPr="007C2EC2">
        <w:rPr>
          <w:rFonts w:cs="Times New Roman"/>
          <w:szCs w:val="24"/>
          <w:lang w:val="en-US" w:eastAsia="zh-CN"/>
        </w:rPr>
        <w:t xml:space="preserve"> (</w:t>
      </w:r>
      <w:r w:rsidRPr="001520A4">
        <w:rPr>
          <w:rFonts w:cs="Times New Roman"/>
          <w:szCs w:val="24"/>
          <w:lang w:val="en-GB" w:eastAsia="zh-CN"/>
        </w:rPr>
        <w:t>In Russ.)</w:t>
      </w:r>
    </w:p>
    <w:p w14:paraId="39207484" w14:textId="51B514BF" w:rsidR="00F334C2" w:rsidRPr="00F334C2" w:rsidRDefault="00F334C2" w:rsidP="00F334C2">
      <w:pPr>
        <w:spacing w:line="240" w:lineRule="auto"/>
        <w:ind w:firstLine="709"/>
        <w:rPr>
          <w:rFonts w:cs="Times New Roman"/>
          <w:szCs w:val="24"/>
          <w:lang w:val="en-US" w:eastAsia="zh-CN"/>
        </w:rPr>
      </w:pPr>
      <w:r w:rsidRPr="001520A4">
        <w:rPr>
          <w:rFonts w:cs="Times New Roman"/>
          <w:szCs w:val="24"/>
          <w:lang w:val="en-US" w:eastAsia="zh-CN"/>
        </w:rPr>
        <w:t>Porter M. On competition. Editor: Williams, 2010</w:t>
      </w:r>
      <w:r w:rsidR="00C950ED" w:rsidRPr="001520A4">
        <w:rPr>
          <w:rFonts w:cs="Times New Roman"/>
          <w:szCs w:val="24"/>
          <w:lang w:val="en-US" w:eastAsia="zh-CN"/>
        </w:rPr>
        <w:t xml:space="preserve">. </w:t>
      </w:r>
      <w:r w:rsidR="00C950ED">
        <w:rPr>
          <w:rFonts w:cs="Times New Roman"/>
          <w:szCs w:val="24"/>
          <w:lang w:val="en-US" w:eastAsia="zh-CN"/>
        </w:rPr>
        <w:t xml:space="preserve">p. </w:t>
      </w:r>
      <w:r w:rsidRPr="001520A4">
        <w:rPr>
          <w:rFonts w:cs="Times New Roman"/>
          <w:szCs w:val="24"/>
          <w:lang w:val="en-US" w:eastAsia="zh-CN"/>
        </w:rPr>
        <w:t>59. (In Russ.)</w:t>
      </w:r>
    </w:p>
    <w:p w14:paraId="4AD4E6D6" w14:textId="5F24BFD7" w:rsidR="007C2EC2" w:rsidRDefault="007C2EC2" w:rsidP="007C2EC2">
      <w:pPr>
        <w:spacing w:line="240" w:lineRule="auto"/>
        <w:ind w:firstLine="709"/>
        <w:rPr>
          <w:rFonts w:cs="Times New Roman"/>
          <w:szCs w:val="24"/>
          <w:lang w:val="en-GB" w:eastAsia="zh-CN"/>
        </w:rPr>
      </w:pPr>
      <w:r w:rsidRPr="001520A4">
        <w:rPr>
          <w:rFonts w:cs="Times New Roman"/>
          <w:szCs w:val="24"/>
          <w:lang w:val="en-GB" w:eastAsia="zh-CN"/>
        </w:rPr>
        <w:t xml:space="preserve">Seleznev A.Z. Competitive position and infrastructure of Russian market. Editor: </w:t>
      </w:r>
      <w:proofErr w:type="spellStart"/>
      <w:r w:rsidRPr="001520A4">
        <w:rPr>
          <w:rFonts w:cs="Times New Roman"/>
          <w:szCs w:val="24"/>
          <w:lang w:val="en-GB" w:eastAsia="zh-CN"/>
        </w:rPr>
        <w:t>Urist</w:t>
      </w:r>
      <w:proofErr w:type="spellEnd"/>
      <w:r w:rsidRPr="001520A4">
        <w:rPr>
          <w:rFonts w:cs="Times New Roman"/>
          <w:szCs w:val="24"/>
          <w:lang w:val="en-GB" w:eastAsia="zh-CN"/>
        </w:rPr>
        <w:t>, 1999</w:t>
      </w:r>
      <w:r w:rsidR="00F334C2">
        <w:rPr>
          <w:rFonts w:cs="Times New Roman"/>
          <w:szCs w:val="24"/>
          <w:lang w:val="en-GB" w:eastAsia="zh-CN"/>
        </w:rPr>
        <w:t>.</w:t>
      </w:r>
      <w:r w:rsidRPr="001520A4">
        <w:rPr>
          <w:rFonts w:cs="Times New Roman"/>
          <w:szCs w:val="24"/>
          <w:lang w:val="en-GB" w:eastAsia="zh-CN"/>
        </w:rPr>
        <w:t xml:space="preserve"> (In Russ.)</w:t>
      </w:r>
    </w:p>
    <w:p w14:paraId="622A4A3C" w14:textId="186D1504" w:rsidR="00F334C2" w:rsidRPr="00F334C2" w:rsidRDefault="00F334C2" w:rsidP="00F334C2">
      <w:pPr>
        <w:pStyle w:val="Default"/>
        <w:ind w:firstLine="709"/>
        <w:jc w:val="both"/>
        <w:rPr>
          <w:iCs/>
          <w:color w:val="auto"/>
          <w:lang w:val="en-US"/>
        </w:rPr>
      </w:pPr>
      <w:r>
        <w:rPr>
          <w:iCs/>
          <w:color w:val="auto"/>
          <w:lang w:val="en-US"/>
        </w:rPr>
        <w:t>Smith</w:t>
      </w:r>
      <w:r w:rsidRPr="00F334C2">
        <w:rPr>
          <w:iCs/>
          <w:color w:val="auto"/>
          <w:lang w:val="en-US"/>
        </w:rPr>
        <w:t xml:space="preserve"> </w:t>
      </w:r>
      <w:r>
        <w:rPr>
          <w:iCs/>
          <w:color w:val="auto"/>
          <w:lang w:val="en-US"/>
        </w:rPr>
        <w:t>A</w:t>
      </w:r>
      <w:r w:rsidRPr="00F334C2">
        <w:rPr>
          <w:iCs/>
          <w:color w:val="auto"/>
          <w:lang w:val="en-US"/>
        </w:rPr>
        <w:t xml:space="preserve">. </w:t>
      </w:r>
      <w:r>
        <w:rPr>
          <w:iCs/>
          <w:color w:val="auto"/>
          <w:lang w:val="en-US"/>
        </w:rPr>
        <w:t>An</w:t>
      </w:r>
      <w:r w:rsidRPr="00F334C2">
        <w:rPr>
          <w:iCs/>
          <w:color w:val="auto"/>
          <w:lang w:val="en-US"/>
        </w:rPr>
        <w:t xml:space="preserve"> </w:t>
      </w:r>
      <w:r>
        <w:rPr>
          <w:iCs/>
          <w:color w:val="auto"/>
          <w:lang w:val="en-US"/>
        </w:rPr>
        <w:t>Inquiry into the Nature and Causes of the Wealth of Nations, M. 2003.</w:t>
      </w:r>
      <w:r w:rsidR="00C950ED">
        <w:rPr>
          <w:iCs/>
          <w:color w:val="auto"/>
          <w:lang w:val="en-US"/>
        </w:rPr>
        <w:t xml:space="preserve"> p. </w:t>
      </w:r>
      <w:r>
        <w:rPr>
          <w:iCs/>
          <w:color w:val="auto"/>
          <w:lang w:val="en-US"/>
        </w:rPr>
        <w:t>145.</w:t>
      </w:r>
    </w:p>
    <w:p w14:paraId="6BE9A049" w14:textId="2DD4F91C" w:rsidR="00F334C2" w:rsidRPr="00E10F5E" w:rsidRDefault="00C950ED" w:rsidP="00F334C2">
      <w:pPr>
        <w:pStyle w:val="Default"/>
        <w:ind w:firstLine="709"/>
        <w:jc w:val="both"/>
        <w:rPr>
          <w:iCs/>
          <w:color w:val="auto"/>
          <w:lang w:val="en-US"/>
        </w:rPr>
      </w:pPr>
      <w:r>
        <w:rPr>
          <w:iCs/>
          <w:color w:val="auto"/>
          <w:lang w:val="en-GB"/>
        </w:rPr>
        <w:t xml:space="preserve">Dictionary </w:t>
      </w:r>
      <w:r w:rsidR="00F334C2" w:rsidRPr="00C950ED">
        <w:rPr>
          <w:iCs/>
          <w:color w:val="auto"/>
          <w:lang w:val="en-US"/>
        </w:rPr>
        <w:t>«</w:t>
      </w:r>
      <w:proofErr w:type="spellStart"/>
      <w:r w:rsidR="00F334C2">
        <w:rPr>
          <w:iCs/>
          <w:color w:val="auto"/>
          <w:lang w:val="en-US"/>
        </w:rPr>
        <w:t>Innova</w:t>
      </w:r>
      <w:r>
        <w:rPr>
          <w:iCs/>
          <w:color w:val="auto"/>
          <w:lang w:val="en-US"/>
        </w:rPr>
        <w:t>ts</w:t>
      </w:r>
      <w:r w:rsidR="00F334C2">
        <w:rPr>
          <w:iCs/>
          <w:color w:val="auto"/>
          <w:lang w:val="en-US"/>
        </w:rPr>
        <w:t>ionnaya</w:t>
      </w:r>
      <w:proofErr w:type="spellEnd"/>
      <w:r w:rsidR="00F334C2">
        <w:rPr>
          <w:iCs/>
          <w:color w:val="auto"/>
          <w:lang w:val="en-US"/>
        </w:rPr>
        <w:t xml:space="preserve"> </w:t>
      </w:r>
      <w:proofErr w:type="spellStart"/>
      <w:r w:rsidR="00F334C2">
        <w:rPr>
          <w:iCs/>
          <w:color w:val="auto"/>
          <w:lang w:val="en-US"/>
        </w:rPr>
        <w:t>deyatel’nost</w:t>
      </w:r>
      <w:proofErr w:type="spellEnd"/>
      <w:r w:rsidR="00F334C2">
        <w:rPr>
          <w:iCs/>
          <w:color w:val="auto"/>
          <w:lang w:val="en-US"/>
        </w:rPr>
        <w:t>’</w:t>
      </w:r>
      <w:r w:rsidR="00F334C2" w:rsidRPr="00C950ED">
        <w:rPr>
          <w:iCs/>
          <w:color w:val="auto"/>
          <w:lang w:val="en-US"/>
        </w:rPr>
        <w:t>»</w:t>
      </w:r>
      <w:r w:rsidR="00F334C2">
        <w:rPr>
          <w:iCs/>
          <w:color w:val="auto"/>
          <w:lang w:val="en-US"/>
        </w:rPr>
        <w:t xml:space="preserve">. </w:t>
      </w:r>
      <w:proofErr w:type="spellStart"/>
      <w:r w:rsidR="00F334C2">
        <w:rPr>
          <w:iCs/>
          <w:color w:val="auto"/>
          <w:lang w:val="en-US"/>
        </w:rPr>
        <w:t>Terminy</w:t>
      </w:r>
      <w:proofErr w:type="spellEnd"/>
      <w:r w:rsidR="00F334C2">
        <w:rPr>
          <w:iCs/>
          <w:color w:val="auto"/>
          <w:lang w:val="en-US"/>
        </w:rPr>
        <w:t xml:space="preserve"> </w:t>
      </w:r>
      <w:proofErr w:type="spellStart"/>
      <w:r w:rsidR="00F334C2">
        <w:rPr>
          <w:iCs/>
          <w:color w:val="auto"/>
          <w:lang w:val="en-US"/>
        </w:rPr>
        <w:t>innova</w:t>
      </w:r>
      <w:r>
        <w:rPr>
          <w:iCs/>
          <w:color w:val="auto"/>
          <w:lang w:val="en-US"/>
        </w:rPr>
        <w:t>ts</w:t>
      </w:r>
      <w:r w:rsidR="00F334C2">
        <w:rPr>
          <w:iCs/>
          <w:color w:val="auto"/>
          <w:lang w:val="en-US"/>
        </w:rPr>
        <w:t>ionnogo</w:t>
      </w:r>
      <w:proofErr w:type="spellEnd"/>
      <w:r w:rsidR="00F334C2">
        <w:rPr>
          <w:iCs/>
          <w:color w:val="auto"/>
          <w:lang w:val="en-US"/>
        </w:rPr>
        <w:t xml:space="preserve"> </w:t>
      </w:r>
      <w:proofErr w:type="spellStart"/>
      <w:r w:rsidR="00F334C2">
        <w:rPr>
          <w:iCs/>
          <w:color w:val="auto"/>
          <w:lang w:val="en-US"/>
        </w:rPr>
        <w:t>mene</w:t>
      </w:r>
      <w:r>
        <w:rPr>
          <w:iCs/>
          <w:color w:val="auto"/>
          <w:lang w:val="en-US"/>
        </w:rPr>
        <w:t>dzh</w:t>
      </w:r>
      <w:r w:rsidR="00F334C2">
        <w:rPr>
          <w:iCs/>
          <w:color w:val="auto"/>
          <w:lang w:val="en-US"/>
        </w:rPr>
        <w:t>menta</w:t>
      </w:r>
      <w:proofErr w:type="spellEnd"/>
      <w:r w:rsidR="00F334C2">
        <w:rPr>
          <w:iCs/>
          <w:color w:val="auto"/>
          <w:lang w:val="en-US"/>
        </w:rPr>
        <w:t xml:space="preserve"> </w:t>
      </w:r>
      <w:r>
        <w:rPr>
          <w:iCs/>
          <w:color w:val="auto"/>
          <w:lang w:val="en-US"/>
        </w:rPr>
        <w:t xml:space="preserve">I </w:t>
      </w:r>
      <w:proofErr w:type="spellStart"/>
      <w:r>
        <w:rPr>
          <w:iCs/>
          <w:color w:val="auto"/>
          <w:lang w:val="en-US"/>
        </w:rPr>
        <w:t>smezhnykh</w:t>
      </w:r>
      <w:proofErr w:type="spellEnd"/>
      <w:r>
        <w:rPr>
          <w:iCs/>
          <w:color w:val="auto"/>
          <w:lang w:val="en-US"/>
        </w:rPr>
        <w:t xml:space="preserve"> </w:t>
      </w:r>
      <w:proofErr w:type="spellStart"/>
      <w:r>
        <w:rPr>
          <w:iCs/>
          <w:color w:val="auto"/>
          <w:lang w:val="en-US"/>
        </w:rPr>
        <w:t>oblastei</w:t>
      </w:r>
      <w:proofErr w:type="spellEnd"/>
      <w:r>
        <w:rPr>
          <w:iCs/>
          <w:color w:val="auto"/>
          <w:lang w:val="en-US"/>
        </w:rPr>
        <w:t xml:space="preserve"> (</w:t>
      </w:r>
      <w:proofErr w:type="spellStart"/>
      <w:r>
        <w:rPr>
          <w:iCs/>
          <w:color w:val="auto"/>
          <w:lang w:val="en-US"/>
        </w:rPr>
        <w:t>ot</w:t>
      </w:r>
      <w:proofErr w:type="spellEnd"/>
      <w:r>
        <w:rPr>
          <w:iCs/>
          <w:color w:val="auto"/>
          <w:lang w:val="en-US"/>
        </w:rPr>
        <w:t xml:space="preserve"> A do </w:t>
      </w:r>
      <w:proofErr w:type="spellStart"/>
      <w:r>
        <w:rPr>
          <w:iCs/>
          <w:color w:val="auto"/>
          <w:lang w:val="en-US"/>
        </w:rPr>
        <w:t>Ya</w:t>
      </w:r>
      <w:proofErr w:type="spellEnd"/>
      <w:r>
        <w:rPr>
          <w:iCs/>
          <w:color w:val="auto"/>
          <w:lang w:val="en-US"/>
        </w:rPr>
        <w:t>). Ed</w:t>
      </w:r>
      <w:r w:rsidRPr="00E10F5E">
        <w:rPr>
          <w:iCs/>
          <w:color w:val="auto"/>
          <w:lang w:val="en-US"/>
        </w:rPr>
        <w:t xml:space="preserve">. </w:t>
      </w:r>
      <w:r>
        <w:rPr>
          <w:iCs/>
          <w:color w:val="auto"/>
          <w:lang w:val="en-US"/>
        </w:rPr>
        <w:t>V</w:t>
      </w:r>
      <w:r w:rsidRPr="00E10F5E">
        <w:rPr>
          <w:iCs/>
          <w:color w:val="auto"/>
          <w:lang w:val="en-US"/>
        </w:rPr>
        <w:t>.</w:t>
      </w:r>
      <w:r>
        <w:rPr>
          <w:iCs/>
          <w:color w:val="auto"/>
          <w:lang w:val="en-US"/>
        </w:rPr>
        <w:t>I</w:t>
      </w:r>
      <w:r w:rsidRPr="00E10F5E">
        <w:rPr>
          <w:iCs/>
          <w:color w:val="auto"/>
          <w:lang w:val="en-US"/>
        </w:rPr>
        <w:t>.</w:t>
      </w:r>
      <w:r>
        <w:rPr>
          <w:iCs/>
          <w:color w:val="auto"/>
          <w:lang w:val="en-GB"/>
        </w:rPr>
        <w:t xml:space="preserve"> </w:t>
      </w:r>
      <w:proofErr w:type="spellStart"/>
      <w:r>
        <w:rPr>
          <w:iCs/>
          <w:color w:val="auto"/>
          <w:lang w:val="en-US"/>
        </w:rPr>
        <w:t>Suslova</w:t>
      </w:r>
      <w:proofErr w:type="spellEnd"/>
      <w:r w:rsidRPr="00E10F5E">
        <w:rPr>
          <w:iCs/>
          <w:color w:val="auto"/>
          <w:lang w:val="en-US"/>
        </w:rPr>
        <w:t>. 2</w:t>
      </w:r>
      <w:r w:rsidRPr="00C950ED">
        <w:rPr>
          <w:iCs/>
          <w:color w:val="auto"/>
          <w:lang w:val="en-US"/>
        </w:rPr>
        <w:t>nd</w:t>
      </w:r>
      <w:r w:rsidRPr="00E10F5E">
        <w:rPr>
          <w:iCs/>
          <w:color w:val="auto"/>
          <w:lang w:val="en-US"/>
        </w:rPr>
        <w:t xml:space="preserve"> </w:t>
      </w:r>
      <w:r>
        <w:rPr>
          <w:iCs/>
          <w:color w:val="auto"/>
          <w:lang w:val="en-US"/>
        </w:rPr>
        <w:t>edition</w:t>
      </w:r>
      <w:r w:rsidRPr="00E10F5E">
        <w:rPr>
          <w:iCs/>
          <w:color w:val="auto"/>
          <w:lang w:val="en-US"/>
        </w:rPr>
        <w:t xml:space="preserve">. </w:t>
      </w:r>
      <w:r>
        <w:rPr>
          <w:iCs/>
          <w:color w:val="auto"/>
          <w:lang w:val="en-US"/>
        </w:rPr>
        <w:t>Novosibirsk</w:t>
      </w:r>
      <w:r w:rsidRPr="00E10F5E">
        <w:rPr>
          <w:iCs/>
          <w:color w:val="auto"/>
          <w:lang w:val="en-US"/>
        </w:rPr>
        <w:t xml:space="preserve">: </w:t>
      </w:r>
      <w:proofErr w:type="spellStart"/>
      <w:r>
        <w:rPr>
          <w:iCs/>
          <w:color w:val="auto"/>
          <w:lang w:val="en-US"/>
        </w:rPr>
        <w:t>Sibirskoe</w:t>
      </w:r>
      <w:proofErr w:type="spellEnd"/>
      <w:r w:rsidRPr="00E10F5E">
        <w:rPr>
          <w:iCs/>
          <w:color w:val="auto"/>
          <w:lang w:val="en-US"/>
        </w:rPr>
        <w:t xml:space="preserve"> </w:t>
      </w:r>
      <w:proofErr w:type="spellStart"/>
      <w:r>
        <w:rPr>
          <w:iCs/>
          <w:color w:val="auto"/>
          <w:lang w:val="en-US"/>
        </w:rPr>
        <w:t>nauchnoe</w:t>
      </w:r>
      <w:proofErr w:type="spellEnd"/>
      <w:r w:rsidRPr="00E10F5E">
        <w:rPr>
          <w:iCs/>
          <w:color w:val="auto"/>
          <w:lang w:val="en-US"/>
        </w:rPr>
        <w:t xml:space="preserve"> </w:t>
      </w:r>
      <w:proofErr w:type="spellStart"/>
      <w:r>
        <w:rPr>
          <w:iCs/>
          <w:color w:val="auto"/>
          <w:lang w:val="en-US"/>
        </w:rPr>
        <w:t>izdatel</w:t>
      </w:r>
      <w:r w:rsidRPr="00E10F5E">
        <w:rPr>
          <w:iCs/>
          <w:color w:val="auto"/>
          <w:lang w:val="en-US"/>
        </w:rPr>
        <w:t>’</w:t>
      </w:r>
      <w:r>
        <w:rPr>
          <w:iCs/>
          <w:color w:val="auto"/>
          <w:lang w:val="en-US"/>
        </w:rPr>
        <w:t>stvo</w:t>
      </w:r>
      <w:proofErr w:type="spellEnd"/>
      <w:r w:rsidRPr="00E10F5E">
        <w:rPr>
          <w:iCs/>
          <w:color w:val="auto"/>
          <w:lang w:val="en-US"/>
        </w:rPr>
        <w:t>, 2008</w:t>
      </w:r>
      <w:r w:rsidR="002F5201">
        <w:rPr>
          <w:iCs/>
          <w:color w:val="auto"/>
          <w:lang w:val="en-GB"/>
        </w:rPr>
        <w:t>.</w:t>
      </w:r>
      <w:r w:rsidRPr="00E10F5E">
        <w:rPr>
          <w:iCs/>
          <w:color w:val="auto"/>
          <w:lang w:val="en-US"/>
        </w:rPr>
        <w:t xml:space="preserve"> (</w:t>
      </w:r>
      <w:r>
        <w:rPr>
          <w:iCs/>
          <w:color w:val="auto"/>
          <w:lang w:val="en-US"/>
        </w:rPr>
        <w:t>In</w:t>
      </w:r>
      <w:r w:rsidRPr="00E10F5E">
        <w:rPr>
          <w:iCs/>
          <w:color w:val="auto"/>
          <w:lang w:val="en-US"/>
        </w:rPr>
        <w:t xml:space="preserve"> </w:t>
      </w:r>
      <w:r>
        <w:rPr>
          <w:iCs/>
          <w:color w:val="auto"/>
          <w:lang w:val="en-US"/>
        </w:rPr>
        <w:t>Russ</w:t>
      </w:r>
      <w:r w:rsidRPr="00E10F5E">
        <w:rPr>
          <w:iCs/>
          <w:color w:val="auto"/>
          <w:lang w:val="en-US"/>
        </w:rPr>
        <w:t>.)</w:t>
      </w:r>
    </w:p>
    <w:p w14:paraId="1FE07E17" w14:textId="25DB4F5A" w:rsidR="00F334C2" w:rsidRDefault="00C950ED" w:rsidP="00C950ED">
      <w:pPr>
        <w:pStyle w:val="Default"/>
        <w:ind w:firstLine="709"/>
        <w:jc w:val="both"/>
        <w:rPr>
          <w:iCs/>
          <w:color w:val="auto"/>
          <w:lang w:val="en-GB"/>
        </w:rPr>
      </w:pPr>
      <w:r>
        <w:rPr>
          <w:iCs/>
          <w:color w:val="auto"/>
          <w:lang w:val="en-GB"/>
        </w:rPr>
        <w:t>Chamberlin</w:t>
      </w:r>
      <w:r w:rsidRPr="00C950ED">
        <w:rPr>
          <w:iCs/>
          <w:color w:val="auto"/>
          <w:lang w:val="en-US"/>
        </w:rPr>
        <w:t xml:space="preserve"> </w:t>
      </w:r>
      <w:r>
        <w:rPr>
          <w:iCs/>
          <w:color w:val="auto"/>
          <w:lang w:val="en-GB"/>
        </w:rPr>
        <w:t>E</w:t>
      </w:r>
      <w:r w:rsidRPr="00C950ED">
        <w:rPr>
          <w:iCs/>
          <w:color w:val="auto"/>
          <w:lang w:val="en-US"/>
        </w:rPr>
        <w:t xml:space="preserve">. </w:t>
      </w:r>
      <w:r>
        <w:rPr>
          <w:iCs/>
          <w:color w:val="auto"/>
          <w:lang w:val="en-GB"/>
        </w:rPr>
        <w:t>The Theory of Monopolistic Competition. Ed</w:t>
      </w:r>
      <w:r w:rsidRPr="00E10F5E">
        <w:rPr>
          <w:iCs/>
          <w:color w:val="auto"/>
          <w:lang w:val="en-US"/>
        </w:rPr>
        <w:t xml:space="preserve">.: </w:t>
      </w:r>
      <w:proofErr w:type="spellStart"/>
      <w:r>
        <w:rPr>
          <w:iCs/>
          <w:color w:val="auto"/>
          <w:lang w:val="en-GB"/>
        </w:rPr>
        <w:t>Centr</w:t>
      </w:r>
      <w:proofErr w:type="spellEnd"/>
      <w:r w:rsidRPr="00E10F5E">
        <w:rPr>
          <w:iCs/>
          <w:color w:val="auto"/>
          <w:lang w:val="en-US"/>
        </w:rPr>
        <w:t>.</w:t>
      </w:r>
      <w:r>
        <w:rPr>
          <w:iCs/>
          <w:color w:val="auto"/>
          <w:lang w:val="en-GB"/>
        </w:rPr>
        <w:t xml:space="preserve"> 1997. p. 302</w:t>
      </w:r>
    </w:p>
    <w:p w14:paraId="6C5D0815" w14:textId="77777777" w:rsidR="00BB134A" w:rsidRDefault="00BB134A" w:rsidP="00BB134A">
      <w:pPr>
        <w:pStyle w:val="Default"/>
        <w:ind w:firstLine="709"/>
        <w:jc w:val="both"/>
        <w:rPr>
          <w:szCs w:val="20"/>
          <w:lang w:val="en-US"/>
        </w:rPr>
      </w:pPr>
      <w:r>
        <w:rPr>
          <w:szCs w:val="20"/>
          <w:lang w:val="en-GB"/>
        </w:rPr>
        <w:t>Huggins</w:t>
      </w:r>
      <w:r w:rsidRPr="00685664">
        <w:rPr>
          <w:szCs w:val="20"/>
          <w:lang w:val="en-US"/>
        </w:rPr>
        <w:t xml:space="preserve"> </w:t>
      </w:r>
      <w:r>
        <w:rPr>
          <w:szCs w:val="20"/>
          <w:lang w:val="en-GB"/>
        </w:rPr>
        <w:t>R</w:t>
      </w:r>
      <w:r w:rsidRPr="00685664">
        <w:rPr>
          <w:szCs w:val="20"/>
          <w:lang w:val="en-US"/>
        </w:rPr>
        <w:t xml:space="preserve">, </w:t>
      </w:r>
      <w:r>
        <w:rPr>
          <w:szCs w:val="20"/>
          <w:lang w:val="en-GB"/>
        </w:rPr>
        <w:t>Williams</w:t>
      </w:r>
      <w:r w:rsidRPr="00685664">
        <w:rPr>
          <w:szCs w:val="20"/>
          <w:lang w:val="en-US"/>
        </w:rPr>
        <w:t xml:space="preserve"> </w:t>
      </w:r>
      <w:r>
        <w:rPr>
          <w:szCs w:val="20"/>
          <w:lang w:val="en-GB"/>
        </w:rPr>
        <w:t>N</w:t>
      </w:r>
      <w:r w:rsidRPr="00685664">
        <w:rPr>
          <w:szCs w:val="20"/>
          <w:lang w:val="en-US"/>
        </w:rPr>
        <w:t xml:space="preserve">. </w:t>
      </w:r>
      <w:proofErr w:type="spellStart"/>
      <w:r>
        <w:rPr>
          <w:szCs w:val="20"/>
          <w:lang w:val="en-GB"/>
        </w:rPr>
        <w:t>Enterpreneurship</w:t>
      </w:r>
      <w:proofErr w:type="spellEnd"/>
      <w:r w:rsidRPr="00685664">
        <w:rPr>
          <w:szCs w:val="20"/>
          <w:lang w:val="en-US"/>
        </w:rPr>
        <w:t xml:space="preserve"> </w:t>
      </w:r>
      <w:r>
        <w:rPr>
          <w:szCs w:val="20"/>
          <w:lang w:val="en-GB"/>
        </w:rPr>
        <w:t>and</w:t>
      </w:r>
      <w:r w:rsidRPr="00685664">
        <w:rPr>
          <w:szCs w:val="20"/>
          <w:lang w:val="en-US"/>
        </w:rPr>
        <w:t xml:space="preserve"> </w:t>
      </w:r>
      <w:r>
        <w:rPr>
          <w:szCs w:val="20"/>
          <w:lang w:val="en-GB"/>
        </w:rPr>
        <w:t>regional</w:t>
      </w:r>
      <w:r w:rsidRPr="00685664">
        <w:rPr>
          <w:szCs w:val="20"/>
          <w:lang w:val="en-US"/>
        </w:rPr>
        <w:t xml:space="preserve"> </w:t>
      </w:r>
      <w:r>
        <w:rPr>
          <w:szCs w:val="20"/>
          <w:lang w:val="en-GB"/>
        </w:rPr>
        <w:t>competitiveness</w:t>
      </w:r>
      <w:r w:rsidRPr="00685664">
        <w:rPr>
          <w:szCs w:val="20"/>
          <w:lang w:val="en-US"/>
        </w:rPr>
        <w:t xml:space="preserve">: </w:t>
      </w:r>
      <w:r>
        <w:rPr>
          <w:szCs w:val="20"/>
          <w:lang w:val="en-GB"/>
        </w:rPr>
        <w:t>the</w:t>
      </w:r>
      <w:r w:rsidRPr="00685664">
        <w:rPr>
          <w:szCs w:val="20"/>
          <w:lang w:val="en-US"/>
        </w:rPr>
        <w:t xml:space="preserve"> </w:t>
      </w:r>
      <w:r>
        <w:rPr>
          <w:szCs w:val="20"/>
          <w:lang w:val="en-GB"/>
        </w:rPr>
        <w:t>role</w:t>
      </w:r>
      <w:r w:rsidRPr="00685664">
        <w:rPr>
          <w:szCs w:val="20"/>
          <w:lang w:val="en-US"/>
        </w:rPr>
        <w:t xml:space="preserve"> </w:t>
      </w:r>
      <w:r>
        <w:rPr>
          <w:szCs w:val="20"/>
          <w:lang w:val="en-GB"/>
        </w:rPr>
        <w:t>and</w:t>
      </w:r>
      <w:r w:rsidRPr="00685664">
        <w:rPr>
          <w:szCs w:val="20"/>
          <w:lang w:val="en-US"/>
        </w:rPr>
        <w:t xml:space="preserve"> </w:t>
      </w:r>
      <w:r>
        <w:rPr>
          <w:szCs w:val="20"/>
          <w:lang w:val="en-GB"/>
        </w:rPr>
        <w:t>progression</w:t>
      </w:r>
      <w:r w:rsidRPr="00685664">
        <w:rPr>
          <w:szCs w:val="20"/>
          <w:lang w:val="en-US"/>
        </w:rPr>
        <w:t xml:space="preserve"> </w:t>
      </w:r>
      <w:r>
        <w:rPr>
          <w:szCs w:val="20"/>
          <w:lang w:val="en-GB"/>
        </w:rPr>
        <w:t>of</w:t>
      </w:r>
      <w:r w:rsidRPr="00685664">
        <w:rPr>
          <w:szCs w:val="20"/>
          <w:lang w:val="en-US"/>
        </w:rPr>
        <w:t xml:space="preserve"> </w:t>
      </w:r>
      <w:r>
        <w:rPr>
          <w:szCs w:val="20"/>
          <w:lang w:val="en-GB"/>
        </w:rPr>
        <w:t xml:space="preserve">policy // </w:t>
      </w:r>
      <w:proofErr w:type="spellStart"/>
      <w:r>
        <w:rPr>
          <w:szCs w:val="20"/>
          <w:lang w:val="en-GB"/>
        </w:rPr>
        <w:t>Enterpreneurship</w:t>
      </w:r>
      <w:proofErr w:type="spellEnd"/>
      <w:r>
        <w:rPr>
          <w:szCs w:val="20"/>
          <w:lang w:val="en-GB"/>
        </w:rPr>
        <w:t xml:space="preserve"> and Regional Development. – 2011. - </w:t>
      </w:r>
      <w:r w:rsidRPr="00685664">
        <w:rPr>
          <w:szCs w:val="20"/>
          <w:lang w:val="en-US"/>
        </w:rPr>
        <w:t xml:space="preserve">№ 23. </w:t>
      </w:r>
      <w:r>
        <w:rPr>
          <w:szCs w:val="20"/>
          <w:lang w:val="en-US"/>
        </w:rPr>
        <w:t>–</w:t>
      </w:r>
      <w:r w:rsidRPr="00685664">
        <w:rPr>
          <w:szCs w:val="20"/>
          <w:lang w:val="en-US"/>
        </w:rPr>
        <w:t xml:space="preserve"> </w:t>
      </w:r>
      <w:r>
        <w:rPr>
          <w:szCs w:val="20"/>
        </w:rPr>
        <w:t>с</w:t>
      </w:r>
      <w:r w:rsidRPr="00685664">
        <w:rPr>
          <w:szCs w:val="20"/>
          <w:lang w:val="en-US"/>
        </w:rPr>
        <w:t>. 907-932.</w:t>
      </w:r>
    </w:p>
    <w:p w14:paraId="697FF168" w14:textId="0F0E9210" w:rsidR="00BB134A" w:rsidRPr="00BB134A" w:rsidRDefault="00BB134A" w:rsidP="00BB134A">
      <w:pPr>
        <w:pStyle w:val="Default"/>
        <w:ind w:firstLine="709"/>
        <w:jc w:val="both"/>
        <w:rPr>
          <w:lang w:val="en-GB"/>
        </w:rPr>
      </w:pPr>
      <w:r>
        <w:rPr>
          <w:szCs w:val="20"/>
          <w:lang w:val="en-GB"/>
        </w:rPr>
        <w:t xml:space="preserve">Huggins R., </w:t>
      </w:r>
      <w:proofErr w:type="spellStart"/>
      <w:r>
        <w:rPr>
          <w:szCs w:val="20"/>
          <w:lang w:val="en-GB"/>
        </w:rPr>
        <w:t>Izushi</w:t>
      </w:r>
      <w:proofErr w:type="spellEnd"/>
      <w:r>
        <w:rPr>
          <w:szCs w:val="20"/>
          <w:lang w:val="en-GB"/>
        </w:rPr>
        <w:t xml:space="preserve"> H. The global competitiveness of regions, 2014. - p. 243</w:t>
      </w:r>
    </w:p>
    <w:p w14:paraId="0D92EE2E" w14:textId="622C88F1" w:rsidR="00F334C2" w:rsidRPr="002F5201" w:rsidRDefault="00F334C2" w:rsidP="00F334C2">
      <w:pPr>
        <w:pStyle w:val="Default"/>
        <w:ind w:firstLine="709"/>
        <w:jc w:val="both"/>
        <w:rPr>
          <w:lang w:val="en-US"/>
        </w:rPr>
      </w:pPr>
      <w:r w:rsidRPr="00675425">
        <w:rPr>
          <w:lang w:val="en-US"/>
        </w:rPr>
        <w:t>Lawrence, Robert Z. "Competitiveness." The Concise Encyclopedia of Economics. Library of Economics and Liberty. Retrieved September 13, 2014 from the World Wide Web</w:t>
      </w:r>
      <w:r w:rsidRPr="00B57E14">
        <w:rPr>
          <w:lang w:val="en-US"/>
        </w:rPr>
        <w:t xml:space="preserve">. - </w:t>
      </w:r>
      <w:r>
        <w:rPr>
          <w:lang w:val="en-US"/>
        </w:rPr>
        <w:t>URL:</w:t>
      </w:r>
      <w:r w:rsidRPr="00675425">
        <w:rPr>
          <w:lang w:val="en-US"/>
        </w:rPr>
        <w:t xml:space="preserve"> </w:t>
      </w:r>
      <w:hyperlink r:id="rId11" w:history="1">
        <w:r w:rsidRPr="00BE5829">
          <w:rPr>
            <w:rStyle w:val="a6"/>
            <w:color w:val="auto"/>
            <w:u w:val="none"/>
            <w:lang w:val="en-US"/>
          </w:rPr>
          <w:t>http://www.econlib.org/library/Enc1/Competitiveness.html</w:t>
        </w:r>
      </w:hyperlink>
      <w:r w:rsidR="00C950ED">
        <w:rPr>
          <w:lang w:val="en-US"/>
        </w:rPr>
        <w:t>.</w:t>
      </w:r>
    </w:p>
    <w:p w14:paraId="58C8177A" w14:textId="058BF048" w:rsidR="00F334C2" w:rsidRDefault="00F334C2" w:rsidP="00F334C2">
      <w:pPr>
        <w:pStyle w:val="Default"/>
        <w:ind w:firstLine="709"/>
        <w:jc w:val="both"/>
        <w:rPr>
          <w:iCs/>
          <w:color w:val="auto"/>
          <w:lang w:val="en-US"/>
        </w:rPr>
      </w:pPr>
      <w:r w:rsidRPr="00BE5829">
        <w:rPr>
          <w:iCs/>
          <w:color w:val="auto"/>
          <w:lang w:val="en-US"/>
        </w:rPr>
        <w:t xml:space="preserve">Razvan </w:t>
      </w:r>
      <w:proofErr w:type="spellStart"/>
      <w:r w:rsidRPr="00BE5829">
        <w:rPr>
          <w:iCs/>
          <w:color w:val="auto"/>
          <w:lang w:val="en-US"/>
        </w:rPr>
        <w:t>Voinescu</w:t>
      </w:r>
      <w:proofErr w:type="spellEnd"/>
      <w:r w:rsidRPr="00BE5829">
        <w:rPr>
          <w:iCs/>
          <w:color w:val="auto"/>
          <w:lang w:val="en-US"/>
        </w:rPr>
        <w:t xml:space="preserve">, Cristian </w:t>
      </w:r>
      <w:proofErr w:type="spellStart"/>
      <w:r w:rsidRPr="00BE5829">
        <w:rPr>
          <w:iCs/>
          <w:color w:val="auto"/>
          <w:lang w:val="en-US"/>
        </w:rPr>
        <w:t>Moisoiu</w:t>
      </w:r>
      <w:proofErr w:type="spellEnd"/>
      <w:r w:rsidRPr="00BE5829">
        <w:rPr>
          <w:iCs/>
          <w:color w:val="auto"/>
          <w:lang w:val="en-US"/>
        </w:rPr>
        <w:t>. Competitiveness, Theoretical and Policy Approaches. Towards a more competitive EU // Procedia Economic and Finance. 2015</w:t>
      </w:r>
      <w:r w:rsidR="00C950ED">
        <w:rPr>
          <w:iCs/>
          <w:color w:val="auto"/>
          <w:lang w:val="en-GB"/>
        </w:rPr>
        <w:t>;</w:t>
      </w:r>
      <w:r w:rsidRPr="00BE5829">
        <w:rPr>
          <w:iCs/>
          <w:color w:val="auto"/>
          <w:lang w:val="en-US"/>
        </w:rPr>
        <w:t xml:space="preserve"> </w:t>
      </w:r>
      <w:r w:rsidR="00C950ED">
        <w:rPr>
          <w:iCs/>
          <w:color w:val="auto"/>
          <w:lang w:val="en-US"/>
        </w:rPr>
        <w:t>(</w:t>
      </w:r>
      <w:r w:rsidRPr="00BE5829">
        <w:rPr>
          <w:iCs/>
          <w:color w:val="auto"/>
          <w:lang w:val="en-US"/>
        </w:rPr>
        <w:t>22</w:t>
      </w:r>
      <w:r w:rsidR="00C950ED">
        <w:rPr>
          <w:iCs/>
          <w:color w:val="auto"/>
          <w:lang w:val="en-US"/>
        </w:rPr>
        <w:t xml:space="preserve">): </w:t>
      </w:r>
      <w:r w:rsidRPr="00BE5829">
        <w:rPr>
          <w:iCs/>
          <w:color w:val="auto"/>
          <w:lang w:val="en-US"/>
        </w:rPr>
        <w:t>512 – 521.</w:t>
      </w:r>
      <w:r w:rsidR="00C950ED">
        <w:rPr>
          <w:iCs/>
          <w:color w:val="auto"/>
          <w:lang w:val="en-US"/>
        </w:rPr>
        <w:t xml:space="preserve"> </w:t>
      </w:r>
    </w:p>
    <w:p w14:paraId="0F398914" w14:textId="73B00FD7" w:rsidR="00F334C2" w:rsidRDefault="00F334C2" w:rsidP="00F334C2">
      <w:pPr>
        <w:pStyle w:val="Default"/>
        <w:ind w:firstLine="709"/>
        <w:jc w:val="both"/>
        <w:rPr>
          <w:iCs/>
          <w:color w:val="auto"/>
          <w:lang w:val="en-US"/>
        </w:rPr>
      </w:pPr>
      <w:r w:rsidRPr="00BE5829">
        <w:rPr>
          <w:iCs/>
          <w:color w:val="auto"/>
          <w:lang w:val="en-US"/>
        </w:rPr>
        <w:t xml:space="preserve">Robert Huggins, Hiro </w:t>
      </w:r>
      <w:proofErr w:type="spellStart"/>
      <w:r w:rsidRPr="00BE5829">
        <w:rPr>
          <w:iCs/>
          <w:color w:val="auto"/>
          <w:lang w:val="en-US"/>
        </w:rPr>
        <w:t>Izushi</w:t>
      </w:r>
      <w:proofErr w:type="spellEnd"/>
      <w:r w:rsidRPr="00BE5829">
        <w:rPr>
          <w:iCs/>
          <w:color w:val="auto"/>
          <w:lang w:val="en-US"/>
        </w:rPr>
        <w:t>, Daniel Prokop. The Global Competitiveness of Regions. - Publisher: Routledge</w:t>
      </w:r>
      <w:r w:rsidR="002F5201">
        <w:rPr>
          <w:iCs/>
          <w:color w:val="auto"/>
          <w:lang w:val="en-US"/>
        </w:rPr>
        <w:t xml:space="preserve">. </w:t>
      </w:r>
      <w:r w:rsidRPr="00BE5829">
        <w:rPr>
          <w:iCs/>
          <w:color w:val="auto"/>
          <w:lang w:val="en-US"/>
        </w:rPr>
        <w:t xml:space="preserve">2014. </w:t>
      </w:r>
      <w:r w:rsidR="002F5201">
        <w:rPr>
          <w:iCs/>
          <w:color w:val="auto"/>
          <w:lang w:val="en-US"/>
        </w:rPr>
        <w:t xml:space="preserve">p. </w:t>
      </w:r>
      <w:r w:rsidRPr="00BE5829">
        <w:rPr>
          <w:iCs/>
          <w:color w:val="auto"/>
          <w:lang w:val="en-US"/>
        </w:rPr>
        <w:t>260</w:t>
      </w:r>
      <w:r w:rsidR="002F5201">
        <w:rPr>
          <w:iCs/>
          <w:color w:val="auto"/>
          <w:lang w:val="en-US"/>
        </w:rPr>
        <w:t>.</w:t>
      </w:r>
    </w:p>
    <w:p w14:paraId="2D4C6B01" w14:textId="20E30C70" w:rsidR="00F334C2" w:rsidRPr="00BE5829" w:rsidRDefault="00F334C2" w:rsidP="00F334C2">
      <w:pPr>
        <w:pStyle w:val="Default"/>
        <w:ind w:firstLine="709"/>
        <w:rPr>
          <w:iCs/>
          <w:color w:val="auto"/>
          <w:lang w:val="en-US"/>
        </w:rPr>
      </w:pPr>
      <w:proofErr w:type="spellStart"/>
      <w:r w:rsidRPr="00BE5829">
        <w:rPr>
          <w:iCs/>
          <w:color w:val="auto"/>
          <w:lang w:val="en-US"/>
        </w:rPr>
        <w:t>SolAbility</w:t>
      </w:r>
      <w:proofErr w:type="spellEnd"/>
      <w:r w:rsidRPr="00BE5829">
        <w:rPr>
          <w:iCs/>
          <w:color w:val="auto"/>
          <w:lang w:val="en-US"/>
        </w:rPr>
        <w:t xml:space="preserve"> Sustainable Intelligence. The Global Sustainable Competitiveness Index. The Sustainable Competitiveness Report, 8th edition. 2019. p. 49.</w:t>
      </w:r>
    </w:p>
    <w:p w14:paraId="404876FC" w14:textId="30905F36" w:rsidR="001520A4" w:rsidRPr="00E10F5E" w:rsidRDefault="00F334C2" w:rsidP="002F5201">
      <w:pPr>
        <w:pStyle w:val="Default"/>
        <w:ind w:firstLine="709"/>
        <w:rPr>
          <w:iCs/>
          <w:color w:val="auto"/>
          <w:lang w:val="en-US"/>
        </w:rPr>
      </w:pPr>
      <w:r w:rsidRPr="00E10F5E">
        <w:rPr>
          <w:iCs/>
          <w:color w:val="auto"/>
          <w:lang w:val="en-US"/>
        </w:rPr>
        <w:t>World Economic Forum, The Annual Report, 2018-2019. –</w:t>
      </w:r>
      <w:r w:rsidR="002F5201" w:rsidRPr="00E10F5E">
        <w:rPr>
          <w:iCs/>
          <w:color w:val="auto"/>
          <w:lang w:val="en-US"/>
        </w:rPr>
        <w:t xml:space="preserve"> </w:t>
      </w:r>
      <w:r w:rsidRPr="00E10F5E">
        <w:rPr>
          <w:iCs/>
          <w:color w:val="auto"/>
          <w:lang w:val="en-US"/>
        </w:rPr>
        <w:t xml:space="preserve">URL: </w:t>
      </w:r>
      <w:hyperlink r:id="rId12" w:history="1">
        <w:r w:rsidR="00E10F5E" w:rsidRPr="00E10F5E">
          <w:rPr>
            <w:rStyle w:val="a6"/>
            <w:iCs/>
            <w:color w:val="auto"/>
            <w:u w:val="none"/>
            <w:lang w:val="en-US"/>
          </w:rPr>
          <w:t>http://www3.weforum.org/docs/WEF_Annual_Report_18-19.pdf</w:t>
        </w:r>
      </w:hyperlink>
      <w:r w:rsidR="002F5201" w:rsidRPr="00E10F5E">
        <w:rPr>
          <w:iCs/>
          <w:color w:val="auto"/>
          <w:lang w:val="en-US"/>
        </w:rPr>
        <w:t>.</w:t>
      </w:r>
    </w:p>
    <w:p w14:paraId="4E2FFB8A" w14:textId="3BFB9BBB" w:rsidR="00E10F5E" w:rsidRDefault="00E10F5E" w:rsidP="002F5201">
      <w:pPr>
        <w:pStyle w:val="Default"/>
        <w:ind w:firstLine="709"/>
        <w:rPr>
          <w:iCs/>
          <w:color w:val="auto"/>
          <w:lang w:val="en-US"/>
        </w:rPr>
      </w:pPr>
    </w:p>
    <w:p w14:paraId="0A556561" w14:textId="77777777" w:rsidR="00E10F5E" w:rsidRPr="00902468" w:rsidRDefault="00E10F5E" w:rsidP="00E10F5E">
      <w:pPr>
        <w:spacing w:line="240" w:lineRule="auto"/>
        <w:ind w:firstLine="708"/>
        <w:jc w:val="center"/>
        <w:rPr>
          <w:rFonts w:eastAsia="Calibri" w:cs="Times New Roman"/>
          <w:b/>
          <w:szCs w:val="24"/>
          <w:lang w:val="en-US" w:eastAsia="zh-CN"/>
        </w:rPr>
      </w:pPr>
      <w:r w:rsidRPr="00902468">
        <w:rPr>
          <w:rFonts w:eastAsia="Calibri" w:cs="Times New Roman"/>
          <w:b/>
          <w:szCs w:val="24"/>
          <w:lang w:val="en-US" w:eastAsia="zh-CN"/>
        </w:rPr>
        <w:t>ABOUT THE AUTHOR</w:t>
      </w:r>
    </w:p>
    <w:p w14:paraId="3E923704" w14:textId="09662001" w:rsidR="00E10F5E" w:rsidRPr="00CC226B" w:rsidRDefault="00E10F5E" w:rsidP="008902B7">
      <w:pPr>
        <w:spacing w:line="240" w:lineRule="auto"/>
        <w:ind w:firstLine="709"/>
        <w:rPr>
          <w:rFonts w:eastAsia="Calibri" w:cs="Times New Roman"/>
          <w:b/>
          <w:szCs w:val="24"/>
          <w:lang w:val="en-US" w:eastAsia="zh-CN"/>
        </w:rPr>
      </w:pPr>
      <w:proofErr w:type="spellStart"/>
      <w:r w:rsidRPr="007C2EC2">
        <w:rPr>
          <w:rFonts w:eastAsia="SimSun" w:cs="Times New Roman"/>
          <w:szCs w:val="24"/>
          <w:lang w:val="en-GB" w:eastAsia="zh-CN"/>
        </w:rPr>
        <w:t>Zhdanova</w:t>
      </w:r>
      <w:proofErr w:type="spellEnd"/>
      <w:r w:rsidRPr="007C2EC2">
        <w:rPr>
          <w:rFonts w:eastAsia="SimSun" w:cs="Times New Roman"/>
          <w:szCs w:val="24"/>
          <w:lang w:val="en-GB" w:eastAsia="zh-CN"/>
        </w:rPr>
        <w:t xml:space="preserve"> Anna </w:t>
      </w:r>
      <w:proofErr w:type="spellStart"/>
      <w:r w:rsidRPr="007C2EC2">
        <w:rPr>
          <w:rFonts w:eastAsia="SimSun" w:cs="Times New Roman"/>
          <w:szCs w:val="24"/>
          <w:lang w:val="en-GB" w:eastAsia="zh-CN"/>
        </w:rPr>
        <w:t>Sergeevna</w:t>
      </w:r>
      <w:proofErr w:type="spellEnd"/>
      <w:r>
        <w:rPr>
          <w:rFonts w:eastAsia="SimSun" w:cs="Times New Roman"/>
          <w:b/>
          <w:bCs/>
          <w:szCs w:val="24"/>
          <w:lang w:val="en-GB" w:eastAsia="zh-CN"/>
        </w:rPr>
        <w:t xml:space="preserve"> </w:t>
      </w:r>
      <w:r>
        <w:rPr>
          <w:rFonts w:eastAsia="Calibri" w:cs="Times New Roman"/>
          <w:szCs w:val="24"/>
          <w:lang w:val="en-US" w:eastAsia="zh-CN"/>
        </w:rPr>
        <w:t>(St. Petersburg, Russia)</w:t>
      </w:r>
      <w:r>
        <w:rPr>
          <w:rFonts w:eastAsia="SimSun" w:cs="Times New Roman"/>
          <w:b/>
          <w:bCs/>
          <w:szCs w:val="24"/>
          <w:lang w:val="en-GB" w:eastAsia="zh-CN"/>
        </w:rPr>
        <w:t xml:space="preserve"> - </w:t>
      </w:r>
      <w:r w:rsidRPr="00902468">
        <w:rPr>
          <w:rFonts w:eastAsia="SimSun" w:cs="Times New Roman"/>
          <w:bCs/>
          <w:szCs w:val="24"/>
          <w:lang w:val="en" w:eastAsia="zh-CN"/>
        </w:rPr>
        <w:t xml:space="preserve">Graduate student of the </w:t>
      </w:r>
      <w:r w:rsidRPr="00CC226B">
        <w:rPr>
          <w:rFonts w:eastAsia="SimSun" w:cs="Times New Roman"/>
          <w:szCs w:val="24"/>
          <w:lang w:val="en-US" w:eastAsia="zh-CN"/>
        </w:rPr>
        <w:t>HEES, IIMET,</w:t>
      </w:r>
      <w:r w:rsidRPr="00902468">
        <w:rPr>
          <w:rFonts w:eastAsia="SimSun" w:cs="Times New Roman"/>
          <w:szCs w:val="24"/>
          <w:lang w:val="en-US" w:eastAsia="zh-CN"/>
        </w:rPr>
        <w:t xml:space="preserve"> Peter the Great St. Petersburg polytechnic universit</w:t>
      </w:r>
      <w:r>
        <w:rPr>
          <w:rFonts w:eastAsia="SimSun" w:cs="Times New Roman"/>
          <w:szCs w:val="24"/>
          <w:lang w:val="en-US" w:eastAsia="zh-CN"/>
        </w:rPr>
        <w:t>y,</w:t>
      </w:r>
      <w:r w:rsidRPr="00536502">
        <w:rPr>
          <w:rFonts w:eastAsia="SimSun" w:cs="Times New Roman"/>
          <w:bCs/>
          <w:szCs w:val="24"/>
          <w:lang w:val="en" w:eastAsia="zh-CN"/>
        </w:rPr>
        <w:t xml:space="preserve"> </w:t>
      </w:r>
      <w:r>
        <w:rPr>
          <w:rFonts w:eastAsia="SimSun" w:cs="Times New Roman"/>
          <w:bCs/>
          <w:szCs w:val="24"/>
          <w:lang w:val="en" w:eastAsia="zh-CN"/>
        </w:rPr>
        <w:t xml:space="preserve">e-mail: </w:t>
      </w:r>
      <w:hyperlink r:id="rId13" w:history="1">
        <w:r w:rsidR="008902B7" w:rsidRPr="00CC226B">
          <w:rPr>
            <w:rStyle w:val="a6"/>
            <w:rFonts w:eastAsia="SimSun" w:cs="Times New Roman"/>
            <w:bCs/>
            <w:color w:val="auto"/>
            <w:szCs w:val="24"/>
            <w:u w:val="none"/>
            <w:lang w:val="en" w:eastAsia="zh-CN"/>
          </w:rPr>
          <w:t>ajhdanova@gmail.com</w:t>
        </w:r>
      </w:hyperlink>
      <w:r w:rsidR="008902B7" w:rsidRPr="00CC226B">
        <w:rPr>
          <w:rFonts w:eastAsia="SimSun" w:cs="Times New Roman"/>
          <w:bCs/>
          <w:szCs w:val="24"/>
          <w:lang w:val="en-US" w:eastAsia="zh-CN"/>
        </w:rPr>
        <w:t xml:space="preserve"> </w:t>
      </w:r>
      <w:r w:rsidR="008902B7" w:rsidRPr="00CC226B">
        <w:rPr>
          <w:rFonts w:eastAsia="Calibri" w:cs="Times New Roman"/>
          <w:szCs w:val="24"/>
          <w:lang w:val="en-US" w:eastAsia="zh-CN"/>
        </w:rPr>
        <w:t>(</w:t>
      </w:r>
      <w:r w:rsidR="0093312A" w:rsidRPr="0093312A">
        <w:rPr>
          <w:rFonts w:eastAsia="Calibri" w:cs="Times New Roman"/>
          <w:szCs w:val="24"/>
          <w:lang w:val="en-US" w:eastAsia="zh-CN"/>
        </w:rPr>
        <w:t xml:space="preserve">195251, </w:t>
      </w:r>
      <w:r w:rsidR="00CC226B" w:rsidRPr="00CC226B">
        <w:rPr>
          <w:rFonts w:eastAsia="Calibri" w:cs="Times New Roman"/>
          <w:szCs w:val="24"/>
          <w:lang w:val="en-US" w:eastAsia="zh-CN"/>
        </w:rPr>
        <w:t xml:space="preserve">Russia, </w:t>
      </w:r>
      <w:r w:rsidR="00CC226B" w:rsidRPr="00CC226B">
        <w:rPr>
          <w:rFonts w:eastAsia="Calibri" w:cs="Times New Roman"/>
          <w:szCs w:val="24"/>
          <w:lang w:val="en-GB" w:eastAsia="zh-CN"/>
        </w:rPr>
        <w:t xml:space="preserve">St. Petersburg, </w:t>
      </w:r>
      <w:proofErr w:type="spellStart"/>
      <w:r w:rsidR="00CC226B" w:rsidRPr="00CC226B">
        <w:rPr>
          <w:rFonts w:eastAsia="Calibri" w:cs="Times New Roman"/>
          <w:szCs w:val="24"/>
          <w:lang w:val="en-GB" w:eastAsia="zh-CN"/>
        </w:rPr>
        <w:t>Polytechnicheskaya</w:t>
      </w:r>
      <w:proofErr w:type="spellEnd"/>
      <w:r w:rsidR="00CC226B" w:rsidRPr="00CC226B">
        <w:rPr>
          <w:rFonts w:eastAsia="Calibri" w:cs="Times New Roman"/>
          <w:szCs w:val="24"/>
          <w:lang w:val="en-GB" w:eastAsia="zh-CN"/>
        </w:rPr>
        <w:t xml:space="preserve"> str</w:t>
      </w:r>
      <w:r w:rsidR="0093312A" w:rsidRPr="0093312A">
        <w:rPr>
          <w:rFonts w:eastAsia="Calibri" w:cs="Times New Roman"/>
          <w:szCs w:val="24"/>
          <w:lang w:val="en-US" w:eastAsia="zh-CN"/>
        </w:rPr>
        <w:t>.</w:t>
      </w:r>
      <w:r w:rsidR="00CC226B" w:rsidRPr="00CC226B">
        <w:rPr>
          <w:rFonts w:eastAsia="Calibri" w:cs="Times New Roman"/>
          <w:szCs w:val="24"/>
          <w:lang w:val="en-GB" w:eastAsia="zh-CN"/>
        </w:rPr>
        <w:t>, 29</w:t>
      </w:r>
      <w:r w:rsidR="0093312A">
        <w:rPr>
          <w:rFonts w:eastAsia="Calibri" w:cs="Times New Roman"/>
          <w:szCs w:val="24"/>
          <w:lang w:val="en-GB" w:eastAsia="zh-CN"/>
        </w:rPr>
        <w:t>AF</w:t>
      </w:r>
      <w:r w:rsidR="00CC226B" w:rsidRPr="00CC226B">
        <w:rPr>
          <w:rFonts w:eastAsia="Calibri" w:cs="Times New Roman"/>
          <w:szCs w:val="24"/>
          <w:lang w:val="en-GB" w:eastAsia="zh-CN"/>
        </w:rPr>
        <w:t xml:space="preserve">, </w:t>
      </w:r>
      <w:r w:rsidR="008902B7" w:rsidRPr="00CC226B">
        <w:rPr>
          <w:rFonts w:eastAsia="Calibri" w:cs="Times New Roman"/>
          <w:szCs w:val="24"/>
          <w:lang w:val="en-US" w:eastAsia="zh-CN"/>
        </w:rPr>
        <w:t xml:space="preserve">e-mail: </w:t>
      </w:r>
      <w:hyperlink r:id="rId14" w:history="1">
        <w:r w:rsidR="00CC226B" w:rsidRPr="00CC226B">
          <w:rPr>
            <w:rStyle w:val="a6"/>
            <w:rFonts w:cs="Times New Roman"/>
            <w:color w:val="auto"/>
            <w:szCs w:val="24"/>
            <w:u w:val="none"/>
            <w:shd w:val="clear" w:color="auto" w:fill="FFFFFF"/>
            <w:lang w:val="en-US"/>
          </w:rPr>
          <w:t>office.gifu@spbstu.ru</w:t>
        </w:r>
      </w:hyperlink>
      <w:r w:rsidR="008902B7" w:rsidRPr="00CC226B">
        <w:rPr>
          <w:rFonts w:eastAsia="Calibri" w:cs="Times New Roman"/>
          <w:szCs w:val="24"/>
          <w:lang w:val="en-US" w:eastAsia="zh-CN"/>
        </w:rPr>
        <w:t xml:space="preserve">).  </w:t>
      </w:r>
    </w:p>
    <w:sectPr w:rsidR="00E10F5E" w:rsidRPr="00CC226B" w:rsidSect="00B70159">
      <w:pgSz w:w="11906" w:h="16838"/>
      <w:pgMar w:top="1418" w:right="1531" w:bottom="1644"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33888F" w14:textId="77777777" w:rsidR="00CD6454" w:rsidRDefault="00CD6454" w:rsidP="00536502">
      <w:pPr>
        <w:spacing w:line="240" w:lineRule="auto"/>
      </w:pPr>
      <w:r>
        <w:separator/>
      </w:r>
    </w:p>
  </w:endnote>
  <w:endnote w:type="continuationSeparator" w:id="0">
    <w:p w14:paraId="328886C4" w14:textId="77777777" w:rsidR="00CD6454" w:rsidRDefault="00CD6454" w:rsidP="005365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78823D" w14:textId="77777777" w:rsidR="00CD6454" w:rsidRDefault="00CD6454" w:rsidP="00536502">
      <w:pPr>
        <w:spacing w:line="240" w:lineRule="auto"/>
      </w:pPr>
      <w:r>
        <w:separator/>
      </w:r>
    </w:p>
  </w:footnote>
  <w:footnote w:type="continuationSeparator" w:id="0">
    <w:p w14:paraId="5E56552E" w14:textId="77777777" w:rsidR="00CD6454" w:rsidRDefault="00CD6454" w:rsidP="0053650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452EA5"/>
    <w:multiLevelType w:val="hybridMultilevel"/>
    <w:tmpl w:val="D2CA280E"/>
    <w:lvl w:ilvl="0" w:tplc="70A4C674">
      <w:start w:val="1"/>
      <w:numFmt w:val="decimal"/>
      <w:suff w:val="space"/>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6643BE5"/>
    <w:multiLevelType w:val="hybridMultilevel"/>
    <w:tmpl w:val="2FE028C0"/>
    <w:lvl w:ilvl="0" w:tplc="916C71C6">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BD50EA7"/>
    <w:multiLevelType w:val="hybridMultilevel"/>
    <w:tmpl w:val="0DD4D838"/>
    <w:lvl w:ilvl="0" w:tplc="35AEB1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3F0"/>
    <w:rsid w:val="00057007"/>
    <w:rsid w:val="00100024"/>
    <w:rsid w:val="001520A4"/>
    <w:rsid w:val="001A2C8B"/>
    <w:rsid w:val="002253A0"/>
    <w:rsid w:val="00283AE7"/>
    <w:rsid w:val="002D2097"/>
    <w:rsid w:val="002F5201"/>
    <w:rsid w:val="004E6470"/>
    <w:rsid w:val="00536502"/>
    <w:rsid w:val="005773F0"/>
    <w:rsid w:val="005861F9"/>
    <w:rsid w:val="006037EA"/>
    <w:rsid w:val="0061741E"/>
    <w:rsid w:val="00626706"/>
    <w:rsid w:val="00685664"/>
    <w:rsid w:val="00696DB8"/>
    <w:rsid w:val="00715E2E"/>
    <w:rsid w:val="0077301F"/>
    <w:rsid w:val="0077786D"/>
    <w:rsid w:val="0078137A"/>
    <w:rsid w:val="007C2EC2"/>
    <w:rsid w:val="007D6D21"/>
    <w:rsid w:val="00841241"/>
    <w:rsid w:val="00857981"/>
    <w:rsid w:val="008902B7"/>
    <w:rsid w:val="008C7BF4"/>
    <w:rsid w:val="00902468"/>
    <w:rsid w:val="00905E4F"/>
    <w:rsid w:val="0093312A"/>
    <w:rsid w:val="00976AAD"/>
    <w:rsid w:val="009A3001"/>
    <w:rsid w:val="00AD4C99"/>
    <w:rsid w:val="00AF11E1"/>
    <w:rsid w:val="00B1499C"/>
    <w:rsid w:val="00B16EE3"/>
    <w:rsid w:val="00B42E57"/>
    <w:rsid w:val="00B64EFC"/>
    <w:rsid w:val="00B70159"/>
    <w:rsid w:val="00BB134A"/>
    <w:rsid w:val="00BB23A3"/>
    <w:rsid w:val="00BE5829"/>
    <w:rsid w:val="00C9288C"/>
    <w:rsid w:val="00C950ED"/>
    <w:rsid w:val="00CB60DE"/>
    <w:rsid w:val="00CC226B"/>
    <w:rsid w:val="00CD6454"/>
    <w:rsid w:val="00CE0EF3"/>
    <w:rsid w:val="00CF0B90"/>
    <w:rsid w:val="00D21927"/>
    <w:rsid w:val="00D37D12"/>
    <w:rsid w:val="00DA22B8"/>
    <w:rsid w:val="00E10F5E"/>
    <w:rsid w:val="00E15DD7"/>
    <w:rsid w:val="00E81F96"/>
    <w:rsid w:val="00F334C2"/>
    <w:rsid w:val="00F43FF3"/>
    <w:rsid w:val="00F61729"/>
    <w:rsid w:val="00F719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AC361"/>
  <w15:chartTrackingRefBased/>
  <w15:docId w15:val="{7EC943B1-9382-4518-8482-B249ACE15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Calibr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6502"/>
    <w:pPr>
      <w:spacing w:after="0" w:line="360" w:lineRule="auto"/>
      <w:ind w:firstLine="567"/>
      <w:jc w:val="both"/>
    </w:pPr>
    <w:rPr>
      <w:rFonts w:ascii="Times New Roman" w:eastAsiaTheme="minorHAnsi"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36502"/>
    <w:pPr>
      <w:spacing w:before="100" w:beforeAutospacing="1" w:after="100" w:afterAutospacing="1" w:line="240" w:lineRule="auto"/>
      <w:ind w:firstLine="0"/>
      <w:jc w:val="left"/>
    </w:pPr>
    <w:rPr>
      <w:rFonts w:eastAsia="Times New Roman" w:cs="Times New Roman"/>
      <w:szCs w:val="24"/>
      <w:lang w:eastAsia="ru-RU"/>
    </w:rPr>
  </w:style>
  <w:style w:type="paragraph" w:styleId="a4">
    <w:name w:val="List Paragraph"/>
    <w:basedOn w:val="a"/>
    <w:uiPriority w:val="34"/>
    <w:qFormat/>
    <w:rsid w:val="00536502"/>
    <w:pPr>
      <w:spacing w:after="160" w:line="259" w:lineRule="auto"/>
      <w:ind w:left="720" w:firstLine="0"/>
      <w:contextualSpacing/>
      <w:jc w:val="left"/>
    </w:pPr>
    <w:rPr>
      <w:rFonts w:asciiTheme="minorHAnsi" w:hAnsiTheme="minorHAnsi"/>
      <w:sz w:val="22"/>
    </w:rPr>
  </w:style>
  <w:style w:type="paragraph" w:styleId="a5">
    <w:name w:val="caption"/>
    <w:basedOn w:val="a"/>
    <w:next w:val="a"/>
    <w:uiPriority w:val="35"/>
    <w:unhideWhenUsed/>
    <w:qFormat/>
    <w:rsid w:val="00536502"/>
    <w:pPr>
      <w:spacing w:after="200" w:line="240" w:lineRule="auto"/>
    </w:pPr>
    <w:rPr>
      <w:i/>
      <w:iCs/>
      <w:color w:val="44546A" w:themeColor="text2"/>
      <w:sz w:val="18"/>
      <w:szCs w:val="18"/>
    </w:rPr>
  </w:style>
  <w:style w:type="character" w:styleId="a6">
    <w:name w:val="Hyperlink"/>
    <w:basedOn w:val="a0"/>
    <w:uiPriority w:val="99"/>
    <w:unhideWhenUsed/>
    <w:rsid w:val="00536502"/>
    <w:rPr>
      <w:color w:val="0000FF"/>
      <w:u w:val="single"/>
    </w:rPr>
  </w:style>
  <w:style w:type="table" w:styleId="a7">
    <w:name w:val="Table Grid"/>
    <w:basedOn w:val="a1"/>
    <w:uiPriority w:val="39"/>
    <w:rsid w:val="00536502"/>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36502"/>
    <w:pPr>
      <w:autoSpaceDE w:val="0"/>
      <w:autoSpaceDN w:val="0"/>
      <w:adjustRightInd w:val="0"/>
      <w:spacing w:after="0" w:line="240" w:lineRule="auto"/>
    </w:pPr>
    <w:rPr>
      <w:rFonts w:ascii="Times New Roman" w:eastAsiaTheme="minorHAnsi" w:hAnsi="Times New Roman" w:cs="Times New Roman"/>
      <w:color w:val="000000"/>
      <w:sz w:val="24"/>
      <w:szCs w:val="24"/>
    </w:rPr>
  </w:style>
  <w:style w:type="paragraph" w:styleId="a8">
    <w:name w:val="footnote text"/>
    <w:basedOn w:val="a"/>
    <w:link w:val="a9"/>
    <w:uiPriority w:val="99"/>
    <w:semiHidden/>
    <w:unhideWhenUsed/>
    <w:rsid w:val="00536502"/>
    <w:pPr>
      <w:spacing w:line="240" w:lineRule="auto"/>
    </w:pPr>
    <w:rPr>
      <w:sz w:val="20"/>
      <w:szCs w:val="20"/>
    </w:rPr>
  </w:style>
  <w:style w:type="character" w:customStyle="1" w:styleId="a9">
    <w:name w:val="Текст сноски Знак"/>
    <w:basedOn w:val="a0"/>
    <w:link w:val="a8"/>
    <w:uiPriority w:val="99"/>
    <w:semiHidden/>
    <w:rsid w:val="00536502"/>
    <w:rPr>
      <w:rFonts w:ascii="Times New Roman" w:eastAsiaTheme="minorHAnsi" w:hAnsi="Times New Roman"/>
      <w:sz w:val="20"/>
      <w:szCs w:val="20"/>
    </w:rPr>
  </w:style>
  <w:style w:type="character" w:styleId="aa">
    <w:name w:val="footnote reference"/>
    <w:basedOn w:val="a0"/>
    <w:uiPriority w:val="99"/>
    <w:semiHidden/>
    <w:unhideWhenUsed/>
    <w:rsid w:val="00536502"/>
    <w:rPr>
      <w:vertAlign w:val="superscript"/>
    </w:rPr>
  </w:style>
  <w:style w:type="character" w:styleId="ab">
    <w:name w:val="Unresolved Mention"/>
    <w:basedOn w:val="a0"/>
    <w:uiPriority w:val="99"/>
    <w:semiHidden/>
    <w:unhideWhenUsed/>
    <w:rsid w:val="00E10F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jhdanova@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3.weforum.org/docs/WEF_Annual_Report_18-19.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lib.org/library/Enc1/Competitiveness.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econlib.org/library/Enc1/Competitiveness.html"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mailto:office.gifu@spbst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B6BDA9-FC83-410C-AA32-021290250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2721</Words>
  <Characters>15512</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Жданова</dc:creator>
  <cp:keywords/>
  <dc:description/>
  <cp:lastModifiedBy>Анна Жданова</cp:lastModifiedBy>
  <cp:revision>3</cp:revision>
  <dcterms:created xsi:type="dcterms:W3CDTF">2020-06-11T09:15:00Z</dcterms:created>
  <dcterms:modified xsi:type="dcterms:W3CDTF">2020-06-11T09:29:00Z</dcterms:modified>
</cp:coreProperties>
</file>