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0E03" w:rsidRPr="00D506FD" w:rsidRDefault="007E0E03" w:rsidP="00D506FD">
      <w:pPr>
        <w:spacing w:after="0" w:line="240" w:lineRule="auto"/>
        <w:ind w:firstLine="709"/>
        <w:jc w:val="both"/>
        <w:rPr>
          <w:rFonts w:ascii="Times New Roman" w:hAnsi="Times New Roman" w:cs="Times New Roman"/>
          <w:color w:val="000000"/>
          <w:sz w:val="24"/>
          <w:szCs w:val="24"/>
        </w:rPr>
      </w:pPr>
      <w:r w:rsidRPr="00D506FD">
        <w:rPr>
          <w:rFonts w:ascii="Times New Roman" w:hAnsi="Times New Roman" w:cs="Times New Roman"/>
          <w:color w:val="000000"/>
          <w:sz w:val="24"/>
          <w:szCs w:val="24"/>
        </w:rPr>
        <w:t>УДК</w:t>
      </w:r>
      <w:r w:rsidR="00D506FD" w:rsidRPr="00D506FD">
        <w:rPr>
          <w:rFonts w:ascii="Times New Roman" w:hAnsi="Times New Roman" w:cs="Times New Roman"/>
          <w:color w:val="000000"/>
          <w:sz w:val="24"/>
          <w:szCs w:val="24"/>
        </w:rPr>
        <w:t xml:space="preserve"> 005.95/.96 </w:t>
      </w:r>
      <w:r w:rsidRPr="00D506FD">
        <w:rPr>
          <w:rFonts w:ascii="Times New Roman" w:hAnsi="Times New Roman" w:cs="Times New Roman"/>
          <w:color w:val="000000"/>
          <w:sz w:val="24"/>
          <w:szCs w:val="24"/>
        </w:rPr>
        <w:t>/</w:t>
      </w:r>
      <w:r w:rsidR="00D506FD" w:rsidRPr="00D506FD">
        <w:rPr>
          <w:rFonts w:ascii="Times New Roman" w:hAnsi="Times New Roman" w:cs="Times New Roman"/>
          <w:color w:val="000000"/>
          <w:sz w:val="24"/>
          <w:szCs w:val="24"/>
        </w:rPr>
        <w:t xml:space="preserve"> </w:t>
      </w:r>
      <w:r w:rsidRPr="00D506FD">
        <w:rPr>
          <w:rFonts w:ascii="Times New Roman" w:hAnsi="Times New Roman" w:cs="Times New Roman"/>
          <w:color w:val="000000"/>
          <w:sz w:val="24"/>
          <w:szCs w:val="24"/>
        </w:rPr>
        <w:t xml:space="preserve">ББК  </w:t>
      </w:r>
      <w:r w:rsidR="00D506FD" w:rsidRPr="00D506FD">
        <w:rPr>
          <w:rFonts w:ascii="Times New Roman" w:hAnsi="Times New Roman" w:cs="Times New Roman"/>
          <w:color w:val="000000"/>
          <w:sz w:val="24"/>
          <w:szCs w:val="24"/>
        </w:rPr>
        <w:t>65.291.6</w:t>
      </w:r>
    </w:p>
    <w:p w:rsidR="007E0E03" w:rsidRPr="00D506FD" w:rsidRDefault="007E0E03" w:rsidP="00072C62">
      <w:pPr>
        <w:spacing w:after="0" w:line="240" w:lineRule="auto"/>
        <w:ind w:firstLine="709"/>
        <w:jc w:val="both"/>
        <w:rPr>
          <w:rFonts w:ascii="Times New Roman" w:hAnsi="Times New Roman" w:cs="Times New Roman"/>
          <w:color w:val="000000"/>
          <w:sz w:val="24"/>
          <w:szCs w:val="24"/>
        </w:rPr>
      </w:pPr>
    </w:p>
    <w:p w:rsidR="0041339E" w:rsidRPr="00D506FD" w:rsidRDefault="0041339E" w:rsidP="00525251">
      <w:pPr>
        <w:spacing w:after="0" w:line="240" w:lineRule="auto"/>
        <w:ind w:firstLine="709"/>
        <w:jc w:val="right"/>
        <w:rPr>
          <w:rFonts w:ascii="Times New Roman" w:hAnsi="Times New Roman" w:cs="Times New Roman"/>
          <w:b/>
          <w:color w:val="000000"/>
          <w:sz w:val="24"/>
          <w:szCs w:val="24"/>
        </w:rPr>
      </w:pPr>
      <w:proofErr w:type="spellStart"/>
      <w:r w:rsidRPr="00D506FD">
        <w:rPr>
          <w:rFonts w:ascii="Times New Roman" w:hAnsi="Times New Roman" w:cs="Times New Roman"/>
          <w:b/>
          <w:color w:val="000000"/>
          <w:sz w:val="24"/>
          <w:szCs w:val="24"/>
        </w:rPr>
        <w:t>Цатурян</w:t>
      </w:r>
      <w:proofErr w:type="spellEnd"/>
      <w:r w:rsidRPr="00D506FD">
        <w:rPr>
          <w:rFonts w:ascii="Times New Roman" w:hAnsi="Times New Roman" w:cs="Times New Roman"/>
          <w:b/>
          <w:color w:val="000000"/>
          <w:sz w:val="24"/>
          <w:szCs w:val="24"/>
        </w:rPr>
        <w:t xml:space="preserve"> М.О.</w:t>
      </w:r>
      <w:r w:rsidR="00525251" w:rsidRPr="00D506FD">
        <w:rPr>
          <w:rFonts w:ascii="Times New Roman" w:hAnsi="Times New Roman" w:cs="Times New Roman"/>
          <w:b/>
          <w:color w:val="000000"/>
          <w:sz w:val="24"/>
          <w:szCs w:val="24"/>
        </w:rPr>
        <w:t>, Синицын А.А.</w:t>
      </w:r>
    </w:p>
    <w:p w:rsidR="0041339E" w:rsidRPr="00D506FD" w:rsidRDefault="0041339E" w:rsidP="0041339E">
      <w:pPr>
        <w:spacing w:after="0" w:line="240" w:lineRule="auto"/>
        <w:ind w:firstLine="709"/>
        <w:jc w:val="right"/>
        <w:rPr>
          <w:rFonts w:ascii="Times New Roman" w:hAnsi="Times New Roman" w:cs="Times New Roman"/>
          <w:b/>
          <w:color w:val="000000"/>
          <w:sz w:val="24"/>
          <w:szCs w:val="24"/>
        </w:rPr>
      </w:pPr>
    </w:p>
    <w:p w:rsidR="006454CF" w:rsidRPr="00D506FD" w:rsidRDefault="007E0E03" w:rsidP="00072C62">
      <w:pPr>
        <w:spacing w:after="0" w:line="240" w:lineRule="auto"/>
        <w:ind w:firstLine="709"/>
        <w:jc w:val="center"/>
        <w:rPr>
          <w:rFonts w:ascii="Times New Roman" w:hAnsi="Times New Roman" w:cs="Times New Roman"/>
          <w:b/>
          <w:color w:val="000000"/>
          <w:sz w:val="24"/>
          <w:szCs w:val="24"/>
        </w:rPr>
      </w:pPr>
      <w:r w:rsidRPr="00D506FD">
        <w:rPr>
          <w:rFonts w:ascii="Times New Roman" w:hAnsi="Times New Roman" w:cs="Times New Roman"/>
          <w:b/>
          <w:color w:val="000000"/>
          <w:sz w:val="24"/>
          <w:szCs w:val="24"/>
        </w:rPr>
        <w:t>МОДЕЛИРОВАНИЕ</w:t>
      </w:r>
      <w:r w:rsidR="006454CF" w:rsidRPr="00D506FD">
        <w:rPr>
          <w:rFonts w:ascii="Times New Roman" w:hAnsi="Times New Roman" w:cs="Times New Roman"/>
          <w:b/>
          <w:color w:val="000000"/>
          <w:sz w:val="24"/>
          <w:szCs w:val="24"/>
        </w:rPr>
        <w:t xml:space="preserve"> ЭФФЕКТИВНОГО ПОВЕДЕНИЯ МЕНЕДЖЕРА </w:t>
      </w:r>
      <w:r w:rsidRPr="00D506FD">
        <w:rPr>
          <w:rFonts w:ascii="Times New Roman" w:hAnsi="Times New Roman" w:cs="Times New Roman"/>
          <w:b/>
          <w:color w:val="000000"/>
          <w:sz w:val="24"/>
          <w:szCs w:val="24"/>
        </w:rPr>
        <w:t xml:space="preserve">В УСЛОВИЯХ ЦИФРОВИЗАЦИИ ТОПЛИВНО-ЭНЕРГЕТИЧЕСКОГО КЛАСТЕРА </w:t>
      </w:r>
      <w:r w:rsidR="006454CF" w:rsidRPr="00D506FD">
        <w:rPr>
          <w:rFonts w:ascii="Times New Roman" w:hAnsi="Times New Roman" w:cs="Times New Roman"/>
          <w:b/>
          <w:color w:val="000000"/>
          <w:sz w:val="24"/>
          <w:szCs w:val="24"/>
        </w:rPr>
        <w:t>КАК ФАКТОР ПР</w:t>
      </w:r>
      <w:r w:rsidRPr="00D506FD">
        <w:rPr>
          <w:rFonts w:ascii="Times New Roman" w:hAnsi="Times New Roman" w:cs="Times New Roman"/>
          <w:b/>
          <w:color w:val="000000"/>
          <w:sz w:val="24"/>
          <w:szCs w:val="24"/>
        </w:rPr>
        <w:t>ОДУКТИВНОГО РАЗВИТИЯ ПРЕДПРИЯТИЙ</w:t>
      </w:r>
      <w:r w:rsidR="00373AC0" w:rsidRPr="00D506FD">
        <w:rPr>
          <w:rStyle w:val="a5"/>
          <w:rFonts w:ascii="Times New Roman" w:hAnsi="Times New Roman" w:cs="Times New Roman"/>
          <w:b/>
          <w:color w:val="000000"/>
          <w:sz w:val="24"/>
          <w:szCs w:val="24"/>
        </w:rPr>
        <w:footnoteReference w:id="1"/>
      </w:r>
      <w:r w:rsidRPr="00D506FD">
        <w:rPr>
          <w:rFonts w:ascii="Times New Roman" w:hAnsi="Times New Roman" w:cs="Times New Roman"/>
          <w:b/>
          <w:color w:val="000000"/>
          <w:sz w:val="24"/>
          <w:szCs w:val="24"/>
        </w:rPr>
        <w:t xml:space="preserve"> </w:t>
      </w:r>
      <w:r w:rsidR="006454CF" w:rsidRPr="00D506FD">
        <w:rPr>
          <w:rFonts w:ascii="Times New Roman" w:hAnsi="Times New Roman" w:cs="Times New Roman"/>
          <w:b/>
          <w:color w:val="000000"/>
          <w:sz w:val="24"/>
          <w:szCs w:val="24"/>
        </w:rPr>
        <w:t xml:space="preserve"> </w:t>
      </w:r>
    </w:p>
    <w:p w:rsidR="007E0E03" w:rsidRPr="00D506FD" w:rsidRDefault="007E0E03" w:rsidP="00072C62">
      <w:pPr>
        <w:spacing w:after="0" w:line="240" w:lineRule="auto"/>
        <w:ind w:firstLine="709"/>
        <w:jc w:val="both"/>
        <w:rPr>
          <w:rFonts w:ascii="Times New Roman" w:hAnsi="Times New Roman" w:cs="Times New Roman"/>
          <w:color w:val="000000"/>
          <w:sz w:val="24"/>
          <w:szCs w:val="24"/>
        </w:rPr>
      </w:pPr>
    </w:p>
    <w:p w:rsidR="00C66D8C" w:rsidRPr="00072C62" w:rsidRDefault="00C66D8C" w:rsidP="00072C62">
      <w:pPr>
        <w:spacing w:after="0" w:line="240" w:lineRule="auto"/>
        <w:ind w:firstLine="709"/>
        <w:jc w:val="both"/>
        <w:rPr>
          <w:rFonts w:ascii="Times New Roman" w:hAnsi="Times New Roman"/>
          <w:i/>
          <w:sz w:val="24"/>
          <w:szCs w:val="24"/>
        </w:rPr>
      </w:pPr>
      <w:r w:rsidRPr="00D506FD">
        <w:rPr>
          <w:rFonts w:ascii="Times New Roman" w:hAnsi="Times New Roman"/>
          <w:b/>
          <w:i/>
          <w:sz w:val="24"/>
          <w:szCs w:val="24"/>
        </w:rPr>
        <w:t xml:space="preserve">Аннотация. </w:t>
      </w:r>
      <w:r w:rsidRPr="00D506FD">
        <w:rPr>
          <w:rFonts w:ascii="Times New Roman" w:hAnsi="Times New Roman"/>
          <w:i/>
          <w:sz w:val="24"/>
          <w:szCs w:val="24"/>
        </w:rPr>
        <w:t>В статье рассматриваются возможности эмпирического изучения</w:t>
      </w:r>
      <w:r w:rsidRPr="00072C62">
        <w:rPr>
          <w:rFonts w:ascii="Times New Roman" w:hAnsi="Times New Roman"/>
          <w:i/>
          <w:sz w:val="24"/>
          <w:szCs w:val="24"/>
        </w:rPr>
        <w:t xml:space="preserve"> структуры, а также последовательного операционального моделирования эффективного поведения менеджера топливно-энергетического кластера. Дается описание специфики практического решения  обозначенных задач в контексте доминирующего тренда, связанного с </w:t>
      </w:r>
      <w:proofErr w:type="spellStart"/>
      <w:r w:rsidRPr="00072C62">
        <w:rPr>
          <w:rFonts w:ascii="Times New Roman" w:hAnsi="Times New Roman"/>
          <w:i/>
          <w:sz w:val="24"/>
          <w:szCs w:val="24"/>
        </w:rPr>
        <w:t>цифровизацией</w:t>
      </w:r>
      <w:proofErr w:type="spellEnd"/>
      <w:r w:rsidRPr="00072C62">
        <w:rPr>
          <w:rFonts w:ascii="Times New Roman" w:hAnsi="Times New Roman"/>
          <w:i/>
          <w:sz w:val="24"/>
          <w:szCs w:val="24"/>
        </w:rPr>
        <w:t xml:space="preserve"> топливн</w:t>
      </w:r>
      <w:bookmarkStart w:id="0" w:name="_GoBack"/>
      <w:bookmarkEnd w:id="0"/>
      <w:r w:rsidRPr="00072C62">
        <w:rPr>
          <w:rFonts w:ascii="Times New Roman" w:hAnsi="Times New Roman"/>
          <w:i/>
          <w:sz w:val="24"/>
          <w:szCs w:val="24"/>
        </w:rPr>
        <w:t xml:space="preserve">о-энергетического сектора. </w:t>
      </w:r>
    </w:p>
    <w:p w:rsidR="00161A0C" w:rsidRPr="00072C62" w:rsidRDefault="00161A0C" w:rsidP="00072C62">
      <w:pPr>
        <w:spacing w:after="0" w:line="240" w:lineRule="auto"/>
        <w:ind w:firstLine="709"/>
        <w:jc w:val="both"/>
        <w:rPr>
          <w:rFonts w:ascii="Times New Roman" w:hAnsi="Times New Roman"/>
          <w:b/>
          <w:i/>
          <w:sz w:val="24"/>
          <w:szCs w:val="24"/>
        </w:rPr>
      </w:pPr>
    </w:p>
    <w:p w:rsidR="00161A0C" w:rsidRPr="00072C62" w:rsidRDefault="00161A0C" w:rsidP="00072C62">
      <w:pPr>
        <w:spacing w:after="0" w:line="240" w:lineRule="auto"/>
        <w:ind w:firstLine="709"/>
        <w:jc w:val="both"/>
        <w:rPr>
          <w:rFonts w:ascii="Times New Roman" w:hAnsi="Times New Roman"/>
          <w:i/>
          <w:sz w:val="24"/>
          <w:szCs w:val="24"/>
        </w:rPr>
      </w:pPr>
      <w:r w:rsidRPr="00072C62">
        <w:rPr>
          <w:rFonts w:ascii="Times New Roman" w:hAnsi="Times New Roman"/>
          <w:b/>
          <w:i/>
          <w:sz w:val="24"/>
          <w:szCs w:val="24"/>
        </w:rPr>
        <w:t xml:space="preserve">Ключевые слова. </w:t>
      </w:r>
      <w:r w:rsidRPr="00072C62">
        <w:rPr>
          <w:rFonts w:ascii="Times New Roman" w:hAnsi="Times New Roman"/>
          <w:i/>
          <w:sz w:val="24"/>
          <w:szCs w:val="24"/>
        </w:rPr>
        <w:t>Моделирование, эффективное поведение, менеджер топливно-энергетического кластера, продуктивное развитие предприятия.</w:t>
      </w:r>
    </w:p>
    <w:p w:rsidR="00A16243" w:rsidRPr="00072C62" w:rsidRDefault="00A16243" w:rsidP="00072C62">
      <w:pPr>
        <w:spacing w:after="0" w:line="240" w:lineRule="auto"/>
        <w:ind w:firstLine="709"/>
        <w:jc w:val="both"/>
        <w:rPr>
          <w:rFonts w:ascii="Times New Roman" w:hAnsi="Times New Roman" w:cs="Times New Roman"/>
          <w:i/>
          <w:color w:val="000000"/>
          <w:sz w:val="24"/>
          <w:szCs w:val="24"/>
        </w:rPr>
      </w:pPr>
    </w:p>
    <w:p w:rsidR="00232E44" w:rsidRPr="00072C62" w:rsidRDefault="007E0E03" w:rsidP="00072C62">
      <w:pPr>
        <w:spacing w:after="0" w:line="240" w:lineRule="auto"/>
        <w:ind w:firstLine="709"/>
        <w:jc w:val="both"/>
        <w:rPr>
          <w:rFonts w:ascii="Times New Roman" w:hAnsi="Times New Roman" w:cs="Times New Roman"/>
          <w:color w:val="000000"/>
          <w:sz w:val="24"/>
          <w:szCs w:val="24"/>
        </w:rPr>
      </w:pPr>
      <w:r w:rsidRPr="00072C62">
        <w:rPr>
          <w:rFonts w:ascii="Times New Roman" w:hAnsi="Times New Roman" w:cs="Times New Roman"/>
          <w:color w:val="000000"/>
          <w:sz w:val="24"/>
          <w:szCs w:val="24"/>
        </w:rPr>
        <w:t>Важнейшим</w:t>
      </w:r>
      <w:r w:rsidR="00232E44" w:rsidRPr="00072C62">
        <w:rPr>
          <w:rFonts w:ascii="Times New Roman" w:hAnsi="Times New Roman" w:cs="Times New Roman"/>
          <w:color w:val="000000"/>
          <w:sz w:val="24"/>
          <w:szCs w:val="24"/>
        </w:rPr>
        <w:t xml:space="preserve"> аспект</w:t>
      </w:r>
      <w:r w:rsidRPr="00072C62">
        <w:rPr>
          <w:rFonts w:ascii="Times New Roman" w:hAnsi="Times New Roman" w:cs="Times New Roman"/>
          <w:color w:val="000000"/>
          <w:sz w:val="24"/>
          <w:szCs w:val="24"/>
        </w:rPr>
        <w:t>ом, перманентно сопровождающим</w:t>
      </w:r>
      <w:r w:rsidR="00232E44" w:rsidRPr="00072C62">
        <w:rPr>
          <w:rFonts w:ascii="Times New Roman" w:hAnsi="Times New Roman" w:cs="Times New Roman"/>
          <w:color w:val="000000"/>
          <w:sz w:val="24"/>
          <w:szCs w:val="24"/>
        </w:rPr>
        <w:t xml:space="preserve"> кризисные явления с </w:t>
      </w:r>
      <w:r w:rsidRPr="00072C62">
        <w:rPr>
          <w:rFonts w:ascii="Times New Roman" w:hAnsi="Times New Roman" w:cs="Times New Roman"/>
          <w:color w:val="000000"/>
          <w:sz w:val="24"/>
          <w:szCs w:val="24"/>
        </w:rPr>
        <w:t>одной стороны и подготавливающим</w:t>
      </w:r>
      <w:r w:rsidR="00232E44" w:rsidRPr="00072C62">
        <w:rPr>
          <w:rFonts w:ascii="Times New Roman" w:hAnsi="Times New Roman" w:cs="Times New Roman"/>
          <w:color w:val="000000"/>
          <w:sz w:val="24"/>
          <w:szCs w:val="24"/>
        </w:rPr>
        <w:t xml:space="preserve"> осно</w:t>
      </w:r>
      <w:r w:rsidRPr="00072C62">
        <w:rPr>
          <w:rFonts w:ascii="Times New Roman" w:hAnsi="Times New Roman" w:cs="Times New Roman"/>
          <w:color w:val="000000"/>
          <w:sz w:val="24"/>
          <w:szCs w:val="24"/>
        </w:rPr>
        <w:t>ву для их преодоления с другой, является широкое распространение</w:t>
      </w:r>
      <w:r w:rsidR="00232E44" w:rsidRPr="00072C62">
        <w:rPr>
          <w:rFonts w:ascii="Times New Roman" w:hAnsi="Times New Roman" w:cs="Times New Roman"/>
          <w:color w:val="000000"/>
          <w:sz w:val="24"/>
          <w:szCs w:val="24"/>
        </w:rPr>
        <w:t xml:space="preserve"> цифровых инноваций во всех сферах социально-экономического пространства. </w:t>
      </w:r>
      <w:r w:rsidR="00CD3A19" w:rsidRPr="00072C62">
        <w:rPr>
          <w:rFonts w:ascii="Times New Roman" w:hAnsi="Times New Roman" w:cs="Times New Roman"/>
          <w:color w:val="000000"/>
          <w:sz w:val="24"/>
          <w:szCs w:val="24"/>
        </w:rPr>
        <w:t>Высокая продуктивность и эффективность предприятий, связанная с постепенным переходом социально-экономических отношений в сетевое пространство, во многом определяется постоянно усложняющимся цифровым</w:t>
      </w:r>
      <w:r w:rsidR="00232E44" w:rsidRPr="00072C62">
        <w:rPr>
          <w:rFonts w:ascii="Times New Roman" w:hAnsi="Times New Roman" w:cs="Times New Roman"/>
          <w:color w:val="000000"/>
          <w:sz w:val="24"/>
          <w:szCs w:val="24"/>
        </w:rPr>
        <w:t xml:space="preserve"> ресурс</w:t>
      </w:r>
      <w:r w:rsidR="00CD3A19" w:rsidRPr="00072C62">
        <w:rPr>
          <w:rFonts w:ascii="Times New Roman" w:hAnsi="Times New Roman" w:cs="Times New Roman"/>
          <w:color w:val="000000"/>
          <w:sz w:val="24"/>
          <w:szCs w:val="24"/>
        </w:rPr>
        <w:t>ом производственной среды</w:t>
      </w:r>
      <w:r w:rsidR="00232E44" w:rsidRPr="00072C62">
        <w:rPr>
          <w:rFonts w:ascii="Times New Roman" w:hAnsi="Times New Roman" w:cs="Times New Roman"/>
          <w:color w:val="000000"/>
          <w:sz w:val="24"/>
          <w:szCs w:val="24"/>
        </w:rPr>
        <w:t xml:space="preserve">. </w:t>
      </w:r>
      <w:r w:rsidR="00CD3A19" w:rsidRPr="00072C62">
        <w:rPr>
          <w:rFonts w:ascii="Times New Roman" w:hAnsi="Times New Roman" w:cs="Times New Roman"/>
          <w:color w:val="000000"/>
          <w:sz w:val="24"/>
          <w:szCs w:val="24"/>
        </w:rPr>
        <w:t>Таким образом, развитие цифровой экономики и тотальная цифровизация общества в целом становятся а</w:t>
      </w:r>
      <w:r w:rsidR="00232E44" w:rsidRPr="00072C62">
        <w:rPr>
          <w:rFonts w:ascii="Times New Roman" w:hAnsi="Times New Roman" w:cs="Times New Roman"/>
          <w:color w:val="000000"/>
          <w:sz w:val="24"/>
          <w:szCs w:val="24"/>
        </w:rPr>
        <w:t>ктуализирующим фактором цифровой трансформации в деятельности субъектов всех ключевых сфер. </w:t>
      </w:r>
    </w:p>
    <w:p w:rsidR="00232E44" w:rsidRPr="00072C62" w:rsidRDefault="00CD3A19" w:rsidP="00072C62">
      <w:pPr>
        <w:spacing w:after="0" w:line="240" w:lineRule="auto"/>
        <w:ind w:firstLine="709"/>
        <w:jc w:val="both"/>
        <w:rPr>
          <w:rFonts w:ascii="Times New Roman" w:hAnsi="Times New Roman" w:cs="Times New Roman"/>
          <w:color w:val="000000" w:themeColor="text1"/>
          <w:sz w:val="24"/>
          <w:szCs w:val="24"/>
        </w:rPr>
      </w:pPr>
      <w:r w:rsidRPr="00072C62">
        <w:rPr>
          <w:rFonts w:ascii="Times New Roman" w:hAnsi="Times New Roman" w:cs="Times New Roman"/>
          <w:color w:val="000000" w:themeColor="text1"/>
          <w:sz w:val="24"/>
          <w:szCs w:val="24"/>
        </w:rPr>
        <w:t>По предварительным оценкам ведущих специалистов, п</w:t>
      </w:r>
      <w:r w:rsidR="00232E44" w:rsidRPr="00072C62">
        <w:rPr>
          <w:rFonts w:ascii="Times New Roman" w:hAnsi="Times New Roman" w:cs="Times New Roman"/>
          <w:color w:val="000000" w:themeColor="text1"/>
          <w:sz w:val="24"/>
          <w:szCs w:val="24"/>
        </w:rPr>
        <w:t xml:space="preserve">остоянно нарастающие и усложняющиеся процессы </w:t>
      </w:r>
      <w:proofErr w:type="spellStart"/>
      <w:r w:rsidR="00232E44" w:rsidRPr="00072C62">
        <w:rPr>
          <w:rFonts w:ascii="Times New Roman" w:hAnsi="Times New Roman" w:cs="Times New Roman"/>
          <w:color w:val="000000" w:themeColor="text1"/>
          <w:sz w:val="24"/>
          <w:szCs w:val="24"/>
        </w:rPr>
        <w:t>цифровизации</w:t>
      </w:r>
      <w:proofErr w:type="spellEnd"/>
      <w:r w:rsidR="00232E44" w:rsidRPr="00072C62">
        <w:rPr>
          <w:rFonts w:ascii="Times New Roman" w:hAnsi="Times New Roman" w:cs="Times New Roman"/>
          <w:color w:val="000000" w:themeColor="text1"/>
          <w:sz w:val="24"/>
          <w:szCs w:val="24"/>
        </w:rPr>
        <w:t xml:space="preserve"> </w:t>
      </w:r>
      <w:r w:rsidR="007E0E03" w:rsidRPr="00072C62">
        <w:rPr>
          <w:rFonts w:ascii="Times New Roman" w:hAnsi="Times New Roman" w:cs="Times New Roman"/>
          <w:color w:val="000000" w:themeColor="text1"/>
          <w:sz w:val="24"/>
          <w:szCs w:val="24"/>
        </w:rPr>
        <w:t>в сфере экономики</w:t>
      </w:r>
      <w:r w:rsidRPr="00072C62">
        <w:rPr>
          <w:rFonts w:ascii="Times New Roman" w:hAnsi="Times New Roman" w:cs="Times New Roman"/>
          <w:color w:val="000000" w:themeColor="text1"/>
          <w:sz w:val="24"/>
          <w:szCs w:val="24"/>
        </w:rPr>
        <w:t xml:space="preserve"> </w:t>
      </w:r>
      <w:r w:rsidR="00232E44" w:rsidRPr="00072C62">
        <w:rPr>
          <w:rFonts w:ascii="Times New Roman" w:hAnsi="Times New Roman" w:cs="Times New Roman"/>
          <w:color w:val="000000" w:themeColor="text1"/>
          <w:sz w:val="24"/>
          <w:szCs w:val="24"/>
        </w:rPr>
        <w:t xml:space="preserve">в краткосрочной перспективе создадут основу для увеличения доходов со стороны энергетических предприятий на 3–4%. </w:t>
      </w:r>
      <w:r w:rsidRPr="00072C62">
        <w:rPr>
          <w:rFonts w:ascii="Times New Roman" w:hAnsi="Times New Roman" w:cs="Times New Roman"/>
          <w:color w:val="000000" w:themeColor="text1"/>
          <w:sz w:val="24"/>
          <w:szCs w:val="24"/>
        </w:rPr>
        <w:t>Ссылаясь на д</w:t>
      </w:r>
      <w:r w:rsidR="00232E44" w:rsidRPr="00072C62">
        <w:rPr>
          <w:rFonts w:ascii="Times New Roman" w:hAnsi="Times New Roman" w:cs="Times New Roman"/>
          <w:color w:val="000000" w:themeColor="text1"/>
          <w:sz w:val="24"/>
          <w:szCs w:val="24"/>
        </w:rPr>
        <w:t>анные многочисленных исследований</w:t>
      </w:r>
      <w:r w:rsidRPr="00072C62">
        <w:rPr>
          <w:rFonts w:ascii="Times New Roman" w:hAnsi="Times New Roman" w:cs="Times New Roman"/>
          <w:color w:val="000000" w:themeColor="text1"/>
          <w:sz w:val="24"/>
          <w:szCs w:val="24"/>
        </w:rPr>
        <w:t xml:space="preserve">, </w:t>
      </w:r>
      <w:r w:rsidR="00525251" w:rsidRPr="00072C62">
        <w:rPr>
          <w:rFonts w:ascii="Times New Roman" w:hAnsi="Times New Roman" w:cs="Times New Roman"/>
          <w:color w:val="000000" w:themeColor="text1"/>
          <w:sz w:val="24"/>
          <w:szCs w:val="24"/>
        </w:rPr>
        <w:t>можно констатировать</w:t>
      </w:r>
      <w:r w:rsidR="00232E44" w:rsidRPr="00072C62">
        <w:rPr>
          <w:rFonts w:ascii="Times New Roman" w:hAnsi="Times New Roman" w:cs="Times New Roman"/>
          <w:color w:val="000000" w:themeColor="text1"/>
          <w:sz w:val="24"/>
          <w:szCs w:val="24"/>
        </w:rPr>
        <w:t xml:space="preserve"> факт того, что энергетический сектор уже сейчас находится на пороге одной из самых значительных технологических трансформаций. </w:t>
      </w:r>
      <w:r w:rsidRPr="00072C62">
        <w:rPr>
          <w:rFonts w:ascii="Times New Roman" w:hAnsi="Times New Roman" w:cs="Times New Roman"/>
          <w:color w:val="000000" w:themeColor="text1"/>
          <w:sz w:val="24"/>
          <w:szCs w:val="24"/>
        </w:rPr>
        <w:t>На данной основе м</w:t>
      </w:r>
      <w:r w:rsidR="00232E44" w:rsidRPr="00072C62">
        <w:rPr>
          <w:rFonts w:ascii="Times New Roman" w:hAnsi="Times New Roman" w:cs="Times New Roman"/>
          <w:color w:val="000000" w:themeColor="text1"/>
          <w:sz w:val="24"/>
          <w:szCs w:val="24"/>
        </w:rPr>
        <w:t>ожно ожидать, что в самое ближайшее время архитектура бизнес-моделей будет выстраиваться вокруг прорывных технологий, таких, как «умная» децентрализованная генерация энергии (</w:t>
      </w:r>
      <w:proofErr w:type="spellStart"/>
      <w:r w:rsidR="00232E44" w:rsidRPr="00072C62">
        <w:rPr>
          <w:rFonts w:ascii="Times New Roman" w:hAnsi="Times New Roman" w:cs="Times New Roman"/>
          <w:color w:val="000000" w:themeColor="text1"/>
          <w:sz w:val="24"/>
          <w:szCs w:val="24"/>
        </w:rPr>
        <w:t>MicroGrid</w:t>
      </w:r>
      <w:proofErr w:type="spellEnd"/>
      <w:r w:rsidR="00232E44" w:rsidRPr="00072C62">
        <w:rPr>
          <w:rFonts w:ascii="Times New Roman" w:hAnsi="Times New Roman" w:cs="Times New Roman"/>
          <w:color w:val="000000" w:themeColor="text1"/>
          <w:sz w:val="24"/>
          <w:szCs w:val="24"/>
        </w:rPr>
        <w:t>), интеллектуальная система мониторинга, управления (EMS) и «умного» распределения энергии (</w:t>
      </w:r>
      <w:proofErr w:type="spellStart"/>
      <w:r w:rsidR="00232E44" w:rsidRPr="00072C62">
        <w:rPr>
          <w:rFonts w:ascii="Times New Roman" w:hAnsi="Times New Roman" w:cs="Times New Roman"/>
          <w:color w:val="000000" w:themeColor="text1"/>
          <w:sz w:val="24"/>
          <w:szCs w:val="24"/>
        </w:rPr>
        <w:t>Smartgrid</w:t>
      </w:r>
      <w:proofErr w:type="spellEnd"/>
      <w:r w:rsidR="00232E44" w:rsidRPr="00072C62">
        <w:rPr>
          <w:rFonts w:ascii="Times New Roman" w:hAnsi="Times New Roman" w:cs="Times New Roman"/>
          <w:color w:val="000000" w:themeColor="text1"/>
          <w:sz w:val="24"/>
          <w:szCs w:val="24"/>
        </w:rPr>
        <w:t xml:space="preserve">) и </w:t>
      </w:r>
      <w:proofErr w:type="spellStart"/>
      <w:r w:rsidR="00232E44" w:rsidRPr="00072C62">
        <w:rPr>
          <w:rFonts w:ascii="Times New Roman" w:hAnsi="Times New Roman" w:cs="Times New Roman"/>
          <w:color w:val="000000" w:themeColor="text1"/>
          <w:sz w:val="24"/>
          <w:szCs w:val="24"/>
        </w:rPr>
        <w:t>т.д</w:t>
      </w:r>
      <w:proofErr w:type="spellEnd"/>
      <w:r w:rsidR="007E0E03" w:rsidRPr="00072C62">
        <w:rPr>
          <w:rFonts w:ascii="Times New Roman" w:hAnsi="Times New Roman" w:cs="Times New Roman"/>
          <w:color w:val="000000" w:themeColor="text1"/>
          <w:sz w:val="24"/>
          <w:szCs w:val="24"/>
        </w:rPr>
        <w:t xml:space="preserve"> [3]</w:t>
      </w:r>
      <w:r w:rsidR="00232E44" w:rsidRPr="00072C62">
        <w:rPr>
          <w:rFonts w:ascii="Times New Roman" w:hAnsi="Times New Roman" w:cs="Times New Roman"/>
          <w:color w:val="000000" w:themeColor="text1"/>
          <w:sz w:val="24"/>
          <w:szCs w:val="24"/>
        </w:rPr>
        <w:t>.</w:t>
      </w:r>
    </w:p>
    <w:p w:rsidR="00232E44" w:rsidRPr="00072C62" w:rsidRDefault="003B20D8" w:rsidP="00072C62">
      <w:pPr>
        <w:spacing w:after="0" w:line="240" w:lineRule="auto"/>
        <w:ind w:firstLine="709"/>
        <w:jc w:val="both"/>
        <w:rPr>
          <w:rFonts w:ascii="Times New Roman" w:hAnsi="Times New Roman" w:cs="Times New Roman"/>
          <w:color w:val="000000" w:themeColor="text1"/>
          <w:sz w:val="24"/>
          <w:szCs w:val="24"/>
        </w:rPr>
      </w:pPr>
      <w:r w:rsidRPr="00072C62">
        <w:rPr>
          <w:rFonts w:ascii="Times New Roman" w:hAnsi="Times New Roman" w:cs="Times New Roman"/>
          <w:color w:val="000000" w:themeColor="text1"/>
          <w:sz w:val="24"/>
          <w:szCs w:val="24"/>
        </w:rPr>
        <w:t>Среди основных предполагаемых тенденций</w:t>
      </w:r>
      <w:r w:rsidR="00232E44" w:rsidRPr="00072C62">
        <w:rPr>
          <w:rFonts w:ascii="Times New Roman" w:hAnsi="Times New Roman" w:cs="Times New Roman"/>
          <w:color w:val="000000" w:themeColor="text1"/>
          <w:sz w:val="24"/>
          <w:szCs w:val="24"/>
        </w:rPr>
        <w:t>, которые отчетливо прорисовываются в контексте внедрения цифр</w:t>
      </w:r>
      <w:r w:rsidRPr="00072C62">
        <w:rPr>
          <w:rFonts w:ascii="Times New Roman" w:hAnsi="Times New Roman" w:cs="Times New Roman"/>
          <w:color w:val="000000" w:themeColor="text1"/>
          <w:sz w:val="24"/>
          <w:szCs w:val="24"/>
        </w:rPr>
        <w:t>овых трансформаций в энергетике, можно выделить следующие.</w:t>
      </w:r>
      <w:r w:rsidR="00232E44" w:rsidRPr="00072C62">
        <w:rPr>
          <w:rFonts w:ascii="Times New Roman" w:hAnsi="Times New Roman" w:cs="Times New Roman"/>
          <w:color w:val="000000" w:themeColor="text1"/>
          <w:sz w:val="24"/>
          <w:szCs w:val="24"/>
        </w:rPr>
        <w:t xml:space="preserve"> Во-первых, это цифровизация текущей операционной модели, в том числе внутренних интерфейсов («стыков») и взаимодействия с потребителем. Во-вторых, исследователями выделяется такая тенденция, как использование продвинутой аналитики с наличием CDO (</w:t>
      </w:r>
      <w:proofErr w:type="spellStart"/>
      <w:r w:rsidR="00232E44" w:rsidRPr="00072C62">
        <w:rPr>
          <w:rFonts w:ascii="Times New Roman" w:hAnsi="Times New Roman" w:cs="Times New Roman"/>
          <w:color w:val="000000" w:themeColor="text1"/>
          <w:sz w:val="24"/>
          <w:szCs w:val="24"/>
        </w:rPr>
        <w:t>Chief</w:t>
      </w:r>
      <w:proofErr w:type="spellEnd"/>
      <w:r w:rsidR="00232E44" w:rsidRPr="00072C62">
        <w:rPr>
          <w:rFonts w:ascii="Times New Roman" w:hAnsi="Times New Roman" w:cs="Times New Roman"/>
          <w:color w:val="000000" w:themeColor="text1"/>
          <w:sz w:val="24"/>
          <w:szCs w:val="24"/>
        </w:rPr>
        <w:t xml:space="preserve"> </w:t>
      </w:r>
      <w:proofErr w:type="spellStart"/>
      <w:r w:rsidR="00232E44" w:rsidRPr="00072C62">
        <w:rPr>
          <w:rFonts w:ascii="Times New Roman" w:hAnsi="Times New Roman" w:cs="Times New Roman"/>
          <w:color w:val="000000" w:themeColor="text1"/>
          <w:sz w:val="24"/>
          <w:szCs w:val="24"/>
        </w:rPr>
        <w:t>Data</w:t>
      </w:r>
      <w:proofErr w:type="spellEnd"/>
      <w:r w:rsidR="00232E44" w:rsidRPr="00072C62">
        <w:rPr>
          <w:rFonts w:ascii="Times New Roman" w:hAnsi="Times New Roman" w:cs="Times New Roman"/>
          <w:color w:val="000000" w:themeColor="text1"/>
          <w:sz w:val="24"/>
          <w:szCs w:val="24"/>
        </w:rPr>
        <w:t xml:space="preserve"> </w:t>
      </w:r>
      <w:proofErr w:type="spellStart"/>
      <w:r w:rsidR="00232E44" w:rsidRPr="00072C62">
        <w:rPr>
          <w:rFonts w:ascii="Times New Roman" w:hAnsi="Times New Roman" w:cs="Times New Roman"/>
          <w:color w:val="000000" w:themeColor="text1"/>
          <w:sz w:val="24"/>
          <w:szCs w:val="24"/>
        </w:rPr>
        <w:t>Officer</w:t>
      </w:r>
      <w:proofErr w:type="spellEnd"/>
      <w:r w:rsidR="00232E44" w:rsidRPr="00072C62">
        <w:rPr>
          <w:rFonts w:ascii="Times New Roman" w:hAnsi="Times New Roman" w:cs="Times New Roman"/>
          <w:color w:val="000000" w:themeColor="text1"/>
          <w:sz w:val="24"/>
          <w:szCs w:val="24"/>
        </w:rPr>
        <w:t>), которая в будущем позволит в большей мере оптимизировать многие бизнес-процессы, связанные с управлением цифровыми трансформациями. В-третьих, можно обозначить такую тенденцию, как внедрение цифровых платформ взаимодействия с потребителем и использование предиктивной аналитики по потребителям, предполагающей большую осмысленность и определенность в целях лучшей удовлетворенности поставляемыми услугами</w:t>
      </w:r>
      <w:r w:rsidRPr="00072C62">
        <w:rPr>
          <w:rFonts w:ascii="Times New Roman" w:hAnsi="Times New Roman" w:cs="Times New Roman"/>
          <w:color w:val="000000" w:themeColor="text1"/>
          <w:sz w:val="24"/>
          <w:szCs w:val="24"/>
        </w:rPr>
        <w:t xml:space="preserve"> [6]</w:t>
      </w:r>
      <w:r w:rsidR="00232E44" w:rsidRPr="00072C62">
        <w:rPr>
          <w:rFonts w:ascii="Times New Roman" w:hAnsi="Times New Roman" w:cs="Times New Roman"/>
          <w:color w:val="000000" w:themeColor="text1"/>
          <w:sz w:val="24"/>
          <w:szCs w:val="24"/>
        </w:rPr>
        <w:t xml:space="preserve">.  </w:t>
      </w:r>
    </w:p>
    <w:p w:rsidR="00232E44" w:rsidRPr="00072C62" w:rsidRDefault="003B20D8" w:rsidP="00072C62">
      <w:pPr>
        <w:spacing w:after="0" w:line="240" w:lineRule="auto"/>
        <w:ind w:firstLine="709"/>
        <w:jc w:val="both"/>
        <w:rPr>
          <w:rFonts w:ascii="Times New Roman" w:hAnsi="Times New Roman" w:cs="Times New Roman"/>
          <w:color w:val="000000"/>
          <w:sz w:val="24"/>
          <w:szCs w:val="24"/>
          <w:shd w:val="clear" w:color="auto" w:fill="FFFFFF"/>
        </w:rPr>
      </w:pPr>
      <w:r w:rsidRPr="00072C62">
        <w:rPr>
          <w:rFonts w:ascii="Times New Roman" w:hAnsi="Times New Roman" w:cs="Times New Roman"/>
          <w:color w:val="000000"/>
          <w:sz w:val="24"/>
          <w:szCs w:val="24"/>
          <w:shd w:val="clear" w:color="auto" w:fill="FFFFFF"/>
        </w:rPr>
        <w:t xml:space="preserve">Становится совершенно очевидным, что цифровые трансформации, происходящие в современном обществе Российской Федерации, затрагивают не только объект </w:t>
      </w:r>
      <w:r w:rsidRPr="00072C62">
        <w:rPr>
          <w:rFonts w:ascii="Times New Roman" w:hAnsi="Times New Roman" w:cs="Times New Roman"/>
          <w:color w:val="000000"/>
          <w:sz w:val="24"/>
          <w:szCs w:val="24"/>
          <w:shd w:val="clear" w:color="auto" w:fill="FFFFFF"/>
        </w:rPr>
        <w:lastRenderedPageBreak/>
        <w:t xml:space="preserve">технической сферы, но и аспект, связанный с субъектным управлением топливно-энергетического кластера. </w:t>
      </w:r>
      <w:r w:rsidR="00232E44" w:rsidRPr="00072C62">
        <w:rPr>
          <w:rFonts w:ascii="Times New Roman" w:hAnsi="Times New Roman" w:cs="Times New Roman"/>
          <w:color w:val="000000"/>
          <w:sz w:val="24"/>
          <w:szCs w:val="24"/>
        </w:rPr>
        <w:t xml:space="preserve">Вокруг инновационных цифровых технологий выстраиваются не только современные производственные </w:t>
      </w:r>
      <w:r w:rsidR="00232E44" w:rsidRPr="00072C62">
        <w:rPr>
          <w:rFonts w:ascii="Times New Roman" w:hAnsi="Times New Roman" w:cs="Times New Roman"/>
          <w:color w:val="000000"/>
          <w:sz w:val="24"/>
          <w:szCs w:val="24"/>
          <w:shd w:val="clear" w:color="auto" w:fill="FFFFFF"/>
        </w:rPr>
        <w:t xml:space="preserve">топливно-энергетические </w:t>
      </w:r>
      <w:r w:rsidR="00232E44" w:rsidRPr="00072C62">
        <w:rPr>
          <w:rFonts w:ascii="Times New Roman" w:hAnsi="Times New Roman" w:cs="Times New Roman"/>
          <w:color w:val="000000"/>
          <w:sz w:val="24"/>
          <w:szCs w:val="24"/>
        </w:rPr>
        <w:t>системы и б</w:t>
      </w:r>
      <w:r w:rsidR="00232E44" w:rsidRPr="00072C62">
        <w:rPr>
          <w:rFonts w:ascii="Times New Roman" w:hAnsi="Times New Roman" w:cs="Times New Roman"/>
          <w:color w:val="000000"/>
          <w:sz w:val="24"/>
          <w:szCs w:val="24"/>
          <w:shd w:val="clear" w:color="auto" w:fill="FFFFFF"/>
        </w:rPr>
        <w:t xml:space="preserve">изнес-модели ими управляющие, но также сложные структуры человеческих интеракций, инициирующих обозначенные изменения с одной стороны и оказывающихся непосредственно в них включенными с другой.  </w:t>
      </w:r>
    </w:p>
    <w:p w:rsidR="00F76BC0" w:rsidRPr="00072C62" w:rsidRDefault="00F76BC0" w:rsidP="00072C62">
      <w:pPr>
        <w:spacing w:after="0" w:line="240" w:lineRule="auto"/>
        <w:ind w:firstLine="709"/>
        <w:jc w:val="both"/>
        <w:rPr>
          <w:rFonts w:ascii="Times New Roman" w:hAnsi="Times New Roman" w:cs="Times New Roman"/>
          <w:color w:val="FF0000"/>
          <w:sz w:val="24"/>
          <w:szCs w:val="24"/>
        </w:rPr>
      </w:pPr>
      <w:r w:rsidRPr="00072C62">
        <w:rPr>
          <w:rFonts w:ascii="Times New Roman" w:hAnsi="Times New Roman" w:cs="Times New Roman"/>
          <w:color w:val="000000" w:themeColor="text1"/>
          <w:sz w:val="24"/>
          <w:szCs w:val="24"/>
        </w:rPr>
        <w:t xml:space="preserve">На данный момент развития топливно-энергетического кластера можно констатировать факт постановки новых конкретных задач перед практикой и научными исследованиями. Очевидно существенное смещение приоритетов в сторону инфраструктурной составляющей отрасли. Кроме того, глобального переосмысления требует предельная насыщенность </w:t>
      </w:r>
      <w:proofErr w:type="spellStart"/>
      <w:r w:rsidRPr="00072C62">
        <w:rPr>
          <w:rFonts w:ascii="Times New Roman" w:hAnsi="Times New Roman" w:cs="Times New Roman"/>
          <w:color w:val="000000" w:themeColor="text1"/>
          <w:sz w:val="24"/>
          <w:szCs w:val="24"/>
        </w:rPr>
        <w:t>энергопроизводства</w:t>
      </w:r>
      <w:proofErr w:type="spellEnd"/>
      <w:r w:rsidRPr="00072C62">
        <w:rPr>
          <w:rFonts w:ascii="Times New Roman" w:hAnsi="Times New Roman" w:cs="Times New Roman"/>
          <w:color w:val="000000" w:themeColor="text1"/>
          <w:sz w:val="24"/>
          <w:szCs w:val="24"/>
        </w:rPr>
        <w:t xml:space="preserve"> в вертикально интегрированных компаниях в условиях трансфертного ценообразования на продукты ТЭР, что крайне не способствует созданию здоровой конкуренции при равных правах каждого участника рынка ТЭР.</w:t>
      </w:r>
      <w:r w:rsidRPr="00072C62">
        <w:rPr>
          <w:rFonts w:ascii="Times New Roman" w:hAnsi="Times New Roman" w:cs="Times New Roman"/>
          <w:color w:val="FF0000"/>
          <w:sz w:val="24"/>
          <w:szCs w:val="24"/>
        </w:rPr>
        <w:t xml:space="preserve"> </w:t>
      </w:r>
    </w:p>
    <w:p w:rsidR="00232E44" w:rsidRPr="00072C62" w:rsidRDefault="00232E44" w:rsidP="00072C62">
      <w:pPr>
        <w:spacing w:after="0" w:line="240" w:lineRule="auto"/>
        <w:ind w:firstLine="709"/>
        <w:jc w:val="both"/>
        <w:rPr>
          <w:rFonts w:ascii="Times New Roman" w:hAnsi="Times New Roman" w:cs="Times New Roman"/>
          <w:color w:val="000000" w:themeColor="text1"/>
          <w:sz w:val="24"/>
          <w:szCs w:val="24"/>
        </w:rPr>
      </w:pPr>
      <w:r w:rsidRPr="00072C62">
        <w:rPr>
          <w:rFonts w:ascii="Times New Roman" w:hAnsi="Times New Roman" w:cs="Times New Roman"/>
          <w:color w:val="000000" w:themeColor="text1"/>
          <w:sz w:val="24"/>
          <w:szCs w:val="24"/>
          <w:shd w:val="clear" w:color="auto" w:fill="FFFFFF"/>
        </w:rPr>
        <w:t xml:space="preserve">Ввиду сложности, фрагментарности </w:t>
      </w:r>
      <w:r w:rsidR="00F76BC0" w:rsidRPr="00072C62">
        <w:rPr>
          <w:rFonts w:ascii="Times New Roman" w:hAnsi="Times New Roman" w:cs="Times New Roman"/>
          <w:color w:val="000000" w:themeColor="text1"/>
          <w:sz w:val="24"/>
          <w:szCs w:val="24"/>
          <w:shd w:val="clear" w:color="auto" w:fill="FFFFFF"/>
        </w:rPr>
        <w:t>и недостаточной определенности</w:t>
      </w:r>
      <w:r w:rsidRPr="00072C62">
        <w:rPr>
          <w:rFonts w:ascii="Times New Roman" w:hAnsi="Times New Roman" w:cs="Times New Roman"/>
          <w:color w:val="000000" w:themeColor="text1"/>
          <w:sz w:val="24"/>
          <w:szCs w:val="24"/>
          <w:shd w:val="clear" w:color="auto" w:fill="FFFFFF"/>
        </w:rPr>
        <w:t xml:space="preserve"> процессов, которые должны быть выстроены в рамках цифровой трансформации</w:t>
      </w:r>
      <w:r w:rsidRPr="00072C62">
        <w:rPr>
          <w:rFonts w:ascii="Times New Roman" w:hAnsi="Times New Roman" w:cs="Times New Roman"/>
          <w:color w:val="000000" w:themeColor="text1"/>
          <w:sz w:val="24"/>
          <w:szCs w:val="24"/>
        </w:rPr>
        <w:t xml:space="preserve"> в сфере энергетики, становится совершенно очевидным необходимость </w:t>
      </w:r>
      <w:r w:rsidR="003B20D8" w:rsidRPr="00072C62">
        <w:rPr>
          <w:rFonts w:ascii="Times New Roman" w:hAnsi="Times New Roman" w:cs="Times New Roman"/>
          <w:color w:val="000000" w:themeColor="text1"/>
          <w:sz w:val="24"/>
          <w:szCs w:val="24"/>
        </w:rPr>
        <w:t>поиска новых переменных, зафиксированных в человеческом факторе управления</w:t>
      </w:r>
      <w:r w:rsidR="00F76BC0" w:rsidRPr="00072C62">
        <w:rPr>
          <w:rFonts w:ascii="Times New Roman" w:hAnsi="Times New Roman" w:cs="Times New Roman"/>
          <w:color w:val="000000" w:themeColor="text1"/>
          <w:sz w:val="24"/>
          <w:szCs w:val="24"/>
        </w:rPr>
        <w:t xml:space="preserve"> и сопровождающих </w:t>
      </w:r>
      <w:r w:rsidR="003B20D8" w:rsidRPr="00072C62">
        <w:rPr>
          <w:rFonts w:ascii="Times New Roman" w:hAnsi="Times New Roman" w:cs="Times New Roman"/>
          <w:color w:val="000000" w:themeColor="text1"/>
          <w:sz w:val="24"/>
          <w:szCs w:val="24"/>
        </w:rPr>
        <w:t xml:space="preserve">весь процесс создания, распределения и маркетинга топливно-энергетического продукта. </w:t>
      </w:r>
      <w:r w:rsidR="00F76BC0" w:rsidRPr="00072C62">
        <w:rPr>
          <w:rFonts w:ascii="Times New Roman" w:hAnsi="Times New Roman" w:cs="Times New Roman"/>
          <w:color w:val="000000" w:themeColor="text1"/>
          <w:sz w:val="24"/>
          <w:szCs w:val="24"/>
        </w:rPr>
        <w:t>Очевидна необходимость поиска</w:t>
      </w:r>
      <w:r w:rsidR="003B20D8" w:rsidRPr="00072C62">
        <w:rPr>
          <w:rFonts w:ascii="Times New Roman" w:hAnsi="Times New Roman" w:cs="Times New Roman"/>
          <w:color w:val="000000" w:themeColor="text1"/>
          <w:sz w:val="24"/>
          <w:szCs w:val="24"/>
        </w:rPr>
        <w:t xml:space="preserve"> </w:t>
      </w:r>
      <w:proofErr w:type="spellStart"/>
      <w:r w:rsidR="003B20D8" w:rsidRPr="00072C62">
        <w:rPr>
          <w:rFonts w:ascii="Times New Roman" w:hAnsi="Times New Roman" w:cs="Times New Roman"/>
          <w:color w:val="000000" w:themeColor="text1"/>
          <w:sz w:val="24"/>
          <w:szCs w:val="24"/>
        </w:rPr>
        <w:t>операциональных</w:t>
      </w:r>
      <w:proofErr w:type="spellEnd"/>
      <w:r w:rsidR="003B20D8" w:rsidRPr="00072C62">
        <w:rPr>
          <w:rFonts w:ascii="Times New Roman" w:hAnsi="Times New Roman" w:cs="Times New Roman"/>
          <w:color w:val="000000" w:themeColor="text1"/>
          <w:sz w:val="24"/>
          <w:szCs w:val="24"/>
        </w:rPr>
        <w:t xml:space="preserve"> компетенций менеджера топливно-энергетического кластера, своевременно откликающихся на актуальные цифровые транс</w:t>
      </w:r>
      <w:r w:rsidR="00F76BC0" w:rsidRPr="00072C62">
        <w:rPr>
          <w:rFonts w:ascii="Times New Roman" w:hAnsi="Times New Roman" w:cs="Times New Roman"/>
          <w:color w:val="000000" w:themeColor="text1"/>
          <w:sz w:val="24"/>
          <w:szCs w:val="24"/>
        </w:rPr>
        <w:t xml:space="preserve">формации в исследуемом секторе и обеспечивающих на данной основе более высокую продуктивность функционирования предприятия по сравнению с предшествующими докризисными периодами. </w:t>
      </w:r>
    </w:p>
    <w:p w:rsidR="00232E44" w:rsidRPr="00072C62" w:rsidRDefault="00232E44" w:rsidP="00072C62">
      <w:pPr>
        <w:spacing w:after="0" w:line="240" w:lineRule="auto"/>
        <w:ind w:firstLine="709"/>
        <w:jc w:val="both"/>
        <w:rPr>
          <w:rFonts w:ascii="Times New Roman" w:hAnsi="Times New Roman" w:cs="Times New Roman"/>
          <w:color w:val="000000" w:themeColor="text1"/>
          <w:sz w:val="24"/>
          <w:szCs w:val="24"/>
        </w:rPr>
      </w:pPr>
      <w:r w:rsidRPr="00072C62">
        <w:rPr>
          <w:rFonts w:ascii="Times New Roman" w:hAnsi="Times New Roman" w:cs="Times New Roman"/>
          <w:color w:val="000000" w:themeColor="text1"/>
          <w:sz w:val="24"/>
          <w:szCs w:val="24"/>
        </w:rPr>
        <w:t xml:space="preserve">Уровень эффективности поставленных субъектно-ориентированных задач в сравнении с соответствующими показателями зарубежных аналогов в два с половиной раза выше, чем наращивание основных фондов компаний топливно-энергетического сектора. С учетом данного факта описанная выше работа по </w:t>
      </w:r>
      <w:r w:rsidR="00BA4210" w:rsidRPr="00072C62">
        <w:rPr>
          <w:rFonts w:ascii="Times New Roman" w:hAnsi="Times New Roman" w:cs="Times New Roman"/>
          <w:color w:val="000000" w:themeColor="text1"/>
          <w:sz w:val="24"/>
          <w:szCs w:val="24"/>
        </w:rPr>
        <w:t xml:space="preserve">формированию модели эффективного поведения менеджера ТЭК новой формации </w:t>
      </w:r>
      <w:r w:rsidRPr="00072C62">
        <w:rPr>
          <w:rFonts w:ascii="Times New Roman" w:hAnsi="Times New Roman" w:cs="Times New Roman"/>
          <w:color w:val="000000" w:themeColor="text1"/>
          <w:sz w:val="24"/>
          <w:szCs w:val="24"/>
        </w:rPr>
        <w:t xml:space="preserve">должна стать приоритетной для всех компаний </w:t>
      </w:r>
      <w:r w:rsidR="00BA4210" w:rsidRPr="00072C62">
        <w:rPr>
          <w:rFonts w:ascii="Times New Roman" w:hAnsi="Times New Roman" w:cs="Times New Roman"/>
          <w:color w:val="000000" w:themeColor="text1"/>
          <w:sz w:val="24"/>
          <w:szCs w:val="24"/>
        </w:rPr>
        <w:t xml:space="preserve">сектора </w:t>
      </w:r>
      <w:r w:rsidRPr="00072C62">
        <w:rPr>
          <w:rFonts w:ascii="Times New Roman" w:hAnsi="Times New Roman" w:cs="Times New Roman"/>
          <w:color w:val="000000" w:themeColor="text1"/>
          <w:sz w:val="24"/>
          <w:szCs w:val="24"/>
        </w:rPr>
        <w:t>в ближайшем будущем.</w:t>
      </w:r>
    </w:p>
    <w:p w:rsidR="00232E44" w:rsidRPr="00072C62" w:rsidRDefault="00232E44" w:rsidP="00072C62">
      <w:pPr>
        <w:spacing w:after="0" w:line="240" w:lineRule="auto"/>
        <w:ind w:firstLine="709"/>
        <w:jc w:val="both"/>
        <w:rPr>
          <w:rFonts w:ascii="Times New Roman" w:hAnsi="Times New Roman" w:cs="Times New Roman"/>
          <w:color w:val="000000" w:themeColor="text1"/>
          <w:sz w:val="24"/>
          <w:szCs w:val="24"/>
        </w:rPr>
      </w:pPr>
      <w:r w:rsidRPr="00072C62">
        <w:rPr>
          <w:rFonts w:ascii="Times New Roman" w:hAnsi="Times New Roman" w:cs="Times New Roman"/>
          <w:color w:val="000000" w:themeColor="text1"/>
          <w:sz w:val="24"/>
          <w:szCs w:val="24"/>
        </w:rPr>
        <w:t xml:space="preserve">Как было указано В.В. </w:t>
      </w:r>
      <w:r w:rsidR="00525251" w:rsidRPr="00072C62">
        <w:rPr>
          <w:rFonts w:ascii="Times New Roman" w:hAnsi="Times New Roman" w:cs="Times New Roman"/>
          <w:color w:val="000000" w:themeColor="text1"/>
          <w:sz w:val="24"/>
          <w:szCs w:val="24"/>
        </w:rPr>
        <w:t>Путиным на</w:t>
      </w:r>
      <w:r w:rsidRPr="00072C62">
        <w:rPr>
          <w:rFonts w:ascii="Times New Roman" w:hAnsi="Times New Roman" w:cs="Times New Roman"/>
          <w:color w:val="000000" w:themeColor="text1"/>
          <w:sz w:val="24"/>
          <w:szCs w:val="24"/>
        </w:rPr>
        <w:t xml:space="preserve"> выступлении в Совете Федерации </w:t>
      </w:r>
      <w:r w:rsidR="00525251">
        <w:rPr>
          <w:rFonts w:ascii="Times New Roman" w:hAnsi="Times New Roman" w:cs="Times New Roman"/>
          <w:color w:val="000000" w:themeColor="text1"/>
          <w:sz w:val="24"/>
          <w:szCs w:val="24"/>
        </w:rPr>
        <w:t>РФ</w:t>
      </w:r>
      <w:r w:rsidRPr="00072C62">
        <w:rPr>
          <w:rFonts w:ascii="Times New Roman" w:hAnsi="Times New Roman" w:cs="Times New Roman"/>
          <w:color w:val="000000" w:themeColor="text1"/>
          <w:sz w:val="24"/>
          <w:szCs w:val="24"/>
        </w:rPr>
        <w:t xml:space="preserve">, главная цель заключается </w:t>
      </w:r>
      <w:r w:rsidR="00373AC0" w:rsidRPr="00072C62">
        <w:rPr>
          <w:rFonts w:ascii="Times New Roman" w:hAnsi="Times New Roman" w:cs="Times New Roman"/>
          <w:color w:val="000000" w:themeColor="text1"/>
          <w:sz w:val="24"/>
          <w:szCs w:val="24"/>
        </w:rPr>
        <w:t>в повышении</w:t>
      </w:r>
      <w:r w:rsidRPr="00072C62">
        <w:rPr>
          <w:rFonts w:ascii="Times New Roman" w:hAnsi="Times New Roman" w:cs="Times New Roman"/>
          <w:color w:val="000000" w:themeColor="text1"/>
          <w:sz w:val="24"/>
          <w:szCs w:val="24"/>
        </w:rPr>
        <w:t xml:space="preserve"> производительности труда во всех секторах экономики </w:t>
      </w:r>
      <w:r w:rsidR="00525251">
        <w:rPr>
          <w:rFonts w:ascii="Times New Roman" w:hAnsi="Times New Roman" w:cs="Times New Roman"/>
          <w:color w:val="000000" w:themeColor="text1"/>
          <w:sz w:val="24"/>
          <w:szCs w:val="24"/>
        </w:rPr>
        <w:t>страны</w:t>
      </w:r>
      <w:r w:rsidRPr="00072C62">
        <w:rPr>
          <w:rFonts w:ascii="Times New Roman" w:hAnsi="Times New Roman" w:cs="Times New Roman"/>
          <w:color w:val="000000" w:themeColor="text1"/>
          <w:sz w:val="24"/>
          <w:szCs w:val="24"/>
        </w:rPr>
        <w:t xml:space="preserve">. В связи с чем, и социальная, и трудовая сферы  предъявляют особые требованию к уровню конкурентоспособности субъектов в ней задействованных. </w:t>
      </w:r>
    </w:p>
    <w:p w:rsidR="00232E44" w:rsidRPr="00072C62" w:rsidRDefault="00232E44" w:rsidP="00072C62">
      <w:pPr>
        <w:spacing w:after="0" w:line="240" w:lineRule="auto"/>
        <w:ind w:firstLine="709"/>
        <w:jc w:val="both"/>
        <w:rPr>
          <w:rFonts w:ascii="Times New Roman" w:hAnsi="Times New Roman" w:cs="Times New Roman"/>
          <w:color w:val="000000" w:themeColor="text1"/>
          <w:sz w:val="24"/>
          <w:szCs w:val="24"/>
        </w:rPr>
      </w:pPr>
      <w:r w:rsidRPr="00072C62">
        <w:rPr>
          <w:rFonts w:ascii="Times New Roman" w:hAnsi="Times New Roman" w:cs="Times New Roman"/>
          <w:color w:val="000000" w:themeColor="text1"/>
          <w:sz w:val="24"/>
          <w:szCs w:val="24"/>
        </w:rPr>
        <w:t>Особенно актуальным данный вопрос представляется в сфере последних событий, когда очевидная нестабильность в социально-экономической сфере диктует необходимость делать ставку на такой ресурс компании как человеческий  капитал, который при грамотном, эффективном управлении в сложившихся обстоятельствах может проявить себя как относительно стабильный по сравнению с другим обеспечением компаний топливно-энергетического кластера</w:t>
      </w:r>
      <w:r w:rsidR="00BA4210" w:rsidRPr="00072C62">
        <w:rPr>
          <w:rFonts w:ascii="Times New Roman" w:hAnsi="Times New Roman" w:cs="Times New Roman"/>
          <w:color w:val="000000" w:themeColor="text1"/>
          <w:sz w:val="24"/>
          <w:szCs w:val="24"/>
        </w:rPr>
        <w:t xml:space="preserve"> [1]</w:t>
      </w:r>
      <w:r w:rsidRPr="00072C62">
        <w:rPr>
          <w:rFonts w:ascii="Times New Roman" w:hAnsi="Times New Roman" w:cs="Times New Roman"/>
          <w:color w:val="000000" w:themeColor="text1"/>
          <w:sz w:val="24"/>
          <w:szCs w:val="24"/>
        </w:rPr>
        <w:t xml:space="preserve">.      </w:t>
      </w:r>
    </w:p>
    <w:p w:rsidR="00232E44" w:rsidRPr="00072C62" w:rsidRDefault="00232E44" w:rsidP="00072C62">
      <w:pPr>
        <w:spacing w:after="0" w:line="240" w:lineRule="auto"/>
        <w:ind w:firstLine="709"/>
        <w:jc w:val="both"/>
        <w:rPr>
          <w:rFonts w:ascii="Times New Roman" w:hAnsi="Times New Roman" w:cs="Times New Roman"/>
          <w:color w:val="000000"/>
          <w:sz w:val="24"/>
          <w:szCs w:val="24"/>
        </w:rPr>
      </w:pPr>
      <w:r w:rsidRPr="00072C62">
        <w:rPr>
          <w:rFonts w:ascii="Times New Roman" w:hAnsi="Times New Roman" w:cs="Times New Roman"/>
          <w:color w:val="000000" w:themeColor="text1"/>
          <w:sz w:val="24"/>
          <w:szCs w:val="24"/>
        </w:rPr>
        <w:t xml:space="preserve">Анализ ряда социально-психологических, технических, а, следовательно, и финансовых показателей зачастую демонстрирует недостаточную эффективность управленческих решений в </w:t>
      </w:r>
      <w:r w:rsidRPr="00072C62">
        <w:rPr>
          <w:rFonts w:ascii="Times New Roman" w:hAnsi="Times New Roman" w:cs="Times New Roman"/>
          <w:color w:val="000000"/>
          <w:sz w:val="24"/>
          <w:szCs w:val="24"/>
          <w:shd w:val="clear" w:color="auto" w:fill="FFFFFF"/>
        </w:rPr>
        <w:t>топливно-энергетическом кластере</w:t>
      </w:r>
      <w:r w:rsidRPr="00072C62">
        <w:rPr>
          <w:rFonts w:ascii="Times New Roman" w:hAnsi="Times New Roman" w:cs="Times New Roman"/>
          <w:color w:val="000000" w:themeColor="text1"/>
          <w:sz w:val="24"/>
          <w:szCs w:val="24"/>
        </w:rPr>
        <w:t xml:space="preserve">. Высокий уровень нестабильности развития сырьевого сектора экономики, а также заметная волатильность финансовых активов топливно-энергетических компаний активно требует нового подхода в принятии управленческих решений, полагающихся преимущественно не на традиции и прошлый опыт, а на способность спрогнозировать успешную модель развития сектора в будущем. </w:t>
      </w:r>
      <w:r w:rsidRPr="00072C62">
        <w:rPr>
          <w:rFonts w:ascii="Times New Roman" w:hAnsi="Times New Roman" w:cs="Times New Roman"/>
          <w:color w:val="000000"/>
          <w:sz w:val="24"/>
          <w:szCs w:val="24"/>
        </w:rPr>
        <w:t xml:space="preserve">Без эффективного менеджмента в организации практически невозможно проконтролировать не всегда связанные между собой напрямую направления деятельности в одной компании, и тем более вовремя отреагировать на изменение экономической и политической ситуации в мире. </w:t>
      </w:r>
    </w:p>
    <w:p w:rsidR="00232E44" w:rsidRPr="00072C62" w:rsidRDefault="00232E44" w:rsidP="00072C62">
      <w:pPr>
        <w:spacing w:after="0" w:line="240" w:lineRule="auto"/>
        <w:ind w:firstLine="709"/>
        <w:jc w:val="both"/>
        <w:rPr>
          <w:rFonts w:ascii="Times New Roman" w:hAnsi="Times New Roman" w:cs="Times New Roman"/>
          <w:color w:val="000000"/>
          <w:sz w:val="24"/>
          <w:szCs w:val="24"/>
        </w:rPr>
      </w:pPr>
      <w:r w:rsidRPr="00072C62">
        <w:rPr>
          <w:rFonts w:ascii="Times New Roman" w:hAnsi="Times New Roman" w:cs="Times New Roman"/>
          <w:color w:val="000000"/>
          <w:sz w:val="24"/>
          <w:szCs w:val="24"/>
        </w:rPr>
        <w:lastRenderedPageBreak/>
        <w:t xml:space="preserve">В связи с этим в статье предлагается процесс создания </w:t>
      </w:r>
      <w:r w:rsidR="00125A4A">
        <w:rPr>
          <w:rFonts w:ascii="Times New Roman" w:hAnsi="Times New Roman" w:cs="Times New Roman"/>
          <w:color w:val="000000"/>
          <w:sz w:val="24"/>
          <w:szCs w:val="24"/>
        </w:rPr>
        <w:t xml:space="preserve">комплексной </w:t>
      </w:r>
      <w:r w:rsidRPr="00072C62">
        <w:rPr>
          <w:rFonts w:ascii="Times New Roman" w:hAnsi="Times New Roman" w:cs="Times New Roman"/>
          <w:color w:val="000000"/>
          <w:sz w:val="24"/>
          <w:szCs w:val="24"/>
        </w:rPr>
        <w:t xml:space="preserve">модели эффективного поведения менеджера, способного к успешному управлению комплексом услуг топливно-энергетической промышленности в контексте непрерывной </w:t>
      </w:r>
      <w:proofErr w:type="spellStart"/>
      <w:r w:rsidRPr="00072C62">
        <w:rPr>
          <w:rFonts w:ascii="Times New Roman" w:hAnsi="Times New Roman" w:cs="Times New Roman"/>
          <w:color w:val="000000"/>
          <w:sz w:val="24"/>
          <w:szCs w:val="24"/>
        </w:rPr>
        <w:t>цифровизации</w:t>
      </w:r>
      <w:proofErr w:type="spellEnd"/>
      <w:r w:rsidRPr="00072C62">
        <w:rPr>
          <w:rFonts w:ascii="Times New Roman" w:hAnsi="Times New Roman" w:cs="Times New Roman"/>
          <w:color w:val="000000"/>
          <w:sz w:val="24"/>
          <w:szCs w:val="24"/>
        </w:rPr>
        <w:t xml:space="preserve"> энергетического сектора. На наш взгляд, чрезвычайно важно эмпирическим путём обнаружить и зафиксировать поведенческие маркеры, релевантные продуктивным действиям менеджера топливно-энергетического сектора на практике, способного к обеспечению взаимодействия всех субъектов, а именно: поставщиков, субподрядчиков, НИИ, во многом помогающих инновационному развитию отрасли, профессиональных колледжей и вузов, подготавливающих квалифицированный кадровый ресурс, а также других участников</w:t>
      </w:r>
      <w:r w:rsidR="00BA4210" w:rsidRPr="00072C62">
        <w:rPr>
          <w:rFonts w:ascii="Times New Roman" w:hAnsi="Times New Roman" w:cs="Times New Roman"/>
          <w:color w:val="000000"/>
          <w:sz w:val="24"/>
          <w:szCs w:val="24"/>
        </w:rPr>
        <w:t xml:space="preserve"> [2]</w:t>
      </w:r>
      <w:r w:rsidRPr="00072C62">
        <w:rPr>
          <w:rFonts w:ascii="Times New Roman" w:hAnsi="Times New Roman" w:cs="Times New Roman"/>
          <w:color w:val="000000"/>
          <w:sz w:val="24"/>
          <w:szCs w:val="24"/>
        </w:rPr>
        <w:t xml:space="preserve">. </w:t>
      </w:r>
    </w:p>
    <w:p w:rsidR="00F76BC0" w:rsidRPr="00072C62" w:rsidRDefault="00F76BC0" w:rsidP="00072C62">
      <w:pPr>
        <w:spacing w:after="0" w:line="240" w:lineRule="auto"/>
        <w:ind w:firstLine="709"/>
        <w:jc w:val="both"/>
        <w:rPr>
          <w:rFonts w:ascii="Times New Roman" w:hAnsi="Times New Roman" w:cs="Times New Roman"/>
          <w:sz w:val="24"/>
          <w:szCs w:val="24"/>
        </w:rPr>
      </w:pPr>
      <w:r w:rsidRPr="00072C62">
        <w:rPr>
          <w:rFonts w:ascii="Times New Roman" w:hAnsi="Times New Roman" w:cs="Times New Roman"/>
          <w:sz w:val="24"/>
          <w:szCs w:val="24"/>
        </w:rPr>
        <w:t xml:space="preserve">Создание модели эффективного поведения менеджера ТЭК в условиях актуальных социально-экономических тенденций может стать успешной инвестицией компании и существенным образом повысить уровень производства, роста производительности труда, а также стоимость активов и доходов организации. </w:t>
      </w:r>
    </w:p>
    <w:p w:rsidR="00232E44" w:rsidRPr="00072C62" w:rsidRDefault="00232E44" w:rsidP="00072C62">
      <w:pPr>
        <w:spacing w:after="0" w:line="240" w:lineRule="auto"/>
        <w:ind w:firstLine="709"/>
        <w:jc w:val="both"/>
        <w:rPr>
          <w:rFonts w:ascii="Times New Roman" w:hAnsi="Times New Roman" w:cs="Times New Roman"/>
          <w:color w:val="000000" w:themeColor="text1"/>
          <w:sz w:val="24"/>
          <w:szCs w:val="24"/>
          <w:shd w:val="clear" w:color="auto" w:fill="FFFFFF"/>
        </w:rPr>
      </w:pPr>
      <w:r w:rsidRPr="00072C62">
        <w:rPr>
          <w:rFonts w:ascii="Times New Roman" w:hAnsi="Times New Roman" w:cs="Times New Roman"/>
          <w:color w:val="000000" w:themeColor="text1"/>
          <w:sz w:val="24"/>
          <w:szCs w:val="24"/>
          <w:shd w:val="clear" w:color="auto" w:fill="FFFFFF"/>
        </w:rPr>
        <w:t>Как видно из результатов многочисленных опросов, проводимых по итогам обучения в рамках программ MBA, в современной кризисной экономической ситуации менеджеры, работающие по алгоритмам стабильного времени, оказываются не готовыми к решению сложных проблем своих компаний. То есть многое из управленческого арсенала, что было достаточно успешным и востребованным ранее, демонстрирует свою несостоятельность и перестает удовлетворять рынок в условиях высокой неопределенности.</w:t>
      </w:r>
    </w:p>
    <w:p w:rsidR="00232E44" w:rsidRPr="00072C62" w:rsidRDefault="00232E44" w:rsidP="00072C62">
      <w:pPr>
        <w:widowControl w:val="0"/>
        <w:autoSpaceDE w:val="0"/>
        <w:autoSpaceDN w:val="0"/>
        <w:adjustRightInd w:val="0"/>
        <w:spacing w:after="0" w:line="240" w:lineRule="auto"/>
        <w:ind w:firstLine="709"/>
        <w:jc w:val="both"/>
        <w:rPr>
          <w:rFonts w:ascii="Times New Roman" w:hAnsi="Times New Roman" w:cs="Times New Roman"/>
          <w:color w:val="000000"/>
          <w:sz w:val="24"/>
          <w:szCs w:val="24"/>
        </w:rPr>
      </w:pPr>
      <w:r w:rsidRPr="00072C62">
        <w:rPr>
          <w:rFonts w:ascii="Times New Roman" w:hAnsi="Times New Roman" w:cs="Times New Roman"/>
          <w:color w:val="000000" w:themeColor="text1"/>
          <w:sz w:val="24"/>
          <w:szCs w:val="24"/>
          <w:shd w:val="clear" w:color="auto" w:fill="FFFFFF"/>
        </w:rPr>
        <w:t>Ввиду того, что структура так называемых «</w:t>
      </w:r>
      <w:r w:rsidRPr="00072C62">
        <w:rPr>
          <w:rFonts w:ascii="Times New Roman" w:hAnsi="Times New Roman" w:cs="Times New Roman"/>
          <w:sz w:val="24"/>
          <w:szCs w:val="24"/>
          <w:lang w:val="en-US"/>
        </w:rPr>
        <w:t>h</w:t>
      </w:r>
      <w:proofErr w:type="spellStart"/>
      <w:r w:rsidRPr="00072C62">
        <w:rPr>
          <w:rFonts w:ascii="Times New Roman" w:hAnsi="Times New Roman" w:cs="Times New Roman"/>
          <w:sz w:val="24"/>
          <w:szCs w:val="24"/>
        </w:rPr>
        <w:t>ard</w:t>
      </w:r>
      <w:proofErr w:type="spellEnd"/>
      <w:r w:rsidRPr="00072C62">
        <w:rPr>
          <w:rFonts w:ascii="Times New Roman" w:hAnsi="Times New Roman" w:cs="Times New Roman"/>
          <w:sz w:val="24"/>
          <w:szCs w:val="24"/>
        </w:rPr>
        <w:t xml:space="preserve"> </w:t>
      </w:r>
      <w:proofErr w:type="spellStart"/>
      <w:r w:rsidRPr="00072C62">
        <w:rPr>
          <w:rFonts w:ascii="Times New Roman" w:hAnsi="Times New Roman" w:cs="Times New Roman"/>
          <w:sz w:val="24"/>
          <w:szCs w:val="24"/>
        </w:rPr>
        <w:t>skills</w:t>
      </w:r>
      <w:proofErr w:type="spellEnd"/>
      <w:r w:rsidRPr="00072C62">
        <w:rPr>
          <w:rFonts w:ascii="Times New Roman" w:hAnsi="Times New Roman" w:cs="Times New Roman"/>
          <w:sz w:val="24"/>
          <w:szCs w:val="24"/>
        </w:rPr>
        <w:t>»</w:t>
      </w:r>
      <w:r w:rsidRPr="00072C62">
        <w:rPr>
          <w:rFonts w:ascii="Times New Roman" w:hAnsi="Times New Roman" w:cs="Times New Roman"/>
          <w:color w:val="000000" w:themeColor="text1"/>
          <w:sz w:val="24"/>
          <w:szCs w:val="24"/>
          <w:shd w:val="clear" w:color="auto" w:fill="FFFFFF"/>
        </w:rPr>
        <w:t xml:space="preserve"> (от англ. «жесткие» навыки) менеджера, представленная в основном академическими знаниями и инструкциями, оказывается более ригидной и сложнее перестраивается в ситуации кризиса и неопределенности, то очевидным становится поиск структурного наполнения «</w:t>
      </w:r>
      <w:r w:rsidRPr="00072C62">
        <w:rPr>
          <w:rFonts w:ascii="Times New Roman" w:hAnsi="Times New Roman" w:cs="Times New Roman"/>
          <w:color w:val="000000" w:themeColor="text1"/>
          <w:sz w:val="24"/>
          <w:szCs w:val="24"/>
          <w:shd w:val="clear" w:color="auto" w:fill="FFFFFF"/>
          <w:lang w:val="en-US"/>
        </w:rPr>
        <w:t>soft</w:t>
      </w:r>
      <w:r w:rsidRPr="00072C62">
        <w:rPr>
          <w:rFonts w:ascii="Times New Roman" w:hAnsi="Times New Roman" w:cs="Times New Roman"/>
          <w:color w:val="000000" w:themeColor="text1"/>
          <w:sz w:val="24"/>
          <w:szCs w:val="24"/>
          <w:shd w:val="clear" w:color="auto" w:fill="FFFFFF"/>
        </w:rPr>
        <w:t xml:space="preserve"> </w:t>
      </w:r>
      <w:proofErr w:type="spellStart"/>
      <w:r w:rsidRPr="00072C62">
        <w:rPr>
          <w:rFonts w:ascii="Times New Roman" w:hAnsi="Times New Roman" w:cs="Times New Roman"/>
          <w:sz w:val="24"/>
          <w:szCs w:val="24"/>
        </w:rPr>
        <w:t>skills</w:t>
      </w:r>
      <w:proofErr w:type="spellEnd"/>
      <w:r w:rsidRPr="00072C62">
        <w:rPr>
          <w:rFonts w:ascii="Times New Roman" w:hAnsi="Times New Roman" w:cs="Times New Roman"/>
          <w:sz w:val="24"/>
          <w:szCs w:val="24"/>
        </w:rPr>
        <w:t>» (от англ. «мягкие» навыки) – универсальных компетенций, фиксирующих характерологические и поведенческие особенности личности менеджера. Среди «мягких» компетенций менеджера большинство учёных выделяет такие личностные образования, как коммуникабельность, умение работать в команде, креативность, пунктуальность, уравновешенность и ряд других качеств. Однако, на наш взгляд, данный перечень очень подвижен и содержательное наполнение структуры личностных и поведенческих компетенций менеджера полностью определяется и задаётся спецификой осуществляемой профессиональной деятельности. Таким образом, в</w:t>
      </w:r>
      <w:r w:rsidRPr="00072C62">
        <w:rPr>
          <w:rFonts w:ascii="Times New Roman" w:eastAsia="Calibri" w:hAnsi="Times New Roman" w:cs="Times New Roman"/>
          <w:sz w:val="24"/>
          <w:szCs w:val="24"/>
        </w:rPr>
        <w:t xml:space="preserve"> нашей работе используется </w:t>
      </w:r>
      <w:proofErr w:type="spellStart"/>
      <w:r w:rsidRPr="00072C62">
        <w:rPr>
          <w:rFonts w:ascii="Times New Roman" w:hAnsi="Times New Roman" w:cs="Times New Roman"/>
          <w:color w:val="000000"/>
          <w:sz w:val="24"/>
          <w:szCs w:val="24"/>
        </w:rPr>
        <w:t>системно-деятельностный</w:t>
      </w:r>
      <w:proofErr w:type="spellEnd"/>
      <w:r w:rsidRPr="00072C62">
        <w:rPr>
          <w:rFonts w:ascii="Times New Roman" w:hAnsi="Times New Roman" w:cs="Times New Roman"/>
          <w:color w:val="000000"/>
          <w:sz w:val="24"/>
          <w:szCs w:val="24"/>
        </w:rPr>
        <w:t xml:space="preserve"> подход к изучению и </w:t>
      </w:r>
      <w:r w:rsidRPr="00072C62">
        <w:rPr>
          <w:rFonts w:ascii="Times New Roman" w:hAnsi="Times New Roman" w:cs="Times New Roman"/>
          <w:sz w:val="24"/>
          <w:szCs w:val="24"/>
        </w:rPr>
        <w:t>преобразованию</w:t>
      </w:r>
      <w:r w:rsidRPr="00072C62">
        <w:rPr>
          <w:rFonts w:ascii="Times New Roman" w:hAnsi="Times New Roman" w:cs="Times New Roman"/>
          <w:color w:val="0000FF"/>
          <w:sz w:val="24"/>
          <w:szCs w:val="24"/>
        </w:rPr>
        <w:t xml:space="preserve"> </w:t>
      </w:r>
      <w:r w:rsidRPr="00072C62">
        <w:rPr>
          <w:rFonts w:ascii="Times New Roman" w:hAnsi="Times New Roman" w:cs="Times New Roman"/>
          <w:color w:val="000000"/>
          <w:sz w:val="24"/>
          <w:szCs w:val="24"/>
        </w:rPr>
        <w:t xml:space="preserve">практики обучения профессионала, разрабатываемый в рамках современной психологии </w:t>
      </w:r>
      <w:r w:rsidRPr="00072C62">
        <w:rPr>
          <w:rFonts w:ascii="Times New Roman" w:hAnsi="Times New Roman" w:cs="Times New Roman"/>
          <w:sz w:val="24"/>
          <w:szCs w:val="24"/>
        </w:rPr>
        <w:t xml:space="preserve">(Л.М. Митина, В.Д. </w:t>
      </w:r>
      <w:proofErr w:type="spellStart"/>
      <w:r w:rsidRPr="00072C62">
        <w:rPr>
          <w:rFonts w:ascii="Times New Roman" w:hAnsi="Times New Roman" w:cs="Times New Roman"/>
          <w:sz w:val="24"/>
          <w:szCs w:val="24"/>
        </w:rPr>
        <w:t>Шадриков</w:t>
      </w:r>
      <w:proofErr w:type="spellEnd"/>
      <w:r w:rsidRPr="00072C62">
        <w:rPr>
          <w:rFonts w:ascii="Times New Roman" w:hAnsi="Times New Roman" w:cs="Times New Roman"/>
          <w:sz w:val="24"/>
          <w:szCs w:val="24"/>
        </w:rPr>
        <w:t>, Н.В. Яковлева и др.)</w:t>
      </w:r>
      <w:r w:rsidRPr="00072C62">
        <w:rPr>
          <w:rFonts w:ascii="Times New Roman" w:hAnsi="Times New Roman" w:cs="Times New Roman"/>
          <w:color w:val="000000"/>
          <w:sz w:val="24"/>
          <w:szCs w:val="24"/>
        </w:rPr>
        <w:t xml:space="preserve"> в соответствие с которым именно выполняемая профессионалом деятельность определяет содержательное наполнение модели его эффективного поведения</w:t>
      </w:r>
      <w:r w:rsidR="00BA4210" w:rsidRPr="00072C62">
        <w:rPr>
          <w:rFonts w:ascii="Times New Roman" w:hAnsi="Times New Roman" w:cs="Times New Roman"/>
          <w:color w:val="000000"/>
          <w:sz w:val="24"/>
          <w:szCs w:val="24"/>
        </w:rPr>
        <w:t xml:space="preserve"> [4]</w:t>
      </w:r>
      <w:r w:rsidRPr="00072C62">
        <w:rPr>
          <w:rFonts w:ascii="Times New Roman" w:hAnsi="Times New Roman" w:cs="Times New Roman"/>
          <w:color w:val="000000"/>
          <w:sz w:val="24"/>
          <w:szCs w:val="24"/>
        </w:rPr>
        <w:t xml:space="preserve">.  </w:t>
      </w:r>
    </w:p>
    <w:p w:rsidR="00232E44" w:rsidRPr="00072C62" w:rsidRDefault="00232E44" w:rsidP="00072C62">
      <w:pPr>
        <w:spacing w:after="0" w:line="240" w:lineRule="auto"/>
        <w:ind w:firstLine="709"/>
        <w:jc w:val="both"/>
        <w:rPr>
          <w:rFonts w:ascii="Times New Roman" w:hAnsi="Times New Roman" w:cs="Times New Roman"/>
          <w:sz w:val="24"/>
          <w:szCs w:val="24"/>
        </w:rPr>
      </w:pPr>
      <w:r w:rsidRPr="00072C62">
        <w:rPr>
          <w:rFonts w:ascii="Times New Roman" w:hAnsi="Times New Roman" w:cs="Times New Roman"/>
          <w:sz w:val="24"/>
          <w:szCs w:val="24"/>
        </w:rPr>
        <w:t xml:space="preserve">Важным этапом исследования эффективного поведения менеджера топливно-энергетического кластера является построение его структурной модели как необходимого основания для прогноза его дальнейшего развития и формирования. Модель в психологических и </w:t>
      </w:r>
      <w:proofErr w:type="spellStart"/>
      <w:r w:rsidRPr="00072C62">
        <w:rPr>
          <w:rFonts w:ascii="Times New Roman" w:hAnsi="Times New Roman" w:cs="Times New Roman"/>
          <w:sz w:val="24"/>
          <w:szCs w:val="24"/>
        </w:rPr>
        <w:t>акмеологических</w:t>
      </w:r>
      <w:proofErr w:type="spellEnd"/>
      <w:r w:rsidRPr="00072C62">
        <w:rPr>
          <w:rFonts w:ascii="Times New Roman" w:hAnsi="Times New Roman" w:cs="Times New Roman"/>
          <w:sz w:val="24"/>
          <w:szCs w:val="24"/>
        </w:rPr>
        <w:t xml:space="preserve"> исследованиях проектирует соотношение настоящего и будущего, которого еще нет в реальной действительности и способ движения к нему, определяемый внешней и внутренней детерминацией</w:t>
      </w:r>
      <w:r w:rsidR="00BA4210" w:rsidRPr="00072C62">
        <w:rPr>
          <w:rFonts w:ascii="Times New Roman" w:hAnsi="Times New Roman" w:cs="Times New Roman"/>
          <w:sz w:val="24"/>
          <w:szCs w:val="24"/>
        </w:rPr>
        <w:t xml:space="preserve"> [5]</w:t>
      </w:r>
      <w:r w:rsidRPr="00072C62">
        <w:rPr>
          <w:rFonts w:ascii="Times New Roman" w:hAnsi="Times New Roman" w:cs="Times New Roman"/>
          <w:sz w:val="24"/>
          <w:szCs w:val="24"/>
        </w:rPr>
        <w:t xml:space="preserve">. </w:t>
      </w:r>
    </w:p>
    <w:p w:rsidR="00232E44" w:rsidRPr="00072C62" w:rsidRDefault="00232E44" w:rsidP="00072C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4"/>
          <w:szCs w:val="24"/>
        </w:rPr>
      </w:pPr>
      <w:r w:rsidRPr="00072C62">
        <w:rPr>
          <w:rFonts w:ascii="Times New Roman" w:hAnsi="Times New Roman" w:cs="Times New Roman"/>
          <w:sz w:val="24"/>
          <w:szCs w:val="24"/>
        </w:rPr>
        <w:t xml:space="preserve">Анализ многочисленных научных работ по тем или иным видам компетентности эффективного менеджера дает основание для выделения критериев </w:t>
      </w:r>
      <w:proofErr w:type="spellStart"/>
      <w:r w:rsidRPr="00072C62">
        <w:rPr>
          <w:rFonts w:ascii="Times New Roman" w:hAnsi="Times New Roman" w:cs="Times New Roman"/>
          <w:sz w:val="24"/>
          <w:szCs w:val="24"/>
        </w:rPr>
        <w:t>сформированности</w:t>
      </w:r>
      <w:proofErr w:type="spellEnd"/>
      <w:r w:rsidRPr="00072C62">
        <w:rPr>
          <w:rFonts w:ascii="Times New Roman" w:hAnsi="Times New Roman" w:cs="Times New Roman"/>
          <w:sz w:val="24"/>
          <w:szCs w:val="24"/>
        </w:rPr>
        <w:t xml:space="preserve"> отельных профессиональных поведенческих проявлений, их конкретных показателей и соответствующих уровней их развития. Данные образования служат основанием создания модели </w:t>
      </w:r>
      <w:r w:rsidRPr="00072C62">
        <w:rPr>
          <w:rFonts w:ascii="Times New Roman" w:hAnsi="Times New Roman" w:cs="Times New Roman"/>
          <w:color w:val="000000"/>
          <w:sz w:val="24"/>
          <w:szCs w:val="24"/>
          <w:shd w:val="clear" w:color="auto" w:fill="FFFFFF"/>
        </w:rPr>
        <w:t>эффективного поведения менеджера топливно-энергетического кластера в социотехническом контексте условий становления цифровой экономики РФ и создания антикризисного управления человеческим капиталом</w:t>
      </w:r>
      <w:r w:rsidRPr="00072C62">
        <w:rPr>
          <w:rFonts w:ascii="Times New Roman" w:hAnsi="Times New Roman" w:cs="Times New Roman"/>
          <w:sz w:val="24"/>
          <w:szCs w:val="24"/>
        </w:rPr>
        <w:t xml:space="preserve">. </w:t>
      </w:r>
    </w:p>
    <w:p w:rsidR="00232E44" w:rsidRPr="00072C62" w:rsidRDefault="00232E44" w:rsidP="00072C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4"/>
          <w:szCs w:val="24"/>
        </w:rPr>
      </w:pPr>
      <w:r w:rsidRPr="00072C62">
        <w:rPr>
          <w:rFonts w:ascii="Times New Roman" w:hAnsi="Times New Roman" w:cs="Times New Roman"/>
          <w:sz w:val="24"/>
          <w:szCs w:val="24"/>
        </w:rPr>
        <w:lastRenderedPageBreak/>
        <w:t xml:space="preserve">Под критериями мы понимаем качества, свойства, признаки изучаемого объекта, которые дают возможность судить о его состоянии и  уровне развития. Критерии фиксируют </w:t>
      </w:r>
      <w:proofErr w:type="spellStart"/>
      <w:r w:rsidRPr="00072C62">
        <w:rPr>
          <w:rFonts w:ascii="Times New Roman" w:hAnsi="Times New Roman" w:cs="Times New Roman"/>
          <w:sz w:val="24"/>
          <w:szCs w:val="24"/>
        </w:rPr>
        <w:t>деятельностное</w:t>
      </w:r>
      <w:proofErr w:type="spellEnd"/>
      <w:r w:rsidRPr="00072C62">
        <w:rPr>
          <w:rFonts w:ascii="Times New Roman" w:hAnsi="Times New Roman" w:cs="Times New Roman"/>
          <w:sz w:val="24"/>
          <w:szCs w:val="24"/>
        </w:rPr>
        <w:t xml:space="preserve"> состояние субъекта, несут информацию о характере деятельности, о мотивах и отношении к ее выполнению. Под показателями понимается количественные или качественные характеристики </w:t>
      </w:r>
      <w:proofErr w:type="spellStart"/>
      <w:r w:rsidRPr="00072C62">
        <w:rPr>
          <w:rFonts w:ascii="Times New Roman" w:hAnsi="Times New Roman" w:cs="Times New Roman"/>
          <w:sz w:val="24"/>
          <w:szCs w:val="24"/>
        </w:rPr>
        <w:t>сформированности</w:t>
      </w:r>
      <w:proofErr w:type="spellEnd"/>
      <w:r w:rsidRPr="00072C62">
        <w:rPr>
          <w:rFonts w:ascii="Times New Roman" w:hAnsi="Times New Roman" w:cs="Times New Roman"/>
          <w:sz w:val="24"/>
          <w:szCs w:val="24"/>
        </w:rPr>
        <w:t xml:space="preserve"> каждого качества, свойства, признака изучаемого объекта. </w:t>
      </w:r>
    </w:p>
    <w:p w:rsidR="00232E44" w:rsidRPr="00072C62" w:rsidRDefault="00232E44" w:rsidP="00072C62">
      <w:pPr>
        <w:spacing w:after="0" w:line="240" w:lineRule="auto"/>
        <w:ind w:firstLine="709"/>
        <w:jc w:val="both"/>
        <w:rPr>
          <w:rFonts w:ascii="Times New Roman" w:hAnsi="Times New Roman" w:cs="Times New Roman"/>
          <w:color w:val="000000" w:themeColor="text1"/>
          <w:sz w:val="24"/>
          <w:szCs w:val="24"/>
          <w:shd w:val="clear" w:color="auto" w:fill="FFFFFF"/>
        </w:rPr>
      </w:pPr>
      <w:r w:rsidRPr="00072C62">
        <w:rPr>
          <w:rFonts w:ascii="Times New Roman" w:hAnsi="Times New Roman" w:cs="Times New Roman"/>
          <w:color w:val="000000" w:themeColor="text1"/>
          <w:sz w:val="24"/>
          <w:szCs w:val="24"/>
          <w:shd w:val="clear" w:color="auto" w:fill="FFFFFF"/>
        </w:rPr>
        <w:t xml:space="preserve">С эмпирических позиций процесс </w:t>
      </w:r>
      <w:r w:rsidR="00BA4210" w:rsidRPr="00072C62">
        <w:rPr>
          <w:rFonts w:ascii="Times New Roman" w:hAnsi="Times New Roman" w:cs="Times New Roman"/>
          <w:color w:val="000000" w:themeColor="text1"/>
          <w:sz w:val="24"/>
          <w:szCs w:val="24"/>
          <w:shd w:val="clear" w:color="auto" w:fill="FFFFFF"/>
        </w:rPr>
        <w:t xml:space="preserve">операционального </w:t>
      </w:r>
      <w:r w:rsidRPr="00072C62">
        <w:rPr>
          <w:rFonts w:ascii="Times New Roman" w:hAnsi="Times New Roman" w:cs="Times New Roman"/>
          <w:color w:val="000000" w:themeColor="text1"/>
          <w:sz w:val="24"/>
          <w:szCs w:val="24"/>
          <w:shd w:val="clear" w:color="auto" w:fill="FFFFFF"/>
        </w:rPr>
        <w:t xml:space="preserve">моделирования </w:t>
      </w:r>
      <w:r w:rsidRPr="00072C62">
        <w:rPr>
          <w:rFonts w:ascii="Times New Roman" w:hAnsi="Times New Roman" w:cs="Times New Roman"/>
          <w:color w:val="000000"/>
          <w:sz w:val="24"/>
          <w:szCs w:val="24"/>
          <w:shd w:val="clear" w:color="auto" w:fill="FFFFFF"/>
        </w:rPr>
        <w:t xml:space="preserve">эффективного поведения менеджера топливно-энергетического кластера также должен быть реализован исключительно в контексте междисциплинарного подхода, при котором взгляд на возможное </w:t>
      </w:r>
      <w:r w:rsidRPr="00072C62">
        <w:rPr>
          <w:rFonts w:ascii="Times New Roman" w:hAnsi="Times New Roman" w:cs="Times New Roman"/>
          <w:color w:val="000000" w:themeColor="text1"/>
          <w:sz w:val="24"/>
          <w:szCs w:val="24"/>
          <w:shd w:val="clear" w:color="auto" w:fill="FFFFFF"/>
        </w:rPr>
        <w:t xml:space="preserve">развитие в будущем осуществляется через призму знаний о социотехнических системах.  </w:t>
      </w:r>
    </w:p>
    <w:p w:rsidR="00A16243" w:rsidRPr="00072C62" w:rsidRDefault="00232E44" w:rsidP="00072C62">
      <w:pPr>
        <w:spacing w:after="0" w:line="240" w:lineRule="auto"/>
        <w:ind w:firstLine="709"/>
        <w:jc w:val="both"/>
        <w:rPr>
          <w:rFonts w:ascii="Times New Roman" w:hAnsi="Times New Roman" w:cs="Times New Roman"/>
          <w:i/>
          <w:color w:val="000000"/>
          <w:sz w:val="24"/>
          <w:szCs w:val="24"/>
        </w:rPr>
      </w:pPr>
      <w:r w:rsidRPr="00072C62">
        <w:rPr>
          <w:rFonts w:ascii="Times New Roman" w:hAnsi="Times New Roman" w:cs="Times New Roman"/>
          <w:sz w:val="24"/>
          <w:szCs w:val="24"/>
        </w:rPr>
        <w:t>Таким образом, н</w:t>
      </w:r>
      <w:r w:rsidRPr="00072C62">
        <w:rPr>
          <w:rFonts w:ascii="Times New Roman" w:hAnsi="Times New Roman" w:cs="Times New Roman"/>
          <w:color w:val="000000" w:themeColor="text1"/>
          <w:sz w:val="24"/>
          <w:szCs w:val="24"/>
        </w:rPr>
        <w:t xml:space="preserve">а данной основе ключевым фактором, детерминирующим успешность менеджмента в обозначенной сфере, становится непосредственно личность управленца топливно-энергетического сектора и те парциально-параметрические характеристики его поведенческой сферы, которые актуализируют высокий уровень эффективности принятия руководящих решений, зафиксированных в технических и финансовых показателях компаний. Кроме того, особо востребованным становится ресурс менеджера в управлении человеческим капиталом как действенным активом компании топливно-энергетического кластера.  </w:t>
      </w:r>
    </w:p>
    <w:p w:rsidR="00232E44" w:rsidRPr="00072C62" w:rsidRDefault="00A16243" w:rsidP="00072C62">
      <w:pPr>
        <w:spacing w:after="0" w:line="240" w:lineRule="auto"/>
        <w:ind w:firstLine="709"/>
        <w:jc w:val="both"/>
        <w:rPr>
          <w:rFonts w:ascii="Times New Roman" w:hAnsi="Times New Roman" w:cs="Times New Roman"/>
          <w:color w:val="000000"/>
          <w:sz w:val="24"/>
          <w:szCs w:val="24"/>
        </w:rPr>
      </w:pPr>
      <w:r w:rsidRPr="00072C62">
        <w:rPr>
          <w:rFonts w:ascii="Times New Roman" w:hAnsi="Times New Roman" w:cs="Times New Roman"/>
          <w:color w:val="000000"/>
          <w:sz w:val="24"/>
          <w:szCs w:val="24"/>
          <w:shd w:val="clear" w:color="auto" w:fill="FFFFFF"/>
        </w:rPr>
        <w:t>Д</w:t>
      </w:r>
      <w:r w:rsidR="00232E44" w:rsidRPr="00072C62">
        <w:rPr>
          <w:rFonts w:ascii="Times New Roman" w:hAnsi="Times New Roman" w:cs="Times New Roman"/>
          <w:color w:val="000000"/>
          <w:sz w:val="24"/>
          <w:szCs w:val="24"/>
          <w:shd w:val="clear" w:color="auto" w:fill="FFFFFF"/>
        </w:rPr>
        <w:t>етальный обзор научно-исследовательских работ по обозначенной тематике позволил нам прийти к выводу, что в достаточной мере рассмотрены вопросы, связанные с обобщенным образом современного успешного управленца (</w:t>
      </w:r>
      <w:proofErr w:type="spellStart"/>
      <w:r w:rsidR="00232E44" w:rsidRPr="00072C62">
        <w:rPr>
          <w:rFonts w:ascii="Times New Roman" w:hAnsi="Times New Roman" w:cs="Times New Roman"/>
          <w:color w:val="000000"/>
          <w:sz w:val="24"/>
          <w:szCs w:val="24"/>
          <w:shd w:val="clear" w:color="auto" w:fill="FFFFFF"/>
        </w:rPr>
        <w:t>Востряков</w:t>
      </w:r>
      <w:proofErr w:type="spellEnd"/>
      <w:r w:rsidR="00232E44" w:rsidRPr="00072C62">
        <w:rPr>
          <w:rFonts w:ascii="Times New Roman" w:hAnsi="Times New Roman" w:cs="Times New Roman"/>
          <w:color w:val="000000"/>
          <w:sz w:val="24"/>
          <w:szCs w:val="24"/>
          <w:shd w:val="clear" w:color="auto" w:fill="FFFFFF"/>
        </w:rPr>
        <w:t xml:space="preserve"> Л.Е., </w:t>
      </w:r>
      <w:proofErr w:type="spellStart"/>
      <w:r w:rsidR="00232E44" w:rsidRPr="00072C62">
        <w:rPr>
          <w:rFonts w:ascii="Times New Roman" w:hAnsi="Times New Roman" w:cs="Times New Roman"/>
          <w:color w:val="000000"/>
          <w:sz w:val="24"/>
          <w:szCs w:val="24"/>
          <w:shd w:val="clear" w:color="auto" w:fill="FFFFFF"/>
        </w:rPr>
        <w:t>Чириков</w:t>
      </w:r>
      <w:proofErr w:type="spellEnd"/>
      <w:r w:rsidR="00232E44" w:rsidRPr="00072C62">
        <w:rPr>
          <w:rFonts w:ascii="Times New Roman" w:hAnsi="Times New Roman" w:cs="Times New Roman"/>
          <w:color w:val="000000"/>
          <w:sz w:val="24"/>
          <w:szCs w:val="24"/>
          <w:shd w:val="clear" w:color="auto" w:fill="FFFFFF"/>
        </w:rPr>
        <w:t xml:space="preserve"> Е.П., 2012), представлены характеристики социально-психологической модели руководителя и предложены способы ее измерения (Осеев А.А., 2011), изучена архитектура социальных приоритетов российских компаний нефтегазового комплекса (Гайсина Л.М., 2011), обозначена социальная роль руководителя в системе организационно-управленческих процессов отраслевых структур (Вайншток С.М., 2008), описан «портрет» менеджера нефтегазовой индустрии </w:t>
      </w:r>
      <w:r w:rsidR="00232E44" w:rsidRPr="00072C62">
        <w:rPr>
          <w:rFonts w:ascii="Times New Roman" w:hAnsi="Times New Roman" w:cs="Times New Roman"/>
          <w:color w:val="000000"/>
          <w:sz w:val="24"/>
          <w:szCs w:val="24"/>
        </w:rPr>
        <w:t>XXI века (</w:t>
      </w:r>
      <w:proofErr w:type="spellStart"/>
      <w:r w:rsidR="00232E44" w:rsidRPr="00072C62">
        <w:rPr>
          <w:rFonts w:ascii="Times New Roman" w:hAnsi="Times New Roman" w:cs="Times New Roman"/>
          <w:color w:val="000000"/>
          <w:sz w:val="24"/>
          <w:szCs w:val="24"/>
        </w:rPr>
        <w:t>Ходыкин</w:t>
      </w:r>
      <w:proofErr w:type="spellEnd"/>
      <w:r w:rsidR="00232E44" w:rsidRPr="00072C62">
        <w:rPr>
          <w:rFonts w:ascii="Times New Roman" w:hAnsi="Times New Roman" w:cs="Times New Roman"/>
          <w:color w:val="000000"/>
          <w:sz w:val="24"/>
          <w:szCs w:val="24"/>
        </w:rPr>
        <w:t xml:space="preserve"> А.А., 2007).</w:t>
      </w:r>
    </w:p>
    <w:p w:rsidR="00232E44" w:rsidRPr="00072C62" w:rsidRDefault="00232E44" w:rsidP="00072C62">
      <w:pPr>
        <w:spacing w:after="0" w:line="240" w:lineRule="auto"/>
        <w:ind w:firstLine="709"/>
        <w:jc w:val="both"/>
        <w:rPr>
          <w:rFonts w:ascii="Times New Roman" w:hAnsi="Times New Roman" w:cs="Times New Roman"/>
          <w:color w:val="000000"/>
          <w:sz w:val="24"/>
          <w:szCs w:val="24"/>
          <w:shd w:val="clear" w:color="auto" w:fill="FFFFFF"/>
        </w:rPr>
      </w:pPr>
      <w:r w:rsidRPr="00072C62">
        <w:rPr>
          <w:rFonts w:ascii="Times New Roman" w:hAnsi="Times New Roman" w:cs="Times New Roman"/>
          <w:color w:val="000000"/>
          <w:sz w:val="24"/>
          <w:szCs w:val="24"/>
        </w:rPr>
        <w:t xml:space="preserve">Несмотря на достаточное количество работ, посвященных изучению образа руководителя, анализ научной литературы по обозначенному вопросу демонстрирует отсутствие актуальных современных исследований, посвященных формированию </w:t>
      </w:r>
      <w:proofErr w:type="spellStart"/>
      <w:r w:rsidR="00BA4210" w:rsidRPr="00072C62">
        <w:rPr>
          <w:rFonts w:ascii="Times New Roman" w:hAnsi="Times New Roman" w:cs="Times New Roman"/>
          <w:color w:val="000000"/>
          <w:sz w:val="24"/>
          <w:szCs w:val="24"/>
        </w:rPr>
        <w:t>операциональной</w:t>
      </w:r>
      <w:proofErr w:type="spellEnd"/>
      <w:r w:rsidR="00BA4210" w:rsidRPr="00072C62">
        <w:rPr>
          <w:rFonts w:ascii="Times New Roman" w:hAnsi="Times New Roman" w:cs="Times New Roman"/>
          <w:color w:val="000000"/>
          <w:sz w:val="24"/>
          <w:szCs w:val="24"/>
        </w:rPr>
        <w:t xml:space="preserve"> </w:t>
      </w:r>
      <w:r w:rsidRPr="00072C62">
        <w:rPr>
          <w:rFonts w:ascii="Times New Roman" w:hAnsi="Times New Roman" w:cs="Times New Roman"/>
          <w:color w:val="000000"/>
          <w:sz w:val="24"/>
          <w:szCs w:val="24"/>
          <w:shd w:val="clear" w:color="auto" w:fill="FFFFFF"/>
        </w:rPr>
        <w:t>модели эффективного поведения менеджера топливно-энергетического кластера. Кроме того научного пересмотра и обновления требует парциально-параметрическая структура образа успешного руководителя топливно-энергетической сферы в условиях с</w:t>
      </w:r>
      <w:r w:rsidR="00BA4210" w:rsidRPr="00072C62">
        <w:rPr>
          <w:rFonts w:ascii="Times New Roman" w:hAnsi="Times New Roman" w:cs="Times New Roman"/>
          <w:color w:val="000000"/>
          <w:sz w:val="24"/>
          <w:szCs w:val="24"/>
          <w:shd w:val="clear" w:color="auto" w:fill="FFFFFF"/>
        </w:rPr>
        <w:t>тановления цифровой экономики Российской Федерации</w:t>
      </w:r>
      <w:r w:rsidRPr="00072C62">
        <w:rPr>
          <w:rFonts w:ascii="Times New Roman" w:hAnsi="Times New Roman" w:cs="Times New Roman"/>
          <w:color w:val="000000"/>
          <w:sz w:val="24"/>
          <w:szCs w:val="24"/>
          <w:shd w:val="clear" w:color="auto" w:fill="FFFFFF"/>
        </w:rPr>
        <w:t>.</w:t>
      </w:r>
    </w:p>
    <w:p w:rsidR="00232E44" w:rsidRPr="00072C62" w:rsidRDefault="00232E44" w:rsidP="00072C62">
      <w:pPr>
        <w:spacing w:after="0" w:line="240" w:lineRule="auto"/>
        <w:ind w:firstLine="709"/>
        <w:jc w:val="both"/>
        <w:rPr>
          <w:rFonts w:ascii="Times New Roman" w:eastAsia="Calibri" w:hAnsi="Times New Roman" w:cs="Times New Roman"/>
          <w:sz w:val="24"/>
          <w:szCs w:val="24"/>
        </w:rPr>
      </w:pPr>
      <w:r w:rsidRPr="00072C62">
        <w:rPr>
          <w:rFonts w:ascii="Times New Roman" w:eastAsia="Calibri" w:hAnsi="Times New Roman" w:cs="Times New Roman"/>
          <w:sz w:val="24"/>
          <w:szCs w:val="24"/>
        </w:rPr>
        <w:t>Итак, существенные экономические преобразования и возрождение России невозможны без активного подключения к данному процессу человеческого фактора. На данной основе оч</w:t>
      </w:r>
      <w:r w:rsidRPr="00072C62">
        <w:rPr>
          <w:rFonts w:ascii="Times New Roman" w:eastAsia="Calibri" w:hAnsi="Times New Roman" w:cs="Times New Roman"/>
          <w:color w:val="000000"/>
          <w:sz w:val="24"/>
          <w:szCs w:val="24"/>
        </w:rPr>
        <w:t xml:space="preserve">евидной становится необходимость </w:t>
      </w:r>
      <w:r w:rsidRPr="00072C62">
        <w:rPr>
          <w:rFonts w:ascii="Times New Roman" w:eastAsia="Calibri" w:hAnsi="Times New Roman" w:cs="Times New Roman"/>
          <w:sz w:val="24"/>
          <w:szCs w:val="24"/>
        </w:rPr>
        <w:t xml:space="preserve">иметь в топливно-энергетическом кластере высококвалифицированных субъектов деятельности, готовых к инновационным изменениям в условиях цифровой экономики на основе решения не только задач с исходно заданными условиями, но и подчас совершенно неопределенными. На данной основе актуализируется проблема </w:t>
      </w:r>
      <w:r w:rsidR="00BA4210" w:rsidRPr="00072C62">
        <w:rPr>
          <w:rFonts w:ascii="Times New Roman" w:eastAsia="Calibri" w:hAnsi="Times New Roman" w:cs="Times New Roman"/>
          <w:sz w:val="24"/>
          <w:szCs w:val="24"/>
        </w:rPr>
        <w:t xml:space="preserve">эмпирического изучения </w:t>
      </w:r>
      <w:r w:rsidRPr="00072C62">
        <w:rPr>
          <w:rFonts w:ascii="Times New Roman" w:hAnsi="Times New Roman" w:cs="Times New Roman"/>
          <w:color w:val="000000"/>
          <w:sz w:val="24"/>
          <w:szCs w:val="24"/>
          <w:shd w:val="clear" w:color="auto" w:fill="FFFFFF"/>
        </w:rPr>
        <w:t xml:space="preserve">модели эффективного поведения менеджера топливно-энергетического кластера в </w:t>
      </w:r>
      <w:r w:rsidR="00BA4210" w:rsidRPr="00072C62">
        <w:rPr>
          <w:rFonts w:ascii="Times New Roman" w:hAnsi="Times New Roman" w:cs="Times New Roman"/>
          <w:color w:val="000000"/>
          <w:sz w:val="24"/>
          <w:szCs w:val="24"/>
          <w:shd w:val="clear" w:color="auto" w:fill="FFFFFF"/>
        </w:rPr>
        <w:t>условиях</w:t>
      </w:r>
      <w:r w:rsidRPr="00072C62">
        <w:rPr>
          <w:rFonts w:ascii="Times New Roman" w:hAnsi="Times New Roman" w:cs="Times New Roman"/>
          <w:color w:val="000000"/>
          <w:sz w:val="24"/>
          <w:szCs w:val="24"/>
          <w:shd w:val="clear" w:color="auto" w:fill="FFFFFF"/>
        </w:rPr>
        <w:t xml:space="preserve"> становления цифровой экономики РФ и создания антикризисного управления человеческим капиталом</w:t>
      </w:r>
      <w:r w:rsidRPr="00072C62">
        <w:rPr>
          <w:rFonts w:ascii="Times New Roman" w:eastAsia="Calibri" w:hAnsi="Times New Roman" w:cs="Times New Roman"/>
          <w:sz w:val="24"/>
          <w:szCs w:val="24"/>
        </w:rPr>
        <w:t>.</w:t>
      </w:r>
    </w:p>
    <w:p w:rsidR="00A16243" w:rsidRPr="00373AC0" w:rsidRDefault="00A16243" w:rsidP="00373AC0">
      <w:pPr>
        <w:spacing w:after="0" w:line="240" w:lineRule="auto"/>
        <w:ind w:firstLine="709"/>
        <w:jc w:val="both"/>
        <w:rPr>
          <w:rFonts w:ascii="Times New Roman" w:hAnsi="Times New Roman"/>
          <w:sz w:val="24"/>
          <w:szCs w:val="24"/>
        </w:rPr>
      </w:pPr>
      <w:r w:rsidRPr="00072C62">
        <w:rPr>
          <w:rFonts w:ascii="Times New Roman" w:hAnsi="Times New Roman"/>
          <w:sz w:val="24"/>
          <w:szCs w:val="24"/>
        </w:rPr>
        <w:t xml:space="preserve">В рамках дальнейшего исследования при переходе от научной стратегии разведывания к поиску причинно-следственных связей изучаемой структурной модели </w:t>
      </w:r>
      <w:r w:rsidR="00125A4A" w:rsidRPr="00072C62">
        <w:rPr>
          <w:rFonts w:ascii="Times New Roman" w:hAnsi="Times New Roman"/>
          <w:sz w:val="24"/>
          <w:szCs w:val="24"/>
        </w:rPr>
        <w:t>парциально-параметрические элементы эффективного поведения управленца</w:t>
      </w:r>
      <w:r w:rsidR="00125A4A">
        <w:rPr>
          <w:rFonts w:ascii="Times New Roman" w:hAnsi="Times New Roman"/>
          <w:sz w:val="24"/>
          <w:szCs w:val="24"/>
        </w:rPr>
        <w:t>,</w:t>
      </w:r>
      <w:r w:rsidR="00125A4A" w:rsidRPr="00072C62">
        <w:rPr>
          <w:rFonts w:ascii="Times New Roman" w:hAnsi="Times New Roman"/>
          <w:sz w:val="24"/>
          <w:szCs w:val="24"/>
        </w:rPr>
        <w:t xml:space="preserve"> </w:t>
      </w:r>
      <w:r w:rsidRPr="00072C62">
        <w:rPr>
          <w:rFonts w:ascii="Times New Roman" w:hAnsi="Times New Roman"/>
          <w:sz w:val="24"/>
          <w:szCs w:val="24"/>
        </w:rPr>
        <w:t>релевантные качественно-количественным показателям продуктивного менеджмента</w:t>
      </w:r>
      <w:r w:rsidR="00125A4A">
        <w:rPr>
          <w:rFonts w:ascii="Times New Roman" w:hAnsi="Times New Roman"/>
          <w:sz w:val="24"/>
          <w:szCs w:val="24"/>
        </w:rPr>
        <w:t>,</w:t>
      </w:r>
      <w:r w:rsidRPr="00072C62">
        <w:rPr>
          <w:rFonts w:ascii="Times New Roman" w:hAnsi="Times New Roman"/>
          <w:sz w:val="24"/>
          <w:szCs w:val="24"/>
        </w:rPr>
        <w:t xml:space="preserve"> целесообразно зафиксировать на эмпирическом уровне и рассмотреть научные возможности их формирования.           </w:t>
      </w:r>
    </w:p>
    <w:p w:rsidR="00BA4210" w:rsidRPr="00072C62" w:rsidRDefault="00BA4210" w:rsidP="00072C62">
      <w:pPr>
        <w:spacing w:after="0" w:line="240" w:lineRule="auto"/>
        <w:ind w:firstLine="709"/>
        <w:jc w:val="both"/>
        <w:rPr>
          <w:rFonts w:ascii="Times New Roman" w:eastAsia="Calibri" w:hAnsi="Times New Roman" w:cs="Times New Roman"/>
          <w:sz w:val="24"/>
          <w:szCs w:val="24"/>
        </w:rPr>
      </w:pPr>
    </w:p>
    <w:p w:rsidR="00353EF6" w:rsidRDefault="00353EF6" w:rsidP="00072C62">
      <w:pPr>
        <w:spacing w:after="0" w:line="240" w:lineRule="auto"/>
        <w:ind w:firstLine="709"/>
        <w:jc w:val="center"/>
        <w:rPr>
          <w:rFonts w:ascii="Times New Roman" w:hAnsi="Times New Roman"/>
          <w:b/>
          <w:sz w:val="24"/>
          <w:szCs w:val="24"/>
        </w:rPr>
      </w:pPr>
    </w:p>
    <w:p w:rsidR="00161A0C" w:rsidRPr="00072C62" w:rsidRDefault="00161A0C" w:rsidP="00072C62">
      <w:pPr>
        <w:spacing w:after="0" w:line="240" w:lineRule="auto"/>
        <w:ind w:firstLine="709"/>
        <w:jc w:val="center"/>
        <w:rPr>
          <w:rFonts w:ascii="Times New Roman" w:hAnsi="Times New Roman"/>
          <w:b/>
          <w:sz w:val="24"/>
          <w:szCs w:val="24"/>
        </w:rPr>
      </w:pPr>
      <w:r w:rsidRPr="00072C62">
        <w:rPr>
          <w:rFonts w:ascii="Times New Roman" w:hAnsi="Times New Roman"/>
          <w:b/>
          <w:sz w:val="24"/>
          <w:szCs w:val="24"/>
        </w:rPr>
        <w:lastRenderedPageBreak/>
        <w:t>Библиографический список</w:t>
      </w:r>
    </w:p>
    <w:p w:rsidR="00232E44" w:rsidRPr="00072C62" w:rsidRDefault="00232E44" w:rsidP="00072C62">
      <w:pPr>
        <w:spacing w:after="0" w:line="240" w:lineRule="auto"/>
        <w:ind w:firstLine="709"/>
        <w:jc w:val="both"/>
        <w:rPr>
          <w:rFonts w:ascii="Times New Roman" w:hAnsi="Times New Roman" w:cs="Times New Roman"/>
          <w:sz w:val="24"/>
          <w:szCs w:val="24"/>
        </w:rPr>
      </w:pPr>
      <w:r w:rsidRPr="00072C62">
        <w:rPr>
          <w:rFonts w:ascii="Times New Roman" w:hAnsi="Times New Roman" w:cs="Times New Roman"/>
          <w:sz w:val="24"/>
          <w:szCs w:val="24"/>
        </w:rPr>
        <w:t xml:space="preserve">1. </w:t>
      </w:r>
      <w:proofErr w:type="spellStart"/>
      <w:r w:rsidR="00525251" w:rsidRPr="00072C62">
        <w:rPr>
          <w:rFonts w:ascii="Times New Roman" w:hAnsi="Times New Roman" w:cs="Times New Roman"/>
          <w:sz w:val="24"/>
          <w:szCs w:val="24"/>
        </w:rPr>
        <w:t>Цатурян</w:t>
      </w:r>
      <w:proofErr w:type="spellEnd"/>
      <w:r w:rsidR="00525251" w:rsidRPr="00072C62">
        <w:rPr>
          <w:rFonts w:ascii="Times New Roman" w:hAnsi="Times New Roman" w:cs="Times New Roman"/>
          <w:sz w:val="24"/>
          <w:szCs w:val="24"/>
        </w:rPr>
        <w:t xml:space="preserve"> М.О. </w:t>
      </w:r>
      <w:r w:rsidRPr="00072C62">
        <w:rPr>
          <w:rFonts w:ascii="Times New Roman" w:hAnsi="Times New Roman" w:cs="Times New Roman"/>
          <w:sz w:val="24"/>
          <w:szCs w:val="24"/>
        </w:rPr>
        <w:t xml:space="preserve">Психологические инструменты изучения модели эффективного поведения менеджера топливно-энергетического кластера / М.О. </w:t>
      </w:r>
      <w:proofErr w:type="spellStart"/>
      <w:r w:rsidRPr="00072C62">
        <w:rPr>
          <w:rFonts w:ascii="Times New Roman" w:hAnsi="Times New Roman" w:cs="Times New Roman"/>
          <w:sz w:val="24"/>
          <w:szCs w:val="24"/>
        </w:rPr>
        <w:t>Цатурян</w:t>
      </w:r>
      <w:proofErr w:type="spellEnd"/>
      <w:r w:rsidRPr="00072C62">
        <w:rPr>
          <w:rFonts w:ascii="Times New Roman" w:hAnsi="Times New Roman" w:cs="Times New Roman"/>
          <w:sz w:val="24"/>
          <w:szCs w:val="24"/>
        </w:rPr>
        <w:t>, А.А. Синицын // Инновационное развитие науки и образования: сборник статей XI Международной научно-практической конференции. – Пенза: МЦНС «Наука и Просвещение». – 2020. – С. 248-251</w:t>
      </w:r>
    </w:p>
    <w:p w:rsidR="00232E44" w:rsidRPr="00072C62" w:rsidRDefault="00232E44" w:rsidP="00072C62">
      <w:pPr>
        <w:pStyle w:val="1"/>
        <w:spacing w:before="0" w:line="240" w:lineRule="auto"/>
        <w:ind w:firstLine="709"/>
        <w:jc w:val="both"/>
        <w:rPr>
          <w:rFonts w:ascii="Times New Roman" w:hAnsi="Times New Roman" w:cs="Times New Roman"/>
          <w:color w:val="auto"/>
          <w:sz w:val="24"/>
          <w:szCs w:val="24"/>
        </w:rPr>
      </w:pPr>
      <w:r w:rsidRPr="00072C62">
        <w:rPr>
          <w:rFonts w:ascii="Times New Roman" w:hAnsi="Times New Roman" w:cs="Times New Roman"/>
          <w:color w:val="auto"/>
          <w:sz w:val="24"/>
          <w:szCs w:val="24"/>
        </w:rPr>
        <w:t xml:space="preserve">2. </w:t>
      </w:r>
      <w:proofErr w:type="spellStart"/>
      <w:r w:rsidR="00525251" w:rsidRPr="00525251">
        <w:rPr>
          <w:rFonts w:ascii="Times New Roman" w:eastAsiaTheme="minorHAnsi" w:hAnsi="Times New Roman" w:cs="Times New Roman"/>
          <w:color w:val="auto"/>
          <w:sz w:val="24"/>
          <w:szCs w:val="24"/>
        </w:rPr>
        <w:t>Цатурян</w:t>
      </w:r>
      <w:proofErr w:type="spellEnd"/>
      <w:r w:rsidR="00525251" w:rsidRPr="00525251">
        <w:rPr>
          <w:rFonts w:ascii="Times New Roman" w:eastAsiaTheme="minorHAnsi" w:hAnsi="Times New Roman" w:cs="Times New Roman"/>
          <w:color w:val="auto"/>
          <w:sz w:val="24"/>
          <w:szCs w:val="24"/>
        </w:rPr>
        <w:t xml:space="preserve"> М.О. </w:t>
      </w:r>
      <w:proofErr w:type="spellStart"/>
      <w:r w:rsidRPr="00525251">
        <w:rPr>
          <w:rFonts w:ascii="Times New Roman" w:eastAsiaTheme="minorHAnsi" w:hAnsi="Times New Roman" w:cs="Times New Roman"/>
          <w:color w:val="auto"/>
          <w:sz w:val="24"/>
          <w:szCs w:val="24"/>
        </w:rPr>
        <w:t>Социотехнический</w:t>
      </w:r>
      <w:proofErr w:type="spellEnd"/>
      <w:r w:rsidRPr="00072C62">
        <w:rPr>
          <w:rFonts w:ascii="Times New Roman" w:hAnsi="Times New Roman" w:cs="Times New Roman"/>
          <w:color w:val="auto"/>
          <w:sz w:val="24"/>
          <w:szCs w:val="24"/>
        </w:rPr>
        <w:t xml:space="preserve"> контекст изучения психологической модели эффективного поведения менеджера топливно-энергетического кластера / М.О. </w:t>
      </w:r>
      <w:proofErr w:type="spellStart"/>
      <w:r w:rsidRPr="00072C62">
        <w:rPr>
          <w:rFonts w:ascii="Times New Roman" w:hAnsi="Times New Roman" w:cs="Times New Roman"/>
          <w:color w:val="auto"/>
          <w:sz w:val="24"/>
          <w:szCs w:val="24"/>
        </w:rPr>
        <w:t>Цатурян</w:t>
      </w:r>
      <w:proofErr w:type="spellEnd"/>
      <w:r w:rsidRPr="00072C62">
        <w:rPr>
          <w:rFonts w:ascii="Times New Roman" w:hAnsi="Times New Roman" w:cs="Times New Roman"/>
          <w:color w:val="auto"/>
          <w:sz w:val="24"/>
          <w:szCs w:val="24"/>
        </w:rPr>
        <w:t>, А.А. Синицын // Международный научно-практический электронный журнал "Моя профессиональная карьера". - №12 - С.40-44</w:t>
      </w:r>
    </w:p>
    <w:p w:rsidR="00232E44" w:rsidRPr="00072C62" w:rsidRDefault="00232E44" w:rsidP="00072C62">
      <w:pPr>
        <w:pStyle w:val="1"/>
        <w:spacing w:before="0" w:line="240" w:lineRule="auto"/>
        <w:ind w:firstLine="709"/>
        <w:jc w:val="both"/>
        <w:rPr>
          <w:rFonts w:ascii="Times New Roman" w:hAnsi="Times New Roman" w:cs="Times New Roman"/>
          <w:color w:val="auto"/>
          <w:sz w:val="24"/>
          <w:szCs w:val="24"/>
        </w:rPr>
      </w:pPr>
      <w:r w:rsidRPr="00072C62">
        <w:rPr>
          <w:rFonts w:ascii="Times New Roman" w:hAnsi="Times New Roman" w:cs="Times New Roman"/>
          <w:color w:val="auto"/>
          <w:sz w:val="24"/>
          <w:szCs w:val="24"/>
        </w:rPr>
        <w:t xml:space="preserve">3. </w:t>
      </w:r>
      <w:proofErr w:type="spellStart"/>
      <w:r w:rsidR="00525251" w:rsidRPr="00525251">
        <w:rPr>
          <w:rFonts w:ascii="Times New Roman" w:hAnsi="Times New Roman" w:cs="Times New Roman"/>
          <w:color w:val="auto"/>
          <w:sz w:val="24"/>
          <w:szCs w:val="24"/>
        </w:rPr>
        <w:t>Цатурян</w:t>
      </w:r>
      <w:proofErr w:type="spellEnd"/>
      <w:r w:rsidR="00525251" w:rsidRPr="00525251">
        <w:rPr>
          <w:rFonts w:ascii="Times New Roman" w:hAnsi="Times New Roman" w:cs="Times New Roman"/>
          <w:color w:val="auto"/>
          <w:sz w:val="24"/>
          <w:szCs w:val="24"/>
        </w:rPr>
        <w:t xml:space="preserve"> М.О. </w:t>
      </w:r>
      <w:r w:rsidRPr="00072C62">
        <w:rPr>
          <w:rFonts w:ascii="Times New Roman" w:hAnsi="Times New Roman" w:cs="Times New Roman"/>
          <w:color w:val="auto"/>
          <w:sz w:val="24"/>
          <w:szCs w:val="24"/>
        </w:rPr>
        <w:t xml:space="preserve">Управление человеческим капиталом в условиях </w:t>
      </w:r>
      <w:proofErr w:type="spellStart"/>
      <w:r w:rsidRPr="00072C62">
        <w:rPr>
          <w:rFonts w:ascii="Times New Roman" w:hAnsi="Times New Roman" w:cs="Times New Roman"/>
          <w:color w:val="auto"/>
          <w:sz w:val="24"/>
          <w:szCs w:val="24"/>
        </w:rPr>
        <w:t>цифровизации</w:t>
      </w:r>
      <w:proofErr w:type="spellEnd"/>
      <w:r w:rsidRPr="00072C62">
        <w:rPr>
          <w:rFonts w:ascii="Times New Roman" w:hAnsi="Times New Roman" w:cs="Times New Roman"/>
          <w:color w:val="auto"/>
          <w:sz w:val="24"/>
          <w:szCs w:val="24"/>
        </w:rPr>
        <w:t xml:space="preserve"> процессов топливно-энергетического кластера / М.О. </w:t>
      </w:r>
      <w:proofErr w:type="spellStart"/>
      <w:r w:rsidRPr="00072C62">
        <w:rPr>
          <w:rFonts w:ascii="Times New Roman" w:hAnsi="Times New Roman" w:cs="Times New Roman"/>
          <w:color w:val="auto"/>
          <w:sz w:val="24"/>
          <w:szCs w:val="24"/>
        </w:rPr>
        <w:t>Цатурян</w:t>
      </w:r>
      <w:proofErr w:type="spellEnd"/>
      <w:r w:rsidRPr="00072C62">
        <w:rPr>
          <w:rFonts w:ascii="Times New Roman" w:hAnsi="Times New Roman" w:cs="Times New Roman"/>
          <w:color w:val="auto"/>
          <w:sz w:val="24"/>
          <w:szCs w:val="24"/>
        </w:rPr>
        <w:t>, А.А. Синицын // Международный научно-практический электронный журнал "Моя профессиональная карьера". - №12 - С.45-49</w:t>
      </w:r>
    </w:p>
    <w:p w:rsidR="00232E44" w:rsidRPr="00072C62" w:rsidRDefault="00232E44" w:rsidP="00072C62">
      <w:pPr>
        <w:pStyle w:val="1"/>
        <w:spacing w:before="0" w:line="240" w:lineRule="auto"/>
        <w:ind w:firstLine="709"/>
        <w:jc w:val="both"/>
        <w:rPr>
          <w:rFonts w:ascii="Times New Roman" w:hAnsi="Times New Roman" w:cs="Times New Roman"/>
          <w:color w:val="auto"/>
          <w:sz w:val="24"/>
          <w:szCs w:val="24"/>
        </w:rPr>
      </w:pPr>
      <w:r w:rsidRPr="00072C62">
        <w:rPr>
          <w:rFonts w:ascii="Times New Roman" w:hAnsi="Times New Roman" w:cs="Times New Roman"/>
          <w:color w:val="auto"/>
          <w:sz w:val="24"/>
          <w:szCs w:val="24"/>
        </w:rPr>
        <w:t xml:space="preserve">4. </w:t>
      </w:r>
      <w:proofErr w:type="spellStart"/>
      <w:r w:rsidRPr="00072C62">
        <w:rPr>
          <w:rFonts w:ascii="Times New Roman" w:hAnsi="Times New Roman" w:cs="Times New Roman"/>
          <w:color w:val="auto"/>
          <w:sz w:val="24"/>
          <w:szCs w:val="24"/>
        </w:rPr>
        <w:t>Цатурян</w:t>
      </w:r>
      <w:proofErr w:type="spellEnd"/>
      <w:r w:rsidRPr="00072C62">
        <w:rPr>
          <w:rFonts w:ascii="Times New Roman" w:hAnsi="Times New Roman" w:cs="Times New Roman"/>
          <w:color w:val="auto"/>
          <w:sz w:val="24"/>
          <w:szCs w:val="24"/>
        </w:rPr>
        <w:t xml:space="preserve"> М.О. Алертность как эффективный психологический инструмент личности в современном обществе // </w:t>
      </w:r>
      <w:proofErr w:type="spellStart"/>
      <w:r w:rsidRPr="00072C62">
        <w:rPr>
          <w:rFonts w:ascii="Times New Roman" w:hAnsi="Times New Roman" w:cs="Times New Roman"/>
          <w:color w:val="auto"/>
          <w:sz w:val="24"/>
          <w:szCs w:val="24"/>
        </w:rPr>
        <w:t>Universum</w:t>
      </w:r>
      <w:proofErr w:type="spellEnd"/>
      <w:r w:rsidRPr="00072C62">
        <w:rPr>
          <w:rFonts w:ascii="Times New Roman" w:hAnsi="Times New Roman" w:cs="Times New Roman"/>
          <w:color w:val="auto"/>
          <w:sz w:val="24"/>
          <w:szCs w:val="24"/>
        </w:rPr>
        <w:t>: психология и образование: научный журнал. – 2020 – № 4 – С.20-23</w:t>
      </w:r>
    </w:p>
    <w:p w:rsidR="00232E44" w:rsidRPr="00072C62" w:rsidRDefault="00232E44" w:rsidP="00072C62">
      <w:pPr>
        <w:pStyle w:val="1"/>
        <w:spacing w:before="0" w:line="240" w:lineRule="auto"/>
        <w:ind w:firstLine="709"/>
        <w:jc w:val="both"/>
        <w:rPr>
          <w:rFonts w:ascii="Times New Roman" w:hAnsi="Times New Roman" w:cs="Times New Roman"/>
          <w:color w:val="auto"/>
          <w:sz w:val="24"/>
          <w:szCs w:val="24"/>
        </w:rPr>
      </w:pPr>
      <w:r w:rsidRPr="00072C62">
        <w:rPr>
          <w:rFonts w:ascii="Times New Roman" w:hAnsi="Times New Roman" w:cs="Times New Roman"/>
          <w:color w:val="auto"/>
          <w:sz w:val="24"/>
          <w:szCs w:val="24"/>
        </w:rPr>
        <w:t xml:space="preserve">5. </w:t>
      </w:r>
      <w:proofErr w:type="spellStart"/>
      <w:r w:rsidRPr="00072C62">
        <w:rPr>
          <w:rFonts w:ascii="Times New Roman" w:hAnsi="Times New Roman" w:cs="Times New Roman"/>
          <w:color w:val="auto"/>
          <w:sz w:val="24"/>
          <w:szCs w:val="24"/>
        </w:rPr>
        <w:t>Цатурян</w:t>
      </w:r>
      <w:proofErr w:type="spellEnd"/>
      <w:r w:rsidRPr="00072C62">
        <w:rPr>
          <w:rFonts w:ascii="Times New Roman" w:hAnsi="Times New Roman" w:cs="Times New Roman"/>
          <w:color w:val="auto"/>
          <w:sz w:val="24"/>
          <w:szCs w:val="24"/>
        </w:rPr>
        <w:t xml:space="preserve"> М.О. Психологические инструменты изучения алертности личности / М.О. </w:t>
      </w:r>
      <w:proofErr w:type="spellStart"/>
      <w:r w:rsidRPr="00072C62">
        <w:rPr>
          <w:rFonts w:ascii="Times New Roman" w:hAnsi="Times New Roman" w:cs="Times New Roman"/>
          <w:color w:val="auto"/>
          <w:sz w:val="24"/>
          <w:szCs w:val="24"/>
        </w:rPr>
        <w:t>Цатурян</w:t>
      </w:r>
      <w:proofErr w:type="spellEnd"/>
      <w:r w:rsidRPr="00072C62">
        <w:rPr>
          <w:rFonts w:ascii="Times New Roman" w:hAnsi="Times New Roman" w:cs="Times New Roman"/>
          <w:color w:val="auto"/>
          <w:sz w:val="24"/>
          <w:szCs w:val="24"/>
        </w:rPr>
        <w:t xml:space="preserve"> // Гуманитарные и социально-экономические исследования в современных условиях: сборник статей преподавателей и аспирантов. – Москва: Знание-М, 2020. – С. 46-51</w:t>
      </w:r>
    </w:p>
    <w:p w:rsidR="00232E44" w:rsidRPr="0041339E" w:rsidRDefault="00232E44" w:rsidP="00072C62">
      <w:pPr>
        <w:pStyle w:val="1"/>
        <w:spacing w:before="0" w:line="240" w:lineRule="auto"/>
        <w:ind w:firstLine="709"/>
        <w:jc w:val="both"/>
        <w:rPr>
          <w:rFonts w:ascii="Times New Roman" w:hAnsi="Times New Roman" w:cs="Times New Roman"/>
          <w:color w:val="auto"/>
          <w:sz w:val="24"/>
          <w:szCs w:val="24"/>
          <w:lang w:val="en-US"/>
        </w:rPr>
      </w:pPr>
      <w:r w:rsidRPr="00072C62">
        <w:rPr>
          <w:rFonts w:ascii="Times New Roman" w:hAnsi="Times New Roman" w:cs="Times New Roman"/>
          <w:color w:val="auto"/>
          <w:sz w:val="24"/>
          <w:szCs w:val="24"/>
          <w:lang w:val="en-US"/>
        </w:rPr>
        <w:t xml:space="preserve">6. </w:t>
      </w:r>
      <w:proofErr w:type="spellStart"/>
      <w:r w:rsidRPr="00072C62">
        <w:rPr>
          <w:rFonts w:ascii="Times New Roman" w:hAnsi="Times New Roman" w:cs="Times New Roman"/>
          <w:color w:val="auto"/>
          <w:sz w:val="24"/>
          <w:szCs w:val="24"/>
          <w:lang w:val="en-US"/>
        </w:rPr>
        <w:t>Sovetova</w:t>
      </w:r>
      <w:proofErr w:type="spellEnd"/>
      <w:r w:rsidRPr="00072C62">
        <w:rPr>
          <w:rFonts w:ascii="Times New Roman" w:hAnsi="Times New Roman" w:cs="Times New Roman"/>
          <w:color w:val="auto"/>
          <w:sz w:val="24"/>
          <w:szCs w:val="24"/>
          <w:lang w:val="en-US"/>
        </w:rPr>
        <w:t xml:space="preserve">, N. Regional management of district heating / </w:t>
      </w:r>
      <w:proofErr w:type="spellStart"/>
      <w:r w:rsidRPr="00072C62">
        <w:rPr>
          <w:rFonts w:ascii="Times New Roman" w:hAnsi="Times New Roman" w:cs="Times New Roman"/>
          <w:color w:val="auto"/>
          <w:sz w:val="24"/>
          <w:szCs w:val="24"/>
          <w:lang w:val="en-US"/>
        </w:rPr>
        <w:t>Sovetova</w:t>
      </w:r>
      <w:proofErr w:type="spellEnd"/>
      <w:r w:rsidRPr="00072C62">
        <w:rPr>
          <w:rFonts w:ascii="Times New Roman" w:hAnsi="Times New Roman" w:cs="Times New Roman"/>
          <w:color w:val="auto"/>
          <w:sz w:val="24"/>
          <w:szCs w:val="24"/>
          <w:lang w:val="en-US"/>
        </w:rPr>
        <w:t xml:space="preserve"> N., </w:t>
      </w:r>
      <w:proofErr w:type="spellStart"/>
      <w:r w:rsidRPr="00072C62">
        <w:rPr>
          <w:rFonts w:ascii="Times New Roman" w:hAnsi="Times New Roman" w:cs="Times New Roman"/>
          <w:color w:val="auto"/>
          <w:sz w:val="24"/>
          <w:szCs w:val="24"/>
          <w:lang w:val="en-US"/>
        </w:rPr>
        <w:t>Sinitsyn</w:t>
      </w:r>
      <w:proofErr w:type="spellEnd"/>
      <w:r w:rsidRPr="00072C62">
        <w:rPr>
          <w:rFonts w:ascii="Times New Roman" w:hAnsi="Times New Roman" w:cs="Times New Roman"/>
          <w:color w:val="auto"/>
          <w:sz w:val="24"/>
          <w:szCs w:val="24"/>
          <w:lang w:val="en-US"/>
        </w:rPr>
        <w:t xml:space="preserve"> A., </w:t>
      </w:r>
      <w:proofErr w:type="spellStart"/>
      <w:r w:rsidRPr="00072C62">
        <w:rPr>
          <w:rFonts w:ascii="Times New Roman" w:hAnsi="Times New Roman" w:cs="Times New Roman"/>
          <w:color w:val="auto"/>
          <w:sz w:val="24"/>
          <w:szCs w:val="24"/>
          <w:lang w:val="en-US"/>
        </w:rPr>
        <w:t>Tritenko</w:t>
      </w:r>
      <w:proofErr w:type="spellEnd"/>
      <w:r w:rsidRPr="00072C62">
        <w:rPr>
          <w:rFonts w:ascii="Times New Roman" w:hAnsi="Times New Roman" w:cs="Times New Roman"/>
          <w:color w:val="auto"/>
          <w:sz w:val="24"/>
          <w:szCs w:val="24"/>
          <w:lang w:val="en-US"/>
        </w:rPr>
        <w:t xml:space="preserve"> E. // IOP Conference Series: Earth and Environmental Science Collection of materials International Scientific and Practical Conference. </w:t>
      </w:r>
      <w:r w:rsidRPr="0041339E">
        <w:rPr>
          <w:rFonts w:ascii="Times New Roman" w:hAnsi="Times New Roman" w:cs="Times New Roman"/>
          <w:color w:val="auto"/>
          <w:sz w:val="24"/>
          <w:szCs w:val="24"/>
          <w:lang w:val="en-US"/>
        </w:rPr>
        <w:t xml:space="preserve">Institute of Physics and IOP Publishing Limited. 2019. </w:t>
      </w:r>
      <w:r w:rsidRPr="00072C62">
        <w:rPr>
          <w:rFonts w:ascii="Times New Roman" w:hAnsi="Times New Roman" w:cs="Times New Roman"/>
          <w:color w:val="auto"/>
          <w:sz w:val="24"/>
          <w:szCs w:val="24"/>
        </w:rPr>
        <w:t>С</w:t>
      </w:r>
      <w:r w:rsidRPr="0041339E">
        <w:rPr>
          <w:rFonts w:ascii="Times New Roman" w:hAnsi="Times New Roman" w:cs="Times New Roman"/>
          <w:color w:val="auto"/>
          <w:sz w:val="24"/>
          <w:szCs w:val="24"/>
          <w:lang w:val="en-US"/>
        </w:rPr>
        <w:t>. 012121.</w:t>
      </w:r>
    </w:p>
    <w:p w:rsidR="00232E44" w:rsidRPr="0041339E" w:rsidRDefault="00232E44" w:rsidP="00072C62">
      <w:pPr>
        <w:spacing w:after="0" w:line="240" w:lineRule="auto"/>
        <w:ind w:firstLine="709"/>
        <w:jc w:val="both"/>
        <w:rPr>
          <w:rFonts w:ascii="Times New Roman" w:hAnsi="Times New Roman" w:cs="Times New Roman"/>
          <w:sz w:val="24"/>
          <w:szCs w:val="24"/>
          <w:lang w:val="en-US"/>
        </w:rPr>
      </w:pPr>
    </w:p>
    <w:p w:rsidR="00161A0C" w:rsidRPr="0041339E" w:rsidRDefault="00161A0C" w:rsidP="00072C62">
      <w:pPr>
        <w:spacing w:after="0" w:line="240" w:lineRule="auto"/>
        <w:ind w:firstLine="709"/>
        <w:jc w:val="center"/>
        <w:rPr>
          <w:rFonts w:ascii="Times New Roman" w:eastAsia="Calibri" w:hAnsi="Times New Roman"/>
          <w:b/>
          <w:sz w:val="24"/>
          <w:szCs w:val="24"/>
          <w:lang w:val="en-US"/>
        </w:rPr>
      </w:pPr>
      <w:r w:rsidRPr="00072C62">
        <w:rPr>
          <w:rFonts w:ascii="Times New Roman" w:eastAsia="Calibri" w:hAnsi="Times New Roman"/>
          <w:b/>
          <w:sz w:val="24"/>
          <w:szCs w:val="24"/>
        </w:rPr>
        <w:t>Информация</w:t>
      </w:r>
      <w:r w:rsidRPr="0041339E">
        <w:rPr>
          <w:rFonts w:ascii="Times New Roman" w:eastAsia="Calibri" w:hAnsi="Times New Roman"/>
          <w:b/>
          <w:sz w:val="24"/>
          <w:szCs w:val="24"/>
          <w:lang w:val="en-US"/>
        </w:rPr>
        <w:t xml:space="preserve"> </w:t>
      </w:r>
      <w:r w:rsidRPr="00072C62">
        <w:rPr>
          <w:rFonts w:ascii="Times New Roman" w:eastAsia="Calibri" w:hAnsi="Times New Roman"/>
          <w:b/>
          <w:sz w:val="24"/>
          <w:szCs w:val="24"/>
        </w:rPr>
        <w:t>об</w:t>
      </w:r>
      <w:r w:rsidRPr="0041339E">
        <w:rPr>
          <w:rFonts w:ascii="Times New Roman" w:eastAsia="Calibri" w:hAnsi="Times New Roman"/>
          <w:b/>
          <w:sz w:val="24"/>
          <w:szCs w:val="24"/>
          <w:lang w:val="en-US"/>
        </w:rPr>
        <w:t xml:space="preserve"> </w:t>
      </w:r>
      <w:r w:rsidRPr="00072C62">
        <w:rPr>
          <w:rFonts w:ascii="Times New Roman" w:eastAsia="Calibri" w:hAnsi="Times New Roman"/>
          <w:b/>
          <w:sz w:val="24"/>
          <w:szCs w:val="24"/>
        </w:rPr>
        <w:t>авторах</w:t>
      </w:r>
    </w:p>
    <w:p w:rsidR="00161A0C" w:rsidRPr="0041339E" w:rsidRDefault="00161A0C" w:rsidP="00072C62">
      <w:pPr>
        <w:spacing w:after="0" w:line="240" w:lineRule="auto"/>
        <w:ind w:firstLine="709"/>
        <w:jc w:val="both"/>
        <w:rPr>
          <w:rFonts w:ascii="Times New Roman" w:eastAsia="Calibri" w:hAnsi="Times New Roman"/>
          <w:b/>
          <w:sz w:val="24"/>
          <w:szCs w:val="24"/>
          <w:lang w:val="en-US"/>
        </w:rPr>
      </w:pPr>
    </w:p>
    <w:p w:rsidR="00072C62" w:rsidRPr="00072C62" w:rsidRDefault="00072C62" w:rsidP="00072C62">
      <w:pPr>
        <w:spacing w:after="0" w:line="240" w:lineRule="auto"/>
        <w:ind w:firstLine="709"/>
        <w:jc w:val="both"/>
        <w:rPr>
          <w:rFonts w:ascii="Times New Roman" w:hAnsi="Times New Roman" w:cs="Times New Roman"/>
          <w:sz w:val="24"/>
          <w:szCs w:val="24"/>
        </w:rPr>
      </w:pPr>
      <w:r w:rsidRPr="00072C62">
        <w:rPr>
          <w:rFonts w:ascii="Times New Roman" w:hAnsi="Times New Roman" w:cs="Times New Roman"/>
          <w:sz w:val="24"/>
          <w:szCs w:val="24"/>
        </w:rPr>
        <w:t xml:space="preserve">Синицын Антон Александрович, Российская Федерация, г. Вологда, кандидат технических наук, доцент, заведующий кафедрой </w:t>
      </w:r>
      <w:proofErr w:type="spellStart"/>
      <w:r w:rsidRPr="00072C62">
        <w:rPr>
          <w:rFonts w:ascii="Times New Roman" w:hAnsi="Times New Roman" w:cs="Times New Roman"/>
          <w:sz w:val="24"/>
          <w:szCs w:val="24"/>
        </w:rPr>
        <w:t>теплогазоводоснабжения</w:t>
      </w:r>
      <w:proofErr w:type="spellEnd"/>
      <w:r w:rsidRPr="00072C62">
        <w:rPr>
          <w:rFonts w:ascii="Times New Roman" w:hAnsi="Times New Roman" w:cs="Times New Roman"/>
          <w:sz w:val="24"/>
          <w:szCs w:val="24"/>
        </w:rPr>
        <w:t xml:space="preserve"> Федерального</w:t>
      </w:r>
      <w:r w:rsidR="005811FB">
        <w:rPr>
          <w:rFonts w:ascii="Times New Roman" w:hAnsi="Times New Roman" w:cs="Times New Roman"/>
          <w:sz w:val="24"/>
          <w:szCs w:val="24"/>
        </w:rPr>
        <w:t xml:space="preserve"> государственного бюджетного</w:t>
      </w:r>
      <w:r w:rsidRPr="00072C62">
        <w:rPr>
          <w:rFonts w:ascii="Times New Roman" w:hAnsi="Times New Roman" w:cs="Times New Roman"/>
          <w:sz w:val="24"/>
          <w:szCs w:val="24"/>
        </w:rPr>
        <w:t xml:space="preserve"> образовательного учреждения высшего образования «Вологодский государственный университет», Российская Федерация, г. Вологда, ул. Ленина 15, </w:t>
      </w:r>
      <w:r w:rsidRPr="00072C62">
        <w:rPr>
          <w:rFonts w:ascii="Times New Roman" w:hAnsi="Times New Roman" w:cs="Times New Roman"/>
          <w:sz w:val="24"/>
          <w:szCs w:val="24"/>
          <w:lang w:val="en-US"/>
        </w:rPr>
        <w:t>e</w:t>
      </w:r>
      <w:r w:rsidRPr="00072C62">
        <w:rPr>
          <w:rFonts w:ascii="Times New Roman" w:hAnsi="Times New Roman" w:cs="Times New Roman"/>
          <w:sz w:val="24"/>
          <w:szCs w:val="24"/>
        </w:rPr>
        <w:t>-</w:t>
      </w:r>
      <w:r w:rsidRPr="00072C62">
        <w:rPr>
          <w:rFonts w:ascii="Times New Roman" w:hAnsi="Times New Roman" w:cs="Times New Roman"/>
          <w:sz w:val="24"/>
          <w:szCs w:val="24"/>
          <w:lang w:val="en-US"/>
        </w:rPr>
        <w:t>mail</w:t>
      </w:r>
      <w:r w:rsidRPr="00072C62">
        <w:rPr>
          <w:rFonts w:ascii="Times New Roman" w:hAnsi="Times New Roman" w:cs="Times New Roman"/>
          <w:sz w:val="24"/>
          <w:szCs w:val="24"/>
        </w:rPr>
        <w:t xml:space="preserve">: </w:t>
      </w:r>
      <w:proofErr w:type="spellStart"/>
      <w:r w:rsidRPr="00072C62">
        <w:rPr>
          <w:rFonts w:ascii="Times New Roman" w:hAnsi="Times New Roman" w:cs="Times New Roman"/>
          <w:sz w:val="24"/>
          <w:szCs w:val="24"/>
          <w:lang w:val="en-US"/>
        </w:rPr>
        <w:t>kanz</w:t>
      </w:r>
      <w:proofErr w:type="spellEnd"/>
      <w:r w:rsidRPr="00072C62">
        <w:rPr>
          <w:rFonts w:ascii="Times New Roman" w:hAnsi="Times New Roman" w:cs="Times New Roman"/>
          <w:sz w:val="24"/>
          <w:szCs w:val="24"/>
        </w:rPr>
        <w:t>@</w:t>
      </w:r>
      <w:proofErr w:type="spellStart"/>
      <w:r w:rsidRPr="00072C62">
        <w:rPr>
          <w:rFonts w:ascii="Times New Roman" w:hAnsi="Times New Roman" w:cs="Times New Roman"/>
          <w:sz w:val="24"/>
          <w:szCs w:val="24"/>
          <w:lang w:val="en-US"/>
        </w:rPr>
        <w:t>vogu</w:t>
      </w:r>
      <w:proofErr w:type="spellEnd"/>
      <w:r w:rsidRPr="00072C62">
        <w:rPr>
          <w:rFonts w:ascii="Times New Roman" w:hAnsi="Times New Roman" w:cs="Times New Roman"/>
          <w:sz w:val="24"/>
          <w:szCs w:val="24"/>
        </w:rPr>
        <w:t>35</w:t>
      </w:r>
      <w:proofErr w:type="spellStart"/>
      <w:r w:rsidRPr="00072C62">
        <w:rPr>
          <w:rFonts w:ascii="Times New Roman" w:hAnsi="Times New Roman" w:cs="Times New Roman"/>
          <w:sz w:val="24"/>
          <w:szCs w:val="24"/>
          <w:lang w:val="en-US"/>
        </w:rPr>
        <w:t>ru</w:t>
      </w:r>
      <w:proofErr w:type="spellEnd"/>
      <w:r w:rsidRPr="00072C62">
        <w:rPr>
          <w:rFonts w:ascii="Times New Roman" w:hAnsi="Times New Roman" w:cs="Times New Roman"/>
          <w:sz w:val="24"/>
          <w:szCs w:val="24"/>
        </w:rPr>
        <w:t>.</w:t>
      </w:r>
    </w:p>
    <w:p w:rsidR="00161A0C" w:rsidRPr="0041339E" w:rsidRDefault="00161A0C" w:rsidP="00072C62">
      <w:pPr>
        <w:spacing w:after="0" w:line="240" w:lineRule="auto"/>
        <w:ind w:firstLine="709"/>
        <w:jc w:val="both"/>
        <w:rPr>
          <w:rFonts w:ascii="Times New Roman" w:hAnsi="Times New Roman" w:cs="Times New Roman"/>
          <w:sz w:val="24"/>
          <w:szCs w:val="24"/>
          <w:lang w:val="en-US"/>
        </w:rPr>
      </w:pPr>
      <w:proofErr w:type="spellStart"/>
      <w:r w:rsidRPr="00072C62">
        <w:rPr>
          <w:rFonts w:ascii="Times New Roman" w:hAnsi="Times New Roman" w:cs="Times New Roman"/>
          <w:sz w:val="24"/>
          <w:szCs w:val="24"/>
        </w:rPr>
        <w:t>Цатурян</w:t>
      </w:r>
      <w:proofErr w:type="spellEnd"/>
      <w:r w:rsidRPr="00072C62">
        <w:rPr>
          <w:rFonts w:ascii="Times New Roman" w:hAnsi="Times New Roman" w:cs="Times New Roman"/>
          <w:sz w:val="24"/>
          <w:szCs w:val="24"/>
        </w:rPr>
        <w:t xml:space="preserve"> Марина </w:t>
      </w:r>
      <w:proofErr w:type="spellStart"/>
      <w:r w:rsidRPr="00072C62">
        <w:rPr>
          <w:rFonts w:ascii="Times New Roman" w:hAnsi="Times New Roman" w:cs="Times New Roman"/>
          <w:sz w:val="24"/>
          <w:szCs w:val="24"/>
        </w:rPr>
        <w:t>Оганесовна</w:t>
      </w:r>
      <w:proofErr w:type="spellEnd"/>
      <w:r w:rsidRPr="00072C62">
        <w:rPr>
          <w:rFonts w:ascii="Times New Roman" w:hAnsi="Times New Roman" w:cs="Times New Roman"/>
          <w:sz w:val="24"/>
          <w:szCs w:val="24"/>
        </w:rPr>
        <w:t xml:space="preserve">, Российская Федерация, г. Вологда, доцент, кандидат психологических наук, доцент кафедры психологии и педагогики Федерального </w:t>
      </w:r>
      <w:r w:rsidR="005811FB">
        <w:rPr>
          <w:rFonts w:ascii="Times New Roman" w:hAnsi="Times New Roman" w:cs="Times New Roman"/>
          <w:sz w:val="24"/>
          <w:szCs w:val="24"/>
        </w:rPr>
        <w:t>государственного бюджетного</w:t>
      </w:r>
      <w:r w:rsidR="005811FB" w:rsidRPr="00072C62">
        <w:rPr>
          <w:rFonts w:ascii="Times New Roman" w:hAnsi="Times New Roman" w:cs="Times New Roman"/>
          <w:sz w:val="24"/>
          <w:szCs w:val="24"/>
        </w:rPr>
        <w:t xml:space="preserve"> </w:t>
      </w:r>
      <w:r w:rsidRPr="00072C62">
        <w:rPr>
          <w:rFonts w:ascii="Times New Roman" w:hAnsi="Times New Roman" w:cs="Times New Roman"/>
          <w:sz w:val="24"/>
          <w:szCs w:val="24"/>
        </w:rPr>
        <w:t>образовательного учреждения высшего образования «Вологодский государственный университет», Российская Федерация, г. Вологда, ул. Ленина</w:t>
      </w:r>
      <w:r w:rsidRPr="0041339E">
        <w:rPr>
          <w:rFonts w:ascii="Times New Roman" w:hAnsi="Times New Roman" w:cs="Times New Roman"/>
          <w:sz w:val="24"/>
          <w:szCs w:val="24"/>
          <w:lang w:val="en-US"/>
        </w:rPr>
        <w:t xml:space="preserve"> 15, </w:t>
      </w:r>
      <w:r w:rsidRPr="00072C62">
        <w:rPr>
          <w:rFonts w:ascii="Times New Roman" w:hAnsi="Times New Roman" w:cs="Times New Roman"/>
          <w:sz w:val="24"/>
          <w:szCs w:val="24"/>
          <w:lang w:val="en-US"/>
        </w:rPr>
        <w:t>e</w:t>
      </w:r>
      <w:r w:rsidRPr="0041339E">
        <w:rPr>
          <w:rFonts w:ascii="Times New Roman" w:hAnsi="Times New Roman" w:cs="Times New Roman"/>
          <w:sz w:val="24"/>
          <w:szCs w:val="24"/>
          <w:lang w:val="en-US"/>
        </w:rPr>
        <w:t>-</w:t>
      </w:r>
      <w:r w:rsidRPr="00072C62">
        <w:rPr>
          <w:rFonts w:ascii="Times New Roman" w:hAnsi="Times New Roman" w:cs="Times New Roman"/>
          <w:sz w:val="24"/>
          <w:szCs w:val="24"/>
          <w:lang w:val="en-US"/>
        </w:rPr>
        <w:t>mail</w:t>
      </w:r>
      <w:r w:rsidRPr="0041339E">
        <w:rPr>
          <w:rFonts w:ascii="Times New Roman" w:hAnsi="Times New Roman" w:cs="Times New Roman"/>
          <w:sz w:val="24"/>
          <w:szCs w:val="24"/>
          <w:lang w:val="en-US"/>
        </w:rPr>
        <w:t xml:space="preserve">: </w:t>
      </w:r>
      <w:r w:rsidRPr="00072C62">
        <w:rPr>
          <w:rFonts w:ascii="Times New Roman" w:hAnsi="Times New Roman" w:cs="Times New Roman"/>
          <w:sz w:val="24"/>
          <w:szCs w:val="24"/>
          <w:lang w:val="en-US"/>
        </w:rPr>
        <w:t>kanz</w:t>
      </w:r>
      <w:r w:rsidRPr="0041339E">
        <w:rPr>
          <w:rFonts w:ascii="Times New Roman" w:hAnsi="Times New Roman" w:cs="Times New Roman"/>
          <w:sz w:val="24"/>
          <w:szCs w:val="24"/>
          <w:lang w:val="en-US"/>
        </w:rPr>
        <w:t>@</w:t>
      </w:r>
      <w:r w:rsidRPr="00072C62">
        <w:rPr>
          <w:rFonts w:ascii="Times New Roman" w:hAnsi="Times New Roman" w:cs="Times New Roman"/>
          <w:sz w:val="24"/>
          <w:szCs w:val="24"/>
          <w:lang w:val="en-US"/>
        </w:rPr>
        <w:t>vogu</w:t>
      </w:r>
      <w:r w:rsidRPr="0041339E">
        <w:rPr>
          <w:rFonts w:ascii="Times New Roman" w:hAnsi="Times New Roman" w:cs="Times New Roman"/>
          <w:sz w:val="24"/>
          <w:szCs w:val="24"/>
          <w:lang w:val="en-US"/>
        </w:rPr>
        <w:t>35</w:t>
      </w:r>
      <w:r w:rsidRPr="00072C62">
        <w:rPr>
          <w:rFonts w:ascii="Times New Roman" w:hAnsi="Times New Roman" w:cs="Times New Roman"/>
          <w:sz w:val="24"/>
          <w:szCs w:val="24"/>
          <w:lang w:val="en-US"/>
        </w:rPr>
        <w:t>ru</w:t>
      </w:r>
      <w:r w:rsidRPr="0041339E">
        <w:rPr>
          <w:rFonts w:ascii="Times New Roman" w:hAnsi="Times New Roman" w:cs="Times New Roman"/>
          <w:sz w:val="24"/>
          <w:szCs w:val="24"/>
          <w:lang w:val="en-US"/>
        </w:rPr>
        <w:t>.</w:t>
      </w:r>
    </w:p>
    <w:p w:rsidR="00072C62" w:rsidRPr="0041339E" w:rsidRDefault="00072C62" w:rsidP="00072C62">
      <w:pPr>
        <w:spacing w:after="0" w:line="240" w:lineRule="auto"/>
        <w:ind w:firstLine="709"/>
        <w:jc w:val="both"/>
        <w:rPr>
          <w:rFonts w:ascii="Times New Roman" w:hAnsi="Times New Roman" w:cs="Times New Roman"/>
          <w:sz w:val="24"/>
          <w:szCs w:val="24"/>
          <w:lang w:val="en-US"/>
        </w:rPr>
      </w:pPr>
    </w:p>
    <w:p w:rsidR="00072C62" w:rsidRPr="00072C62" w:rsidRDefault="00072C62" w:rsidP="00072C62">
      <w:pPr>
        <w:spacing w:after="0" w:line="240" w:lineRule="auto"/>
        <w:ind w:firstLine="709"/>
        <w:jc w:val="right"/>
        <w:rPr>
          <w:rFonts w:ascii="Times New Roman" w:hAnsi="Times New Roman" w:cs="Times New Roman"/>
          <w:sz w:val="24"/>
          <w:szCs w:val="24"/>
          <w:lang w:val="en-US"/>
        </w:rPr>
      </w:pPr>
      <w:proofErr w:type="spellStart"/>
      <w:r w:rsidRPr="00072C62">
        <w:rPr>
          <w:rFonts w:ascii="Times New Roman" w:hAnsi="Times New Roman" w:cs="Times New Roman"/>
          <w:sz w:val="24"/>
          <w:szCs w:val="24"/>
          <w:lang w:val="en-US"/>
        </w:rPr>
        <w:t>Sinitsyn</w:t>
      </w:r>
      <w:proofErr w:type="spellEnd"/>
      <w:r w:rsidRPr="00072C62">
        <w:rPr>
          <w:rFonts w:ascii="Times New Roman" w:hAnsi="Times New Roman" w:cs="Times New Roman"/>
          <w:sz w:val="24"/>
          <w:szCs w:val="24"/>
          <w:lang w:val="en-US"/>
        </w:rPr>
        <w:t xml:space="preserve"> A.A., </w:t>
      </w:r>
      <w:proofErr w:type="spellStart"/>
      <w:r w:rsidRPr="00072C62">
        <w:rPr>
          <w:rFonts w:ascii="Times New Roman" w:hAnsi="Times New Roman" w:cs="Times New Roman"/>
          <w:sz w:val="24"/>
          <w:szCs w:val="24"/>
          <w:lang w:val="en-US"/>
        </w:rPr>
        <w:t>Tsaturyan</w:t>
      </w:r>
      <w:proofErr w:type="spellEnd"/>
      <w:r w:rsidRPr="00072C62">
        <w:rPr>
          <w:rFonts w:ascii="Times New Roman" w:hAnsi="Times New Roman" w:cs="Times New Roman"/>
          <w:sz w:val="24"/>
          <w:szCs w:val="24"/>
          <w:lang w:val="en-US"/>
        </w:rPr>
        <w:t xml:space="preserve"> M.O.</w:t>
      </w:r>
    </w:p>
    <w:p w:rsidR="00072C62" w:rsidRPr="00072C62" w:rsidRDefault="00072C62" w:rsidP="00072C62">
      <w:pPr>
        <w:spacing w:after="0" w:line="240" w:lineRule="auto"/>
        <w:ind w:firstLine="709"/>
        <w:jc w:val="both"/>
        <w:rPr>
          <w:rFonts w:ascii="Times New Roman" w:hAnsi="Times New Roman" w:cs="Times New Roman"/>
          <w:sz w:val="24"/>
          <w:szCs w:val="24"/>
          <w:lang w:val="en-US"/>
        </w:rPr>
      </w:pPr>
    </w:p>
    <w:p w:rsidR="00072C62" w:rsidRPr="00072C62" w:rsidRDefault="00072C62" w:rsidP="00072C62">
      <w:pPr>
        <w:spacing w:after="0" w:line="240" w:lineRule="auto"/>
        <w:ind w:firstLine="709"/>
        <w:jc w:val="center"/>
        <w:rPr>
          <w:rFonts w:ascii="Times New Roman" w:hAnsi="Times New Roman" w:cs="Times New Roman"/>
          <w:b/>
          <w:sz w:val="24"/>
          <w:szCs w:val="24"/>
          <w:shd w:val="clear" w:color="auto" w:fill="FFFFFF"/>
          <w:lang w:val="en-US"/>
        </w:rPr>
      </w:pPr>
      <w:r w:rsidRPr="00072C62">
        <w:rPr>
          <w:rFonts w:ascii="Times New Roman" w:hAnsi="Times New Roman" w:cs="Times New Roman"/>
          <w:b/>
          <w:sz w:val="24"/>
          <w:szCs w:val="24"/>
          <w:shd w:val="clear" w:color="auto" w:fill="FFFFFF"/>
          <w:lang w:val="en-US"/>
        </w:rPr>
        <w:t>MODELING THE EFFECTIVE BEHAVIOR OF THE MANAGER UNDER CONDITIONS OF DIGITALIZATION OF THE FUEL AND ENERGY CLUSTER AS A FACTOR OF PRODUCTIVE DEVELOPMENT OF ENTERPRISES</w:t>
      </w:r>
    </w:p>
    <w:p w:rsid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p>
    <w:p w:rsidR="00072C62" w:rsidRPr="00072C62" w:rsidRDefault="00072C62" w:rsidP="00072C62">
      <w:pPr>
        <w:spacing w:after="0" w:line="240" w:lineRule="auto"/>
        <w:ind w:firstLine="709"/>
        <w:jc w:val="both"/>
        <w:rPr>
          <w:rFonts w:ascii="Times New Roman" w:eastAsia="Times New Roman" w:hAnsi="Times New Roman" w:cs="Times New Roman"/>
          <w:i/>
          <w:sz w:val="24"/>
          <w:szCs w:val="24"/>
          <w:lang w:val="en-US" w:eastAsia="ru-RU"/>
        </w:rPr>
      </w:pPr>
      <w:r w:rsidRPr="00072C62">
        <w:rPr>
          <w:rFonts w:ascii="Times New Roman" w:eastAsia="Times New Roman" w:hAnsi="Times New Roman" w:cs="Times New Roman"/>
          <w:b/>
          <w:i/>
          <w:sz w:val="24"/>
          <w:szCs w:val="24"/>
          <w:lang w:val="en-US" w:eastAsia="ru-RU"/>
        </w:rPr>
        <w:t>Annotation.</w:t>
      </w:r>
      <w:r w:rsidRPr="00072C62">
        <w:rPr>
          <w:rFonts w:ascii="Times New Roman" w:eastAsia="Times New Roman" w:hAnsi="Times New Roman" w:cs="Times New Roman"/>
          <w:sz w:val="24"/>
          <w:szCs w:val="24"/>
          <w:lang w:val="en-US" w:eastAsia="ru-RU"/>
        </w:rPr>
        <w:t xml:space="preserve">  </w:t>
      </w:r>
      <w:r w:rsidRPr="00072C62">
        <w:rPr>
          <w:rFonts w:ascii="Times New Roman" w:eastAsia="Times New Roman" w:hAnsi="Times New Roman" w:cs="Times New Roman"/>
          <w:i/>
          <w:sz w:val="24"/>
          <w:szCs w:val="24"/>
          <w:lang w:val="en-US" w:eastAsia="ru-RU"/>
        </w:rPr>
        <w:t>The article discusses the possibilities of empirical study of the structure, as well as sequential operational modeling of the effective behavior of the fuel and energy cluster manager.  A description is given of the specifics of the practical solution of the indicated problems in the context of the dominant trend associated with the digitalization of the fuel and energy sector.</w:t>
      </w:r>
    </w:p>
    <w:p w:rsidR="00072C62" w:rsidRPr="00072C62" w:rsidRDefault="00072C62" w:rsidP="00072C62">
      <w:pPr>
        <w:spacing w:after="0" w:line="240" w:lineRule="auto"/>
        <w:ind w:firstLine="709"/>
        <w:jc w:val="both"/>
        <w:rPr>
          <w:rFonts w:ascii="Times New Roman" w:eastAsia="Times New Roman" w:hAnsi="Times New Roman" w:cs="Times New Roman"/>
          <w:i/>
          <w:sz w:val="24"/>
          <w:szCs w:val="24"/>
          <w:lang w:val="en-US" w:eastAsia="ru-RU"/>
        </w:rPr>
      </w:pPr>
      <w:r w:rsidRPr="00072C62">
        <w:rPr>
          <w:rFonts w:ascii="Times New Roman" w:eastAsia="Times New Roman" w:hAnsi="Times New Roman" w:cs="Times New Roman"/>
          <w:b/>
          <w:i/>
          <w:sz w:val="24"/>
          <w:szCs w:val="24"/>
          <w:lang w:val="en-US" w:eastAsia="ru-RU"/>
        </w:rPr>
        <w:t>Keywords.</w:t>
      </w:r>
      <w:r w:rsidRPr="00072C62">
        <w:rPr>
          <w:rFonts w:ascii="Times New Roman" w:eastAsia="Times New Roman" w:hAnsi="Times New Roman" w:cs="Times New Roman"/>
          <w:i/>
          <w:sz w:val="24"/>
          <w:szCs w:val="24"/>
          <w:lang w:val="en-US" w:eastAsia="ru-RU"/>
        </w:rPr>
        <w:t>  Modeling, effective behavior, fuel and energy cluster manager, productive development of the enterprise.</w:t>
      </w:r>
    </w:p>
    <w:p w:rsidR="00072C62" w:rsidRPr="00072C62" w:rsidRDefault="00072C62" w:rsidP="00072C62">
      <w:pPr>
        <w:spacing w:after="0" w:line="240" w:lineRule="auto"/>
        <w:ind w:firstLine="709"/>
        <w:jc w:val="center"/>
        <w:rPr>
          <w:rFonts w:ascii="Times New Roman" w:eastAsia="Times New Roman" w:hAnsi="Times New Roman" w:cs="Times New Roman"/>
          <w:b/>
          <w:sz w:val="24"/>
          <w:szCs w:val="24"/>
          <w:lang w:val="en-US" w:eastAsia="ru-RU"/>
        </w:rPr>
      </w:pPr>
      <w:r w:rsidRPr="00072C62">
        <w:rPr>
          <w:rFonts w:ascii="Times New Roman" w:eastAsia="Times New Roman" w:hAnsi="Times New Roman" w:cs="Times New Roman"/>
          <w:b/>
          <w:sz w:val="24"/>
          <w:szCs w:val="24"/>
          <w:lang w:val="en-US" w:eastAsia="ru-RU"/>
        </w:rPr>
        <w:lastRenderedPageBreak/>
        <w:t>Bibliographic list</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r w:rsidRPr="00072C62">
        <w:rPr>
          <w:rFonts w:ascii="Times New Roman" w:eastAsia="Times New Roman" w:hAnsi="Times New Roman" w:cs="Times New Roman"/>
          <w:sz w:val="24"/>
          <w:szCs w:val="24"/>
          <w:lang w:val="en-US" w:eastAsia="ru-RU"/>
        </w:rPr>
        <w:t xml:space="preserve">1. </w:t>
      </w:r>
      <w:proofErr w:type="spell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A.A.  Psychological tools for studying the model of effective behavior of the manager of the fuel and energy cluster / M.O.  </w:t>
      </w:r>
      <w:proofErr w:type="spellStart"/>
      <w:r w:rsidRPr="00072C62">
        <w:rPr>
          <w:rFonts w:ascii="Times New Roman" w:eastAsia="Times New Roman" w:hAnsi="Times New Roman" w:cs="Times New Roman"/>
          <w:sz w:val="24"/>
          <w:szCs w:val="24"/>
          <w:lang w:val="en-US" w:eastAsia="ru-RU"/>
        </w:rPr>
        <w:t>Tsaturyan</w:t>
      </w:r>
      <w:proofErr w:type="spellEnd"/>
      <w:r w:rsidRPr="00072C62">
        <w:rPr>
          <w:rFonts w:ascii="Times New Roman" w:eastAsia="Times New Roman" w:hAnsi="Times New Roman" w:cs="Times New Roman"/>
          <w:sz w:val="24"/>
          <w:szCs w:val="24"/>
          <w:lang w:val="en-US" w:eastAsia="ru-RU"/>
        </w:rPr>
        <w:t xml:space="preserve">, A.A.  </w:t>
      </w:r>
      <w:proofErr w:type="spell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 Innovative development of science and education: a collection of articles of the XI International scientific and practical conference.  - Penza: ICSN “Science and Enlightenment”.  - 2020. - S. 248-251</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r w:rsidRPr="00072C62">
        <w:rPr>
          <w:rFonts w:ascii="Times New Roman" w:eastAsia="Times New Roman" w:hAnsi="Times New Roman" w:cs="Times New Roman"/>
          <w:sz w:val="24"/>
          <w:szCs w:val="24"/>
          <w:lang w:val="en-US" w:eastAsia="ru-RU"/>
        </w:rPr>
        <w:t xml:space="preserve">2. </w:t>
      </w:r>
      <w:proofErr w:type="spell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A.A.  The </w:t>
      </w:r>
      <w:proofErr w:type="spellStart"/>
      <w:r w:rsidRPr="00072C62">
        <w:rPr>
          <w:rFonts w:ascii="Times New Roman" w:eastAsia="Times New Roman" w:hAnsi="Times New Roman" w:cs="Times New Roman"/>
          <w:sz w:val="24"/>
          <w:szCs w:val="24"/>
          <w:lang w:val="en-US" w:eastAsia="ru-RU"/>
        </w:rPr>
        <w:t>sociotechnical</w:t>
      </w:r>
      <w:proofErr w:type="spellEnd"/>
      <w:r w:rsidRPr="00072C62">
        <w:rPr>
          <w:rFonts w:ascii="Times New Roman" w:eastAsia="Times New Roman" w:hAnsi="Times New Roman" w:cs="Times New Roman"/>
          <w:sz w:val="24"/>
          <w:szCs w:val="24"/>
          <w:lang w:val="en-US" w:eastAsia="ru-RU"/>
        </w:rPr>
        <w:t xml:space="preserve"> context of the study of the psychological model of effective behavior of the manager of the fuel and energy cluster / M.O.  </w:t>
      </w:r>
      <w:proofErr w:type="spellStart"/>
      <w:r w:rsidRPr="00072C62">
        <w:rPr>
          <w:rFonts w:ascii="Times New Roman" w:eastAsia="Times New Roman" w:hAnsi="Times New Roman" w:cs="Times New Roman"/>
          <w:sz w:val="24"/>
          <w:szCs w:val="24"/>
          <w:lang w:val="en-US" w:eastAsia="ru-RU"/>
        </w:rPr>
        <w:t>Tsaturyan</w:t>
      </w:r>
      <w:proofErr w:type="spellEnd"/>
      <w:r w:rsidRPr="00072C62">
        <w:rPr>
          <w:rFonts w:ascii="Times New Roman" w:eastAsia="Times New Roman" w:hAnsi="Times New Roman" w:cs="Times New Roman"/>
          <w:sz w:val="24"/>
          <w:szCs w:val="24"/>
          <w:lang w:val="en-US" w:eastAsia="ru-RU"/>
        </w:rPr>
        <w:t xml:space="preserve">, A.A.  </w:t>
      </w:r>
      <w:proofErr w:type="spell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 International Scientific and Practical Electronic Journal "My Professional Career".  - No. 12 - S.40-44</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r w:rsidRPr="00072C62">
        <w:rPr>
          <w:rFonts w:ascii="Times New Roman" w:eastAsia="Times New Roman" w:hAnsi="Times New Roman" w:cs="Times New Roman"/>
          <w:sz w:val="24"/>
          <w:szCs w:val="24"/>
          <w:lang w:val="en-US" w:eastAsia="ru-RU"/>
        </w:rPr>
        <w:t xml:space="preserve">3. </w:t>
      </w:r>
      <w:proofErr w:type="spell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A.A.  Human capital management in the context of digitalization of the processes of the fuel and energy cluster / M.O.  </w:t>
      </w:r>
      <w:proofErr w:type="spellStart"/>
      <w:r w:rsidRPr="00072C62">
        <w:rPr>
          <w:rFonts w:ascii="Times New Roman" w:eastAsia="Times New Roman" w:hAnsi="Times New Roman" w:cs="Times New Roman"/>
          <w:sz w:val="24"/>
          <w:szCs w:val="24"/>
          <w:lang w:val="en-US" w:eastAsia="ru-RU"/>
        </w:rPr>
        <w:t>Tsaturyan</w:t>
      </w:r>
      <w:proofErr w:type="spellEnd"/>
      <w:r w:rsidRPr="00072C62">
        <w:rPr>
          <w:rFonts w:ascii="Times New Roman" w:eastAsia="Times New Roman" w:hAnsi="Times New Roman" w:cs="Times New Roman"/>
          <w:sz w:val="24"/>
          <w:szCs w:val="24"/>
          <w:lang w:val="en-US" w:eastAsia="ru-RU"/>
        </w:rPr>
        <w:t xml:space="preserve">, A.A.  </w:t>
      </w:r>
      <w:proofErr w:type="spell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 International Scientific and Practical Electronic Journal "My Professional Career".  - No. 12 - S.45-49</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r w:rsidRPr="00072C62">
        <w:rPr>
          <w:rFonts w:ascii="Times New Roman" w:eastAsia="Times New Roman" w:hAnsi="Times New Roman" w:cs="Times New Roman"/>
          <w:sz w:val="24"/>
          <w:szCs w:val="24"/>
          <w:lang w:val="en-US" w:eastAsia="ru-RU"/>
        </w:rPr>
        <w:t xml:space="preserve">4. </w:t>
      </w:r>
      <w:proofErr w:type="spellStart"/>
      <w:r w:rsidRPr="00072C62">
        <w:rPr>
          <w:rFonts w:ascii="Times New Roman" w:eastAsia="Times New Roman" w:hAnsi="Times New Roman" w:cs="Times New Roman"/>
          <w:sz w:val="24"/>
          <w:szCs w:val="24"/>
          <w:lang w:val="en-US" w:eastAsia="ru-RU"/>
        </w:rPr>
        <w:t>Tsaturyan</w:t>
      </w:r>
      <w:proofErr w:type="spellEnd"/>
      <w:r w:rsidRPr="00072C62">
        <w:rPr>
          <w:rFonts w:ascii="Times New Roman" w:eastAsia="Times New Roman" w:hAnsi="Times New Roman" w:cs="Times New Roman"/>
          <w:sz w:val="24"/>
          <w:szCs w:val="24"/>
          <w:lang w:val="en-US" w:eastAsia="ru-RU"/>
        </w:rPr>
        <w:t xml:space="preserve"> M.O.  Alertness as an effective psychological tool of personality in modern society // </w:t>
      </w:r>
      <w:proofErr w:type="spellStart"/>
      <w:r w:rsidRPr="00072C62">
        <w:rPr>
          <w:rFonts w:ascii="Times New Roman" w:eastAsia="Times New Roman" w:hAnsi="Times New Roman" w:cs="Times New Roman"/>
          <w:sz w:val="24"/>
          <w:szCs w:val="24"/>
          <w:lang w:val="en-US" w:eastAsia="ru-RU"/>
        </w:rPr>
        <w:t>Universum</w:t>
      </w:r>
      <w:proofErr w:type="spellEnd"/>
      <w:r w:rsidRPr="00072C62">
        <w:rPr>
          <w:rFonts w:ascii="Times New Roman" w:eastAsia="Times New Roman" w:hAnsi="Times New Roman" w:cs="Times New Roman"/>
          <w:sz w:val="24"/>
          <w:szCs w:val="24"/>
          <w:lang w:val="en-US" w:eastAsia="ru-RU"/>
        </w:rPr>
        <w:t>: Psychology and Education: A Scientific Journal.  - 2020 - No. 4 - S.20-23</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r w:rsidRPr="00072C62">
        <w:rPr>
          <w:rFonts w:ascii="Times New Roman" w:eastAsia="Times New Roman" w:hAnsi="Times New Roman" w:cs="Times New Roman"/>
          <w:sz w:val="24"/>
          <w:szCs w:val="24"/>
          <w:lang w:val="en-US" w:eastAsia="ru-RU"/>
        </w:rPr>
        <w:t xml:space="preserve">5. </w:t>
      </w:r>
      <w:proofErr w:type="spellStart"/>
      <w:r w:rsidRPr="00072C62">
        <w:rPr>
          <w:rFonts w:ascii="Times New Roman" w:eastAsia="Times New Roman" w:hAnsi="Times New Roman" w:cs="Times New Roman"/>
          <w:sz w:val="24"/>
          <w:szCs w:val="24"/>
          <w:lang w:val="en-US" w:eastAsia="ru-RU"/>
        </w:rPr>
        <w:t>Tsaturyan</w:t>
      </w:r>
      <w:proofErr w:type="spellEnd"/>
      <w:r w:rsidRPr="00072C62">
        <w:rPr>
          <w:rFonts w:ascii="Times New Roman" w:eastAsia="Times New Roman" w:hAnsi="Times New Roman" w:cs="Times New Roman"/>
          <w:sz w:val="24"/>
          <w:szCs w:val="24"/>
          <w:lang w:val="en-US" w:eastAsia="ru-RU"/>
        </w:rPr>
        <w:t xml:space="preserve"> M.O.  Psychological tools for the study of personality alert / M.O.  </w:t>
      </w:r>
      <w:proofErr w:type="spellStart"/>
      <w:r w:rsidRPr="00072C62">
        <w:rPr>
          <w:rFonts w:ascii="Times New Roman" w:eastAsia="Times New Roman" w:hAnsi="Times New Roman" w:cs="Times New Roman"/>
          <w:sz w:val="24"/>
          <w:szCs w:val="24"/>
          <w:lang w:val="en-US" w:eastAsia="ru-RU"/>
        </w:rPr>
        <w:t>Tsaturyan</w:t>
      </w:r>
      <w:proofErr w:type="spellEnd"/>
      <w:r w:rsidRPr="00072C62">
        <w:rPr>
          <w:rFonts w:ascii="Times New Roman" w:eastAsia="Times New Roman" w:hAnsi="Times New Roman" w:cs="Times New Roman"/>
          <w:sz w:val="24"/>
          <w:szCs w:val="24"/>
          <w:lang w:val="en-US" w:eastAsia="ru-RU"/>
        </w:rPr>
        <w:t xml:space="preserve"> // Humanitarian and socio-economic studies in modern conditions: a collection of articles by teachers and graduate students.  - Moscow: Knowledge-M, </w:t>
      </w:r>
      <w:proofErr w:type="gramStart"/>
      <w:r w:rsidRPr="00072C62">
        <w:rPr>
          <w:rFonts w:ascii="Times New Roman" w:eastAsia="Times New Roman" w:hAnsi="Times New Roman" w:cs="Times New Roman"/>
          <w:sz w:val="24"/>
          <w:szCs w:val="24"/>
          <w:lang w:val="en-US" w:eastAsia="ru-RU"/>
        </w:rPr>
        <w:t>2020 .--</w:t>
      </w:r>
      <w:proofErr w:type="gramEnd"/>
      <w:r w:rsidRPr="00072C62">
        <w:rPr>
          <w:rFonts w:ascii="Times New Roman" w:eastAsia="Times New Roman" w:hAnsi="Times New Roman" w:cs="Times New Roman"/>
          <w:sz w:val="24"/>
          <w:szCs w:val="24"/>
          <w:lang w:val="en-US" w:eastAsia="ru-RU"/>
        </w:rPr>
        <w:t xml:space="preserve"> S. 46-51</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r w:rsidRPr="00072C62">
        <w:rPr>
          <w:rFonts w:ascii="Times New Roman" w:eastAsia="Times New Roman" w:hAnsi="Times New Roman" w:cs="Times New Roman"/>
          <w:sz w:val="24"/>
          <w:szCs w:val="24"/>
          <w:lang w:val="en-US" w:eastAsia="ru-RU"/>
        </w:rPr>
        <w:t xml:space="preserve">6. </w:t>
      </w:r>
      <w:proofErr w:type="spellStart"/>
      <w:r w:rsidRPr="00072C62">
        <w:rPr>
          <w:rFonts w:ascii="Times New Roman" w:eastAsia="Times New Roman" w:hAnsi="Times New Roman" w:cs="Times New Roman"/>
          <w:sz w:val="24"/>
          <w:szCs w:val="24"/>
          <w:lang w:val="en-US" w:eastAsia="ru-RU"/>
        </w:rPr>
        <w:t>Sovetova</w:t>
      </w:r>
      <w:proofErr w:type="spellEnd"/>
      <w:r w:rsidRPr="00072C62">
        <w:rPr>
          <w:rFonts w:ascii="Times New Roman" w:eastAsia="Times New Roman" w:hAnsi="Times New Roman" w:cs="Times New Roman"/>
          <w:sz w:val="24"/>
          <w:szCs w:val="24"/>
          <w:lang w:val="en-US" w:eastAsia="ru-RU"/>
        </w:rPr>
        <w:t xml:space="preserve">, N. Regional management of district heating / </w:t>
      </w:r>
      <w:proofErr w:type="spellStart"/>
      <w:r w:rsidRPr="00072C62">
        <w:rPr>
          <w:rFonts w:ascii="Times New Roman" w:eastAsia="Times New Roman" w:hAnsi="Times New Roman" w:cs="Times New Roman"/>
          <w:sz w:val="24"/>
          <w:szCs w:val="24"/>
          <w:lang w:val="en-US" w:eastAsia="ru-RU"/>
        </w:rPr>
        <w:t>Sovetova</w:t>
      </w:r>
      <w:proofErr w:type="spellEnd"/>
      <w:r w:rsidRPr="00072C62">
        <w:rPr>
          <w:rFonts w:ascii="Times New Roman" w:eastAsia="Times New Roman" w:hAnsi="Times New Roman" w:cs="Times New Roman"/>
          <w:sz w:val="24"/>
          <w:szCs w:val="24"/>
          <w:lang w:val="en-US" w:eastAsia="ru-RU"/>
        </w:rPr>
        <w:t xml:space="preserve"> N., </w:t>
      </w:r>
      <w:proofErr w:type="spell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A., </w:t>
      </w:r>
      <w:proofErr w:type="spellStart"/>
      <w:r w:rsidRPr="00072C62">
        <w:rPr>
          <w:rFonts w:ascii="Times New Roman" w:eastAsia="Times New Roman" w:hAnsi="Times New Roman" w:cs="Times New Roman"/>
          <w:sz w:val="24"/>
          <w:szCs w:val="24"/>
          <w:lang w:val="en-US" w:eastAsia="ru-RU"/>
        </w:rPr>
        <w:t>Tritenko</w:t>
      </w:r>
      <w:proofErr w:type="spellEnd"/>
      <w:r w:rsidRPr="00072C62">
        <w:rPr>
          <w:rFonts w:ascii="Times New Roman" w:eastAsia="Times New Roman" w:hAnsi="Times New Roman" w:cs="Times New Roman"/>
          <w:sz w:val="24"/>
          <w:szCs w:val="24"/>
          <w:lang w:val="en-US" w:eastAsia="ru-RU"/>
        </w:rPr>
        <w:t xml:space="preserve"> E. // IOP Conference Series: Earth and Environmental Science Collection of materials International Scientific and Practical Conference.  Institute of Physics and IOP Publishing Limited.  2019.S. 012121.</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p>
    <w:p w:rsidR="00072C62" w:rsidRPr="00072C62" w:rsidRDefault="00072C62" w:rsidP="00072C62">
      <w:pPr>
        <w:spacing w:after="0" w:line="240" w:lineRule="auto"/>
        <w:ind w:firstLine="709"/>
        <w:jc w:val="center"/>
        <w:rPr>
          <w:rFonts w:ascii="Times New Roman" w:eastAsia="Times New Roman" w:hAnsi="Times New Roman" w:cs="Times New Roman"/>
          <w:b/>
          <w:sz w:val="24"/>
          <w:szCs w:val="24"/>
          <w:lang w:val="en-US" w:eastAsia="ru-RU"/>
        </w:rPr>
      </w:pPr>
      <w:r w:rsidRPr="00072C62">
        <w:rPr>
          <w:rFonts w:ascii="Times New Roman" w:eastAsia="Times New Roman" w:hAnsi="Times New Roman" w:cs="Times New Roman"/>
          <w:b/>
          <w:sz w:val="24"/>
          <w:szCs w:val="24"/>
          <w:lang w:val="en-US" w:eastAsia="ru-RU"/>
        </w:rPr>
        <w:t>Authors Information</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proofErr w:type="spellStart"/>
      <w:proofErr w:type="gramStart"/>
      <w:r w:rsidRPr="00072C62">
        <w:rPr>
          <w:rFonts w:ascii="Times New Roman" w:eastAsia="Times New Roman" w:hAnsi="Times New Roman" w:cs="Times New Roman"/>
          <w:sz w:val="24"/>
          <w:szCs w:val="24"/>
          <w:lang w:val="en-US" w:eastAsia="ru-RU"/>
        </w:rPr>
        <w:t>Sinitsyn</w:t>
      </w:r>
      <w:proofErr w:type="spellEnd"/>
      <w:r w:rsidRPr="00072C62">
        <w:rPr>
          <w:rFonts w:ascii="Times New Roman" w:eastAsia="Times New Roman" w:hAnsi="Times New Roman" w:cs="Times New Roman"/>
          <w:sz w:val="24"/>
          <w:szCs w:val="24"/>
          <w:lang w:val="en-US" w:eastAsia="ru-RU"/>
        </w:rPr>
        <w:t xml:space="preserve"> Anton </w:t>
      </w:r>
      <w:proofErr w:type="spellStart"/>
      <w:r w:rsidRPr="00072C62">
        <w:rPr>
          <w:rFonts w:ascii="Times New Roman" w:eastAsia="Times New Roman" w:hAnsi="Times New Roman" w:cs="Times New Roman"/>
          <w:sz w:val="24"/>
          <w:szCs w:val="24"/>
          <w:lang w:val="en-US" w:eastAsia="ru-RU"/>
        </w:rPr>
        <w:t>Aleksandrovich</w:t>
      </w:r>
      <w:proofErr w:type="spellEnd"/>
      <w:r w:rsidRPr="00072C62">
        <w:rPr>
          <w:rFonts w:ascii="Times New Roman" w:eastAsia="Times New Roman" w:hAnsi="Times New Roman" w:cs="Times New Roman"/>
          <w:sz w:val="24"/>
          <w:szCs w:val="24"/>
          <w:lang w:val="en-US" w:eastAsia="ru-RU"/>
        </w:rPr>
        <w:t>, Russian Federation, Vologda, Candidate of Technical Sciences, Associate Professor, Head of the Department of Heat and Gas Supply of the Federal</w:t>
      </w:r>
      <w:r w:rsidR="005811FB" w:rsidRPr="005811FB">
        <w:rPr>
          <w:rFonts w:ascii="Times New Roman" w:eastAsia="Times New Roman" w:hAnsi="Times New Roman" w:cs="Times New Roman"/>
          <w:sz w:val="24"/>
          <w:szCs w:val="24"/>
          <w:lang w:val="en-US" w:eastAsia="ru-RU"/>
        </w:rPr>
        <w:t xml:space="preserve"> </w:t>
      </w:r>
      <w:r w:rsidR="005811FB">
        <w:rPr>
          <w:rFonts w:ascii="Times New Roman" w:eastAsia="Times New Roman" w:hAnsi="Times New Roman" w:cs="Times New Roman"/>
          <w:sz w:val="24"/>
          <w:szCs w:val="24"/>
          <w:lang w:val="en-US" w:eastAsia="ru-RU"/>
        </w:rPr>
        <w:t>State budget</w:t>
      </w:r>
      <w:r w:rsidRPr="00072C62">
        <w:rPr>
          <w:rFonts w:ascii="Times New Roman" w:eastAsia="Times New Roman" w:hAnsi="Times New Roman" w:cs="Times New Roman"/>
          <w:sz w:val="24"/>
          <w:szCs w:val="24"/>
          <w:lang w:val="en-US" w:eastAsia="ru-RU"/>
        </w:rPr>
        <w:t xml:space="preserve"> Educational Institution of Higher Education "Vologda State University", Russian Federation, Vologda, </w:t>
      </w:r>
      <w:proofErr w:type="spellStart"/>
      <w:r w:rsidRPr="00072C62">
        <w:rPr>
          <w:rFonts w:ascii="Times New Roman" w:eastAsia="Times New Roman" w:hAnsi="Times New Roman" w:cs="Times New Roman"/>
          <w:sz w:val="24"/>
          <w:szCs w:val="24"/>
          <w:lang w:val="en-US" w:eastAsia="ru-RU"/>
        </w:rPr>
        <w:t>ul</w:t>
      </w:r>
      <w:proofErr w:type="spellEnd"/>
      <w:r w:rsidRPr="00072C62">
        <w:rPr>
          <w:rFonts w:ascii="Times New Roman" w:eastAsia="Times New Roman" w:hAnsi="Times New Roman" w:cs="Times New Roman"/>
          <w:sz w:val="24"/>
          <w:szCs w:val="24"/>
          <w:lang w:val="en-US" w:eastAsia="ru-RU"/>
        </w:rPr>
        <w:t>.</w:t>
      </w:r>
      <w:proofErr w:type="gramEnd"/>
      <w:r w:rsidRPr="00072C62">
        <w:rPr>
          <w:rFonts w:ascii="Times New Roman" w:eastAsia="Times New Roman" w:hAnsi="Times New Roman" w:cs="Times New Roman"/>
          <w:sz w:val="24"/>
          <w:szCs w:val="24"/>
          <w:lang w:val="en-US" w:eastAsia="ru-RU"/>
        </w:rPr>
        <w:t xml:space="preserve">  Lenin 15, e-mail: </w:t>
      </w:r>
      <w:proofErr w:type="spellStart"/>
      <w:r w:rsidRPr="00072C62">
        <w:rPr>
          <w:rFonts w:ascii="Times New Roman" w:eastAsia="Times New Roman" w:hAnsi="Times New Roman" w:cs="Times New Roman"/>
          <w:sz w:val="24"/>
          <w:szCs w:val="24"/>
          <w:lang w:val="en-US" w:eastAsia="ru-RU"/>
        </w:rPr>
        <w:t>kanz</w:t>
      </w:r>
      <w:proofErr w:type="spellEnd"/>
      <w:r w:rsidRPr="00072C62">
        <w:rPr>
          <w:rFonts w:ascii="Times New Roman" w:eastAsia="Times New Roman" w:hAnsi="Times New Roman" w:cs="Times New Roman"/>
          <w:sz w:val="24"/>
          <w:szCs w:val="24"/>
          <w:lang w:val="en-US" w:eastAsia="ru-RU"/>
        </w:rPr>
        <w:t xml:space="preserve"> @ vogu35ru.</w:t>
      </w:r>
    </w:p>
    <w:p w:rsidR="00072C62" w:rsidRPr="00072C62" w:rsidRDefault="00072C62" w:rsidP="00072C62">
      <w:pPr>
        <w:spacing w:after="0" w:line="240" w:lineRule="auto"/>
        <w:ind w:firstLine="709"/>
        <w:jc w:val="both"/>
        <w:rPr>
          <w:rFonts w:ascii="Times New Roman" w:eastAsia="Times New Roman" w:hAnsi="Times New Roman" w:cs="Times New Roman"/>
          <w:sz w:val="24"/>
          <w:szCs w:val="24"/>
          <w:lang w:val="en-US" w:eastAsia="ru-RU"/>
        </w:rPr>
      </w:pPr>
      <w:proofErr w:type="spellStart"/>
      <w:proofErr w:type="gramStart"/>
      <w:r w:rsidRPr="00072C62">
        <w:rPr>
          <w:rFonts w:ascii="Times New Roman" w:eastAsia="Times New Roman" w:hAnsi="Times New Roman" w:cs="Times New Roman"/>
          <w:sz w:val="24"/>
          <w:szCs w:val="24"/>
          <w:lang w:val="en-US" w:eastAsia="ru-RU"/>
        </w:rPr>
        <w:t>Tsaturyan</w:t>
      </w:r>
      <w:proofErr w:type="spellEnd"/>
      <w:r w:rsidRPr="00072C62">
        <w:rPr>
          <w:rFonts w:ascii="Times New Roman" w:eastAsia="Times New Roman" w:hAnsi="Times New Roman" w:cs="Times New Roman"/>
          <w:sz w:val="24"/>
          <w:szCs w:val="24"/>
          <w:lang w:val="en-US" w:eastAsia="ru-RU"/>
        </w:rPr>
        <w:t xml:space="preserve"> Marina </w:t>
      </w:r>
      <w:proofErr w:type="spellStart"/>
      <w:r w:rsidRPr="00072C62">
        <w:rPr>
          <w:rFonts w:ascii="Times New Roman" w:eastAsia="Times New Roman" w:hAnsi="Times New Roman" w:cs="Times New Roman"/>
          <w:sz w:val="24"/>
          <w:szCs w:val="24"/>
          <w:lang w:val="en-US" w:eastAsia="ru-RU"/>
        </w:rPr>
        <w:t>Oganesovna</w:t>
      </w:r>
      <w:proofErr w:type="spellEnd"/>
      <w:r w:rsidRPr="00072C62">
        <w:rPr>
          <w:rFonts w:ascii="Times New Roman" w:eastAsia="Times New Roman" w:hAnsi="Times New Roman" w:cs="Times New Roman"/>
          <w:sz w:val="24"/>
          <w:szCs w:val="24"/>
          <w:lang w:val="en-US" w:eastAsia="ru-RU"/>
        </w:rPr>
        <w:t>, Russian Federation, Vologda, Associate Professor, Candidate of Psychological Sciences, Associate Professor of the Department of Psychology and Pedagogy of the Federal</w:t>
      </w:r>
      <w:r w:rsidR="0044526E" w:rsidRPr="0044526E">
        <w:rPr>
          <w:rFonts w:ascii="Times New Roman" w:eastAsia="Times New Roman" w:hAnsi="Times New Roman" w:cs="Times New Roman"/>
          <w:sz w:val="24"/>
          <w:szCs w:val="24"/>
          <w:lang w:val="en-US" w:eastAsia="ru-RU"/>
        </w:rPr>
        <w:t xml:space="preserve"> </w:t>
      </w:r>
      <w:r w:rsidR="0044526E">
        <w:rPr>
          <w:rFonts w:ascii="Times New Roman" w:eastAsia="Times New Roman" w:hAnsi="Times New Roman" w:cs="Times New Roman"/>
          <w:sz w:val="24"/>
          <w:szCs w:val="24"/>
          <w:lang w:val="en-US" w:eastAsia="ru-RU"/>
        </w:rPr>
        <w:t>State budget</w:t>
      </w:r>
      <w:r w:rsidRPr="00072C62">
        <w:rPr>
          <w:rFonts w:ascii="Times New Roman" w:eastAsia="Times New Roman" w:hAnsi="Times New Roman" w:cs="Times New Roman"/>
          <w:sz w:val="24"/>
          <w:szCs w:val="24"/>
          <w:lang w:val="en-US" w:eastAsia="ru-RU"/>
        </w:rPr>
        <w:t xml:space="preserve"> Educational Institution of Higher Education "Vologda State University", Russian Federation, Vologda, </w:t>
      </w:r>
      <w:proofErr w:type="spellStart"/>
      <w:r w:rsidRPr="00072C62">
        <w:rPr>
          <w:rFonts w:ascii="Times New Roman" w:eastAsia="Times New Roman" w:hAnsi="Times New Roman" w:cs="Times New Roman"/>
          <w:sz w:val="24"/>
          <w:szCs w:val="24"/>
          <w:lang w:val="en-US" w:eastAsia="ru-RU"/>
        </w:rPr>
        <w:t>ul</w:t>
      </w:r>
      <w:proofErr w:type="spellEnd"/>
      <w:r w:rsidRPr="00072C62">
        <w:rPr>
          <w:rFonts w:ascii="Times New Roman" w:eastAsia="Times New Roman" w:hAnsi="Times New Roman" w:cs="Times New Roman"/>
          <w:sz w:val="24"/>
          <w:szCs w:val="24"/>
          <w:lang w:val="en-US" w:eastAsia="ru-RU"/>
        </w:rPr>
        <w:t>.</w:t>
      </w:r>
      <w:proofErr w:type="gramEnd"/>
      <w:r w:rsidRPr="00072C62">
        <w:rPr>
          <w:rFonts w:ascii="Times New Roman" w:eastAsia="Times New Roman" w:hAnsi="Times New Roman" w:cs="Times New Roman"/>
          <w:sz w:val="24"/>
          <w:szCs w:val="24"/>
          <w:lang w:val="en-US" w:eastAsia="ru-RU"/>
        </w:rPr>
        <w:t xml:space="preserve">  Lenin 15, e-mail: </w:t>
      </w:r>
      <w:proofErr w:type="spellStart"/>
      <w:r w:rsidRPr="00072C62">
        <w:rPr>
          <w:rFonts w:ascii="Times New Roman" w:eastAsia="Times New Roman" w:hAnsi="Times New Roman" w:cs="Times New Roman"/>
          <w:sz w:val="24"/>
          <w:szCs w:val="24"/>
          <w:lang w:val="en-US" w:eastAsia="ru-RU"/>
        </w:rPr>
        <w:t>kanz</w:t>
      </w:r>
      <w:proofErr w:type="spellEnd"/>
      <w:r w:rsidRPr="00072C62">
        <w:rPr>
          <w:rFonts w:ascii="Times New Roman" w:eastAsia="Times New Roman" w:hAnsi="Times New Roman" w:cs="Times New Roman"/>
          <w:sz w:val="24"/>
          <w:szCs w:val="24"/>
          <w:lang w:val="en-US" w:eastAsia="ru-RU"/>
        </w:rPr>
        <w:t xml:space="preserve"> @ vogu35ru.</w:t>
      </w:r>
    </w:p>
    <w:p w:rsidR="00072C62" w:rsidRPr="00072C62" w:rsidRDefault="00072C62" w:rsidP="00072C62">
      <w:pPr>
        <w:spacing w:after="0" w:line="240" w:lineRule="auto"/>
        <w:ind w:firstLine="709"/>
        <w:jc w:val="both"/>
        <w:rPr>
          <w:rFonts w:ascii="Times New Roman" w:hAnsi="Times New Roman" w:cs="Times New Roman"/>
          <w:sz w:val="24"/>
          <w:szCs w:val="24"/>
          <w:lang w:val="en-US"/>
        </w:rPr>
      </w:pPr>
    </w:p>
    <w:sectPr w:rsidR="00072C62" w:rsidRPr="00072C62" w:rsidSect="00540D5C">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3AC0" w:rsidRDefault="00373AC0" w:rsidP="00373AC0">
      <w:pPr>
        <w:spacing w:after="0" w:line="240" w:lineRule="auto"/>
      </w:pPr>
      <w:r>
        <w:separator/>
      </w:r>
    </w:p>
  </w:endnote>
  <w:endnote w:type="continuationSeparator" w:id="0">
    <w:p w:rsidR="00373AC0" w:rsidRDefault="00373AC0" w:rsidP="00373A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3AC0" w:rsidRDefault="00373AC0" w:rsidP="00373AC0">
      <w:pPr>
        <w:spacing w:after="0" w:line="240" w:lineRule="auto"/>
      </w:pPr>
      <w:r>
        <w:separator/>
      </w:r>
    </w:p>
  </w:footnote>
  <w:footnote w:type="continuationSeparator" w:id="0">
    <w:p w:rsidR="00373AC0" w:rsidRDefault="00373AC0" w:rsidP="00373AC0">
      <w:pPr>
        <w:spacing w:after="0" w:line="240" w:lineRule="auto"/>
      </w:pPr>
      <w:r>
        <w:continuationSeparator/>
      </w:r>
    </w:p>
  </w:footnote>
  <w:footnote w:id="1">
    <w:p w:rsidR="00373AC0" w:rsidRPr="00373AC0" w:rsidRDefault="00373AC0" w:rsidP="00373AC0">
      <w:pPr>
        <w:pStyle w:val="a3"/>
        <w:jc w:val="both"/>
        <w:rPr>
          <w:rFonts w:ascii="Times New Roman" w:hAnsi="Times New Roman" w:cs="Times New Roman"/>
        </w:rPr>
      </w:pPr>
      <w:r w:rsidRPr="00373AC0">
        <w:rPr>
          <w:rStyle w:val="a5"/>
          <w:rFonts w:ascii="Times New Roman" w:hAnsi="Times New Roman" w:cs="Times New Roman"/>
        </w:rPr>
        <w:footnoteRef/>
      </w:r>
      <w:r w:rsidRPr="00373AC0">
        <w:rPr>
          <w:rFonts w:ascii="Times New Roman" w:hAnsi="Times New Roman" w:cs="Times New Roman"/>
        </w:rPr>
        <w:t xml:space="preserve"> Работа выполняется при поддержке Департамента топливно-энергетического комплекса и тарифного ре</w:t>
      </w:r>
      <w:r>
        <w:rPr>
          <w:rFonts w:ascii="Times New Roman" w:hAnsi="Times New Roman" w:cs="Times New Roman"/>
        </w:rPr>
        <w:t xml:space="preserve">гулирования Вологодской области и </w:t>
      </w:r>
      <w:r w:rsidRPr="00373AC0">
        <w:rPr>
          <w:rFonts w:ascii="Times New Roman" w:hAnsi="Times New Roman" w:cs="Times New Roman"/>
        </w:rPr>
        <w:t>соответств</w:t>
      </w:r>
      <w:r>
        <w:rPr>
          <w:rFonts w:ascii="Times New Roman" w:hAnsi="Times New Roman" w:cs="Times New Roman"/>
        </w:rPr>
        <w:t>ии с</w:t>
      </w:r>
      <w:r w:rsidRPr="00373AC0">
        <w:rPr>
          <w:rFonts w:ascii="Times New Roman" w:hAnsi="Times New Roman" w:cs="Times New Roman"/>
        </w:rPr>
        <w:t xml:space="preserve"> </w:t>
      </w:r>
      <w:r>
        <w:rPr>
          <w:rFonts w:ascii="Times New Roman" w:hAnsi="Times New Roman" w:cs="Times New Roman"/>
        </w:rPr>
        <w:t xml:space="preserve">направлениями реализации </w:t>
      </w:r>
      <w:r w:rsidRPr="00373AC0">
        <w:rPr>
          <w:rFonts w:ascii="Times New Roman" w:hAnsi="Times New Roman" w:cs="Times New Roman"/>
        </w:rPr>
        <w:t>национальной программ</w:t>
      </w:r>
      <w:r>
        <w:rPr>
          <w:rFonts w:ascii="Times New Roman" w:hAnsi="Times New Roman" w:cs="Times New Roman"/>
        </w:rPr>
        <w:t>ы</w:t>
      </w:r>
      <w:r w:rsidRPr="00373AC0">
        <w:rPr>
          <w:rFonts w:ascii="Times New Roman" w:hAnsi="Times New Roman" w:cs="Times New Roman"/>
        </w:rPr>
        <w:t xml:space="preserve"> «Цифровая </w:t>
      </w:r>
      <w:r>
        <w:rPr>
          <w:rFonts w:ascii="Times New Roman" w:hAnsi="Times New Roman" w:cs="Times New Roman"/>
        </w:rPr>
        <w:t>экономика Российской Федерации».</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232E44"/>
    <w:rsid w:val="00072C62"/>
    <w:rsid w:val="00125A4A"/>
    <w:rsid w:val="00161A0C"/>
    <w:rsid w:val="001C0679"/>
    <w:rsid w:val="00232E44"/>
    <w:rsid w:val="00353EF6"/>
    <w:rsid w:val="00373AC0"/>
    <w:rsid w:val="003B20D8"/>
    <w:rsid w:val="0041339E"/>
    <w:rsid w:val="0044526E"/>
    <w:rsid w:val="004F718F"/>
    <w:rsid w:val="00525251"/>
    <w:rsid w:val="00540D5C"/>
    <w:rsid w:val="005811FB"/>
    <w:rsid w:val="006454CF"/>
    <w:rsid w:val="00645E0B"/>
    <w:rsid w:val="007E0E03"/>
    <w:rsid w:val="00A16243"/>
    <w:rsid w:val="00AA5B52"/>
    <w:rsid w:val="00BA4210"/>
    <w:rsid w:val="00C66D8C"/>
    <w:rsid w:val="00CD3A19"/>
    <w:rsid w:val="00D506FD"/>
    <w:rsid w:val="00F76BC0"/>
    <w:rsid w:val="00FF68B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2E44"/>
  </w:style>
  <w:style w:type="paragraph" w:styleId="1">
    <w:name w:val="heading 1"/>
    <w:basedOn w:val="a"/>
    <w:next w:val="a"/>
    <w:link w:val="10"/>
    <w:uiPriority w:val="9"/>
    <w:qFormat/>
    <w:rsid w:val="00232E4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32E44"/>
    <w:rPr>
      <w:rFonts w:asciiTheme="majorHAnsi" w:eastAsiaTheme="majorEastAsia" w:hAnsiTheme="majorHAnsi" w:cstheme="majorBidi"/>
      <w:color w:val="365F91" w:themeColor="accent1" w:themeShade="BF"/>
      <w:sz w:val="32"/>
      <w:szCs w:val="32"/>
    </w:rPr>
  </w:style>
  <w:style w:type="paragraph" w:styleId="a3">
    <w:name w:val="footnote text"/>
    <w:basedOn w:val="a"/>
    <w:link w:val="a4"/>
    <w:uiPriority w:val="99"/>
    <w:semiHidden/>
    <w:unhideWhenUsed/>
    <w:rsid w:val="00373AC0"/>
    <w:pPr>
      <w:spacing w:after="0" w:line="240" w:lineRule="auto"/>
    </w:pPr>
    <w:rPr>
      <w:sz w:val="20"/>
      <w:szCs w:val="20"/>
    </w:rPr>
  </w:style>
  <w:style w:type="character" w:customStyle="1" w:styleId="a4">
    <w:name w:val="Текст сноски Знак"/>
    <w:basedOn w:val="a0"/>
    <w:link w:val="a3"/>
    <w:uiPriority w:val="99"/>
    <w:semiHidden/>
    <w:rsid w:val="00373AC0"/>
    <w:rPr>
      <w:sz w:val="20"/>
      <w:szCs w:val="20"/>
    </w:rPr>
  </w:style>
  <w:style w:type="character" w:styleId="a5">
    <w:name w:val="footnote reference"/>
    <w:basedOn w:val="a0"/>
    <w:uiPriority w:val="99"/>
    <w:semiHidden/>
    <w:unhideWhenUsed/>
    <w:rsid w:val="00373AC0"/>
    <w:rPr>
      <w:vertAlign w:val="superscript"/>
    </w:rPr>
  </w:style>
</w:styles>
</file>

<file path=word/webSettings.xml><?xml version="1.0" encoding="utf-8"?>
<w:webSettings xmlns:r="http://schemas.openxmlformats.org/officeDocument/2006/relationships" xmlns:w="http://schemas.openxmlformats.org/wordprocessingml/2006/main">
  <w:divs>
    <w:div w:id="975331742">
      <w:bodyDiv w:val="1"/>
      <w:marLeft w:val="0"/>
      <w:marRight w:val="0"/>
      <w:marTop w:val="0"/>
      <w:marBottom w:val="0"/>
      <w:divBdr>
        <w:top w:val="none" w:sz="0" w:space="0" w:color="auto"/>
        <w:left w:val="none" w:sz="0" w:space="0" w:color="auto"/>
        <w:bottom w:val="none" w:sz="0" w:space="0" w:color="auto"/>
        <w:right w:val="none" w:sz="0" w:space="0" w:color="auto"/>
      </w:divBdr>
      <w:divsChild>
        <w:div w:id="217478882">
          <w:marLeft w:val="0"/>
          <w:marRight w:val="0"/>
          <w:marTop w:val="0"/>
          <w:marBottom w:val="0"/>
          <w:divBdr>
            <w:top w:val="none" w:sz="0" w:space="0" w:color="auto"/>
            <w:left w:val="none" w:sz="0" w:space="0" w:color="auto"/>
            <w:bottom w:val="none" w:sz="0" w:space="0" w:color="auto"/>
            <w:right w:val="none" w:sz="0" w:space="0" w:color="auto"/>
          </w:divBdr>
        </w:div>
        <w:div w:id="1868181621">
          <w:marLeft w:val="0"/>
          <w:marRight w:val="0"/>
          <w:marTop w:val="0"/>
          <w:marBottom w:val="0"/>
          <w:divBdr>
            <w:top w:val="none" w:sz="0" w:space="0" w:color="auto"/>
            <w:left w:val="none" w:sz="0" w:space="0" w:color="auto"/>
            <w:bottom w:val="none" w:sz="0" w:space="0" w:color="auto"/>
            <w:right w:val="none" w:sz="0" w:space="0" w:color="auto"/>
          </w:divBdr>
        </w:div>
        <w:div w:id="527910173">
          <w:marLeft w:val="0"/>
          <w:marRight w:val="0"/>
          <w:marTop w:val="0"/>
          <w:marBottom w:val="0"/>
          <w:divBdr>
            <w:top w:val="none" w:sz="0" w:space="0" w:color="auto"/>
            <w:left w:val="none" w:sz="0" w:space="0" w:color="auto"/>
            <w:bottom w:val="none" w:sz="0" w:space="0" w:color="auto"/>
            <w:right w:val="none" w:sz="0" w:space="0" w:color="auto"/>
          </w:divBdr>
        </w:div>
        <w:div w:id="238369463">
          <w:marLeft w:val="0"/>
          <w:marRight w:val="0"/>
          <w:marTop w:val="0"/>
          <w:marBottom w:val="0"/>
          <w:divBdr>
            <w:top w:val="none" w:sz="0" w:space="0" w:color="auto"/>
            <w:left w:val="none" w:sz="0" w:space="0" w:color="auto"/>
            <w:bottom w:val="none" w:sz="0" w:space="0" w:color="auto"/>
            <w:right w:val="none" w:sz="0" w:space="0" w:color="auto"/>
          </w:divBdr>
        </w:div>
        <w:div w:id="517237916">
          <w:marLeft w:val="0"/>
          <w:marRight w:val="0"/>
          <w:marTop w:val="0"/>
          <w:marBottom w:val="0"/>
          <w:divBdr>
            <w:top w:val="none" w:sz="0" w:space="0" w:color="auto"/>
            <w:left w:val="none" w:sz="0" w:space="0" w:color="auto"/>
            <w:bottom w:val="none" w:sz="0" w:space="0" w:color="auto"/>
            <w:right w:val="none" w:sz="0" w:space="0" w:color="auto"/>
          </w:divBdr>
        </w:div>
        <w:div w:id="889263163">
          <w:marLeft w:val="0"/>
          <w:marRight w:val="0"/>
          <w:marTop w:val="0"/>
          <w:marBottom w:val="0"/>
          <w:divBdr>
            <w:top w:val="none" w:sz="0" w:space="0" w:color="auto"/>
            <w:left w:val="none" w:sz="0" w:space="0" w:color="auto"/>
            <w:bottom w:val="none" w:sz="0" w:space="0" w:color="auto"/>
            <w:right w:val="none" w:sz="0" w:space="0" w:color="auto"/>
          </w:divBdr>
        </w:div>
        <w:div w:id="498548491">
          <w:marLeft w:val="0"/>
          <w:marRight w:val="0"/>
          <w:marTop w:val="0"/>
          <w:marBottom w:val="0"/>
          <w:divBdr>
            <w:top w:val="none" w:sz="0" w:space="0" w:color="auto"/>
            <w:left w:val="none" w:sz="0" w:space="0" w:color="auto"/>
            <w:bottom w:val="none" w:sz="0" w:space="0" w:color="auto"/>
            <w:right w:val="none" w:sz="0" w:space="0" w:color="auto"/>
          </w:divBdr>
        </w:div>
        <w:div w:id="882446532">
          <w:marLeft w:val="0"/>
          <w:marRight w:val="0"/>
          <w:marTop w:val="0"/>
          <w:marBottom w:val="0"/>
          <w:divBdr>
            <w:top w:val="none" w:sz="0" w:space="0" w:color="auto"/>
            <w:left w:val="none" w:sz="0" w:space="0" w:color="auto"/>
            <w:bottom w:val="none" w:sz="0" w:space="0" w:color="auto"/>
            <w:right w:val="none" w:sz="0" w:space="0" w:color="auto"/>
          </w:divBdr>
        </w:div>
        <w:div w:id="1290821515">
          <w:marLeft w:val="0"/>
          <w:marRight w:val="0"/>
          <w:marTop w:val="0"/>
          <w:marBottom w:val="0"/>
          <w:divBdr>
            <w:top w:val="none" w:sz="0" w:space="0" w:color="auto"/>
            <w:left w:val="none" w:sz="0" w:space="0" w:color="auto"/>
            <w:bottom w:val="none" w:sz="0" w:space="0" w:color="auto"/>
            <w:right w:val="none" w:sz="0" w:space="0" w:color="auto"/>
          </w:divBdr>
        </w:div>
        <w:div w:id="103036546">
          <w:marLeft w:val="0"/>
          <w:marRight w:val="0"/>
          <w:marTop w:val="0"/>
          <w:marBottom w:val="0"/>
          <w:divBdr>
            <w:top w:val="none" w:sz="0" w:space="0" w:color="auto"/>
            <w:left w:val="none" w:sz="0" w:space="0" w:color="auto"/>
            <w:bottom w:val="none" w:sz="0" w:space="0" w:color="auto"/>
            <w:right w:val="none" w:sz="0" w:space="0" w:color="auto"/>
          </w:divBdr>
        </w:div>
        <w:div w:id="1049762466">
          <w:marLeft w:val="0"/>
          <w:marRight w:val="0"/>
          <w:marTop w:val="0"/>
          <w:marBottom w:val="0"/>
          <w:divBdr>
            <w:top w:val="none" w:sz="0" w:space="0" w:color="auto"/>
            <w:left w:val="none" w:sz="0" w:space="0" w:color="auto"/>
            <w:bottom w:val="none" w:sz="0" w:space="0" w:color="auto"/>
            <w:right w:val="none" w:sz="0" w:space="0" w:color="auto"/>
          </w:divBdr>
        </w:div>
        <w:div w:id="1334258404">
          <w:marLeft w:val="0"/>
          <w:marRight w:val="0"/>
          <w:marTop w:val="0"/>
          <w:marBottom w:val="0"/>
          <w:divBdr>
            <w:top w:val="none" w:sz="0" w:space="0" w:color="auto"/>
            <w:left w:val="none" w:sz="0" w:space="0" w:color="auto"/>
            <w:bottom w:val="none" w:sz="0" w:space="0" w:color="auto"/>
            <w:right w:val="none" w:sz="0" w:space="0" w:color="auto"/>
          </w:divBdr>
        </w:div>
        <w:div w:id="345836446">
          <w:marLeft w:val="0"/>
          <w:marRight w:val="0"/>
          <w:marTop w:val="0"/>
          <w:marBottom w:val="0"/>
          <w:divBdr>
            <w:top w:val="none" w:sz="0" w:space="0" w:color="auto"/>
            <w:left w:val="none" w:sz="0" w:space="0" w:color="auto"/>
            <w:bottom w:val="none" w:sz="0" w:space="0" w:color="auto"/>
            <w:right w:val="none" w:sz="0" w:space="0" w:color="auto"/>
          </w:divBdr>
        </w:div>
        <w:div w:id="1233812100">
          <w:marLeft w:val="0"/>
          <w:marRight w:val="0"/>
          <w:marTop w:val="0"/>
          <w:marBottom w:val="0"/>
          <w:divBdr>
            <w:top w:val="none" w:sz="0" w:space="0" w:color="auto"/>
            <w:left w:val="none" w:sz="0" w:space="0" w:color="auto"/>
            <w:bottom w:val="none" w:sz="0" w:space="0" w:color="auto"/>
            <w:right w:val="none" w:sz="0" w:space="0" w:color="auto"/>
          </w:divBdr>
        </w:div>
        <w:div w:id="1427077341">
          <w:marLeft w:val="0"/>
          <w:marRight w:val="0"/>
          <w:marTop w:val="0"/>
          <w:marBottom w:val="0"/>
          <w:divBdr>
            <w:top w:val="none" w:sz="0" w:space="0" w:color="auto"/>
            <w:left w:val="none" w:sz="0" w:space="0" w:color="auto"/>
            <w:bottom w:val="none" w:sz="0" w:space="0" w:color="auto"/>
            <w:right w:val="none" w:sz="0" w:space="0" w:color="auto"/>
          </w:divBdr>
        </w:div>
        <w:div w:id="1821114630">
          <w:marLeft w:val="0"/>
          <w:marRight w:val="0"/>
          <w:marTop w:val="0"/>
          <w:marBottom w:val="0"/>
          <w:divBdr>
            <w:top w:val="none" w:sz="0" w:space="0" w:color="auto"/>
            <w:left w:val="none" w:sz="0" w:space="0" w:color="auto"/>
            <w:bottom w:val="none" w:sz="0" w:space="0" w:color="auto"/>
            <w:right w:val="none" w:sz="0" w:space="0" w:color="auto"/>
          </w:divBdr>
        </w:div>
        <w:div w:id="1153185296">
          <w:marLeft w:val="0"/>
          <w:marRight w:val="0"/>
          <w:marTop w:val="0"/>
          <w:marBottom w:val="0"/>
          <w:divBdr>
            <w:top w:val="none" w:sz="0" w:space="0" w:color="auto"/>
            <w:left w:val="none" w:sz="0" w:space="0" w:color="auto"/>
            <w:bottom w:val="none" w:sz="0" w:space="0" w:color="auto"/>
            <w:right w:val="none" w:sz="0" w:space="0" w:color="auto"/>
          </w:divBdr>
        </w:div>
        <w:div w:id="545289226">
          <w:marLeft w:val="0"/>
          <w:marRight w:val="0"/>
          <w:marTop w:val="0"/>
          <w:marBottom w:val="0"/>
          <w:divBdr>
            <w:top w:val="none" w:sz="0" w:space="0" w:color="auto"/>
            <w:left w:val="none" w:sz="0" w:space="0" w:color="auto"/>
            <w:bottom w:val="none" w:sz="0" w:space="0" w:color="auto"/>
            <w:right w:val="none" w:sz="0" w:space="0" w:color="auto"/>
          </w:divBdr>
        </w:div>
        <w:div w:id="1099183914">
          <w:marLeft w:val="0"/>
          <w:marRight w:val="0"/>
          <w:marTop w:val="0"/>
          <w:marBottom w:val="0"/>
          <w:divBdr>
            <w:top w:val="none" w:sz="0" w:space="0" w:color="auto"/>
            <w:left w:val="none" w:sz="0" w:space="0" w:color="auto"/>
            <w:bottom w:val="none" w:sz="0" w:space="0" w:color="auto"/>
            <w:right w:val="none" w:sz="0" w:space="0" w:color="auto"/>
          </w:divBdr>
        </w:div>
        <w:div w:id="1413432942">
          <w:marLeft w:val="0"/>
          <w:marRight w:val="0"/>
          <w:marTop w:val="0"/>
          <w:marBottom w:val="0"/>
          <w:divBdr>
            <w:top w:val="none" w:sz="0" w:space="0" w:color="auto"/>
            <w:left w:val="none" w:sz="0" w:space="0" w:color="auto"/>
            <w:bottom w:val="none" w:sz="0" w:space="0" w:color="auto"/>
            <w:right w:val="none" w:sz="0" w:space="0" w:color="auto"/>
          </w:divBdr>
        </w:div>
        <w:div w:id="415175340">
          <w:marLeft w:val="0"/>
          <w:marRight w:val="0"/>
          <w:marTop w:val="0"/>
          <w:marBottom w:val="0"/>
          <w:divBdr>
            <w:top w:val="none" w:sz="0" w:space="0" w:color="auto"/>
            <w:left w:val="none" w:sz="0" w:space="0" w:color="auto"/>
            <w:bottom w:val="none" w:sz="0" w:space="0" w:color="auto"/>
            <w:right w:val="none" w:sz="0" w:space="0" w:color="auto"/>
          </w:divBdr>
        </w:div>
        <w:div w:id="1681352620">
          <w:marLeft w:val="0"/>
          <w:marRight w:val="0"/>
          <w:marTop w:val="0"/>
          <w:marBottom w:val="0"/>
          <w:divBdr>
            <w:top w:val="none" w:sz="0" w:space="0" w:color="auto"/>
            <w:left w:val="none" w:sz="0" w:space="0" w:color="auto"/>
            <w:bottom w:val="none" w:sz="0" w:space="0" w:color="auto"/>
            <w:right w:val="none" w:sz="0" w:space="0" w:color="auto"/>
          </w:divBdr>
        </w:div>
        <w:div w:id="1679651864">
          <w:marLeft w:val="0"/>
          <w:marRight w:val="0"/>
          <w:marTop w:val="0"/>
          <w:marBottom w:val="0"/>
          <w:divBdr>
            <w:top w:val="none" w:sz="0" w:space="0" w:color="auto"/>
            <w:left w:val="none" w:sz="0" w:space="0" w:color="auto"/>
            <w:bottom w:val="none" w:sz="0" w:space="0" w:color="auto"/>
            <w:right w:val="none" w:sz="0" w:space="0" w:color="auto"/>
          </w:divBdr>
        </w:div>
        <w:div w:id="1715538917">
          <w:marLeft w:val="0"/>
          <w:marRight w:val="0"/>
          <w:marTop w:val="0"/>
          <w:marBottom w:val="0"/>
          <w:divBdr>
            <w:top w:val="none" w:sz="0" w:space="0" w:color="auto"/>
            <w:left w:val="none" w:sz="0" w:space="0" w:color="auto"/>
            <w:bottom w:val="none" w:sz="0" w:space="0" w:color="auto"/>
            <w:right w:val="none" w:sz="0" w:space="0" w:color="auto"/>
          </w:divBdr>
        </w:div>
        <w:div w:id="1524247942">
          <w:marLeft w:val="0"/>
          <w:marRight w:val="0"/>
          <w:marTop w:val="0"/>
          <w:marBottom w:val="0"/>
          <w:divBdr>
            <w:top w:val="none" w:sz="0" w:space="0" w:color="auto"/>
            <w:left w:val="none" w:sz="0" w:space="0" w:color="auto"/>
            <w:bottom w:val="none" w:sz="0" w:space="0" w:color="auto"/>
            <w:right w:val="none" w:sz="0" w:space="0" w:color="auto"/>
          </w:divBdr>
        </w:div>
        <w:div w:id="2047562557">
          <w:marLeft w:val="0"/>
          <w:marRight w:val="0"/>
          <w:marTop w:val="0"/>
          <w:marBottom w:val="0"/>
          <w:divBdr>
            <w:top w:val="none" w:sz="0" w:space="0" w:color="auto"/>
            <w:left w:val="none" w:sz="0" w:space="0" w:color="auto"/>
            <w:bottom w:val="none" w:sz="0" w:space="0" w:color="auto"/>
            <w:right w:val="none" w:sz="0" w:space="0" w:color="auto"/>
          </w:divBdr>
        </w:div>
        <w:div w:id="1934975421">
          <w:marLeft w:val="0"/>
          <w:marRight w:val="0"/>
          <w:marTop w:val="0"/>
          <w:marBottom w:val="0"/>
          <w:divBdr>
            <w:top w:val="none" w:sz="0" w:space="0" w:color="auto"/>
            <w:left w:val="none" w:sz="0" w:space="0" w:color="auto"/>
            <w:bottom w:val="none" w:sz="0" w:space="0" w:color="auto"/>
            <w:right w:val="none" w:sz="0" w:space="0" w:color="auto"/>
          </w:divBdr>
        </w:div>
        <w:div w:id="1031109241">
          <w:marLeft w:val="0"/>
          <w:marRight w:val="0"/>
          <w:marTop w:val="0"/>
          <w:marBottom w:val="0"/>
          <w:divBdr>
            <w:top w:val="none" w:sz="0" w:space="0" w:color="auto"/>
            <w:left w:val="none" w:sz="0" w:space="0" w:color="auto"/>
            <w:bottom w:val="none" w:sz="0" w:space="0" w:color="auto"/>
            <w:right w:val="none" w:sz="0" w:space="0" w:color="auto"/>
          </w:divBdr>
        </w:div>
        <w:div w:id="5706516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C7E939-DE60-4FFF-A2BA-89CA2246C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2932</Words>
  <Characters>16715</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Moon of my life</dc:creator>
  <cp:lastModifiedBy>Moon of my life</cp:lastModifiedBy>
  <cp:revision>4</cp:revision>
  <dcterms:created xsi:type="dcterms:W3CDTF">2020-06-10T20:51:00Z</dcterms:created>
  <dcterms:modified xsi:type="dcterms:W3CDTF">2020-06-11T09:37:00Z</dcterms:modified>
</cp:coreProperties>
</file>