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C01A3" w:rsidRDefault="000C01A3" w:rsidP="000C01A3">
      <w:pPr>
        <w:rPr>
          <w:lang w:eastAsia="ru-RU"/>
        </w:rPr>
      </w:pPr>
    </w:p>
    <w:p w:rsidR="000C01A3" w:rsidRDefault="002E07CF" w:rsidP="000C01A3">
      <w:pPr>
        <w:jc w:val="right"/>
        <w:rPr>
          <w:lang w:eastAsia="ru-RU"/>
        </w:rPr>
      </w:pPr>
      <w:r>
        <w:rPr>
          <w:lang w:eastAsia="ru-RU"/>
        </w:rPr>
        <w:t>Гурлева А.А.</w:t>
      </w:r>
    </w:p>
    <w:p w:rsidR="000C01A3" w:rsidRPr="00CA7E59" w:rsidRDefault="00CA7E59" w:rsidP="000C01A3">
      <w:pPr>
        <w:jc w:val="center"/>
        <w:rPr>
          <w:b/>
          <w:lang w:eastAsia="ru-RU"/>
        </w:rPr>
      </w:pPr>
      <w:r>
        <w:rPr>
          <w:b/>
          <w:lang w:eastAsia="ru-RU"/>
        </w:rPr>
        <w:t>ИННОВАЦИОННЫЕ ТЕХНОЛОГИИ В СФЕРЕ ГОСУДАРСТВЕННОГО УПРАВЛЕНИЯ</w:t>
      </w:r>
    </w:p>
    <w:p w:rsidR="000C01A3" w:rsidRDefault="000C01A3" w:rsidP="000C01A3">
      <w:pPr>
        <w:rPr>
          <w:lang w:eastAsia="ru-RU"/>
        </w:rPr>
      </w:pPr>
    </w:p>
    <w:p w:rsidR="000C01A3" w:rsidRPr="00AE48CA" w:rsidRDefault="000C01A3" w:rsidP="00CA7E59">
      <w:pPr>
        <w:rPr>
          <w:lang w:eastAsia="ru-RU"/>
        </w:rPr>
      </w:pPr>
      <w:r w:rsidRPr="00CA7E59">
        <w:rPr>
          <w:b/>
          <w:color w:val="FF0000"/>
          <w:lang w:eastAsia="ru-RU"/>
        </w:rPr>
        <w:t xml:space="preserve"> </w:t>
      </w:r>
      <w:r w:rsidRPr="00CA7E59">
        <w:rPr>
          <w:b/>
          <w:lang w:eastAsia="ru-RU"/>
        </w:rPr>
        <w:t>Аннотация</w:t>
      </w:r>
      <w:r w:rsidR="002C1A60" w:rsidRPr="00CA7E59">
        <w:rPr>
          <w:lang w:eastAsia="ru-RU"/>
        </w:rPr>
        <w:t xml:space="preserve">. </w:t>
      </w:r>
      <w:r w:rsidRPr="00CA7E59">
        <w:rPr>
          <w:lang w:eastAsia="ru-RU"/>
        </w:rPr>
        <w:t xml:space="preserve"> </w:t>
      </w:r>
      <w:r w:rsidR="002C1A60" w:rsidRPr="00CA7E59">
        <w:rPr>
          <w:lang w:eastAsia="ru-RU"/>
        </w:rPr>
        <w:t xml:space="preserve">В данной статье </w:t>
      </w:r>
      <w:r w:rsidR="00AE48CA">
        <w:rPr>
          <w:lang w:eastAsia="ru-RU"/>
        </w:rPr>
        <w:t>произведен анализ понятия «инновация», произведено исследование инновационных технологий, которые используется в государственном управлении на нынешнем этапе  на примере Белогорского района Республики Крым.</w:t>
      </w:r>
    </w:p>
    <w:p w:rsidR="000C01A3" w:rsidRPr="00CA7E59" w:rsidRDefault="002C1A60" w:rsidP="00CA7E59">
      <w:pPr>
        <w:rPr>
          <w:i/>
          <w:lang w:eastAsia="ru-RU"/>
        </w:rPr>
      </w:pPr>
      <w:r w:rsidRPr="00CA7E59">
        <w:rPr>
          <w:b/>
          <w:lang w:eastAsia="ru-RU"/>
        </w:rPr>
        <w:t>Ключевые слова</w:t>
      </w:r>
      <w:r w:rsidRPr="00CA7E59">
        <w:rPr>
          <w:lang w:eastAsia="ru-RU"/>
        </w:rPr>
        <w:t>: инноваци</w:t>
      </w:r>
      <w:r w:rsidR="00AE48CA">
        <w:rPr>
          <w:lang w:eastAsia="ru-RU"/>
        </w:rPr>
        <w:t xml:space="preserve">и, инновационные технологии, Республика Крым, </w:t>
      </w:r>
      <w:r w:rsidRPr="00CA7E59">
        <w:rPr>
          <w:lang w:eastAsia="ru-RU"/>
        </w:rPr>
        <w:t xml:space="preserve"> </w:t>
      </w:r>
      <w:r w:rsidR="00AE48CA">
        <w:rPr>
          <w:shd w:val="clear" w:color="auto" w:fill="FFFFFF"/>
          <w:lang w:eastAsia="ru-RU"/>
        </w:rPr>
        <w:t>инновационная деятельность, государственное управление.</w:t>
      </w:r>
    </w:p>
    <w:p w:rsidR="000C01A3" w:rsidRPr="00CA7E59" w:rsidRDefault="000C01A3" w:rsidP="000C01A3">
      <w:pPr>
        <w:rPr>
          <w:lang w:eastAsia="ru-RU"/>
        </w:rPr>
      </w:pPr>
    </w:p>
    <w:p w:rsidR="00702521" w:rsidRPr="00702521" w:rsidRDefault="00702521" w:rsidP="00702521">
      <w:pPr>
        <w:rPr>
          <w:shd w:val="clear" w:color="auto" w:fill="FFFFFF"/>
          <w:lang w:eastAsia="ru-RU"/>
        </w:rPr>
      </w:pPr>
      <w:r w:rsidRPr="00702521">
        <w:rPr>
          <w:shd w:val="clear" w:color="auto" w:fill="FFFFFF"/>
          <w:lang w:eastAsia="ru-RU"/>
        </w:rPr>
        <w:t>Инновационно-технологическое развитие является неотъемлемой частью формирования общества XXI века. Инновации, или новшества, характерны для любой профессиональной деятельности человека и естественным образом становятся предметом изучения, анализа и внедрения. Инновации не возникают сами по себе, они являются результатом научных исследований, лучшего педагогического опыта отдельных преподавателей и целых коллективов. Этот процесс не может быть спонтанным, им нужно управлять</w:t>
      </w:r>
      <w:r w:rsidR="00D54BF7">
        <w:rPr>
          <w:shd w:val="clear" w:color="auto" w:fill="FFFFFF"/>
          <w:lang w:eastAsia="ru-RU"/>
        </w:rPr>
        <w:t xml:space="preserve"> </w:t>
      </w:r>
      <w:r w:rsidR="00D54BF7" w:rsidRPr="00CA44C3">
        <w:rPr>
          <w:shd w:val="clear" w:color="auto" w:fill="FFFFFF"/>
          <w:lang w:eastAsia="ru-RU"/>
        </w:rPr>
        <w:t>[1]</w:t>
      </w:r>
      <w:r w:rsidRPr="00702521">
        <w:rPr>
          <w:shd w:val="clear" w:color="auto" w:fill="FFFFFF"/>
          <w:lang w:eastAsia="ru-RU"/>
        </w:rPr>
        <w:t>.</w:t>
      </w:r>
      <w:r w:rsidR="004324F6">
        <w:rPr>
          <w:shd w:val="clear" w:color="auto" w:fill="FFFFFF"/>
          <w:lang w:eastAsia="ru-RU"/>
        </w:rPr>
        <w:t xml:space="preserve"> </w:t>
      </w:r>
      <w:r w:rsidRPr="00702521">
        <w:rPr>
          <w:shd w:val="clear" w:color="auto" w:fill="FFFFFF"/>
          <w:lang w:eastAsia="ru-RU"/>
        </w:rPr>
        <w:t>Инновация</w:t>
      </w:r>
      <w:r w:rsidR="00D54BF7">
        <w:rPr>
          <w:shd w:val="clear" w:color="auto" w:fill="FFFFFF"/>
          <w:lang w:eastAsia="ru-RU"/>
        </w:rPr>
        <w:t xml:space="preserve"> </w:t>
      </w:r>
      <w:r w:rsidRPr="00702521">
        <w:rPr>
          <w:shd w:val="clear" w:color="auto" w:fill="FFFFFF"/>
          <w:lang w:eastAsia="ru-RU"/>
        </w:rPr>
        <w:t>-</w:t>
      </w:r>
      <w:r w:rsidR="00D54BF7">
        <w:rPr>
          <w:shd w:val="clear" w:color="auto" w:fill="FFFFFF"/>
          <w:lang w:eastAsia="ru-RU"/>
        </w:rPr>
        <w:t xml:space="preserve"> </w:t>
      </w:r>
      <w:r w:rsidRPr="00702521">
        <w:rPr>
          <w:shd w:val="clear" w:color="auto" w:fill="FFFFFF"/>
          <w:lang w:eastAsia="ru-RU"/>
        </w:rPr>
        <w:t>это достаточно сложная, многогранная проблема, затрагивающая весь комплекс отношений между исследованиями, производством и сбытом. Управление играет огромную роль в повыше</w:t>
      </w:r>
      <w:r w:rsidR="00AE48CA">
        <w:rPr>
          <w:shd w:val="clear" w:color="auto" w:fill="FFFFFF"/>
          <w:lang w:eastAsia="ru-RU"/>
        </w:rPr>
        <w:t>нии его эффективности. Понятие «</w:t>
      </w:r>
      <w:r w:rsidRPr="00702521">
        <w:rPr>
          <w:shd w:val="clear" w:color="auto" w:fill="FFFFFF"/>
          <w:lang w:eastAsia="ru-RU"/>
        </w:rPr>
        <w:t>инновация</w:t>
      </w:r>
      <w:r w:rsidR="00AE48CA">
        <w:rPr>
          <w:shd w:val="clear" w:color="auto" w:fill="FFFFFF"/>
          <w:lang w:eastAsia="ru-RU"/>
        </w:rPr>
        <w:t xml:space="preserve">» </w:t>
      </w:r>
      <w:r w:rsidRPr="00702521">
        <w:rPr>
          <w:shd w:val="clear" w:color="auto" w:fill="FFFFFF"/>
          <w:lang w:eastAsia="ru-RU"/>
        </w:rPr>
        <w:t>происходит от английского слова innovation, что означает</w:t>
      </w:r>
      <w:r w:rsidR="00AE48CA">
        <w:rPr>
          <w:shd w:val="clear" w:color="auto" w:fill="FFFFFF"/>
          <w:lang w:eastAsia="ru-RU"/>
        </w:rPr>
        <w:t xml:space="preserve"> «внедрение инноваций»</w:t>
      </w:r>
      <w:r w:rsidRPr="00702521">
        <w:rPr>
          <w:shd w:val="clear" w:color="auto" w:fill="FFFFFF"/>
          <w:lang w:eastAsia="ru-RU"/>
        </w:rPr>
        <w:t xml:space="preserve"> (innovations). Под инновацией мы понимаем новый порядок, новый метод, новый продукт или технологию, новое явление.</w:t>
      </w:r>
    </w:p>
    <w:p w:rsidR="00702521" w:rsidRDefault="00702521" w:rsidP="00702521">
      <w:pPr>
        <w:rPr>
          <w:shd w:val="clear" w:color="auto" w:fill="FFFFFF"/>
          <w:lang w:eastAsia="ru-RU"/>
        </w:rPr>
      </w:pPr>
      <w:r w:rsidRPr="00702521">
        <w:rPr>
          <w:shd w:val="clear" w:color="auto" w:fill="FFFFFF"/>
          <w:lang w:eastAsia="ru-RU"/>
        </w:rPr>
        <w:t>Инновации рассматри</w:t>
      </w:r>
      <w:r>
        <w:rPr>
          <w:shd w:val="clear" w:color="auto" w:fill="FFFFFF"/>
          <w:lang w:eastAsia="ru-RU"/>
        </w:rPr>
        <w:t>ваются с различных точек зрения, с</w:t>
      </w:r>
      <w:r w:rsidRPr="00702521">
        <w:rPr>
          <w:shd w:val="clear" w:color="auto" w:fill="FFFFFF"/>
          <w:lang w:eastAsia="ru-RU"/>
        </w:rPr>
        <w:t>оответственно, в научной литературе существует широкий спектр подходов к концептуализации инноваций</w:t>
      </w:r>
      <w:r w:rsidR="004324F6">
        <w:rPr>
          <w:shd w:val="clear" w:color="auto" w:fill="FFFFFF"/>
          <w:lang w:eastAsia="ru-RU"/>
        </w:rPr>
        <w:t xml:space="preserve"> (таблица 1)</w:t>
      </w:r>
      <w:r w:rsidRPr="00702521">
        <w:rPr>
          <w:shd w:val="clear" w:color="auto" w:fill="FFFFFF"/>
          <w:lang w:eastAsia="ru-RU"/>
        </w:rPr>
        <w:t>.</w:t>
      </w:r>
    </w:p>
    <w:p w:rsidR="002F5F36" w:rsidRPr="002F5F36" w:rsidRDefault="002F5F36" w:rsidP="00702521">
      <w:pPr>
        <w:rPr>
          <w:shd w:val="clear" w:color="auto" w:fill="FFFFFF"/>
          <w:lang w:eastAsia="ru-RU"/>
        </w:rPr>
      </w:pPr>
      <w:r w:rsidRPr="002F5F36">
        <w:rPr>
          <w:shd w:val="clear" w:color="auto" w:fill="FFFFFF"/>
          <w:lang w:eastAsia="ru-RU"/>
        </w:rPr>
        <w:t> </w:t>
      </w:r>
    </w:p>
    <w:p w:rsidR="002F5F36" w:rsidRPr="002F5F36" w:rsidRDefault="00931A24" w:rsidP="002F5F36">
      <w:pPr>
        <w:rPr>
          <w:shd w:val="clear" w:color="auto" w:fill="FFFFFF"/>
          <w:lang w:eastAsia="ru-RU"/>
        </w:rPr>
      </w:pPr>
      <w:r>
        <w:rPr>
          <w:shd w:val="clear" w:color="auto" w:fill="FFFFFF"/>
          <w:lang w:eastAsia="ru-RU"/>
        </w:rPr>
        <w:t xml:space="preserve">Таблица 1 – </w:t>
      </w:r>
      <w:r w:rsidR="002F5F36" w:rsidRPr="002F5F36">
        <w:rPr>
          <w:shd w:val="clear" w:color="auto" w:fill="FFFFFF"/>
          <w:lang w:eastAsia="ru-RU"/>
        </w:rPr>
        <w:t>Систематизация понятия «инновация»</w:t>
      </w:r>
    </w:p>
    <w:tbl>
      <w:tblPr>
        <w:tblW w:w="5000" w:type="pct"/>
        <w:tblCellMar>
          <w:top w:w="15" w:type="dxa"/>
          <w:left w:w="15" w:type="dxa"/>
          <w:bottom w:w="15" w:type="dxa"/>
          <w:right w:w="15" w:type="dxa"/>
        </w:tblCellMar>
        <w:tblLook w:val="04A0" w:firstRow="1" w:lastRow="0" w:firstColumn="1" w:lastColumn="0" w:noHBand="0" w:noVBand="1"/>
      </w:tblPr>
      <w:tblGrid>
        <w:gridCol w:w="1767"/>
        <w:gridCol w:w="7901"/>
      </w:tblGrid>
      <w:tr w:rsidR="002F5F36" w:rsidRPr="00835E80" w:rsidTr="004324F6">
        <w:tc>
          <w:tcPr>
            <w:tcW w:w="0" w:type="auto"/>
            <w:tcBorders>
              <w:top w:val="single" w:sz="8" w:space="0" w:color="000000"/>
              <w:left w:val="single" w:sz="8" w:space="0" w:color="000000"/>
              <w:bottom w:val="single" w:sz="8" w:space="0" w:color="000000"/>
              <w:right w:val="single" w:sz="8" w:space="0" w:color="000000"/>
            </w:tcBorders>
            <w:shd w:val="clear" w:color="auto" w:fill="FFFFFF"/>
            <w:noWrap/>
            <w:hideMark/>
          </w:tcPr>
          <w:p w:rsidR="002F5F36" w:rsidRPr="00835E80" w:rsidRDefault="002F5F36" w:rsidP="00D54BF7">
            <w:pPr>
              <w:pStyle w:val="a9"/>
              <w:jc w:val="center"/>
              <w:rPr>
                <w:lang w:eastAsia="ru-RU"/>
              </w:rPr>
            </w:pPr>
            <w:r>
              <w:rPr>
                <w:lang w:eastAsia="ru-RU"/>
              </w:rPr>
              <w:t>Автор</w:t>
            </w:r>
          </w:p>
        </w:tc>
        <w:tc>
          <w:tcPr>
            <w:tcW w:w="0" w:type="auto"/>
            <w:tcBorders>
              <w:top w:val="single" w:sz="8" w:space="0" w:color="000000"/>
              <w:left w:val="single" w:sz="8" w:space="0" w:color="000000"/>
              <w:bottom w:val="single" w:sz="8" w:space="0" w:color="000000"/>
              <w:right w:val="single" w:sz="8" w:space="0" w:color="000000"/>
            </w:tcBorders>
            <w:shd w:val="clear" w:color="auto" w:fill="FFFFFF"/>
            <w:hideMark/>
          </w:tcPr>
          <w:p w:rsidR="002F5F36" w:rsidRPr="00835E80" w:rsidRDefault="002F5F36" w:rsidP="00D54BF7">
            <w:pPr>
              <w:pStyle w:val="a9"/>
              <w:jc w:val="center"/>
              <w:rPr>
                <w:lang w:eastAsia="ru-RU"/>
              </w:rPr>
            </w:pPr>
            <w:r w:rsidRPr="00835E80">
              <w:rPr>
                <w:lang w:eastAsia="ru-RU"/>
              </w:rPr>
              <w:t>Определение</w:t>
            </w:r>
          </w:p>
        </w:tc>
      </w:tr>
      <w:tr w:rsidR="002F5F36" w:rsidRPr="00835E80" w:rsidTr="004324F6">
        <w:tc>
          <w:tcPr>
            <w:tcW w:w="0" w:type="auto"/>
            <w:tcBorders>
              <w:top w:val="single" w:sz="8" w:space="0" w:color="000000"/>
              <w:left w:val="single" w:sz="8" w:space="0" w:color="000000"/>
              <w:bottom w:val="single" w:sz="8" w:space="0" w:color="000000"/>
              <w:right w:val="single" w:sz="8" w:space="0" w:color="000000"/>
            </w:tcBorders>
            <w:shd w:val="clear" w:color="auto" w:fill="FFFFFF"/>
            <w:hideMark/>
          </w:tcPr>
          <w:p w:rsidR="002F5F36" w:rsidRPr="00835E80" w:rsidRDefault="002F5F36" w:rsidP="00E80909">
            <w:pPr>
              <w:pStyle w:val="a9"/>
              <w:rPr>
                <w:lang w:eastAsia="ru-RU"/>
              </w:rPr>
            </w:pPr>
            <w:r w:rsidRPr="00835E80">
              <w:t>А. В Панченко</w:t>
            </w:r>
          </w:p>
        </w:tc>
        <w:tc>
          <w:tcPr>
            <w:tcW w:w="0" w:type="auto"/>
            <w:tcBorders>
              <w:top w:val="nil"/>
              <w:left w:val="single" w:sz="8" w:space="0" w:color="000000"/>
              <w:bottom w:val="single" w:sz="8" w:space="0" w:color="000000"/>
              <w:right w:val="single" w:sz="8" w:space="0" w:color="000000"/>
            </w:tcBorders>
            <w:shd w:val="clear" w:color="auto" w:fill="FFFFFF"/>
            <w:hideMark/>
          </w:tcPr>
          <w:p w:rsidR="002F5F36" w:rsidRPr="00835E80" w:rsidRDefault="002F5F36" w:rsidP="00D54BF7">
            <w:pPr>
              <w:pStyle w:val="a9"/>
              <w:rPr>
                <w:lang w:eastAsia="ru-RU"/>
              </w:rPr>
            </w:pPr>
            <w:r w:rsidRPr="00835E80">
              <w:rPr>
                <w:lang w:eastAsia="ru-RU"/>
              </w:rPr>
              <w:t>«Инновация определяется как конечный результат инновационной деятельности, воплощенный в виде нового или усовершенствованного продукта, внедренного на рынке, или используемого в практической деятельности технологического процесса»</w:t>
            </w:r>
            <w:r>
              <w:rPr>
                <w:lang w:eastAsia="ru-RU"/>
              </w:rPr>
              <w:t xml:space="preserve"> </w:t>
            </w:r>
            <w:r w:rsidR="00CA7E59">
              <w:rPr>
                <w:lang w:eastAsia="ru-RU"/>
              </w:rPr>
              <w:t>[</w:t>
            </w:r>
            <w:r w:rsidR="00D54BF7" w:rsidRPr="00D54BF7">
              <w:rPr>
                <w:lang w:eastAsia="ru-RU"/>
              </w:rPr>
              <w:t>2</w:t>
            </w:r>
            <w:r w:rsidRPr="00835E80">
              <w:rPr>
                <w:lang w:eastAsia="ru-RU"/>
              </w:rPr>
              <w:t>,</w:t>
            </w:r>
            <w:r w:rsidR="00D54BF7" w:rsidRPr="00D54BF7">
              <w:rPr>
                <w:lang w:eastAsia="ru-RU"/>
              </w:rPr>
              <w:t xml:space="preserve"> </w:t>
            </w:r>
            <w:r w:rsidRPr="00835E80">
              <w:rPr>
                <w:lang w:eastAsia="ru-RU"/>
              </w:rPr>
              <w:t>c.84]</w:t>
            </w:r>
          </w:p>
        </w:tc>
      </w:tr>
      <w:tr w:rsidR="002F5F36" w:rsidRPr="00835E80" w:rsidTr="004324F6">
        <w:tc>
          <w:tcPr>
            <w:tcW w:w="0" w:type="auto"/>
            <w:tcBorders>
              <w:top w:val="single" w:sz="8" w:space="0" w:color="000000"/>
              <w:left w:val="single" w:sz="8" w:space="0" w:color="000000"/>
              <w:bottom w:val="single" w:sz="8" w:space="0" w:color="000000"/>
              <w:right w:val="single" w:sz="8" w:space="0" w:color="000000"/>
            </w:tcBorders>
            <w:shd w:val="clear" w:color="auto" w:fill="FFFFFF"/>
            <w:hideMark/>
          </w:tcPr>
          <w:p w:rsidR="002F5F36" w:rsidRPr="00835E80" w:rsidRDefault="00CA7E59" w:rsidP="00E80909">
            <w:pPr>
              <w:pStyle w:val="a9"/>
              <w:rPr>
                <w:lang w:eastAsia="ru-RU"/>
              </w:rPr>
            </w:pPr>
            <w:r w:rsidRPr="00CA7E59">
              <w:t>О. А.  Мызрова</w:t>
            </w:r>
          </w:p>
        </w:tc>
        <w:tc>
          <w:tcPr>
            <w:tcW w:w="0" w:type="auto"/>
            <w:tcBorders>
              <w:top w:val="single" w:sz="8" w:space="0" w:color="000000"/>
              <w:left w:val="single" w:sz="8" w:space="0" w:color="000000"/>
              <w:bottom w:val="single" w:sz="8" w:space="0" w:color="000000"/>
              <w:right w:val="single" w:sz="8" w:space="0" w:color="000000"/>
            </w:tcBorders>
            <w:shd w:val="clear" w:color="auto" w:fill="FFFFFF"/>
            <w:hideMark/>
          </w:tcPr>
          <w:p w:rsidR="002F5F36" w:rsidRPr="00835E80" w:rsidRDefault="002F5F36" w:rsidP="00D54BF7">
            <w:pPr>
              <w:pStyle w:val="a9"/>
              <w:rPr>
                <w:lang w:eastAsia="ru-RU"/>
              </w:rPr>
            </w:pPr>
            <w:r w:rsidRPr="00835E80">
              <w:rPr>
                <w:lang w:eastAsia="ru-RU"/>
              </w:rPr>
              <w:t>«Понятие «инновация» он трактовал, как изменения с целью внедрения и использования новых видов потребительских товаров, новых производственных и транспортных средств, рынков и форм предприятий в промышленности»</w:t>
            </w:r>
            <w:r>
              <w:rPr>
                <w:lang w:eastAsia="ru-RU"/>
              </w:rPr>
              <w:t xml:space="preserve"> </w:t>
            </w:r>
            <w:r w:rsidR="00CA7E59">
              <w:rPr>
                <w:lang w:eastAsia="ru-RU"/>
              </w:rPr>
              <w:t>[</w:t>
            </w:r>
            <w:r w:rsidR="00D54BF7" w:rsidRPr="00D54BF7">
              <w:rPr>
                <w:lang w:eastAsia="ru-RU"/>
              </w:rPr>
              <w:t>3</w:t>
            </w:r>
            <w:r w:rsidRPr="00835E80">
              <w:rPr>
                <w:lang w:eastAsia="ru-RU"/>
              </w:rPr>
              <w:t>,</w:t>
            </w:r>
            <w:r w:rsidR="00D54BF7" w:rsidRPr="00D54BF7">
              <w:rPr>
                <w:lang w:eastAsia="ru-RU"/>
              </w:rPr>
              <w:t xml:space="preserve"> </w:t>
            </w:r>
            <w:r w:rsidRPr="00835E80">
              <w:rPr>
                <w:lang w:eastAsia="ru-RU"/>
              </w:rPr>
              <w:t>c.63]</w:t>
            </w:r>
          </w:p>
        </w:tc>
      </w:tr>
      <w:tr w:rsidR="002F5F36" w:rsidRPr="00835E80" w:rsidTr="004324F6">
        <w:tc>
          <w:tcPr>
            <w:tcW w:w="0" w:type="auto"/>
            <w:tcBorders>
              <w:top w:val="single" w:sz="8" w:space="0" w:color="000000"/>
              <w:left w:val="single" w:sz="8" w:space="0" w:color="000000"/>
              <w:bottom w:val="single" w:sz="8" w:space="0" w:color="000000"/>
              <w:right w:val="single" w:sz="8" w:space="0" w:color="000000"/>
            </w:tcBorders>
            <w:shd w:val="clear" w:color="auto" w:fill="FFFFFF"/>
            <w:hideMark/>
          </w:tcPr>
          <w:p w:rsidR="002F5F36" w:rsidRPr="00835E80" w:rsidRDefault="002F5F36" w:rsidP="00CA7E59">
            <w:pPr>
              <w:pStyle w:val="a9"/>
              <w:rPr>
                <w:lang w:eastAsia="ru-RU"/>
              </w:rPr>
            </w:pPr>
            <w:r w:rsidRPr="00835E80">
              <w:t xml:space="preserve"> </w:t>
            </w:r>
            <w:r w:rsidR="00CA7E59" w:rsidRPr="00CA7E59">
              <w:t>В.В  Ворожихин</w:t>
            </w:r>
          </w:p>
        </w:tc>
        <w:tc>
          <w:tcPr>
            <w:tcW w:w="0" w:type="auto"/>
            <w:tcBorders>
              <w:top w:val="single" w:sz="8" w:space="0" w:color="000000"/>
              <w:left w:val="single" w:sz="8" w:space="0" w:color="000000"/>
              <w:bottom w:val="single" w:sz="8" w:space="0" w:color="000000"/>
              <w:right w:val="single" w:sz="8" w:space="0" w:color="000000"/>
            </w:tcBorders>
            <w:shd w:val="clear" w:color="auto" w:fill="FFFFFF"/>
            <w:hideMark/>
          </w:tcPr>
          <w:p w:rsidR="002F5F36" w:rsidRPr="00835E80" w:rsidRDefault="002F5F36" w:rsidP="00D54BF7">
            <w:pPr>
              <w:pStyle w:val="a9"/>
              <w:rPr>
                <w:lang w:eastAsia="ru-RU"/>
              </w:rPr>
            </w:pPr>
            <w:r w:rsidRPr="00835E80">
              <w:rPr>
                <w:lang w:eastAsia="ru-RU"/>
              </w:rPr>
              <w:t>«Инновация - процесс реализации новой идеи в любой сфере жизнедеятельности человека, способствует удовлетворению существующей потребности на рынке и приносит экономический эффект»</w:t>
            </w:r>
            <w:r>
              <w:rPr>
                <w:lang w:eastAsia="ru-RU"/>
              </w:rPr>
              <w:t xml:space="preserve"> </w:t>
            </w:r>
            <w:r w:rsidR="00CA7E59">
              <w:rPr>
                <w:lang w:eastAsia="ru-RU"/>
              </w:rPr>
              <w:t>[</w:t>
            </w:r>
            <w:r w:rsidR="00D54BF7" w:rsidRPr="00D54BF7">
              <w:rPr>
                <w:lang w:eastAsia="ru-RU"/>
              </w:rPr>
              <w:t>4</w:t>
            </w:r>
            <w:r w:rsidRPr="00835E80">
              <w:rPr>
                <w:lang w:eastAsia="ru-RU"/>
              </w:rPr>
              <w:t>,</w:t>
            </w:r>
            <w:r w:rsidR="00D54BF7" w:rsidRPr="00D54BF7">
              <w:rPr>
                <w:lang w:eastAsia="ru-RU"/>
              </w:rPr>
              <w:t xml:space="preserve"> </w:t>
            </w:r>
            <w:r w:rsidRPr="00835E80">
              <w:rPr>
                <w:lang w:eastAsia="ru-RU"/>
              </w:rPr>
              <w:t>c.98]</w:t>
            </w:r>
          </w:p>
        </w:tc>
      </w:tr>
      <w:tr w:rsidR="002F5F36" w:rsidRPr="00835E80" w:rsidTr="004324F6">
        <w:tc>
          <w:tcPr>
            <w:tcW w:w="0" w:type="auto"/>
            <w:tcBorders>
              <w:top w:val="single" w:sz="8" w:space="0" w:color="000000"/>
              <w:left w:val="single" w:sz="8" w:space="0" w:color="000000"/>
              <w:bottom w:val="single" w:sz="8" w:space="0" w:color="000000"/>
              <w:right w:val="single" w:sz="8" w:space="0" w:color="000000"/>
            </w:tcBorders>
            <w:shd w:val="clear" w:color="auto" w:fill="FFFFFF"/>
            <w:hideMark/>
          </w:tcPr>
          <w:p w:rsidR="002F5F36" w:rsidRPr="00835E80" w:rsidRDefault="00CA7E59" w:rsidP="00CA7E59">
            <w:pPr>
              <w:pStyle w:val="a9"/>
              <w:rPr>
                <w:lang w:eastAsia="ru-RU"/>
              </w:rPr>
            </w:pPr>
            <w:r w:rsidRPr="00CA7E59">
              <w:rPr>
                <w:lang w:eastAsia="ru-RU"/>
              </w:rPr>
              <w:t>В.Г.Мединський</w:t>
            </w:r>
          </w:p>
        </w:tc>
        <w:tc>
          <w:tcPr>
            <w:tcW w:w="0" w:type="auto"/>
            <w:tcBorders>
              <w:top w:val="single" w:sz="8" w:space="0" w:color="000000"/>
              <w:left w:val="single" w:sz="8" w:space="0" w:color="000000"/>
              <w:bottom w:val="single" w:sz="8" w:space="0" w:color="000000"/>
              <w:right w:val="single" w:sz="8" w:space="0" w:color="000000"/>
            </w:tcBorders>
            <w:shd w:val="clear" w:color="auto" w:fill="FFFFFF"/>
            <w:hideMark/>
          </w:tcPr>
          <w:p w:rsidR="002F5F36" w:rsidRPr="00835E80" w:rsidRDefault="002F5F36" w:rsidP="00D54BF7">
            <w:pPr>
              <w:pStyle w:val="a9"/>
              <w:rPr>
                <w:lang w:eastAsia="ru-RU"/>
              </w:rPr>
            </w:pPr>
            <w:r w:rsidRPr="00835E80">
              <w:rPr>
                <w:lang w:eastAsia="ru-RU"/>
              </w:rPr>
              <w:t>«Инновация - это процесс, в котором изобретение или новая идея приобретают экономическое содержание»</w:t>
            </w:r>
            <w:r>
              <w:rPr>
                <w:lang w:eastAsia="ru-RU"/>
              </w:rPr>
              <w:t xml:space="preserve"> </w:t>
            </w:r>
            <w:r w:rsidR="00CA7E59">
              <w:rPr>
                <w:lang w:eastAsia="ru-RU"/>
              </w:rPr>
              <w:t>[</w:t>
            </w:r>
            <w:r w:rsidR="00D54BF7" w:rsidRPr="00D54BF7">
              <w:rPr>
                <w:lang w:eastAsia="ru-RU"/>
              </w:rPr>
              <w:t>5</w:t>
            </w:r>
            <w:r w:rsidRPr="00835E80">
              <w:rPr>
                <w:lang w:eastAsia="ru-RU"/>
              </w:rPr>
              <w:t>,</w:t>
            </w:r>
            <w:r w:rsidR="00D54BF7" w:rsidRPr="00D54BF7">
              <w:rPr>
                <w:lang w:eastAsia="ru-RU"/>
              </w:rPr>
              <w:t xml:space="preserve"> </w:t>
            </w:r>
            <w:r w:rsidRPr="00835E80">
              <w:rPr>
                <w:lang w:eastAsia="ru-RU"/>
              </w:rPr>
              <w:t>c.13]</w:t>
            </w:r>
          </w:p>
        </w:tc>
      </w:tr>
      <w:tr w:rsidR="002F5F36" w:rsidRPr="00835E80" w:rsidTr="004324F6">
        <w:tc>
          <w:tcPr>
            <w:tcW w:w="0" w:type="auto"/>
            <w:tcBorders>
              <w:top w:val="single" w:sz="8" w:space="0" w:color="000000"/>
              <w:left w:val="single" w:sz="8" w:space="0" w:color="000000"/>
              <w:bottom w:val="single" w:sz="8" w:space="0" w:color="000000"/>
              <w:right w:val="single" w:sz="8" w:space="0" w:color="000000"/>
            </w:tcBorders>
            <w:shd w:val="clear" w:color="auto" w:fill="FFFFFF"/>
            <w:hideMark/>
          </w:tcPr>
          <w:p w:rsidR="002F5F36" w:rsidRPr="00835E80" w:rsidRDefault="00CA7E59" w:rsidP="004324F6">
            <w:pPr>
              <w:pStyle w:val="a9"/>
              <w:rPr>
                <w:lang w:eastAsia="ru-RU"/>
              </w:rPr>
            </w:pPr>
            <w:r w:rsidRPr="00CA7E59">
              <w:rPr>
                <w:lang w:eastAsia="ru-RU"/>
              </w:rPr>
              <w:t>Г.А.</w:t>
            </w:r>
            <w:r w:rsidR="004324F6">
              <w:rPr>
                <w:lang w:eastAsia="ru-RU"/>
              </w:rPr>
              <w:t> </w:t>
            </w:r>
            <w:r w:rsidRPr="00CA7E59">
              <w:rPr>
                <w:lang w:eastAsia="ru-RU"/>
              </w:rPr>
              <w:t>Маховикова</w:t>
            </w:r>
          </w:p>
        </w:tc>
        <w:tc>
          <w:tcPr>
            <w:tcW w:w="0" w:type="auto"/>
            <w:tcBorders>
              <w:top w:val="single" w:sz="8" w:space="0" w:color="000000"/>
              <w:left w:val="single" w:sz="8" w:space="0" w:color="000000"/>
              <w:bottom w:val="single" w:sz="8" w:space="0" w:color="000000"/>
              <w:right w:val="single" w:sz="8" w:space="0" w:color="000000"/>
            </w:tcBorders>
            <w:shd w:val="clear" w:color="auto" w:fill="FFFFFF"/>
            <w:hideMark/>
          </w:tcPr>
          <w:p w:rsidR="002F5F36" w:rsidRPr="00835E80" w:rsidRDefault="002F5F36" w:rsidP="00D54BF7">
            <w:pPr>
              <w:pStyle w:val="a9"/>
              <w:rPr>
                <w:lang w:eastAsia="ru-RU"/>
              </w:rPr>
            </w:pPr>
            <w:r w:rsidRPr="00835E80">
              <w:rPr>
                <w:lang w:eastAsia="ru-RU"/>
              </w:rPr>
              <w:t>«Инновация - объект, внедренный в производство в результате проведенного научного исследования открытия, сделанного качественно отличный от предшествующего аналога»</w:t>
            </w:r>
            <w:r>
              <w:rPr>
                <w:lang w:eastAsia="ru-RU"/>
              </w:rPr>
              <w:t xml:space="preserve"> </w:t>
            </w:r>
            <w:r w:rsidR="00CA7E59">
              <w:rPr>
                <w:lang w:eastAsia="ru-RU"/>
              </w:rPr>
              <w:t>[</w:t>
            </w:r>
            <w:r w:rsidR="00D54BF7" w:rsidRPr="00D54BF7">
              <w:rPr>
                <w:lang w:eastAsia="ru-RU"/>
              </w:rPr>
              <w:t>6</w:t>
            </w:r>
            <w:r w:rsidRPr="00835E80">
              <w:rPr>
                <w:lang w:eastAsia="ru-RU"/>
              </w:rPr>
              <w:t>,</w:t>
            </w:r>
            <w:r w:rsidR="00D54BF7" w:rsidRPr="00D54BF7">
              <w:rPr>
                <w:lang w:eastAsia="ru-RU"/>
              </w:rPr>
              <w:t xml:space="preserve"> </w:t>
            </w:r>
            <w:r w:rsidRPr="00835E80">
              <w:rPr>
                <w:lang w:eastAsia="ru-RU"/>
              </w:rPr>
              <w:t>c.104]</w:t>
            </w:r>
          </w:p>
        </w:tc>
      </w:tr>
      <w:tr w:rsidR="002F5F36" w:rsidRPr="00835E80" w:rsidTr="004324F6">
        <w:tc>
          <w:tcPr>
            <w:tcW w:w="0" w:type="auto"/>
            <w:tcBorders>
              <w:top w:val="single" w:sz="8" w:space="0" w:color="000000"/>
              <w:left w:val="single" w:sz="8" w:space="0" w:color="000000"/>
              <w:bottom w:val="single" w:sz="8" w:space="0" w:color="000000"/>
              <w:right w:val="single" w:sz="8" w:space="0" w:color="000000"/>
            </w:tcBorders>
            <w:shd w:val="clear" w:color="auto" w:fill="FFFFFF"/>
            <w:hideMark/>
          </w:tcPr>
          <w:p w:rsidR="002F5F36" w:rsidRPr="00835E80" w:rsidRDefault="00CA7E59" w:rsidP="00E80909">
            <w:pPr>
              <w:pStyle w:val="a9"/>
              <w:rPr>
                <w:lang w:eastAsia="ru-RU"/>
              </w:rPr>
            </w:pPr>
            <w:r w:rsidRPr="00CA7E59">
              <w:rPr>
                <w:lang w:eastAsia="ru-RU"/>
              </w:rPr>
              <w:t>И.И Циглик</w:t>
            </w:r>
          </w:p>
        </w:tc>
        <w:tc>
          <w:tcPr>
            <w:tcW w:w="0" w:type="auto"/>
            <w:tcBorders>
              <w:top w:val="single" w:sz="8" w:space="0" w:color="000000"/>
              <w:left w:val="single" w:sz="8" w:space="0" w:color="000000"/>
              <w:bottom w:val="single" w:sz="8" w:space="0" w:color="000000"/>
              <w:right w:val="single" w:sz="8" w:space="0" w:color="000000"/>
            </w:tcBorders>
            <w:shd w:val="clear" w:color="auto" w:fill="FFFFFF"/>
            <w:hideMark/>
          </w:tcPr>
          <w:p w:rsidR="002F5F36" w:rsidRPr="00835E80" w:rsidRDefault="002F5F36" w:rsidP="00D54BF7">
            <w:pPr>
              <w:pStyle w:val="a9"/>
              <w:rPr>
                <w:lang w:eastAsia="ru-RU"/>
              </w:rPr>
            </w:pPr>
            <w:r w:rsidRPr="00835E80">
              <w:rPr>
                <w:lang w:eastAsia="ru-RU"/>
              </w:rPr>
              <w:t>«Инновация - конечный результат внедрения новшества с целью изменения объекта управления и получения экономического, социального, экологического, научно-технического или другого вида эффекта»</w:t>
            </w:r>
            <w:r>
              <w:rPr>
                <w:lang w:eastAsia="ru-RU"/>
              </w:rPr>
              <w:t xml:space="preserve"> </w:t>
            </w:r>
            <w:r w:rsidR="00CA7E59">
              <w:rPr>
                <w:lang w:eastAsia="ru-RU"/>
              </w:rPr>
              <w:t>[</w:t>
            </w:r>
            <w:r w:rsidR="00D54BF7" w:rsidRPr="00D54BF7">
              <w:rPr>
                <w:lang w:eastAsia="ru-RU"/>
              </w:rPr>
              <w:t>7</w:t>
            </w:r>
            <w:r w:rsidRPr="00835E80">
              <w:rPr>
                <w:lang w:eastAsia="ru-RU"/>
              </w:rPr>
              <w:t>]</w:t>
            </w:r>
          </w:p>
        </w:tc>
      </w:tr>
      <w:tr w:rsidR="002F5F36" w:rsidRPr="00835E80" w:rsidTr="004324F6">
        <w:tc>
          <w:tcPr>
            <w:tcW w:w="0" w:type="auto"/>
            <w:tcBorders>
              <w:top w:val="single" w:sz="8" w:space="0" w:color="000000"/>
              <w:left w:val="single" w:sz="8" w:space="0" w:color="000000"/>
              <w:bottom w:val="single" w:sz="8" w:space="0" w:color="000000"/>
              <w:right w:val="single" w:sz="8" w:space="0" w:color="000000"/>
            </w:tcBorders>
            <w:shd w:val="clear" w:color="auto" w:fill="FFFFFF"/>
            <w:hideMark/>
          </w:tcPr>
          <w:p w:rsidR="002F5F36" w:rsidRPr="00835E80" w:rsidRDefault="00CA7E59" w:rsidP="00E80909">
            <w:pPr>
              <w:pStyle w:val="a9"/>
              <w:rPr>
                <w:lang w:eastAsia="ru-RU"/>
              </w:rPr>
            </w:pPr>
            <w:r w:rsidRPr="00CA7E59">
              <w:rPr>
                <w:lang w:eastAsia="ru-RU"/>
              </w:rPr>
              <w:t>В. Н. Княгинина</w:t>
            </w:r>
          </w:p>
        </w:tc>
        <w:tc>
          <w:tcPr>
            <w:tcW w:w="0" w:type="auto"/>
            <w:tcBorders>
              <w:top w:val="single" w:sz="8" w:space="0" w:color="000000"/>
              <w:left w:val="single" w:sz="8" w:space="0" w:color="000000"/>
              <w:bottom w:val="single" w:sz="8" w:space="0" w:color="000000"/>
              <w:right w:val="single" w:sz="8" w:space="0" w:color="000000"/>
            </w:tcBorders>
            <w:shd w:val="clear" w:color="auto" w:fill="FFFFFF"/>
            <w:hideMark/>
          </w:tcPr>
          <w:p w:rsidR="002F5F36" w:rsidRPr="00835E80" w:rsidRDefault="002F5F36" w:rsidP="00D54BF7">
            <w:pPr>
              <w:pStyle w:val="a9"/>
              <w:rPr>
                <w:lang w:eastAsia="ru-RU"/>
              </w:rPr>
            </w:pPr>
            <w:r w:rsidRPr="00835E80">
              <w:rPr>
                <w:lang w:eastAsia="ru-RU"/>
              </w:rPr>
              <w:t>«Инновация - конечный результат инновационной деятельности, получивший воплощение в виде нового или updated продукта, внедренного на рынке, нового или updated технологического процесса, используемого в практической деятельности, либо в новом подходе к социальным услугам»</w:t>
            </w:r>
            <w:r>
              <w:rPr>
                <w:lang w:eastAsia="ru-RU"/>
              </w:rPr>
              <w:t xml:space="preserve"> </w:t>
            </w:r>
            <w:r w:rsidRPr="00835E80">
              <w:rPr>
                <w:lang w:eastAsia="ru-RU"/>
              </w:rPr>
              <w:t>[</w:t>
            </w:r>
            <w:r w:rsidR="00D54BF7" w:rsidRPr="00D54BF7">
              <w:rPr>
                <w:lang w:eastAsia="ru-RU"/>
              </w:rPr>
              <w:t>8</w:t>
            </w:r>
            <w:r w:rsidRPr="00835E80">
              <w:rPr>
                <w:lang w:eastAsia="ru-RU"/>
              </w:rPr>
              <w:t>,</w:t>
            </w:r>
            <w:r w:rsidR="00D54BF7" w:rsidRPr="00D54BF7">
              <w:rPr>
                <w:lang w:eastAsia="ru-RU"/>
              </w:rPr>
              <w:t xml:space="preserve"> </w:t>
            </w:r>
            <w:r w:rsidRPr="00835E80">
              <w:rPr>
                <w:lang w:eastAsia="ru-RU"/>
              </w:rPr>
              <w:t>c.69]</w:t>
            </w:r>
          </w:p>
        </w:tc>
      </w:tr>
      <w:tr w:rsidR="00931A24" w:rsidRPr="00835E80" w:rsidTr="004324F6">
        <w:trPr>
          <w:trHeight w:val="1203"/>
        </w:trPr>
        <w:tc>
          <w:tcPr>
            <w:tcW w:w="914" w:type="pct"/>
            <w:tcBorders>
              <w:top w:val="single" w:sz="8" w:space="0" w:color="000000"/>
              <w:left w:val="single" w:sz="8" w:space="0" w:color="000000"/>
              <w:bottom w:val="single" w:sz="8" w:space="0" w:color="000000"/>
              <w:right w:val="single" w:sz="8" w:space="0" w:color="000000"/>
            </w:tcBorders>
            <w:shd w:val="clear" w:color="auto" w:fill="FFFFFF"/>
            <w:hideMark/>
          </w:tcPr>
          <w:p w:rsidR="00931A24" w:rsidRPr="00835E80" w:rsidRDefault="00931A24" w:rsidP="00E80909">
            <w:pPr>
              <w:pStyle w:val="a9"/>
              <w:rPr>
                <w:lang w:eastAsia="ru-RU"/>
              </w:rPr>
            </w:pPr>
            <w:r w:rsidRPr="00CA7E59">
              <w:rPr>
                <w:lang w:eastAsia="ru-RU"/>
              </w:rPr>
              <w:t>М.С  Очковская</w:t>
            </w:r>
          </w:p>
        </w:tc>
        <w:tc>
          <w:tcPr>
            <w:tcW w:w="4086" w:type="pct"/>
            <w:tcBorders>
              <w:top w:val="single" w:sz="8" w:space="0" w:color="000000"/>
              <w:left w:val="single" w:sz="8" w:space="0" w:color="000000"/>
              <w:bottom w:val="single" w:sz="8" w:space="0" w:color="000000"/>
              <w:right w:val="single" w:sz="8" w:space="0" w:color="000000"/>
            </w:tcBorders>
            <w:shd w:val="clear" w:color="auto" w:fill="FFFFFF"/>
            <w:hideMark/>
          </w:tcPr>
          <w:p w:rsidR="00931A24" w:rsidRPr="00835E80" w:rsidRDefault="00931A24" w:rsidP="00D54BF7">
            <w:pPr>
              <w:pStyle w:val="a9"/>
              <w:rPr>
                <w:lang w:eastAsia="ru-RU"/>
              </w:rPr>
            </w:pPr>
            <w:r w:rsidRPr="00835E80">
              <w:rPr>
                <w:lang w:eastAsia="ru-RU"/>
              </w:rPr>
              <w:t>«Инновация - изменение первоначальной структуре производственного механизма, то есть, переход его внутренней структуры к новому состоянию; касается продукции, технологий, средств производства, профессиональной и классификационной структуры рабочей силы, организации; изменения как положительными, так и отрицательными социально-экономическими последствиями»</w:t>
            </w:r>
            <w:r>
              <w:rPr>
                <w:lang w:eastAsia="ru-RU"/>
              </w:rPr>
              <w:t xml:space="preserve"> </w:t>
            </w:r>
            <w:r w:rsidRPr="00835E80">
              <w:rPr>
                <w:lang w:eastAsia="ru-RU"/>
              </w:rPr>
              <w:t>[</w:t>
            </w:r>
            <w:r w:rsidR="00D54BF7" w:rsidRPr="00D54BF7">
              <w:rPr>
                <w:lang w:eastAsia="ru-RU"/>
              </w:rPr>
              <w:t>9</w:t>
            </w:r>
            <w:r w:rsidRPr="00835E80">
              <w:rPr>
                <w:lang w:eastAsia="ru-RU"/>
              </w:rPr>
              <w:t>,</w:t>
            </w:r>
            <w:r w:rsidR="00D54BF7" w:rsidRPr="00D54BF7">
              <w:rPr>
                <w:lang w:eastAsia="ru-RU"/>
              </w:rPr>
              <w:t xml:space="preserve"> </w:t>
            </w:r>
            <w:r w:rsidRPr="00835E80">
              <w:rPr>
                <w:lang w:eastAsia="ru-RU"/>
              </w:rPr>
              <w:t>c.97]</w:t>
            </w:r>
          </w:p>
        </w:tc>
      </w:tr>
      <w:tr w:rsidR="00931A24" w:rsidRPr="00835E80" w:rsidTr="004324F6">
        <w:trPr>
          <w:trHeight w:val="284"/>
        </w:trPr>
        <w:tc>
          <w:tcPr>
            <w:tcW w:w="914" w:type="pct"/>
            <w:tcBorders>
              <w:top w:val="single" w:sz="8" w:space="0" w:color="000000"/>
              <w:left w:val="single" w:sz="8" w:space="0" w:color="000000"/>
              <w:bottom w:val="single" w:sz="8" w:space="0" w:color="000000"/>
              <w:right w:val="single" w:sz="8" w:space="0" w:color="000000"/>
            </w:tcBorders>
            <w:shd w:val="clear" w:color="auto" w:fill="FFFFFF"/>
            <w:hideMark/>
          </w:tcPr>
          <w:p w:rsidR="00931A24" w:rsidRPr="00835E80" w:rsidRDefault="00931A24" w:rsidP="00E80909">
            <w:pPr>
              <w:pStyle w:val="a9"/>
              <w:rPr>
                <w:lang w:eastAsia="ru-RU"/>
              </w:rPr>
            </w:pPr>
            <w:r w:rsidRPr="00CA7E59">
              <w:rPr>
                <w:lang w:eastAsia="ru-RU"/>
              </w:rPr>
              <w:lastRenderedPageBreak/>
              <w:t>Ю. Емельянов</w:t>
            </w:r>
          </w:p>
        </w:tc>
        <w:tc>
          <w:tcPr>
            <w:tcW w:w="4086" w:type="pct"/>
            <w:tcBorders>
              <w:top w:val="single" w:sz="8" w:space="0" w:color="000000"/>
              <w:left w:val="single" w:sz="8" w:space="0" w:color="000000"/>
              <w:bottom w:val="single" w:sz="8" w:space="0" w:color="000000"/>
              <w:right w:val="single" w:sz="8" w:space="0" w:color="000000"/>
            </w:tcBorders>
            <w:shd w:val="clear" w:color="auto" w:fill="FFFFFF"/>
            <w:hideMark/>
          </w:tcPr>
          <w:p w:rsidR="00931A24" w:rsidRPr="00835E80" w:rsidRDefault="00931A24" w:rsidP="00D54BF7">
            <w:pPr>
              <w:pStyle w:val="a9"/>
              <w:rPr>
                <w:lang w:eastAsia="ru-RU"/>
              </w:rPr>
            </w:pPr>
            <w:r w:rsidRPr="00835E80">
              <w:rPr>
                <w:lang w:eastAsia="ru-RU"/>
              </w:rPr>
              <w:t>«Инновация - целевое изменение в функционировании предприятия как системы (количественное, качественное в любой сфере деятельности предприятия)»</w:t>
            </w:r>
            <w:r>
              <w:rPr>
                <w:lang w:eastAsia="ru-RU"/>
              </w:rPr>
              <w:t xml:space="preserve"> </w:t>
            </w:r>
            <w:r w:rsidRPr="00835E80">
              <w:rPr>
                <w:lang w:eastAsia="ru-RU"/>
              </w:rPr>
              <w:t>[</w:t>
            </w:r>
            <w:r w:rsidR="00D54BF7" w:rsidRPr="00D54BF7">
              <w:rPr>
                <w:lang w:eastAsia="ru-RU"/>
              </w:rPr>
              <w:t>10</w:t>
            </w:r>
            <w:r w:rsidRPr="00835E80">
              <w:rPr>
                <w:lang w:eastAsia="ru-RU"/>
              </w:rPr>
              <w:t>,</w:t>
            </w:r>
            <w:r w:rsidR="00D54BF7" w:rsidRPr="00D54BF7">
              <w:rPr>
                <w:lang w:eastAsia="ru-RU"/>
              </w:rPr>
              <w:t xml:space="preserve"> </w:t>
            </w:r>
            <w:r w:rsidRPr="00835E80">
              <w:rPr>
                <w:lang w:eastAsia="ru-RU"/>
              </w:rPr>
              <w:t>c.45]</w:t>
            </w:r>
          </w:p>
        </w:tc>
      </w:tr>
      <w:tr w:rsidR="00931A24" w:rsidRPr="00835E80" w:rsidTr="004324F6">
        <w:trPr>
          <w:trHeight w:val="284"/>
        </w:trPr>
        <w:tc>
          <w:tcPr>
            <w:tcW w:w="914" w:type="pct"/>
            <w:tcBorders>
              <w:top w:val="single" w:sz="8" w:space="0" w:color="000000"/>
              <w:left w:val="single" w:sz="8" w:space="0" w:color="000000"/>
              <w:bottom w:val="single" w:sz="8" w:space="0" w:color="000000"/>
              <w:right w:val="single" w:sz="8" w:space="0" w:color="000000"/>
            </w:tcBorders>
            <w:shd w:val="clear" w:color="auto" w:fill="FFFFFF"/>
            <w:hideMark/>
          </w:tcPr>
          <w:p w:rsidR="00931A24" w:rsidRPr="00835E80" w:rsidRDefault="00931A24" w:rsidP="00E80909">
            <w:pPr>
              <w:pStyle w:val="a9"/>
              <w:rPr>
                <w:lang w:eastAsia="ru-RU"/>
              </w:rPr>
            </w:pPr>
            <w:r w:rsidRPr="00835E80">
              <w:rPr>
                <w:lang w:eastAsia="ru-RU"/>
              </w:rPr>
              <w:t>Т. С.</w:t>
            </w:r>
            <w:r>
              <w:rPr>
                <w:lang w:eastAsia="ru-RU"/>
              </w:rPr>
              <w:t> </w:t>
            </w:r>
            <w:r w:rsidRPr="00835E80">
              <w:rPr>
                <w:lang w:eastAsia="ru-RU"/>
              </w:rPr>
              <w:t>Колмыкова</w:t>
            </w:r>
          </w:p>
        </w:tc>
        <w:tc>
          <w:tcPr>
            <w:tcW w:w="4086" w:type="pct"/>
            <w:tcBorders>
              <w:top w:val="single" w:sz="8" w:space="0" w:color="000000"/>
              <w:left w:val="single" w:sz="8" w:space="0" w:color="000000"/>
              <w:bottom w:val="single" w:sz="8" w:space="0" w:color="000000"/>
              <w:right w:val="single" w:sz="8" w:space="0" w:color="000000"/>
            </w:tcBorders>
            <w:shd w:val="clear" w:color="auto" w:fill="FFFFFF"/>
            <w:hideMark/>
          </w:tcPr>
          <w:p w:rsidR="00931A24" w:rsidRPr="00835E80" w:rsidRDefault="00931A24" w:rsidP="00D54BF7">
            <w:pPr>
              <w:pStyle w:val="a9"/>
              <w:rPr>
                <w:lang w:eastAsia="ru-RU"/>
              </w:rPr>
            </w:pPr>
            <w:r w:rsidRPr="00835E80">
              <w:rPr>
                <w:lang w:eastAsia="ru-RU"/>
              </w:rPr>
              <w:t>«Инновация - это система, которая возникла в процессе создания, использования и реализации результатов научных исследований и разработок, направленных на совершенствование технических, организационных, экономических, социальных и правовых отношений в области науки, производства, культуры, образования и других сферах деятельности общества»</w:t>
            </w:r>
            <w:r>
              <w:rPr>
                <w:lang w:eastAsia="ru-RU"/>
              </w:rPr>
              <w:t xml:space="preserve"> [1</w:t>
            </w:r>
            <w:r w:rsidR="00D54BF7" w:rsidRPr="00D54BF7">
              <w:rPr>
                <w:lang w:eastAsia="ru-RU"/>
              </w:rPr>
              <w:t>1</w:t>
            </w:r>
            <w:r w:rsidRPr="00835E80">
              <w:rPr>
                <w:lang w:eastAsia="ru-RU"/>
              </w:rPr>
              <w:t>,c.63]</w:t>
            </w:r>
          </w:p>
        </w:tc>
      </w:tr>
    </w:tbl>
    <w:p w:rsidR="002F5F36" w:rsidRDefault="002F5F36" w:rsidP="00702521">
      <w:pPr>
        <w:rPr>
          <w:shd w:val="clear" w:color="auto" w:fill="FFFFFF"/>
          <w:lang w:eastAsia="ru-RU"/>
        </w:rPr>
      </w:pPr>
      <w:r w:rsidRPr="002F5F36">
        <w:rPr>
          <w:shd w:val="clear" w:color="auto" w:fill="FFFFFF"/>
          <w:lang w:eastAsia="ru-RU"/>
        </w:rPr>
        <w:t>Источник: систематизировано автором</w:t>
      </w:r>
    </w:p>
    <w:p w:rsidR="004324F6" w:rsidRPr="002F5F36" w:rsidRDefault="004324F6" w:rsidP="00702521">
      <w:pPr>
        <w:rPr>
          <w:shd w:val="clear" w:color="auto" w:fill="FFFFFF"/>
          <w:lang w:eastAsia="ru-RU"/>
        </w:rPr>
      </w:pPr>
    </w:p>
    <w:p w:rsidR="00702521" w:rsidRPr="00702521" w:rsidRDefault="00702521" w:rsidP="00702521">
      <w:pPr>
        <w:rPr>
          <w:shd w:val="clear" w:color="auto" w:fill="FFFFFF"/>
          <w:lang w:eastAsia="ru-RU"/>
        </w:rPr>
      </w:pPr>
      <w:r w:rsidRPr="00702521">
        <w:rPr>
          <w:shd w:val="clear" w:color="auto" w:fill="FFFFFF"/>
          <w:lang w:eastAsia="ru-RU"/>
        </w:rPr>
        <w:t>Обобщая данные таблицы 1.1, отметим различные подходы, которые могут быть условно объединены. Таким образом, определение инновации как процесса и объекта имеет общие черты научной новизны. Однако при процессном подходе акцент делается на эффективность, а при определении инновации как объекта</w:t>
      </w:r>
      <w:r w:rsidR="004324F6">
        <w:rPr>
          <w:shd w:val="clear" w:color="auto" w:fill="FFFFFF"/>
          <w:lang w:eastAsia="ru-RU"/>
        </w:rPr>
        <w:t xml:space="preserve"> – </w:t>
      </w:r>
      <w:r w:rsidRPr="00702521">
        <w:rPr>
          <w:shd w:val="clear" w:color="auto" w:fill="FFFFFF"/>
          <w:lang w:eastAsia="ru-RU"/>
        </w:rPr>
        <w:t>на новизну.</w:t>
      </w:r>
    </w:p>
    <w:p w:rsidR="00702521" w:rsidRDefault="00702521" w:rsidP="00702521">
      <w:pPr>
        <w:rPr>
          <w:shd w:val="clear" w:color="auto" w:fill="FFFFFF"/>
          <w:lang w:eastAsia="ru-RU"/>
        </w:rPr>
      </w:pPr>
      <w:r w:rsidRPr="00702521">
        <w:rPr>
          <w:shd w:val="clear" w:color="auto" w:fill="FFFFFF"/>
          <w:lang w:eastAsia="ru-RU"/>
        </w:rPr>
        <w:t>Таким образом, инновация является необходимым пунктом в программе разработки и внедрения продукта/услуги и процессов на рынке. Именно с помощью инновационных аспектов продукт / услуга может обеспечить полностью стабильное существование на рынке.</w:t>
      </w:r>
      <w:r w:rsidR="00776C04" w:rsidRPr="00776C04">
        <w:rPr>
          <w:shd w:val="clear" w:color="auto" w:fill="FFFFFF"/>
          <w:lang w:eastAsia="ru-RU"/>
        </w:rPr>
        <w:t xml:space="preserve"> </w:t>
      </w:r>
      <w:r w:rsidRPr="00702521">
        <w:rPr>
          <w:shd w:val="clear" w:color="auto" w:fill="FFFFFF"/>
          <w:lang w:eastAsia="ru-RU"/>
        </w:rPr>
        <w:t>Внедрение современных инноваций направлено на совершенное и эффективное использование как экономических, так и материальных и социальных ресурсов</w:t>
      </w:r>
      <w:r w:rsidR="00CA44C3">
        <w:rPr>
          <w:shd w:val="clear" w:color="auto" w:fill="FFFFFF"/>
          <w:lang w:eastAsia="ru-RU"/>
        </w:rPr>
        <w:t xml:space="preserve"> [</w:t>
      </w:r>
      <w:r w:rsidR="00CA44C3" w:rsidRPr="00CA44C3">
        <w:rPr>
          <w:shd w:val="clear" w:color="auto" w:fill="FFFFFF"/>
          <w:lang w:eastAsia="ru-RU"/>
        </w:rPr>
        <w:t>12]</w:t>
      </w:r>
      <w:r w:rsidRPr="00702521">
        <w:rPr>
          <w:shd w:val="clear" w:color="auto" w:fill="FFFFFF"/>
          <w:lang w:eastAsia="ru-RU"/>
        </w:rPr>
        <w:t xml:space="preserve">. </w:t>
      </w:r>
    </w:p>
    <w:p w:rsidR="00702521" w:rsidRDefault="00BB7289" w:rsidP="00702521">
      <w:r>
        <w:rPr>
          <w:rFonts w:eastAsia="Times New Roman"/>
        </w:rPr>
        <w:t xml:space="preserve">Рассмотрим инновационные технологии государственного управления подробнее. В качестве примере возьмем Белогорский муниципальный район Республики Крым. </w:t>
      </w:r>
      <w:r w:rsidR="00702521">
        <w:t xml:space="preserve">На основе классификации инновационных технологий, которые используются в госуправлении </w:t>
      </w:r>
      <w:r>
        <w:t xml:space="preserve">представлены </w:t>
      </w:r>
      <w:r w:rsidR="00702521">
        <w:t>инновационные технологии, которые использует в своей деятельности местная администрация Белогорского муниципального района</w:t>
      </w:r>
      <w:r w:rsidR="004324F6">
        <w:t xml:space="preserve"> (</w:t>
      </w:r>
      <w:r w:rsidR="00702521">
        <w:t>рисун</w:t>
      </w:r>
      <w:r>
        <w:t>ок</w:t>
      </w:r>
      <w:r w:rsidR="00702521">
        <w:t xml:space="preserve"> 1</w:t>
      </w:r>
      <w:r w:rsidR="004324F6">
        <w:t>)</w:t>
      </w:r>
      <w:r w:rsidR="00702521">
        <w:t>.</w:t>
      </w:r>
    </w:p>
    <w:p w:rsidR="00702521" w:rsidRDefault="00702521" w:rsidP="00702521">
      <w:r>
        <w:rPr>
          <w:noProof/>
          <w:lang w:eastAsia="ru-RU"/>
        </w:rPr>
        <w:drawing>
          <wp:inline distT="0" distB="0" distL="0" distR="0" wp14:anchorId="3DD58FC0" wp14:editId="44F899EF">
            <wp:extent cx="5486400" cy="3785191"/>
            <wp:effectExtent l="38100" t="57150" r="19050" b="101600"/>
            <wp:docPr id="64" name="Схема 6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702521" w:rsidRDefault="00702521" w:rsidP="00702521">
      <w:pPr>
        <w:jc w:val="center"/>
      </w:pPr>
      <w:r>
        <w:rPr>
          <w:rFonts w:eastAsia="Times New Roman"/>
        </w:rPr>
        <w:t xml:space="preserve">Рисунок 1 </w:t>
      </w:r>
      <w:r>
        <w:rPr>
          <w:rFonts w:eastAsia="Times New Roman" w:cs="Times New Roman"/>
        </w:rPr>
        <w:t>˗</w:t>
      </w:r>
      <w:r>
        <w:rPr>
          <w:rFonts w:eastAsia="Times New Roman"/>
        </w:rPr>
        <w:t xml:space="preserve"> </w:t>
      </w:r>
      <w:r w:rsidRPr="00835E80">
        <w:t>Инновационные технологии управления и их использование в Белогорско</w:t>
      </w:r>
      <w:r w:rsidR="004324F6">
        <w:t>м</w:t>
      </w:r>
      <w:r w:rsidRPr="00835E80">
        <w:t xml:space="preserve"> район</w:t>
      </w:r>
      <w:r w:rsidR="004324F6">
        <w:t>е</w:t>
      </w:r>
      <w:r w:rsidRPr="00835E80">
        <w:t xml:space="preserve"> </w:t>
      </w:r>
      <w:r w:rsidR="004324F6" w:rsidRPr="00835E80">
        <w:t xml:space="preserve">Республики </w:t>
      </w:r>
      <w:r w:rsidRPr="00835E80">
        <w:t>Крым</w:t>
      </w:r>
    </w:p>
    <w:p w:rsidR="00702521" w:rsidRDefault="00702521" w:rsidP="00702521">
      <w:pPr>
        <w:rPr>
          <w:rFonts w:eastAsia="Times New Roman"/>
        </w:rPr>
      </w:pPr>
      <w:r>
        <w:rPr>
          <w:rFonts w:eastAsia="Times New Roman"/>
        </w:rPr>
        <w:t>Среди инновационных технологий, используемых в районе, можно выделить следующие:</w:t>
      </w:r>
    </w:p>
    <w:p w:rsidR="00702521" w:rsidRDefault="00702521" w:rsidP="00702521">
      <w:r>
        <w:rPr>
          <w:rFonts w:eastAsia="Times New Roman"/>
        </w:rPr>
        <w:t>1. Ис</w:t>
      </w:r>
      <w:r w:rsidRPr="00835E80">
        <w:rPr>
          <w:rFonts w:eastAsia="Times New Roman"/>
        </w:rPr>
        <w:t xml:space="preserve">пользование информационных технологий, </w:t>
      </w:r>
      <w:r>
        <w:rPr>
          <w:rFonts w:eastAsia="Times New Roman"/>
        </w:rPr>
        <w:t>а именно:</w:t>
      </w:r>
      <w:r w:rsidR="00BB7289">
        <w:rPr>
          <w:rFonts w:eastAsia="Times New Roman"/>
        </w:rPr>
        <w:t xml:space="preserve"> </w:t>
      </w:r>
      <w:r w:rsidRPr="00835E80">
        <w:rPr>
          <w:rFonts w:eastAsia="Times New Roman"/>
        </w:rPr>
        <w:t>созда</w:t>
      </w:r>
      <w:r>
        <w:rPr>
          <w:rFonts w:eastAsia="Times New Roman"/>
        </w:rPr>
        <w:t xml:space="preserve">н </w:t>
      </w:r>
      <w:r w:rsidRPr="00835E80">
        <w:rPr>
          <w:rFonts w:eastAsia="Times New Roman"/>
        </w:rPr>
        <w:t xml:space="preserve"> сайт с официальной информацией, расположенных в сети</w:t>
      </w:r>
      <w:r>
        <w:rPr>
          <w:rFonts w:eastAsia="Times New Roman"/>
        </w:rPr>
        <w:t xml:space="preserve"> </w:t>
      </w:r>
      <w:r w:rsidRPr="00835E80">
        <w:rPr>
          <w:rFonts w:eastAsia="Times New Roman"/>
        </w:rPr>
        <w:t>Интернет</w:t>
      </w:r>
      <w:r>
        <w:rPr>
          <w:rFonts w:eastAsia="Times New Roman"/>
        </w:rPr>
        <w:t>. На данном сайте а</w:t>
      </w:r>
      <w:r w:rsidRPr="009802E7">
        <w:t>дминистрацией района предлагается к освоению 38 инвестиционных площадок, подробная информация о которых размещена на веб-сайте муниципального образования</w:t>
      </w:r>
      <w:r w:rsidRPr="00702521">
        <w:t xml:space="preserve"> [1</w:t>
      </w:r>
      <w:r w:rsidR="00D54BF7" w:rsidRPr="00D54BF7">
        <w:t>2</w:t>
      </w:r>
      <w:r w:rsidRPr="00702521">
        <w:t>]</w:t>
      </w:r>
      <w:r w:rsidRPr="009802E7">
        <w:t>.</w:t>
      </w:r>
      <w:r w:rsidRPr="009802E7">
        <w:rPr>
          <w:rFonts w:eastAsia="Times New Roman"/>
        </w:rPr>
        <w:t xml:space="preserve"> </w:t>
      </w:r>
      <w:r w:rsidRPr="009802E7">
        <w:t>На веб-</w:t>
      </w:r>
      <w:r w:rsidRPr="009802E7">
        <w:lastRenderedPageBreak/>
        <w:t>сайте муниципального образования создан специальный раздел «Туризм», в котором собрана информация о достопримечательностях Белогорского района. Потенциал района с открытием движения по трассе «Таврида» в этой сфере деятельности будет востребован.</w:t>
      </w:r>
      <w:r w:rsidR="00BB7289">
        <w:t xml:space="preserve"> </w:t>
      </w:r>
    </w:p>
    <w:p w:rsidR="00702521" w:rsidRPr="009802E7" w:rsidRDefault="00BB7289" w:rsidP="00702521">
      <w:r>
        <w:rPr>
          <w:rFonts w:eastAsia="Times New Roman"/>
        </w:rPr>
        <w:t>2. С</w:t>
      </w:r>
      <w:r w:rsidR="00702521" w:rsidRPr="00835E80">
        <w:rPr>
          <w:rFonts w:eastAsia="Times New Roman"/>
        </w:rPr>
        <w:t>оздание онлайн-</w:t>
      </w:r>
      <w:r w:rsidR="00702521">
        <w:rPr>
          <w:rFonts w:eastAsia="Times New Roman"/>
        </w:rPr>
        <w:t>сервисов для упрощения процедур.</w:t>
      </w:r>
      <w:r>
        <w:rPr>
          <w:rFonts w:eastAsia="Times New Roman"/>
        </w:rPr>
        <w:t xml:space="preserve"> </w:t>
      </w:r>
      <w:r w:rsidR="00702521">
        <w:rPr>
          <w:rFonts w:eastAsia="Times New Roman"/>
        </w:rPr>
        <w:t xml:space="preserve">На портале </w:t>
      </w:r>
      <w:r w:rsidR="00702521" w:rsidRPr="009802E7">
        <w:t>муниципального образования</w:t>
      </w:r>
      <w:r w:rsidR="00702521">
        <w:t xml:space="preserve"> представлен раздел с возможностью он-лайн анкетирования об эффективности деятельности органов власти, в том числе муниципальн</w:t>
      </w:r>
      <w:r>
        <w:t>ых</w:t>
      </w:r>
      <w:r w:rsidR="00702521" w:rsidRPr="00702521">
        <w:t xml:space="preserve"> [1</w:t>
      </w:r>
      <w:r w:rsidR="00D54BF7" w:rsidRPr="00D54BF7">
        <w:t>2</w:t>
      </w:r>
      <w:r w:rsidR="00702521" w:rsidRPr="00702521">
        <w:t>]</w:t>
      </w:r>
      <w:r w:rsidR="00702521">
        <w:t>.</w:t>
      </w:r>
      <w:r>
        <w:t xml:space="preserve"> </w:t>
      </w:r>
      <w:r w:rsidR="00702521">
        <w:t>С целью получения объективных результатов Министерством внутренней политики, информации и связи Республики Крым внедрена система авторизации граждан для получения доступа к опросу по оценке эффективности деятельности руководителей органов местного самоуправления, унитарных предприятий и учреждений, оказывающих услуги населению Республики Крым. Средством санкционирования доступа в соответствии с Постановлением Правительства Российской Федерации от 17 декабря 2012 года № 1317</w:t>
      </w:r>
      <w:r>
        <w:t xml:space="preserve"> </w:t>
      </w:r>
      <w:r w:rsidR="00702521">
        <w:t>выбрана единая система идентификации и аутентификации, используемая для предоставления государственных и муниципальных услуг в электронной форме.</w:t>
      </w:r>
      <w:r>
        <w:t xml:space="preserve"> </w:t>
      </w:r>
      <w:r w:rsidR="002E07CF">
        <w:t>Цель данного он</w:t>
      </w:r>
      <w:r w:rsidR="00702521">
        <w:t xml:space="preserve">лайн исследования - оценка уровня эффективности деятельности руководителей органов местного самоуправления, унитарных предприятий и учреждений, действующих на региональном и муниципальных уровнях, акционерных обществ, контрольный пакет акций которых </w:t>
      </w:r>
      <w:r w:rsidR="00702521" w:rsidRPr="009802E7">
        <w:t>находится в собственности Республики Крым или муниципальной собственности, осуществляющих оказание услуг населению муниципальных образований в Республике Крым.</w:t>
      </w:r>
      <w:r>
        <w:t xml:space="preserve"> </w:t>
      </w:r>
      <w:r w:rsidR="00702521">
        <w:t xml:space="preserve">Таким образом, население Белогорского района Республики Крым имеет возможность оценить качество работы руководителей органов местного самоуправления и унитарных предприятий и учреждений по следующим критериям: уровень удовлетворенности населения организацией транспортного обслуживания в муниципальном образовании; уровень удовлетворенности населения качеством автомобильных дорог в муниципальном образовании; уровень удовлетворенности населения жилищно-коммунальными услугами: организация теплоснабжения (снабжения населения топливом), водоснабжения (водоотведения), электроснабжения, газоснабжения. </w:t>
      </w:r>
      <w:r w:rsidR="00702521" w:rsidRPr="009802E7">
        <w:t xml:space="preserve">Кроме того, на сегодняшний день </w:t>
      </w:r>
      <w:r>
        <w:t>жителям</w:t>
      </w:r>
      <w:r w:rsidR="00702521" w:rsidRPr="009802E7">
        <w:t xml:space="preserve"> Белогорского района предоставлена возможность не только записаться на прием к специалистам отдела администрации в онлайн режиме, но и подать заявление в электронном виде через МФЦ.</w:t>
      </w:r>
    </w:p>
    <w:p w:rsidR="00702521" w:rsidRPr="009802E7" w:rsidRDefault="00BB7289" w:rsidP="00702521">
      <w:r>
        <w:t>3.</w:t>
      </w:r>
      <w:r w:rsidR="00702521" w:rsidRPr="009802E7">
        <w:t xml:space="preserve"> Использование системы автоматизированного учета</w:t>
      </w:r>
      <w:r>
        <w:t xml:space="preserve">. </w:t>
      </w:r>
      <w:r w:rsidR="00702521" w:rsidRPr="009802E7">
        <w:t>Учет имущества, находящегося в муниципальной собственности, ведется в администрации посредством системы автоматизированного учета «Управление муниципальной собственностью» и на бумажных носителях. Общая балансовая стоимость имущества составляет свыше 600 млн.руб. В Реестре системы автоматизированного учета содержатся сведения о 402 объектах имущества балансовой стоимостью свыше 585,5 млн. руб, из которых:</w:t>
      </w:r>
      <w:r w:rsidR="00702521" w:rsidRPr="009802E7">
        <w:tab/>
        <w:t xml:space="preserve">213 объектов недвижимого имущества и 189 объектов движимого имущества. </w:t>
      </w:r>
    </w:p>
    <w:p w:rsidR="00702521" w:rsidRPr="006E56DF" w:rsidRDefault="00BB7289" w:rsidP="00702521">
      <w:pPr>
        <w:rPr>
          <w:rFonts w:eastAsia="Times New Roman"/>
        </w:rPr>
      </w:pPr>
      <w:r>
        <w:rPr>
          <w:rFonts w:eastAsia="Times New Roman"/>
        </w:rPr>
        <w:t>4.</w:t>
      </w:r>
      <w:r w:rsidR="00702521" w:rsidRPr="009802E7">
        <w:rPr>
          <w:rFonts w:eastAsia="Times New Roman"/>
        </w:rPr>
        <w:t xml:space="preserve"> Программно-целевой подход в качестве инновационного метода управления развитием социально-экономической сферы</w:t>
      </w:r>
      <w:r>
        <w:rPr>
          <w:rFonts w:eastAsia="Times New Roman"/>
        </w:rPr>
        <w:t xml:space="preserve">. </w:t>
      </w:r>
      <w:r w:rsidR="00702521" w:rsidRPr="009802E7">
        <w:t>По Федеральной целевой программе «Социально-экономическое развитие Республики Крым и г. Севастополя до 2020 года», в Белогорском районе реализуется 5 проектов социального значения.</w:t>
      </w:r>
      <w:r>
        <w:t xml:space="preserve"> </w:t>
      </w:r>
      <w:r w:rsidR="00702521" w:rsidRPr="009802E7">
        <w:t>Поддержка предпринимательства – одна из главных задач правительства Крыма и муниципальных органов власти. Цели -</w:t>
      </w:r>
      <w:r w:rsidR="00702521" w:rsidRPr="009802E7">
        <w:tab/>
        <w:t>обеспечение устойчивого экономического развития муниципального</w:t>
      </w:r>
      <w:r w:rsidR="00702521">
        <w:t xml:space="preserve"> образования Белогорский район Республики Крым и создание условий для развития малого и среднего предпринимательства, как источника формирования новых рабочих мест и пополнения местного бюджета.</w:t>
      </w:r>
      <w:r w:rsidR="00D54BF7">
        <w:t xml:space="preserve"> </w:t>
      </w:r>
      <w:r w:rsidR="00702521">
        <w:rPr>
          <w:rFonts w:eastAsia="Times New Roman"/>
        </w:rPr>
        <w:t>О</w:t>
      </w:r>
      <w:r w:rsidR="00702521" w:rsidRPr="006E56DF">
        <w:rPr>
          <w:rFonts w:eastAsia="Times New Roman"/>
        </w:rPr>
        <w:t>сновными целевыми индикаторами и показателями Программы являются:</w:t>
      </w:r>
    </w:p>
    <w:p w:rsidR="00702521" w:rsidRPr="006E56DF" w:rsidRDefault="00702521" w:rsidP="00D54BF7">
      <w:pPr>
        <w:tabs>
          <w:tab w:val="left" w:pos="851"/>
        </w:tabs>
        <w:rPr>
          <w:rFonts w:eastAsia="Times New Roman"/>
        </w:rPr>
      </w:pPr>
      <w:r w:rsidRPr="006E56DF">
        <w:rPr>
          <w:rFonts w:eastAsia="Times New Roman"/>
        </w:rPr>
        <w:t>-</w:t>
      </w:r>
      <w:r w:rsidRPr="006E56DF">
        <w:rPr>
          <w:rFonts w:eastAsia="Times New Roman"/>
        </w:rPr>
        <w:tab/>
        <w:t>количество субъектов предпринимательства к 2021 году - не менее 3400 ед., в том числе физических лиц - не менее 2242 ед;</w:t>
      </w:r>
    </w:p>
    <w:p w:rsidR="00702521" w:rsidRPr="006E56DF" w:rsidRDefault="00702521" w:rsidP="00D54BF7">
      <w:pPr>
        <w:tabs>
          <w:tab w:val="left" w:pos="851"/>
        </w:tabs>
        <w:rPr>
          <w:rFonts w:eastAsia="Times New Roman"/>
        </w:rPr>
      </w:pPr>
      <w:r w:rsidRPr="006E56DF">
        <w:rPr>
          <w:rFonts w:eastAsia="Times New Roman"/>
        </w:rPr>
        <w:t>-</w:t>
      </w:r>
      <w:r w:rsidRPr="006E56DF">
        <w:rPr>
          <w:rFonts w:eastAsia="Times New Roman"/>
        </w:rPr>
        <w:tab/>
        <w:t>темп роста количества субъектов малого и среднего предпринимательства в Белогорском районе Республики Крым к 2021 году, в том числе физических лиц - не менее 152,7%;</w:t>
      </w:r>
    </w:p>
    <w:p w:rsidR="00702521" w:rsidRPr="006E56DF" w:rsidRDefault="00702521" w:rsidP="00D54BF7">
      <w:pPr>
        <w:tabs>
          <w:tab w:val="left" w:pos="851"/>
        </w:tabs>
        <w:rPr>
          <w:rFonts w:eastAsia="Times New Roman"/>
        </w:rPr>
      </w:pPr>
      <w:r w:rsidRPr="006E56DF">
        <w:rPr>
          <w:rFonts w:eastAsia="Times New Roman"/>
        </w:rPr>
        <w:t>-</w:t>
      </w:r>
      <w:r w:rsidRPr="006E56DF">
        <w:rPr>
          <w:rFonts w:eastAsia="Times New Roman"/>
        </w:rPr>
        <w:tab/>
        <w:t xml:space="preserve">количество зарегистрированных фермерских хозяйств к 2021 году должно составить </w:t>
      </w:r>
      <w:r w:rsidRPr="006E56DF">
        <w:rPr>
          <w:rFonts w:eastAsia="Times New Roman"/>
        </w:rPr>
        <w:lastRenderedPageBreak/>
        <w:t>не менее 64 ед.;</w:t>
      </w:r>
    </w:p>
    <w:p w:rsidR="00702521" w:rsidRDefault="00702521" w:rsidP="00D54BF7">
      <w:pPr>
        <w:tabs>
          <w:tab w:val="left" w:pos="851"/>
        </w:tabs>
        <w:rPr>
          <w:rFonts w:eastAsia="Times New Roman"/>
        </w:rPr>
      </w:pPr>
      <w:r w:rsidRPr="006E56DF">
        <w:rPr>
          <w:rFonts w:eastAsia="Times New Roman"/>
        </w:rPr>
        <w:t>- темп роста количества зарегистрированных фермерских хозяйств к 2021 году - не менее 148,8 %.</w:t>
      </w:r>
    </w:p>
    <w:p w:rsidR="00702521" w:rsidRDefault="00702521" w:rsidP="00702521">
      <w:pPr>
        <w:rPr>
          <w:rFonts w:eastAsia="Times New Roman"/>
        </w:rPr>
      </w:pPr>
      <w:r>
        <w:t>5</w:t>
      </w:r>
      <w:r w:rsidRPr="00550D78">
        <w:t>. Развитие информационной поддержки субъектов малого и среднего</w:t>
      </w:r>
      <w:r>
        <w:t xml:space="preserve"> предпринимательства, содействие повышению престижа предпринимательской деятельности муниципального образования Белогорский район Республики Крым.</w:t>
      </w:r>
      <w:r w:rsidR="00D54BF7">
        <w:t xml:space="preserve"> </w:t>
      </w:r>
      <w:r>
        <w:rPr>
          <w:rFonts w:eastAsia="Times New Roman"/>
        </w:rPr>
        <w:t>В</w:t>
      </w:r>
      <w:r w:rsidRPr="00A214CF">
        <w:rPr>
          <w:rFonts w:eastAsia="Times New Roman"/>
        </w:rPr>
        <w:t>о исполнение поручения Главы Республики Крым, в целях реализации государственной политики в области развития малого и среднего предпринимательства, администрацией Белогорского района принято постановление от 31.10.2017г. № 459 «Об утверждении перечня муниципального имущества, свободного от прав третьих лиц (за исключением имущественных прав субъектов малого и среднего предпринимательства) на территории муниципального образования Белогорский район Республики Крым». В указанный перечень внесено имущество только администрации Белогорского района.</w:t>
      </w:r>
      <w:r w:rsidR="00D54BF7">
        <w:rPr>
          <w:rFonts w:eastAsia="Times New Roman"/>
        </w:rPr>
        <w:t xml:space="preserve"> </w:t>
      </w:r>
      <w:r w:rsidRPr="00A214CF">
        <w:rPr>
          <w:rFonts w:eastAsia="Times New Roman"/>
        </w:rPr>
        <w:t>По состоянию на 27 февраля 2019 года данный перечень насчитывает 10 (десять) объектов имущества, предназначенного для передачи в аренду субъектам малого и среднего предпринимательства.</w:t>
      </w:r>
      <w:r>
        <w:rPr>
          <w:rFonts w:eastAsia="Times New Roman"/>
        </w:rPr>
        <w:t xml:space="preserve"> </w:t>
      </w:r>
      <w:r w:rsidRPr="00A214CF">
        <w:rPr>
          <w:rFonts w:eastAsia="Times New Roman"/>
        </w:rPr>
        <w:t>Главам посе</w:t>
      </w:r>
      <w:r>
        <w:rPr>
          <w:rFonts w:eastAsia="Times New Roman"/>
        </w:rPr>
        <w:t xml:space="preserve">лений рекомендовано </w:t>
      </w:r>
      <w:r w:rsidRPr="00A214CF">
        <w:rPr>
          <w:rFonts w:eastAsia="Times New Roman"/>
        </w:rPr>
        <w:t>на подведомственной им территории предусмотреть имущество свободное от прав третьих лиц для передачи в аренду субъектам малого и среднего предпринимательства.</w:t>
      </w:r>
      <w:r>
        <w:rPr>
          <w:rFonts w:eastAsia="Times New Roman"/>
        </w:rPr>
        <w:t xml:space="preserve"> </w:t>
      </w:r>
      <w:r w:rsidRPr="00A214CF">
        <w:rPr>
          <w:rFonts w:eastAsia="Times New Roman"/>
        </w:rPr>
        <w:t>Ознакомиться с Перечнем имущества муниципального образования Белогорский район Республики Крым, предназначенного для передачи в аренду субъектам малого и среднего предпринимательства, можно перейдя по ссылке</w:t>
      </w:r>
      <w:r>
        <w:rPr>
          <w:rFonts w:eastAsia="Times New Roman"/>
        </w:rPr>
        <w:t>, предоставленной на официальном сайте администрации.</w:t>
      </w:r>
    </w:p>
    <w:p w:rsidR="009F52B0" w:rsidRPr="009F52B0" w:rsidRDefault="009F52B0" w:rsidP="009F52B0">
      <w:pPr>
        <w:rPr>
          <w:rFonts w:eastAsia="Times New Roman"/>
        </w:rPr>
      </w:pPr>
      <w:r w:rsidRPr="009F52B0">
        <w:rPr>
          <w:rFonts w:eastAsia="Times New Roman"/>
        </w:rPr>
        <w:t>Раньше роль государства в инновационном процессе заключалась в создании инновационной среды и спонсировании фундаментальной науки и новых разработок. В современном мире скорость изменений растет, и роль государства становится еще более значимой. Оно может ускорить темп развития отдельных отраслей, стимулировать межотраслевое сотрудничество и помочь устранить препятствия для инноваций (законодательные и инфраструктурные).</w:t>
      </w:r>
    </w:p>
    <w:p w:rsidR="00702521" w:rsidRDefault="00702521" w:rsidP="00702521">
      <w:pPr>
        <w:rPr>
          <w:rFonts w:eastAsia="Times New Roman"/>
        </w:rPr>
      </w:pPr>
      <w:r w:rsidRPr="002A745A">
        <w:t xml:space="preserve">Таким образом, </w:t>
      </w:r>
      <w:r w:rsidR="00776C04">
        <w:t>в настоящее время активно применяются</w:t>
      </w:r>
      <w:r w:rsidR="00776C04" w:rsidRPr="00776C04">
        <w:t xml:space="preserve"> </w:t>
      </w:r>
      <w:r w:rsidR="00776C04">
        <w:rPr>
          <w:rFonts w:eastAsia="Times New Roman"/>
        </w:rPr>
        <w:t>инновационные технологии государственного управления, которые постепенно также внедрятся в практику муниципальных образований. Безусловно, данный процесс позитивно сказывается в целом на государственном управлении. Н</w:t>
      </w:r>
      <w:r w:rsidRPr="002A745A">
        <w:t>а основе</w:t>
      </w:r>
      <w:r>
        <w:t xml:space="preserve"> анализа в исследовании были выявлены инновационные технологии, которые использует в своей деятельности местная администрация Белогорского муниципального района, среди которых: 1) и</w:t>
      </w:r>
      <w:r>
        <w:rPr>
          <w:rFonts w:eastAsia="Times New Roman"/>
        </w:rPr>
        <w:t>с</w:t>
      </w:r>
      <w:r w:rsidRPr="00835E80">
        <w:rPr>
          <w:rFonts w:eastAsia="Times New Roman"/>
        </w:rPr>
        <w:t xml:space="preserve">пользование информационных технологий, </w:t>
      </w:r>
      <w:r>
        <w:rPr>
          <w:rFonts w:eastAsia="Times New Roman"/>
        </w:rPr>
        <w:t xml:space="preserve">а именно: </w:t>
      </w:r>
      <w:r w:rsidRPr="00835E80">
        <w:rPr>
          <w:rFonts w:eastAsia="Times New Roman"/>
          <w:sz w:val="27"/>
          <w:szCs w:val="27"/>
        </w:rPr>
        <w:t> </w:t>
      </w:r>
      <w:r w:rsidRPr="00835E80">
        <w:rPr>
          <w:rFonts w:eastAsia="Times New Roman"/>
        </w:rPr>
        <w:t>созда</w:t>
      </w:r>
      <w:r>
        <w:rPr>
          <w:rFonts w:eastAsia="Times New Roman"/>
        </w:rPr>
        <w:t xml:space="preserve">н </w:t>
      </w:r>
      <w:r w:rsidRPr="00835E80">
        <w:rPr>
          <w:rFonts w:eastAsia="Times New Roman"/>
        </w:rPr>
        <w:t xml:space="preserve"> сайт с официальной информацией, расположенных в сети</w:t>
      </w:r>
      <w:r>
        <w:rPr>
          <w:rFonts w:eastAsia="Times New Roman"/>
        </w:rPr>
        <w:t xml:space="preserve"> </w:t>
      </w:r>
      <w:r w:rsidRPr="00835E80">
        <w:rPr>
          <w:rFonts w:eastAsia="Times New Roman"/>
        </w:rPr>
        <w:t>Интернете, а также их на</w:t>
      </w:r>
      <w:r>
        <w:rPr>
          <w:rFonts w:eastAsia="Times New Roman"/>
        </w:rPr>
        <w:t>полнение актуальной информацией; создан</w:t>
      </w:r>
      <w:r w:rsidRPr="00835E80">
        <w:rPr>
          <w:rFonts w:eastAsia="Times New Roman"/>
        </w:rPr>
        <w:t xml:space="preserve"> онлайн-</w:t>
      </w:r>
      <w:r>
        <w:rPr>
          <w:rFonts w:eastAsia="Times New Roman"/>
        </w:rPr>
        <w:t>сервис для упрощения процедур опроса. 2</w:t>
      </w:r>
      <w:r w:rsidRPr="009802E7">
        <w:t>. Использование системы автоматизированного учета</w:t>
      </w:r>
      <w:r>
        <w:t xml:space="preserve"> под названием «</w:t>
      </w:r>
      <w:r w:rsidRPr="009802E7">
        <w:t>Управление муниципальной собственностью»</w:t>
      </w:r>
      <w:r>
        <w:t>, 3. Использование п</w:t>
      </w:r>
      <w:r w:rsidRPr="009802E7">
        <w:rPr>
          <w:rFonts w:eastAsia="Times New Roman"/>
        </w:rPr>
        <w:t>рограммно-целево</w:t>
      </w:r>
      <w:r>
        <w:rPr>
          <w:rFonts w:eastAsia="Times New Roman"/>
        </w:rPr>
        <w:t>го</w:t>
      </w:r>
      <w:r w:rsidRPr="009802E7">
        <w:rPr>
          <w:rFonts w:eastAsia="Times New Roman"/>
        </w:rPr>
        <w:t xml:space="preserve"> подход</w:t>
      </w:r>
      <w:r>
        <w:rPr>
          <w:rFonts w:eastAsia="Times New Roman"/>
        </w:rPr>
        <w:t>а и другие.</w:t>
      </w:r>
    </w:p>
    <w:p w:rsidR="00702521" w:rsidRDefault="00702521" w:rsidP="00702521">
      <w:pPr>
        <w:rPr>
          <w:rFonts w:eastAsia="Times New Roman"/>
        </w:rPr>
      </w:pPr>
    </w:p>
    <w:p w:rsidR="000C01A3" w:rsidRDefault="000C01A3" w:rsidP="00702521">
      <w:pPr>
        <w:jc w:val="center"/>
        <w:rPr>
          <w:b/>
          <w:bCs/>
          <w:szCs w:val="24"/>
        </w:rPr>
      </w:pPr>
      <w:r w:rsidRPr="000C01A3">
        <w:rPr>
          <w:b/>
          <w:bCs/>
          <w:szCs w:val="24"/>
        </w:rPr>
        <w:t>Библиографический список</w:t>
      </w:r>
    </w:p>
    <w:p w:rsidR="00D54BF7" w:rsidRDefault="00D54BF7" w:rsidP="00CA44C3">
      <w:pPr>
        <w:pStyle w:val="a6"/>
        <w:numPr>
          <w:ilvl w:val="0"/>
          <w:numId w:val="6"/>
        </w:numPr>
        <w:ind w:left="0" w:firstLine="709"/>
      </w:pPr>
      <w:r w:rsidRPr="00D54BF7">
        <w:t>Вершицкий А.В. Проблемы кооперации между университетами, наукой и технологическим предпринимательством / А.В. Вершицкий, Е.Р. Вершицкая // Сервис в России и за рубежом. – 2019. – Т. 13. № 2 (84). –  С. 162-170.</w:t>
      </w:r>
    </w:p>
    <w:p w:rsidR="002F5F36" w:rsidRPr="002F5F36" w:rsidRDefault="002F5F36" w:rsidP="00CA44C3">
      <w:pPr>
        <w:pStyle w:val="a6"/>
        <w:numPr>
          <w:ilvl w:val="0"/>
          <w:numId w:val="6"/>
        </w:numPr>
        <w:ind w:left="0" w:firstLine="709"/>
      </w:pPr>
      <w:r w:rsidRPr="002F5F36">
        <w:t>Панченко А. В. Комплексный анализ инновационных инвестиционных проектов: Монография / А.В. Панченко. - М.: НИЦ ИНФРА-М, 2015. - 238 с.</w:t>
      </w:r>
    </w:p>
    <w:p w:rsidR="002F5F36" w:rsidRPr="002F5F36" w:rsidRDefault="002F5F36" w:rsidP="00CA44C3">
      <w:pPr>
        <w:pStyle w:val="a6"/>
        <w:numPr>
          <w:ilvl w:val="0"/>
          <w:numId w:val="6"/>
        </w:numPr>
        <w:ind w:left="0" w:firstLine="709"/>
      </w:pPr>
      <w:r w:rsidRPr="002F5F36">
        <w:t xml:space="preserve">Мызрова О. А. Развитие и современное состояние теории инноваций / </w:t>
      </w:r>
      <w:r w:rsidR="003B60CF" w:rsidRPr="002F5F36">
        <w:t>О.</w:t>
      </w:r>
      <w:r w:rsidR="00BB7289">
        <w:t> </w:t>
      </w:r>
      <w:r w:rsidR="003B60CF" w:rsidRPr="002F5F36">
        <w:t>А.</w:t>
      </w:r>
      <w:r w:rsidR="00BB7289">
        <w:t> </w:t>
      </w:r>
      <w:r w:rsidR="003B60CF">
        <w:t>Мызрова</w:t>
      </w:r>
      <w:r w:rsidRPr="002F5F36">
        <w:t xml:space="preserve">.  – Инновации. </w:t>
      </w:r>
      <w:r w:rsidR="00BB7289">
        <w:t xml:space="preserve">– </w:t>
      </w:r>
      <w:r w:rsidRPr="002F5F36">
        <w:t>2016.</w:t>
      </w:r>
      <w:r w:rsidR="00BB7289">
        <w:t xml:space="preserve"> </w:t>
      </w:r>
      <w:r w:rsidR="00BB7289" w:rsidRPr="002F5F36">
        <w:t>№5.</w:t>
      </w:r>
    </w:p>
    <w:p w:rsidR="002F5F36" w:rsidRPr="002F5F36" w:rsidRDefault="002F5F36" w:rsidP="00CA44C3">
      <w:pPr>
        <w:pStyle w:val="a6"/>
        <w:numPr>
          <w:ilvl w:val="0"/>
          <w:numId w:val="6"/>
        </w:numPr>
        <w:ind w:left="0" w:firstLine="709"/>
      </w:pPr>
      <w:r w:rsidRPr="002F5F36">
        <w:t xml:space="preserve">Ворожихин В.В. Определение экономической безопасности для управления инновационным развитием страны / </w:t>
      </w:r>
      <w:r w:rsidR="003B60CF">
        <w:t>В. </w:t>
      </w:r>
      <w:r w:rsidR="003B60CF" w:rsidRPr="002F5F36">
        <w:t>В.</w:t>
      </w:r>
      <w:r w:rsidR="003B60CF">
        <w:t> </w:t>
      </w:r>
      <w:r w:rsidRPr="002F5F36">
        <w:t>Ворожихин</w:t>
      </w:r>
      <w:r w:rsidR="00BB7289">
        <w:t xml:space="preserve"> //</w:t>
      </w:r>
      <w:r w:rsidRPr="002F5F36">
        <w:t xml:space="preserve"> Безопасность бизнеса. </w:t>
      </w:r>
      <w:r w:rsidR="00BB7289">
        <w:t xml:space="preserve">– </w:t>
      </w:r>
      <w:r w:rsidRPr="002F5F36">
        <w:t xml:space="preserve">2018. </w:t>
      </w:r>
      <w:r w:rsidR="00BB7289">
        <w:t xml:space="preserve">– </w:t>
      </w:r>
      <w:r w:rsidRPr="002F5F36">
        <w:t xml:space="preserve">N 1. </w:t>
      </w:r>
      <w:r w:rsidR="00BB7289">
        <w:t xml:space="preserve">– </w:t>
      </w:r>
      <w:r w:rsidRPr="002F5F36">
        <w:t>С. 3</w:t>
      </w:r>
      <w:r w:rsidR="00BB7289">
        <w:t>-</w:t>
      </w:r>
      <w:r w:rsidRPr="002F5F36">
        <w:t>11с.</w:t>
      </w:r>
    </w:p>
    <w:p w:rsidR="002F5F36" w:rsidRPr="00CA44C3" w:rsidRDefault="002F5F36" w:rsidP="00CA44C3">
      <w:pPr>
        <w:pStyle w:val="a6"/>
        <w:numPr>
          <w:ilvl w:val="0"/>
          <w:numId w:val="6"/>
        </w:numPr>
        <w:ind w:left="0" w:firstLine="709"/>
      </w:pPr>
      <w:r w:rsidRPr="00CA44C3">
        <w:t>Мединський В.Г. Инновационное предпринимательство</w:t>
      </w:r>
      <w:r w:rsidR="00BB7289" w:rsidRPr="00CA44C3">
        <w:t xml:space="preserve"> </w:t>
      </w:r>
      <w:r w:rsidRPr="00CA44C3">
        <w:t>/ В.Г.</w:t>
      </w:r>
      <w:r w:rsidR="003B60CF" w:rsidRPr="00CA44C3">
        <w:t> </w:t>
      </w:r>
      <w:r w:rsidRPr="00CA44C3">
        <w:t>Мединський, Л.Г</w:t>
      </w:r>
      <w:r w:rsidR="00D54BF7" w:rsidRPr="00CA44C3">
        <w:t>.</w:t>
      </w:r>
      <w:r w:rsidRPr="00CA44C3">
        <w:t xml:space="preserve"> Скамай </w:t>
      </w:r>
      <w:r w:rsidR="00CA44C3" w:rsidRPr="00CA44C3">
        <w:t>Учебное пособие для вузов Издательство: ЮНИТИ-ДАНА,</w:t>
      </w:r>
      <w:r w:rsidRPr="00CA44C3">
        <w:t>– 2016. - 520 c.</w:t>
      </w:r>
    </w:p>
    <w:p w:rsidR="00CA44C3" w:rsidRPr="00CA44C3" w:rsidRDefault="002F5F36" w:rsidP="00CA44C3">
      <w:pPr>
        <w:pStyle w:val="a6"/>
        <w:numPr>
          <w:ilvl w:val="0"/>
          <w:numId w:val="6"/>
        </w:numPr>
        <w:ind w:left="0" w:firstLine="709"/>
      </w:pPr>
      <w:r w:rsidRPr="002F5F36">
        <w:lastRenderedPageBreak/>
        <w:t>Маховикова, Г. А. Инновационный менеджмент. Конспект лекций / Г.А.</w:t>
      </w:r>
      <w:r>
        <w:t> </w:t>
      </w:r>
      <w:r w:rsidRPr="002F5F36">
        <w:t>Маховикова, Н.Ф. Ефимова. - М.: Юрайт, 2018. - 144 c.</w:t>
      </w:r>
    </w:p>
    <w:p w:rsidR="002F5F36" w:rsidRPr="00CA44C3" w:rsidRDefault="002F5F36" w:rsidP="00CA44C3">
      <w:pPr>
        <w:pStyle w:val="a6"/>
        <w:numPr>
          <w:ilvl w:val="0"/>
          <w:numId w:val="6"/>
        </w:numPr>
        <w:ind w:left="0" w:firstLine="709"/>
      </w:pPr>
      <w:r w:rsidRPr="00CA44C3">
        <w:t>Циглик И.И. Экономика и организация инновационной деятельности</w:t>
      </w:r>
      <w:r w:rsidR="00D54BF7" w:rsidRPr="00CA44C3">
        <w:t xml:space="preserve"> </w:t>
      </w:r>
      <w:r w:rsidRPr="00CA44C3">
        <w:t xml:space="preserve">/ </w:t>
      </w:r>
      <w:r w:rsidR="00931A24" w:rsidRPr="00CA44C3">
        <w:t>И.И</w:t>
      </w:r>
      <w:r w:rsidR="00D54BF7" w:rsidRPr="00CA44C3">
        <w:t>.</w:t>
      </w:r>
      <w:r w:rsidR="00D54BF7" w:rsidRPr="00CA44C3">
        <w:rPr>
          <w:lang w:val="en-US"/>
        </w:rPr>
        <w:t> </w:t>
      </w:r>
      <w:r w:rsidR="00931A24" w:rsidRPr="00CA44C3">
        <w:t>Циглик.</w:t>
      </w:r>
      <w:r w:rsidR="00CA44C3" w:rsidRPr="00CA44C3">
        <w:t xml:space="preserve"> –</w:t>
      </w:r>
      <w:r w:rsidR="00931A24" w:rsidRPr="00CA44C3">
        <w:t xml:space="preserve"> </w:t>
      </w:r>
      <w:r w:rsidR="00CA44C3" w:rsidRPr="00CA44C3">
        <w:t>М.: Издательство МГУ, 2017. - 594 c.</w:t>
      </w:r>
    </w:p>
    <w:p w:rsidR="002F5F36" w:rsidRPr="002F5F36" w:rsidRDefault="002F5F36" w:rsidP="00CA44C3">
      <w:pPr>
        <w:pStyle w:val="a6"/>
        <w:numPr>
          <w:ilvl w:val="0"/>
          <w:numId w:val="6"/>
        </w:numPr>
        <w:ind w:left="0" w:firstLine="709"/>
      </w:pPr>
      <w:r w:rsidRPr="002F5F36">
        <w:t>Новая технологическая революция: вызовы и возможности для России. Экспертно-аналитический доклад / Под научным руководством В. Н. Княгинина. М, ЦСР. 2017. – 215 с.</w:t>
      </w:r>
    </w:p>
    <w:p w:rsidR="00CA44C3" w:rsidRPr="00CA44C3" w:rsidRDefault="00CA44C3" w:rsidP="00CA44C3">
      <w:pPr>
        <w:pStyle w:val="a6"/>
        <w:numPr>
          <w:ilvl w:val="0"/>
          <w:numId w:val="6"/>
        </w:numPr>
        <w:ind w:left="0" w:firstLine="709"/>
      </w:pPr>
      <w:r w:rsidRPr="00CA44C3">
        <w:t>Очковская М.С. Инновации как качественный фактор экономического роста // Креативная экономика. – 2017. – Том 1. – № 1. – С. 80-86.</w:t>
      </w:r>
    </w:p>
    <w:p w:rsidR="002F5F36" w:rsidRPr="002F5F36" w:rsidRDefault="002F5F36" w:rsidP="00CA44C3">
      <w:pPr>
        <w:pStyle w:val="a6"/>
        <w:numPr>
          <w:ilvl w:val="0"/>
          <w:numId w:val="6"/>
        </w:numPr>
        <w:ind w:left="0" w:firstLine="709"/>
      </w:pPr>
      <w:r w:rsidRPr="002F5F36">
        <w:t>Емельянов, Ю. Бенчмаркинг как инструмент быстрого «перехвата» инноваций / Ю. Емельянов, С. Хайниш // Проблемы теории и практики управления. – 2013. – № 6. – С.</w:t>
      </w:r>
      <w:r w:rsidR="00D54BF7">
        <w:rPr>
          <w:lang w:val="en-US"/>
        </w:rPr>
        <w:t> </w:t>
      </w:r>
      <w:r w:rsidRPr="002F5F36">
        <w:t>105-118.</w:t>
      </w:r>
    </w:p>
    <w:p w:rsidR="00CA44C3" w:rsidRPr="00CA44C3" w:rsidRDefault="002F5F36" w:rsidP="00CA44C3">
      <w:pPr>
        <w:pStyle w:val="a6"/>
        <w:numPr>
          <w:ilvl w:val="0"/>
          <w:numId w:val="6"/>
        </w:numPr>
        <w:ind w:left="0" w:firstLine="709"/>
      </w:pPr>
      <w:r w:rsidRPr="002F5F36">
        <w:t>Колмыкова Т. С. Инвестиционный анализ: Учеб. пособие / Т.С. Колмыкова. - М.: НИЦ Инфра-М, 2016. - 204 с</w:t>
      </w:r>
    </w:p>
    <w:p w:rsidR="00CA44C3" w:rsidRPr="002F5F36" w:rsidRDefault="00CA44C3" w:rsidP="00CA44C3">
      <w:pPr>
        <w:pStyle w:val="a6"/>
        <w:numPr>
          <w:ilvl w:val="0"/>
          <w:numId w:val="6"/>
        </w:numPr>
        <w:ind w:left="0" w:firstLine="709"/>
      </w:pPr>
      <w:r w:rsidRPr="00CA44C3">
        <w:t>Вершицкий А.В. Структуризация проблем регионального управления и инновационного развития / А.В. Вершицкий, Е.Р. Вершицкая // Сервис в России и за рубежом. 2019. Т. 13. № 5 (87). С. 20-28.</w:t>
      </w:r>
    </w:p>
    <w:p w:rsidR="00586A9A" w:rsidRDefault="00702521" w:rsidP="00702521">
      <w:pPr>
        <w:pStyle w:val="a6"/>
        <w:numPr>
          <w:ilvl w:val="0"/>
          <w:numId w:val="6"/>
        </w:numPr>
        <w:ind w:left="0" w:firstLine="709"/>
      </w:pPr>
      <w:r>
        <w:t>Администрация Белог</w:t>
      </w:r>
      <w:r w:rsidR="00E628F2">
        <w:t>о</w:t>
      </w:r>
      <w:bookmarkStart w:id="0" w:name="_GoBack"/>
      <w:bookmarkEnd w:id="0"/>
      <w:r>
        <w:t xml:space="preserve">рского района. Официальный сайт. </w:t>
      </w:r>
      <w:r w:rsidRPr="00702521">
        <w:t>[</w:t>
      </w:r>
      <w:r>
        <w:t>Электронный ресурс</w:t>
      </w:r>
      <w:r w:rsidRPr="00702521">
        <w:t>]</w:t>
      </w:r>
      <w:r>
        <w:t xml:space="preserve">. –  Режим доступа: </w:t>
      </w:r>
      <w:hyperlink r:id="rId13" w:history="1">
        <w:r w:rsidR="002E07CF" w:rsidRPr="00546B93">
          <w:rPr>
            <w:rStyle w:val="a5"/>
          </w:rPr>
          <w:t>https://belogorskiy.rk.gov.ru/ru/index</w:t>
        </w:r>
      </w:hyperlink>
    </w:p>
    <w:p w:rsidR="002E07CF" w:rsidRDefault="002E07CF" w:rsidP="002E07CF">
      <w:pPr>
        <w:pStyle w:val="a6"/>
        <w:ind w:left="709" w:firstLine="0"/>
      </w:pPr>
    </w:p>
    <w:p w:rsidR="002C1A60" w:rsidRPr="004324F6" w:rsidRDefault="002E07CF" w:rsidP="000C01A3">
      <w:pPr>
        <w:rPr>
          <w:sz w:val="23"/>
          <w:szCs w:val="23"/>
          <w:lang w:val="en-US"/>
        </w:rPr>
      </w:pPr>
      <w:r>
        <w:rPr>
          <w:sz w:val="23"/>
          <w:szCs w:val="23"/>
        </w:rPr>
        <w:t>Гурлева Алина Александровна (Республика Крым, Симферополь)</w:t>
      </w:r>
      <w:r w:rsidRPr="002E07CF">
        <w:rPr>
          <w:sz w:val="23"/>
          <w:szCs w:val="23"/>
        </w:rPr>
        <w:t xml:space="preserve">  </w:t>
      </w:r>
      <w:r>
        <w:rPr>
          <w:sz w:val="23"/>
          <w:szCs w:val="23"/>
        </w:rPr>
        <w:t>-</w:t>
      </w:r>
      <w:r w:rsidR="00BB7289">
        <w:rPr>
          <w:sz w:val="23"/>
          <w:szCs w:val="23"/>
        </w:rPr>
        <w:t xml:space="preserve"> </w:t>
      </w:r>
      <w:r>
        <w:rPr>
          <w:sz w:val="23"/>
          <w:szCs w:val="23"/>
        </w:rPr>
        <w:t>студентка государственного и муниципального управления,</w:t>
      </w:r>
      <w:r w:rsidRPr="002E07CF">
        <w:rPr>
          <w:sz w:val="23"/>
          <w:szCs w:val="23"/>
        </w:rPr>
        <w:t xml:space="preserve"> </w:t>
      </w:r>
      <w:r>
        <w:rPr>
          <w:sz w:val="23"/>
          <w:szCs w:val="23"/>
        </w:rPr>
        <w:t>Институт экономики и управления ФГАОУ ВО «КФУ им. В</w:t>
      </w:r>
      <w:r w:rsidRPr="004324F6">
        <w:rPr>
          <w:sz w:val="23"/>
          <w:szCs w:val="23"/>
          <w:lang w:val="en-US"/>
        </w:rPr>
        <w:t xml:space="preserve">. </w:t>
      </w:r>
      <w:r>
        <w:rPr>
          <w:sz w:val="23"/>
          <w:szCs w:val="23"/>
        </w:rPr>
        <w:t>И</w:t>
      </w:r>
      <w:r w:rsidRPr="004324F6">
        <w:rPr>
          <w:sz w:val="23"/>
          <w:szCs w:val="23"/>
          <w:lang w:val="en-US"/>
        </w:rPr>
        <w:t xml:space="preserve"> </w:t>
      </w:r>
      <w:r>
        <w:rPr>
          <w:sz w:val="23"/>
          <w:szCs w:val="23"/>
        </w:rPr>
        <w:t>Вернадского</w:t>
      </w:r>
      <w:r w:rsidRPr="004324F6">
        <w:rPr>
          <w:sz w:val="23"/>
          <w:szCs w:val="23"/>
          <w:lang w:val="en-US"/>
        </w:rPr>
        <w:t xml:space="preserve">», </w:t>
      </w:r>
      <w:r>
        <w:rPr>
          <w:sz w:val="23"/>
          <w:szCs w:val="23"/>
          <w:lang w:val="en-US"/>
        </w:rPr>
        <w:t>alya</w:t>
      </w:r>
      <w:r w:rsidRPr="004324F6">
        <w:rPr>
          <w:sz w:val="23"/>
          <w:szCs w:val="23"/>
          <w:lang w:val="en-US"/>
        </w:rPr>
        <w:t>.</w:t>
      </w:r>
      <w:r>
        <w:rPr>
          <w:sz w:val="23"/>
          <w:szCs w:val="23"/>
          <w:lang w:val="en-US"/>
        </w:rPr>
        <w:t>gurleva</w:t>
      </w:r>
      <w:r w:rsidRPr="004324F6">
        <w:rPr>
          <w:sz w:val="23"/>
          <w:szCs w:val="23"/>
          <w:lang w:val="en-US"/>
        </w:rPr>
        <w:t>@</w:t>
      </w:r>
      <w:r>
        <w:rPr>
          <w:sz w:val="23"/>
          <w:szCs w:val="23"/>
          <w:lang w:val="en-US"/>
        </w:rPr>
        <w:t>mail</w:t>
      </w:r>
      <w:r w:rsidRPr="004324F6">
        <w:rPr>
          <w:sz w:val="23"/>
          <w:szCs w:val="23"/>
          <w:lang w:val="en-US"/>
        </w:rPr>
        <w:t>.</w:t>
      </w:r>
      <w:r>
        <w:rPr>
          <w:sz w:val="23"/>
          <w:szCs w:val="23"/>
          <w:lang w:val="en-US"/>
        </w:rPr>
        <w:t>ru</w:t>
      </w:r>
      <w:r w:rsidRPr="004324F6">
        <w:rPr>
          <w:sz w:val="23"/>
          <w:szCs w:val="23"/>
          <w:lang w:val="en-US"/>
        </w:rPr>
        <w:t>.</w:t>
      </w:r>
    </w:p>
    <w:p w:rsidR="000C01A3" w:rsidRPr="004324F6" w:rsidRDefault="000C01A3" w:rsidP="000C01A3">
      <w:pPr>
        <w:rPr>
          <w:b/>
          <w:sz w:val="23"/>
          <w:szCs w:val="23"/>
          <w:lang w:val="en-US"/>
        </w:rPr>
      </w:pPr>
    </w:p>
    <w:p w:rsidR="003B60CF" w:rsidRPr="003B60CF" w:rsidRDefault="00AA5102" w:rsidP="003B60CF">
      <w:pPr>
        <w:rPr>
          <w:b/>
          <w:sz w:val="23"/>
          <w:szCs w:val="23"/>
          <w:lang w:val="en-US"/>
        </w:rPr>
      </w:pPr>
      <w:r w:rsidRPr="00AA5102">
        <w:rPr>
          <w:b/>
          <w:sz w:val="23"/>
          <w:szCs w:val="23"/>
          <w:lang w:val="en-US"/>
        </w:rPr>
        <w:t>INNOVATIVE TECHNOLOGIES IN THE FIELD OF PUBLIC ADMINISTRATION</w:t>
      </w:r>
    </w:p>
    <w:p w:rsidR="003B60CF" w:rsidRPr="00702521" w:rsidRDefault="003B60CF" w:rsidP="003B60CF">
      <w:pPr>
        <w:rPr>
          <w:b/>
          <w:sz w:val="23"/>
          <w:szCs w:val="23"/>
          <w:lang w:val="en-US"/>
        </w:rPr>
      </w:pPr>
    </w:p>
    <w:p w:rsidR="00AA5102" w:rsidRPr="00AA5102" w:rsidRDefault="00AA5102" w:rsidP="00AA5102">
      <w:pPr>
        <w:rPr>
          <w:sz w:val="23"/>
          <w:szCs w:val="23"/>
          <w:lang w:val="en-US"/>
        </w:rPr>
      </w:pPr>
      <w:r w:rsidRPr="00AA5102">
        <w:rPr>
          <w:b/>
          <w:sz w:val="23"/>
          <w:szCs w:val="23"/>
          <w:lang w:val="en-US"/>
        </w:rPr>
        <w:t xml:space="preserve">Annotation. </w:t>
      </w:r>
      <w:r w:rsidRPr="00AA5102">
        <w:rPr>
          <w:sz w:val="23"/>
          <w:szCs w:val="23"/>
          <w:lang w:val="en-US"/>
        </w:rPr>
        <w:t>This article analyzes the concept of "innovation", the study of innovative technologies that are used in public administration at the current stage on the example of the Belogorsky district of the Republic of Crimea.</w:t>
      </w:r>
    </w:p>
    <w:p w:rsidR="003B60CF" w:rsidRPr="00702521" w:rsidRDefault="00AA5102" w:rsidP="00AA5102">
      <w:pPr>
        <w:rPr>
          <w:sz w:val="23"/>
          <w:szCs w:val="23"/>
          <w:lang w:val="en-US"/>
        </w:rPr>
      </w:pPr>
      <w:r w:rsidRPr="00AA5102">
        <w:rPr>
          <w:b/>
          <w:sz w:val="23"/>
          <w:szCs w:val="23"/>
          <w:lang w:val="en-US"/>
        </w:rPr>
        <w:t xml:space="preserve">Keywords: </w:t>
      </w:r>
      <w:r w:rsidRPr="00AA5102">
        <w:rPr>
          <w:sz w:val="23"/>
          <w:szCs w:val="23"/>
          <w:lang w:val="en-US"/>
        </w:rPr>
        <w:t>innovation, innovative technologies, Republic of Crimea, innovation activity, public administration.</w:t>
      </w:r>
      <w:r w:rsidR="003B60CF" w:rsidRPr="00AA5102">
        <w:rPr>
          <w:sz w:val="23"/>
          <w:szCs w:val="23"/>
          <w:lang w:val="en-US"/>
        </w:rPr>
        <w:t>.</w:t>
      </w:r>
    </w:p>
    <w:p w:rsidR="003B60CF" w:rsidRPr="00702521" w:rsidRDefault="003B60CF" w:rsidP="003B60CF">
      <w:pPr>
        <w:rPr>
          <w:sz w:val="23"/>
          <w:szCs w:val="23"/>
          <w:lang w:val="en-US"/>
        </w:rPr>
      </w:pPr>
    </w:p>
    <w:p w:rsidR="000C01A3" w:rsidRPr="00546A7C" w:rsidRDefault="00546A7C" w:rsidP="000C01A3">
      <w:pPr>
        <w:pStyle w:val="Default"/>
        <w:jc w:val="center"/>
        <w:rPr>
          <w:color w:val="FF0000"/>
          <w:lang w:val="en-US"/>
        </w:rPr>
      </w:pPr>
      <w:r w:rsidRPr="00546A7C">
        <w:rPr>
          <w:lang w:val="en-US"/>
        </w:rPr>
        <w:t>Gurleva Alina Alexandrovna ( Republic of Crimea, Simferopol) - student of st</w:t>
      </w:r>
      <w:r>
        <w:rPr>
          <w:lang w:val="en-US"/>
        </w:rPr>
        <w:t>ate and municipal government</w:t>
      </w:r>
      <w:r w:rsidRPr="00546A7C">
        <w:rPr>
          <w:lang w:val="en-US"/>
        </w:rPr>
        <w:t xml:space="preserve">, Institute of Economics and management of </w:t>
      </w:r>
      <w:r>
        <w:rPr>
          <w:lang w:val="en-US"/>
        </w:rPr>
        <w:t xml:space="preserve"> </w:t>
      </w:r>
      <w:r w:rsidRPr="00546A7C">
        <w:rPr>
          <w:lang w:val="en-US"/>
        </w:rPr>
        <w:t>V. I. Vernadsky Federal state University, alya.gurleva@mail.ru.</w:t>
      </w:r>
    </w:p>
    <w:p w:rsidR="000C01A3" w:rsidRPr="00546A7C" w:rsidRDefault="000C01A3" w:rsidP="000C01A3">
      <w:pPr>
        <w:pStyle w:val="Default"/>
        <w:rPr>
          <w:b/>
          <w:bCs/>
          <w:color w:val="FF0000"/>
          <w:sz w:val="23"/>
          <w:szCs w:val="23"/>
          <w:lang w:val="en-US"/>
        </w:rPr>
      </w:pPr>
    </w:p>
    <w:p w:rsidR="000C01A3" w:rsidRPr="00931A24" w:rsidRDefault="002C1A60" w:rsidP="000C01A3">
      <w:pPr>
        <w:pStyle w:val="Default"/>
        <w:jc w:val="center"/>
        <w:rPr>
          <w:b/>
          <w:bCs/>
          <w:color w:val="auto"/>
          <w:sz w:val="23"/>
          <w:szCs w:val="23"/>
          <w:lang w:val="en-US"/>
        </w:rPr>
      </w:pPr>
      <w:r w:rsidRPr="00931A24">
        <w:rPr>
          <w:b/>
          <w:bCs/>
          <w:color w:val="auto"/>
          <w:sz w:val="23"/>
          <w:szCs w:val="23"/>
          <w:lang w:val="en-US"/>
        </w:rPr>
        <w:t>Bibliographic list</w:t>
      </w:r>
    </w:p>
    <w:p w:rsidR="00D54BF7" w:rsidRPr="00D54BF7" w:rsidRDefault="00D54BF7" w:rsidP="00D54BF7">
      <w:pPr>
        <w:pStyle w:val="a6"/>
        <w:numPr>
          <w:ilvl w:val="0"/>
          <w:numId w:val="8"/>
        </w:numPr>
        <w:ind w:left="0" w:firstLine="709"/>
        <w:rPr>
          <w:lang w:val="en-US"/>
        </w:rPr>
      </w:pPr>
      <w:r w:rsidRPr="00D54BF7">
        <w:rPr>
          <w:lang w:val="en-US"/>
        </w:rPr>
        <w:t>Vershitsky A.V. Problems of cooperation between universities, science and technological entrepreneurship / A.V. Vershitsky, E.R. Vershitskaya // Service in Russia and abroad. - 2019 .-- T. 13. No. 2 (84). - S. 162-170.</w:t>
      </w:r>
    </w:p>
    <w:p w:rsidR="00931A24" w:rsidRPr="00D54BF7" w:rsidRDefault="00931A24" w:rsidP="00D54BF7">
      <w:pPr>
        <w:pStyle w:val="a6"/>
        <w:numPr>
          <w:ilvl w:val="0"/>
          <w:numId w:val="8"/>
        </w:numPr>
        <w:ind w:left="0" w:firstLine="709"/>
        <w:rPr>
          <w:lang w:val="en-US"/>
        </w:rPr>
      </w:pPr>
      <w:r w:rsidRPr="00D54BF7">
        <w:rPr>
          <w:lang w:val="en-US"/>
        </w:rPr>
        <w:t>Panchenko A.V. Complex analysis of innovative investment projects: Monograph / A.V. Panchenko. - M.: SIC INFRA-M, 2015. - 238 p.</w:t>
      </w:r>
    </w:p>
    <w:p w:rsidR="00931A24" w:rsidRPr="00931A24" w:rsidRDefault="00D54BF7" w:rsidP="00D54BF7">
      <w:pPr>
        <w:rPr>
          <w:lang w:val="en-US"/>
        </w:rPr>
      </w:pPr>
      <w:r>
        <w:rPr>
          <w:lang w:val="en-US"/>
        </w:rPr>
        <w:t xml:space="preserve">3. </w:t>
      </w:r>
      <w:r w:rsidR="00931A24" w:rsidRPr="00931A24">
        <w:rPr>
          <w:lang w:val="en-US"/>
        </w:rPr>
        <w:t>Myzrova O. A. Development and current state of innovation theory. – Innovations. No. 5. 2016.</w:t>
      </w:r>
    </w:p>
    <w:p w:rsidR="00931A24" w:rsidRPr="00931A24" w:rsidRDefault="00D54BF7" w:rsidP="00D54BF7">
      <w:pPr>
        <w:rPr>
          <w:lang w:val="en-US"/>
        </w:rPr>
      </w:pPr>
      <w:r>
        <w:rPr>
          <w:lang w:val="en-US"/>
        </w:rPr>
        <w:t>4</w:t>
      </w:r>
      <w:r w:rsidR="00931A24" w:rsidRPr="00931A24">
        <w:rPr>
          <w:lang w:val="en-US"/>
        </w:rPr>
        <w:t>. Vorozhikhin V. V. Definition of economic security for managing innovative development of the country / / V. V. Vorozhikhin– business Security. 2018. N 1. P. 3-11C.</w:t>
      </w:r>
    </w:p>
    <w:p w:rsidR="00931A24" w:rsidRPr="00931A24" w:rsidRDefault="00D54BF7" w:rsidP="00D54BF7">
      <w:pPr>
        <w:rPr>
          <w:lang w:val="en-US"/>
        </w:rPr>
      </w:pPr>
      <w:r>
        <w:rPr>
          <w:lang w:val="en-US"/>
        </w:rPr>
        <w:t>5</w:t>
      </w:r>
      <w:r w:rsidR="00931A24" w:rsidRPr="00931A24">
        <w:rPr>
          <w:lang w:val="en-US"/>
        </w:rPr>
        <w:t>. Medinsky V. G. "Innovative entrepreneurship"/ / V. G. Medinsky, L. G. Skamay-2016. - 520 p.</w:t>
      </w:r>
    </w:p>
    <w:p w:rsidR="00931A24" w:rsidRPr="00931A24" w:rsidRDefault="00D54BF7" w:rsidP="00D54BF7">
      <w:pPr>
        <w:rPr>
          <w:lang w:val="en-US"/>
        </w:rPr>
      </w:pPr>
      <w:r>
        <w:rPr>
          <w:lang w:val="en-US"/>
        </w:rPr>
        <w:t>6</w:t>
      </w:r>
      <w:r w:rsidR="00931A24" w:rsidRPr="00931A24">
        <w:rPr>
          <w:lang w:val="en-US"/>
        </w:rPr>
        <w:t>. Makhovikova, G. A. Innovation management. Lecture notes / G. A. Makhovikova, N. F. Efimova. - M.: yurayt, 2018. - 144 p.</w:t>
      </w:r>
    </w:p>
    <w:p w:rsidR="00931A24" w:rsidRPr="00931A24" w:rsidRDefault="00D54BF7" w:rsidP="00D54BF7">
      <w:pPr>
        <w:rPr>
          <w:lang w:val="en-US"/>
        </w:rPr>
      </w:pPr>
      <w:r>
        <w:rPr>
          <w:lang w:val="en-US"/>
        </w:rPr>
        <w:t>7</w:t>
      </w:r>
      <w:r w:rsidR="00931A24" w:rsidRPr="00931A24">
        <w:rPr>
          <w:lang w:val="en-US"/>
        </w:rPr>
        <w:t>. Tsiglik I. I. et al. "Economics and organization of innovative activity" / / I. I. Tsiglik. - 2017-269 p</w:t>
      </w:r>
    </w:p>
    <w:p w:rsidR="00931A24" w:rsidRPr="00931A24" w:rsidRDefault="00D54BF7" w:rsidP="00D54BF7">
      <w:pPr>
        <w:rPr>
          <w:lang w:val="en-US"/>
        </w:rPr>
      </w:pPr>
      <w:r>
        <w:rPr>
          <w:lang w:val="en-US"/>
        </w:rPr>
        <w:t>8</w:t>
      </w:r>
      <w:r w:rsidR="00931A24" w:rsidRPr="00931A24">
        <w:rPr>
          <w:lang w:val="en-US"/>
        </w:rPr>
        <w:t xml:space="preserve">. the New technological revolution: challenges and opportunities for Russia. Expert and </w:t>
      </w:r>
      <w:r w:rsidR="00931A24" w:rsidRPr="00931A24">
        <w:rPr>
          <w:lang w:val="en-US"/>
        </w:rPr>
        <w:lastRenderedPageBreak/>
        <w:t>analytical report / Under the scientific guidance of V. N. Knyaginin. M, CSR. 2017. - 215 p.</w:t>
      </w:r>
    </w:p>
    <w:p w:rsidR="00931A24" w:rsidRPr="00931A24" w:rsidRDefault="00D54BF7" w:rsidP="00D54BF7">
      <w:pPr>
        <w:rPr>
          <w:lang w:val="en-US"/>
        </w:rPr>
      </w:pPr>
      <w:r>
        <w:rPr>
          <w:lang w:val="en-US"/>
        </w:rPr>
        <w:t>9</w:t>
      </w:r>
      <w:r w:rsidR="00931A24" w:rsidRPr="00931A24">
        <w:rPr>
          <w:lang w:val="en-US"/>
        </w:rPr>
        <w:t>. Ochkovskaya M. S. Innovations as a qualitative factor of economic growth // Ochkovskaya M. – journal of Creative economy. №4. 2017.</w:t>
      </w:r>
    </w:p>
    <w:p w:rsidR="00931A24" w:rsidRPr="00931A24" w:rsidRDefault="00D54BF7" w:rsidP="00D54BF7">
      <w:pPr>
        <w:rPr>
          <w:lang w:val="en-US"/>
        </w:rPr>
      </w:pPr>
      <w:r>
        <w:rPr>
          <w:lang w:val="en-US"/>
        </w:rPr>
        <w:t>10</w:t>
      </w:r>
      <w:r w:rsidR="00931A24" w:rsidRPr="00931A24">
        <w:rPr>
          <w:lang w:val="en-US"/>
        </w:rPr>
        <w:t>. Yemelyanov, Yu. Benchmarking as a tool for rapid" interception " of innovations / Yu. Emelyanov, S. Hainish // Problems of management theory and practice. - 2013. - № 6. - P. 105-118.</w:t>
      </w:r>
    </w:p>
    <w:p w:rsidR="00931A24" w:rsidRDefault="00931A24" w:rsidP="00D54BF7">
      <w:pPr>
        <w:rPr>
          <w:lang w:val="en-US"/>
        </w:rPr>
      </w:pPr>
      <w:r w:rsidRPr="00931A24">
        <w:rPr>
          <w:lang w:val="en-US"/>
        </w:rPr>
        <w:t>1</w:t>
      </w:r>
      <w:r w:rsidR="00D54BF7">
        <w:rPr>
          <w:lang w:val="en-US"/>
        </w:rPr>
        <w:t>1</w:t>
      </w:r>
      <w:r w:rsidRPr="00931A24">
        <w:rPr>
          <w:lang w:val="en-US"/>
        </w:rPr>
        <w:t>. Kolmykova T. S. Investment analysis: Textbook / T. S. Kolmykova. - M.: SIC Infra-M, 2016. - 204 p</w:t>
      </w:r>
    </w:p>
    <w:p w:rsidR="00CA44C3" w:rsidRPr="00931A24" w:rsidRDefault="00CA44C3" w:rsidP="00D54BF7">
      <w:pPr>
        <w:rPr>
          <w:lang w:val="en-US"/>
        </w:rPr>
      </w:pPr>
      <w:r w:rsidRPr="00CA44C3">
        <w:rPr>
          <w:lang w:val="en-US"/>
        </w:rPr>
        <w:t>12. Vershitsky A.V. Structurization of problems of regional management and innovative development / A.V. Vershitsky, E. R. Vershitskaya // Service in Russia and abroad. 2019. Vol. 13. No. 5 (87). Pp. 20-28.</w:t>
      </w:r>
    </w:p>
    <w:p w:rsidR="00A15D52" w:rsidRPr="000D1BA0" w:rsidRDefault="00931A24" w:rsidP="00D54BF7">
      <w:pPr>
        <w:rPr>
          <w:shd w:val="clear" w:color="auto" w:fill="FFFFFF"/>
          <w:lang w:val="en-US" w:eastAsia="ru-RU"/>
        </w:rPr>
      </w:pPr>
      <w:r w:rsidRPr="00931A24">
        <w:rPr>
          <w:lang w:val="en-US"/>
        </w:rPr>
        <w:t>1</w:t>
      </w:r>
      <w:r w:rsidR="00CA44C3">
        <w:rPr>
          <w:lang w:val="en-US"/>
        </w:rPr>
        <w:t>3</w:t>
      </w:r>
      <w:r w:rsidRPr="00931A24">
        <w:rPr>
          <w:lang w:val="en-US"/>
        </w:rPr>
        <w:t xml:space="preserve">. </w:t>
      </w:r>
      <w:r w:rsidR="00AA5102" w:rsidRPr="00AA5102">
        <w:rPr>
          <w:lang w:val="en-US"/>
        </w:rPr>
        <w:t xml:space="preserve">Administration of the Belogrsky district. Official site. [Electronic resource]. - Access mode: </w:t>
      </w:r>
      <w:hyperlink r:id="rId14" w:history="1">
        <w:r w:rsidR="00546A7C" w:rsidRPr="00546B93">
          <w:rPr>
            <w:rStyle w:val="a5"/>
            <w:lang w:val="en-US"/>
          </w:rPr>
          <w:t>https://belogorskiy.rk.gov.ru/ru/index</w:t>
        </w:r>
      </w:hyperlink>
    </w:p>
    <w:sectPr w:rsidR="00A15D52" w:rsidRPr="000D1BA0" w:rsidSect="00A15D5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05B58" w:rsidRDefault="00B05B58" w:rsidP="002F5F36">
      <w:r>
        <w:separator/>
      </w:r>
    </w:p>
  </w:endnote>
  <w:endnote w:type="continuationSeparator" w:id="0">
    <w:p w:rsidR="00B05B58" w:rsidRDefault="00B05B58" w:rsidP="002F5F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05B58" w:rsidRDefault="00B05B58" w:rsidP="002F5F36">
      <w:r>
        <w:separator/>
      </w:r>
    </w:p>
  </w:footnote>
  <w:footnote w:type="continuationSeparator" w:id="0">
    <w:p w:rsidR="00B05B58" w:rsidRDefault="00B05B58" w:rsidP="002F5F3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59639A"/>
    <w:multiLevelType w:val="hybridMultilevel"/>
    <w:tmpl w:val="8E3C2392"/>
    <w:lvl w:ilvl="0" w:tplc="DEDA0F08">
      <w:start w:val="1"/>
      <w:numFmt w:val="bullet"/>
      <w:lvlText w:val="-"/>
      <w:lvlJc w:val="left"/>
      <w:pPr>
        <w:ind w:left="1429" w:hanging="360"/>
      </w:pPr>
      <w:rPr>
        <w:rFonts w:ascii="Times New Roman" w:eastAsia="Times New Roman" w:hAnsi="Times New Roman" w:hint="default"/>
        <w:w w:val="99"/>
        <w:sz w:val="28"/>
        <w:szCs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1428035B"/>
    <w:multiLevelType w:val="hybridMultilevel"/>
    <w:tmpl w:val="B0007C7E"/>
    <w:lvl w:ilvl="0" w:tplc="B60A3D50">
      <w:start w:val="1"/>
      <w:numFmt w:val="decimal"/>
      <w:lvlText w:val="%1."/>
      <w:lvlJc w:val="left"/>
      <w:pPr>
        <w:ind w:left="1669" w:hanging="9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32675C97"/>
    <w:multiLevelType w:val="hybridMultilevel"/>
    <w:tmpl w:val="BFFCD0FC"/>
    <w:lvl w:ilvl="0" w:tplc="DEDA0F08">
      <w:start w:val="1"/>
      <w:numFmt w:val="bullet"/>
      <w:lvlText w:val="-"/>
      <w:lvlJc w:val="left"/>
      <w:pPr>
        <w:ind w:left="1429" w:hanging="360"/>
      </w:pPr>
      <w:rPr>
        <w:rFonts w:ascii="Times New Roman" w:eastAsia="Times New Roman" w:hAnsi="Times New Roman" w:hint="default"/>
        <w:w w:val="99"/>
        <w:sz w:val="28"/>
        <w:szCs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35751559"/>
    <w:multiLevelType w:val="hybridMultilevel"/>
    <w:tmpl w:val="4574CD4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6872290E"/>
    <w:multiLevelType w:val="hybridMultilevel"/>
    <w:tmpl w:val="9B8E273E"/>
    <w:lvl w:ilvl="0" w:tplc="781C3882">
      <w:start w:val="1"/>
      <w:numFmt w:val="bullet"/>
      <w:lvlText w:val=""/>
      <w:lvlJc w:val="left"/>
      <w:pPr>
        <w:ind w:left="1429" w:hanging="360"/>
      </w:pPr>
      <w:rPr>
        <w:rFonts w:ascii="Symbol" w:eastAsia="Symbol" w:hAnsi="Symbol" w:hint="default"/>
        <w:sz w:val="22"/>
        <w:szCs w:val="22"/>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693F5390"/>
    <w:multiLevelType w:val="hybridMultilevel"/>
    <w:tmpl w:val="EF8E9E5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6E7B35E2"/>
    <w:multiLevelType w:val="hybridMultilevel"/>
    <w:tmpl w:val="CF322FD8"/>
    <w:lvl w:ilvl="0" w:tplc="0419000F">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7" w15:restartNumberingAfterBreak="0">
    <w:nsid w:val="77DF01D8"/>
    <w:multiLevelType w:val="hybridMultilevel"/>
    <w:tmpl w:val="C09A6886"/>
    <w:lvl w:ilvl="0" w:tplc="0AC8EAA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3"/>
  </w:num>
  <w:num w:numId="2">
    <w:abstractNumId w:val="0"/>
  </w:num>
  <w:num w:numId="3">
    <w:abstractNumId w:val="2"/>
  </w:num>
  <w:num w:numId="4">
    <w:abstractNumId w:val="4"/>
  </w:num>
  <w:num w:numId="5">
    <w:abstractNumId w:val="6"/>
  </w:num>
  <w:num w:numId="6">
    <w:abstractNumId w:val="5"/>
  </w:num>
  <w:num w:numId="7">
    <w:abstractNumId w:val="7"/>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E630A9"/>
    <w:rsid w:val="000C01A3"/>
    <w:rsid w:val="000D1BA0"/>
    <w:rsid w:val="00130E74"/>
    <w:rsid w:val="00260BE8"/>
    <w:rsid w:val="002756C0"/>
    <w:rsid w:val="002C1A60"/>
    <w:rsid w:val="002E07CF"/>
    <w:rsid w:val="002E2CEE"/>
    <w:rsid w:val="002F5F36"/>
    <w:rsid w:val="003B60CF"/>
    <w:rsid w:val="004324F6"/>
    <w:rsid w:val="004E40BA"/>
    <w:rsid w:val="00524290"/>
    <w:rsid w:val="00546A7C"/>
    <w:rsid w:val="00586A9A"/>
    <w:rsid w:val="00635B86"/>
    <w:rsid w:val="00684AA3"/>
    <w:rsid w:val="00702521"/>
    <w:rsid w:val="00776C04"/>
    <w:rsid w:val="0083427B"/>
    <w:rsid w:val="0083784C"/>
    <w:rsid w:val="00897C3D"/>
    <w:rsid w:val="00931A24"/>
    <w:rsid w:val="009605CA"/>
    <w:rsid w:val="009F52B0"/>
    <w:rsid w:val="00A15D52"/>
    <w:rsid w:val="00AA5102"/>
    <w:rsid w:val="00AE3BB7"/>
    <w:rsid w:val="00AE48CA"/>
    <w:rsid w:val="00B05B58"/>
    <w:rsid w:val="00B54913"/>
    <w:rsid w:val="00BB7289"/>
    <w:rsid w:val="00C91926"/>
    <w:rsid w:val="00CA44C3"/>
    <w:rsid w:val="00CA6BDA"/>
    <w:rsid w:val="00CA7E59"/>
    <w:rsid w:val="00D32AAD"/>
    <w:rsid w:val="00D54BF7"/>
    <w:rsid w:val="00E628F2"/>
    <w:rsid w:val="00E630A9"/>
    <w:rsid w:val="00EB4CC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E78B964-CC4F-497C-AC5F-6CD76F44BA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630A9"/>
    <w:pPr>
      <w:widowControl w:val="0"/>
      <w:spacing w:after="0" w:line="240" w:lineRule="auto"/>
      <w:ind w:firstLine="709"/>
      <w:contextualSpacing/>
      <w:jc w:val="both"/>
    </w:pPr>
    <w:rPr>
      <w:rFonts w:ascii="Times New Roman" w:hAnsi="Times New Roman"/>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E630A9"/>
    <w:rPr>
      <w:rFonts w:ascii="Tahoma" w:hAnsi="Tahoma" w:cs="Tahoma"/>
      <w:sz w:val="16"/>
      <w:szCs w:val="16"/>
    </w:rPr>
  </w:style>
  <w:style w:type="character" w:customStyle="1" w:styleId="a4">
    <w:name w:val="Текст выноски Знак"/>
    <w:basedOn w:val="a0"/>
    <w:link w:val="a3"/>
    <w:uiPriority w:val="99"/>
    <w:semiHidden/>
    <w:rsid w:val="00E630A9"/>
    <w:rPr>
      <w:rFonts w:ascii="Tahoma" w:hAnsi="Tahoma" w:cs="Tahoma"/>
      <w:sz w:val="16"/>
      <w:szCs w:val="16"/>
    </w:rPr>
  </w:style>
  <w:style w:type="character" w:styleId="a5">
    <w:name w:val="Hyperlink"/>
    <w:basedOn w:val="a0"/>
    <w:uiPriority w:val="99"/>
    <w:unhideWhenUsed/>
    <w:rsid w:val="00130E74"/>
    <w:rPr>
      <w:color w:val="0000FF" w:themeColor="hyperlink"/>
      <w:u w:val="single"/>
    </w:rPr>
  </w:style>
  <w:style w:type="paragraph" w:styleId="a6">
    <w:name w:val="List Paragraph"/>
    <w:basedOn w:val="a"/>
    <w:uiPriority w:val="34"/>
    <w:qFormat/>
    <w:rsid w:val="00130E74"/>
    <w:pPr>
      <w:ind w:left="720"/>
    </w:pPr>
  </w:style>
  <w:style w:type="paragraph" w:customStyle="1" w:styleId="Default">
    <w:name w:val="Default"/>
    <w:rsid w:val="000C01A3"/>
    <w:pPr>
      <w:autoSpaceDE w:val="0"/>
      <w:autoSpaceDN w:val="0"/>
      <w:adjustRightInd w:val="0"/>
      <w:spacing w:after="0" w:line="240" w:lineRule="auto"/>
    </w:pPr>
    <w:rPr>
      <w:rFonts w:ascii="Times New Roman" w:hAnsi="Times New Roman" w:cs="Times New Roman"/>
      <w:color w:val="000000"/>
      <w:sz w:val="24"/>
      <w:szCs w:val="24"/>
    </w:rPr>
  </w:style>
  <w:style w:type="table" w:styleId="a7">
    <w:name w:val="Table Grid"/>
    <w:basedOn w:val="a1"/>
    <w:uiPriority w:val="59"/>
    <w:rsid w:val="002F5F36"/>
    <w:pPr>
      <w:spacing w:after="0" w:line="240" w:lineRule="auto"/>
    </w:pPr>
    <w:rPr>
      <w:rFonts w:ascii="Calibri" w:eastAsia="Calibri"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8">
    <w:name w:val="Без інтервалів"/>
    <w:qFormat/>
    <w:rsid w:val="002F5F36"/>
    <w:pPr>
      <w:spacing w:after="0" w:line="240" w:lineRule="auto"/>
      <w:contextualSpacing/>
    </w:pPr>
    <w:rPr>
      <w:rFonts w:ascii="Times New Roman" w:eastAsia="Times New Roman" w:hAnsi="Times New Roman" w:cs="Times New Roman"/>
      <w:sz w:val="24"/>
      <w:szCs w:val="20"/>
      <w:lang w:eastAsia="uk-UA"/>
    </w:rPr>
  </w:style>
  <w:style w:type="paragraph" w:styleId="a9">
    <w:name w:val="No Spacing"/>
    <w:uiPriority w:val="99"/>
    <w:qFormat/>
    <w:rsid w:val="002F5F36"/>
    <w:pPr>
      <w:widowControl w:val="0"/>
      <w:spacing w:after="0" w:line="240" w:lineRule="auto"/>
      <w:contextualSpacing/>
      <w:jc w:val="both"/>
    </w:pPr>
    <w:rPr>
      <w:rFonts w:ascii="Times New Roman" w:hAnsi="Times New Roman"/>
      <w:sz w:val="20"/>
    </w:rPr>
  </w:style>
  <w:style w:type="paragraph" w:styleId="aa">
    <w:name w:val="footnote text"/>
    <w:basedOn w:val="a"/>
    <w:link w:val="ab"/>
    <w:uiPriority w:val="99"/>
    <w:semiHidden/>
    <w:unhideWhenUsed/>
    <w:rsid w:val="002F5F36"/>
    <w:rPr>
      <w:sz w:val="20"/>
      <w:szCs w:val="20"/>
    </w:rPr>
  </w:style>
  <w:style w:type="character" w:customStyle="1" w:styleId="ab">
    <w:name w:val="Текст сноски Знак"/>
    <w:basedOn w:val="a0"/>
    <w:link w:val="aa"/>
    <w:uiPriority w:val="99"/>
    <w:semiHidden/>
    <w:rsid w:val="002F5F36"/>
    <w:rPr>
      <w:rFonts w:ascii="Times New Roman" w:hAnsi="Times New Roman"/>
      <w:sz w:val="20"/>
      <w:szCs w:val="20"/>
    </w:rPr>
  </w:style>
  <w:style w:type="character" w:styleId="ac">
    <w:name w:val="footnote reference"/>
    <w:basedOn w:val="a0"/>
    <w:uiPriority w:val="99"/>
    <w:semiHidden/>
    <w:unhideWhenUsed/>
    <w:rsid w:val="002F5F3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4883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hyperlink" Target="https://belogorskiy.rk.gov.ru/ru/index" TargetMode="Externa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diagramDrawing" Target="diagrams/drawing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diagramQuickStyle" Target="diagrams/quickStyle1.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hyperlink" Target="https://belogorskiy.rk.gov.ru/ru/index" TargetMode="Externa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01AC61D-354F-432E-A830-B8FAD27C2AC6}" type="doc">
      <dgm:prSet loTypeId="urn:microsoft.com/office/officeart/2008/layout/HorizontalMultiLevelHierarchy" loCatId="hierarchy" qsTypeId="urn:microsoft.com/office/officeart/2005/8/quickstyle/simple3" qsCatId="simple" csTypeId="urn:microsoft.com/office/officeart/2005/8/colors/accent0_1" csCatId="mainScheme" phldr="1"/>
      <dgm:spPr/>
      <dgm:t>
        <a:bodyPr/>
        <a:lstStyle/>
        <a:p>
          <a:endParaRPr lang="ru-RU"/>
        </a:p>
      </dgm:t>
    </dgm:pt>
    <dgm:pt modelId="{42AD5B7B-6905-4887-A3F7-5DCDFCBCB861}">
      <dgm:prSet phldrT="[Текст]" custT="1"/>
      <dgm:spPr/>
      <dgm:t>
        <a:bodyPr/>
        <a:lstStyle/>
        <a:p>
          <a:r>
            <a:rPr lang="ru-RU" sz="1050">
              <a:latin typeface="Times New Roman" pitchFamily="18" charset="0"/>
              <a:cs typeface="Times New Roman" pitchFamily="18" charset="0"/>
            </a:rPr>
            <a:t>Инновационные технологии управления  в Белогорском муниципальном районе</a:t>
          </a:r>
        </a:p>
      </dgm:t>
    </dgm:pt>
    <dgm:pt modelId="{7D562864-C909-4BB9-83CF-556E1165F733}" type="parTrans" cxnId="{A126BBE9-4E29-4F03-BF2B-3CD337A0E9F8}">
      <dgm:prSet/>
      <dgm:spPr/>
      <dgm:t>
        <a:bodyPr/>
        <a:lstStyle/>
        <a:p>
          <a:endParaRPr lang="ru-RU" sz="1050">
            <a:latin typeface="Times New Roman" pitchFamily="18" charset="0"/>
            <a:cs typeface="Times New Roman" pitchFamily="18" charset="0"/>
          </a:endParaRPr>
        </a:p>
      </dgm:t>
    </dgm:pt>
    <dgm:pt modelId="{5E0A224D-27D6-40B8-9A7C-D74623914B48}" type="sibTrans" cxnId="{A126BBE9-4E29-4F03-BF2B-3CD337A0E9F8}">
      <dgm:prSet/>
      <dgm:spPr/>
      <dgm:t>
        <a:bodyPr/>
        <a:lstStyle/>
        <a:p>
          <a:endParaRPr lang="ru-RU" sz="1050">
            <a:latin typeface="Times New Roman" pitchFamily="18" charset="0"/>
            <a:cs typeface="Times New Roman" pitchFamily="18" charset="0"/>
          </a:endParaRPr>
        </a:p>
      </dgm:t>
    </dgm:pt>
    <dgm:pt modelId="{8AC5E835-1165-42D4-94FC-4EA1A53BA9E5}">
      <dgm:prSet phldrT="[Текст]" custT="1"/>
      <dgm:spPr/>
      <dgm:t>
        <a:bodyPr/>
        <a:lstStyle/>
        <a:p>
          <a:r>
            <a:rPr lang="ru-RU" sz="1050">
              <a:latin typeface="Times New Roman" pitchFamily="18" charset="0"/>
              <a:cs typeface="Times New Roman" pitchFamily="18" charset="0"/>
            </a:rPr>
            <a:t>Официальный сайт</a:t>
          </a:r>
        </a:p>
      </dgm:t>
    </dgm:pt>
    <dgm:pt modelId="{AC4910B6-D5EF-4F10-BDD3-068B910816A4}" type="parTrans" cxnId="{D420E2FC-95D3-4844-A941-0B0598842919}">
      <dgm:prSet custT="1"/>
      <dgm:spPr/>
      <dgm:t>
        <a:bodyPr/>
        <a:lstStyle/>
        <a:p>
          <a:endParaRPr lang="ru-RU" sz="1050">
            <a:latin typeface="Times New Roman" pitchFamily="18" charset="0"/>
            <a:cs typeface="Times New Roman" pitchFamily="18" charset="0"/>
          </a:endParaRPr>
        </a:p>
      </dgm:t>
    </dgm:pt>
    <dgm:pt modelId="{D21D81F7-D723-46CF-9CE3-D5B2FEE76CCC}" type="sibTrans" cxnId="{D420E2FC-95D3-4844-A941-0B0598842919}">
      <dgm:prSet/>
      <dgm:spPr/>
      <dgm:t>
        <a:bodyPr/>
        <a:lstStyle/>
        <a:p>
          <a:endParaRPr lang="ru-RU" sz="1050">
            <a:latin typeface="Times New Roman" pitchFamily="18" charset="0"/>
            <a:cs typeface="Times New Roman" pitchFamily="18" charset="0"/>
          </a:endParaRPr>
        </a:p>
      </dgm:t>
    </dgm:pt>
    <dgm:pt modelId="{A399EF3A-DA7A-4BCA-9DE1-AAF7DB8DE214}">
      <dgm:prSet phldrT="[Текст]" custT="1"/>
      <dgm:spPr/>
      <dgm:t>
        <a:bodyPr/>
        <a:lstStyle/>
        <a:p>
          <a:r>
            <a:rPr lang="ru-RU" sz="1050">
              <a:latin typeface="Times New Roman" pitchFamily="18" charset="0"/>
              <a:cs typeface="Times New Roman" pitchFamily="18" charset="0"/>
            </a:rPr>
            <a:t>Онлайн-сервис для упрощения процедур опроса населения</a:t>
          </a:r>
        </a:p>
      </dgm:t>
    </dgm:pt>
    <dgm:pt modelId="{692B29D4-C7A4-4B8F-A081-8263CF82367D}" type="parTrans" cxnId="{59587340-096F-4907-90D8-6D1B1B3623C7}">
      <dgm:prSet custT="1"/>
      <dgm:spPr/>
      <dgm:t>
        <a:bodyPr/>
        <a:lstStyle/>
        <a:p>
          <a:endParaRPr lang="ru-RU" sz="1050">
            <a:latin typeface="Times New Roman" pitchFamily="18" charset="0"/>
            <a:cs typeface="Times New Roman" pitchFamily="18" charset="0"/>
          </a:endParaRPr>
        </a:p>
      </dgm:t>
    </dgm:pt>
    <dgm:pt modelId="{EA7B7A6E-7AF1-41A2-9D6C-0A2CEA0A9572}" type="sibTrans" cxnId="{59587340-096F-4907-90D8-6D1B1B3623C7}">
      <dgm:prSet/>
      <dgm:spPr/>
      <dgm:t>
        <a:bodyPr/>
        <a:lstStyle/>
        <a:p>
          <a:endParaRPr lang="ru-RU" sz="1050">
            <a:latin typeface="Times New Roman" pitchFamily="18" charset="0"/>
            <a:cs typeface="Times New Roman" pitchFamily="18" charset="0"/>
          </a:endParaRPr>
        </a:p>
      </dgm:t>
    </dgm:pt>
    <dgm:pt modelId="{1B95798B-21AE-45AB-BF8C-7EB185B118B1}">
      <dgm:prSet phldrT="[Текст]" custT="1"/>
      <dgm:spPr/>
      <dgm:t>
        <a:bodyPr/>
        <a:lstStyle/>
        <a:p>
          <a:r>
            <a:rPr lang="ru-RU" sz="1050">
              <a:latin typeface="Times New Roman" pitchFamily="18" charset="0"/>
              <a:cs typeface="Times New Roman" pitchFamily="18" charset="0"/>
            </a:rPr>
            <a:t>Использование системы автоматизированного учета «Управление муниципальной собственностью» </a:t>
          </a:r>
        </a:p>
      </dgm:t>
    </dgm:pt>
    <dgm:pt modelId="{EBFF1B76-43BD-47FE-9871-AE22BC3FEC15}" type="parTrans" cxnId="{7371BF36-0F88-499F-AFDE-8180D1B190AE}">
      <dgm:prSet custT="1"/>
      <dgm:spPr/>
      <dgm:t>
        <a:bodyPr/>
        <a:lstStyle/>
        <a:p>
          <a:endParaRPr lang="ru-RU" sz="1050">
            <a:latin typeface="Times New Roman" pitchFamily="18" charset="0"/>
            <a:cs typeface="Times New Roman" pitchFamily="18" charset="0"/>
          </a:endParaRPr>
        </a:p>
      </dgm:t>
    </dgm:pt>
    <dgm:pt modelId="{17BDEA4B-42F2-45A9-BB77-D3671AA84645}" type="sibTrans" cxnId="{7371BF36-0F88-499F-AFDE-8180D1B190AE}">
      <dgm:prSet/>
      <dgm:spPr/>
      <dgm:t>
        <a:bodyPr/>
        <a:lstStyle/>
        <a:p>
          <a:endParaRPr lang="ru-RU" sz="1050">
            <a:latin typeface="Times New Roman" pitchFamily="18" charset="0"/>
            <a:cs typeface="Times New Roman" pitchFamily="18" charset="0"/>
          </a:endParaRPr>
        </a:p>
      </dgm:t>
    </dgm:pt>
    <dgm:pt modelId="{A7BFBB8D-8030-4764-864B-87F4344B59F0}">
      <dgm:prSet phldrT="[Текст]" custT="1"/>
      <dgm:spPr/>
      <dgm:t>
        <a:bodyPr/>
        <a:lstStyle/>
        <a:p>
          <a:r>
            <a:rPr lang="ru-RU" sz="1050">
              <a:latin typeface="Times New Roman" pitchFamily="18" charset="0"/>
              <a:cs typeface="Times New Roman" pitchFamily="18" charset="0"/>
            </a:rPr>
            <a:t>Проведение администрацией процедур закупок для муниципальных нужд.</a:t>
          </a:r>
        </a:p>
      </dgm:t>
    </dgm:pt>
    <dgm:pt modelId="{C5E4F1AD-F62B-46E8-BA10-A8F47E532B96}" type="parTrans" cxnId="{F918CC46-112E-40A4-A93E-BBD145C3BE04}">
      <dgm:prSet custT="1"/>
      <dgm:spPr/>
      <dgm:t>
        <a:bodyPr/>
        <a:lstStyle/>
        <a:p>
          <a:endParaRPr lang="ru-RU" sz="1050">
            <a:latin typeface="Times New Roman" pitchFamily="18" charset="0"/>
            <a:cs typeface="Times New Roman" pitchFamily="18" charset="0"/>
          </a:endParaRPr>
        </a:p>
      </dgm:t>
    </dgm:pt>
    <dgm:pt modelId="{12AD2AE0-CB74-405B-889A-E1B0E5F48F7C}" type="sibTrans" cxnId="{F918CC46-112E-40A4-A93E-BBD145C3BE04}">
      <dgm:prSet/>
      <dgm:spPr/>
      <dgm:t>
        <a:bodyPr/>
        <a:lstStyle/>
        <a:p>
          <a:endParaRPr lang="ru-RU" sz="1050">
            <a:latin typeface="Times New Roman" pitchFamily="18" charset="0"/>
            <a:cs typeface="Times New Roman" pitchFamily="18" charset="0"/>
          </a:endParaRPr>
        </a:p>
      </dgm:t>
    </dgm:pt>
    <dgm:pt modelId="{90CF4E7D-6CE7-4730-9B29-E2BD5B3414E2}">
      <dgm:prSet custT="1"/>
      <dgm:spPr/>
      <dgm:t>
        <a:bodyPr/>
        <a:lstStyle/>
        <a:p>
          <a:r>
            <a:rPr lang="ru-RU" sz="1050">
              <a:latin typeface="Times New Roman" pitchFamily="18" charset="0"/>
              <a:cs typeface="Times New Roman" pitchFamily="18" charset="0"/>
            </a:rPr>
            <a:t>Развитие информационной поддержки субъектов малого и среднего предпринимательства, содействие повышению престижа предпринимательской  деятельности</a:t>
          </a:r>
        </a:p>
      </dgm:t>
    </dgm:pt>
    <dgm:pt modelId="{3C942685-F84C-44D1-A044-EFA9B04758C3}" type="parTrans" cxnId="{ABF53C2A-93B4-4002-BB05-14EF63E976A8}">
      <dgm:prSet custT="1"/>
      <dgm:spPr/>
      <dgm:t>
        <a:bodyPr/>
        <a:lstStyle/>
        <a:p>
          <a:endParaRPr lang="ru-RU" sz="1050">
            <a:latin typeface="Times New Roman" pitchFamily="18" charset="0"/>
            <a:cs typeface="Times New Roman" pitchFamily="18" charset="0"/>
          </a:endParaRPr>
        </a:p>
      </dgm:t>
    </dgm:pt>
    <dgm:pt modelId="{6DE30FE4-E568-4EC8-A78E-F9E29700BAC8}" type="sibTrans" cxnId="{ABF53C2A-93B4-4002-BB05-14EF63E976A8}">
      <dgm:prSet/>
      <dgm:spPr/>
      <dgm:t>
        <a:bodyPr/>
        <a:lstStyle/>
        <a:p>
          <a:endParaRPr lang="ru-RU" sz="1050">
            <a:latin typeface="Times New Roman" pitchFamily="18" charset="0"/>
            <a:cs typeface="Times New Roman" pitchFamily="18" charset="0"/>
          </a:endParaRPr>
        </a:p>
      </dgm:t>
    </dgm:pt>
    <dgm:pt modelId="{90779E9D-1F11-4162-97FB-540928CC49C0}" type="pres">
      <dgm:prSet presAssocID="{901AC61D-354F-432E-A830-B8FAD27C2AC6}" presName="Name0" presStyleCnt="0">
        <dgm:presLayoutVars>
          <dgm:chPref val="1"/>
          <dgm:dir/>
          <dgm:animOne val="branch"/>
          <dgm:animLvl val="lvl"/>
          <dgm:resizeHandles val="exact"/>
        </dgm:presLayoutVars>
      </dgm:prSet>
      <dgm:spPr/>
      <dgm:t>
        <a:bodyPr/>
        <a:lstStyle/>
        <a:p>
          <a:endParaRPr lang="ru-RU"/>
        </a:p>
      </dgm:t>
    </dgm:pt>
    <dgm:pt modelId="{3F8BD89A-2FA1-4BFE-8CB4-079D9A401481}" type="pres">
      <dgm:prSet presAssocID="{42AD5B7B-6905-4887-A3F7-5DCDFCBCB861}" presName="root1" presStyleCnt="0"/>
      <dgm:spPr/>
    </dgm:pt>
    <dgm:pt modelId="{A3146B34-673F-4973-9275-ADE4236D2D75}" type="pres">
      <dgm:prSet presAssocID="{42AD5B7B-6905-4887-A3F7-5DCDFCBCB861}" presName="LevelOneTextNode" presStyleLbl="node0" presStyleIdx="0" presStyleCnt="1">
        <dgm:presLayoutVars>
          <dgm:chPref val="3"/>
        </dgm:presLayoutVars>
      </dgm:prSet>
      <dgm:spPr/>
      <dgm:t>
        <a:bodyPr/>
        <a:lstStyle/>
        <a:p>
          <a:endParaRPr lang="ru-RU"/>
        </a:p>
      </dgm:t>
    </dgm:pt>
    <dgm:pt modelId="{23895712-2EE4-400E-8170-80F87E419F18}" type="pres">
      <dgm:prSet presAssocID="{42AD5B7B-6905-4887-A3F7-5DCDFCBCB861}" presName="level2hierChild" presStyleCnt="0"/>
      <dgm:spPr/>
    </dgm:pt>
    <dgm:pt modelId="{556CC7D0-5145-4D40-8DD5-35E3A36196B9}" type="pres">
      <dgm:prSet presAssocID="{AC4910B6-D5EF-4F10-BDD3-068B910816A4}" presName="conn2-1" presStyleLbl="parChTrans1D2" presStyleIdx="0" presStyleCnt="5"/>
      <dgm:spPr/>
      <dgm:t>
        <a:bodyPr/>
        <a:lstStyle/>
        <a:p>
          <a:endParaRPr lang="ru-RU"/>
        </a:p>
      </dgm:t>
    </dgm:pt>
    <dgm:pt modelId="{4A8951DA-7BB7-44C2-B8B1-07E0BEEC7125}" type="pres">
      <dgm:prSet presAssocID="{AC4910B6-D5EF-4F10-BDD3-068B910816A4}" presName="connTx" presStyleLbl="parChTrans1D2" presStyleIdx="0" presStyleCnt="5"/>
      <dgm:spPr/>
      <dgm:t>
        <a:bodyPr/>
        <a:lstStyle/>
        <a:p>
          <a:endParaRPr lang="ru-RU"/>
        </a:p>
      </dgm:t>
    </dgm:pt>
    <dgm:pt modelId="{9A5F2D86-F34F-468B-9989-CBAAFFF7BD5B}" type="pres">
      <dgm:prSet presAssocID="{8AC5E835-1165-42D4-94FC-4EA1A53BA9E5}" presName="root2" presStyleCnt="0"/>
      <dgm:spPr/>
    </dgm:pt>
    <dgm:pt modelId="{5312F881-57CA-4ADA-A5EC-34D6BC88B2E5}" type="pres">
      <dgm:prSet presAssocID="{8AC5E835-1165-42D4-94FC-4EA1A53BA9E5}" presName="LevelTwoTextNode" presStyleLbl="node2" presStyleIdx="0" presStyleCnt="5" custScaleX="210073">
        <dgm:presLayoutVars>
          <dgm:chPref val="3"/>
        </dgm:presLayoutVars>
      </dgm:prSet>
      <dgm:spPr/>
      <dgm:t>
        <a:bodyPr/>
        <a:lstStyle/>
        <a:p>
          <a:endParaRPr lang="ru-RU"/>
        </a:p>
      </dgm:t>
    </dgm:pt>
    <dgm:pt modelId="{77FC2FF9-A233-45BD-AA55-6584763106F3}" type="pres">
      <dgm:prSet presAssocID="{8AC5E835-1165-42D4-94FC-4EA1A53BA9E5}" presName="level3hierChild" presStyleCnt="0"/>
      <dgm:spPr/>
    </dgm:pt>
    <dgm:pt modelId="{D3FE0B6C-7332-43A6-8DF4-7092E6041B91}" type="pres">
      <dgm:prSet presAssocID="{692B29D4-C7A4-4B8F-A081-8263CF82367D}" presName="conn2-1" presStyleLbl="parChTrans1D2" presStyleIdx="1" presStyleCnt="5"/>
      <dgm:spPr/>
      <dgm:t>
        <a:bodyPr/>
        <a:lstStyle/>
        <a:p>
          <a:endParaRPr lang="ru-RU"/>
        </a:p>
      </dgm:t>
    </dgm:pt>
    <dgm:pt modelId="{2FC8D133-47DF-4DD6-B219-EB2F702990FC}" type="pres">
      <dgm:prSet presAssocID="{692B29D4-C7A4-4B8F-A081-8263CF82367D}" presName="connTx" presStyleLbl="parChTrans1D2" presStyleIdx="1" presStyleCnt="5"/>
      <dgm:spPr/>
      <dgm:t>
        <a:bodyPr/>
        <a:lstStyle/>
        <a:p>
          <a:endParaRPr lang="ru-RU"/>
        </a:p>
      </dgm:t>
    </dgm:pt>
    <dgm:pt modelId="{0A4C9648-DE90-4FBC-A077-ED10ED3566E8}" type="pres">
      <dgm:prSet presAssocID="{A399EF3A-DA7A-4BCA-9DE1-AAF7DB8DE214}" presName="root2" presStyleCnt="0"/>
      <dgm:spPr/>
    </dgm:pt>
    <dgm:pt modelId="{329CEDF9-3231-4EE1-8E5B-F4E53501477D}" type="pres">
      <dgm:prSet presAssocID="{A399EF3A-DA7A-4BCA-9DE1-AAF7DB8DE214}" presName="LevelTwoTextNode" presStyleLbl="node2" presStyleIdx="1" presStyleCnt="5" custScaleX="210073">
        <dgm:presLayoutVars>
          <dgm:chPref val="3"/>
        </dgm:presLayoutVars>
      </dgm:prSet>
      <dgm:spPr/>
      <dgm:t>
        <a:bodyPr/>
        <a:lstStyle/>
        <a:p>
          <a:endParaRPr lang="ru-RU"/>
        </a:p>
      </dgm:t>
    </dgm:pt>
    <dgm:pt modelId="{C591CFAD-9064-495D-A004-9EAA66E99576}" type="pres">
      <dgm:prSet presAssocID="{A399EF3A-DA7A-4BCA-9DE1-AAF7DB8DE214}" presName="level3hierChild" presStyleCnt="0"/>
      <dgm:spPr/>
    </dgm:pt>
    <dgm:pt modelId="{EE70CAC3-7FFD-439C-90F1-55721DB190CC}" type="pres">
      <dgm:prSet presAssocID="{EBFF1B76-43BD-47FE-9871-AE22BC3FEC15}" presName="conn2-1" presStyleLbl="parChTrans1D2" presStyleIdx="2" presStyleCnt="5"/>
      <dgm:spPr/>
      <dgm:t>
        <a:bodyPr/>
        <a:lstStyle/>
        <a:p>
          <a:endParaRPr lang="ru-RU"/>
        </a:p>
      </dgm:t>
    </dgm:pt>
    <dgm:pt modelId="{B85C272A-0DCA-45C1-B1F6-DCEE785E798F}" type="pres">
      <dgm:prSet presAssocID="{EBFF1B76-43BD-47FE-9871-AE22BC3FEC15}" presName="connTx" presStyleLbl="parChTrans1D2" presStyleIdx="2" presStyleCnt="5"/>
      <dgm:spPr/>
      <dgm:t>
        <a:bodyPr/>
        <a:lstStyle/>
        <a:p>
          <a:endParaRPr lang="ru-RU"/>
        </a:p>
      </dgm:t>
    </dgm:pt>
    <dgm:pt modelId="{F3BBD6FE-5213-4C16-A94F-0676D748BF76}" type="pres">
      <dgm:prSet presAssocID="{1B95798B-21AE-45AB-BF8C-7EB185B118B1}" presName="root2" presStyleCnt="0"/>
      <dgm:spPr/>
    </dgm:pt>
    <dgm:pt modelId="{65A76D8F-EFEC-4986-BE01-C880200F38A5}" type="pres">
      <dgm:prSet presAssocID="{1B95798B-21AE-45AB-BF8C-7EB185B118B1}" presName="LevelTwoTextNode" presStyleLbl="node2" presStyleIdx="2" presStyleCnt="5" custScaleX="210073">
        <dgm:presLayoutVars>
          <dgm:chPref val="3"/>
        </dgm:presLayoutVars>
      </dgm:prSet>
      <dgm:spPr/>
      <dgm:t>
        <a:bodyPr/>
        <a:lstStyle/>
        <a:p>
          <a:endParaRPr lang="ru-RU"/>
        </a:p>
      </dgm:t>
    </dgm:pt>
    <dgm:pt modelId="{86E93679-D62B-4A6A-80CD-4CD570D0CF27}" type="pres">
      <dgm:prSet presAssocID="{1B95798B-21AE-45AB-BF8C-7EB185B118B1}" presName="level3hierChild" presStyleCnt="0"/>
      <dgm:spPr/>
    </dgm:pt>
    <dgm:pt modelId="{4FF5A15E-A44F-4268-AFF6-5E52F7C328D1}" type="pres">
      <dgm:prSet presAssocID="{C5E4F1AD-F62B-46E8-BA10-A8F47E532B96}" presName="conn2-1" presStyleLbl="parChTrans1D2" presStyleIdx="3" presStyleCnt="5"/>
      <dgm:spPr/>
      <dgm:t>
        <a:bodyPr/>
        <a:lstStyle/>
        <a:p>
          <a:endParaRPr lang="ru-RU"/>
        </a:p>
      </dgm:t>
    </dgm:pt>
    <dgm:pt modelId="{8471B21B-978A-4857-85A8-DDA4420E76D6}" type="pres">
      <dgm:prSet presAssocID="{C5E4F1AD-F62B-46E8-BA10-A8F47E532B96}" presName="connTx" presStyleLbl="parChTrans1D2" presStyleIdx="3" presStyleCnt="5"/>
      <dgm:spPr/>
      <dgm:t>
        <a:bodyPr/>
        <a:lstStyle/>
        <a:p>
          <a:endParaRPr lang="ru-RU"/>
        </a:p>
      </dgm:t>
    </dgm:pt>
    <dgm:pt modelId="{5457134A-4922-4D1F-BE23-AB314793FA33}" type="pres">
      <dgm:prSet presAssocID="{A7BFBB8D-8030-4764-864B-87F4344B59F0}" presName="root2" presStyleCnt="0"/>
      <dgm:spPr/>
    </dgm:pt>
    <dgm:pt modelId="{54E81684-AFE6-402E-9CE9-6B34C3573AB5}" type="pres">
      <dgm:prSet presAssocID="{A7BFBB8D-8030-4764-864B-87F4344B59F0}" presName="LevelTwoTextNode" presStyleLbl="node2" presStyleIdx="3" presStyleCnt="5" custScaleX="210073">
        <dgm:presLayoutVars>
          <dgm:chPref val="3"/>
        </dgm:presLayoutVars>
      </dgm:prSet>
      <dgm:spPr/>
      <dgm:t>
        <a:bodyPr/>
        <a:lstStyle/>
        <a:p>
          <a:endParaRPr lang="ru-RU"/>
        </a:p>
      </dgm:t>
    </dgm:pt>
    <dgm:pt modelId="{C29EBC88-F72F-4B33-A3E3-7ED3124F1B74}" type="pres">
      <dgm:prSet presAssocID="{A7BFBB8D-8030-4764-864B-87F4344B59F0}" presName="level3hierChild" presStyleCnt="0"/>
      <dgm:spPr/>
    </dgm:pt>
    <dgm:pt modelId="{E880F2BE-6875-4B0F-93F0-67486B8653B2}" type="pres">
      <dgm:prSet presAssocID="{3C942685-F84C-44D1-A044-EFA9B04758C3}" presName="conn2-1" presStyleLbl="parChTrans1D2" presStyleIdx="4" presStyleCnt="5"/>
      <dgm:spPr/>
      <dgm:t>
        <a:bodyPr/>
        <a:lstStyle/>
        <a:p>
          <a:endParaRPr lang="ru-RU"/>
        </a:p>
      </dgm:t>
    </dgm:pt>
    <dgm:pt modelId="{BA0249DF-876C-4C10-9FE9-B7817C616CA4}" type="pres">
      <dgm:prSet presAssocID="{3C942685-F84C-44D1-A044-EFA9B04758C3}" presName="connTx" presStyleLbl="parChTrans1D2" presStyleIdx="4" presStyleCnt="5"/>
      <dgm:spPr/>
      <dgm:t>
        <a:bodyPr/>
        <a:lstStyle/>
        <a:p>
          <a:endParaRPr lang="ru-RU"/>
        </a:p>
      </dgm:t>
    </dgm:pt>
    <dgm:pt modelId="{97002933-5C58-47D5-B6B3-9E1AE5B6CA8E}" type="pres">
      <dgm:prSet presAssocID="{90CF4E7D-6CE7-4730-9B29-E2BD5B3414E2}" presName="root2" presStyleCnt="0"/>
      <dgm:spPr/>
    </dgm:pt>
    <dgm:pt modelId="{6F678D8D-7B4D-4ADE-8267-D315CABC18B5}" type="pres">
      <dgm:prSet presAssocID="{90CF4E7D-6CE7-4730-9B29-E2BD5B3414E2}" presName="LevelTwoTextNode" presStyleLbl="node2" presStyleIdx="4" presStyleCnt="5" custScaleX="210073">
        <dgm:presLayoutVars>
          <dgm:chPref val="3"/>
        </dgm:presLayoutVars>
      </dgm:prSet>
      <dgm:spPr/>
      <dgm:t>
        <a:bodyPr/>
        <a:lstStyle/>
        <a:p>
          <a:endParaRPr lang="ru-RU"/>
        </a:p>
      </dgm:t>
    </dgm:pt>
    <dgm:pt modelId="{C103D349-A9B0-44A8-9CD8-684E580F951E}" type="pres">
      <dgm:prSet presAssocID="{90CF4E7D-6CE7-4730-9B29-E2BD5B3414E2}" presName="level3hierChild" presStyleCnt="0"/>
      <dgm:spPr/>
    </dgm:pt>
  </dgm:ptLst>
  <dgm:cxnLst>
    <dgm:cxn modelId="{889F8E9D-496A-4AFC-84A4-58312D7EC8B6}" type="presOf" srcId="{C5E4F1AD-F62B-46E8-BA10-A8F47E532B96}" destId="{4FF5A15E-A44F-4268-AFF6-5E52F7C328D1}" srcOrd="0" destOrd="0" presId="urn:microsoft.com/office/officeart/2008/layout/HorizontalMultiLevelHierarchy"/>
    <dgm:cxn modelId="{68EF5E4D-0EA6-46D7-AC9E-5F7A2C6B8999}" type="presOf" srcId="{692B29D4-C7A4-4B8F-A081-8263CF82367D}" destId="{D3FE0B6C-7332-43A6-8DF4-7092E6041B91}" srcOrd="0" destOrd="0" presId="urn:microsoft.com/office/officeart/2008/layout/HorizontalMultiLevelHierarchy"/>
    <dgm:cxn modelId="{E7057824-6097-410F-9995-F178D4C3239E}" type="presOf" srcId="{EBFF1B76-43BD-47FE-9871-AE22BC3FEC15}" destId="{B85C272A-0DCA-45C1-B1F6-DCEE785E798F}" srcOrd="1" destOrd="0" presId="urn:microsoft.com/office/officeart/2008/layout/HorizontalMultiLevelHierarchy"/>
    <dgm:cxn modelId="{3669DCA7-A491-4261-BEF7-36A3860296AD}" type="presOf" srcId="{3C942685-F84C-44D1-A044-EFA9B04758C3}" destId="{E880F2BE-6875-4B0F-93F0-67486B8653B2}" srcOrd="0" destOrd="0" presId="urn:microsoft.com/office/officeart/2008/layout/HorizontalMultiLevelHierarchy"/>
    <dgm:cxn modelId="{7371BF36-0F88-499F-AFDE-8180D1B190AE}" srcId="{42AD5B7B-6905-4887-A3F7-5DCDFCBCB861}" destId="{1B95798B-21AE-45AB-BF8C-7EB185B118B1}" srcOrd="2" destOrd="0" parTransId="{EBFF1B76-43BD-47FE-9871-AE22BC3FEC15}" sibTransId="{17BDEA4B-42F2-45A9-BB77-D3671AA84645}"/>
    <dgm:cxn modelId="{46D3DA06-0634-4C7C-9B01-3F6E2B479272}" type="presOf" srcId="{AC4910B6-D5EF-4F10-BDD3-068B910816A4}" destId="{4A8951DA-7BB7-44C2-B8B1-07E0BEEC7125}" srcOrd="1" destOrd="0" presId="urn:microsoft.com/office/officeart/2008/layout/HorizontalMultiLevelHierarchy"/>
    <dgm:cxn modelId="{1A0F14A0-EBEA-4A2F-A66F-2E8E1A37650B}" type="presOf" srcId="{90CF4E7D-6CE7-4730-9B29-E2BD5B3414E2}" destId="{6F678D8D-7B4D-4ADE-8267-D315CABC18B5}" srcOrd="0" destOrd="0" presId="urn:microsoft.com/office/officeart/2008/layout/HorizontalMultiLevelHierarchy"/>
    <dgm:cxn modelId="{8F8D4960-4EFD-4FCA-A071-36F72E89DA97}" type="presOf" srcId="{1B95798B-21AE-45AB-BF8C-7EB185B118B1}" destId="{65A76D8F-EFEC-4986-BE01-C880200F38A5}" srcOrd="0" destOrd="0" presId="urn:microsoft.com/office/officeart/2008/layout/HorizontalMultiLevelHierarchy"/>
    <dgm:cxn modelId="{814CC9D7-683E-46A6-84E8-0743DAB646F3}" type="presOf" srcId="{692B29D4-C7A4-4B8F-A081-8263CF82367D}" destId="{2FC8D133-47DF-4DD6-B219-EB2F702990FC}" srcOrd="1" destOrd="0" presId="urn:microsoft.com/office/officeart/2008/layout/HorizontalMultiLevelHierarchy"/>
    <dgm:cxn modelId="{3231C703-2407-4648-9282-6E93706E41E2}" type="presOf" srcId="{3C942685-F84C-44D1-A044-EFA9B04758C3}" destId="{BA0249DF-876C-4C10-9FE9-B7817C616CA4}" srcOrd="1" destOrd="0" presId="urn:microsoft.com/office/officeart/2008/layout/HorizontalMultiLevelHierarchy"/>
    <dgm:cxn modelId="{9075C45E-F7A2-4D6F-B881-098C298A4DC3}" type="presOf" srcId="{A399EF3A-DA7A-4BCA-9DE1-AAF7DB8DE214}" destId="{329CEDF9-3231-4EE1-8E5B-F4E53501477D}" srcOrd="0" destOrd="0" presId="urn:microsoft.com/office/officeart/2008/layout/HorizontalMultiLevelHierarchy"/>
    <dgm:cxn modelId="{42DD09D1-60B5-409D-9ABE-30877C398F0A}" type="presOf" srcId="{42AD5B7B-6905-4887-A3F7-5DCDFCBCB861}" destId="{A3146B34-673F-4973-9275-ADE4236D2D75}" srcOrd="0" destOrd="0" presId="urn:microsoft.com/office/officeart/2008/layout/HorizontalMultiLevelHierarchy"/>
    <dgm:cxn modelId="{A126BBE9-4E29-4F03-BF2B-3CD337A0E9F8}" srcId="{901AC61D-354F-432E-A830-B8FAD27C2AC6}" destId="{42AD5B7B-6905-4887-A3F7-5DCDFCBCB861}" srcOrd="0" destOrd="0" parTransId="{7D562864-C909-4BB9-83CF-556E1165F733}" sibTransId="{5E0A224D-27D6-40B8-9A7C-D74623914B48}"/>
    <dgm:cxn modelId="{7EC2A839-42A6-490B-A59C-62F74325C5B3}" type="presOf" srcId="{901AC61D-354F-432E-A830-B8FAD27C2AC6}" destId="{90779E9D-1F11-4162-97FB-540928CC49C0}" srcOrd="0" destOrd="0" presId="urn:microsoft.com/office/officeart/2008/layout/HorizontalMultiLevelHierarchy"/>
    <dgm:cxn modelId="{A53F9DE2-BEE4-4C71-B259-8C219D1A8CAF}" type="presOf" srcId="{A7BFBB8D-8030-4764-864B-87F4344B59F0}" destId="{54E81684-AFE6-402E-9CE9-6B34C3573AB5}" srcOrd="0" destOrd="0" presId="urn:microsoft.com/office/officeart/2008/layout/HorizontalMultiLevelHierarchy"/>
    <dgm:cxn modelId="{9DD1D603-FC34-45BB-A7E2-A4762319584A}" type="presOf" srcId="{AC4910B6-D5EF-4F10-BDD3-068B910816A4}" destId="{556CC7D0-5145-4D40-8DD5-35E3A36196B9}" srcOrd="0" destOrd="0" presId="urn:microsoft.com/office/officeart/2008/layout/HorizontalMultiLevelHierarchy"/>
    <dgm:cxn modelId="{49582E6F-6741-4267-8A9A-7F56E6F87E39}" type="presOf" srcId="{8AC5E835-1165-42D4-94FC-4EA1A53BA9E5}" destId="{5312F881-57CA-4ADA-A5EC-34D6BC88B2E5}" srcOrd="0" destOrd="0" presId="urn:microsoft.com/office/officeart/2008/layout/HorizontalMultiLevelHierarchy"/>
    <dgm:cxn modelId="{526E1E00-92FB-4208-A720-3BE01F6B2D5F}" type="presOf" srcId="{EBFF1B76-43BD-47FE-9871-AE22BC3FEC15}" destId="{EE70CAC3-7FFD-439C-90F1-55721DB190CC}" srcOrd="0" destOrd="0" presId="urn:microsoft.com/office/officeart/2008/layout/HorizontalMultiLevelHierarchy"/>
    <dgm:cxn modelId="{C50930FA-F261-42F4-8ED6-F9356F56383C}" type="presOf" srcId="{C5E4F1AD-F62B-46E8-BA10-A8F47E532B96}" destId="{8471B21B-978A-4857-85A8-DDA4420E76D6}" srcOrd="1" destOrd="0" presId="urn:microsoft.com/office/officeart/2008/layout/HorizontalMultiLevelHierarchy"/>
    <dgm:cxn modelId="{F918CC46-112E-40A4-A93E-BBD145C3BE04}" srcId="{42AD5B7B-6905-4887-A3F7-5DCDFCBCB861}" destId="{A7BFBB8D-8030-4764-864B-87F4344B59F0}" srcOrd="3" destOrd="0" parTransId="{C5E4F1AD-F62B-46E8-BA10-A8F47E532B96}" sibTransId="{12AD2AE0-CB74-405B-889A-E1B0E5F48F7C}"/>
    <dgm:cxn modelId="{D420E2FC-95D3-4844-A941-0B0598842919}" srcId="{42AD5B7B-6905-4887-A3F7-5DCDFCBCB861}" destId="{8AC5E835-1165-42D4-94FC-4EA1A53BA9E5}" srcOrd="0" destOrd="0" parTransId="{AC4910B6-D5EF-4F10-BDD3-068B910816A4}" sibTransId="{D21D81F7-D723-46CF-9CE3-D5B2FEE76CCC}"/>
    <dgm:cxn modelId="{ABF53C2A-93B4-4002-BB05-14EF63E976A8}" srcId="{42AD5B7B-6905-4887-A3F7-5DCDFCBCB861}" destId="{90CF4E7D-6CE7-4730-9B29-E2BD5B3414E2}" srcOrd="4" destOrd="0" parTransId="{3C942685-F84C-44D1-A044-EFA9B04758C3}" sibTransId="{6DE30FE4-E568-4EC8-A78E-F9E29700BAC8}"/>
    <dgm:cxn modelId="{59587340-096F-4907-90D8-6D1B1B3623C7}" srcId="{42AD5B7B-6905-4887-A3F7-5DCDFCBCB861}" destId="{A399EF3A-DA7A-4BCA-9DE1-AAF7DB8DE214}" srcOrd="1" destOrd="0" parTransId="{692B29D4-C7A4-4B8F-A081-8263CF82367D}" sibTransId="{EA7B7A6E-7AF1-41A2-9D6C-0A2CEA0A9572}"/>
    <dgm:cxn modelId="{2BA6C282-3FC2-430E-9819-C31211172AA2}" type="presParOf" srcId="{90779E9D-1F11-4162-97FB-540928CC49C0}" destId="{3F8BD89A-2FA1-4BFE-8CB4-079D9A401481}" srcOrd="0" destOrd="0" presId="urn:microsoft.com/office/officeart/2008/layout/HorizontalMultiLevelHierarchy"/>
    <dgm:cxn modelId="{A0B95036-E3C8-4759-B63D-DCCA7B874753}" type="presParOf" srcId="{3F8BD89A-2FA1-4BFE-8CB4-079D9A401481}" destId="{A3146B34-673F-4973-9275-ADE4236D2D75}" srcOrd="0" destOrd="0" presId="urn:microsoft.com/office/officeart/2008/layout/HorizontalMultiLevelHierarchy"/>
    <dgm:cxn modelId="{C92FC815-1EF8-4309-AB3F-5EA597D2D372}" type="presParOf" srcId="{3F8BD89A-2FA1-4BFE-8CB4-079D9A401481}" destId="{23895712-2EE4-400E-8170-80F87E419F18}" srcOrd="1" destOrd="0" presId="urn:microsoft.com/office/officeart/2008/layout/HorizontalMultiLevelHierarchy"/>
    <dgm:cxn modelId="{557158AA-7DF2-4A2E-A2B6-8D079A0834A1}" type="presParOf" srcId="{23895712-2EE4-400E-8170-80F87E419F18}" destId="{556CC7D0-5145-4D40-8DD5-35E3A36196B9}" srcOrd="0" destOrd="0" presId="urn:microsoft.com/office/officeart/2008/layout/HorizontalMultiLevelHierarchy"/>
    <dgm:cxn modelId="{9EF1AF21-67D5-4FA8-96E0-B2E366B8A8BA}" type="presParOf" srcId="{556CC7D0-5145-4D40-8DD5-35E3A36196B9}" destId="{4A8951DA-7BB7-44C2-B8B1-07E0BEEC7125}" srcOrd="0" destOrd="0" presId="urn:microsoft.com/office/officeart/2008/layout/HorizontalMultiLevelHierarchy"/>
    <dgm:cxn modelId="{EEEEBCEF-5683-4C65-B6F2-D5099D22D965}" type="presParOf" srcId="{23895712-2EE4-400E-8170-80F87E419F18}" destId="{9A5F2D86-F34F-468B-9989-CBAAFFF7BD5B}" srcOrd="1" destOrd="0" presId="urn:microsoft.com/office/officeart/2008/layout/HorizontalMultiLevelHierarchy"/>
    <dgm:cxn modelId="{8F0D07D8-BB9F-48F4-B1A6-B508B5AFACB0}" type="presParOf" srcId="{9A5F2D86-F34F-468B-9989-CBAAFFF7BD5B}" destId="{5312F881-57CA-4ADA-A5EC-34D6BC88B2E5}" srcOrd="0" destOrd="0" presId="urn:microsoft.com/office/officeart/2008/layout/HorizontalMultiLevelHierarchy"/>
    <dgm:cxn modelId="{629D1B4B-0620-4360-8CC3-89FA033C251E}" type="presParOf" srcId="{9A5F2D86-F34F-468B-9989-CBAAFFF7BD5B}" destId="{77FC2FF9-A233-45BD-AA55-6584763106F3}" srcOrd="1" destOrd="0" presId="urn:microsoft.com/office/officeart/2008/layout/HorizontalMultiLevelHierarchy"/>
    <dgm:cxn modelId="{3119978F-5C0E-445B-AF13-45FA6C27D7F3}" type="presParOf" srcId="{23895712-2EE4-400E-8170-80F87E419F18}" destId="{D3FE0B6C-7332-43A6-8DF4-7092E6041B91}" srcOrd="2" destOrd="0" presId="urn:microsoft.com/office/officeart/2008/layout/HorizontalMultiLevelHierarchy"/>
    <dgm:cxn modelId="{86603F6E-A568-4430-A7CB-69087BCEBF41}" type="presParOf" srcId="{D3FE0B6C-7332-43A6-8DF4-7092E6041B91}" destId="{2FC8D133-47DF-4DD6-B219-EB2F702990FC}" srcOrd="0" destOrd="0" presId="urn:microsoft.com/office/officeart/2008/layout/HorizontalMultiLevelHierarchy"/>
    <dgm:cxn modelId="{9CC2BD48-EFD7-4626-9A1B-1B20631D6ACA}" type="presParOf" srcId="{23895712-2EE4-400E-8170-80F87E419F18}" destId="{0A4C9648-DE90-4FBC-A077-ED10ED3566E8}" srcOrd="3" destOrd="0" presId="urn:microsoft.com/office/officeart/2008/layout/HorizontalMultiLevelHierarchy"/>
    <dgm:cxn modelId="{047CE280-1D3F-469C-8C92-45D8ACD40F3A}" type="presParOf" srcId="{0A4C9648-DE90-4FBC-A077-ED10ED3566E8}" destId="{329CEDF9-3231-4EE1-8E5B-F4E53501477D}" srcOrd="0" destOrd="0" presId="urn:microsoft.com/office/officeart/2008/layout/HorizontalMultiLevelHierarchy"/>
    <dgm:cxn modelId="{40941ABE-CA2F-4086-8856-46DE81D384B5}" type="presParOf" srcId="{0A4C9648-DE90-4FBC-A077-ED10ED3566E8}" destId="{C591CFAD-9064-495D-A004-9EAA66E99576}" srcOrd="1" destOrd="0" presId="urn:microsoft.com/office/officeart/2008/layout/HorizontalMultiLevelHierarchy"/>
    <dgm:cxn modelId="{C468C70F-BE3D-4346-AA31-25D38B72D29F}" type="presParOf" srcId="{23895712-2EE4-400E-8170-80F87E419F18}" destId="{EE70CAC3-7FFD-439C-90F1-55721DB190CC}" srcOrd="4" destOrd="0" presId="urn:microsoft.com/office/officeart/2008/layout/HorizontalMultiLevelHierarchy"/>
    <dgm:cxn modelId="{B02830B2-C3CA-4B42-AE89-BE6C4822A302}" type="presParOf" srcId="{EE70CAC3-7FFD-439C-90F1-55721DB190CC}" destId="{B85C272A-0DCA-45C1-B1F6-DCEE785E798F}" srcOrd="0" destOrd="0" presId="urn:microsoft.com/office/officeart/2008/layout/HorizontalMultiLevelHierarchy"/>
    <dgm:cxn modelId="{3924BF14-DC72-406F-B5C6-D68E4844B01E}" type="presParOf" srcId="{23895712-2EE4-400E-8170-80F87E419F18}" destId="{F3BBD6FE-5213-4C16-A94F-0676D748BF76}" srcOrd="5" destOrd="0" presId="urn:microsoft.com/office/officeart/2008/layout/HorizontalMultiLevelHierarchy"/>
    <dgm:cxn modelId="{96689F96-022E-4C16-9BAE-3610EF045E1E}" type="presParOf" srcId="{F3BBD6FE-5213-4C16-A94F-0676D748BF76}" destId="{65A76D8F-EFEC-4986-BE01-C880200F38A5}" srcOrd="0" destOrd="0" presId="urn:microsoft.com/office/officeart/2008/layout/HorizontalMultiLevelHierarchy"/>
    <dgm:cxn modelId="{AB3DB1E8-1D17-4D8F-8B82-52C8C02ED2AD}" type="presParOf" srcId="{F3BBD6FE-5213-4C16-A94F-0676D748BF76}" destId="{86E93679-D62B-4A6A-80CD-4CD570D0CF27}" srcOrd="1" destOrd="0" presId="urn:microsoft.com/office/officeart/2008/layout/HorizontalMultiLevelHierarchy"/>
    <dgm:cxn modelId="{8E1BE8BC-CFB1-4D97-BC43-D619C24641BF}" type="presParOf" srcId="{23895712-2EE4-400E-8170-80F87E419F18}" destId="{4FF5A15E-A44F-4268-AFF6-5E52F7C328D1}" srcOrd="6" destOrd="0" presId="urn:microsoft.com/office/officeart/2008/layout/HorizontalMultiLevelHierarchy"/>
    <dgm:cxn modelId="{6F7D16DF-3C3E-460B-A54E-B2C93489B24A}" type="presParOf" srcId="{4FF5A15E-A44F-4268-AFF6-5E52F7C328D1}" destId="{8471B21B-978A-4857-85A8-DDA4420E76D6}" srcOrd="0" destOrd="0" presId="urn:microsoft.com/office/officeart/2008/layout/HorizontalMultiLevelHierarchy"/>
    <dgm:cxn modelId="{99BCFCDD-99BE-4640-986B-CEF3E092F5D4}" type="presParOf" srcId="{23895712-2EE4-400E-8170-80F87E419F18}" destId="{5457134A-4922-4D1F-BE23-AB314793FA33}" srcOrd="7" destOrd="0" presId="urn:microsoft.com/office/officeart/2008/layout/HorizontalMultiLevelHierarchy"/>
    <dgm:cxn modelId="{45953E30-8596-4345-8B1E-967CFC87D421}" type="presParOf" srcId="{5457134A-4922-4D1F-BE23-AB314793FA33}" destId="{54E81684-AFE6-402E-9CE9-6B34C3573AB5}" srcOrd="0" destOrd="0" presId="urn:microsoft.com/office/officeart/2008/layout/HorizontalMultiLevelHierarchy"/>
    <dgm:cxn modelId="{387D92F4-6AD4-49DF-8837-FC90D4C42742}" type="presParOf" srcId="{5457134A-4922-4D1F-BE23-AB314793FA33}" destId="{C29EBC88-F72F-4B33-A3E3-7ED3124F1B74}" srcOrd="1" destOrd="0" presId="urn:microsoft.com/office/officeart/2008/layout/HorizontalMultiLevelHierarchy"/>
    <dgm:cxn modelId="{E6BBF784-3934-4F9F-B9CE-0CE2B23C55A6}" type="presParOf" srcId="{23895712-2EE4-400E-8170-80F87E419F18}" destId="{E880F2BE-6875-4B0F-93F0-67486B8653B2}" srcOrd="8" destOrd="0" presId="urn:microsoft.com/office/officeart/2008/layout/HorizontalMultiLevelHierarchy"/>
    <dgm:cxn modelId="{F8554962-C8E4-415B-9758-DEB0C75A6E36}" type="presParOf" srcId="{E880F2BE-6875-4B0F-93F0-67486B8653B2}" destId="{BA0249DF-876C-4C10-9FE9-B7817C616CA4}" srcOrd="0" destOrd="0" presId="urn:microsoft.com/office/officeart/2008/layout/HorizontalMultiLevelHierarchy"/>
    <dgm:cxn modelId="{0FEBD97E-97D4-4006-ABD9-CE2A8E48B6A5}" type="presParOf" srcId="{23895712-2EE4-400E-8170-80F87E419F18}" destId="{97002933-5C58-47D5-B6B3-9E1AE5B6CA8E}" srcOrd="9" destOrd="0" presId="urn:microsoft.com/office/officeart/2008/layout/HorizontalMultiLevelHierarchy"/>
    <dgm:cxn modelId="{2445517A-C4AB-4A7B-86D2-D5CF40319DA7}" type="presParOf" srcId="{97002933-5C58-47D5-B6B3-9E1AE5B6CA8E}" destId="{6F678D8D-7B4D-4ADE-8267-D315CABC18B5}" srcOrd="0" destOrd="0" presId="urn:microsoft.com/office/officeart/2008/layout/HorizontalMultiLevelHierarchy"/>
    <dgm:cxn modelId="{41AF40A9-B01E-4B4C-8116-66303FB60BC5}" type="presParOf" srcId="{97002933-5C58-47D5-B6B3-9E1AE5B6CA8E}" destId="{C103D349-A9B0-44A8-9CD8-684E580F951E}" srcOrd="1" destOrd="0" presId="urn:microsoft.com/office/officeart/2008/layout/HorizontalMultiLevelHierarchy"/>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880F2BE-6875-4B0F-93F0-67486B8653B2}">
      <dsp:nvSpPr>
        <dsp:cNvPr id="0" name=""/>
        <dsp:cNvSpPr/>
      </dsp:nvSpPr>
      <dsp:spPr>
        <a:xfrm>
          <a:off x="680834" y="1892595"/>
          <a:ext cx="413330" cy="1575191"/>
        </a:xfrm>
        <a:custGeom>
          <a:avLst/>
          <a:gdLst/>
          <a:ahLst/>
          <a:cxnLst/>
          <a:rect l="0" t="0" r="0" b="0"/>
          <a:pathLst>
            <a:path>
              <a:moveTo>
                <a:pt x="0" y="0"/>
              </a:moveTo>
              <a:lnTo>
                <a:pt x="206665" y="0"/>
              </a:lnTo>
              <a:lnTo>
                <a:pt x="206665" y="1575191"/>
              </a:lnTo>
              <a:lnTo>
                <a:pt x="413330" y="1575191"/>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66725">
            <a:lnSpc>
              <a:spcPct val="90000"/>
            </a:lnSpc>
            <a:spcBef>
              <a:spcPct val="0"/>
            </a:spcBef>
            <a:spcAft>
              <a:spcPct val="35000"/>
            </a:spcAft>
          </a:pPr>
          <a:endParaRPr lang="ru-RU" sz="1050" kern="1200">
            <a:latin typeface="Times New Roman" pitchFamily="18" charset="0"/>
            <a:cs typeface="Times New Roman" pitchFamily="18" charset="0"/>
          </a:endParaRPr>
        </a:p>
      </dsp:txBody>
      <dsp:txXfrm>
        <a:off x="846786" y="2639478"/>
        <a:ext cx="81425" cy="81425"/>
      </dsp:txXfrm>
    </dsp:sp>
    <dsp:sp modelId="{4FF5A15E-A44F-4268-AFF6-5E52F7C328D1}">
      <dsp:nvSpPr>
        <dsp:cNvPr id="0" name=""/>
        <dsp:cNvSpPr/>
      </dsp:nvSpPr>
      <dsp:spPr>
        <a:xfrm>
          <a:off x="680834" y="1892595"/>
          <a:ext cx="413330" cy="787595"/>
        </a:xfrm>
        <a:custGeom>
          <a:avLst/>
          <a:gdLst/>
          <a:ahLst/>
          <a:cxnLst/>
          <a:rect l="0" t="0" r="0" b="0"/>
          <a:pathLst>
            <a:path>
              <a:moveTo>
                <a:pt x="0" y="0"/>
              </a:moveTo>
              <a:lnTo>
                <a:pt x="206665" y="0"/>
              </a:lnTo>
              <a:lnTo>
                <a:pt x="206665" y="787595"/>
              </a:lnTo>
              <a:lnTo>
                <a:pt x="413330" y="787595"/>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66725">
            <a:lnSpc>
              <a:spcPct val="90000"/>
            </a:lnSpc>
            <a:spcBef>
              <a:spcPct val="0"/>
            </a:spcBef>
            <a:spcAft>
              <a:spcPct val="35000"/>
            </a:spcAft>
          </a:pPr>
          <a:endParaRPr lang="ru-RU" sz="1050" kern="1200">
            <a:latin typeface="Times New Roman" pitchFamily="18" charset="0"/>
            <a:cs typeface="Times New Roman" pitchFamily="18" charset="0"/>
          </a:endParaRPr>
        </a:p>
      </dsp:txBody>
      <dsp:txXfrm>
        <a:off x="865263" y="2264156"/>
        <a:ext cx="44473" cy="44473"/>
      </dsp:txXfrm>
    </dsp:sp>
    <dsp:sp modelId="{EE70CAC3-7FFD-439C-90F1-55721DB190CC}">
      <dsp:nvSpPr>
        <dsp:cNvPr id="0" name=""/>
        <dsp:cNvSpPr/>
      </dsp:nvSpPr>
      <dsp:spPr>
        <a:xfrm>
          <a:off x="680834" y="1846875"/>
          <a:ext cx="413330" cy="91440"/>
        </a:xfrm>
        <a:custGeom>
          <a:avLst/>
          <a:gdLst/>
          <a:ahLst/>
          <a:cxnLst/>
          <a:rect l="0" t="0" r="0" b="0"/>
          <a:pathLst>
            <a:path>
              <a:moveTo>
                <a:pt x="0" y="45720"/>
              </a:moveTo>
              <a:lnTo>
                <a:pt x="413330" y="4572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66725">
            <a:lnSpc>
              <a:spcPct val="90000"/>
            </a:lnSpc>
            <a:spcBef>
              <a:spcPct val="0"/>
            </a:spcBef>
            <a:spcAft>
              <a:spcPct val="35000"/>
            </a:spcAft>
          </a:pPr>
          <a:endParaRPr lang="ru-RU" sz="1050" kern="1200">
            <a:latin typeface="Times New Roman" pitchFamily="18" charset="0"/>
            <a:cs typeface="Times New Roman" pitchFamily="18" charset="0"/>
          </a:endParaRPr>
        </a:p>
      </dsp:txBody>
      <dsp:txXfrm>
        <a:off x="877166" y="1882262"/>
        <a:ext cx="20666" cy="20666"/>
      </dsp:txXfrm>
    </dsp:sp>
    <dsp:sp modelId="{D3FE0B6C-7332-43A6-8DF4-7092E6041B91}">
      <dsp:nvSpPr>
        <dsp:cNvPr id="0" name=""/>
        <dsp:cNvSpPr/>
      </dsp:nvSpPr>
      <dsp:spPr>
        <a:xfrm>
          <a:off x="680834" y="1104999"/>
          <a:ext cx="413330" cy="787595"/>
        </a:xfrm>
        <a:custGeom>
          <a:avLst/>
          <a:gdLst/>
          <a:ahLst/>
          <a:cxnLst/>
          <a:rect l="0" t="0" r="0" b="0"/>
          <a:pathLst>
            <a:path>
              <a:moveTo>
                <a:pt x="0" y="787595"/>
              </a:moveTo>
              <a:lnTo>
                <a:pt x="206665" y="787595"/>
              </a:lnTo>
              <a:lnTo>
                <a:pt x="206665" y="0"/>
              </a:lnTo>
              <a:lnTo>
                <a:pt x="413330" y="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66725">
            <a:lnSpc>
              <a:spcPct val="90000"/>
            </a:lnSpc>
            <a:spcBef>
              <a:spcPct val="0"/>
            </a:spcBef>
            <a:spcAft>
              <a:spcPct val="35000"/>
            </a:spcAft>
          </a:pPr>
          <a:endParaRPr lang="ru-RU" sz="1050" kern="1200">
            <a:latin typeface="Times New Roman" pitchFamily="18" charset="0"/>
            <a:cs typeface="Times New Roman" pitchFamily="18" charset="0"/>
          </a:endParaRPr>
        </a:p>
      </dsp:txBody>
      <dsp:txXfrm>
        <a:off x="865263" y="1476560"/>
        <a:ext cx="44473" cy="44473"/>
      </dsp:txXfrm>
    </dsp:sp>
    <dsp:sp modelId="{556CC7D0-5145-4D40-8DD5-35E3A36196B9}">
      <dsp:nvSpPr>
        <dsp:cNvPr id="0" name=""/>
        <dsp:cNvSpPr/>
      </dsp:nvSpPr>
      <dsp:spPr>
        <a:xfrm>
          <a:off x="680834" y="317403"/>
          <a:ext cx="413330" cy="1575191"/>
        </a:xfrm>
        <a:custGeom>
          <a:avLst/>
          <a:gdLst/>
          <a:ahLst/>
          <a:cxnLst/>
          <a:rect l="0" t="0" r="0" b="0"/>
          <a:pathLst>
            <a:path>
              <a:moveTo>
                <a:pt x="0" y="1575191"/>
              </a:moveTo>
              <a:lnTo>
                <a:pt x="206665" y="1575191"/>
              </a:lnTo>
              <a:lnTo>
                <a:pt x="206665" y="0"/>
              </a:lnTo>
              <a:lnTo>
                <a:pt x="413330" y="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66725">
            <a:lnSpc>
              <a:spcPct val="90000"/>
            </a:lnSpc>
            <a:spcBef>
              <a:spcPct val="0"/>
            </a:spcBef>
            <a:spcAft>
              <a:spcPct val="35000"/>
            </a:spcAft>
          </a:pPr>
          <a:endParaRPr lang="ru-RU" sz="1050" kern="1200">
            <a:latin typeface="Times New Roman" pitchFamily="18" charset="0"/>
            <a:cs typeface="Times New Roman" pitchFamily="18" charset="0"/>
          </a:endParaRPr>
        </a:p>
      </dsp:txBody>
      <dsp:txXfrm>
        <a:off x="846786" y="1064286"/>
        <a:ext cx="81425" cy="81425"/>
      </dsp:txXfrm>
    </dsp:sp>
    <dsp:sp modelId="{A3146B34-673F-4973-9275-ADE4236D2D75}">
      <dsp:nvSpPr>
        <dsp:cNvPr id="0" name=""/>
        <dsp:cNvSpPr/>
      </dsp:nvSpPr>
      <dsp:spPr>
        <a:xfrm rot="16200000">
          <a:off x="-1292300" y="1577557"/>
          <a:ext cx="3316193" cy="630076"/>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ru-RU" sz="1050" kern="1200">
              <a:latin typeface="Times New Roman" pitchFamily="18" charset="0"/>
              <a:cs typeface="Times New Roman" pitchFamily="18" charset="0"/>
            </a:rPr>
            <a:t>Инновационные технологии управления  в Белогорском муниципальном районе</a:t>
          </a:r>
        </a:p>
      </dsp:txBody>
      <dsp:txXfrm>
        <a:off x="-1292300" y="1577557"/>
        <a:ext cx="3316193" cy="630076"/>
      </dsp:txXfrm>
    </dsp:sp>
    <dsp:sp modelId="{5312F881-57CA-4ADA-A5EC-34D6BC88B2E5}">
      <dsp:nvSpPr>
        <dsp:cNvPr id="0" name=""/>
        <dsp:cNvSpPr/>
      </dsp:nvSpPr>
      <dsp:spPr>
        <a:xfrm>
          <a:off x="1094164" y="2365"/>
          <a:ext cx="4341477" cy="630076"/>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ru-RU" sz="1050" kern="1200">
              <a:latin typeface="Times New Roman" pitchFamily="18" charset="0"/>
              <a:cs typeface="Times New Roman" pitchFamily="18" charset="0"/>
            </a:rPr>
            <a:t>Официальный сайт</a:t>
          </a:r>
        </a:p>
      </dsp:txBody>
      <dsp:txXfrm>
        <a:off x="1094164" y="2365"/>
        <a:ext cx="4341477" cy="630076"/>
      </dsp:txXfrm>
    </dsp:sp>
    <dsp:sp modelId="{329CEDF9-3231-4EE1-8E5B-F4E53501477D}">
      <dsp:nvSpPr>
        <dsp:cNvPr id="0" name=""/>
        <dsp:cNvSpPr/>
      </dsp:nvSpPr>
      <dsp:spPr>
        <a:xfrm>
          <a:off x="1094164" y="789961"/>
          <a:ext cx="4341477" cy="630076"/>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ru-RU" sz="1050" kern="1200">
              <a:latin typeface="Times New Roman" pitchFamily="18" charset="0"/>
              <a:cs typeface="Times New Roman" pitchFamily="18" charset="0"/>
            </a:rPr>
            <a:t>Онлайн-сервис для упрощения процедур опроса населения</a:t>
          </a:r>
        </a:p>
      </dsp:txBody>
      <dsp:txXfrm>
        <a:off x="1094164" y="789961"/>
        <a:ext cx="4341477" cy="630076"/>
      </dsp:txXfrm>
    </dsp:sp>
    <dsp:sp modelId="{65A76D8F-EFEC-4986-BE01-C880200F38A5}">
      <dsp:nvSpPr>
        <dsp:cNvPr id="0" name=""/>
        <dsp:cNvSpPr/>
      </dsp:nvSpPr>
      <dsp:spPr>
        <a:xfrm>
          <a:off x="1094164" y="1577557"/>
          <a:ext cx="4341477" cy="630076"/>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ru-RU" sz="1050" kern="1200">
              <a:latin typeface="Times New Roman" pitchFamily="18" charset="0"/>
              <a:cs typeface="Times New Roman" pitchFamily="18" charset="0"/>
            </a:rPr>
            <a:t>Использование системы автоматизированного учета «Управление муниципальной собственностью» </a:t>
          </a:r>
        </a:p>
      </dsp:txBody>
      <dsp:txXfrm>
        <a:off x="1094164" y="1577557"/>
        <a:ext cx="4341477" cy="630076"/>
      </dsp:txXfrm>
    </dsp:sp>
    <dsp:sp modelId="{54E81684-AFE6-402E-9CE9-6B34C3573AB5}">
      <dsp:nvSpPr>
        <dsp:cNvPr id="0" name=""/>
        <dsp:cNvSpPr/>
      </dsp:nvSpPr>
      <dsp:spPr>
        <a:xfrm>
          <a:off x="1094164" y="2365153"/>
          <a:ext cx="4341477" cy="630076"/>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ru-RU" sz="1050" kern="1200">
              <a:latin typeface="Times New Roman" pitchFamily="18" charset="0"/>
              <a:cs typeface="Times New Roman" pitchFamily="18" charset="0"/>
            </a:rPr>
            <a:t>Проведение администрацией процедур закупок для муниципальных нужд.</a:t>
          </a:r>
        </a:p>
      </dsp:txBody>
      <dsp:txXfrm>
        <a:off x="1094164" y="2365153"/>
        <a:ext cx="4341477" cy="630076"/>
      </dsp:txXfrm>
    </dsp:sp>
    <dsp:sp modelId="{6F678D8D-7B4D-4ADE-8267-D315CABC18B5}">
      <dsp:nvSpPr>
        <dsp:cNvPr id="0" name=""/>
        <dsp:cNvSpPr/>
      </dsp:nvSpPr>
      <dsp:spPr>
        <a:xfrm>
          <a:off x="1094164" y="3152749"/>
          <a:ext cx="4341477" cy="630076"/>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ru-RU" sz="1050" kern="1200">
              <a:latin typeface="Times New Roman" pitchFamily="18" charset="0"/>
              <a:cs typeface="Times New Roman" pitchFamily="18" charset="0"/>
            </a:rPr>
            <a:t>Развитие информационной поддержки субъектов малого и среднего предпринимательства, содействие повышению престижа предпринимательской  деятельности</a:t>
          </a:r>
        </a:p>
      </dsp:txBody>
      <dsp:txXfrm>
        <a:off x="1094164" y="3152749"/>
        <a:ext cx="4341477" cy="630076"/>
      </dsp:txXfrm>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B7ED64-7484-4E2C-8D80-52EF4DFD62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197</TotalTime>
  <Pages>6</Pages>
  <Words>2564</Words>
  <Characters>14619</Characters>
  <Application>Microsoft Office Word</Application>
  <DocSecurity>0</DocSecurity>
  <Lines>121</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17149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dc:creator>
  <cp:lastModifiedBy>Owner</cp:lastModifiedBy>
  <cp:revision>18</cp:revision>
  <dcterms:created xsi:type="dcterms:W3CDTF">2020-06-07T07:29:00Z</dcterms:created>
  <dcterms:modified xsi:type="dcterms:W3CDTF">2020-06-11T10:50:00Z</dcterms:modified>
</cp:coreProperties>
</file>