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883" w:rsidRDefault="00B51883" w:rsidP="00B51883">
      <w:pPr>
        <w:spacing w:line="240" w:lineRule="auto"/>
        <w:contextualSpacing/>
        <w:jc w:val="both"/>
        <w:rPr>
          <w:sz w:val="24"/>
          <w:szCs w:val="24"/>
        </w:rPr>
      </w:pPr>
      <w:r>
        <w:rPr>
          <w:sz w:val="24"/>
          <w:szCs w:val="24"/>
        </w:rPr>
        <w:t>УДК/ББК</w:t>
      </w:r>
    </w:p>
    <w:p w:rsidR="00B51883" w:rsidRDefault="00B51883" w:rsidP="00B51883">
      <w:pPr>
        <w:spacing w:line="240" w:lineRule="auto"/>
        <w:contextualSpacing/>
        <w:jc w:val="right"/>
        <w:rPr>
          <w:sz w:val="24"/>
          <w:szCs w:val="24"/>
        </w:rPr>
      </w:pPr>
      <w:proofErr w:type="spellStart"/>
      <w:r>
        <w:rPr>
          <w:sz w:val="24"/>
          <w:szCs w:val="24"/>
        </w:rPr>
        <w:t>Грузан</w:t>
      </w:r>
      <w:proofErr w:type="spellEnd"/>
      <w:r>
        <w:rPr>
          <w:sz w:val="24"/>
          <w:szCs w:val="24"/>
        </w:rPr>
        <w:t xml:space="preserve"> А.В.</w:t>
      </w:r>
    </w:p>
    <w:p w:rsidR="00AD48B5" w:rsidRDefault="00B51883" w:rsidP="00B51883">
      <w:pPr>
        <w:spacing w:line="240" w:lineRule="auto"/>
        <w:contextualSpacing/>
        <w:jc w:val="center"/>
        <w:rPr>
          <w:sz w:val="24"/>
          <w:szCs w:val="24"/>
        </w:rPr>
      </w:pPr>
      <w:r w:rsidRPr="00B51883">
        <w:rPr>
          <w:sz w:val="24"/>
          <w:szCs w:val="24"/>
        </w:rPr>
        <w:t>ПУТИ УСОВЕРШЕНСТВОВАНИЯ УПРАВЛЕНИЯ ИННОВАЦИОННЫМ РАЗВИТИЕМ СТАРОПРОМЫШЛЕННОГО РЕГИОНА</w:t>
      </w:r>
    </w:p>
    <w:p w:rsidR="00B51883" w:rsidRDefault="00B51883" w:rsidP="00B51883">
      <w:pPr>
        <w:spacing w:line="240" w:lineRule="auto"/>
        <w:contextualSpacing/>
        <w:jc w:val="center"/>
        <w:rPr>
          <w:sz w:val="24"/>
          <w:szCs w:val="24"/>
        </w:rPr>
      </w:pPr>
    </w:p>
    <w:p w:rsidR="00E8170A" w:rsidRDefault="00B51883" w:rsidP="00E8170A">
      <w:pPr>
        <w:spacing w:line="240" w:lineRule="auto"/>
        <w:ind w:firstLine="709"/>
        <w:contextualSpacing/>
        <w:jc w:val="both"/>
        <w:rPr>
          <w:sz w:val="24"/>
          <w:szCs w:val="24"/>
        </w:rPr>
      </w:pPr>
      <w:r w:rsidRPr="00B51883">
        <w:rPr>
          <w:b/>
          <w:sz w:val="24"/>
          <w:szCs w:val="24"/>
        </w:rPr>
        <w:t>Аннотация</w:t>
      </w:r>
      <w:r>
        <w:rPr>
          <w:b/>
          <w:sz w:val="24"/>
          <w:szCs w:val="24"/>
        </w:rPr>
        <w:t xml:space="preserve">. </w:t>
      </w:r>
      <w:r w:rsidRPr="00D42145">
        <w:rPr>
          <w:sz w:val="24"/>
          <w:szCs w:val="24"/>
        </w:rPr>
        <w:t>Статья посвящена актуальным проблемам управления экономическими субъектами с целью обеспечения их устойчивого инновационного развития.</w:t>
      </w:r>
      <w:r w:rsidR="00D42145">
        <w:rPr>
          <w:sz w:val="24"/>
          <w:szCs w:val="24"/>
        </w:rPr>
        <w:t xml:space="preserve"> </w:t>
      </w:r>
      <w:r w:rsidR="005A072F" w:rsidRPr="005A072F">
        <w:rPr>
          <w:sz w:val="24"/>
          <w:szCs w:val="24"/>
        </w:rPr>
        <w:t xml:space="preserve">Современные экономические трансформации все больше характеризуются переходом национальных экономик многих стран к инновационному типу развития, важнейшей чертой которого является интеллектуализация основных видов труда и факторов производства. </w:t>
      </w:r>
    </w:p>
    <w:p w:rsidR="00B51883" w:rsidRPr="002F1111" w:rsidRDefault="00B51883" w:rsidP="00E8170A">
      <w:pPr>
        <w:spacing w:line="240" w:lineRule="auto"/>
        <w:ind w:firstLine="709"/>
        <w:contextualSpacing/>
        <w:jc w:val="both"/>
        <w:rPr>
          <w:sz w:val="24"/>
          <w:szCs w:val="24"/>
        </w:rPr>
      </w:pPr>
      <w:r>
        <w:rPr>
          <w:b/>
          <w:sz w:val="24"/>
          <w:szCs w:val="24"/>
        </w:rPr>
        <w:t>Ключевые слова</w:t>
      </w:r>
      <w:r w:rsidR="002F1111">
        <w:rPr>
          <w:b/>
          <w:sz w:val="24"/>
          <w:szCs w:val="24"/>
        </w:rPr>
        <w:t xml:space="preserve">. </w:t>
      </w:r>
      <w:proofErr w:type="spellStart"/>
      <w:r w:rsidR="002B1ADD" w:rsidRPr="002B1ADD">
        <w:rPr>
          <w:sz w:val="24"/>
          <w:szCs w:val="24"/>
        </w:rPr>
        <w:t>Старопромышленный</w:t>
      </w:r>
      <w:proofErr w:type="spellEnd"/>
      <w:r w:rsidR="002B1ADD" w:rsidRPr="002B1ADD">
        <w:rPr>
          <w:sz w:val="24"/>
          <w:szCs w:val="24"/>
        </w:rPr>
        <w:t xml:space="preserve"> регион, инновация, нововведение, стратегический выбор, институциональная стратегия.</w:t>
      </w:r>
    </w:p>
    <w:p w:rsidR="00B51883" w:rsidRDefault="00B51883" w:rsidP="00B51883">
      <w:pPr>
        <w:spacing w:line="240" w:lineRule="auto"/>
        <w:contextualSpacing/>
        <w:jc w:val="both"/>
        <w:rPr>
          <w:b/>
          <w:sz w:val="24"/>
          <w:szCs w:val="24"/>
        </w:rPr>
      </w:pPr>
    </w:p>
    <w:p w:rsidR="00436795" w:rsidRDefault="00436795" w:rsidP="004F6F8A">
      <w:pPr>
        <w:spacing w:line="240" w:lineRule="auto"/>
        <w:ind w:firstLine="709"/>
        <w:contextualSpacing/>
        <w:jc w:val="both"/>
        <w:rPr>
          <w:sz w:val="24"/>
          <w:szCs w:val="24"/>
        </w:rPr>
      </w:pPr>
      <w:r w:rsidRPr="00436795">
        <w:rPr>
          <w:sz w:val="24"/>
          <w:szCs w:val="24"/>
        </w:rPr>
        <w:t>Переход к инновационному типу функционирования и развития экономики всех уровней – от предприятия, региона до национальной экономики - становится долговременной, объективно предопредел</w:t>
      </w:r>
      <w:r>
        <w:rPr>
          <w:sz w:val="24"/>
          <w:szCs w:val="24"/>
        </w:rPr>
        <w:t>енной мировой тенденцией. Государство, сделав</w:t>
      </w:r>
      <w:r w:rsidRPr="00436795">
        <w:rPr>
          <w:sz w:val="24"/>
          <w:szCs w:val="24"/>
        </w:rPr>
        <w:t xml:space="preserve"> стратегический выбор, связанный с созданием национальной экономики, призванной в перспективе играть одну из ведущих ролей в мировом научном и технологическом развитии, </w:t>
      </w:r>
      <w:r>
        <w:rPr>
          <w:sz w:val="24"/>
          <w:szCs w:val="24"/>
        </w:rPr>
        <w:t>ставит</w:t>
      </w:r>
      <w:r w:rsidRPr="00436795">
        <w:rPr>
          <w:sz w:val="24"/>
          <w:szCs w:val="24"/>
        </w:rPr>
        <w:t xml:space="preserve"> целью государственной политики переход на инновационный путь развития на основе избранных приоритетов, развертывания ключевых элементов национальной инновационной системы.</w:t>
      </w:r>
    </w:p>
    <w:p w:rsidR="00B51883" w:rsidRDefault="002F1111" w:rsidP="004F6F8A">
      <w:pPr>
        <w:spacing w:line="240" w:lineRule="auto"/>
        <w:ind w:firstLine="709"/>
        <w:contextualSpacing/>
        <w:jc w:val="both"/>
        <w:rPr>
          <w:sz w:val="24"/>
          <w:szCs w:val="24"/>
        </w:rPr>
      </w:pPr>
      <w:r w:rsidRPr="002F1111">
        <w:rPr>
          <w:sz w:val="24"/>
          <w:szCs w:val="24"/>
        </w:rPr>
        <w:t xml:space="preserve">Потребность учета факторов, характерных для экономики старопромышленного региона, не в полной мере попадавших ранее в поле зрения исследователей, предопределяет целесообразность проработки особенностей инновационной трансформации производственного комплекса </w:t>
      </w:r>
      <w:r w:rsidR="004F6F8A">
        <w:rPr>
          <w:sz w:val="24"/>
          <w:szCs w:val="24"/>
        </w:rPr>
        <w:t xml:space="preserve">любого </w:t>
      </w:r>
      <w:r w:rsidRPr="002F1111">
        <w:rPr>
          <w:sz w:val="24"/>
          <w:szCs w:val="24"/>
        </w:rPr>
        <w:t>с</w:t>
      </w:r>
      <w:r w:rsidR="004F6F8A">
        <w:rPr>
          <w:sz w:val="24"/>
          <w:szCs w:val="24"/>
        </w:rPr>
        <w:t>таропромышленного региона</w:t>
      </w:r>
      <w:r w:rsidRPr="002F1111">
        <w:rPr>
          <w:sz w:val="24"/>
          <w:szCs w:val="24"/>
        </w:rPr>
        <w:t xml:space="preserve"> с переорие</w:t>
      </w:r>
      <w:r w:rsidR="004F6F8A">
        <w:rPr>
          <w:sz w:val="24"/>
          <w:szCs w:val="24"/>
        </w:rPr>
        <w:t>нтированием его на выпуск наукоё</w:t>
      </w:r>
      <w:r w:rsidRPr="002F1111">
        <w:rPr>
          <w:sz w:val="24"/>
          <w:szCs w:val="24"/>
        </w:rPr>
        <w:t>мкой продукции.</w:t>
      </w:r>
    </w:p>
    <w:p w:rsidR="00C52044" w:rsidRDefault="00C52044" w:rsidP="004F6F8A">
      <w:pPr>
        <w:spacing w:line="240" w:lineRule="auto"/>
        <w:ind w:firstLine="709"/>
        <w:contextualSpacing/>
        <w:jc w:val="both"/>
        <w:rPr>
          <w:sz w:val="24"/>
          <w:szCs w:val="24"/>
        </w:rPr>
      </w:pPr>
      <w:r w:rsidRPr="00C52044">
        <w:rPr>
          <w:sz w:val="24"/>
          <w:szCs w:val="24"/>
        </w:rPr>
        <w:t>Роль государства в реформировании экономики, в институциональной стратегии практически не подвергается сомнению: качество институтов оказывает значительное воздействие на экономический рост наряду с соответствующей макроэкономической политикой. С качеством институциональных систем в последнее время экономисты связывают не только уровень социально-экономического развития, достигнутый той или иной страной, но и потенциальные возможности его</w:t>
      </w:r>
      <w:r>
        <w:rPr>
          <w:sz w:val="24"/>
          <w:szCs w:val="24"/>
        </w:rPr>
        <w:t xml:space="preserve"> инновационного</w:t>
      </w:r>
      <w:r w:rsidRPr="00C52044">
        <w:rPr>
          <w:sz w:val="24"/>
          <w:szCs w:val="24"/>
        </w:rPr>
        <w:t xml:space="preserve"> повышения</w:t>
      </w:r>
      <w:r>
        <w:rPr>
          <w:sz w:val="24"/>
          <w:szCs w:val="24"/>
        </w:rPr>
        <w:t>.</w:t>
      </w:r>
    </w:p>
    <w:p w:rsidR="00C52044" w:rsidRDefault="00D67D9B" w:rsidP="004F6F8A">
      <w:pPr>
        <w:spacing w:line="240" w:lineRule="auto"/>
        <w:ind w:firstLine="709"/>
        <w:contextualSpacing/>
        <w:jc w:val="both"/>
        <w:rPr>
          <w:sz w:val="24"/>
          <w:szCs w:val="24"/>
        </w:rPr>
      </w:pPr>
      <w:r w:rsidRPr="00D67D9B">
        <w:rPr>
          <w:sz w:val="24"/>
          <w:szCs w:val="24"/>
        </w:rPr>
        <w:t>Исследуя динамику и механизмы изменений,  ученые отмечают, что институты выступают фундаментальными факторами развития экономических систем. Причем предлагается рассматривать институты не только как нормы и правила, которые ограничивают действия отдельных субъектов общества, но и как способ регулирования отношений в государстве и среду для проявления индивидуальных возможностей: главная роль институтов и смысл их существов</w:t>
      </w:r>
      <w:r>
        <w:rPr>
          <w:sz w:val="24"/>
          <w:szCs w:val="24"/>
        </w:rPr>
        <w:t>а</w:t>
      </w:r>
      <w:r w:rsidRPr="00D67D9B">
        <w:rPr>
          <w:sz w:val="24"/>
          <w:szCs w:val="24"/>
        </w:rPr>
        <w:t>ния не в ограничении действий людей, а скорее в создании новых видов отношений власти и влияни</w:t>
      </w:r>
      <w:r>
        <w:rPr>
          <w:sz w:val="24"/>
          <w:szCs w:val="24"/>
        </w:rPr>
        <w:t>я</w:t>
      </w:r>
      <w:r w:rsidRPr="00D67D9B">
        <w:rPr>
          <w:sz w:val="24"/>
          <w:szCs w:val="24"/>
        </w:rPr>
        <w:t>. В контексте вышеизложенного можно сделать вывод о том, что возникновение рыночных институтов формирует адекватное поведение, традиции и моральную оценку обществом действий хозяйствующих субъектов и населения и определяет реакцию последних на действия со стороны государства.</w:t>
      </w:r>
    </w:p>
    <w:p w:rsidR="00D67D9B" w:rsidRDefault="00A939C6" w:rsidP="004F6F8A">
      <w:pPr>
        <w:spacing w:line="240" w:lineRule="auto"/>
        <w:ind w:firstLine="709"/>
        <w:contextualSpacing/>
        <w:jc w:val="both"/>
        <w:rPr>
          <w:sz w:val="24"/>
          <w:szCs w:val="24"/>
        </w:rPr>
      </w:pPr>
      <w:r w:rsidRPr="00A939C6">
        <w:rPr>
          <w:sz w:val="24"/>
          <w:szCs w:val="24"/>
        </w:rPr>
        <w:t>Успех любого региона, в том числе, старопромышленного зависит от наличия перспектив развития, от готовности региона использовать ограниченные ресурсы с целью формирования привлекательности и конкурентоспособности для развития именно инновационной экономики региона.</w:t>
      </w:r>
      <w:r>
        <w:rPr>
          <w:sz w:val="24"/>
          <w:szCs w:val="24"/>
        </w:rPr>
        <w:t xml:space="preserve"> </w:t>
      </w:r>
      <w:r w:rsidRPr="00A939C6">
        <w:rPr>
          <w:sz w:val="24"/>
          <w:szCs w:val="24"/>
        </w:rPr>
        <w:t>Переход старопромышленных регионов на инновационный путь развития для многих российских и зарубежных ученых представляется наиболее оптимальным способом решения существующих проблем данных регионов.</w:t>
      </w:r>
    </w:p>
    <w:p w:rsidR="00A939C6" w:rsidRPr="00A939C6" w:rsidRDefault="00A939C6" w:rsidP="00A939C6">
      <w:pPr>
        <w:spacing w:line="240" w:lineRule="auto"/>
        <w:ind w:firstLine="709"/>
        <w:contextualSpacing/>
        <w:jc w:val="both"/>
        <w:rPr>
          <w:sz w:val="24"/>
          <w:szCs w:val="24"/>
        </w:rPr>
      </w:pPr>
      <w:r w:rsidRPr="00A939C6">
        <w:rPr>
          <w:sz w:val="24"/>
          <w:szCs w:val="24"/>
        </w:rPr>
        <w:t>В данной работе под старопромышленным регионом будет пониматься территория с устаревающей, невысокого технологического уровня промышленностью. Иными словами, это территория с относительно низким уровнем технологического развития промышленного комплекса, размещенного в ее границах, сложившимся с течением времени [2]. Основой определения является: допущение наличия на территории производственных мощностей.</w:t>
      </w:r>
    </w:p>
    <w:p w:rsidR="00A939C6" w:rsidRPr="00A939C6" w:rsidRDefault="00A939C6" w:rsidP="00A939C6">
      <w:pPr>
        <w:spacing w:line="240" w:lineRule="auto"/>
        <w:ind w:firstLine="709"/>
        <w:contextualSpacing/>
        <w:jc w:val="both"/>
        <w:rPr>
          <w:sz w:val="24"/>
          <w:szCs w:val="24"/>
        </w:rPr>
      </w:pPr>
      <w:r w:rsidRPr="00A939C6">
        <w:rPr>
          <w:sz w:val="24"/>
          <w:szCs w:val="24"/>
        </w:rPr>
        <w:lastRenderedPageBreak/>
        <w:t>Каждая проблема, какого характера она бы не была, имеет свои предпосылки и причины. Существует два подхода для определения причин упадка старопромышленных регионов: традиционный и современный.</w:t>
      </w:r>
    </w:p>
    <w:p w:rsidR="00A939C6" w:rsidRPr="00A939C6" w:rsidRDefault="00A939C6" w:rsidP="00A939C6">
      <w:pPr>
        <w:spacing w:line="240" w:lineRule="auto"/>
        <w:ind w:firstLine="709"/>
        <w:contextualSpacing/>
        <w:jc w:val="both"/>
        <w:rPr>
          <w:sz w:val="24"/>
          <w:szCs w:val="24"/>
        </w:rPr>
      </w:pPr>
      <w:r w:rsidRPr="00A939C6">
        <w:rPr>
          <w:sz w:val="24"/>
          <w:szCs w:val="24"/>
        </w:rPr>
        <w:t>Традиционный подход кладет в основу уровень спроса на промышленную продукцию региона и, исходя из этого, выявляет основные проблемы и их причины. Современный подход, напротив, за основу берет предложение в регионе.</w:t>
      </w:r>
    </w:p>
    <w:p w:rsidR="00A939C6" w:rsidRPr="00A939C6" w:rsidRDefault="00A939C6" w:rsidP="00A939C6">
      <w:pPr>
        <w:spacing w:line="240" w:lineRule="auto"/>
        <w:ind w:firstLine="709"/>
        <w:contextualSpacing/>
        <w:jc w:val="both"/>
        <w:rPr>
          <w:sz w:val="24"/>
          <w:szCs w:val="24"/>
        </w:rPr>
      </w:pPr>
      <w:r w:rsidRPr="00A939C6">
        <w:rPr>
          <w:sz w:val="24"/>
          <w:szCs w:val="24"/>
        </w:rPr>
        <w:t>Основными причинами упадка старопромышленных регионов, исходя из подходов, являются:</w:t>
      </w:r>
    </w:p>
    <w:p w:rsidR="00A939C6" w:rsidRPr="00A939C6" w:rsidRDefault="00DC44EC" w:rsidP="00A939C6">
      <w:pPr>
        <w:spacing w:line="240" w:lineRule="auto"/>
        <w:ind w:firstLine="709"/>
        <w:contextualSpacing/>
        <w:jc w:val="both"/>
        <w:rPr>
          <w:sz w:val="24"/>
          <w:szCs w:val="24"/>
        </w:rPr>
      </w:pPr>
      <w:r>
        <w:rPr>
          <w:sz w:val="24"/>
          <w:szCs w:val="24"/>
        </w:rPr>
        <w:t xml:space="preserve">1) </w:t>
      </w:r>
      <w:r w:rsidR="00A939C6" w:rsidRPr="00A939C6">
        <w:rPr>
          <w:sz w:val="24"/>
          <w:szCs w:val="24"/>
        </w:rPr>
        <w:t>внешние факторы (экономический, отраслевой и др. кризисы);</w:t>
      </w:r>
    </w:p>
    <w:p w:rsidR="00A939C6" w:rsidRPr="00A939C6" w:rsidRDefault="00DC44EC" w:rsidP="00A939C6">
      <w:pPr>
        <w:spacing w:line="240" w:lineRule="auto"/>
        <w:ind w:firstLine="709"/>
        <w:contextualSpacing/>
        <w:jc w:val="both"/>
        <w:rPr>
          <w:sz w:val="24"/>
          <w:szCs w:val="24"/>
        </w:rPr>
      </w:pPr>
      <w:r>
        <w:rPr>
          <w:sz w:val="24"/>
          <w:szCs w:val="24"/>
        </w:rPr>
        <w:t xml:space="preserve">2) </w:t>
      </w:r>
      <w:r w:rsidR="00A939C6" w:rsidRPr="00A939C6">
        <w:rPr>
          <w:sz w:val="24"/>
          <w:szCs w:val="24"/>
        </w:rPr>
        <w:t>снижение конкурентоспособности основного регионального продукта, признаки низкой инновационной активности;</w:t>
      </w:r>
    </w:p>
    <w:p w:rsidR="00A939C6" w:rsidRPr="00A939C6" w:rsidRDefault="00DC44EC" w:rsidP="00A939C6">
      <w:pPr>
        <w:spacing w:line="240" w:lineRule="auto"/>
        <w:ind w:firstLine="709"/>
        <w:contextualSpacing/>
        <w:jc w:val="both"/>
        <w:rPr>
          <w:sz w:val="24"/>
          <w:szCs w:val="24"/>
        </w:rPr>
      </w:pPr>
      <w:r>
        <w:rPr>
          <w:sz w:val="24"/>
          <w:szCs w:val="24"/>
        </w:rPr>
        <w:t>3)</w:t>
      </w:r>
      <w:r w:rsidR="00A939C6" w:rsidRPr="00A939C6">
        <w:rPr>
          <w:sz w:val="24"/>
          <w:szCs w:val="24"/>
        </w:rPr>
        <w:t xml:space="preserve"> устаревшая региональная инфраструктура, не отвечающая характеристикам гибкого производства;</w:t>
      </w:r>
    </w:p>
    <w:p w:rsidR="00A939C6" w:rsidRPr="00A939C6" w:rsidRDefault="00DC44EC" w:rsidP="00A939C6">
      <w:pPr>
        <w:spacing w:line="240" w:lineRule="auto"/>
        <w:ind w:firstLine="709"/>
        <w:contextualSpacing/>
        <w:jc w:val="both"/>
        <w:rPr>
          <w:sz w:val="24"/>
          <w:szCs w:val="24"/>
        </w:rPr>
      </w:pPr>
      <w:r>
        <w:rPr>
          <w:sz w:val="24"/>
          <w:szCs w:val="24"/>
        </w:rPr>
        <w:t>4)</w:t>
      </w:r>
      <w:r w:rsidR="00A939C6" w:rsidRPr="00A939C6">
        <w:rPr>
          <w:sz w:val="24"/>
          <w:szCs w:val="24"/>
        </w:rPr>
        <w:t xml:space="preserve"> закрытая рыночная система (образование олигополий, отсутствие эластичности предложения);</w:t>
      </w:r>
    </w:p>
    <w:p w:rsidR="00A939C6" w:rsidRPr="00A939C6" w:rsidRDefault="00DC44EC" w:rsidP="00A939C6">
      <w:pPr>
        <w:spacing w:line="240" w:lineRule="auto"/>
        <w:ind w:firstLine="709"/>
        <w:contextualSpacing/>
        <w:jc w:val="both"/>
        <w:rPr>
          <w:sz w:val="24"/>
          <w:szCs w:val="24"/>
        </w:rPr>
      </w:pPr>
      <w:r>
        <w:rPr>
          <w:sz w:val="24"/>
          <w:szCs w:val="24"/>
        </w:rPr>
        <w:t>5)</w:t>
      </w:r>
      <w:r w:rsidR="00A939C6" w:rsidRPr="00A939C6">
        <w:rPr>
          <w:sz w:val="24"/>
          <w:szCs w:val="24"/>
        </w:rPr>
        <w:t xml:space="preserve"> интегрированность региональных предприятий, </w:t>
      </w:r>
      <w:proofErr w:type="gramStart"/>
      <w:r w:rsidR="00A939C6" w:rsidRPr="00A939C6">
        <w:rPr>
          <w:sz w:val="24"/>
          <w:szCs w:val="24"/>
        </w:rPr>
        <w:t>тормозящая</w:t>
      </w:r>
      <w:proofErr w:type="gramEnd"/>
      <w:r w:rsidR="00A939C6" w:rsidRPr="00A939C6">
        <w:rPr>
          <w:sz w:val="24"/>
          <w:szCs w:val="24"/>
        </w:rPr>
        <w:t xml:space="preserve"> внедрение инновационных технологий;</w:t>
      </w:r>
    </w:p>
    <w:p w:rsidR="00A939C6" w:rsidRPr="00A939C6" w:rsidRDefault="00DC44EC" w:rsidP="00A939C6">
      <w:pPr>
        <w:spacing w:line="240" w:lineRule="auto"/>
        <w:ind w:firstLine="709"/>
        <w:contextualSpacing/>
        <w:jc w:val="both"/>
        <w:rPr>
          <w:sz w:val="24"/>
          <w:szCs w:val="24"/>
        </w:rPr>
      </w:pPr>
      <w:r>
        <w:rPr>
          <w:sz w:val="24"/>
          <w:szCs w:val="24"/>
        </w:rPr>
        <w:t>6) стремление к</w:t>
      </w:r>
      <w:r w:rsidR="00A939C6" w:rsidRPr="00A939C6">
        <w:rPr>
          <w:sz w:val="24"/>
          <w:szCs w:val="24"/>
        </w:rPr>
        <w:t xml:space="preserve"> сохранению традиционной промышленной структуры;</w:t>
      </w:r>
    </w:p>
    <w:p w:rsidR="00A939C6" w:rsidRPr="00A939C6" w:rsidRDefault="00DC44EC" w:rsidP="00A939C6">
      <w:pPr>
        <w:spacing w:line="240" w:lineRule="auto"/>
        <w:ind w:firstLine="709"/>
        <w:contextualSpacing/>
        <w:jc w:val="both"/>
        <w:rPr>
          <w:sz w:val="24"/>
          <w:szCs w:val="24"/>
        </w:rPr>
      </w:pPr>
      <w:r>
        <w:rPr>
          <w:sz w:val="24"/>
          <w:szCs w:val="24"/>
        </w:rPr>
        <w:t>7)</w:t>
      </w:r>
      <w:r w:rsidR="00A939C6" w:rsidRPr="00A939C6">
        <w:rPr>
          <w:sz w:val="24"/>
          <w:szCs w:val="24"/>
        </w:rPr>
        <w:t xml:space="preserve"> отсутствие стремления к инновациям, потребности новых знаний;</w:t>
      </w:r>
    </w:p>
    <w:p w:rsidR="00A939C6" w:rsidRPr="00A939C6" w:rsidRDefault="00DC44EC" w:rsidP="00A939C6">
      <w:pPr>
        <w:spacing w:line="240" w:lineRule="auto"/>
        <w:ind w:firstLine="709"/>
        <w:contextualSpacing/>
        <w:jc w:val="both"/>
        <w:rPr>
          <w:sz w:val="24"/>
          <w:szCs w:val="24"/>
        </w:rPr>
      </w:pPr>
      <w:r>
        <w:rPr>
          <w:sz w:val="24"/>
          <w:szCs w:val="24"/>
        </w:rPr>
        <w:t>8)</w:t>
      </w:r>
      <w:r w:rsidR="00A939C6" w:rsidRPr="00A939C6">
        <w:rPr>
          <w:sz w:val="24"/>
          <w:szCs w:val="24"/>
        </w:rPr>
        <w:t xml:space="preserve"> непривлекательная социальная инфраструктура;</w:t>
      </w:r>
    </w:p>
    <w:p w:rsidR="00A939C6" w:rsidRPr="00A939C6" w:rsidRDefault="00DC44EC" w:rsidP="00A939C6">
      <w:pPr>
        <w:spacing w:line="240" w:lineRule="auto"/>
        <w:ind w:firstLine="709"/>
        <w:contextualSpacing/>
        <w:jc w:val="both"/>
        <w:rPr>
          <w:sz w:val="24"/>
          <w:szCs w:val="24"/>
        </w:rPr>
      </w:pPr>
      <w:r>
        <w:rPr>
          <w:sz w:val="24"/>
          <w:szCs w:val="24"/>
        </w:rPr>
        <w:t>9)</w:t>
      </w:r>
      <w:r w:rsidR="00A939C6" w:rsidRPr="00A939C6">
        <w:rPr>
          <w:sz w:val="24"/>
          <w:szCs w:val="24"/>
        </w:rPr>
        <w:t xml:space="preserve"> ухудшение состояния окружающей природной среды [3].</w:t>
      </w:r>
    </w:p>
    <w:p w:rsidR="00A939C6" w:rsidRDefault="00A939C6" w:rsidP="00A939C6">
      <w:pPr>
        <w:spacing w:line="240" w:lineRule="auto"/>
        <w:ind w:firstLine="709"/>
        <w:contextualSpacing/>
        <w:jc w:val="both"/>
        <w:rPr>
          <w:sz w:val="24"/>
          <w:szCs w:val="24"/>
        </w:rPr>
      </w:pPr>
      <w:r w:rsidRPr="00A939C6">
        <w:rPr>
          <w:sz w:val="24"/>
          <w:szCs w:val="24"/>
        </w:rPr>
        <w:t>Выделенные причины упадка, лежащие в основе проблем, характерны для старопромышленного региона, при условии наличия промышленности. Хотя проблемы и блокируют возможности инновационного развития региона, тем не менее, производство остается основным сектором экономики старопромышленного региона.</w:t>
      </w:r>
    </w:p>
    <w:p w:rsidR="00935445" w:rsidRPr="00935445" w:rsidRDefault="00935445" w:rsidP="00935445">
      <w:pPr>
        <w:spacing w:line="240" w:lineRule="auto"/>
        <w:ind w:firstLine="709"/>
        <w:contextualSpacing/>
        <w:jc w:val="both"/>
        <w:rPr>
          <w:sz w:val="24"/>
          <w:szCs w:val="24"/>
        </w:rPr>
      </w:pPr>
      <w:r w:rsidRPr="00935445">
        <w:rPr>
          <w:sz w:val="24"/>
          <w:szCs w:val="24"/>
        </w:rPr>
        <w:t>Преодоление проблем развития старопромышленных городов и регионов требует иного подхода, чем в городах и регионах новой индустриальной системы. Для обеспечения устойчивого инновационного</w:t>
      </w:r>
      <w:r>
        <w:rPr>
          <w:sz w:val="24"/>
          <w:szCs w:val="24"/>
        </w:rPr>
        <w:t xml:space="preserve"> </w:t>
      </w:r>
      <w:r w:rsidRPr="00935445">
        <w:rPr>
          <w:sz w:val="24"/>
          <w:szCs w:val="24"/>
        </w:rPr>
        <w:t>развития необходимо определять динамику и задавать направленность, обуславливающие реализацию программ развития и поддержки на разных уровнях.</w:t>
      </w:r>
    </w:p>
    <w:p w:rsidR="00935445" w:rsidRDefault="00706374" w:rsidP="00A939C6">
      <w:pPr>
        <w:spacing w:line="240" w:lineRule="auto"/>
        <w:ind w:firstLine="709"/>
        <w:contextualSpacing/>
        <w:jc w:val="both"/>
        <w:rPr>
          <w:sz w:val="24"/>
          <w:szCs w:val="24"/>
        </w:rPr>
      </w:pPr>
      <w:r w:rsidRPr="00706374">
        <w:rPr>
          <w:sz w:val="24"/>
          <w:szCs w:val="24"/>
        </w:rPr>
        <w:t>Инновационная деятельность является сложным диверсифицированным процессом со многими взаимодействующими внешними и внутренними факторами, прямыми и обратными связями и т.д. Поэтому оценка инновационного развития должна базироваться на адекватной модели инновационных процессов в их взаимосвязи, адаптируемой к конкретным условиям. Пока из-за сложности инновационных процессов универсальной модели применительно к специфическим условиям различных стран и регионов нет.</w:t>
      </w:r>
    </w:p>
    <w:p w:rsidR="00706374" w:rsidRDefault="00706374" w:rsidP="00A939C6">
      <w:pPr>
        <w:spacing w:line="240" w:lineRule="auto"/>
        <w:ind w:firstLine="709"/>
        <w:contextualSpacing/>
        <w:jc w:val="both"/>
        <w:rPr>
          <w:sz w:val="24"/>
          <w:szCs w:val="24"/>
        </w:rPr>
      </w:pPr>
      <w:r w:rsidRPr="00706374">
        <w:rPr>
          <w:sz w:val="24"/>
          <w:szCs w:val="24"/>
        </w:rPr>
        <w:t>Инновационную стратегию правомочно определить как систему концептуальных установок, вытекающих из долгосрочных целей, определяющих характер распределения ресурсов между траекториями инновационного развития системы, а также их перераспределения при изменении внутренних и внешних условий ее функционирования. Иерархическая структура (подсистема) инновационной стратегии прорыва связана с выделением и исполнением четырех стратегических уровней: макроуровня, регионального уровня, отраслевого уровня и микроуровня.</w:t>
      </w:r>
    </w:p>
    <w:p w:rsidR="00706374" w:rsidRPr="00706374" w:rsidRDefault="00706374" w:rsidP="00706374">
      <w:pPr>
        <w:spacing w:line="240" w:lineRule="auto"/>
        <w:ind w:firstLine="709"/>
        <w:contextualSpacing/>
        <w:jc w:val="both"/>
        <w:rPr>
          <w:sz w:val="24"/>
          <w:szCs w:val="24"/>
        </w:rPr>
      </w:pPr>
      <w:r w:rsidRPr="00706374">
        <w:rPr>
          <w:sz w:val="24"/>
          <w:szCs w:val="24"/>
        </w:rPr>
        <w:t>Новые концептуальные подходы к формированию инновационной стратегии прорыва региона требуют своих отправных точек - «точек роста». Приложение «точек роста» позволит резко увеличить конкурентоспособность региона; создаст благоприятные условия для устойчивого развития региональных инновационных кластеров на основе интеграции образования, науки и инновационной деятельности, международного сотрудничества, реализации пилотных проектов и т.п. Для этого необходимо сформировать инновационную среду региона, которая должна включать в себя центры кристаллизации инновационной деятельности, т.е. те самые «точки роста» в региональных кластерах.</w:t>
      </w:r>
    </w:p>
    <w:p w:rsidR="00706374" w:rsidRDefault="00706374" w:rsidP="00706374">
      <w:pPr>
        <w:spacing w:line="240" w:lineRule="auto"/>
        <w:ind w:firstLine="709"/>
        <w:contextualSpacing/>
        <w:jc w:val="both"/>
        <w:rPr>
          <w:sz w:val="24"/>
          <w:szCs w:val="24"/>
        </w:rPr>
      </w:pPr>
      <w:r w:rsidRPr="00706374">
        <w:rPr>
          <w:sz w:val="24"/>
          <w:szCs w:val="24"/>
        </w:rPr>
        <w:t xml:space="preserve">Поддерживающая инновационную деятельность инфраструктура возникает не в результате одномоментного акта, а формируется во времени и пространстве в процессе естественного развития. Векторами построения системы поддержки инновационного предпринимательства на региональном уровне должны стать увеличение количества сервисных услуг и создание сети информационного обеспечения. В современных условиях доступ к информационным ресурсам, </w:t>
      </w:r>
      <w:r w:rsidRPr="00706374">
        <w:rPr>
          <w:sz w:val="24"/>
          <w:szCs w:val="24"/>
        </w:rPr>
        <w:lastRenderedPageBreak/>
        <w:t>качество этих ресурсов представляют один из важнейших элементов успешного функционирования инновационных предприятий.</w:t>
      </w:r>
    </w:p>
    <w:p w:rsidR="005807DF" w:rsidRPr="00706374" w:rsidRDefault="005807DF" w:rsidP="00706374">
      <w:pPr>
        <w:spacing w:line="240" w:lineRule="auto"/>
        <w:ind w:firstLine="709"/>
        <w:contextualSpacing/>
        <w:jc w:val="both"/>
        <w:rPr>
          <w:sz w:val="24"/>
          <w:szCs w:val="24"/>
        </w:rPr>
      </w:pPr>
      <w:r w:rsidRPr="005807DF">
        <w:rPr>
          <w:sz w:val="24"/>
          <w:szCs w:val="24"/>
        </w:rPr>
        <w:t xml:space="preserve">Для разработки системы управления инновационным развитием старопромышленных городов их можно рассматривать как пространства (или среды) инноваций. Такое представление старопромышленного города возможно на основе классификации Г.Б. </w:t>
      </w:r>
      <w:proofErr w:type="spellStart"/>
      <w:r w:rsidRPr="005807DF">
        <w:rPr>
          <w:sz w:val="24"/>
          <w:szCs w:val="24"/>
        </w:rPr>
        <w:t>Кл</w:t>
      </w:r>
      <w:r w:rsidR="004B2A0C">
        <w:rPr>
          <w:sz w:val="24"/>
          <w:szCs w:val="24"/>
        </w:rPr>
        <w:t>ейнера</w:t>
      </w:r>
      <w:proofErr w:type="spellEnd"/>
      <w:r w:rsidRPr="005807DF">
        <w:rPr>
          <w:sz w:val="24"/>
          <w:szCs w:val="24"/>
        </w:rPr>
        <w:t xml:space="preserve">. В основу этой классификации положен многомерный подход, который позволяет позиционировать каждую экономическую систему в пространстве и во времени и выделяет 4 типа экономических систем: проект, объект, процесс, среда. Средовые системы не ограничены ни в пространстве, ни во времени. Их миссия состоит в том, чтобы создавать условия для обмена ресурсами, продукцией, информацией и знаниями между различными экономическими субъектами. Средовую систему можно ассоциировать с некоторым экономическим полем, в рамках которого существуют условия для определенной созидательной деятельности. Согласно теории систем, дисфункция средовых систем ведет к фрагментации экономики и разрыву хозяйственных связей. При этом, проявление дисгармонии в экономике может быть следствием как слишком частых, так и слишком редких перемен; как излишнего разнообразия, так и сплошного однообразия экономического пространства. Для целей разработки стратегии развития </w:t>
      </w:r>
      <w:proofErr w:type="spellStart"/>
      <w:r w:rsidRPr="005807DF">
        <w:rPr>
          <w:sz w:val="24"/>
          <w:szCs w:val="24"/>
        </w:rPr>
        <w:t>старопромышенного</w:t>
      </w:r>
      <w:proofErr w:type="spellEnd"/>
      <w:r w:rsidRPr="005807DF">
        <w:rPr>
          <w:sz w:val="24"/>
          <w:szCs w:val="24"/>
        </w:rPr>
        <w:t xml:space="preserve"> города все многообразие инноваций можно разделить на два типа с точки зрения реализуемых изменений: технические (технологические) и управленческие (организационные, социальные, экономические, правовые) инновации. Такая классификация инноваций является достаточной с точки зрения проведения политики устойчивого социально-экономического развития старопромышленного города. Технические (технологические) инновации отражают уровень развития, продвижения и реализации научной мысли, а управленческие инновации охватывают процессы, связанные с регулированием социально-экономической жизни как общества в целом, так и каждого отдельного хозяйствующего субъекта.</w:t>
      </w:r>
    </w:p>
    <w:p w:rsidR="006C7052" w:rsidRPr="006C7052" w:rsidRDefault="006C7052" w:rsidP="006C7052">
      <w:pPr>
        <w:spacing w:line="240" w:lineRule="auto"/>
        <w:ind w:firstLine="709"/>
        <w:contextualSpacing/>
        <w:jc w:val="both"/>
        <w:rPr>
          <w:sz w:val="24"/>
          <w:szCs w:val="24"/>
        </w:rPr>
      </w:pPr>
      <w:r w:rsidRPr="006C7052">
        <w:rPr>
          <w:sz w:val="24"/>
          <w:szCs w:val="24"/>
        </w:rPr>
        <w:t>Мировое развитие на современном этапе идет по целому ряду направлений формирования и становления постиндустриального общества. Одной из наиболее ярких примет этого процесса является переход к инновационной экономике как «экономике знаний».</w:t>
      </w:r>
    </w:p>
    <w:p w:rsidR="006C7052" w:rsidRPr="006C7052" w:rsidRDefault="006C7052" w:rsidP="006C7052">
      <w:pPr>
        <w:spacing w:line="240" w:lineRule="auto"/>
        <w:ind w:firstLine="709"/>
        <w:contextualSpacing/>
        <w:jc w:val="both"/>
        <w:rPr>
          <w:sz w:val="24"/>
          <w:szCs w:val="24"/>
        </w:rPr>
      </w:pPr>
      <w:r w:rsidRPr="006C7052">
        <w:rPr>
          <w:sz w:val="24"/>
          <w:szCs w:val="24"/>
        </w:rPr>
        <w:t>В настоящее время, когда в недалекой перспективе просматривается нехватка природных ресурсов, служивших ранее для развития, конкурентная борьба объективно смещается в сторону наукоемкого сектора экономики, вследствие чего своевременный перевод </w:t>
      </w:r>
      <w:hyperlink r:id="rId7" w:tooltip="Национальные хозяйства" w:history="1">
        <w:r w:rsidRPr="006C7052">
          <w:rPr>
            <w:rStyle w:val="a3"/>
            <w:color w:val="auto"/>
            <w:sz w:val="24"/>
            <w:szCs w:val="24"/>
            <w:u w:val="none"/>
          </w:rPr>
          <w:t>национального хозяйства</w:t>
        </w:r>
      </w:hyperlink>
      <w:r w:rsidRPr="006C7052">
        <w:rPr>
          <w:sz w:val="24"/>
          <w:szCs w:val="24"/>
        </w:rPr>
        <w:t> на инновационный путь становится залогом дальнейшего устойчивого развития России.</w:t>
      </w:r>
    </w:p>
    <w:p w:rsidR="006C7052" w:rsidRPr="006C7052" w:rsidRDefault="006C7052" w:rsidP="006C7052">
      <w:pPr>
        <w:spacing w:line="240" w:lineRule="auto"/>
        <w:ind w:firstLine="709"/>
        <w:contextualSpacing/>
        <w:jc w:val="both"/>
        <w:rPr>
          <w:sz w:val="24"/>
          <w:szCs w:val="24"/>
        </w:rPr>
      </w:pPr>
      <w:r w:rsidRPr="006C7052">
        <w:rPr>
          <w:sz w:val="24"/>
          <w:szCs w:val="24"/>
        </w:rPr>
        <w:t>Такой переход (инновационная трансформация), основанный на эффективном использовании достижений науки в производстве и освоении </w:t>
      </w:r>
      <w:hyperlink r:id="rId8" w:tooltip="Новые технологии" w:history="1">
        <w:r w:rsidRPr="006C7052">
          <w:rPr>
            <w:rStyle w:val="a3"/>
            <w:color w:val="auto"/>
            <w:sz w:val="24"/>
            <w:szCs w:val="24"/>
            <w:u w:val="none"/>
          </w:rPr>
          <w:t>новых технологий</w:t>
        </w:r>
      </w:hyperlink>
      <w:r w:rsidRPr="006C7052">
        <w:rPr>
          <w:sz w:val="24"/>
          <w:szCs w:val="24"/>
        </w:rPr>
        <w:t>, уже сегодня определяет динамику и качество </w:t>
      </w:r>
      <w:hyperlink r:id="rId9" w:tooltip="Экономический рост" w:history="1">
        <w:r w:rsidRPr="006C7052">
          <w:rPr>
            <w:rStyle w:val="a3"/>
            <w:color w:val="auto"/>
            <w:sz w:val="24"/>
            <w:szCs w:val="24"/>
            <w:u w:val="none"/>
          </w:rPr>
          <w:t>экономического роста</w:t>
        </w:r>
      </w:hyperlink>
      <w:r w:rsidRPr="006C7052">
        <w:rPr>
          <w:sz w:val="24"/>
          <w:szCs w:val="24"/>
        </w:rPr>
        <w:t>, конкурентоспособность страны, имеющиеся у нее возможности интеграции в мировую экономику в числе ведущих держав.</w:t>
      </w:r>
    </w:p>
    <w:p w:rsidR="006C7052" w:rsidRPr="006C7052" w:rsidRDefault="006C7052" w:rsidP="006C7052">
      <w:pPr>
        <w:spacing w:line="240" w:lineRule="auto"/>
        <w:ind w:firstLine="709"/>
        <w:contextualSpacing/>
        <w:jc w:val="both"/>
        <w:rPr>
          <w:sz w:val="24"/>
          <w:szCs w:val="24"/>
        </w:rPr>
      </w:pPr>
      <w:r w:rsidRPr="006C7052">
        <w:rPr>
          <w:sz w:val="24"/>
          <w:szCs w:val="24"/>
        </w:rPr>
        <w:t>К настоящему времени государства, своевременно и эффективно использовавшие свои конкурентные преимущества, ушли вперед в собственном инновационном развитии, позиционируясь в системе мирового хозяйствования как страны – технологические лидеры.</w:t>
      </w:r>
    </w:p>
    <w:p w:rsidR="006C7052" w:rsidRDefault="006C7052" w:rsidP="006C7052">
      <w:pPr>
        <w:spacing w:line="240" w:lineRule="auto"/>
        <w:ind w:firstLine="709"/>
        <w:contextualSpacing/>
        <w:jc w:val="both"/>
        <w:rPr>
          <w:sz w:val="24"/>
          <w:szCs w:val="24"/>
        </w:rPr>
      </w:pPr>
      <w:r w:rsidRPr="006C7052">
        <w:rPr>
          <w:sz w:val="24"/>
          <w:szCs w:val="24"/>
        </w:rPr>
        <w:t>Государство, лидирующее в научно-техническом прогрессе, как правило, первенствует и на мировых рынках, получает не только прибыли, но и сверхприбыли, что сказывается на его экономическом и социальном благополучии.</w:t>
      </w:r>
    </w:p>
    <w:p w:rsidR="006C7052" w:rsidRPr="006C7052" w:rsidRDefault="006C7052" w:rsidP="006C7052">
      <w:pPr>
        <w:spacing w:line="240" w:lineRule="auto"/>
        <w:ind w:firstLine="709"/>
        <w:contextualSpacing/>
        <w:jc w:val="both"/>
        <w:rPr>
          <w:sz w:val="24"/>
          <w:szCs w:val="24"/>
        </w:rPr>
      </w:pPr>
      <w:r w:rsidRPr="006C7052">
        <w:rPr>
          <w:sz w:val="24"/>
          <w:szCs w:val="24"/>
        </w:rPr>
        <w:t>Подходы к инновационной трансформации зависят от особенностей региона: его отраслевой специализации, конкретных причин депрессивных проявлений, условий экономической деятельности и предпосылок для ее активизации.</w:t>
      </w:r>
    </w:p>
    <w:p w:rsidR="006C7052" w:rsidRPr="006C7052" w:rsidRDefault="006C7052" w:rsidP="006C7052">
      <w:pPr>
        <w:spacing w:line="240" w:lineRule="auto"/>
        <w:ind w:firstLine="709"/>
        <w:contextualSpacing/>
        <w:jc w:val="both"/>
        <w:rPr>
          <w:sz w:val="24"/>
          <w:szCs w:val="24"/>
        </w:rPr>
      </w:pPr>
      <w:r w:rsidRPr="006C7052">
        <w:rPr>
          <w:sz w:val="24"/>
          <w:szCs w:val="24"/>
        </w:rPr>
        <w:t xml:space="preserve">Исходя из состава и содержания этих особенностей, в политике регионального развития могут применяться различные подходы к инновационной трансформации. Для выбора более адекватной системы мер по регулированию процесса такой трансформации автором предлагается собственная </w:t>
      </w:r>
      <w:proofErr w:type="spellStart"/>
      <w:r w:rsidRPr="006C7052">
        <w:rPr>
          <w:sz w:val="24"/>
          <w:szCs w:val="24"/>
        </w:rPr>
        <w:t>типологизация</w:t>
      </w:r>
      <w:proofErr w:type="spellEnd"/>
      <w:r w:rsidRPr="006C7052">
        <w:rPr>
          <w:sz w:val="24"/>
          <w:szCs w:val="24"/>
        </w:rPr>
        <w:t xml:space="preserve"> регионов России (рис.2), которая строится на использовании следующих критериев:</w:t>
      </w:r>
    </w:p>
    <w:p w:rsidR="006C7052" w:rsidRPr="006C7052" w:rsidRDefault="006C7052" w:rsidP="006C7052">
      <w:pPr>
        <w:spacing w:line="240" w:lineRule="auto"/>
        <w:ind w:firstLine="709"/>
        <w:contextualSpacing/>
        <w:jc w:val="both"/>
        <w:rPr>
          <w:sz w:val="24"/>
          <w:szCs w:val="24"/>
        </w:rPr>
      </w:pPr>
      <w:r w:rsidRPr="006C7052">
        <w:rPr>
          <w:sz w:val="24"/>
          <w:szCs w:val="24"/>
        </w:rPr>
        <w:t>1) наукоемкость продукции;</w:t>
      </w:r>
    </w:p>
    <w:p w:rsidR="006C7052" w:rsidRPr="006C7052" w:rsidRDefault="006C7052" w:rsidP="006C7052">
      <w:pPr>
        <w:spacing w:line="240" w:lineRule="auto"/>
        <w:ind w:firstLine="709"/>
        <w:contextualSpacing/>
        <w:jc w:val="both"/>
        <w:rPr>
          <w:sz w:val="24"/>
          <w:szCs w:val="24"/>
        </w:rPr>
      </w:pPr>
      <w:r w:rsidRPr="006C7052">
        <w:rPr>
          <w:sz w:val="24"/>
          <w:szCs w:val="24"/>
        </w:rPr>
        <w:t>2) отраслевая специализация;</w:t>
      </w:r>
    </w:p>
    <w:p w:rsidR="006C7052" w:rsidRPr="006C7052" w:rsidRDefault="00F63BFD" w:rsidP="006C7052">
      <w:pPr>
        <w:spacing w:line="240" w:lineRule="auto"/>
        <w:ind w:firstLine="709"/>
        <w:contextualSpacing/>
        <w:jc w:val="both"/>
        <w:rPr>
          <w:sz w:val="24"/>
          <w:szCs w:val="24"/>
        </w:rPr>
      </w:pPr>
      <w:r>
        <w:rPr>
          <w:sz w:val="24"/>
          <w:szCs w:val="24"/>
        </w:rPr>
        <w:t xml:space="preserve">3) </w:t>
      </w:r>
      <w:hyperlink r:id="rId10" w:tooltip="Диверсификация" w:history="1">
        <w:r w:rsidR="006C7052" w:rsidRPr="00015625">
          <w:rPr>
            <w:rStyle w:val="a3"/>
            <w:color w:val="auto"/>
            <w:sz w:val="24"/>
            <w:szCs w:val="24"/>
            <w:u w:val="none"/>
          </w:rPr>
          <w:t>диверсификация</w:t>
        </w:r>
      </w:hyperlink>
      <w:r>
        <w:rPr>
          <w:sz w:val="24"/>
          <w:szCs w:val="24"/>
        </w:rPr>
        <w:t xml:space="preserve"> </w:t>
      </w:r>
      <w:r w:rsidR="006C7052" w:rsidRPr="00015625">
        <w:rPr>
          <w:sz w:val="24"/>
          <w:szCs w:val="24"/>
        </w:rPr>
        <w:t>промышленности;</w:t>
      </w:r>
    </w:p>
    <w:p w:rsidR="006C7052" w:rsidRPr="006C7052" w:rsidRDefault="006C7052" w:rsidP="006C7052">
      <w:pPr>
        <w:spacing w:line="240" w:lineRule="auto"/>
        <w:ind w:firstLine="709"/>
        <w:contextualSpacing/>
        <w:jc w:val="both"/>
        <w:rPr>
          <w:sz w:val="24"/>
          <w:szCs w:val="24"/>
        </w:rPr>
      </w:pPr>
      <w:r w:rsidRPr="006C7052">
        <w:rPr>
          <w:sz w:val="24"/>
          <w:szCs w:val="24"/>
        </w:rPr>
        <w:t>4) технологический уровень.</w:t>
      </w:r>
    </w:p>
    <w:p w:rsidR="00F63BFD" w:rsidRPr="00F63BFD" w:rsidRDefault="00F63BFD" w:rsidP="00F63BFD">
      <w:pPr>
        <w:spacing w:line="240" w:lineRule="auto"/>
        <w:ind w:firstLine="709"/>
        <w:contextualSpacing/>
        <w:jc w:val="both"/>
        <w:rPr>
          <w:sz w:val="24"/>
          <w:szCs w:val="24"/>
        </w:rPr>
      </w:pPr>
      <w:r w:rsidRPr="00F63BFD">
        <w:rPr>
          <w:sz w:val="24"/>
          <w:szCs w:val="24"/>
        </w:rPr>
        <w:lastRenderedPageBreak/>
        <w:t>В контексте целе</w:t>
      </w:r>
      <w:r>
        <w:rPr>
          <w:sz w:val="24"/>
          <w:szCs w:val="24"/>
        </w:rPr>
        <w:t xml:space="preserve">й инновационного развития стран с наличием </w:t>
      </w:r>
      <w:proofErr w:type="spellStart"/>
      <w:r>
        <w:rPr>
          <w:sz w:val="24"/>
          <w:szCs w:val="24"/>
        </w:rPr>
        <w:t>староромышленных</w:t>
      </w:r>
      <w:proofErr w:type="spellEnd"/>
      <w:r>
        <w:rPr>
          <w:sz w:val="24"/>
          <w:szCs w:val="24"/>
        </w:rPr>
        <w:t xml:space="preserve"> регионов</w:t>
      </w:r>
      <w:r w:rsidRPr="00F63BFD">
        <w:rPr>
          <w:sz w:val="24"/>
          <w:szCs w:val="24"/>
        </w:rPr>
        <w:t xml:space="preserve">, предполагающих и соответствующие процессы в регионах, затрагивающие их производственные комплексы, определение </w:t>
      </w:r>
      <w:r>
        <w:rPr>
          <w:sz w:val="24"/>
          <w:szCs w:val="24"/>
        </w:rPr>
        <w:t xml:space="preserve">уровней </w:t>
      </w:r>
      <w:hyperlink r:id="rId11" w:tooltip="Наукоемкое производство" w:history="1">
        <w:r>
          <w:rPr>
            <w:rStyle w:val="a3"/>
            <w:color w:val="auto"/>
            <w:sz w:val="24"/>
            <w:szCs w:val="24"/>
            <w:u w:val="none"/>
          </w:rPr>
          <w:t>наукоё</w:t>
        </w:r>
        <w:r w:rsidRPr="00F63BFD">
          <w:rPr>
            <w:rStyle w:val="a3"/>
            <w:color w:val="auto"/>
            <w:sz w:val="24"/>
            <w:szCs w:val="24"/>
            <w:u w:val="none"/>
          </w:rPr>
          <w:t>мкости произво</w:t>
        </w:r>
        <w:proofErr w:type="gramStart"/>
        <w:r w:rsidRPr="00F63BFD">
          <w:rPr>
            <w:rStyle w:val="a3"/>
            <w:color w:val="auto"/>
            <w:sz w:val="24"/>
            <w:szCs w:val="24"/>
            <w:u w:val="none"/>
          </w:rPr>
          <w:t>дств</w:t>
        </w:r>
      </w:hyperlink>
      <w:r>
        <w:rPr>
          <w:sz w:val="24"/>
          <w:szCs w:val="24"/>
        </w:rPr>
        <w:t xml:space="preserve"> </w:t>
      </w:r>
      <w:r w:rsidRPr="00F63BFD">
        <w:rPr>
          <w:sz w:val="24"/>
          <w:szCs w:val="24"/>
        </w:rPr>
        <w:t>сп</w:t>
      </w:r>
      <w:proofErr w:type="gramEnd"/>
      <w:r w:rsidRPr="00F63BFD">
        <w:rPr>
          <w:sz w:val="24"/>
          <w:szCs w:val="24"/>
        </w:rPr>
        <w:t>особствовало бы как более глубокому пониманию роли и места конкретного региона в процессе инновационной тран</w:t>
      </w:r>
      <w:r w:rsidR="002820DB">
        <w:rPr>
          <w:sz w:val="24"/>
          <w:szCs w:val="24"/>
        </w:rPr>
        <w:t>сформации, так и</w:t>
      </w:r>
      <w:r w:rsidRPr="00F63BFD">
        <w:rPr>
          <w:sz w:val="24"/>
          <w:szCs w:val="24"/>
        </w:rPr>
        <w:t xml:space="preserve"> более объективному выбору приоритетов отраслевого и территориального развития.</w:t>
      </w:r>
    </w:p>
    <w:p w:rsidR="00F63BFD" w:rsidRPr="00F63BFD" w:rsidRDefault="00F63BFD" w:rsidP="00F63BFD">
      <w:pPr>
        <w:spacing w:line="240" w:lineRule="auto"/>
        <w:ind w:firstLine="709"/>
        <w:contextualSpacing/>
        <w:jc w:val="both"/>
        <w:rPr>
          <w:sz w:val="24"/>
          <w:szCs w:val="24"/>
        </w:rPr>
      </w:pPr>
      <w:r w:rsidRPr="00F63BFD">
        <w:rPr>
          <w:sz w:val="24"/>
          <w:szCs w:val="24"/>
        </w:rPr>
        <w:t>На начальных стадиях инновационной трансформации пр</w:t>
      </w:r>
      <w:r w:rsidR="002820DB">
        <w:rPr>
          <w:sz w:val="24"/>
          <w:szCs w:val="24"/>
        </w:rPr>
        <w:t>оизводственных комплексов</w:t>
      </w:r>
      <w:r w:rsidRPr="00F63BFD">
        <w:rPr>
          <w:sz w:val="24"/>
          <w:szCs w:val="24"/>
        </w:rPr>
        <w:t>, с учетом ряда присущих ей специфических факторов и обстоятельств («отягощенность» реальной отраслевой структуры производства промышленностью по выпуску сре</w:t>
      </w:r>
      <w:proofErr w:type="gramStart"/>
      <w:r w:rsidRPr="00F63BFD">
        <w:rPr>
          <w:sz w:val="24"/>
          <w:szCs w:val="24"/>
        </w:rPr>
        <w:t>дств пр</w:t>
      </w:r>
      <w:proofErr w:type="gramEnd"/>
      <w:r w:rsidRPr="00F63BFD">
        <w:rPr>
          <w:sz w:val="24"/>
          <w:szCs w:val="24"/>
        </w:rPr>
        <w:t>оизводства и т. д.), представляется целесообразным исходить из уровней наукоемкости, которые несколько ниже общепринятых, например, в той же ОЭСР.</w:t>
      </w:r>
    </w:p>
    <w:p w:rsidR="002B1ADD" w:rsidRPr="002B1ADD" w:rsidRDefault="002B1ADD" w:rsidP="002B1ADD">
      <w:pPr>
        <w:spacing w:line="240" w:lineRule="auto"/>
        <w:ind w:firstLine="709"/>
        <w:contextualSpacing/>
        <w:jc w:val="both"/>
        <w:rPr>
          <w:sz w:val="24"/>
          <w:szCs w:val="24"/>
        </w:rPr>
      </w:pPr>
      <w:r w:rsidRPr="002B1ADD">
        <w:rPr>
          <w:sz w:val="24"/>
          <w:szCs w:val="24"/>
        </w:rPr>
        <w:t>Проблема эффективности деятельности государственного управления является одной из ключевых в условиях трансформационных изменений. Наука и практика свидетельствуют о том, что уровень жизни населения и его благосостояние на 60-70% зависят от системного по</w:t>
      </w:r>
      <w:proofErr w:type="gramStart"/>
      <w:r w:rsidRPr="002B1ADD">
        <w:rPr>
          <w:sz w:val="24"/>
          <w:szCs w:val="24"/>
        </w:rPr>
        <w:t>д-</w:t>
      </w:r>
      <w:proofErr w:type="gramEnd"/>
      <w:r w:rsidRPr="002B1ADD">
        <w:rPr>
          <w:sz w:val="24"/>
          <w:szCs w:val="24"/>
        </w:rPr>
        <w:t xml:space="preserve"> хода к управлению и от эффективности управления и на 30-40% от других факторов [28-33]. Кроме того, результаты, эмпирических исследований, проводимых в последнее время, </w:t>
      </w:r>
      <w:proofErr w:type="spellStart"/>
      <w:r w:rsidRPr="002B1ADD">
        <w:rPr>
          <w:sz w:val="24"/>
          <w:szCs w:val="24"/>
        </w:rPr>
        <w:t>свид</w:t>
      </w:r>
      <w:proofErr w:type="gramStart"/>
      <w:r w:rsidRPr="002B1ADD">
        <w:rPr>
          <w:sz w:val="24"/>
          <w:szCs w:val="24"/>
        </w:rPr>
        <w:t>е</w:t>
      </w:r>
      <w:proofErr w:type="spellEnd"/>
      <w:r w:rsidRPr="002B1ADD">
        <w:rPr>
          <w:sz w:val="24"/>
          <w:szCs w:val="24"/>
        </w:rPr>
        <w:t>-</w:t>
      </w:r>
      <w:proofErr w:type="gramEnd"/>
      <w:r w:rsidRPr="002B1ADD">
        <w:rPr>
          <w:sz w:val="24"/>
          <w:szCs w:val="24"/>
        </w:rPr>
        <w:t xml:space="preserve"> </w:t>
      </w:r>
      <w:proofErr w:type="spellStart"/>
      <w:r w:rsidRPr="002B1ADD">
        <w:rPr>
          <w:sz w:val="24"/>
          <w:szCs w:val="24"/>
        </w:rPr>
        <w:t>тельствуют</w:t>
      </w:r>
      <w:proofErr w:type="spellEnd"/>
      <w:r w:rsidRPr="002B1ADD">
        <w:rPr>
          <w:sz w:val="24"/>
          <w:szCs w:val="24"/>
        </w:rPr>
        <w:t xml:space="preserve"> о том, что качество государственного управления влияет на приток иностранных инвестиций в страну, а прозрачность государственных органов и эффективные механизмы внешней подотчетности тесно связаны с показателями экономического роста. Более того, </w:t>
      </w:r>
      <w:proofErr w:type="spellStart"/>
      <w:r w:rsidRPr="002B1ADD">
        <w:rPr>
          <w:sz w:val="24"/>
          <w:szCs w:val="24"/>
        </w:rPr>
        <w:t>обо</w:t>
      </w:r>
      <w:proofErr w:type="gramStart"/>
      <w:r w:rsidRPr="002B1ADD">
        <w:rPr>
          <w:sz w:val="24"/>
          <w:szCs w:val="24"/>
        </w:rPr>
        <w:t>с</w:t>
      </w:r>
      <w:proofErr w:type="spellEnd"/>
      <w:r w:rsidRPr="002B1ADD">
        <w:rPr>
          <w:sz w:val="24"/>
          <w:szCs w:val="24"/>
        </w:rPr>
        <w:t>-</w:t>
      </w:r>
      <w:proofErr w:type="gramEnd"/>
      <w:r w:rsidRPr="002B1ADD">
        <w:rPr>
          <w:sz w:val="24"/>
          <w:szCs w:val="24"/>
        </w:rPr>
        <w:t xml:space="preserve"> </w:t>
      </w:r>
      <w:proofErr w:type="spellStart"/>
      <w:r w:rsidRPr="002B1ADD">
        <w:rPr>
          <w:sz w:val="24"/>
          <w:szCs w:val="24"/>
        </w:rPr>
        <w:t>новано</w:t>
      </w:r>
      <w:proofErr w:type="spellEnd"/>
      <w:r w:rsidRPr="002B1ADD">
        <w:rPr>
          <w:sz w:val="24"/>
          <w:szCs w:val="24"/>
        </w:rPr>
        <w:t xml:space="preserve"> наличие взаимосвязи между качеством государственных услуг и уровнем бедности. Все вышеуказанное свидетельствует о том, что повышение эффективности государственного  управления  является  одним  из  условий  обеспечения  устойчивого  социально-экономического развития и повышения благосостояния населения.</w:t>
      </w:r>
    </w:p>
    <w:p w:rsidR="002B1ADD" w:rsidRPr="002B1ADD" w:rsidRDefault="002B1ADD" w:rsidP="002B1ADD">
      <w:pPr>
        <w:spacing w:line="240" w:lineRule="auto"/>
        <w:ind w:firstLine="709"/>
        <w:contextualSpacing/>
        <w:jc w:val="both"/>
        <w:rPr>
          <w:sz w:val="24"/>
          <w:szCs w:val="24"/>
        </w:rPr>
      </w:pPr>
      <w:r w:rsidRPr="002B1ADD">
        <w:rPr>
          <w:sz w:val="24"/>
          <w:szCs w:val="24"/>
        </w:rPr>
        <w:t xml:space="preserve">Для целей мониторинга и оценки эффективности государственного управления наиболее актуальны показатели результативности и индикаторы непосредственно результатов реализации отдельных целей и </w:t>
      </w:r>
      <w:proofErr w:type="gramStart"/>
      <w:r w:rsidRPr="002B1ADD">
        <w:rPr>
          <w:sz w:val="24"/>
          <w:szCs w:val="24"/>
        </w:rPr>
        <w:t>задач</w:t>
      </w:r>
      <w:proofErr w:type="gramEnd"/>
      <w:r w:rsidRPr="002B1ADD">
        <w:rPr>
          <w:sz w:val="24"/>
          <w:szCs w:val="24"/>
        </w:rPr>
        <w:t xml:space="preserve"> конкретных планово-программных документов. При</w:t>
      </w:r>
      <w:r>
        <w:rPr>
          <w:sz w:val="24"/>
          <w:szCs w:val="24"/>
        </w:rPr>
        <w:t xml:space="preserve"> </w:t>
      </w:r>
      <w:r w:rsidRPr="002B1ADD">
        <w:rPr>
          <w:sz w:val="24"/>
          <w:szCs w:val="24"/>
        </w:rPr>
        <w:t>оценке его рациональности и эффективности должны, как минимум, сравниваться:</w:t>
      </w:r>
    </w:p>
    <w:p w:rsidR="002B1ADD" w:rsidRPr="002B1ADD" w:rsidRDefault="002B1ADD" w:rsidP="002B1ADD">
      <w:pPr>
        <w:spacing w:line="240" w:lineRule="auto"/>
        <w:ind w:firstLine="709"/>
        <w:contextualSpacing/>
        <w:jc w:val="both"/>
        <w:rPr>
          <w:sz w:val="24"/>
          <w:szCs w:val="24"/>
        </w:rPr>
      </w:pPr>
      <w:r w:rsidRPr="002B1ADD">
        <w:rPr>
          <w:sz w:val="24"/>
          <w:szCs w:val="24"/>
        </w:rPr>
        <w:t>а) цели, практически осуществляемые в государственном управлении, с целями, которые объективно детерминированы общественными запросами;</w:t>
      </w:r>
    </w:p>
    <w:p w:rsidR="002B1ADD" w:rsidRPr="002B1ADD" w:rsidRDefault="002B1ADD" w:rsidP="002B1ADD">
      <w:pPr>
        <w:spacing w:line="240" w:lineRule="auto"/>
        <w:ind w:firstLine="709"/>
        <w:contextualSpacing/>
        <w:jc w:val="both"/>
        <w:rPr>
          <w:sz w:val="24"/>
          <w:szCs w:val="24"/>
        </w:rPr>
      </w:pPr>
      <w:r w:rsidRPr="002B1ADD">
        <w:rPr>
          <w:sz w:val="24"/>
          <w:szCs w:val="24"/>
        </w:rPr>
        <w:t>б) цели, реализованные в управленческих процессах, с результатами, полученными при объективации государственного управления (решений и действий его управляющих компонентов);</w:t>
      </w:r>
    </w:p>
    <w:p w:rsidR="002B1ADD" w:rsidRPr="002B1ADD" w:rsidRDefault="002B1ADD" w:rsidP="002B1ADD">
      <w:pPr>
        <w:spacing w:line="240" w:lineRule="auto"/>
        <w:ind w:firstLine="709"/>
        <w:contextualSpacing/>
        <w:jc w:val="both"/>
        <w:rPr>
          <w:sz w:val="24"/>
          <w:szCs w:val="24"/>
        </w:rPr>
      </w:pPr>
      <w:r w:rsidRPr="002B1ADD">
        <w:rPr>
          <w:sz w:val="24"/>
          <w:szCs w:val="24"/>
        </w:rPr>
        <w:t>в) объективные результаты управления с общественными потребностями и интересами;</w:t>
      </w:r>
    </w:p>
    <w:p w:rsidR="002B1ADD" w:rsidRPr="002B1ADD" w:rsidRDefault="002B1ADD" w:rsidP="002B1ADD">
      <w:pPr>
        <w:spacing w:line="240" w:lineRule="auto"/>
        <w:ind w:firstLine="709"/>
        <w:contextualSpacing/>
        <w:jc w:val="both"/>
        <w:rPr>
          <w:sz w:val="24"/>
          <w:szCs w:val="24"/>
        </w:rPr>
      </w:pPr>
      <w:r w:rsidRPr="002B1ADD">
        <w:rPr>
          <w:sz w:val="24"/>
          <w:szCs w:val="24"/>
        </w:rPr>
        <w:t>г) общественные издержки, ушедшие на государственное управление, с объективными результатами, полученными вследствие управления;</w:t>
      </w:r>
    </w:p>
    <w:p w:rsidR="002B1ADD" w:rsidRPr="002B1ADD" w:rsidRDefault="002B1ADD" w:rsidP="002B1ADD">
      <w:pPr>
        <w:spacing w:line="240" w:lineRule="auto"/>
        <w:ind w:firstLine="709"/>
        <w:contextualSpacing/>
        <w:jc w:val="both"/>
        <w:rPr>
          <w:sz w:val="24"/>
          <w:szCs w:val="24"/>
        </w:rPr>
      </w:pPr>
      <w:r w:rsidRPr="002B1ADD">
        <w:rPr>
          <w:sz w:val="24"/>
          <w:szCs w:val="24"/>
        </w:rPr>
        <w:t xml:space="preserve">д) возможности, заложенные в управленческом потенциале, со степенью их </w:t>
      </w:r>
      <w:proofErr w:type="gramStart"/>
      <w:r w:rsidRPr="002B1ADD">
        <w:rPr>
          <w:sz w:val="24"/>
          <w:szCs w:val="24"/>
        </w:rPr>
        <w:t>реального</w:t>
      </w:r>
      <w:proofErr w:type="gramEnd"/>
    </w:p>
    <w:p w:rsidR="002B1ADD" w:rsidRPr="002B1ADD" w:rsidRDefault="002B1ADD" w:rsidP="002B1ADD">
      <w:pPr>
        <w:spacing w:line="240" w:lineRule="auto"/>
        <w:ind w:firstLine="709"/>
        <w:contextualSpacing/>
        <w:jc w:val="both"/>
        <w:rPr>
          <w:sz w:val="24"/>
          <w:szCs w:val="24"/>
        </w:rPr>
      </w:pPr>
      <w:r w:rsidRPr="002B1ADD">
        <w:rPr>
          <w:sz w:val="24"/>
          <w:szCs w:val="24"/>
        </w:rPr>
        <w:t>использования.</w:t>
      </w:r>
    </w:p>
    <w:p w:rsidR="002B1ADD" w:rsidRDefault="002B1ADD" w:rsidP="002B1ADD">
      <w:pPr>
        <w:spacing w:line="240" w:lineRule="auto"/>
        <w:ind w:firstLine="709"/>
        <w:contextualSpacing/>
        <w:jc w:val="both"/>
        <w:rPr>
          <w:sz w:val="24"/>
          <w:szCs w:val="24"/>
        </w:rPr>
      </w:pPr>
      <w:r w:rsidRPr="002B1ADD">
        <w:rPr>
          <w:sz w:val="24"/>
          <w:szCs w:val="24"/>
        </w:rPr>
        <w:t>Если применить системный подход, то становится очевидным, что можно оценивать и другие управленческие явления, главное состоит в том, чтобы выявить степень реального удовлетворения общественных запросов в государственно-правовом целеполагании, организации и</w:t>
      </w:r>
      <w:r>
        <w:rPr>
          <w:sz w:val="24"/>
          <w:szCs w:val="24"/>
        </w:rPr>
        <w:t xml:space="preserve"> </w:t>
      </w:r>
      <w:r w:rsidRPr="002B1ADD">
        <w:rPr>
          <w:sz w:val="24"/>
          <w:szCs w:val="24"/>
        </w:rPr>
        <w:t>регулировании. Оценку государственного управления осуществляют разные общественные институты: гражданин, семья, трудовые коллективы, общественные объединения, государственные структуры. Существуют и определенные процедуры, в соответствии с которыми такая аналитическая деятельность осуществляется и приводит к тем или иным последствиям.</w:t>
      </w:r>
    </w:p>
    <w:p w:rsidR="002B1ADD" w:rsidRDefault="002B1ADD" w:rsidP="002B1ADD">
      <w:pPr>
        <w:spacing w:line="240" w:lineRule="auto"/>
        <w:contextualSpacing/>
        <w:jc w:val="both"/>
        <w:rPr>
          <w:sz w:val="24"/>
          <w:szCs w:val="24"/>
        </w:rPr>
      </w:pPr>
    </w:p>
    <w:p w:rsidR="002B1ADD" w:rsidRPr="002B1ADD" w:rsidRDefault="002B1ADD" w:rsidP="002B1ADD">
      <w:pPr>
        <w:spacing w:line="240" w:lineRule="auto"/>
        <w:contextualSpacing/>
        <w:jc w:val="center"/>
        <w:rPr>
          <w:b/>
          <w:sz w:val="24"/>
          <w:szCs w:val="24"/>
        </w:rPr>
      </w:pPr>
      <w:r w:rsidRPr="002B1ADD">
        <w:rPr>
          <w:b/>
          <w:sz w:val="24"/>
          <w:szCs w:val="24"/>
        </w:rPr>
        <w:t>Библиографический список</w:t>
      </w:r>
    </w:p>
    <w:p w:rsidR="002B1ADD" w:rsidRPr="002B1ADD" w:rsidRDefault="002B1ADD" w:rsidP="00144A25">
      <w:pPr>
        <w:pStyle w:val="a4"/>
        <w:numPr>
          <w:ilvl w:val="0"/>
          <w:numId w:val="3"/>
        </w:numPr>
        <w:spacing w:line="240" w:lineRule="auto"/>
        <w:ind w:left="0" w:firstLine="709"/>
        <w:jc w:val="both"/>
        <w:rPr>
          <w:sz w:val="24"/>
          <w:szCs w:val="24"/>
        </w:rPr>
      </w:pPr>
      <w:proofErr w:type="spellStart"/>
      <w:r w:rsidRPr="002B1ADD">
        <w:rPr>
          <w:sz w:val="24"/>
          <w:szCs w:val="24"/>
        </w:rPr>
        <w:t>Барциц</w:t>
      </w:r>
      <w:proofErr w:type="spellEnd"/>
      <w:r w:rsidRPr="002B1ADD">
        <w:rPr>
          <w:sz w:val="24"/>
          <w:szCs w:val="24"/>
        </w:rPr>
        <w:t xml:space="preserve"> И.Н. Показатели эффективности государственного управления (</w:t>
      </w:r>
      <w:proofErr w:type="spellStart"/>
      <w:r w:rsidRPr="002B1ADD">
        <w:rPr>
          <w:sz w:val="24"/>
          <w:szCs w:val="24"/>
        </w:rPr>
        <w:t>субъекти</w:t>
      </w:r>
      <w:proofErr w:type="gramStart"/>
      <w:r w:rsidRPr="002B1ADD">
        <w:rPr>
          <w:sz w:val="24"/>
          <w:szCs w:val="24"/>
        </w:rPr>
        <w:t>в</w:t>
      </w:r>
      <w:proofErr w:type="spellEnd"/>
      <w:r w:rsidRPr="002B1ADD">
        <w:rPr>
          <w:sz w:val="24"/>
          <w:szCs w:val="24"/>
        </w:rPr>
        <w:t>-</w:t>
      </w:r>
      <w:proofErr w:type="gramEnd"/>
      <w:r w:rsidRPr="002B1ADD">
        <w:rPr>
          <w:sz w:val="24"/>
          <w:szCs w:val="24"/>
        </w:rPr>
        <w:t xml:space="preserve"> </w:t>
      </w:r>
      <w:proofErr w:type="spellStart"/>
      <w:r w:rsidRPr="002B1ADD">
        <w:rPr>
          <w:sz w:val="24"/>
          <w:szCs w:val="24"/>
        </w:rPr>
        <w:t>ный</w:t>
      </w:r>
      <w:proofErr w:type="spellEnd"/>
      <w:r w:rsidRPr="002B1ADD">
        <w:rPr>
          <w:sz w:val="24"/>
          <w:szCs w:val="24"/>
        </w:rPr>
        <w:t xml:space="preserve"> взгляд на международные стандарты) / И.Н. </w:t>
      </w:r>
      <w:proofErr w:type="spellStart"/>
      <w:r w:rsidRPr="002B1ADD">
        <w:rPr>
          <w:sz w:val="24"/>
          <w:szCs w:val="24"/>
        </w:rPr>
        <w:t>Барциц</w:t>
      </w:r>
      <w:proofErr w:type="spellEnd"/>
      <w:r w:rsidRPr="002B1ADD">
        <w:rPr>
          <w:sz w:val="24"/>
          <w:szCs w:val="24"/>
        </w:rPr>
        <w:t xml:space="preserve">  // Представительная власть XXI век: законодательство, комментарии, проблемы. – 2008. – №1 (80) [Электронный ресурс]. – Режим доступа: </w:t>
      </w:r>
      <w:hyperlink r:id="rId12">
        <w:r w:rsidRPr="002B1ADD">
          <w:rPr>
            <w:rStyle w:val="a3"/>
            <w:sz w:val="24"/>
            <w:szCs w:val="24"/>
          </w:rPr>
          <w:t>http://pvlast.ru/archive/index.433.ph</w:t>
        </w:r>
      </w:hyperlink>
      <w:r w:rsidRPr="002B1ADD">
        <w:rPr>
          <w:sz w:val="24"/>
          <w:szCs w:val="24"/>
        </w:rPr>
        <w:t>p.</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Белов А.В. Институциональная среда и экономическое развитие: оценка взаимосвязи и  эмпирическая  проверка  на  примере  Дальневосточного  региона  /  А.В. Белов  //  Вестник СПбГУ. – 2002. – Сер. 5. – </w:t>
      </w:r>
      <w:proofErr w:type="spellStart"/>
      <w:r w:rsidRPr="002B1ADD">
        <w:rPr>
          <w:sz w:val="24"/>
          <w:szCs w:val="24"/>
        </w:rPr>
        <w:t>Вып</w:t>
      </w:r>
      <w:proofErr w:type="spellEnd"/>
      <w:r w:rsidRPr="002B1ADD">
        <w:rPr>
          <w:sz w:val="24"/>
          <w:szCs w:val="24"/>
        </w:rPr>
        <w:t>. 3 (№ 21). – С. 41-58.</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Глонти К. М. Инновационная трансформация производственного комплекса старопромышленного региона Рос</w:t>
      </w:r>
      <w:r w:rsidR="006E1014">
        <w:rPr>
          <w:sz w:val="24"/>
          <w:szCs w:val="24"/>
        </w:rPr>
        <w:t xml:space="preserve">сии// Автореферат </w:t>
      </w:r>
      <w:proofErr w:type="spellStart"/>
      <w:r w:rsidR="006E1014">
        <w:rPr>
          <w:sz w:val="24"/>
          <w:szCs w:val="24"/>
        </w:rPr>
        <w:t>дис</w:t>
      </w:r>
      <w:proofErr w:type="spellEnd"/>
      <w:r w:rsidR="006E1014">
        <w:rPr>
          <w:sz w:val="24"/>
          <w:szCs w:val="24"/>
        </w:rPr>
        <w:t>.</w:t>
      </w:r>
      <w:r w:rsidRPr="002B1ADD">
        <w:rPr>
          <w:sz w:val="24"/>
          <w:szCs w:val="24"/>
        </w:rPr>
        <w:t xml:space="preserve"> канд. </w:t>
      </w:r>
      <w:proofErr w:type="spellStart"/>
      <w:r w:rsidRPr="002B1ADD">
        <w:rPr>
          <w:sz w:val="24"/>
          <w:szCs w:val="24"/>
        </w:rPr>
        <w:t>экон</w:t>
      </w:r>
      <w:proofErr w:type="spellEnd"/>
      <w:r w:rsidRPr="002B1ADD">
        <w:rPr>
          <w:sz w:val="24"/>
          <w:szCs w:val="24"/>
        </w:rPr>
        <w:t>. наук, Москва, 2008</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lastRenderedPageBreak/>
        <w:t>Глонти. К.М. Старопромышленные регионы: проблемы и перспективы развития. Проблемы федерализма</w:t>
      </w:r>
      <w:r w:rsidRPr="002B1ADD">
        <w:rPr>
          <w:b/>
          <w:bCs/>
          <w:sz w:val="24"/>
          <w:szCs w:val="24"/>
        </w:rPr>
        <w:t> </w:t>
      </w:r>
      <w:r w:rsidRPr="002B1ADD">
        <w:rPr>
          <w:sz w:val="24"/>
          <w:szCs w:val="24"/>
        </w:rPr>
        <w:t>. URL: </w:t>
      </w:r>
      <w:hyperlink r:id="rId13" w:tgtFrame="_blank" w:history="1">
        <w:r w:rsidRPr="002B1ADD">
          <w:rPr>
            <w:rStyle w:val="a3"/>
            <w:sz w:val="24"/>
            <w:szCs w:val="24"/>
          </w:rPr>
          <w:t>http://regionsar.ru/node/197</w:t>
        </w:r>
      </w:hyperlink>
      <w:r w:rsidRPr="002B1ADD">
        <w:rPr>
          <w:sz w:val="24"/>
          <w:szCs w:val="24"/>
        </w:rPr>
        <w:t> (дата обращения 10.06.2020 г.)</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Горячева Т.А. Предпринимательские ресурсы старопромышленных городов [Текст] // Модель менеджмента для экономики, основанной на знаниях. V Международная научно-практическая конференция: сборник статей </w:t>
      </w:r>
      <w:proofErr w:type="gramStart"/>
      <w:r w:rsidRPr="002B1ADD">
        <w:rPr>
          <w:sz w:val="24"/>
          <w:szCs w:val="24"/>
        </w:rPr>
        <w:t>-М</w:t>
      </w:r>
      <w:proofErr w:type="gramEnd"/>
      <w:r w:rsidRPr="002B1ADD">
        <w:rPr>
          <w:sz w:val="24"/>
          <w:szCs w:val="24"/>
        </w:rPr>
        <w:t>осква: МЭСИ, 2013 - 196 с.</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Гриценко Е.А. Качество институтов: методологические подходы к исследованию [Электронный ресурс] / Е.А. Гриценко. – Режим доступа: </w:t>
      </w:r>
      <w:hyperlink r:id="rId14">
        <w:r w:rsidRPr="002B1ADD">
          <w:rPr>
            <w:rStyle w:val="a3"/>
            <w:sz w:val="24"/>
            <w:szCs w:val="24"/>
          </w:rPr>
          <w:t>http://ea.donntu.edu.ua:8080/jspui/</w:t>
        </w:r>
      </w:hyperlink>
      <w:r w:rsidRPr="002B1ADD">
        <w:rPr>
          <w:sz w:val="24"/>
          <w:szCs w:val="24"/>
        </w:rPr>
        <w:t xml:space="preserve"> </w:t>
      </w:r>
      <w:proofErr w:type="spellStart"/>
      <w:r w:rsidRPr="002B1ADD">
        <w:rPr>
          <w:sz w:val="24"/>
          <w:szCs w:val="24"/>
        </w:rPr>
        <w:t>bitstream</w:t>
      </w:r>
      <w:proofErr w:type="spellEnd"/>
      <w:r w:rsidRPr="002B1ADD">
        <w:rPr>
          <w:sz w:val="24"/>
          <w:szCs w:val="24"/>
        </w:rPr>
        <w:t>/ 123456789/13129/1/34_7.pdf.</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Дубровина Н.А.  Оценка  эффективности  регионального  управления  [Электронный ресурс]   / Н.А. Дубровина. – Режим   доступа:   </w:t>
      </w:r>
      <w:hyperlink r:id="rId15">
        <w:r w:rsidRPr="002B1ADD">
          <w:rPr>
            <w:rStyle w:val="a3"/>
            <w:sz w:val="24"/>
            <w:szCs w:val="24"/>
          </w:rPr>
          <w:t>http://vestnik-samgu.samsu.ru/gum/2006web8/</w:t>
        </w:r>
      </w:hyperlink>
      <w:r w:rsidRPr="002B1ADD">
        <w:rPr>
          <w:sz w:val="24"/>
          <w:szCs w:val="24"/>
        </w:rPr>
        <w:t xml:space="preserve"> </w:t>
      </w:r>
      <w:proofErr w:type="spellStart"/>
      <w:r w:rsidRPr="002B1ADD">
        <w:rPr>
          <w:sz w:val="24"/>
          <w:szCs w:val="24"/>
        </w:rPr>
        <w:t>econ</w:t>
      </w:r>
      <w:proofErr w:type="spellEnd"/>
      <w:r w:rsidRPr="002B1ADD">
        <w:rPr>
          <w:sz w:val="24"/>
          <w:szCs w:val="24"/>
        </w:rPr>
        <w:t>/Dubrovina.pdf.</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Золотухина А. В. Инновационный механизм управления внешними эффектами в условиях перехода региона к устойчивому развитию / А. В. Золотухина, И. А. </w:t>
      </w:r>
      <w:proofErr w:type="spellStart"/>
      <w:r w:rsidRPr="002B1ADD">
        <w:rPr>
          <w:sz w:val="24"/>
          <w:szCs w:val="24"/>
        </w:rPr>
        <w:t>Хисамутдинов</w:t>
      </w:r>
      <w:proofErr w:type="spellEnd"/>
      <w:r w:rsidRPr="002B1ADD">
        <w:rPr>
          <w:sz w:val="24"/>
          <w:szCs w:val="24"/>
        </w:rPr>
        <w:t xml:space="preserve"> / / </w:t>
      </w:r>
      <w:proofErr w:type="spellStart"/>
      <w:r w:rsidRPr="002B1ADD">
        <w:rPr>
          <w:sz w:val="24"/>
          <w:szCs w:val="24"/>
        </w:rPr>
        <w:t>Регионология</w:t>
      </w:r>
      <w:proofErr w:type="spellEnd"/>
      <w:r w:rsidRPr="002B1ADD">
        <w:rPr>
          <w:sz w:val="24"/>
          <w:szCs w:val="24"/>
        </w:rPr>
        <w:t>. 2009. - N 2. - С. 58-65</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Ибрагимов Р.М. Теоретико-методологические аспекты оценки эффективности муниципального управления / Р.М. Ибрагимов //  Региональная экономика: теория и практика. – 2009. – № 34. – С. 62-71.</w:t>
      </w:r>
    </w:p>
    <w:p w:rsidR="002B1ADD" w:rsidRPr="002B1ADD" w:rsidRDefault="002B1ADD" w:rsidP="00144A25">
      <w:pPr>
        <w:pStyle w:val="a4"/>
        <w:numPr>
          <w:ilvl w:val="0"/>
          <w:numId w:val="3"/>
        </w:numPr>
        <w:spacing w:line="240" w:lineRule="auto"/>
        <w:ind w:left="0" w:firstLine="709"/>
        <w:jc w:val="both"/>
        <w:rPr>
          <w:sz w:val="24"/>
          <w:szCs w:val="24"/>
        </w:rPr>
      </w:pPr>
      <w:proofErr w:type="spellStart"/>
      <w:r w:rsidRPr="002B1ADD">
        <w:rPr>
          <w:sz w:val="24"/>
          <w:szCs w:val="24"/>
        </w:rPr>
        <w:t>Капогузов</w:t>
      </w:r>
      <w:proofErr w:type="spellEnd"/>
      <w:r w:rsidRPr="002B1ADD">
        <w:rPr>
          <w:sz w:val="24"/>
          <w:szCs w:val="24"/>
        </w:rPr>
        <w:t xml:space="preserve"> Е.А. Институциональные аспекты оценки эффективности государственн</w:t>
      </w:r>
      <w:proofErr w:type="gramStart"/>
      <w:r w:rsidRPr="002B1ADD">
        <w:rPr>
          <w:sz w:val="24"/>
          <w:szCs w:val="24"/>
        </w:rPr>
        <w:t>о-</w:t>
      </w:r>
      <w:proofErr w:type="gramEnd"/>
      <w:r w:rsidRPr="002B1ADD">
        <w:rPr>
          <w:sz w:val="24"/>
          <w:szCs w:val="24"/>
        </w:rPr>
        <w:t xml:space="preserve"> </w:t>
      </w:r>
      <w:proofErr w:type="spellStart"/>
      <w:r w:rsidRPr="002B1ADD">
        <w:rPr>
          <w:sz w:val="24"/>
          <w:szCs w:val="24"/>
        </w:rPr>
        <w:t>го</w:t>
      </w:r>
      <w:proofErr w:type="spellEnd"/>
      <w:r w:rsidRPr="002B1ADD">
        <w:rPr>
          <w:sz w:val="24"/>
          <w:szCs w:val="24"/>
        </w:rPr>
        <w:t xml:space="preserve">  управления  /  Е.А. </w:t>
      </w:r>
      <w:proofErr w:type="spellStart"/>
      <w:r w:rsidRPr="002B1ADD">
        <w:rPr>
          <w:sz w:val="24"/>
          <w:szCs w:val="24"/>
        </w:rPr>
        <w:t>Капогузов</w:t>
      </w:r>
      <w:proofErr w:type="spellEnd"/>
      <w:r w:rsidRPr="002B1ADD">
        <w:rPr>
          <w:sz w:val="24"/>
          <w:szCs w:val="24"/>
        </w:rPr>
        <w:t xml:space="preserve">  //  </w:t>
      </w:r>
      <w:proofErr w:type="spellStart"/>
      <w:r w:rsidRPr="002B1ADD">
        <w:rPr>
          <w:sz w:val="24"/>
          <w:szCs w:val="24"/>
        </w:rPr>
        <w:t>Наукові</w:t>
      </w:r>
      <w:proofErr w:type="spellEnd"/>
      <w:r w:rsidRPr="002B1ADD">
        <w:rPr>
          <w:sz w:val="24"/>
          <w:szCs w:val="24"/>
        </w:rPr>
        <w:t xml:space="preserve">  </w:t>
      </w:r>
      <w:proofErr w:type="spellStart"/>
      <w:r w:rsidRPr="002B1ADD">
        <w:rPr>
          <w:sz w:val="24"/>
          <w:szCs w:val="24"/>
        </w:rPr>
        <w:t>праці</w:t>
      </w:r>
      <w:proofErr w:type="spellEnd"/>
      <w:r w:rsidRPr="002B1ADD">
        <w:rPr>
          <w:sz w:val="24"/>
          <w:szCs w:val="24"/>
        </w:rPr>
        <w:t xml:space="preserve">  </w:t>
      </w:r>
      <w:proofErr w:type="spellStart"/>
      <w:r w:rsidRPr="002B1ADD">
        <w:rPr>
          <w:sz w:val="24"/>
          <w:szCs w:val="24"/>
        </w:rPr>
        <w:t>ДонНТУ</w:t>
      </w:r>
      <w:proofErr w:type="spellEnd"/>
      <w:r w:rsidRPr="002B1ADD">
        <w:rPr>
          <w:sz w:val="24"/>
          <w:szCs w:val="24"/>
        </w:rPr>
        <w:t xml:space="preserve">.  </w:t>
      </w:r>
      <w:proofErr w:type="spellStart"/>
      <w:r w:rsidRPr="002B1ADD">
        <w:rPr>
          <w:sz w:val="24"/>
          <w:szCs w:val="24"/>
        </w:rPr>
        <w:t>Серія</w:t>
      </w:r>
      <w:proofErr w:type="spellEnd"/>
      <w:r w:rsidRPr="002B1ADD">
        <w:rPr>
          <w:sz w:val="24"/>
          <w:szCs w:val="24"/>
        </w:rPr>
        <w:t xml:space="preserve">:  </w:t>
      </w:r>
      <w:proofErr w:type="spellStart"/>
      <w:r w:rsidRPr="002B1ADD">
        <w:rPr>
          <w:sz w:val="24"/>
          <w:szCs w:val="24"/>
        </w:rPr>
        <w:t>Економічна</w:t>
      </w:r>
      <w:proofErr w:type="spellEnd"/>
      <w:r w:rsidRPr="002B1ADD">
        <w:rPr>
          <w:sz w:val="24"/>
          <w:szCs w:val="24"/>
        </w:rPr>
        <w:t xml:space="preserve">.  –  2011.  – </w:t>
      </w:r>
      <w:proofErr w:type="spellStart"/>
      <w:r w:rsidRPr="002B1ADD">
        <w:rPr>
          <w:sz w:val="24"/>
          <w:szCs w:val="24"/>
        </w:rPr>
        <w:t>Вип</w:t>
      </w:r>
      <w:proofErr w:type="spellEnd"/>
      <w:r w:rsidRPr="002B1ADD">
        <w:rPr>
          <w:sz w:val="24"/>
          <w:szCs w:val="24"/>
        </w:rPr>
        <w:t>. 40 – 2. – С. 48-52.</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Маслов Д.В. Концепция оценки эффективности в государственном и муниципальном управлении / Д.В. Маслов, А.Ю. Короленко, В.В. Смирнов // Поволжский вестник качества. – 2006. – № 5 – 6. – С. 1-7.</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Стратегии развития старопромышленных городов: международный опыт и перспективы в России / И. </w:t>
      </w:r>
      <w:proofErr w:type="spellStart"/>
      <w:r w:rsidRPr="002B1ADD">
        <w:rPr>
          <w:sz w:val="24"/>
          <w:szCs w:val="24"/>
        </w:rPr>
        <w:t>Стародубровская</w:t>
      </w:r>
      <w:proofErr w:type="spellEnd"/>
      <w:r w:rsidRPr="002B1ADD">
        <w:rPr>
          <w:sz w:val="24"/>
          <w:szCs w:val="24"/>
        </w:rPr>
        <w:t xml:space="preserve"> [и др.]; под ред. И. </w:t>
      </w:r>
      <w:proofErr w:type="spellStart"/>
      <w:r w:rsidRPr="002B1ADD">
        <w:rPr>
          <w:sz w:val="24"/>
          <w:szCs w:val="24"/>
        </w:rPr>
        <w:t>Стародубровской</w:t>
      </w:r>
      <w:proofErr w:type="spellEnd"/>
      <w:r w:rsidRPr="002B1ADD">
        <w:rPr>
          <w:sz w:val="24"/>
          <w:szCs w:val="24"/>
        </w:rPr>
        <w:t>.  М.: Изд-во Института Гайдара, 2011. 32 с, 139 с.. URL: </w:t>
      </w:r>
      <w:hyperlink r:id="rId16" w:tgtFrame="_blank" w:history="1">
        <w:r w:rsidRPr="002B1ADD">
          <w:rPr>
            <w:rStyle w:val="a3"/>
            <w:sz w:val="24"/>
            <w:szCs w:val="24"/>
          </w:rPr>
          <w:t>http://www.iep.ru/files/text/working_papers/148.pdf</w:t>
        </w:r>
      </w:hyperlink>
      <w:r w:rsidRPr="002B1ADD">
        <w:rPr>
          <w:sz w:val="24"/>
          <w:szCs w:val="24"/>
        </w:rPr>
        <w:t> (дата обращения 08.06.2020 г.)</w:t>
      </w:r>
    </w:p>
    <w:p w:rsidR="002B1ADD" w:rsidRPr="002B1ADD" w:rsidRDefault="002B1ADD" w:rsidP="00144A25">
      <w:pPr>
        <w:pStyle w:val="a4"/>
        <w:numPr>
          <w:ilvl w:val="0"/>
          <w:numId w:val="3"/>
        </w:numPr>
        <w:spacing w:line="240" w:lineRule="auto"/>
        <w:ind w:left="0" w:firstLine="709"/>
        <w:jc w:val="both"/>
        <w:rPr>
          <w:sz w:val="24"/>
          <w:szCs w:val="24"/>
        </w:rPr>
      </w:pPr>
      <w:r w:rsidRPr="002B1ADD">
        <w:rPr>
          <w:sz w:val="24"/>
          <w:szCs w:val="24"/>
        </w:rPr>
        <w:t xml:space="preserve">Чугунов А.В. Оценка эффективности государственного управления и развития </w:t>
      </w:r>
      <w:proofErr w:type="spellStart"/>
      <w:r w:rsidRPr="002B1ADD">
        <w:rPr>
          <w:sz w:val="24"/>
          <w:szCs w:val="24"/>
        </w:rPr>
        <w:t>эле</w:t>
      </w:r>
      <w:proofErr w:type="gramStart"/>
      <w:r w:rsidRPr="002B1ADD">
        <w:rPr>
          <w:sz w:val="24"/>
          <w:szCs w:val="24"/>
        </w:rPr>
        <w:t>к</w:t>
      </w:r>
      <w:proofErr w:type="spellEnd"/>
      <w:r w:rsidRPr="002B1ADD">
        <w:rPr>
          <w:sz w:val="24"/>
          <w:szCs w:val="24"/>
        </w:rPr>
        <w:t>-</w:t>
      </w:r>
      <w:proofErr w:type="gramEnd"/>
      <w:r w:rsidRPr="002B1ADD">
        <w:rPr>
          <w:sz w:val="24"/>
          <w:szCs w:val="24"/>
        </w:rPr>
        <w:t xml:space="preserve"> тронного правительства: международные индексы и индикаторы: Препринт Ресурсного центра электронного   правительства   и   государственного   управления   НП   ПРИОР   Северо-Запад № 09.001. – СПб</w:t>
      </w:r>
      <w:proofErr w:type="gramStart"/>
      <w:r w:rsidRPr="002B1ADD">
        <w:rPr>
          <w:sz w:val="24"/>
          <w:szCs w:val="24"/>
        </w:rPr>
        <w:t xml:space="preserve">., </w:t>
      </w:r>
      <w:proofErr w:type="gramEnd"/>
      <w:r w:rsidRPr="002B1ADD">
        <w:rPr>
          <w:sz w:val="24"/>
          <w:szCs w:val="24"/>
        </w:rPr>
        <w:t xml:space="preserve">2009. – 12 с. [Электронный ресурс]. – Режим доступа: </w:t>
      </w:r>
      <w:hyperlink r:id="rId17">
        <w:r w:rsidRPr="002B1ADD">
          <w:rPr>
            <w:rStyle w:val="a3"/>
            <w:sz w:val="24"/>
            <w:szCs w:val="24"/>
          </w:rPr>
          <w:t>http://www.pdfio.com/k-</w:t>
        </w:r>
      </w:hyperlink>
      <w:r w:rsidRPr="002B1ADD">
        <w:rPr>
          <w:sz w:val="24"/>
          <w:szCs w:val="24"/>
        </w:rPr>
        <w:t>7410010.html.</w:t>
      </w:r>
    </w:p>
    <w:p w:rsidR="002B1ADD" w:rsidRDefault="002B1ADD" w:rsidP="002B1ADD">
      <w:pPr>
        <w:spacing w:line="240" w:lineRule="auto"/>
        <w:contextualSpacing/>
        <w:jc w:val="both"/>
        <w:rPr>
          <w:sz w:val="24"/>
          <w:szCs w:val="24"/>
        </w:rPr>
      </w:pPr>
    </w:p>
    <w:p w:rsidR="002B1ADD" w:rsidRDefault="002B1ADD" w:rsidP="002B1ADD">
      <w:pPr>
        <w:spacing w:line="240" w:lineRule="auto"/>
        <w:contextualSpacing/>
        <w:jc w:val="center"/>
        <w:rPr>
          <w:b/>
          <w:sz w:val="24"/>
          <w:szCs w:val="24"/>
        </w:rPr>
      </w:pPr>
      <w:bookmarkStart w:id="0" w:name="_GoBack"/>
      <w:bookmarkEnd w:id="0"/>
      <w:r w:rsidRPr="002B1ADD">
        <w:rPr>
          <w:b/>
          <w:sz w:val="24"/>
          <w:szCs w:val="24"/>
        </w:rPr>
        <w:t>Информация об авторе</w:t>
      </w:r>
    </w:p>
    <w:p w:rsidR="00D82314" w:rsidRPr="00123CA5" w:rsidRDefault="00D82314" w:rsidP="00A512BA">
      <w:pPr>
        <w:spacing w:line="240" w:lineRule="auto"/>
        <w:ind w:firstLine="709"/>
        <w:contextualSpacing/>
        <w:jc w:val="both"/>
        <w:rPr>
          <w:sz w:val="24"/>
          <w:szCs w:val="24"/>
          <w:lang w:val="en-US"/>
        </w:rPr>
      </w:pPr>
      <w:proofErr w:type="spellStart"/>
      <w:r w:rsidRPr="00686EFC">
        <w:rPr>
          <w:sz w:val="24"/>
          <w:szCs w:val="24"/>
        </w:rPr>
        <w:t>Грузан</w:t>
      </w:r>
      <w:proofErr w:type="spellEnd"/>
      <w:r w:rsidRPr="00686EFC">
        <w:rPr>
          <w:sz w:val="24"/>
          <w:szCs w:val="24"/>
        </w:rPr>
        <w:t xml:space="preserve"> Андрей Владимирович (Донецкая Народная Республика</w:t>
      </w:r>
      <w:r w:rsidR="00686EFC">
        <w:rPr>
          <w:sz w:val="24"/>
          <w:szCs w:val="24"/>
        </w:rPr>
        <w:t xml:space="preserve">, город Донецк) – кандидат </w:t>
      </w:r>
      <w:r w:rsidR="00265990">
        <w:rPr>
          <w:sz w:val="24"/>
          <w:szCs w:val="24"/>
        </w:rPr>
        <w:t xml:space="preserve">экономических наук, доцент, ГОУ ВПО Донецкий национальный университет (ДНР, </w:t>
      </w:r>
      <w:proofErr w:type="spellStart"/>
      <w:r w:rsidR="00265990">
        <w:rPr>
          <w:sz w:val="24"/>
          <w:szCs w:val="24"/>
        </w:rPr>
        <w:t>г</w:t>
      </w:r>
      <w:proofErr w:type="gramStart"/>
      <w:r w:rsidR="00265990">
        <w:rPr>
          <w:sz w:val="24"/>
          <w:szCs w:val="24"/>
        </w:rPr>
        <w:t>.Д</w:t>
      </w:r>
      <w:proofErr w:type="gramEnd"/>
      <w:r w:rsidR="00265990">
        <w:rPr>
          <w:sz w:val="24"/>
          <w:szCs w:val="24"/>
        </w:rPr>
        <w:t>онецк</w:t>
      </w:r>
      <w:proofErr w:type="spellEnd"/>
      <w:r w:rsidR="00265990">
        <w:rPr>
          <w:sz w:val="24"/>
          <w:szCs w:val="24"/>
        </w:rPr>
        <w:t xml:space="preserve"> </w:t>
      </w:r>
      <w:proofErr w:type="spellStart"/>
      <w:r w:rsidR="00265990">
        <w:rPr>
          <w:sz w:val="24"/>
          <w:szCs w:val="24"/>
        </w:rPr>
        <w:t>ул.Челюскинцев</w:t>
      </w:r>
      <w:proofErr w:type="spellEnd"/>
      <w:r w:rsidR="00265990">
        <w:rPr>
          <w:sz w:val="24"/>
          <w:szCs w:val="24"/>
        </w:rPr>
        <w:t xml:space="preserve"> 186, к.204. </w:t>
      </w:r>
      <w:hyperlink r:id="rId18" w:history="1">
        <w:r w:rsidR="00A512BA" w:rsidRPr="007B7BB7">
          <w:rPr>
            <w:rStyle w:val="a3"/>
            <w:sz w:val="24"/>
            <w:szCs w:val="24"/>
            <w:lang w:val="en-US"/>
          </w:rPr>
          <w:t>gruzan</w:t>
        </w:r>
        <w:r w:rsidR="00A512BA" w:rsidRPr="00123CA5">
          <w:rPr>
            <w:rStyle w:val="a3"/>
            <w:sz w:val="24"/>
            <w:szCs w:val="24"/>
            <w:lang w:val="en-US"/>
          </w:rPr>
          <w:t>_</w:t>
        </w:r>
        <w:r w:rsidR="00A512BA" w:rsidRPr="007B7BB7">
          <w:rPr>
            <w:rStyle w:val="a3"/>
            <w:sz w:val="24"/>
            <w:szCs w:val="24"/>
            <w:lang w:val="en-US"/>
          </w:rPr>
          <w:t>donnu</w:t>
        </w:r>
        <w:r w:rsidR="00A512BA" w:rsidRPr="00123CA5">
          <w:rPr>
            <w:rStyle w:val="a3"/>
            <w:sz w:val="24"/>
            <w:szCs w:val="24"/>
            <w:lang w:val="en-US"/>
          </w:rPr>
          <w:t>@</w:t>
        </w:r>
        <w:r w:rsidR="00A512BA" w:rsidRPr="007B7BB7">
          <w:rPr>
            <w:rStyle w:val="a3"/>
            <w:sz w:val="24"/>
            <w:szCs w:val="24"/>
            <w:lang w:val="en-US"/>
          </w:rPr>
          <w:t>list</w:t>
        </w:r>
        <w:r w:rsidR="00A512BA" w:rsidRPr="00123CA5">
          <w:rPr>
            <w:rStyle w:val="a3"/>
            <w:sz w:val="24"/>
            <w:szCs w:val="24"/>
            <w:lang w:val="en-US"/>
          </w:rPr>
          <w:t>.</w:t>
        </w:r>
        <w:r w:rsidR="00A512BA" w:rsidRPr="007B7BB7">
          <w:rPr>
            <w:rStyle w:val="a3"/>
            <w:sz w:val="24"/>
            <w:szCs w:val="24"/>
            <w:lang w:val="en-US"/>
          </w:rPr>
          <w:t>ru</w:t>
        </w:r>
      </w:hyperlink>
      <w:r w:rsidR="00A512BA">
        <w:rPr>
          <w:sz w:val="24"/>
          <w:szCs w:val="24"/>
          <w:lang w:val="en-US"/>
        </w:rPr>
        <w:t xml:space="preserve"> </w:t>
      </w:r>
      <w:r w:rsidR="00A512BA" w:rsidRPr="00123CA5">
        <w:rPr>
          <w:sz w:val="24"/>
          <w:szCs w:val="24"/>
          <w:lang w:val="en-US"/>
        </w:rPr>
        <w:t>)</w:t>
      </w:r>
    </w:p>
    <w:p w:rsidR="00A512BA" w:rsidRPr="00123CA5" w:rsidRDefault="00A512BA" w:rsidP="00D82314">
      <w:pPr>
        <w:spacing w:line="240" w:lineRule="auto"/>
        <w:contextualSpacing/>
        <w:jc w:val="both"/>
        <w:rPr>
          <w:sz w:val="24"/>
          <w:szCs w:val="24"/>
          <w:lang w:val="en-US"/>
        </w:rPr>
      </w:pPr>
    </w:p>
    <w:p w:rsidR="00A512BA" w:rsidRDefault="009F67CA" w:rsidP="009F67CA">
      <w:pPr>
        <w:spacing w:line="240" w:lineRule="auto"/>
        <w:contextualSpacing/>
        <w:jc w:val="right"/>
        <w:rPr>
          <w:sz w:val="24"/>
          <w:szCs w:val="24"/>
          <w:lang w:val="en-US"/>
        </w:rPr>
      </w:pPr>
      <w:proofErr w:type="spellStart"/>
      <w:r>
        <w:rPr>
          <w:sz w:val="24"/>
          <w:szCs w:val="24"/>
          <w:lang w:val="en-US"/>
        </w:rPr>
        <w:t>Hruzan</w:t>
      </w:r>
      <w:proofErr w:type="spellEnd"/>
      <w:r>
        <w:rPr>
          <w:sz w:val="24"/>
          <w:szCs w:val="24"/>
          <w:lang w:val="en-US"/>
        </w:rPr>
        <w:t xml:space="preserve"> A.V.</w:t>
      </w:r>
    </w:p>
    <w:p w:rsidR="009F67CA" w:rsidRDefault="00123CA5" w:rsidP="00123CA5">
      <w:pPr>
        <w:spacing w:line="240" w:lineRule="auto"/>
        <w:contextualSpacing/>
        <w:jc w:val="center"/>
        <w:rPr>
          <w:b/>
          <w:sz w:val="24"/>
          <w:szCs w:val="24"/>
          <w:lang w:val="en-US"/>
        </w:rPr>
      </w:pPr>
      <w:r w:rsidRPr="00123CA5">
        <w:rPr>
          <w:b/>
          <w:sz w:val="24"/>
          <w:szCs w:val="24"/>
          <w:lang w:val="en-US"/>
        </w:rPr>
        <w:t>WAYS TO IMPROVE THE MANAGEMENT OF INNOVATIVE DEVELOPMENT OF THE OLD INDUSTRIAL REGION</w:t>
      </w:r>
    </w:p>
    <w:p w:rsidR="00950B56" w:rsidRDefault="00950B56" w:rsidP="00123CA5">
      <w:pPr>
        <w:spacing w:line="240" w:lineRule="auto"/>
        <w:contextualSpacing/>
        <w:jc w:val="center"/>
        <w:rPr>
          <w:b/>
          <w:sz w:val="24"/>
          <w:szCs w:val="24"/>
          <w:lang w:val="en-US"/>
        </w:rPr>
      </w:pPr>
    </w:p>
    <w:p w:rsidR="00950B56" w:rsidRPr="00950B56" w:rsidRDefault="00950B56" w:rsidP="00950B56">
      <w:pPr>
        <w:spacing w:line="240" w:lineRule="auto"/>
        <w:ind w:firstLine="709"/>
        <w:contextualSpacing/>
        <w:jc w:val="both"/>
        <w:rPr>
          <w:sz w:val="24"/>
          <w:szCs w:val="24"/>
          <w:lang w:val="en-US"/>
        </w:rPr>
      </w:pPr>
      <w:proofErr w:type="spellStart"/>
      <w:proofErr w:type="gramStart"/>
      <w:r w:rsidRPr="00950B56">
        <w:rPr>
          <w:b/>
          <w:sz w:val="24"/>
          <w:szCs w:val="24"/>
          <w:lang w:val="en-US"/>
        </w:rPr>
        <w:t>Abstrakt</w:t>
      </w:r>
      <w:proofErr w:type="spellEnd"/>
      <w:r w:rsidRPr="00950B56">
        <w:rPr>
          <w:sz w:val="24"/>
          <w:szCs w:val="24"/>
          <w:lang w:val="en-US"/>
        </w:rPr>
        <w:t>.</w:t>
      </w:r>
      <w:proofErr w:type="gramEnd"/>
      <w:r w:rsidRPr="00950B56">
        <w:rPr>
          <w:sz w:val="24"/>
          <w:szCs w:val="24"/>
          <w:lang w:val="en-US"/>
        </w:rPr>
        <w:t xml:space="preserve"> The article is devoted to topical problems of managing economic entities in order to ensure their sustainable innovative development. Modern economic transformations are increasingly characterized by the transition of national economies in many countries to an innovative type of development, the most important feature of which is the intellectualization of the main types of labor and factors of production.</w:t>
      </w:r>
    </w:p>
    <w:p w:rsidR="00950B56" w:rsidRDefault="00950B56" w:rsidP="00950B56">
      <w:pPr>
        <w:spacing w:line="240" w:lineRule="auto"/>
        <w:ind w:firstLine="709"/>
        <w:contextualSpacing/>
        <w:jc w:val="both"/>
        <w:rPr>
          <w:sz w:val="24"/>
          <w:szCs w:val="24"/>
          <w:lang w:val="en-US"/>
        </w:rPr>
      </w:pPr>
      <w:proofErr w:type="gramStart"/>
      <w:r w:rsidRPr="00950B56">
        <w:rPr>
          <w:b/>
          <w:sz w:val="24"/>
          <w:szCs w:val="24"/>
          <w:lang w:val="en-US"/>
        </w:rPr>
        <w:t>Keyword.</w:t>
      </w:r>
      <w:proofErr w:type="gramEnd"/>
      <w:r w:rsidRPr="00950B56">
        <w:rPr>
          <w:sz w:val="24"/>
          <w:szCs w:val="24"/>
          <w:lang w:val="en-US"/>
        </w:rPr>
        <w:t xml:space="preserve"> </w:t>
      </w:r>
      <w:proofErr w:type="gramStart"/>
      <w:r w:rsidRPr="00950B56">
        <w:rPr>
          <w:sz w:val="24"/>
          <w:szCs w:val="24"/>
          <w:lang w:val="en-US"/>
        </w:rPr>
        <w:t>Old industrial region, innovation, innovation, strategic choice, institutional strategy.</w:t>
      </w:r>
      <w:proofErr w:type="gramEnd"/>
    </w:p>
    <w:p w:rsidR="006E1014" w:rsidRDefault="006E1014" w:rsidP="00950B56">
      <w:pPr>
        <w:spacing w:line="240" w:lineRule="auto"/>
        <w:ind w:firstLine="709"/>
        <w:contextualSpacing/>
        <w:jc w:val="both"/>
        <w:rPr>
          <w:sz w:val="24"/>
          <w:szCs w:val="24"/>
          <w:lang w:val="en-US"/>
        </w:rPr>
      </w:pPr>
    </w:p>
    <w:p w:rsidR="00AC6C07" w:rsidRPr="00AC6C07" w:rsidRDefault="00AC6C07" w:rsidP="00AC6C07">
      <w:pPr>
        <w:spacing w:line="240" w:lineRule="auto"/>
        <w:contextualSpacing/>
        <w:jc w:val="center"/>
        <w:rPr>
          <w:b/>
          <w:sz w:val="24"/>
          <w:szCs w:val="24"/>
          <w:lang w:val="en-US"/>
        </w:rPr>
      </w:pPr>
      <w:r w:rsidRPr="00AC6C07">
        <w:rPr>
          <w:b/>
          <w:sz w:val="24"/>
          <w:szCs w:val="24"/>
          <w:lang w:val="en-US"/>
        </w:rPr>
        <w:t>Author information</w:t>
      </w:r>
    </w:p>
    <w:p w:rsidR="00AC6C07" w:rsidRDefault="00AC6C07" w:rsidP="00950B56">
      <w:pPr>
        <w:spacing w:line="240" w:lineRule="auto"/>
        <w:ind w:firstLine="709"/>
        <w:contextualSpacing/>
        <w:jc w:val="both"/>
        <w:rPr>
          <w:sz w:val="24"/>
          <w:szCs w:val="24"/>
          <w:lang w:val="en-US"/>
        </w:rPr>
      </w:pPr>
      <w:proofErr w:type="spellStart"/>
      <w:r>
        <w:rPr>
          <w:sz w:val="24"/>
          <w:szCs w:val="24"/>
          <w:lang w:val="en-US"/>
        </w:rPr>
        <w:t>H</w:t>
      </w:r>
      <w:r w:rsidRPr="00AC6C07">
        <w:rPr>
          <w:sz w:val="24"/>
          <w:szCs w:val="24"/>
          <w:lang w:val="en-US"/>
        </w:rPr>
        <w:t>ruzan</w:t>
      </w:r>
      <w:proofErr w:type="spellEnd"/>
      <w:r w:rsidRPr="00AC6C07">
        <w:rPr>
          <w:sz w:val="24"/>
          <w:szCs w:val="24"/>
          <w:lang w:val="en-US"/>
        </w:rPr>
        <w:t xml:space="preserve"> </w:t>
      </w:r>
      <w:proofErr w:type="spellStart"/>
      <w:r w:rsidRPr="00AC6C07">
        <w:rPr>
          <w:sz w:val="24"/>
          <w:szCs w:val="24"/>
          <w:lang w:val="en-US"/>
        </w:rPr>
        <w:t>Andrey</w:t>
      </w:r>
      <w:proofErr w:type="spellEnd"/>
      <w:r w:rsidRPr="00AC6C07">
        <w:rPr>
          <w:sz w:val="24"/>
          <w:szCs w:val="24"/>
          <w:lang w:val="en-US"/>
        </w:rPr>
        <w:t xml:space="preserve"> (Donetsk </w:t>
      </w:r>
      <w:proofErr w:type="gramStart"/>
      <w:r w:rsidRPr="00AC6C07">
        <w:rPr>
          <w:sz w:val="24"/>
          <w:szCs w:val="24"/>
          <w:lang w:val="en-US"/>
        </w:rPr>
        <w:t>people's</w:t>
      </w:r>
      <w:proofErr w:type="gramEnd"/>
      <w:r w:rsidRPr="00AC6C07">
        <w:rPr>
          <w:sz w:val="24"/>
          <w:szCs w:val="24"/>
          <w:lang w:val="en-US"/>
        </w:rPr>
        <w:t xml:space="preserve"> Republic, Donetsk city) - candidate of economic Sciences, associate Professor, Donetsk national University (DPR, Donetsk </w:t>
      </w:r>
      <w:proofErr w:type="spellStart"/>
      <w:r w:rsidRPr="00AC6C07">
        <w:rPr>
          <w:sz w:val="24"/>
          <w:szCs w:val="24"/>
          <w:lang w:val="en-US"/>
        </w:rPr>
        <w:t>Chelyuskintsev</w:t>
      </w:r>
      <w:proofErr w:type="spellEnd"/>
      <w:r w:rsidRPr="00AC6C07">
        <w:rPr>
          <w:sz w:val="24"/>
          <w:szCs w:val="24"/>
          <w:lang w:val="en-US"/>
        </w:rPr>
        <w:t xml:space="preserve"> str., 186, K. 204. </w:t>
      </w:r>
      <w:hyperlink r:id="rId19" w:history="1">
        <w:r w:rsidRPr="007B7BB7">
          <w:rPr>
            <w:rStyle w:val="a3"/>
            <w:sz w:val="24"/>
            <w:szCs w:val="24"/>
            <w:lang w:val="en-US"/>
          </w:rPr>
          <w:t>gruzan_donnu@list.ru</w:t>
        </w:r>
      </w:hyperlink>
      <w:r>
        <w:rPr>
          <w:sz w:val="24"/>
          <w:szCs w:val="24"/>
          <w:lang w:val="en-US"/>
        </w:rPr>
        <w:t xml:space="preserve"> </w:t>
      </w:r>
      <w:r w:rsidRPr="00AC6C07">
        <w:rPr>
          <w:sz w:val="24"/>
          <w:szCs w:val="24"/>
          <w:lang w:val="en-US"/>
        </w:rPr>
        <w:t>)</w:t>
      </w:r>
    </w:p>
    <w:p w:rsidR="009D70F3" w:rsidRDefault="009D70F3" w:rsidP="00950B56">
      <w:pPr>
        <w:spacing w:line="240" w:lineRule="auto"/>
        <w:ind w:firstLine="709"/>
        <w:contextualSpacing/>
        <w:jc w:val="both"/>
        <w:rPr>
          <w:sz w:val="24"/>
          <w:szCs w:val="24"/>
          <w:lang w:val="en-US"/>
        </w:rPr>
      </w:pPr>
    </w:p>
    <w:p w:rsidR="009D70F3" w:rsidRDefault="009D70F3" w:rsidP="009D70F3">
      <w:pPr>
        <w:spacing w:line="240" w:lineRule="auto"/>
        <w:contextualSpacing/>
        <w:jc w:val="center"/>
        <w:rPr>
          <w:b/>
          <w:sz w:val="24"/>
          <w:szCs w:val="24"/>
          <w:lang w:val="en-US"/>
        </w:rPr>
      </w:pPr>
      <w:r w:rsidRPr="009D70F3">
        <w:rPr>
          <w:b/>
          <w:sz w:val="24"/>
          <w:szCs w:val="24"/>
          <w:lang w:val="en-US"/>
        </w:rPr>
        <w:lastRenderedPageBreak/>
        <w:t>Bibliographic list</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Bartsits</w:t>
      </w:r>
      <w:proofErr w:type="spellEnd"/>
      <w:r w:rsidRPr="00554929">
        <w:rPr>
          <w:sz w:val="24"/>
          <w:szCs w:val="24"/>
          <w:lang w:val="en-US"/>
        </w:rPr>
        <w:t xml:space="preserve"> I. N. Indicators of the effectiveness of public administration (a subjective view of international standards) / I. N. </w:t>
      </w:r>
      <w:proofErr w:type="spellStart"/>
      <w:r w:rsidRPr="00554929">
        <w:rPr>
          <w:sz w:val="24"/>
          <w:szCs w:val="24"/>
          <w:lang w:val="en-US"/>
        </w:rPr>
        <w:t>Bartsits</w:t>
      </w:r>
      <w:proofErr w:type="spellEnd"/>
      <w:r w:rsidRPr="00554929">
        <w:rPr>
          <w:sz w:val="24"/>
          <w:szCs w:val="24"/>
          <w:lang w:val="en-US"/>
        </w:rPr>
        <w:t xml:space="preserve"> // Representative power of the XXI century: legislation, comments, </w:t>
      </w:r>
      <w:proofErr w:type="gramStart"/>
      <w:r w:rsidRPr="00554929">
        <w:rPr>
          <w:sz w:val="24"/>
          <w:szCs w:val="24"/>
          <w:lang w:val="en-US"/>
        </w:rPr>
        <w:t>problems</w:t>
      </w:r>
      <w:proofErr w:type="gramEnd"/>
      <w:r w:rsidRPr="00554929">
        <w:rPr>
          <w:sz w:val="24"/>
          <w:szCs w:val="24"/>
          <w:lang w:val="en-US"/>
        </w:rPr>
        <w:t>. – 2008. – №1 (80) [Electronic resource]. – Mode of access: http://pvlast.ru/archive/index.433.php.</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Belov</w:t>
      </w:r>
      <w:proofErr w:type="spellEnd"/>
      <w:r w:rsidRPr="00554929">
        <w:rPr>
          <w:sz w:val="24"/>
          <w:szCs w:val="24"/>
          <w:lang w:val="en-US"/>
        </w:rPr>
        <w:t xml:space="preserve"> A.V. Institutional environment and economic development: assessment of the relationship and empirical verification on the example of the far Eastern region / A.V. </w:t>
      </w:r>
      <w:proofErr w:type="spellStart"/>
      <w:r w:rsidRPr="00554929">
        <w:rPr>
          <w:sz w:val="24"/>
          <w:szCs w:val="24"/>
          <w:lang w:val="en-US"/>
        </w:rPr>
        <w:t>Belov</w:t>
      </w:r>
      <w:proofErr w:type="spellEnd"/>
      <w:r w:rsidRPr="00554929">
        <w:rPr>
          <w:sz w:val="24"/>
          <w:szCs w:val="24"/>
          <w:lang w:val="en-US"/>
        </w:rPr>
        <w:t xml:space="preserve"> / / </w:t>
      </w:r>
      <w:proofErr w:type="spellStart"/>
      <w:r w:rsidRPr="00554929">
        <w:rPr>
          <w:sz w:val="24"/>
          <w:szCs w:val="24"/>
          <w:lang w:val="en-US"/>
        </w:rPr>
        <w:t>Vestnik</w:t>
      </w:r>
      <w:proofErr w:type="spellEnd"/>
      <w:r w:rsidRPr="00554929">
        <w:rPr>
          <w:sz w:val="24"/>
          <w:szCs w:val="24"/>
          <w:lang w:val="en-US"/>
        </w:rPr>
        <w:t xml:space="preserve"> </w:t>
      </w:r>
      <w:proofErr w:type="spellStart"/>
      <w:r w:rsidRPr="00554929">
        <w:rPr>
          <w:sz w:val="24"/>
          <w:szCs w:val="24"/>
          <w:lang w:val="en-US"/>
        </w:rPr>
        <w:t>SPbSU</w:t>
      </w:r>
      <w:proofErr w:type="spellEnd"/>
      <w:r w:rsidRPr="00554929">
        <w:rPr>
          <w:sz w:val="24"/>
          <w:szCs w:val="24"/>
          <w:lang w:val="en-US"/>
        </w:rPr>
        <w:t>. - 2002. - Ser. 5. - Issue 3 (No. 21). - Pp. 41-58.</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Glonti</w:t>
      </w:r>
      <w:proofErr w:type="spellEnd"/>
      <w:r w:rsidRPr="00554929">
        <w:rPr>
          <w:sz w:val="24"/>
          <w:szCs w:val="24"/>
          <w:lang w:val="en-US"/>
        </w:rPr>
        <w:t xml:space="preserve"> K. M. Innovative transformation of the production complex of the old industrial region of Russia// Abstract of dis. </w:t>
      </w:r>
      <w:proofErr w:type="spellStart"/>
      <w:r w:rsidRPr="00554929">
        <w:rPr>
          <w:sz w:val="24"/>
          <w:szCs w:val="24"/>
          <w:lang w:val="en-US"/>
        </w:rPr>
        <w:t>Cand</w:t>
      </w:r>
      <w:proofErr w:type="spellEnd"/>
      <w:r w:rsidRPr="00554929">
        <w:rPr>
          <w:sz w:val="24"/>
          <w:szCs w:val="24"/>
          <w:lang w:val="en-US"/>
        </w:rPr>
        <w:t>. Econ. of Sciences, Moscow, 2008</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Glonti</w:t>
      </w:r>
      <w:proofErr w:type="spellEnd"/>
      <w:r w:rsidRPr="00554929">
        <w:rPr>
          <w:sz w:val="24"/>
          <w:szCs w:val="24"/>
          <w:lang w:val="en-US"/>
        </w:rPr>
        <w:t xml:space="preserve">, K. M. old Industrial regions: problems and prospects of development. Problems of </w:t>
      </w:r>
      <w:proofErr w:type="gramStart"/>
      <w:r w:rsidRPr="00554929">
        <w:rPr>
          <w:sz w:val="24"/>
          <w:szCs w:val="24"/>
          <w:lang w:val="en-US"/>
        </w:rPr>
        <w:t>federalism .</w:t>
      </w:r>
      <w:proofErr w:type="gramEnd"/>
      <w:r w:rsidRPr="00554929">
        <w:rPr>
          <w:sz w:val="24"/>
          <w:szCs w:val="24"/>
          <w:lang w:val="en-US"/>
        </w:rPr>
        <w:t xml:space="preserve"> URL: http://regionsar.ru/node/197 (accessed 10.06.2020)</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Goryacheva</w:t>
      </w:r>
      <w:proofErr w:type="spellEnd"/>
      <w:r w:rsidRPr="00554929">
        <w:rPr>
          <w:sz w:val="24"/>
          <w:szCs w:val="24"/>
          <w:lang w:val="en-US"/>
        </w:rPr>
        <w:t xml:space="preserve"> T. A. Entrepreneurial resources of old industrial cities [Text] // A management model for a knowledge-based economy. V international scientific and practical conference: collection of articles-Moscow: MESI, 2013-196 p.</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Gritsenko</w:t>
      </w:r>
      <w:proofErr w:type="spellEnd"/>
      <w:r w:rsidRPr="00554929">
        <w:rPr>
          <w:sz w:val="24"/>
          <w:szCs w:val="24"/>
          <w:lang w:val="en-US"/>
        </w:rPr>
        <w:t xml:space="preserve"> E. A. Quality of institutions: methodological approaches to research [Electronic resource] / E. A. </w:t>
      </w:r>
      <w:proofErr w:type="spellStart"/>
      <w:r w:rsidRPr="00554929">
        <w:rPr>
          <w:sz w:val="24"/>
          <w:szCs w:val="24"/>
          <w:lang w:val="en-US"/>
        </w:rPr>
        <w:t>Gritsenko</w:t>
      </w:r>
      <w:proofErr w:type="spellEnd"/>
      <w:r w:rsidRPr="00554929">
        <w:rPr>
          <w:sz w:val="24"/>
          <w:szCs w:val="24"/>
          <w:lang w:val="en-US"/>
        </w:rPr>
        <w:t xml:space="preserve">. – Mode of access: http://ea.donntu.edu.ua:8080/jspui/ </w:t>
      </w:r>
      <w:proofErr w:type="spellStart"/>
      <w:r w:rsidRPr="00554929">
        <w:rPr>
          <w:sz w:val="24"/>
          <w:szCs w:val="24"/>
          <w:lang w:val="en-US"/>
        </w:rPr>
        <w:t>bitstream</w:t>
      </w:r>
      <w:proofErr w:type="spellEnd"/>
      <w:r w:rsidRPr="00554929">
        <w:rPr>
          <w:sz w:val="24"/>
          <w:szCs w:val="24"/>
          <w:lang w:val="en-US"/>
        </w:rPr>
        <w:t>/ 123456789/13129/1/34_7.pdf.</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Dubrovina</w:t>
      </w:r>
      <w:proofErr w:type="spellEnd"/>
      <w:r w:rsidRPr="00554929">
        <w:rPr>
          <w:sz w:val="24"/>
          <w:szCs w:val="24"/>
          <w:lang w:val="en-US"/>
        </w:rPr>
        <w:t xml:space="preserve"> N. A. Evaluation of regional management effectiveness [Electronic resource] / N. A. </w:t>
      </w:r>
      <w:proofErr w:type="spellStart"/>
      <w:r w:rsidRPr="00554929">
        <w:rPr>
          <w:sz w:val="24"/>
          <w:szCs w:val="24"/>
          <w:lang w:val="en-US"/>
        </w:rPr>
        <w:t>Dubrovina</w:t>
      </w:r>
      <w:proofErr w:type="spellEnd"/>
      <w:r w:rsidRPr="00554929">
        <w:rPr>
          <w:sz w:val="24"/>
          <w:szCs w:val="24"/>
          <w:lang w:val="en-US"/>
        </w:rPr>
        <w:t>. - Access mode: http://vestnik-samgu.samsu.ru/gum/2006web8/ econ/</w:t>
      </w:r>
      <w:proofErr w:type="spellStart"/>
      <w:r w:rsidRPr="00554929">
        <w:rPr>
          <w:sz w:val="24"/>
          <w:szCs w:val="24"/>
          <w:lang w:val="en-US"/>
        </w:rPr>
        <w:t>Dubrovina</w:t>
      </w:r>
      <w:proofErr w:type="spellEnd"/>
      <w:r w:rsidRPr="00554929">
        <w:rPr>
          <w:sz w:val="24"/>
          <w:szCs w:val="24"/>
          <w:lang w:val="en-US"/>
        </w:rPr>
        <w:t xml:space="preserve">. </w:t>
      </w:r>
      <w:proofErr w:type="spellStart"/>
      <w:proofErr w:type="gramStart"/>
      <w:r w:rsidRPr="00554929">
        <w:rPr>
          <w:sz w:val="24"/>
          <w:szCs w:val="24"/>
          <w:lang w:val="en-US"/>
        </w:rPr>
        <w:t>pdf</w:t>
      </w:r>
      <w:proofErr w:type="spellEnd"/>
      <w:proofErr w:type="gramEnd"/>
      <w:r w:rsidRPr="00554929">
        <w:rPr>
          <w:sz w:val="24"/>
          <w:szCs w:val="24"/>
          <w:lang w:val="en-US"/>
        </w:rPr>
        <w:t>.</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Zolotukhina</w:t>
      </w:r>
      <w:proofErr w:type="spellEnd"/>
      <w:r w:rsidRPr="00554929">
        <w:rPr>
          <w:sz w:val="24"/>
          <w:szCs w:val="24"/>
          <w:lang w:val="en-US"/>
        </w:rPr>
        <w:t xml:space="preserve"> A.V. Innovative mechanism for managing external effects in the conditions of transition of the region to sustainable development / A.V. </w:t>
      </w:r>
      <w:proofErr w:type="spellStart"/>
      <w:r w:rsidRPr="00554929">
        <w:rPr>
          <w:sz w:val="24"/>
          <w:szCs w:val="24"/>
          <w:lang w:val="en-US"/>
        </w:rPr>
        <w:t>Zolotukhina</w:t>
      </w:r>
      <w:proofErr w:type="spellEnd"/>
      <w:r w:rsidRPr="00554929">
        <w:rPr>
          <w:sz w:val="24"/>
          <w:szCs w:val="24"/>
          <w:lang w:val="en-US"/>
        </w:rPr>
        <w:t xml:space="preserve">, I. A. </w:t>
      </w:r>
      <w:proofErr w:type="spellStart"/>
      <w:r w:rsidRPr="00554929">
        <w:rPr>
          <w:sz w:val="24"/>
          <w:szCs w:val="24"/>
          <w:lang w:val="en-US"/>
        </w:rPr>
        <w:t>Khisamutdinov</w:t>
      </w:r>
      <w:proofErr w:type="spellEnd"/>
      <w:r w:rsidRPr="00554929">
        <w:rPr>
          <w:sz w:val="24"/>
          <w:szCs w:val="24"/>
          <w:lang w:val="en-US"/>
        </w:rPr>
        <w:t xml:space="preserve"> / / </w:t>
      </w:r>
      <w:proofErr w:type="spellStart"/>
      <w:r w:rsidRPr="00554929">
        <w:rPr>
          <w:sz w:val="24"/>
          <w:szCs w:val="24"/>
          <w:lang w:val="en-US"/>
        </w:rPr>
        <w:t>Regionology</w:t>
      </w:r>
      <w:proofErr w:type="spellEnd"/>
      <w:r w:rsidRPr="00554929">
        <w:rPr>
          <w:sz w:val="24"/>
          <w:szCs w:val="24"/>
          <w:lang w:val="en-US"/>
        </w:rPr>
        <w:t>. 2009. - N 2. - P. 58-65</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Ibragimov</w:t>
      </w:r>
      <w:proofErr w:type="spellEnd"/>
      <w:r w:rsidRPr="00554929">
        <w:rPr>
          <w:sz w:val="24"/>
          <w:szCs w:val="24"/>
          <w:lang w:val="en-US"/>
        </w:rPr>
        <w:t xml:space="preserve"> R. M. Theoretical and methodological aspects of evaluating the effectiveness of municipal management / R. M. </w:t>
      </w:r>
      <w:proofErr w:type="spellStart"/>
      <w:r w:rsidRPr="00554929">
        <w:rPr>
          <w:sz w:val="24"/>
          <w:szCs w:val="24"/>
          <w:lang w:val="en-US"/>
        </w:rPr>
        <w:t>Ibragimov</w:t>
      </w:r>
      <w:proofErr w:type="spellEnd"/>
      <w:r w:rsidRPr="00554929">
        <w:rPr>
          <w:sz w:val="24"/>
          <w:szCs w:val="24"/>
          <w:lang w:val="en-US"/>
        </w:rPr>
        <w:t xml:space="preserve"> / / Regional economy: theory and practice. - 2009. - № 34. - Pp. 62-71.</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Kapoguzov</w:t>
      </w:r>
      <w:proofErr w:type="spellEnd"/>
      <w:r w:rsidRPr="00554929">
        <w:rPr>
          <w:sz w:val="24"/>
          <w:szCs w:val="24"/>
          <w:lang w:val="en-US"/>
        </w:rPr>
        <w:t xml:space="preserve"> E. A. Institutional aspects of evaluating the effectiveness of public administration / E. A. </w:t>
      </w:r>
      <w:proofErr w:type="spellStart"/>
      <w:r w:rsidRPr="00554929">
        <w:rPr>
          <w:sz w:val="24"/>
          <w:szCs w:val="24"/>
          <w:lang w:val="en-US"/>
        </w:rPr>
        <w:t>Kapoguzov</w:t>
      </w:r>
      <w:proofErr w:type="spellEnd"/>
      <w:r w:rsidRPr="00554929">
        <w:rPr>
          <w:sz w:val="24"/>
          <w:szCs w:val="24"/>
          <w:lang w:val="en-US"/>
        </w:rPr>
        <w:t xml:space="preserve"> / / </w:t>
      </w:r>
      <w:proofErr w:type="spellStart"/>
      <w:r w:rsidRPr="00554929">
        <w:rPr>
          <w:sz w:val="24"/>
          <w:szCs w:val="24"/>
          <w:lang w:val="en-US"/>
        </w:rPr>
        <w:t>Naukovi</w:t>
      </w:r>
      <w:proofErr w:type="spellEnd"/>
      <w:r w:rsidRPr="00554929">
        <w:rPr>
          <w:sz w:val="24"/>
          <w:szCs w:val="24"/>
          <w:lang w:val="en-US"/>
        </w:rPr>
        <w:t xml:space="preserve"> </w:t>
      </w:r>
      <w:proofErr w:type="spellStart"/>
      <w:r w:rsidRPr="00554929">
        <w:rPr>
          <w:sz w:val="24"/>
          <w:szCs w:val="24"/>
          <w:lang w:val="en-US"/>
        </w:rPr>
        <w:t>Prati</w:t>
      </w:r>
      <w:proofErr w:type="spellEnd"/>
      <w:r w:rsidRPr="00554929">
        <w:rPr>
          <w:sz w:val="24"/>
          <w:szCs w:val="24"/>
          <w:lang w:val="en-US"/>
        </w:rPr>
        <w:t xml:space="preserve"> </w:t>
      </w:r>
      <w:proofErr w:type="spellStart"/>
      <w:r w:rsidRPr="00554929">
        <w:rPr>
          <w:sz w:val="24"/>
          <w:szCs w:val="24"/>
          <w:lang w:val="en-US"/>
        </w:rPr>
        <w:t>DonNTU</w:t>
      </w:r>
      <w:proofErr w:type="spellEnd"/>
      <w:r w:rsidRPr="00554929">
        <w:rPr>
          <w:sz w:val="24"/>
          <w:szCs w:val="24"/>
          <w:lang w:val="en-US"/>
        </w:rPr>
        <w:t xml:space="preserve">. Series: </w:t>
      </w:r>
      <w:proofErr w:type="spellStart"/>
      <w:r w:rsidRPr="00554929">
        <w:rPr>
          <w:sz w:val="24"/>
          <w:szCs w:val="24"/>
          <w:lang w:val="en-US"/>
        </w:rPr>
        <w:t>Ekonomichna</w:t>
      </w:r>
      <w:proofErr w:type="spellEnd"/>
      <w:r w:rsidRPr="00554929">
        <w:rPr>
          <w:sz w:val="24"/>
          <w:szCs w:val="24"/>
          <w:lang w:val="en-US"/>
        </w:rPr>
        <w:t>. - 2011. - VIP. 40-2. - P. 48-52.</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Maslov</w:t>
      </w:r>
      <w:proofErr w:type="spellEnd"/>
      <w:r w:rsidRPr="00554929">
        <w:rPr>
          <w:sz w:val="24"/>
          <w:szCs w:val="24"/>
          <w:lang w:val="en-US"/>
        </w:rPr>
        <w:t xml:space="preserve"> D. V. Concept of efficiency assessment in state and municipal management / D. V. </w:t>
      </w:r>
      <w:proofErr w:type="spellStart"/>
      <w:r w:rsidRPr="00554929">
        <w:rPr>
          <w:sz w:val="24"/>
          <w:szCs w:val="24"/>
          <w:lang w:val="en-US"/>
        </w:rPr>
        <w:t>Maslov</w:t>
      </w:r>
      <w:proofErr w:type="spellEnd"/>
      <w:r w:rsidRPr="00554929">
        <w:rPr>
          <w:sz w:val="24"/>
          <w:szCs w:val="24"/>
          <w:lang w:val="en-US"/>
        </w:rPr>
        <w:t xml:space="preserve">, A. Yu. </w:t>
      </w:r>
      <w:proofErr w:type="spellStart"/>
      <w:r w:rsidRPr="00554929">
        <w:rPr>
          <w:sz w:val="24"/>
          <w:szCs w:val="24"/>
          <w:lang w:val="en-US"/>
        </w:rPr>
        <w:t>Korolenko</w:t>
      </w:r>
      <w:proofErr w:type="spellEnd"/>
      <w:r w:rsidRPr="00554929">
        <w:rPr>
          <w:sz w:val="24"/>
          <w:szCs w:val="24"/>
          <w:lang w:val="en-US"/>
        </w:rPr>
        <w:t>, V. V. Smirnov // Volga region quality Bulletin. – 2006. – № 5 – 6. – Pp. 1-7.</w:t>
      </w:r>
    </w:p>
    <w:p w:rsidR="00554929" w:rsidRPr="00554929" w:rsidRDefault="00554929" w:rsidP="00554929">
      <w:pPr>
        <w:pStyle w:val="a4"/>
        <w:numPr>
          <w:ilvl w:val="0"/>
          <w:numId w:val="5"/>
        </w:numPr>
        <w:spacing w:line="240" w:lineRule="auto"/>
        <w:ind w:left="0" w:firstLine="709"/>
        <w:jc w:val="both"/>
        <w:rPr>
          <w:sz w:val="24"/>
          <w:szCs w:val="24"/>
          <w:lang w:val="en-US"/>
        </w:rPr>
      </w:pPr>
      <w:r w:rsidRPr="00554929">
        <w:rPr>
          <w:sz w:val="24"/>
          <w:szCs w:val="24"/>
          <w:lang w:val="en-US"/>
        </w:rPr>
        <w:t xml:space="preserve">Strategies for the development of old industrial cities: international experience and prospects in Russia / I. </w:t>
      </w:r>
      <w:proofErr w:type="spellStart"/>
      <w:r w:rsidRPr="00554929">
        <w:rPr>
          <w:sz w:val="24"/>
          <w:szCs w:val="24"/>
          <w:lang w:val="en-US"/>
        </w:rPr>
        <w:t>Starodubrovskaya</w:t>
      </w:r>
      <w:proofErr w:type="spellEnd"/>
      <w:r w:rsidRPr="00554929">
        <w:rPr>
          <w:sz w:val="24"/>
          <w:szCs w:val="24"/>
          <w:lang w:val="en-US"/>
        </w:rPr>
        <w:t xml:space="preserve"> [et al.]; edited by I. </w:t>
      </w:r>
      <w:proofErr w:type="spellStart"/>
      <w:r w:rsidRPr="00554929">
        <w:rPr>
          <w:sz w:val="24"/>
          <w:szCs w:val="24"/>
          <w:lang w:val="en-US"/>
        </w:rPr>
        <w:t>Starodubrovskaya</w:t>
      </w:r>
      <w:proofErr w:type="spellEnd"/>
      <w:r w:rsidRPr="00554929">
        <w:rPr>
          <w:sz w:val="24"/>
          <w:szCs w:val="24"/>
          <w:lang w:val="en-US"/>
        </w:rPr>
        <w:t xml:space="preserve">. Moscow: </w:t>
      </w:r>
      <w:proofErr w:type="spellStart"/>
      <w:r w:rsidRPr="00554929">
        <w:rPr>
          <w:sz w:val="24"/>
          <w:szCs w:val="24"/>
          <w:lang w:val="en-US"/>
        </w:rPr>
        <w:t>Gaidar</w:t>
      </w:r>
      <w:proofErr w:type="spellEnd"/>
      <w:r w:rsidRPr="00554929">
        <w:rPr>
          <w:sz w:val="24"/>
          <w:szCs w:val="24"/>
          <w:lang w:val="en-US"/>
        </w:rPr>
        <w:t xml:space="preserve"> Institute </w:t>
      </w:r>
      <w:proofErr w:type="gramStart"/>
      <w:r w:rsidRPr="00554929">
        <w:rPr>
          <w:sz w:val="24"/>
          <w:szCs w:val="24"/>
          <w:lang w:val="en-US"/>
        </w:rPr>
        <w:t>Publishing</w:t>
      </w:r>
      <w:proofErr w:type="gramEnd"/>
      <w:r w:rsidRPr="00554929">
        <w:rPr>
          <w:sz w:val="24"/>
          <w:szCs w:val="24"/>
          <w:lang w:val="en-US"/>
        </w:rPr>
        <w:t xml:space="preserve"> house, 2011. 32 p., 139 p. URL: http://www.iep.ru/files/text/working_papers/148.pdf (accessed 08.06.2020)</w:t>
      </w:r>
    </w:p>
    <w:p w:rsidR="00554929" w:rsidRPr="00554929" w:rsidRDefault="00554929" w:rsidP="00554929">
      <w:pPr>
        <w:pStyle w:val="a4"/>
        <w:numPr>
          <w:ilvl w:val="0"/>
          <w:numId w:val="5"/>
        </w:numPr>
        <w:spacing w:line="240" w:lineRule="auto"/>
        <w:ind w:left="0" w:firstLine="709"/>
        <w:jc w:val="both"/>
        <w:rPr>
          <w:sz w:val="24"/>
          <w:szCs w:val="24"/>
          <w:lang w:val="en-US"/>
        </w:rPr>
      </w:pPr>
      <w:proofErr w:type="spellStart"/>
      <w:r w:rsidRPr="00554929">
        <w:rPr>
          <w:sz w:val="24"/>
          <w:szCs w:val="24"/>
          <w:lang w:val="en-US"/>
        </w:rPr>
        <w:t>Chugunov</w:t>
      </w:r>
      <w:proofErr w:type="spellEnd"/>
      <w:r w:rsidRPr="00554929">
        <w:rPr>
          <w:sz w:val="24"/>
          <w:szCs w:val="24"/>
          <w:lang w:val="en-US"/>
        </w:rPr>
        <w:t xml:space="preserve"> A.V. Evaluation of the effectiveness of public administration and development of electronic government: international indexes and indicators: Preprint of the Resource center for e-government and public administration NP prior North-West № 09.001. - </w:t>
      </w:r>
      <w:proofErr w:type="spellStart"/>
      <w:r w:rsidRPr="00554929">
        <w:rPr>
          <w:sz w:val="24"/>
          <w:szCs w:val="24"/>
          <w:lang w:val="en-US"/>
        </w:rPr>
        <w:t>SPb</w:t>
      </w:r>
      <w:proofErr w:type="spellEnd"/>
      <w:r w:rsidRPr="00554929">
        <w:rPr>
          <w:sz w:val="24"/>
          <w:szCs w:val="24"/>
          <w:lang w:val="en-US"/>
        </w:rPr>
        <w:t>., 2009. - 12 p. [Electronic resource]. – Mode of access: http://www.pdfio.com/k-7410010.html.</w:t>
      </w:r>
    </w:p>
    <w:sectPr w:rsidR="00554929" w:rsidRPr="00554929" w:rsidSect="00B51883">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7C4BB6"/>
    <w:multiLevelType w:val="hybridMultilevel"/>
    <w:tmpl w:val="76D436F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3E33627C"/>
    <w:multiLevelType w:val="hybridMultilevel"/>
    <w:tmpl w:val="12ACA5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D8D44FA"/>
    <w:multiLevelType w:val="hybridMultilevel"/>
    <w:tmpl w:val="DD1AA7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0356D02"/>
    <w:multiLevelType w:val="hybridMultilevel"/>
    <w:tmpl w:val="66E85E9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7CB279A8"/>
    <w:multiLevelType w:val="multilevel"/>
    <w:tmpl w:val="EEA01B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8E1"/>
    <w:rsid w:val="00015625"/>
    <w:rsid w:val="00123CA5"/>
    <w:rsid w:val="00144A25"/>
    <w:rsid w:val="00265990"/>
    <w:rsid w:val="002820DB"/>
    <w:rsid w:val="002B1ADD"/>
    <w:rsid w:val="002F1111"/>
    <w:rsid w:val="00436795"/>
    <w:rsid w:val="004908E1"/>
    <w:rsid w:val="004B2A0C"/>
    <w:rsid w:val="004F6F8A"/>
    <w:rsid w:val="00554929"/>
    <w:rsid w:val="005807DF"/>
    <w:rsid w:val="005A072F"/>
    <w:rsid w:val="00686EFC"/>
    <w:rsid w:val="006C7052"/>
    <w:rsid w:val="006E1014"/>
    <w:rsid w:val="00706214"/>
    <w:rsid w:val="00706374"/>
    <w:rsid w:val="00854F17"/>
    <w:rsid w:val="008C5EE8"/>
    <w:rsid w:val="00935445"/>
    <w:rsid w:val="00950B56"/>
    <w:rsid w:val="009D70F3"/>
    <w:rsid w:val="009F67CA"/>
    <w:rsid w:val="00A512BA"/>
    <w:rsid w:val="00A939C6"/>
    <w:rsid w:val="00AC6C07"/>
    <w:rsid w:val="00AD48B5"/>
    <w:rsid w:val="00B51883"/>
    <w:rsid w:val="00C52044"/>
    <w:rsid w:val="00D1750F"/>
    <w:rsid w:val="00D42145"/>
    <w:rsid w:val="00D67D9B"/>
    <w:rsid w:val="00D82314"/>
    <w:rsid w:val="00DC44EC"/>
    <w:rsid w:val="00E8170A"/>
    <w:rsid w:val="00F63B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44EC"/>
    <w:rPr>
      <w:color w:val="0000FF" w:themeColor="hyperlink"/>
      <w:u w:val="single"/>
    </w:rPr>
  </w:style>
  <w:style w:type="paragraph" w:styleId="a4">
    <w:name w:val="List Paragraph"/>
    <w:basedOn w:val="a"/>
    <w:uiPriority w:val="34"/>
    <w:qFormat/>
    <w:rsid w:val="002B1AD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sz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44EC"/>
    <w:rPr>
      <w:color w:val="0000FF" w:themeColor="hyperlink"/>
      <w:u w:val="single"/>
    </w:rPr>
  </w:style>
  <w:style w:type="paragraph" w:styleId="a4">
    <w:name w:val="List Paragraph"/>
    <w:basedOn w:val="a"/>
    <w:uiPriority w:val="34"/>
    <w:qFormat/>
    <w:rsid w:val="002B1A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400682">
      <w:bodyDiv w:val="1"/>
      <w:marLeft w:val="0"/>
      <w:marRight w:val="0"/>
      <w:marTop w:val="0"/>
      <w:marBottom w:val="0"/>
      <w:divBdr>
        <w:top w:val="none" w:sz="0" w:space="0" w:color="auto"/>
        <w:left w:val="none" w:sz="0" w:space="0" w:color="auto"/>
        <w:bottom w:val="none" w:sz="0" w:space="0" w:color="auto"/>
        <w:right w:val="none" w:sz="0" w:space="0" w:color="auto"/>
      </w:divBdr>
    </w:div>
    <w:div w:id="1188104678">
      <w:bodyDiv w:val="1"/>
      <w:marLeft w:val="0"/>
      <w:marRight w:val="0"/>
      <w:marTop w:val="0"/>
      <w:marBottom w:val="0"/>
      <w:divBdr>
        <w:top w:val="none" w:sz="0" w:space="0" w:color="auto"/>
        <w:left w:val="none" w:sz="0" w:space="0" w:color="auto"/>
        <w:bottom w:val="none" w:sz="0" w:space="0" w:color="auto"/>
        <w:right w:val="none" w:sz="0" w:space="0" w:color="auto"/>
      </w:divBdr>
    </w:div>
    <w:div w:id="1709141166">
      <w:bodyDiv w:val="1"/>
      <w:marLeft w:val="0"/>
      <w:marRight w:val="0"/>
      <w:marTop w:val="0"/>
      <w:marBottom w:val="0"/>
      <w:divBdr>
        <w:top w:val="none" w:sz="0" w:space="0" w:color="auto"/>
        <w:left w:val="none" w:sz="0" w:space="0" w:color="auto"/>
        <w:bottom w:val="none" w:sz="0" w:space="0" w:color="auto"/>
        <w:right w:val="none" w:sz="0" w:space="0" w:color="auto"/>
      </w:divBdr>
    </w:div>
    <w:div w:id="1732461645">
      <w:bodyDiv w:val="1"/>
      <w:marLeft w:val="0"/>
      <w:marRight w:val="0"/>
      <w:marTop w:val="0"/>
      <w:marBottom w:val="0"/>
      <w:divBdr>
        <w:top w:val="none" w:sz="0" w:space="0" w:color="auto"/>
        <w:left w:val="none" w:sz="0" w:space="0" w:color="auto"/>
        <w:bottom w:val="none" w:sz="0" w:space="0" w:color="auto"/>
        <w:right w:val="none" w:sz="0" w:space="0" w:color="auto"/>
      </w:divBdr>
    </w:div>
    <w:div w:id="1838227284">
      <w:bodyDiv w:val="1"/>
      <w:marLeft w:val="0"/>
      <w:marRight w:val="0"/>
      <w:marTop w:val="0"/>
      <w:marBottom w:val="0"/>
      <w:divBdr>
        <w:top w:val="none" w:sz="0" w:space="0" w:color="auto"/>
        <w:left w:val="none" w:sz="0" w:space="0" w:color="auto"/>
        <w:bottom w:val="none" w:sz="0" w:space="0" w:color="auto"/>
        <w:right w:val="none" w:sz="0" w:space="0" w:color="auto"/>
      </w:divBdr>
    </w:div>
    <w:div w:id="1857771715">
      <w:bodyDiv w:val="1"/>
      <w:marLeft w:val="0"/>
      <w:marRight w:val="0"/>
      <w:marTop w:val="0"/>
      <w:marBottom w:val="0"/>
      <w:divBdr>
        <w:top w:val="none" w:sz="0" w:space="0" w:color="auto"/>
        <w:left w:val="none" w:sz="0" w:space="0" w:color="auto"/>
        <w:bottom w:val="none" w:sz="0" w:space="0" w:color="auto"/>
        <w:right w:val="none" w:sz="0" w:space="0" w:color="auto"/>
      </w:divBdr>
    </w:div>
    <w:div w:id="193901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ndia.ru/text/category/novie_tehnologii/" TargetMode="External"/><Relationship Id="rId13" Type="http://schemas.openxmlformats.org/officeDocument/2006/relationships/hyperlink" Target="http://regionsar.ru/node/197" TargetMode="External"/><Relationship Id="rId18" Type="http://schemas.openxmlformats.org/officeDocument/2006/relationships/hyperlink" Target="mailto:gruzan_donnu@list.r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pandia.ru/text/category/natcionalmznie_hozyajstva/" TargetMode="External"/><Relationship Id="rId12" Type="http://schemas.openxmlformats.org/officeDocument/2006/relationships/hyperlink" Target="http://pvlast.ru/archive/index.433.php" TargetMode="External"/><Relationship Id="rId17" Type="http://schemas.openxmlformats.org/officeDocument/2006/relationships/hyperlink" Target="http://www.pdfio.com/k-" TargetMode="External"/><Relationship Id="rId2" Type="http://schemas.openxmlformats.org/officeDocument/2006/relationships/numbering" Target="numbering.xml"/><Relationship Id="rId16" Type="http://schemas.openxmlformats.org/officeDocument/2006/relationships/hyperlink" Target="http://www.iep.ru/files/text/working_papers/148.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andia.ru/text/category/naukoemkoe_proizvodstvo/" TargetMode="External"/><Relationship Id="rId5" Type="http://schemas.openxmlformats.org/officeDocument/2006/relationships/settings" Target="settings.xml"/><Relationship Id="rId15" Type="http://schemas.openxmlformats.org/officeDocument/2006/relationships/hyperlink" Target="http://vestnik-samgu.samsu.ru/gum/2006web8/" TargetMode="External"/><Relationship Id="rId10" Type="http://schemas.openxmlformats.org/officeDocument/2006/relationships/hyperlink" Target="https://pandia.ru/text/category/diversifikatciya/" TargetMode="External"/><Relationship Id="rId19" Type="http://schemas.openxmlformats.org/officeDocument/2006/relationships/hyperlink" Target="mailto:gruzan_donnu@list.ru" TargetMode="External"/><Relationship Id="rId4" Type="http://schemas.microsoft.com/office/2007/relationships/stylesWithEffects" Target="stylesWithEffects.xml"/><Relationship Id="rId9" Type="http://schemas.openxmlformats.org/officeDocument/2006/relationships/hyperlink" Target="https://pandia.ru/text/category/yekonomicheskij_rost/" TargetMode="External"/><Relationship Id="rId14" Type="http://schemas.openxmlformats.org/officeDocument/2006/relationships/hyperlink" Target="http://ea.donntu.edu.ua:8080/jspu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DB13AA-77D8-47D7-B14C-817C1A1C2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6</Pages>
  <Words>3414</Words>
  <Characters>19466</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22835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dc:creator>
  <cp:lastModifiedBy>Андрей</cp:lastModifiedBy>
  <cp:revision>7</cp:revision>
  <dcterms:created xsi:type="dcterms:W3CDTF">2020-06-10T17:21:00Z</dcterms:created>
  <dcterms:modified xsi:type="dcterms:W3CDTF">2020-06-11T11:46:00Z</dcterms:modified>
</cp:coreProperties>
</file>