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E1E" w:rsidRDefault="009D3E1E" w:rsidP="009D3E1E">
      <w:pPr>
        <w:spacing w:after="0" w:line="240" w:lineRule="auto"/>
        <w:rPr>
          <w:rFonts w:ascii="Times New Roman" w:eastAsia="Times New Roman" w:hAnsi="Times New Roman" w:cs="Times New Roman"/>
          <w:b/>
          <w:color w:val="000000"/>
          <w:spacing w:val="-6"/>
          <w:sz w:val="24"/>
          <w:szCs w:val="28"/>
          <w:lang w:eastAsia="ru-RU"/>
        </w:rPr>
      </w:pPr>
      <w:r>
        <w:rPr>
          <w:rFonts w:ascii="Times New Roman" w:eastAsia="Times New Roman" w:hAnsi="Times New Roman" w:cs="Times New Roman"/>
          <w:b/>
          <w:color w:val="000000"/>
          <w:spacing w:val="-6"/>
          <w:sz w:val="24"/>
          <w:szCs w:val="28"/>
          <w:lang w:eastAsia="ru-RU"/>
        </w:rPr>
        <w:t>УДК 657.1</w:t>
      </w:r>
    </w:p>
    <w:p w:rsidR="001723B1" w:rsidRDefault="001723B1" w:rsidP="001723B1">
      <w:pPr>
        <w:spacing w:after="0" w:line="240" w:lineRule="auto"/>
        <w:jc w:val="right"/>
        <w:rPr>
          <w:rFonts w:ascii="Times New Roman" w:eastAsia="Times New Roman" w:hAnsi="Times New Roman" w:cs="Times New Roman"/>
          <w:b/>
          <w:color w:val="000000"/>
          <w:spacing w:val="-6"/>
          <w:sz w:val="24"/>
          <w:szCs w:val="28"/>
          <w:lang w:eastAsia="ru-RU"/>
        </w:rPr>
      </w:pPr>
      <w:r>
        <w:rPr>
          <w:rFonts w:ascii="Times New Roman" w:eastAsia="Times New Roman" w:hAnsi="Times New Roman" w:cs="Times New Roman"/>
          <w:b/>
          <w:color w:val="000000"/>
          <w:spacing w:val="-6"/>
          <w:sz w:val="24"/>
          <w:szCs w:val="28"/>
          <w:lang w:eastAsia="ru-RU"/>
        </w:rPr>
        <w:t>Лукашова И.А.</w:t>
      </w:r>
      <w:r w:rsidR="003F03A8">
        <w:rPr>
          <w:rFonts w:ascii="Times New Roman" w:eastAsia="Times New Roman" w:hAnsi="Times New Roman" w:cs="Times New Roman"/>
          <w:b/>
          <w:color w:val="000000"/>
          <w:spacing w:val="-6"/>
          <w:sz w:val="24"/>
          <w:szCs w:val="28"/>
          <w:lang w:eastAsia="ru-RU"/>
        </w:rPr>
        <w:t>, Беловолова С.Л</w:t>
      </w:r>
      <w:r w:rsidR="003F03A8" w:rsidRPr="001723B1">
        <w:rPr>
          <w:rFonts w:ascii="Times New Roman" w:eastAsia="Times New Roman" w:hAnsi="Times New Roman" w:cs="Times New Roman"/>
          <w:b/>
          <w:color w:val="000000"/>
          <w:spacing w:val="-6"/>
          <w:sz w:val="24"/>
          <w:szCs w:val="28"/>
          <w:lang w:eastAsia="ru-RU"/>
        </w:rPr>
        <w:t>.</w:t>
      </w:r>
      <w:r w:rsidR="003F03A8">
        <w:rPr>
          <w:rFonts w:ascii="Times New Roman" w:eastAsia="Times New Roman" w:hAnsi="Times New Roman" w:cs="Times New Roman"/>
          <w:b/>
          <w:color w:val="000000"/>
          <w:spacing w:val="-6"/>
          <w:sz w:val="24"/>
          <w:szCs w:val="28"/>
          <w:lang w:eastAsia="ru-RU"/>
        </w:rPr>
        <w:t>,</w:t>
      </w:r>
    </w:p>
    <w:p w:rsidR="003F03A8" w:rsidRPr="001723B1" w:rsidRDefault="003F03A8" w:rsidP="001723B1">
      <w:pPr>
        <w:spacing w:after="0" w:line="240" w:lineRule="auto"/>
        <w:jc w:val="right"/>
        <w:rPr>
          <w:rFonts w:ascii="Times New Roman" w:eastAsia="Times New Roman" w:hAnsi="Times New Roman" w:cs="Times New Roman"/>
          <w:b/>
          <w:caps/>
          <w:color w:val="000000"/>
          <w:spacing w:val="-6"/>
          <w:sz w:val="24"/>
          <w:szCs w:val="28"/>
          <w:lang w:eastAsia="ru-RU"/>
        </w:rPr>
      </w:pPr>
    </w:p>
    <w:p w:rsidR="001723B1" w:rsidRPr="002B5B57" w:rsidRDefault="001723B1" w:rsidP="001723B1">
      <w:pPr>
        <w:spacing w:after="0" w:line="240" w:lineRule="auto"/>
        <w:jc w:val="center"/>
        <w:rPr>
          <w:rFonts w:ascii="Times New Roman" w:eastAsia="Times New Roman" w:hAnsi="Times New Roman" w:cs="Times New Roman"/>
          <w:b/>
          <w:caps/>
          <w:color w:val="000000"/>
          <w:spacing w:val="-6"/>
          <w:sz w:val="24"/>
          <w:szCs w:val="24"/>
          <w:lang w:eastAsia="ru-RU"/>
        </w:rPr>
      </w:pPr>
      <w:r w:rsidRPr="001723B1">
        <w:rPr>
          <w:rFonts w:ascii="Times New Roman" w:eastAsia="Times New Roman" w:hAnsi="Times New Roman" w:cs="Times New Roman"/>
          <w:b/>
          <w:caps/>
          <w:color w:val="000000"/>
          <w:spacing w:val="-6"/>
          <w:sz w:val="24"/>
          <w:szCs w:val="24"/>
          <w:lang w:eastAsia="ru-RU"/>
        </w:rPr>
        <w:t>Направления повышения качества учетной информации о формировании финансовых результатов в системе счетов бухгалтерского учета</w:t>
      </w:r>
    </w:p>
    <w:p w:rsidR="006433DA" w:rsidRDefault="006433DA" w:rsidP="001723B1">
      <w:pPr>
        <w:spacing w:after="0" w:line="240" w:lineRule="auto"/>
        <w:jc w:val="both"/>
        <w:rPr>
          <w:rFonts w:ascii="Times New Roman" w:eastAsia="Times New Roman" w:hAnsi="Times New Roman" w:cs="Times New Roman"/>
          <w:b/>
          <w:color w:val="000000"/>
          <w:spacing w:val="-6"/>
          <w:sz w:val="28"/>
          <w:szCs w:val="28"/>
          <w:lang w:eastAsia="ru-RU"/>
        </w:rPr>
      </w:pPr>
    </w:p>
    <w:p w:rsidR="001723B1" w:rsidRPr="003F03A8" w:rsidRDefault="001723B1" w:rsidP="00C52751">
      <w:pPr>
        <w:spacing w:after="0" w:line="240" w:lineRule="auto"/>
        <w:ind w:firstLine="709"/>
        <w:jc w:val="both"/>
        <w:rPr>
          <w:rFonts w:ascii="Times New Roman" w:eastAsia="Times New Roman" w:hAnsi="Times New Roman" w:cs="Times New Roman"/>
          <w:i/>
          <w:color w:val="000000"/>
          <w:spacing w:val="-6"/>
          <w:sz w:val="24"/>
          <w:szCs w:val="24"/>
          <w:lang w:eastAsia="ru-RU"/>
        </w:rPr>
      </w:pPr>
      <w:r w:rsidRPr="006433DA">
        <w:rPr>
          <w:rFonts w:ascii="Times New Roman" w:eastAsia="Times New Roman" w:hAnsi="Times New Roman" w:cs="Times New Roman"/>
          <w:b/>
          <w:color w:val="000000"/>
          <w:spacing w:val="-6"/>
          <w:sz w:val="24"/>
          <w:szCs w:val="24"/>
          <w:lang w:eastAsia="ru-RU"/>
        </w:rPr>
        <w:t>Аннотация:</w:t>
      </w:r>
      <w:r w:rsidR="006433DA">
        <w:rPr>
          <w:rFonts w:ascii="Times New Roman" w:eastAsia="Times New Roman" w:hAnsi="Times New Roman" w:cs="Times New Roman"/>
          <w:b/>
          <w:color w:val="000000"/>
          <w:spacing w:val="-6"/>
          <w:sz w:val="24"/>
          <w:szCs w:val="24"/>
          <w:lang w:eastAsia="ru-RU"/>
        </w:rPr>
        <w:t xml:space="preserve"> </w:t>
      </w:r>
      <w:r w:rsidR="006433DA" w:rsidRPr="007F6FFA">
        <w:rPr>
          <w:rFonts w:ascii="Times New Roman" w:eastAsia="Times New Roman" w:hAnsi="Times New Roman" w:cs="Times New Roman"/>
          <w:i/>
          <w:color w:val="000000"/>
          <w:spacing w:val="-6"/>
          <w:sz w:val="24"/>
          <w:szCs w:val="24"/>
          <w:lang w:eastAsia="ru-RU"/>
        </w:rPr>
        <w:t>в статье</w:t>
      </w:r>
      <w:r w:rsidR="00971E9B" w:rsidRPr="007F6FFA">
        <w:rPr>
          <w:rFonts w:ascii="Times New Roman" w:eastAsia="Times New Roman" w:hAnsi="Times New Roman" w:cs="Times New Roman"/>
          <w:i/>
          <w:color w:val="000000"/>
          <w:spacing w:val="-6"/>
          <w:sz w:val="24"/>
          <w:szCs w:val="24"/>
          <w:lang w:eastAsia="ru-RU"/>
        </w:rPr>
        <w:t xml:space="preserve"> </w:t>
      </w:r>
      <w:r w:rsidR="000711A3" w:rsidRPr="007F6FFA">
        <w:rPr>
          <w:rFonts w:ascii="Times New Roman" w:eastAsia="Calibri" w:hAnsi="Times New Roman" w:cs="Times New Roman"/>
          <w:i/>
          <w:sz w:val="24"/>
          <w:szCs w:val="24"/>
        </w:rPr>
        <w:t>проанализирован</w:t>
      </w:r>
      <w:r w:rsidR="003F03A8" w:rsidRPr="007F6FFA">
        <w:rPr>
          <w:rFonts w:ascii="Times New Roman" w:eastAsia="Calibri" w:hAnsi="Times New Roman" w:cs="Times New Roman"/>
          <w:i/>
          <w:sz w:val="24"/>
          <w:szCs w:val="24"/>
        </w:rPr>
        <w:t>а</w:t>
      </w:r>
      <w:r w:rsidR="000711A3" w:rsidRPr="007F6FFA">
        <w:rPr>
          <w:rFonts w:ascii="Times New Roman" w:eastAsia="Calibri" w:hAnsi="Times New Roman" w:cs="Times New Roman"/>
          <w:i/>
          <w:sz w:val="24"/>
          <w:szCs w:val="24"/>
        </w:rPr>
        <w:t xml:space="preserve"> </w:t>
      </w:r>
      <w:r w:rsidR="006E0D96" w:rsidRPr="007F6FFA">
        <w:rPr>
          <w:rFonts w:ascii="Times New Roman" w:eastAsia="Calibri" w:hAnsi="Times New Roman" w:cs="Times New Roman"/>
          <w:i/>
          <w:sz w:val="24"/>
          <w:szCs w:val="24"/>
        </w:rPr>
        <w:t xml:space="preserve">несогласованность </w:t>
      </w:r>
      <w:r w:rsidR="000711A3" w:rsidRPr="007F6FFA">
        <w:rPr>
          <w:rFonts w:ascii="Times New Roman" w:eastAsia="Calibri" w:hAnsi="Times New Roman" w:cs="Times New Roman"/>
          <w:i/>
          <w:sz w:val="24"/>
          <w:szCs w:val="24"/>
        </w:rPr>
        <w:t>показател</w:t>
      </w:r>
      <w:r w:rsidR="003F03A8" w:rsidRPr="007F6FFA">
        <w:rPr>
          <w:rFonts w:ascii="Times New Roman" w:eastAsia="Calibri" w:hAnsi="Times New Roman" w:cs="Times New Roman"/>
          <w:i/>
          <w:sz w:val="24"/>
          <w:szCs w:val="24"/>
        </w:rPr>
        <w:t>ей</w:t>
      </w:r>
      <w:r w:rsidR="000711A3" w:rsidRPr="007F6FFA">
        <w:rPr>
          <w:rFonts w:ascii="Times New Roman" w:eastAsia="Calibri" w:hAnsi="Times New Roman" w:cs="Times New Roman"/>
          <w:i/>
          <w:sz w:val="24"/>
          <w:szCs w:val="24"/>
        </w:rPr>
        <w:t xml:space="preserve"> финансовых результатов по НП(С)БУ 1 и </w:t>
      </w:r>
      <w:r w:rsidR="003F03A8" w:rsidRPr="007F6FFA">
        <w:rPr>
          <w:rFonts w:ascii="Times New Roman" w:eastAsia="Calibri" w:hAnsi="Times New Roman" w:cs="Times New Roman"/>
          <w:i/>
          <w:sz w:val="24"/>
          <w:szCs w:val="24"/>
        </w:rPr>
        <w:t xml:space="preserve">данных </w:t>
      </w:r>
      <w:r w:rsidR="000711A3" w:rsidRPr="007F6FFA">
        <w:rPr>
          <w:rFonts w:ascii="Times New Roman" w:eastAsia="Calibri" w:hAnsi="Times New Roman" w:cs="Times New Roman"/>
          <w:i/>
          <w:sz w:val="24"/>
          <w:szCs w:val="24"/>
        </w:rPr>
        <w:t xml:space="preserve">субсчетов счета 79 «Финансовые результаты», предложены направления </w:t>
      </w:r>
      <w:r w:rsidR="004A582B" w:rsidRPr="007F6FFA">
        <w:rPr>
          <w:rFonts w:ascii="Times New Roman" w:eastAsia="Calibri" w:hAnsi="Times New Roman" w:cs="Times New Roman"/>
          <w:i/>
          <w:sz w:val="24"/>
          <w:szCs w:val="24"/>
        </w:rPr>
        <w:t>совершенствования порядка</w:t>
      </w:r>
      <w:r w:rsidR="000711A3" w:rsidRPr="007F6FFA">
        <w:rPr>
          <w:rFonts w:ascii="Times New Roman" w:eastAsia="Calibri" w:hAnsi="Times New Roman" w:cs="Times New Roman"/>
          <w:i/>
          <w:sz w:val="24"/>
          <w:szCs w:val="24"/>
        </w:rPr>
        <w:t xml:space="preserve"> </w:t>
      </w:r>
      <w:r w:rsidR="003F03A8" w:rsidRPr="007F6FFA">
        <w:rPr>
          <w:rFonts w:ascii="Times New Roman" w:eastAsia="Calibri" w:hAnsi="Times New Roman" w:cs="Times New Roman"/>
          <w:i/>
          <w:sz w:val="24"/>
          <w:szCs w:val="24"/>
        </w:rPr>
        <w:t xml:space="preserve">их </w:t>
      </w:r>
      <w:r w:rsidR="000711A3" w:rsidRPr="007F6FFA">
        <w:rPr>
          <w:rFonts w:ascii="Times New Roman" w:eastAsia="Calibri" w:hAnsi="Times New Roman" w:cs="Times New Roman"/>
          <w:i/>
          <w:sz w:val="24"/>
          <w:szCs w:val="24"/>
        </w:rPr>
        <w:t>формирования в системе счетов бухгалтерского учета</w:t>
      </w:r>
      <w:r w:rsidR="006724B5" w:rsidRPr="007F6FFA">
        <w:rPr>
          <w:rFonts w:ascii="Times New Roman" w:eastAsia="Calibri" w:hAnsi="Times New Roman" w:cs="Times New Roman"/>
          <w:i/>
          <w:sz w:val="24"/>
          <w:szCs w:val="24"/>
        </w:rPr>
        <w:t xml:space="preserve">, </w:t>
      </w:r>
      <w:r w:rsidR="003F03A8" w:rsidRPr="007F6FFA">
        <w:rPr>
          <w:rFonts w:ascii="Times New Roman" w:eastAsia="Calibri" w:hAnsi="Times New Roman" w:cs="Times New Roman"/>
          <w:i/>
          <w:sz w:val="24"/>
          <w:szCs w:val="24"/>
        </w:rPr>
        <w:t xml:space="preserve">что </w:t>
      </w:r>
      <w:r w:rsidR="004A582B" w:rsidRPr="007F6FFA">
        <w:rPr>
          <w:rFonts w:ascii="Times New Roman" w:eastAsia="Calibri" w:hAnsi="Times New Roman" w:cs="Times New Roman"/>
          <w:i/>
          <w:sz w:val="24"/>
          <w:szCs w:val="24"/>
        </w:rPr>
        <w:t xml:space="preserve">повысит </w:t>
      </w:r>
      <w:r w:rsidR="006E0D96" w:rsidRPr="007F6FFA">
        <w:rPr>
          <w:rFonts w:ascii="Times New Roman" w:eastAsia="Calibri" w:hAnsi="Times New Roman" w:cs="Times New Roman"/>
          <w:i/>
          <w:sz w:val="24"/>
          <w:szCs w:val="24"/>
        </w:rPr>
        <w:t xml:space="preserve">их </w:t>
      </w:r>
      <w:r w:rsidR="004A582B" w:rsidRPr="007F6FFA">
        <w:rPr>
          <w:rFonts w:ascii="Times New Roman" w:eastAsia="Calibri" w:hAnsi="Times New Roman" w:cs="Times New Roman"/>
          <w:i/>
          <w:sz w:val="24"/>
          <w:szCs w:val="24"/>
        </w:rPr>
        <w:t>информативность</w:t>
      </w:r>
      <w:r w:rsidR="003F03A8" w:rsidRPr="007F6FFA">
        <w:rPr>
          <w:rFonts w:ascii="Times New Roman" w:eastAsia="Calibri" w:hAnsi="Times New Roman" w:cs="Times New Roman"/>
          <w:i/>
          <w:color w:val="000000"/>
          <w:spacing w:val="-6"/>
          <w:sz w:val="24"/>
          <w:szCs w:val="24"/>
        </w:rPr>
        <w:t xml:space="preserve"> и </w:t>
      </w:r>
      <w:r w:rsidR="001432F6" w:rsidRPr="007F6FFA">
        <w:rPr>
          <w:rFonts w:ascii="Times New Roman" w:eastAsia="Calibri" w:hAnsi="Times New Roman" w:cs="Times New Roman"/>
          <w:i/>
          <w:color w:val="000000"/>
          <w:spacing w:val="-6"/>
          <w:sz w:val="24"/>
          <w:szCs w:val="24"/>
        </w:rPr>
        <w:t xml:space="preserve">обеспечит </w:t>
      </w:r>
      <w:r w:rsidR="003F03A8" w:rsidRPr="007F6FFA">
        <w:rPr>
          <w:rFonts w:ascii="Times New Roman" w:eastAsia="Calibri" w:hAnsi="Times New Roman" w:cs="Times New Roman"/>
          <w:i/>
          <w:color w:val="000000"/>
          <w:spacing w:val="-6"/>
          <w:sz w:val="24"/>
          <w:szCs w:val="24"/>
        </w:rPr>
        <w:t xml:space="preserve">согласованность с </w:t>
      </w:r>
      <w:r w:rsidR="009D3E1E" w:rsidRPr="007F6FFA">
        <w:rPr>
          <w:rFonts w:ascii="Times New Roman" w:eastAsia="Calibri" w:hAnsi="Times New Roman" w:cs="Times New Roman"/>
          <w:i/>
          <w:color w:val="000000"/>
          <w:spacing w:val="-6"/>
          <w:sz w:val="24"/>
          <w:szCs w:val="24"/>
        </w:rPr>
        <w:t>показателями финансовой</w:t>
      </w:r>
      <w:r w:rsidR="003F03A8" w:rsidRPr="007F6FFA">
        <w:rPr>
          <w:rFonts w:ascii="Times New Roman" w:eastAsia="Calibri" w:hAnsi="Times New Roman" w:cs="Times New Roman"/>
          <w:i/>
          <w:color w:val="000000"/>
          <w:spacing w:val="-6"/>
          <w:sz w:val="24"/>
          <w:szCs w:val="24"/>
        </w:rPr>
        <w:t xml:space="preserve"> отчетности</w:t>
      </w:r>
      <w:r w:rsidR="004A582B" w:rsidRPr="007F6FFA">
        <w:rPr>
          <w:rFonts w:ascii="Times New Roman" w:eastAsia="Calibri" w:hAnsi="Times New Roman" w:cs="Times New Roman"/>
          <w:i/>
          <w:color w:val="000000"/>
          <w:spacing w:val="-6"/>
          <w:sz w:val="24"/>
          <w:szCs w:val="24"/>
        </w:rPr>
        <w:t>.</w:t>
      </w:r>
    </w:p>
    <w:p w:rsidR="006433DA" w:rsidRPr="003F03A8" w:rsidRDefault="006433DA" w:rsidP="00C52751">
      <w:pPr>
        <w:spacing w:after="0" w:line="240" w:lineRule="auto"/>
        <w:ind w:firstLine="709"/>
        <w:jc w:val="both"/>
        <w:rPr>
          <w:rFonts w:ascii="Times New Roman" w:eastAsia="Calibri" w:hAnsi="Times New Roman" w:cs="Times New Roman"/>
          <w:i/>
          <w:caps/>
          <w:color w:val="000000"/>
          <w:spacing w:val="-6"/>
          <w:sz w:val="24"/>
          <w:szCs w:val="24"/>
          <w:shd w:val="clear" w:color="auto" w:fill="FFFFFF"/>
        </w:rPr>
      </w:pPr>
      <w:r w:rsidRPr="003F03A8">
        <w:rPr>
          <w:rFonts w:ascii="Times New Roman" w:eastAsia="Times New Roman" w:hAnsi="Times New Roman" w:cs="Times New Roman"/>
          <w:b/>
          <w:color w:val="000000"/>
          <w:spacing w:val="-6"/>
          <w:sz w:val="24"/>
          <w:szCs w:val="24"/>
          <w:lang w:eastAsia="ru-RU"/>
        </w:rPr>
        <w:t xml:space="preserve">Ключевые слова: </w:t>
      </w:r>
      <w:r w:rsidRPr="003F03A8">
        <w:rPr>
          <w:rFonts w:ascii="Times New Roman" w:eastAsia="Times New Roman" w:hAnsi="Times New Roman" w:cs="Times New Roman"/>
          <w:i/>
          <w:color w:val="000000"/>
          <w:spacing w:val="-6"/>
          <w:sz w:val="24"/>
          <w:szCs w:val="24"/>
          <w:lang w:eastAsia="ru-RU"/>
        </w:rPr>
        <w:t>финансовые результаты, счет</w:t>
      </w:r>
      <w:r w:rsidR="001432F6">
        <w:rPr>
          <w:rFonts w:ascii="Times New Roman" w:eastAsia="Times New Roman" w:hAnsi="Times New Roman" w:cs="Times New Roman"/>
          <w:i/>
          <w:color w:val="000000"/>
          <w:spacing w:val="-6"/>
          <w:sz w:val="24"/>
          <w:szCs w:val="24"/>
          <w:lang w:eastAsia="ru-RU"/>
        </w:rPr>
        <w:t>а</w:t>
      </w:r>
      <w:r w:rsidRPr="003F03A8">
        <w:rPr>
          <w:rFonts w:ascii="Times New Roman" w:eastAsia="Times New Roman" w:hAnsi="Times New Roman" w:cs="Times New Roman"/>
          <w:i/>
          <w:color w:val="000000"/>
          <w:spacing w:val="-6"/>
          <w:sz w:val="24"/>
          <w:szCs w:val="24"/>
          <w:lang w:eastAsia="ru-RU"/>
        </w:rPr>
        <w:t>,</w:t>
      </w:r>
      <w:r w:rsidR="001432F6" w:rsidRPr="001432F6">
        <w:rPr>
          <w:rFonts w:ascii="Times New Roman" w:eastAsia="Calibri" w:hAnsi="Times New Roman" w:cs="Times New Roman"/>
          <w:i/>
          <w:sz w:val="24"/>
          <w:szCs w:val="24"/>
        </w:rPr>
        <w:t xml:space="preserve"> </w:t>
      </w:r>
      <w:r w:rsidR="001432F6" w:rsidRPr="006724B5">
        <w:rPr>
          <w:rFonts w:ascii="Times New Roman" w:eastAsia="Calibri" w:hAnsi="Times New Roman" w:cs="Times New Roman"/>
          <w:i/>
          <w:sz w:val="24"/>
          <w:szCs w:val="24"/>
        </w:rPr>
        <w:t>субсчет</w:t>
      </w:r>
      <w:r w:rsidR="001432F6">
        <w:rPr>
          <w:rFonts w:ascii="Times New Roman" w:eastAsia="Calibri" w:hAnsi="Times New Roman" w:cs="Times New Roman"/>
          <w:i/>
          <w:sz w:val="24"/>
          <w:szCs w:val="24"/>
        </w:rPr>
        <w:t>а,</w:t>
      </w:r>
      <w:r w:rsidRPr="003F03A8">
        <w:rPr>
          <w:rFonts w:ascii="Times New Roman" w:eastAsia="Times New Roman" w:hAnsi="Times New Roman" w:cs="Times New Roman"/>
          <w:i/>
          <w:color w:val="000000"/>
          <w:spacing w:val="-6"/>
          <w:sz w:val="24"/>
          <w:szCs w:val="24"/>
          <w:lang w:eastAsia="ru-RU"/>
        </w:rPr>
        <w:t xml:space="preserve"> НП(С)БУ 1, </w:t>
      </w:r>
      <w:r w:rsidRPr="001076DF">
        <w:rPr>
          <w:rFonts w:ascii="Times New Roman" w:eastAsia="Times New Roman" w:hAnsi="Times New Roman" w:cs="Times New Roman"/>
          <w:i/>
          <w:color w:val="000000"/>
          <w:spacing w:val="-6"/>
          <w:sz w:val="24"/>
          <w:szCs w:val="24"/>
          <w:lang w:eastAsia="ru-RU"/>
        </w:rPr>
        <w:t>доход</w:t>
      </w:r>
      <w:r w:rsidR="001076DF" w:rsidRPr="001076DF">
        <w:rPr>
          <w:rFonts w:ascii="Times New Roman" w:eastAsia="Times New Roman" w:hAnsi="Times New Roman" w:cs="Times New Roman"/>
          <w:i/>
          <w:color w:val="000000"/>
          <w:spacing w:val="-6"/>
          <w:sz w:val="24"/>
          <w:szCs w:val="24"/>
          <w:lang w:eastAsia="ru-RU"/>
        </w:rPr>
        <w:t>ы</w:t>
      </w:r>
      <w:r w:rsidRPr="001076DF">
        <w:rPr>
          <w:rFonts w:ascii="Times New Roman" w:eastAsia="Times New Roman" w:hAnsi="Times New Roman" w:cs="Times New Roman"/>
          <w:i/>
          <w:color w:val="000000"/>
          <w:spacing w:val="-6"/>
          <w:sz w:val="24"/>
          <w:szCs w:val="24"/>
          <w:lang w:eastAsia="ru-RU"/>
        </w:rPr>
        <w:t>, расходы, классификация.</w:t>
      </w:r>
    </w:p>
    <w:p w:rsidR="001723B1" w:rsidRDefault="001723B1" w:rsidP="00423343">
      <w:pPr>
        <w:spacing w:after="0" w:line="240" w:lineRule="auto"/>
        <w:ind w:firstLine="709"/>
        <w:jc w:val="both"/>
        <w:rPr>
          <w:rFonts w:ascii="Times New Roman" w:hAnsi="Times New Roman" w:cs="Times New Roman"/>
          <w:spacing w:val="-6"/>
          <w:sz w:val="24"/>
          <w:szCs w:val="24"/>
        </w:rPr>
      </w:pPr>
    </w:p>
    <w:p w:rsidR="006C0D8F" w:rsidRPr="00423343" w:rsidRDefault="006C0D8F" w:rsidP="00423343">
      <w:pPr>
        <w:spacing w:after="0" w:line="240" w:lineRule="auto"/>
        <w:ind w:firstLine="709"/>
        <w:jc w:val="both"/>
        <w:rPr>
          <w:rFonts w:ascii="Times New Roman" w:hAnsi="Times New Roman" w:cs="Times New Roman"/>
          <w:spacing w:val="-6"/>
          <w:sz w:val="24"/>
          <w:szCs w:val="24"/>
        </w:rPr>
      </w:pPr>
      <w:r w:rsidRPr="00423343">
        <w:rPr>
          <w:rFonts w:ascii="Times New Roman" w:hAnsi="Times New Roman" w:cs="Times New Roman"/>
          <w:spacing w:val="-6"/>
          <w:sz w:val="24"/>
          <w:szCs w:val="24"/>
        </w:rPr>
        <w:t>В числе целей, которые ставятся перед субъектами хозяйствования, одно из ведущих мест отводится получению прибыли, поскольку именно она является важнейшим источником формирования финансовых ресурсов. Данный аспект актуализирует проблему повышения</w:t>
      </w:r>
      <w:r w:rsidR="00FD0644" w:rsidRPr="00423343">
        <w:rPr>
          <w:rFonts w:ascii="Times New Roman" w:hAnsi="Times New Roman" w:cs="Times New Roman"/>
          <w:spacing w:val="-6"/>
          <w:sz w:val="24"/>
          <w:szCs w:val="24"/>
        </w:rPr>
        <w:t xml:space="preserve"> эффективности их деятельности. </w:t>
      </w:r>
      <w:r w:rsidRPr="00423343">
        <w:rPr>
          <w:rFonts w:ascii="Times New Roman" w:hAnsi="Times New Roman" w:cs="Times New Roman"/>
          <w:spacing w:val="-6"/>
          <w:sz w:val="24"/>
          <w:szCs w:val="24"/>
        </w:rPr>
        <w:t xml:space="preserve">Рыночные отношения объективно требуют изменения функциональной направленности бухгалтерского учета, а вопросы формирования в бухгалтерском учете и отражения в отчетности показателей финансовых результатов, которые могли бы полностью удовлетворить интересы пользователей, приобретают особую актуальность. </w:t>
      </w:r>
    </w:p>
    <w:p w:rsidR="006C0D8F" w:rsidRPr="00423343" w:rsidRDefault="006C0D8F" w:rsidP="00423343">
      <w:pPr>
        <w:spacing w:after="0" w:line="240" w:lineRule="auto"/>
        <w:ind w:firstLine="709"/>
        <w:jc w:val="both"/>
        <w:rPr>
          <w:rFonts w:ascii="Times New Roman" w:hAnsi="Times New Roman" w:cs="Times New Roman"/>
          <w:spacing w:val="-6"/>
          <w:sz w:val="24"/>
          <w:szCs w:val="24"/>
        </w:rPr>
      </w:pPr>
      <w:r w:rsidRPr="00423343">
        <w:rPr>
          <w:rFonts w:ascii="Times New Roman" w:hAnsi="Times New Roman" w:cs="Times New Roman"/>
          <w:spacing w:val="-6"/>
          <w:sz w:val="24"/>
          <w:szCs w:val="24"/>
        </w:rPr>
        <w:t xml:space="preserve">Бухгалтерский учет финансовых результатов является достаточно сложной информационной системой, поскольку включает широкий спектр вопросов, наиболее важным среди которых, на наш взгляд, является </w:t>
      </w:r>
      <w:r w:rsidR="00C01D27" w:rsidRPr="00423343">
        <w:rPr>
          <w:rFonts w:ascii="Times New Roman" w:hAnsi="Times New Roman" w:cs="Times New Roman"/>
          <w:spacing w:val="-6"/>
          <w:sz w:val="24"/>
          <w:szCs w:val="24"/>
        </w:rPr>
        <w:t>повышени</w:t>
      </w:r>
      <w:r w:rsidR="001432F6">
        <w:rPr>
          <w:rFonts w:ascii="Times New Roman" w:hAnsi="Times New Roman" w:cs="Times New Roman"/>
          <w:spacing w:val="-6"/>
          <w:sz w:val="24"/>
          <w:szCs w:val="24"/>
        </w:rPr>
        <w:t>е</w:t>
      </w:r>
      <w:r w:rsidR="00C01D27" w:rsidRPr="00423343">
        <w:rPr>
          <w:rFonts w:ascii="Times New Roman" w:hAnsi="Times New Roman" w:cs="Times New Roman"/>
          <w:spacing w:val="-6"/>
          <w:sz w:val="24"/>
          <w:szCs w:val="24"/>
        </w:rPr>
        <w:t xml:space="preserve"> качества учетной информации о формировании финансовых результатов в системе счетов бухгалтерского учета.</w:t>
      </w:r>
    </w:p>
    <w:p w:rsidR="00C01D27" w:rsidRPr="00D76F8C" w:rsidRDefault="00D76F8C" w:rsidP="00D76F8C">
      <w:pPr>
        <w:spacing w:after="0" w:line="240" w:lineRule="auto"/>
        <w:ind w:firstLine="709"/>
        <w:jc w:val="both"/>
        <w:rPr>
          <w:rFonts w:ascii="Times New Roman" w:hAnsi="Times New Roman" w:cs="Times New Roman"/>
          <w:spacing w:val="-6"/>
          <w:sz w:val="24"/>
          <w:szCs w:val="24"/>
        </w:rPr>
      </w:pPr>
      <w:r>
        <w:rPr>
          <w:rFonts w:ascii="Times New Roman" w:hAnsi="Times New Roman" w:cs="Times New Roman"/>
          <w:spacing w:val="-6"/>
          <w:sz w:val="24"/>
          <w:szCs w:val="24"/>
        </w:rPr>
        <w:t xml:space="preserve">Отдельные вопросы </w:t>
      </w:r>
      <w:r w:rsidRPr="00D76F8C">
        <w:rPr>
          <w:rFonts w:ascii="Times New Roman" w:hAnsi="Times New Roman" w:cs="Times New Roman"/>
          <w:spacing w:val="-6"/>
          <w:sz w:val="24"/>
          <w:szCs w:val="24"/>
        </w:rPr>
        <w:t>совершенствования учета финансовых результатов деятельности</w:t>
      </w:r>
      <w:r w:rsidRPr="00D76F8C">
        <w:t xml:space="preserve"> </w:t>
      </w:r>
      <w:r w:rsidRPr="00D76F8C">
        <w:rPr>
          <w:rFonts w:ascii="Times New Roman" w:hAnsi="Times New Roman" w:cs="Times New Roman"/>
          <w:spacing w:val="-6"/>
          <w:sz w:val="24"/>
          <w:szCs w:val="24"/>
        </w:rPr>
        <w:t xml:space="preserve">отражены в трудах </w:t>
      </w:r>
      <w:r>
        <w:rPr>
          <w:rFonts w:ascii="Times New Roman" w:hAnsi="Times New Roman" w:cs="Times New Roman"/>
          <w:spacing w:val="-6"/>
          <w:sz w:val="24"/>
          <w:szCs w:val="24"/>
        </w:rPr>
        <w:t>таких</w:t>
      </w:r>
      <w:r w:rsidRPr="00D76F8C">
        <w:rPr>
          <w:rFonts w:ascii="Times New Roman" w:hAnsi="Times New Roman" w:cs="Times New Roman"/>
          <w:spacing w:val="-6"/>
          <w:sz w:val="24"/>
          <w:szCs w:val="24"/>
        </w:rPr>
        <w:t xml:space="preserve"> ученых</w:t>
      </w:r>
      <w:r>
        <w:rPr>
          <w:rFonts w:ascii="Times New Roman" w:hAnsi="Times New Roman" w:cs="Times New Roman"/>
          <w:spacing w:val="-6"/>
          <w:sz w:val="24"/>
          <w:szCs w:val="24"/>
        </w:rPr>
        <w:t xml:space="preserve"> как </w:t>
      </w:r>
      <w:proofErr w:type="spellStart"/>
      <w:r>
        <w:rPr>
          <w:rFonts w:ascii="Times New Roman" w:hAnsi="Times New Roman" w:cs="Times New Roman"/>
          <w:spacing w:val="-6"/>
          <w:sz w:val="24"/>
          <w:szCs w:val="24"/>
        </w:rPr>
        <w:t>Лежненко</w:t>
      </w:r>
      <w:proofErr w:type="spellEnd"/>
      <w:r>
        <w:rPr>
          <w:rFonts w:ascii="Times New Roman" w:hAnsi="Times New Roman" w:cs="Times New Roman"/>
          <w:spacing w:val="-6"/>
          <w:sz w:val="24"/>
          <w:szCs w:val="24"/>
        </w:rPr>
        <w:t xml:space="preserve"> Л.И., </w:t>
      </w:r>
      <w:proofErr w:type="spellStart"/>
      <w:r>
        <w:rPr>
          <w:rFonts w:ascii="Times New Roman" w:hAnsi="Times New Roman" w:cs="Times New Roman"/>
          <w:spacing w:val="-6"/>
          <w:sz w:val="24"/>
          <w:szCs w:val="24"/>
        </w:rPr>
        <w:t>Пасенко</w:t>
      </w:r>
      <w:proofErr w:type="spellEnd"/>
      <w:r>
        <w:rPr>
          <w:rFonts w:ascii="Times New Roman" w:hAnsi="Times New Roman" w:cs="Times New Roman"/>
          <w:spacing w:val="-6"/>
          <w:sz w:val="24"/>
          <w:szCs w:val="24"/>
        </w:rPr>
        <w:t xml:space="preserve"> В.В., Уткина Н.В., Гуцаленко Л. В., </w:t>
      </w:r>
      <w:r w:rsidRPr="00D76F8C">
        <w:rPr>
          <w:rFonts w:ascii="Times New Roman" w:hAnsi="Times New Roman" w:cs="Times New Roman"/>
          <w:spacing w:val="-6"/>
          <w:sz w:val="24"/>
          <w:szCs w:val="24"/>
        </w:rPr>
        <w:t>Беле</w:t>
      </w:r>
      <w:r>
        <w:rPr>
          <w:rFonts w:ascii="Times New Roman" w:hAnsi="Times New Roman" w:cs="Times New Roman"/>
          <w:spacing w:val="-6"/>
          <w:sz w:val="24"/>
          <w:szCs w:val="24"/>
        </w:rPr>
        <w:t>цкая</w:t>
      </w:r>
      <w:r w:rsidRPr="00D76F8C">
        <w:rPr>
          <w:rFonts w:ascii="Times New Roman" w:hAnsi="Times New Roman" w:cs="Times New Roman"/>
          <w:spacing w:val="-6"/>
          <w:sz w:val="24"/>
          <w:szCs w:val="24"/>
        </w:rPr>
        <w:t xml:space="preserve"> Н.П.</w:t>
      </w:r>
      <w:r w:rsidR="0052427D">
        <w:rPr>
          <w:rFonts w:ascii="Times New Roman" w:hAnsi="Times New Roman" w:cs="Times New Roman"/>
          <w:spacing w:val="-6"/>
          <w:sz w:val="24"/>
          <w:szCs w:val="24"/>
        </w:rPr>
        <w:t xml:space="preserve">, Гавриленко О. </w:t>
      </w:r>
      <w:proofErr w:type="gramStart"/>
      <w:r w:rsidR="0052427D">
        <w:rPr>
          <w:rFonts w:ascii="Times New Roman" w:hAnsi="Times New Roman" w:cs="Times New Roman"/>
          <w:spacing w:val="-6"/>
          <w:sz w:val="24"/>
          <w:szCs w:val="24"/>
        </w:rPr>
        <w:t>Е..</w:t>
      </w:r>
      <w:proofErr w:type="gramEnd"/>
    </w:p>
    <w:p w:rsidR="009F5A99" w:rsidRPr="00423343" w:rsidRDefault="009F5A99" w:rsidP="00423343">
      <w:pPr>
        <w:spacing w:after="0" w:line="240" w:lineRule="auto"/>
        <w:ind w:firstLine="709"/>
        <w:jc w:val="both"/>
        <w:rPr>
          <w:rFonts w:ascii="Times New Roman" w:eastAsia="Times New Roman" w:hAnsi="Times New Roman" w:cs="Times New Roman"/>
          <w:color w:val="000000"/>
          <w:spacing w:val="-6"/>
          <w:sz w:val="24"/>
          <w:szCs w:val="24"/>
          <w:lang w:eastAsia="ru-RU"/>
        </w:rPr>
      </w:pPr>
      <w:r w:rsidRPr="00423343">
        <w:rPr>
          <w:rFonts w:ascii="Times New Roman" w:hAnsi="Times New Roman" w:cs="Times New Roman"/>
          <w:spacing w:val="-6"/>
          <w:sz w:val="24"/>
          <w:szCs w:val="24"/>
        </w:rPr>
        <w:t xml:space="preserve">Целью данного исследования является обоснование и разработка практических рекомендаций, направленных на повышение качества учетной информации о финансовых результатах с ориентацией повышения ее </w:t>
      </w:r>
      <w:r w:rsidR="001432F6" w:rsidRPr="007F6FFA">
        <w:rPr>
          <w:rFonts w:ascii="Times New Roman" w:eastAsia="Calibri" w:hAnsi="Times New Roman" w:cs="Times New Roman"/>
          <w:color w:val="000000"/>
          <w:spacing w:val="-6"/>
          <w:sz w:val="24"/>
          <w:szCs w:val="24"/>
        </w:rPr>
        <w:t>информативности</w:t>
      </w:r>
      <w:r w:rsidR="001432F6" w:rsidRPr="007F6FFA">
        <w:rPr>
          <w:rFonts w:ascii="Times New Roman" w:hAnsi="Times New Roman" w:cs="Times New Roman"/>
          <w:spacing w:val="-6"/>
          <w:sz w:val="24"/>
          <w:szCs w:val="24"/>
        </w:rPr>
        <w:t xml:space="preserve"> </w:t>
      </w:r>
      <w:r w:rsidRPr="00423343">
        <w:rPr>
          <w:rFonts w:ascii="Times New Roman" w:hAnsi="Times New Roman" w:cs="Times New Roman"/>
          <w:spacing w:val="-6"/>
          <w:sz w:val="24"/>
          <w:szCs w:val="24"/>
        </w:rPr>
        <w:t>полезности.</w:t>
      </w:r>
    </w:p>
    <w:p w:rsidR="006B009D" w:rsidRPr="00423343"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Times New Roman" w:hAnsi="Times New Roman" w:cs="Times New Roman"/>
          <w:color w:val="000000"/>
          <w:spacing w:val="-6"/>
          <w:sz w:val="24"/>
          <w:szCs w:val="24"/>
          <w:lang w:eastAsia="ru-RU"/>
        </w:rPr>
        <w:t>Исследуя порядок формирования финансовых результатов в системе счетов бухгалтерского учета</w:t>
      </w:r>
      <w:r w:rsidRPr="00423343">
        <w:rPr>
          <w:rFonts w:ascii="Times New Roman" w:eastAsia="Calibri" w:hAnsi="Times New Roman" w:cs="Times New Roman"/>
          <w:color w:val="000000"/>
          <w:spacing w:val="-6"/>
          <w:sz w:val="24"/>
          <w:szCs w:val="24"/>
        </w:rPr>
        <w:t xml:space="preserve"> следует отметить, что одной из главных проблем является недостаточная информативность учетных данных и несогласованность с показателями о финансовых результатах в финансовой отчетности. Внимание многих ученых сосредоточены именно на расхождениях финансовых результатов между принятой классификацией видов деятельности предприятия, субсчетами счета 79 «Финансовые результаты» и субсчетами счетов доходов и расходов.  Поэтому рекомендации ученых направлены на детализацию информации по счету 79 «Финансовые результаты» в разрезе субсчетов 2-го и 3-го порядков. Систематизируем информацию </w:t>
      </w:r>
      <w:r w:rsidR="001432F6">
        <w:rPr>
          <w:rFonts w:ascii="Times New Roman" w:eastAsia="Calibri" w:hAnsi="Times New Roman" w:cs="Times New Roman"/>
          <w:color w:val="000000"/>
          <w:spacing w:val="-6"/>
          <w:sz w:val="24"/>
          <w:szCs w:val="24"/>
        </w:rPr>
        <w:t xml:space="preserve">о </w:t>
      </w:r>
      <w:r w:rsidRPr="00423343">
        <w:rPr>
          <w:rFonts w:ascii="Times New Roman" w:eastAsia="Calibri" w:hAnsi="Times New Roman" w:cs="Times New Roman"/>
          <w:spacing w:val="-6"/>
          <w:sz w:val="24"/>
          <w:szCs w:val="24"/>
        </w:rPr>
        <w:t>направлени</w:t>
      </w:r>
      <w:r w:rsidR="001432F6">
        <w:rPr>
          <w:rFonts w:ascii="Times New Roman" w:eastAsia="Calibri" w:hAnsi="Times New Roman" w:cs="Times New Roman"/>
          <w:spacing w:val="-6"/>
          <w:sz w:val="24"/>
          <w:szCs w:val="24"/>
        </w:rPr>
        <w:t>ях</w:t>
      </w:r>
      <w:r w:rsidRPr="00423343">
        <w:rPr>
          <w:rFonts w:ascii="Times New Roman" w:eastAsia="Calibri" w:hAnsi="Times New Roman" w:cs="Times New Roman"/>
          <w:spacing w:val="-6"/>
          <w:sz w:val="24"/>
          <w:szCs w:val="24"/>
        </w:rPr>
        <w:t xml:space="preserve"> совершенствования учета </w:t>
      </w:r>
      <w:r w:rsidR="001432F6" w:rsidRPr="00423343">
        <w:rPr>
          <w:rFonts w:ascii="Times New Roman" w:eastAsia="Calibri" w:hAnsi="Times New Roman" w:cs="Times New Roman"/>
          <w:sz w:val="24"/>
          <w:szCs w:val="24"/>
        </w:rPr>
        <w:t>финансовых результатов</w:t>
      </w:r>
      <w:r w:rsidR="001432F6">
        <w:rPr>
          <w:rFonts w:ascii="Times New Roman" w:eastAsia="Calibri" w:hAnsi="Times New Roman" w:cs="Times New Roman"/>
          <w:sz w:val="24"/>
          <w:szCs w:val="24"/>
        </w:rPr>
        <w:t xml:space="preserve">, </w:t>
      </w:r>
      <w:r w:rsidRPr="00423343">
        <w:rPr>
          <w:rFonts w:ascii="Times New Roman" w:eastAsia="Calibri" w:hAnsi="Times New Roman" w:cs="Times New Roman"/>
          <w:spacing w:val="-6"/>
          <w:sz w:val="24"/>
          <w:szCs w:val="24"/>
        </w:rPr>
        <w:t>в научных разработках</w:t>
      </w:r>
      <w:r w:rsidR="001076DF" w:rsidRPr="001076DF">
        <w:rPr>
          <w:rFonts w:ascii="Times New Roman" w:eastAsia="Calibri" w:hAnsi="Times New Roman" w:cs="Times New Roman"/>
          <w:spacing w:val="-6"/>
          <w:sz w:val="24"/>
          <w:szCs w:val="24"/>
        </w:rPr>
        <w:t xml:space="preserve"> </w:t>
      </w:r>
      <w:r w:rsidR="001076DF" w:rsidRPr="00423343">
        <w:rPr>
          <w:rFonts w:ascii="Times New Roman" w:eastAsia="Calibri" w:hAnsi="Times New Roman" w:cs="Times New Roman"/>
          <w:spacing w:val="-6"/>
          <w:sz w:val="24"/>
          <w:szCs w:val="24"/>
        </w:rPr>
        <w:t>ученых</w:t>
      </w:r>
      <w:r w:rsidRPr="00423343">
        <w:rPr>
          <w:rFonts w:ascii="Times New Roman" w:eastAsia="Calibri" w:hAnsi="Times New Roman" w:cs="Times New Roman"/>
          <w:spacing w:val="-6"/>
          <w:sz w:val="24"/>
          <w:szCs w:val="24"/>
        </w:rPr>
        <w:t xml:space="preserve"> (</w:t>
      </w:r>
      <w:r w:rsidR="00FD06F8">
        <w:rPr>
          <w:rFonts w:ascii="Times New Roman" w:eastAsia="Calibri" w:hAnsi="Times New Roman" w:cs="Times New Roman"/>
          <w:spacing w:val="-6"/>
          <w:sz w:val="24"/>
          <w:szCs w:val="24"/>
        </w:rPr>
        <w:t>т</w:t>
      </w:r>
      <w:r w:rsidRPr="00423343">
        <w:rPr>
          <w:rFonts w:ascii="Times New Roman" w:eastAsia="Calibri" w:hAnsi="Times New Roman" w:cs="Times New Roman"/>
          <w:spacing w:val="-6"/>
          <w:sz w:val="24"/>
          <w:szCs w:val="24"/>
        </w:rPr>
        <w:t xml:space="preserve">аблица 1). </w:t>
      </w:r>
    </w:p>
    <w:p w:rsidR="007F2782" w:rsidRPr="007F2782" w:rsidRDefault="006B009D" w:rsidP="007F2782">
      <w:pPr>
        <w:spacing w:after="0" w:line="240" w:lineRule="auto"/>
        <w:ind w:firstLine="709"/>
        <w:jc w:val="right"/>
        <w:rPr>
          <w:rFonts w:ascii="Times New Roman" w:eastAsia="Calibri" w:hAnsi="Times New Roman" w:cs="Times New Roman"/>
          <w:i/>
          <w:sz w:val="24"/>
          <w:szCs w:val="24"/>
        </w:rPr>
      </w:pPr>
      <w:r w:rsidRPr="007F2782">
        <w:rPr>
          <w:rFonts w:ascii="Times New Roman" w:eastAsia="Calibri" w:hAnsi="Times New Roman" w:cs="Times New Roman"/>
          <w:i/>
          <w:sz w:val="24"/>
          <w:szCs w:val="24"/>
        </w:rPr>
        <w:t>Таблица 1</w:t>
      </w:r>
    </w:p>
    <w:p w:rsidR="006B009D" w:rsidRDefault="006B009D" w:rsidP="00423343">
      <w:pPr>
        <w:spacing w:after="0" w:line="240" w:lineRule="auto"/>
        <w:ind w:firstLine="709"/>
        <w:jc w:val="center"/>
        <w:rPr>
          <w:rFonts w:ascii="Times New Roman" w:eastAsia="Calibri" w:hAnsi="Times New Roman" w:cs="Times New Roman"/>
          <w:sz w:val="24"/>
          <w:szCs w:val="24"/>
        </w:rPr>
      </w:pPr>
      <w:r w:rsidRPr="00423343">
        <w:rPr>
          <w:rFonts w:ascii="Times New Roman" w:eastAsia="Calibri" w:hAnsi="Times New Roman" w:cs="Times New Roman"/>
          <w:sz w:val="24"/>
          <w:szCs w:val="24"/>
        </w:rPr>
        <w:t xml:space="preserve"> Направления совершенствования учета финансовых результатов деятельности предприятия в научной литературе</w:t>
      </w:r>
    </w:p>
    <w:p w:rsidR="007F2782" w:rsidRPr="00247E6A" w:rsidRDefault="007F2782" w:rsidP="00423343">
      <w:pPr>
        <w:spacing w:after="0" w:line="240" w:lineRule="auto"/>
        <w:ind w:firstLine="709"/>
        <w:jc w:val="center"/>
        <w:rPr>
          <w:rFonts w:ascii="Times New Roman" w:eastAsia="Calibri" w:hAnsi="Times New Roman" w:cs="Times New Roman"/>
          <w:sz w:val="28"/>
          <w:szCs w:val="28"/>
        </w:rPr>
      </w:pPr>
    </w:p>
    <w:tbl>
      <w:tblPr>
        <w:tblStyle w:val="a3"/>
        <w:tblW w:w="0" w:type="auto"/>
        <w:tblLook w:val="04A0" w:firstRow="1" w:lastRow="0" w:firstColumn="1" w:lastColumn="0" w:noHBand="0" w:noVBand="1"/>
      </w:tblPr>
      <w:tblGrid>
        <w:gridCol w:w="2062"/>
        <w:gridCol w:w="7283"/>
      </w:tblGrid>
      <w:tr w:rsidR="006B009D" w:rsidRPr="00A62FDC" w:rsidTr="0052427D">
        <w:tc>
          <w:tcPr>
            <w:tcW w:w="2062" w:type="dxa"/>
          </w:tcPr>
          <w:p w:rsidR="006B009D" w:rsidRPr="00A62FDC" w:rsidRDefault="006B009D" w:rsidP="00EF4DF0">
            <w:pPr>
              <w:jc w:val="center"/>
              <w:rPr>
                <w:rFonts w:ascii="Times New Roman" w:eastAsia="Calibri" w:hAnsi="Times New Roman" w:cs="Times New Roman"/>
                <w:b/>
                <w:sz w:val="24"/>
                <w:szCs w:val="24"/>
              </w:rPr>
            </w:pPr>
            <w:r w:rsidRPr="00A62FDC">
              <w:rPr>
                <w:rFonts w:ascii="Times New Roman" w:eastAsia="Calibri" w:hAnsi="Times New Roman" w:cs="Times New Roman"/>
                <w:b/>
                <w:sz w:val="24"/>
                <w:szCs w:val="24"/>
              </w:rPr>
              <w:t xml:space="preserve">Автор, </w:t>
            </w:r>
          </w:p>
          <w:p w:rsidR="006B009D" w:rsidRPr="00A62FDC" w:rsidRDefault="006B009D" w:rsidP="00EF4DF0">
            <w:pPr>
              <w:jc w:val="center"/>
              <w:rPr>
                <w:rFonts w:ascii="Times New Roman" w:eastAsia="Calibri" w:hAnsi="Times New Roman" w:cs="Times New Roman"/>
                <w:b/>
                <w:sz w:val="24"/>
                <w:szCs w:val="24"/>
              </w:rPr>
            </w:pPr>
            <w:r w:rsidRPr="00A62FDC">
              <w:rPr>
                <w:rFonts w:ascii="Times New Roman" w:eastAsia="Calibri" w:hAnsi="Times New Roman" w:cs="Times New Roman"/>
                <w:b/>
                <w:sz w:val="24"/>
                <w:szCs w:val="24"/>
              </w:rPr>
              <w:t>источник</w:t>
            </w:r>
          </w:p>
        </w:tc>
        <w:tc>
          <w:tcPr>
            <w:tcW w:w="7283" w:type="dxa"/>
          </w:tcPr>
          <w:p w:rsidR="006B009D" w:rsidRPr="00A62FDC" w:rsidRDefault="006B009D" w:rsidP="00EF4DF0">
            <w:pPr>
              <w:jc w:val="center"/>
              <w:rPr>
                <w:rFonts w:ascii="Times New Roman" w:eastAsia="Calibri" w:hAnsi="Times New Roman" w:cs="Times New Roman"/>
                <w:b/>
                <w:sz w:val="24"/>
                <w:szCs w:val="24"/>
              </w:rPr>
            </w:pPr>
            <w:r w:rsidRPr="00A62FDC">
              <w:rPr>
                <w:rFonts w:ascii="Times New Roman" w:eastAsia="Calibri" w:hAnsi="Times New Roman" w:cs="Times New Roman"/>
                <w:b/>
                <w:sz w:val="24"/>
                <w:szCs w:val="24"/>
              </w:rPr>
              <w:t>Направления совершенствования учета финансовых результатов деятельности</w:t>
            </w:r>
          </w:p>
        </w:tc>
      </w:tr>
      <w:tr w:rsidR="006B009D" w:rsidRPr="00A62FDC" w:rsidTr="0052427D">
        <w:tc>
          <w:tcPr>
            <w:tcW w:w="9345" w:type="dxa"/>
            <w:gridSpan w:val="2"/>
          </w:tcPr>
          <w:p w:rsidR="006B009D" w:rsidRPr="00A62FDC" w:rsidRDefault="006B009D" w:rsidP="00EF4DF0">
            <w:pPr>
              <w:jc w:val="center"/>
              <w:rPr>
                <w:rFonts w:ascii="Times New Roman" w:eastAsia="Calibri" w:hAnsi="Times New Roman" w:cs="Times New Roman"/>
                <w:b/>
                <w:sz w:val="24"/>
                <w:szCs w:val="24"/>
              </w:rPr>
            </w:pPr>
            <w:r w:rsidRPr="00A62FDC">
              <w:rPr>
                <w:rFonts w:ascii="Times New Roman" w:eastAsia="Calibri" w:hAnsi="Times New Roman" w:cs="Times New Roman"/>
                <w:b/>
                <w:sz w:val="24"/>
                <w:szCs w:val="24"/>
              </w:rPr>
              <w:t>Авторефераты</w:t>
            </w:r>
          </w:p>
        </w:tc>
      </w:tr>
      <w:tr w:rsidR="006B009D" w:rsidRPr="00A62FDC" w:rsidTr="0052427D">
        <w:tc>
          <w:tcPr>
            <w:tcW w:w="2062" w:type="dxa"/>
          </w:tcPr>
          <w:p w:rsidR="006B009D" w:rsidRPr="006362D9" w:rsidRDefault="006B009D" w:rsidP="00EF4DF0">
            <w:pPr>
              <w:rPr>
                <w:rFonts w:ascii="Times New Roman" w:eastAsia="Calibri" w:hAnsi="Times New Roman" w:cs="Times New Roman"/>
                <w:sz w:val="24"/>
                <w:szCs w:val="24"/>
              </w:rPr>
            </w:pPr>
            <w:proofErr w:type="spellStart"/>
            <w:r w:rsidRPr="006362D9">
              <w:rPr>
                <w:rFonts w:ascii="Times New Roman" w:eastAsia="Calibri" w:hAnsi="Times New Roman" w:cs="Times New Roman"/>
                <w:sz w:val="24"/>
                <w:szCs w:val="24"/>
                <w:lang w:val="uk-UA"/>
              </w:rPr>
              <w:t>Лежненко</w:t>
            </w:r>
            <w:proofErr w:type="spellEnd"/>
            <w:r w:rsidRPr="006362D9">
              <w:rPr>
                <w:rFonts w:ascii="Times New Roman" w:eastAsia="Calibri" w:hAnsi="Times New Roman" w:cs="Times New Roman"/>
                <w:sz w:val="24"/>
                <w:szCs w:val="24"/>
                <w:lang w:val="uk-UA"/>
              </w:rPr>
              <w:t xml:space="preserve"> Л.И. </w:t>
            </w:r>
            <w:r w:rsidRPr="006362D9">
              <w:rPr>
                <w:rFonts w:ascii="Times New Roman" w:eastAsia="Calibri" w:hAnsi="Times New Roman" w:cs="Times New Roman"/>
                <w:sz w:val="24"/>
                <w:szCs w:val="24"/>
              </w:rPr>
              <w:t>[</w:t>
            </w:r>
            <w:r w:rsidR="00FD06F8">
              <w:rPr>
                <w:rFonts w:ascii="Times New Roman" w:eastAsia="Calibri" w:hAnsi="Times New Roman" w:cs="Times New Roman"/>
                <w:sz w:val="24"/>
                <w:szCs w:val="24"/>
              </w:rPr>
              <w:t>2</w:t>
            </w:r>
            <w:r w:rsidRPr="006362D9">
              <w:rPr>
                <w:rFonts w:ascii="Times New Roman" w:eastAsia="Calibri" w:hAnsi="Times New Roman" w:cs="Times New Roman"/>
                <w:sz w:val="24"/>
                <w:szCs w:val="24"/>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Calibri" w:hAnsi="Times New Roman" w:cs="Times New Roman"/>
                <w:sz w:val="24"/>
                <w:szCs w:val="24"/>
              </w:rPr>
              <w:t xml:space="preserve">на субсчете 791 ввести субсчета 2-го порядка в соответствии субсчетами 70 и 90,  субсчета 3-го порядка для детализации рынкам </w:t>
            </w:r>
            <w:r w:rsidRPr="00A62FDC">
              <w:rPr>
                <w:rFonts w:ascii="Times New Roman" w:eastAsia="Calibri" w:hAnsi="Times New Roman" w:cs="Times New Roman"/>
                <w:sz w:val="24"/>
                <w:szCs w:val="24"/>
              </w:rPr>
              <w:lastRenderedPageBreak/>
              <w:t>сбыта (отечественный и экспорт) и аналитические счета по группам товаров услуг</w:t>
            </w:r>
          </w:p>
        </w:tc>
      </w:tr>
      <w:tr w:rsidR="006B009D" w:rsidRPr="00A62FDC" w:rsidTr="0052427D">
        <w:tc>
          <w:tcPr>
            <w:tcW w:w="2062" w:type="dxa"/>
          </w:tcPr>
          <w:p w:rsidR="006B009D" w:rsidRPr="006362D9" w:rsidRDefault="006B009D" w:rsidP="00EF4DF0">
            <w:pPr>
              <w:rPr>
                <w:rFonts w:ascii="Times New Roman" w:eastAsia="Calibri" w:hAnsi="Times New Roman" w:cs="Times New Roman"/>
                <w:sz w:val="24"/>
                <w:szCs w:val="24"/>
              </w:rPr>
            </w:pPr>
            <w:proofErr w:type="spellStart"/>
            <w:r w:rsidRPr="006362D9">
              <w:rPr>
                <w:rFonts w:ascii="Times New Roman" w:eastAsia="Calibri" w:hAnsi="Times New Roman" w:cs="Times New Roman"/>
                <w:sz w:val="24"/>
                <w:szCs w:val="24"/>
              </w:rPr>
              <w:lastRenderedPageBreak/>
              <w:t>Пасенко</w:t>
            </w:r>
            <w:proofErr w:type="spellEnd"/>
            <w:r w:rsidRPr="006362D9">
              <w:rPr>
                <w:rFonts w:ascii="Times New Roman" w:eastAsia="Calibri" w:hAnsi="Times New Roman" w:cs="Times New Roman"/>
                <w:sz w:val="24"/>
                <w:szCs w:val="24"/>
              </w:rPr>
              <w:t xml:space="preserve"> В.В. [</w:t>
            </w:r>
            <w:r w:rsidR="00FD06F8">
              <w:rPr>
                <w:rFonts w:ascii="Times New Roman" w:eastAsia="Calibri" w:hAnsi="Times New Roman" w:cs="Times New Roman"/>
                <w:sz w:val="24"/>
                <w:szCs w:val="24"/>
              </w:rPr>
              <w:t>3</w:t>
            </w:r>
            <w:r w:rsidRPr="006362D9">
              <w:rPr>
                <w:rFonts w:ascii="Times New Roman" w:eastAsia="Calibri" w:hAnsi="Times New Roman" w:cs="Times New Roman"/>
                <w:sz w:val="24"/>
                <w:szCs w:val="24"/>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Calibri" w:hAnsi="Times New Roman" w:cs="Times New Roman"/>
                <w:sz w:val="24"/>
                <w:szCs w:val="24"/>
              </w:rPr>
              <w:t>ввести субсчет 795 «Финансовый результат отчетного периода» формирования конечного финансового результата</w:t>
            </w:r>
          </w:p>
        </w:tc>
      </w:tr>
      <w:tr w:rsidR="006B009D" w:rsidRPr="00A62FDC" w:rsidTr="0052427D">
        <w:tc>
          <w:tcPr>
            <w:tcW w:w="2062" w:type="dxa"/>
          </w:tcPr>
          <w:p w:rsidR="006B009D" w:rsidRPr="006362D9" w:rsidRDefault="006B009D" w:rsidP="00EF4DF0">
            <w:pPr>
              <w:rPr>
                <w:rFonts w:ascii="Times New Roman" w:eastAsia="Calibri" w:hAnsi="Times New Roman" w:cs="Times New Roman"/>
                <w:sz w:val="24"/>
                <w:szCs w:val="24"/>
              </w:rPr>
            </w:pPr>
            <w:r w:rsidRPr="006362D9">
              <w:rPr>
                <w:rFonts w:ascii="Times New Roman" w:eastAsia="Calibri" w:hAnsi="Times New Roman" w:cs="Times New Roman"/>
                <w:sz w:val="24"/>
                <w:szCs w:val="24"/>
              </w:rPr>
              <w:t>Уткина Н.В. [</w:t>
            </w:r>
            <w:r w:rsidR="00FD06F8">
              <w:rPr>
                <w:rFonts w:ascii="Times New Roman" w:eastAsia="Calibri" w:hAnsi="Times New Roman" w:cs="Times New Roman"/>
                <w:sz w:val="24"/>
                <w:szCs w:val="24"/>
              </w:rPr>
              <w:t>4</w:t>
            </w:r>
            <w:r w:rsidRPr="006362D9">
              <w:rPr>
                <w:rFonts w:ascii="Times New Roman" w:eastAsia="Calibri" w:hAnsi="Times New Roman" w:cs="Times New Roman"/>
                <w:sz w:val="24"/>
                <w:szCs w:val="24"/>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Times New Roman" w:hAnsi="Times New Roman" w:cs="Times New Roman"/>
                <w:sz w:val="24"/>
                <w:szCs w:val="24"/>
                <w:lang w:eastAsia="ru-RU"/>
              </w:rPr>
              <w:t xml:space="preserve">изменить нумерацию субсчетов счета 79, а именно: исходный субсчет 791 разделить на два субсчета: 791 «Результат основной деятельности» и 792 «Результат другой операционной деятельности». Заменить субсчет 793 «Результат прочей обычной деятельности "на субсчет 794 «Результат инвестиционной деятельности» и 795 «Результат прочей обычной деятельности». </w:t>
            </w:r>
          </w:p>
        </w:tc>
      </w:tr>
      <w:tr w:rsidR="006B009D" w:rsidRPr="00A62FDC" w:rsidTr="0052427D">
        <w:tc>
          <w:tcPr>
            <w:tcW w:w="9345" w:type="dxa"/>
            <w:gridSpan w:val="2"/>
          </w:tcPr>
          <w:p w:rsidR="006B009D" w:rsidRPr="006362D9" w:rsidRDefault="006B009D" w:rsidP="00EF4DF0">
            <w:pPr>
              <w:jc w:val="center"/>
              <w:rPr>
                <w:rFonts w:ascii="Times New Roman" w:eastAsia="Calibri" w:hAnsi="Times New Roman" w:cs="Times New Roman"/>
                <w:b/>
                <w:sz w:val="24"/>
                <w:szCs w:val="24"/>
              </w:rPr>
            </w:pPr>
            <w:r w:rsidRPr="006362D9">
              <w:rPr>
                <w:rFonts w:ascii="Times New Roman" w:eastAsia="Calibri" w:hAnsi="Times New Roman" w:cs="Times New Roman"/>
                <w:b/>
                <w:sz w:val="24"/>
                <w:szCs w:val="24"/>
              </w:rPr>
              <w:t>Научные  статьи</w:t>
            </w:r>
          </w:p>
        </w:tc>
      </w:tr>
      <w:tr w:rsidR="006B009D" w:rsidRPr="00A62FDC" w:rsidTr="0052427D">
        <w:tc>
          <w:tcPr>
            <w:tcW w:w="2062" w:type="dxa"/>
          </w:tcPr>
          <w:p w:rsidR="006B009D" w:rsidRPr="006362D9" w:rsidRDefault="006B009D" w:rsidP="00EF4DF0">
            <w:pPr>
              <w:rPr>
                <w:rFonts w:ascii="Times New Roman" w:eastAsia="Calibri" w:hAnsi="Times New Roman" w:cs="Times New Roman"/>
                <w:sz w:val="24"/>
                <w:szCs w:val="24"/>
              </w:rPr>
            </w:pPr>
            <w:r w:rsidRPr="006362D9">
              <w:rPr>
                <w:rFonts w:ascii="Times New Roman" w:eastAsia="Calibri" w:hAnsi="Times New Roman" w:cs="Times New Roman"/>
                <w:sz w:val="24"/>
                <w:szCs w:val="24"/>
              </w:rPr>
              <w:t xml:space="preserve">Гуцаленко Л. В.  </w:t>
            </w:r>
            <w:r>
              <w:rPr>
                <w:rFonts w:ascii="Times New Roman" w:hAnsi="Times New Roman" w:cs="Times New Roman"/>
                <w:sz w:val="24"/>
                <w:szCs w:val="24"/>
              </w:rPr>
              <w:t>[5</w:t>
            </w:r>
            <w:r w:rsidRPr="006362D9">
              <w:rPr>
                <w:rFonts w:ascii="Times New Roman" w:hAnsi="Times New Roman" w:cs="Times New Roman"/>
                <w:sz w:val="24"/>
                <w:szCs w:val="24"/>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Calibri" w:hAnsi="Times New Roman" w:cs="Times New Roman"/>
                <w:sz w:val="24"/>
                <w:szCs w:val="24"/>
              </w:rPr>
              <w:t>на субсчетах 791 и 792 открывать дополнительные субсчета 7911 «Результат от операционной деятельности», 7912 «Результат от прочей операционной деятельности», 7921 «Результат от инвестиционной деятельности» и 7922 «Результат от финансовой деятельности»</w:t>
            </w:r>
          </w:p>
        </w:tc>
      </w:tr>
      <w:tr w:rsidR="006B009D" w:rsidRPr="00A62FDC" w:rsidTr="0052427D">
        <w:tc>
          <w:tcPr>
            <w:tcW w:w="2062" w:type="dxa"/>
          </w:tcPr>
          <w:p w:rsidR="006B009D" w:rsidRPr="006362D9" w:rsidRDefault="006B009D" w:rsidP="00FD06F8">
            <w:pPr>
              <w:jc w:val="both"/>
              <w:rPr>
                <w:rFonts w:ascii="Times New Roman" w:eastAsia="Calibri" w:hAnsi="Times New Roman" w:cs="Times New Roman"/>
                <w:sz w:val="24"/>
                <w:szCs w:val="24"/>
              </w:rPr>
            </w:pPr>
            <w:r w:rsidRPr="006362D9">
              <w:rPr>
                <w:rFonts w:ascii="Times New Roman" w:eastAsia="Calibri" w:hAnsi="Times New Roman" w:cs="Times New Roman"/>
                <w:sz w:val="24"/>
                <w:szCs w:val="24"/>
              </w:rPr>
              <w:t>Н.П. Белецкая. [</w:t>
            </w:r>
            <w:r w:rsidR="00FD06F8">
              <w:rPr>
                <w:rFonts w:ascii="Times New Roman" w:eastAsia="Calibri" w:hAnsi="Times New Roman" w:cs="Times New Roman"/>
                <w:sz w:val="24"/>
                <w:szCs w:val="24"/>
              </w:rPr>
              <w:t>6</w:t>
            </w:r>
            <w:r w:rsidRPr="006362D9">
              <w:rPr>
                <w:rFonts w:ascii="Times New Roman" w:eastAsia="Calibri" w:hAnsi="Times New Roman" w:cs="Times New Roman"/>
                <w:sz w:val="24"/>
                <w:szCs w:val="24"/>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Calibri" w:hAnsi="Times New Roman" w:cs="Times New Roman"/>
                <w:sz w:val="24"/>
                <w:szCs w:val="24"/>
              </w:rPr>
              <w:t>ввести классификацию дохода по источникам получения, что совпадает с подходами признания дохода согласно П(С)БУ 15 "Доход", в частности: 1. Доход, полученный в результате продажи активов; 2. Доход, полученный в результате использования активов другими сторонами - доход от участия в капитале и доход, полученный в результате инвестиционной деятельности; 3. Другие доходы, полученные в результате определенных событий и не связанные с хозяйственной деятельностью.</w:t>
            </w:r>
          </w:p>
        </w:tc>
      </w:tr>
      <w:tr w:rsidR="006B009D" w:rsidRPr="00A62FDC" w:rsidTr="0052427D">
        <w:tc>
          <w:tcPr>
            <w:tcW w:w="2062" w:type="dxa"/>
          </w:tcPr>
          <w:p w:rsidR="006B009D" w:rsidRPr="006362D9" w:rsidRDefault="006B009D" w:rsidP="00EF4DF0">
            <w:pPr>
              <w:rPr>
                <w:rFonts w:ascii="Times New Roman" w:eastAsia="Calibri" w:hAnsi="Times New Roman" w:cs="Times New Roman"/>
                <w:sz w:val="24"/>
                <w:szCs w:val="24"/>
              </w:rPr>
            </w:pPr>
            <w:r w:rsidRPr="006362D9">
              <w:rPr>
                <w:rFonts w:ascii="Times New Roman" w:eastAsia="Calibri" w:hAnsi="Times New Roman" w:cs="Times New Roman"/>
                <w:sz w:val="24"/>
                <w:szCs w:val="24"/>
              </w:rPr>
              <w:t xml:space="preserve"> Гавриленко О. Е.</w:t>
            </w:r>
            <w:r w:rsidRPr="006362D9">
              <w:rPr>
                <w:rFonts w:ascii="Times New Roman" w:eastAsia="Calibri" w:hAnsi="Times New Roman" w:cs="Times New Roman"/>
                <w:sz w:val="24"/>
                <w:szCs w:val="24"/>
                <w:lang w:val="en-US"/>
              </w:rPr>
              <w:t xml:space="preserve"> [</w:t>
            </w:r>
            <w:r w:rsidR="00FD06F8">
              <w:rPr>
                <w:rFonts w:ascii="Times New Roman" w:eastAsia="Calibri" w:hAnsi="Times New Roman" w:cs="Times New Roman"/>
                <w:sz w:val="24"/>
                <w:szCs w:val="24"/>
              </w:rPr>
              <w:t>7</w:t>
            </w:r>
            <w:r w:rsidRPr="006362D9">
              <w:rPr>
                <w:rFonts w:ascii="Times New Roman" w:eastAsia="Calibri" w:hAnsi="Times New Roman" w:cs="Times New Roman"/>
                <w:sz w:val="24"/>
                <w:szCs w:val="24"/>
                <w:lang w:val="en-US"/>
              </w:rPr>
              <w:t>]</w:t>
            </w:r>
          </w:p>
        </w:tc>
        <w:tc>
          <w:tcPr>
            <w:tcW w:w="7283" w:type="dxa"/>
          </w:tcPr>
          <w:p w:rsidR="006B009D" w:rsidRPr="00A62FDC" w:rsidRDefault="006B009D" w:rsidP="00EF4DF0">
            <w:pPr>
              <w:jc w:val="both"/>
              <w:rPr>
                <w:rFonts w:ascii="Times New Roman" w:eastAsia="Calibri" w:hAnsi="Times New Roman" w:cs="Times New Roman"/>
                <w:sz w:val="24"/>
                <w:szCs w:val="24"/>
              </w:rPr>
            </w:pPr>
            <w:r w:rsidRPr="00A62FDC">
              <w:rPr>
                <w:rFonts w:ascii="Times New Roman" w:eastAsia="Calibri" w:hAnsi="Times New Roman" w:cs="Times New Roman"/>
                <w:sz w:val="24"/>
                <w:szCs w:val="24"/>
              </w:rPr>
              <w:t xml:space="preserve"> субсчета к счету 79 «Финансовые результаты» не соответствуют определенным в ней счетам учета доходов и расходов, поскольку на субсчете 791 «Результат операционной деятельности» объединены два вида деятельности предприятия - основная и другая операционная, а субсчет 793 «Результат прочей обычной деятельности» включает два вида деятельности – инвестиционной и прочую, что усложняет процедуру определения финансовых результатов от различных видов деятельности предприятия.</w:t>
            </w:r>
          </w:p>
        </w:tc>
      </w:tr>
    </w:tbl>
    <w:p w:rsidR="006B009D" w:rsidRDefault="006B009D" w:rsidP="006B009D">
      <w:pPr>
        <w:spacing w:after="0" w:line="360" w:lineRule="auto"/>
        <w:jc w:val="both"/>
        <w:rPr>
          <w:rFonts w:ascii="Times New Roman" w:eastAsia="Calibri" w:hAnsi="Times New Roman" w:cs="Times New Roman"/>
          <w:spacing w:val="-6"/>
          <w:sz w:val="28"/>
          <w:szCs w:val="28"/>
        </w:rPr>
      </w:pPr>
    </w:p>
    <w:p w:rsidR="006B009D" w:rsidRPr="00423343"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Calibri" w:hAnsi="Times New Roman" w:cs="Times New Roman"/>
          <w:spacing w:val="-6"/>
          <w:sz w:val="24"/>
          <w:szCs w:val="24"/>
        </w:rPr>
        <w:t xml:space="preserve">Изучив мнения различных авторов касательно порядка отражения в бухгалтерском учете операций формирования финансовых результатов необходимо отметить то, что мы не поддерживаем утверждение Гавриленко О. Е., </w:t>
      </w:r>
      <w:proofErr w:type="gramStart"/>
      <w:r w:rsidR="001076DF">
        <w:rPr>
          <w:rFonts w:ascii="Times New Roman" w:eastAsia="Calibri" w:hAnsi="Times New Roman" w:cs="Times New Roman"/>
          <w:spacing w:val="-6"/>
          <w:sz w:val="24"/>
          <w:szCs w:val="24"/>
        </w:rPr>
        <w:t xml:space="preserve">относительно </w:t>
      </w:r>
      <w:r w:rsidRPr="00423343">
        <w:rPr>
          <w:rFonts w:ascii="Times New Roman" w:eastAsia="Calibri" w:hAnsi="Times New Roman" w:cs="Times New Roman"/>
          <w:spacing w:val="-6"/>
          <w:sz w:val="24"/>
          <w:szCs w:val="24"/>
        </w:rPr>
        <w:t xml:space="preserve"> </w:t>
      </w:r>
      <w:proofErr w:type="spellStart"/>
      <w:r w:rsidRPr="00423343">
        <w:rPr>
          <w:rFonts w:ascii="Times New Roman" w:eastAsia="Calibri" w:hAnsi="Times New Roman" w:cs="Times New Roman"/>
          <w:spacing w:val="-6"/>
          <w:sz w:val="24"/>
          <w:szCs w:val="24"/>
        </w:rPr>
        <w:t>субсчета</w:t>
      </w:r>
      <w:proofErr w:type="spellEnd"/>
      <w:proofErr w:type="gramEnd"/>
      <w:r w:rsidRPr="00423343">
        <w:rPr>
          <w:rFonts w:ascii="Times New Roman" w:eastAsia="Calibri" w:hAnsi="Times New Roman" w:cs="Times New Roman"/>
          <w:spacing w:val="-6"/>
          <w:sz w:val="24"/>
          <w:szCs w:val="24"/>
        </w:rPr>
        <w:t xml:space="preserve"> </w:t>
      </w:r>
      <w:r w:rsidR="001076DF" w:rsidRPr="00423343">
        <w:rPr>
          <w:rFonts w:ascii="Times New Roman" w:eastAsia="Calibri" w:hAnsi="Times New Roman" w:cs="Times New Roman"/>
          <w:spacing w:val="-6"/>
          <w:sz w:val="24"/>
          <w:szCs w:val="24"/>
        </w:rPr>
        <w:t xml:space="preserve">793 </w:t>
      </w:r>
      <w:r w:rsidR="001076DF" w:rsidRPr="00A62FDC">
        <w:rPr>
          <w:rFonts w:ascii="Times New Roman" w:eastAsia="Calibri" w:hAnsi="Times New Roman" w:cs="Times New Roman"/>
          <w:sz w:val="24"/>
          <w:szCs w:val="24"/>
        </w:rPr>
        <w:t>«Результат прочей обычной деятельности»</w:t>
      </w:r>
      <w:r w:rsidR="001076DF" w:rsidRPr="00423343">
        <w:rPr>
          <w:rFonts w:ascii="Times New Roman" w:eastAsia="Calibri" w:hAnsi="Times New Roman" w:cs="Times New Roman"/>
          <w:spacing w:val="-6"/>
          <w:sz w:val="24"/>
          <w:szCs w:val="24"/>
        </w:rPr>
        <w:t xml:space="preserve"> </w:t>
      </w:r>
      <w:r w:rsidRPr="00423343">
        <w:rPr>
          <w:rFonts w:ascii="Times New Roman" w:eastAsia="Calibri" w:hAnsi="Times New Roman" w:cs="Times New Roman"/>
          <w:spacing w:val="-6"/>
          <w:sz w:val="24"/>
          <w:szCs w:val="24"/>
        </w:rPr>
        <w:t>[</w:t>
      </w:r>
      <w:r w:rsidR="00FD06F8">
        <w:rPr>
          <w:rFonts w:ascii="Times New Roman" w:eastAsia="Calibri" w:hAnsi="Times New Roman" w:cs="Times New Roman"/>
          <w:spacing w:val="-6"/>
          <w:sz w:val="24"/>
          <w:szCs w:val="24"/>
        </w:rPr>
        <w:t>7</w:t>
      </w:r>
      <w:r w:rsidRPr="00423343">
        <w:rPr>
          <w:rFonts w:ascii="Times New Roman" w:eastAsia="Calibri" w:hAnsi="Times New Roman" w:cs="Times New Roman"/>
          <w:spacing w:val="-6"/>
          <w:sz w:val="24"/>
          <w:szCs w:val="24"/>
        </w:rPr>
        <w:t xml:space="preserve">]. Обычная деятельность предприятия разделяется на операционную, которая включает в себя основную и прочую операционную деятельность, а также прочую обычную деятельность – финансовую, инвестиционную. Исходя из этого субсчет 793 должен включать в себя финансовую и инвестиционную деятельность, что показывает неуместность счета 792. </w:t>
      </w:r>
    </w:p>
    <w:p w:rsidR="006B009D" w:rsidRPr="00423343" w:rsidRDefault="001076DF" w:rsidP="00423343">
      <w:pPr>
        <w:spacing w:after="0" w:line="240" w:lineRule="auto"/>
        <w:ind w:firstLine="709"/>
        <w:jc w:val="both"/>
        <w:rPr>
          <w:rFonts w:ascii="Times New Roman" w:eastAsia="Calibri" w:hAnsi="Times New Roman" w:cs="Times New Roman"/>
          <w:spacing w:val="-6"/>
          <w:sz w:val="24"/>
          <w:szCs w:val="24"/>
        </w:rPr>
      </w:pPr>
      <w:r>
        <w:rPr>
          <w:rFonts w:ascii="Times New Roman" w:eastAsia="Calibri" w:hAnsi="Times New Roman" w:cs="Times New Roman"/>
          <w:color w:val="000000"/>
          <w:spacing w:val="-6"/>
          <w:sz w:val="24"/>
          <w:szCs w:val="24"/>
        </w:rPr>
        <w:t>Обоснуем нашу позицию</w:t>
      </w:r>
      <w:r w:rsidR="007F6FFA">
        <w:rPr>
          <w:rFonts w:ascii="Times New Roman" w:eastAsia="Calibri" w:hAnsi="Times New Roman" w:cs="Times New Roman"/>
          <w:color w:val="000000"/>
          <w:spacing w:val="-6"/>
          <w:sz w:val="24"/>
          <w:szCs w:val="24"/>
        </w:rPr>
        <w:t>.</w:t>
      </w:r>
      <w:r>
        <w:rPr>
          <w:rFonts w:ascii="Times New Roman" w:eastAsia="Calibri" w:hAnsi="Times New Roman" w:cs="Times New Roman"/>
          <w:color w:val="000000"/>
          <w:spacing w:val="-6"/>
          <w:sz w:val="24"/>
          <w:szCs w:val="24"/>
        </w:rPr>
        <w:t xml:space="preserve"> </w:t>
      </w:r>
      <w:r w:rsidR="006B009D" w:rsidRPr="00423343">
        <w:rPr>
          <w:rFonts w:ascii="Times New Roman" w:eastAsia="Calibri" w:hAnsi="Times New Roman" w:cs="Times New Roman"/>
          <w:spacing w:val="-6"/>
          <w:sz w:val="24"/>
          <w:szCs w:val="24"/>
        </w:rPr>
        <w:t>На наш взгляд, не соответствие классификации доходов и расходов с классификацией финансовых результатов - не единственный проблемный аспект по вопросу исследования. Если мы проанализируем показатели отчетной формы о финансовых результатах по НП(С)БУ 1 «Общие требования к составлению финансовой отчетности»</w:t>
      </w:r>
      <w:r w:rsidR="00FD06F8">
        <w:rPr>
          <w:rFonts w:ascii="Times New Roman" w:eastAsia="Calibri" w:hAnsi="Times New Roman" w:cs="Times New Roman"/>
          <w:spacing w:val="-6"/>
          <w:sz w:val="24"/>
          <w:szCs w:val="24"/>
          <w:lang w:val="uk-UA"/>
        </w:rPr>
        <w:t xml:space="preserve"> </w:t>
      </w:r>
      <w:r w:rsidR="00FD06F8" w:rsidRPr="00FD06F8">
        <w:rPr>
          <w:rFonts w:ascii="Times New Roman" w:eastAsia="Calibri" w:hAnsi="Times New Roman" w:cs="Times New Roman"/>
          <w:spacing w:val="-6"/>
          <w:sz w:val="24"/>
          <w:szCs w:val="24"/>
        </w:rPr>
        <w:t>[1]</w:t>
      </w:r>
      <w:r w:rsidR="006B009D" w:rsidRPr="00423343">
        <w:rPr>
          <w:rFonts w:ascii="Times New Roman" w:eastAsia="Calibri" w:hAnsi="Times New Roman" w:cs="Times New Roman"/>
          <w:spacing w:val="-6"/>
          <w:sz w:val="24"/>
          <w:szCs w:val="24"/>
        </w:rPr>
        <w:t xml:space="preserve"> и субсчета счета </w:t>
      </w:r>
      <w:r w:rsidR="006B009D" w:rsidRPr="00423343">
        <w:rPr>
          <w:rFonts w:ascii="Times New Roman" w:eastAsia="Calibri" w:hAnsi="Times New Roman" w:cs="Times New Roman"/>
          <w:color w:val="000000"/>
          <w:spacing w:val="-6"/>
          <w:sz w:val="24"/>
          <w:szCs w:val="24"/>
        </w:rPr>
        <w:t>79 «Финансовые результаты»</w:t>
      </w:r>
      <w:r w:rsidR="006B009D" w:rsidRPr="00423343">
        <w:rPr>
          <w:rFonts w:ascii="Times New Roman" w:eastAsia="Calibri" w:hAnsi="Times New Roman" w:cs="Times New Roman"/>
          <w:spacing w:val="-6"/>
          <w:sz w:val="24"/>
          <w:szCs w:val="24"/>
        </w:rPr>
        <w:t>, то найдем ряд несогласованностей</w:t>
      </w:r>
      <w:r w:rsidR="006B009D" w:rsidRPr="00423343">
        <w:rPr>
          <w:rFonts w:ascii="Times New Roman" w:eastAsia="Calibri" w:hAnsi="Times New Roman" w:cs="Times New Roman"/>
          <w:color w:val="000000"/>
          <w:spacing w:val="-6"/>
          <w:sz w:val="24"/>
          <w:szCs w:val="24"/>
        </w:rPr>
        <w:t xml:space="preserve">. </w:t>
      </w:r>
      <w:r w:rsidR="006B009D" w:rsidRPr="00423343">
        <w:rPr>
          <w:rFonts w:ascii="Times New Roman" w:eastAsia="Calibri" w:hAnsi="Times New Roman" w:cs="Times New Roman"/>
          <w:spacing w:val="-6"/>
          <w:sz w:val="24"/>
          <w:szCs w:val="24"/>
        </w:rPr>
        <w:t xml:space="preserve">Для </w:t>
      </w:r>
      <w:r w:rsidRPr="007F6FFA">
        <w:rPr>
          <w:rFonts w:ascii="Times New Roman" w:eastAsia="Calibri" w:hAnsi="Times New Roman" w:cs="Times New Roman"/>
          <w:spacing w:val="-6"/>
          <w:sz w:val="24"/>
          <w:szCs w:val="24"/>
        </w:rPr>
        <w:t>наглядности</w:t>
      </w:r>
      <w:r>
        <w:rPr>
          <w:rFonts w:ascii="Times New Roman" w:eastAsia="Calibri" w:hAnsi="Times New Roman" w:cs="Times New Roman"/>
          <w:spacing w:val="-6"/>
          <w:sz w:val="24"/>
          <w:szCs w:val="24"/>
        </w:rPr>
        <w:t xml:space="preserve"> </w:t>
      </w:r>
      <w:r w:rsidR="006B009D" w:rsidRPr="00423343">
        <w:rPr>
          <w:rFonts w:ascii="Times New Roman" w:eastAsia="Calibri" w:hAnsi="Times New Roman" w:cs="Times New Roman"/>
          <w:spacing w:val="-6"/>
          <w:sz w:val="24"/>
          <w:szCs w:val="24"/>
        </w:rPr>
        <w:t>систематизируем эти показатели. Такая систематизация о согласованности либо не согласованности представлена ​​</w:t>
      </w:r>
      <w:r w:rsidR="009077D3" w:rsidRPr="00423343">
        <w:rPr>
          <w:rFonts w:ascii="Times New Roman" w:eastAsia="Calibri" w:hAnsi="Times New Roman" w:cs="Times New Roman"/>
          <w:spacing w:val="-6"/>
          <w:sz w:val="24"/>
          <w:szCs w:val="24"/>
        </w:rPr>
        <w:t>в таблице 2</w:t>
      </w:r>
      <w:r w:rsidR="006B009D" w:rsidRPr="00423343">
        <w:rPr>
          <w:rFonts w:ascii="Times New Roman" w:eastAsia="Calibri" w:hAnsi="Times New Roman" w:cs="Times New Roman"/>
          <w:spacing w:val="-6"/>
          <w:sz w:val="24"/>
          <w:szCs w:val="24"/>
        </w:rPr>
        <w:t xml:space="preserve">. </w:t>
      </w:r>
    </w:p>
    <w:p w:rsidR="00FD06F8" w:rsidRDefault="00FD06F8" w:rsidP="00626D32">
      <w:pPr>
        <w:spacing w:after="0" w:line="240" w:lineRule="auto"/>
        <w:ind w:firstLine="709"/>
        <w:jc w:val="right"/>
        <w:rPr>
          <w:rFonts w:ascii="Times New Roman" w:eastAsia="Calibri" w:hAnsi="Times New Roman" w:cs="Times New Roman"/>
          <w:i/>
          <w:sz w:val="24"/>
          <w:szCs w:val="24"/>
        </w:rPr>
      </w:pPr>
    </w:p>
    <w:p w:rsidR="00626D32" w:rsidRPr="00626D32" w:rsidRDefault="009077D3" w:rsidP="00626D32">
      <w:pPr>
        <w:spacing w:after="0" w:line="240" w:lineRule="auto"/>
        <w:ind w:firstLine="709"/>
        <w:jc w:val="right"/>
        <w:rPr>
          <w:rFonts w:ascii="Times New Roman" w:eastAsia="Calibri" w:hAnsi="Times New Roman" w:cs="Times New Roman"/>
          <w:i/>
          <w:sz w:val="24"/>
          <w:szCs w:val="24"/>
        </w:rPr>
      </w:pPr>
      <w:r w:rsidRPr="00626D32">
        <w:rPr>
          <w:rFonts w:ascii="Times New Roman" w:eastAsia="Calibri" w:hAnsi="Times New Roman" w:cs="Times New Roman"/>
          <w:i/>
          <w:sz w:val="24"/>
          <w:szCs w:val="24"/>
        </w:rPr>
        <w:t>Таблица 2</w:t>
      </w:r>
    </w:p>
    <w:p w:rsidR="00626D32" w:rsidRDefault="009077D3" w:rsidP="00971E9B">
      <w:pPr>
        <w:spacing w:after="0" w:line="240" w:lineRule="auto"/>
        <w:ind w:firstLine="709"/>
        <w:jc w:val="center"/>
        <w:rPr>
          <w:rFonts w:ascii="Times New Roman" w:eastAsia="Calibri" w:hAnsi="Times New Roman" w:cs="Times New Roman"/>
          <w:sz w:val="24"/>
          <w:szCs w:val="24"/>
        </w:rPr>
      </w:pPr>
      <w:r w:rsidRPr="00423343">
        <w:rPr>
          <w:rFonts w:ascii="Times New Roman" w:eastAsia="Calibri" w:hAnsi="Times New Roman" w:cs="Times New Roman"/>
          <w:sz w:val="24"/>
          <w:szCs w:val="24"/>
        </w:rPr>
        <w:lastRenderedPageBreak/>
        <w:t xml:space="preserve"> Анализ </w:t>
      </w:r>
      <w:r w:rsidRPr="00423343">
        <w:rPr>
          <w:rFonts w:ascii="Times New Roman" w:eastAsia="Calibri" w:hAnsi="Times New Roman" w:cs="Times New Roman"/>
          <w:color w:val="000000"/>
          <w:sz w:val="24"/>
          <w:szCs w:val="24"/>
          <w:shd w:val="clear" w:color="auto" w:fill="FFFFFF"/>
        </w:rPr>
        <w:t>показателей финансовых результатов по НП(С)</w:t>
      </w:r>
      <w:r w:rsidRPr="00423343">
        <w:rPr>
          <w:rFonts w:ascii="Times New Roman" w:eastAsia="Calibri" w:hAnsi="Times New Roman" w:cs="Times New Roman"/>
          <w:caps/>
          <w:color w:val="000000"/>
          <w:sz w:val="24"/>
          <w:szCs w:val="24"/>
          <w:shd w:val="clear" w:color="auto" w:fill="FFFFFF"/>
        </w:rPr>
        <w:t>бу</w:t>
      </w:r>
      <w:r w:rsidRPr="00423343">
        <w:rPr>
          <w:rFonts w:ascii="Times New Roman" w:eastAsia="Calibri" w:hAnsi="Times New Roman" w:cs="Times New Roman"/>
          <w:sz w:val="24"/>
          <w:szCs w:val="24"/>
        </w:rPr>
        <w:t xml:space="preserve"> </w:t>
      </w:r>
      <w:r w:rsidRPr="00423343">
        <w:rPr>
          <w:rFonts w:ascii="Times New Roman" w:eastAsia="Calibri" w:hAnsi="Times New Roman" w:cs="Times New Roman"/>
          <w:color w:val="000000"/>
          <w:sz w:val="24"/>
          <w:szCs w:val="24"/>
          <w:shd w:val="clear" w:color="auto" w:fill="FFFFFF"/>
        </w:rPr>
        <w:t>1</w:t>
      </w:r>
      <w:r w:rsidRPr="00423343">
        <w:rPr>
          <w:rFonts w:ascii="Times New Roman" w:eastAsia="Calibri" w:hAnsi="Times New Roman" w:cs="Times New Roman"/>
          <w:color w:val="000000"/>
          <w:sz w:val="24"/>
          <w:szCs w:val="24"/>
          <w:shd w:val="clear" w:color="auto" w:fill="FFFFFF"/>
          <w:lang w:val="uk-UA" w:eastAsia="uk-UA"/>
        </w:rPr>
        <w:t xml:space="preserve"> и </w:t>
      </w:r>
      <w:r w:rsidRPr="00423343">
        <w:rPr>
          <w:rFonts w:ascii="Times New Roman" w:eastAsia="Calibri" w:hAnsi="Times New Roman" w:cs="Times New Roman"/>
          <w:color w:val="000000"/>
          <w:sz w:val="24"/>
          <w:szCs w:val="24"/>
          <w:shd w:val="clear" w:color="auto" w:fill="FFFFFF"/>
        </w:rPr>
        <w:t xml:space="preserve">субсчетов </w:t>
      </w:r>
      <w:r w:rsidRPr="00423343">
        <w:rPr>
          <w:rFonts w:ascii="Times New Roman" w:eastAsia="Calibri" w:hAnsi="Times New Roman" w:cs="Times New Roman"/>
          <w:sz w:val="24"/>
          <w:szCs w:val="24"/>
        </w:rPr>
        <w:t>счета 79 «Финансовые результаты»</w:t>
      </w:r>
    </w:p>
    <w:p w:rsidR="00626D32" w:rsidRPr="00423343" w:rsidRDefault="00626D32" w:rsidP="00423343">
      <w:pPr>
        <w:spacing w:after="0" w:line="240" w:lineRule="auto"/>
        <w:ind w:firstLine="709"/>
        <w:jc w:val="center"/>
        <w:rPr>
          <w:rFonts w:ascii="Times New Roman" w:eastAsia="Calibri" w:hAnsi="Times New Roman" w:cs="Times New Roman"/>
          <w:color w:val="000000"/>
          <w:sz w:val="24"/>
          <w:szCs w:val="24"/>
          <w:shd w:val="clear" w:color="auto" w:fill="FFFFFF"/>
        </w:rPr>
      </w:pPr>
    </w:p>
    <w:tbl>
      <w:tblPr>
        <w:tblStyle w:val="a3"/>
        <w:tblW w:w="9569" w:type="dxa"/>
        <w:tblLook w:val="04A0" w:firstRow="1" w:lastRow="0" w:firstColumn="1" w:lastColumn="0" w:noHBand="0" w:noVBand="1"/>
      </w:tblPr>
      <w:tblGrid>
        <w:gridCol w:w="3376"/>
        <w:gridCol w:w="1084"/>
        <w:gridCol w:w="1682"/>
        <w:gridCol w:w="3427"/>
      </w:tblGrid>
      <w:tr w:rsidR="009077D3" w:rsidRPr="008B2F89" w:rsidTr="001076DF">
        <w:tc>
          <w:tcPr>
            <w:tcW w:w="3376" w:type="dxa"/>
            <w:tcBorders>
              <w:bottom w:val="single" w:sz="4" w:space="0" w:color="auto"/>
            </w:tcBorders>
          </w:tcPr>
          <w:p w:rsidR="009077D3" w:rsidRPr="008B2F89" w:rsidRDefault="009077D3" w:rsidP="00EF4DF0">
            <w:pPr>
              <w:jc w:val="center"/>
              <w:rPr>
                <w:rFonts w:ascii="Times New Roman" w:eastAsia="Times New Roman" w:hAnsi="Times New Roman" w:cs="Times New Roman"/>
                <w:b/>
                <w:color w:val="000000"/>
                <w:lang w:eastAsia="ru-RU"/>
              </w:rPr>
            </w:pPr>
            <w:r w:rsidRPr="008B2F89">
              <w:rPr>
                <w:rFonts w:ascii="Times New Roman" w:eastAsia="Times New Roman" w:hAnsi="Times New Roman" w:cs="Times New Roman"/>
                <w:b/>
                <w:lang w:eastAsia="ru-RU"/>
              </w:rPr>
              <w:t>Показатели по НП(С)</w:t>
            </w:r>
            <w:r w:rsidRPr="008B2F89">
              <w:rPr>
                <w:rFonts w:ascii="Times New Roman" w:eastAsia="Times New Roman" w:hAnsi="Times New Roman" w:cs="Times New Roman"/>
                <w:b/>
                <w:caps/>
                <w:lang w:eastAsia="ru-RU"/>
              </w:rPr>
              <w:t>бу</w:t>
            </w:r>
            <w:r w:rsidRPr="008B2F89">
              <w:rPr>
                <w:rFonts w:ascii="Times New Roman" w:eastAsia="Times New Roman" w:hAnsi="Times New Roman" w:cs="Times New Roman"/>
                <w:b/>
                <w:lang w:eastAsia="ru-RU"/>
              </w:rPr>
              <w:t xml:space="preserve">  </w:t>
            </w:r>
            <w:r w:rsidRPr="008B2F89">
              <w:rPr>
                <w:rFonts w:ascii="Times New Roman" w:eastAsia="Times New Roman" w:hAnsi="Times New Roman" w:cs="Times New Roman"/>
                <w:b/>
                <w:color w:val="000000"/>
                <w:shd w:val="clear" w:color="auto" w:fill="FFFFFF"/>
                <w:lang w:eastAsia="ru-RU"/>
              </w:rPr>
              <w:t>1</w:t>
            </w:r>
          </w:p>
        </w:tc>
        <w:tc>
          <w:tcPr>
            <w:tcW w:w="1084" w:type="dxa"/>
            <w:tcBorders>
              <w:bottom w:val="single" w:sz="4" w:space="0" w:color="auto"/>
            </w:tcBorders>
          </w:tcPr>
          <w:p w:rsidR="009077D3" w:rsidRPr="008B2F89" w:rsidRDefault="009077D3" w:rsidP="00EF4DF0">
            <w:pPr>
              <w:jc w:val="center"/>
              <w:rPr>
                <w:rFonts w:ascii="Times New Roman" w:eastAsia="Calibri" w:hAnsi="Times New Roman" w:cs="Times New Roman"/>
                <w:b/>
                <w:color w:val="000000"/>
              </w:rPr>
            </w:pPr>
            <w:r w:rsidRPr="008B2F89">
              <w:rPr>
                <w:rFonts w:ascii="Times New Roman" w:eastAsia="Calibri" w:hAnsi="Times New Roman" w:cs="Times New Roman"/>
                <w:b/>
                <w:color w:val="000000"/>
              </w:rPr>
              <w:t>Код</w:t>
            </w:r>
          </w:p>
          <w:p w:rsidR="009077D3" w:rsidRPr="008B2F89" w:rsidRDefault="009077D3" w:rsidP="00EF4DF0">
            <w:pPr>
              <w:jc w:val="center"/>
              <w:rPr>
                <w:rFonts w:ascii="Times New Roman" w:eastAsia="Calibri" w:hAnsi="Times New Roman" w:cs="Times New Roman"/>
                <w:b/>
                <w:color w:val="000000"/>
              </w:rPr>
            </w:pPr>
            <w:r w:rsidRPr="008B2F89">
              <w:rPr>
                <w:rFonts w:ascii="Times New Roman" w:eastAsia="Calibri" w:hAnsi="Times New Roman" w:cs="Times New Roman"/>
                <w:b/>
                <w:color w:val="000000"/>
              </w:rPr>
              <w:t>строки</w:t>
            </w:r>
          </w:p>
        </w:tc>
        <w:tc>
          <w:tcPr>
            <w:tcW w:w="1682" w:type="dxa"/>
          </w:tcPr>
          <w:p w:rsidR="009077D3" w:rsidRPr="008B2F89" w:rsidRDefault="009077D3" w:rsidP="00EF4DF0">
            <w:pPr>
              <w:jc w:val="center"/>
              <w:rPr>
                <w:rFonts w:ascii="Times New Roman" w:eastAsia="Calibri" w:hAnsi="Times New Roman" w:cs="Times New Roman"/>
                <w:b/>
                <w:color w:val="000000"/>
                <w:shd w:val="clear" w:color="auto" w:fill="FFFFFF"/>
                <w:lang w:eastAsia="uk-UA"/>
              </w:rPr>
            </w:pPr>
            <w:r w:rsidRPr="008B2F89">
              <w:rPr>
                <w:rFonts w:ascii="Times New Roman" w:eastAsia="Calibri" w:hAnsi="Times New Roman" w:cs="Times New Roman"/>
                <w:b/>
                <w:color w:val="000000"/>
                <w:shd w:val="clear" w:color="auto" w:fill="FFFFFF"/>
                <w:lang w:eastAsia="uk-UA"/>
              </w:rPr>
              <w:t>Субсчета</w:t>
            </w:r>
          </w:p>
          <w:p w:rsidR="009077D3" w:rsidRPr="008B2F89" w:rsidRDefault="009077D3" w:rsidP="00EF4DF0">
            <w:pPr>
              <w:jc w:val="center"/>
              <w:rPr>
                <w:rFonts w:ascii="Times New Roman" w:eastAsia="Calibri" w:hAnsi="Times New Roman" w:cs="Times New Roman"/>
                <w:b/>
                <w:color w:val="000000"/>
                <w:shd w:val="clear" w:color="auto" w:fill="FFFFFF"/>
                <w:lang w:val="uk-UA" w:eastAsia="uk-UA"/>
              </w:rPr>
            </w:pPr>
            <w:proofErr w:type="spellStart"/>
            <w:r w:rsidRPr="008B2F89">
              <w:rPr>
                <w:rFonts w:ascii="Times New Roman" w:eastAsia="Calibri" w:hAnsi="Times New Roman" w:cs="Times New Roman"/>
                <w:b/>
                <w:color w:val="000000"/>
                <w:shd w:val="clear" w:color="auto" w:fill="FFFFFF"/>
                <w:lang w:eastAsia="uk-UA"/>
              </w:rPr>
              <w:t>сч</w:t>
            </w:r>
            <w:proofErr w:type="spellEnd"/>
            <w:r w:rsidRPr="008B2F89">
              <w:rPr>
                <w:rFonts w:ascii="Times New Roman" w:eastAsia="Calibri" w:hAnsi="Times New Roman" w:cs="Times New Roman"/>
                <w:b/>
                <w:color w:val="000000"/>
                <w:shd w:val="clear" w:color="auto" w:fill="FFFFFF"/>
                <w:lang w:eastAsia="uk-UA"/>
              </w:rPr>
              <w:t>. 79</w:t>
            </w:r>
          </w:p>
        </w:tc>
        <w:tc>
          <w:tcPr>
            <w:tcW w:w="3427" w:type="dxa"/>
          </w:tcPr>
          <w:p w:rsidR="009077D3" w:rsidRPr="008B2F89" w:rsidRDefault="009077D3" w:rsidP="00EF4DF0">
            <w:pPr>
              <w:jc w:val="center"/>
              <w:rPr>
                <w:rFonts w:ascii="Times New Roman" w:eastAsia="Calibri" w:hAnsi="Times New Roman" w:cs="Times New Roman"/>
                <w:b/>
                <w:color w:val="000000"/>
                <w:shd w:val="clear" w:color="auto" w:fill="FFFFFF"/>
                <w:lang w:val="uk-UA" w:eastAsia="uk-UA"/>
              </w:rPr>
            </w:pPr>
            <w:r w:rsidRPr="008B2F89">
              <w:rPr>
                <w:rFonts w:ascii="Times New Roman" w:eastAsia="Calibri" w:hAnsi="Times New Roman" w:cs="Times New Roman"/>
                <w:b/>
              </w:rPr>
              <w:t>Комментарий автора работы</w:t>
            </w:r>
          </w:p>
        </w:tc>
      </w:tr>
      <w:tr w:rsidR="009077D3" w:rsidRPr="008B2F89" w:rsidTr="001076DF">
        <w:tc>
          <w:tcPr>
            <w:tcW w:w="3376" w:type="dxa"/>
            <w:tcBorders>
              <w:bottom w:val="nil"/>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Валовые: </w:t>
            </w:r>
            <w:r w:rsidRPr="008B2F89">
              <w:rPr>
                <w:rFonts w:ascii="Times New Roman" w:eastAsia="Calibri" w:hAnsi="Times New Roman" w:cs="Times New Roman"/>
                <w:color w:val="000000"/>
              </w:rPr>
              <w:t> </w:t>
            </w:r>
          </w:p>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p>
        </w:tc>
        <w:tc>
          <w:tcPr>
            <w:tcW w:w="1084" w:type="dxa"/>
            <w:tcBorders>
              <w:bottom w:val="nil"/>
            </w:tcBorders>
          </w:tcPr>
          <w:p w:rsidR="001076DF" w:rsidRDefault="001076DF" w:rsidP="00EF4DF0">
            <w:pPr>
              <w:spacing w:line="220" w:lineRule="exact"/>
              <w:jc w:val="center"/>
              <w:rPr>
                <w:rFonts w:ascii="Times New Roman" w:eastAsia="Calibri" w:hAnsi="Times New Roman" w:cs="Times New Roman"/>
                <w:color w:val="000000"/>
              </w:rPr>
            </w:pPr>
          </w:p>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2090</w:t>
            </w:r>
          </w:p>
        </w:tc>
        <w:tc>
          <w:tcPr>
            <w:tcW w:w="1682" w:type="dxa"/>
            <w:vMerge w:val="restart"/>
          </w:tcPr>
          <w:p w:rsidR="009077D3" w:rsidRPr="008B2F89" w:rsidRDefault="009077D3" w:rsidP="00EF4DF0">
            <w:pPr>
              <w:jc w:val="center"/>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color w:val="000000"/>
                <w:shd w:val="clear" w:color="auto" w:fill="FFFFFF"/>
                <w:lang w:val="uk-UA" w:eastAsia="uk-UA"/>
              </w:rPr>
              <w:t>791</w:t>
            </w:r>
          </w:p>
          <w:p w:rsidR="009077D3" w:rsidRPr="008B2F89" w:rsidRDefault="009077D3" w:rsidP="00EF4DF0">
            <w:pPr>
              <w:jc w:val="center"/>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lang w:val="uk-UA"/>
              </w:rPr>
              <w:t>"</w:t>
            </w:r>
            <w:r w:rsidRPr="008B2F89">
              <w:rPr>
                <w:rFonts w:ascii="Times New Roman" w:eastAsia="Calibri" w:hAnsi="Times New Roman" w:cs="Times New Roman"/>
              </w:rPr>
              <w:t>Финансовый результат от операционной деятельности"</w:t>
            </w:r>
          </w:p>
        </w:tc>
        <w:tc>
          <w:tcPr>
            <w:tcW w:w="3427" w:type="dxa"/>
            <w:vMerge w:val="restart"/>
          </w:tcPr>
          <w:p w:rsidR="009077D3" w:rsidRPr="008B2F89" w:rsidRDefault="009077D3" w:rsidP="00EF4DF0">
            <w:pPr>
              <w:jc w:val="both"/>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rPr>
              <w:t>Не согласованно, поскольку операционная деятельность состоит из основной и прочей  операционной деятельности</w:t>
            </w:r>
          </w:p>
        </w:tc>
      </w:tr>
      <w:tr w:rsidR="009077D3" w:rsidRPr="008B2F89" w:rsidTr="001076DF">
        <w:tc>
          <w:tcPr>
            <w:tcW w:w="3376" w:type="dxa"/>
            <w:tcBorders>
              <w:top w:val="nil"/>
              <w:bottom w:val="single" w:sz="4" w:space="0" w:color="auto"/>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убыток </w:t>
            </w:r>
          </w:p>
        </w:tc>
        <w:tc>
          <w:tcPr>
            <w:tcW w:w="1084" w:type="dxa"/>
            <w:tcBorders>
              <w:top w:val="nil"/>
            </w:tcBorders>
          </w:tcPr>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2095</w:t>
            </w:r>
          </w:p>
        </w:tc>
        <w:tc>
          <w:tcPr>
            <w:tcW w:w="1682" w:type="dxa"/>
            <w:vMerge/>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9077D3" w:rsidRPr="008B2F89" w:rsidRDefault="009077D3" w:rsidP="00EF4DF0">
            <w:pPr>
              <w:spacing w:line="360" w:lineRule="auto"/>
              <w:jc w:val="both"/>
              <w:rPr>
                <w:rFonts w:ascii="Times New Roman" w:eastAsia="Calibri" w:hAnsi="Times New Roman" w:cs="Times New Roman"/>
                <w:color w:val="000000"/>
                <w:shd w:val="clear" w:color="auto" w:fill="FFFFFF"/>
                <w:lang w:val="uk-UA" w:eastAsia="uk-UA"/>
              </w:rPr>
            </w:pPr>
          </w:p>
        </w:tc>
      </w:tr>
      <w:tr w:rsidR="009077D3" w:rsidRPr="008B2F89" w:rsidTr="001076DF">
        <w:tc>
          <w:tcPr>
            <w:tcW w:w="3376" w:type="dxa"/>
            <w:tcBorders>
              <w:bottom w:val="nil"/>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Финансовый результат от операционной деятельности: </w:t>
            </w:r>
            <w:r w:rsidRPr="008B2F89">
              <w:rPr>
                <w:rFonts w:ascii="Times New Roman" w:eastAsia="Calibri" w:hAnsi="Times New Roman" w:cs="Times New Roman"/>
                <w:color w:val="000000"/>
              </w:rPr>
              <w:t> </w:t>
            </w:r>
          </w:p>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p>
        </w:tc>
        <w:tc>
          <w:tcPr>
            <w:tcW w:w="1084" w:type="dxa"/>
          </w:tcPr>
          <w:p w:rsidR="001076DF" w:rsidRDefault="001076DF" w:rsidP="00EF4DF0">
            <w:pPr>
              <w:spacing w:line="220" w:lineRule="exact"/>
              <w:jc w:val="center"/>
              <w:rPr>
                <w:rFonts w:ascii="Times New Roman" w:eastAsia="Calibri" w:hAnsi="Times New Roman" w:cs="Times New Roman"/>
                <w:color w:val="000000"/>
              </w:rPr>
            </w:pPr>
          </w:p>
          <w:p w:rsidR="001076DF" w:rsidRDefault="001076DF" w:rsidP="00EF4DF0">
            <w:pPr>
              <w:spacing w:line="220" w:lineRule="exact"/>
              <w:jc w:val="center"/>
              <w:rPr>
                <w:rFonts w:ascii="Times New Roman" w:eastAsia="Calibri" w:hAnsi="Times New Roman" w:cs="Times New Roman"/>
                <w:color w:val="000000"/>
              </w:rPr>
            </w:pPr>
          </w:p>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2190</w:t>
            </w:r>
          </w:p>
        </w:tc>
        <w:tc>
          <w:tcPr>
            <w:tcW w:w="1682" w:type="dxa"/>
            <w:vMerge/>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9077D3" w:rsidRPr="008B2F89" w:rsidRDefault="009077D3" w:rsidP="00EF4DF0">
            <w:pPr>
              <w:spacing w:line="360" w:lineRule="auto"/>
              <w:jc w:val="both"/>
              <w:rPr>
                <w:rFonts w:ascii="Times New Roman" w:eastAsia="Calibri" w:hAnsi="Times New Roman" w:cs="Times New Roman"/>
                <w:color w:val="000000"/>
                <w:shd w:val="clear" w:color="auto" w:fill="FFFFFF"/>
                <w:lang w:val="uk-UA" w:eastAsia="uk-UA"/>
              </w:rPr>
            </w:pPr>
          </w:p>
        </w:tc>
      </w:tr>
      <w:tr w:rsidR="009077D3" w:rsidRPr="008B2F89" w:rsidTr="001076DF">
        <w:tc>
          <w:tcPr>
            <w:tcW w:w="3376" w:type="dxa"/>
            <w:tcBorders>
              <w:top w:val="nil"/>
              <w:bottom w:val="single" w:sz="4" w:space="0" w:color="auto"/>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убыток  </w:t>
            </w:r>
          </w:p>
        </w:tc>
        <w:tc>
          <w:tcPr>
            <w:tcW w:w="1084" w:type="dxa"/>
            <w:tcBorders>
              <w:bottom w:val="single" w:sz="4" w:space="0" w:color="auto"/>
            </w:tcBorders>
          </w:tcPr>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2195</w:t>
            </w:r>
          </w:p>
        </w:tc>
        <w:tc>
          <w:tcPr>
            <w:tcW w:w="1682" w:type="dxa"/>
            <w:vMerge/>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9077D3" w:rsidRPr="008B2F89" w:rsidRDefault="009077D3" w:rsidP="00EF4DF0">
            <w:pPr>
              <w:spacing w:line="360" w:lineRule="auto"/>
              <w:jc w:val="both"/>
              <w:rPr>
                <w:rFonts w:ascii="Times New Roman" w:eastAsia="Calibri" w:hAnsi="Times New Roman" w:cs="Times New Roman"/>
                <w:color w:val="000000"/>
                <w:shd w:val="clear" w:color="auto" w:fill="FFFFFF"/>
                <w:lang w:val="uk-UA" w:eastAsia="uk-UA"/>
              </w:rPr>
            </w:pPr>
          </w:p>
        </w:tc>
      </w:tr>
      <w:tr w:rsidR="001076DF" w:rsidRPr="008B2F89" w:rsidTr="001076DF">
        <w:tc>
          <w:tcPr>
            <w:tcW w:w="3376" w:type="dxa"/>
            <w:tcBorders>
              <w:bottom w:val="nil"/>
            </w:tcBorders>
          </w:tcPr>
          <w:p w:rsidR="001076DF" w:rsidRPr="008B2F89" w:rsidRDefault="001076DF" w:rsidP="00EF4DF0">
            <w:pPr>
              <w:spacing w:line="220" w:lineRule="exact"/>
              <w:rPr>
                <w:rFonts w:ascii="Times New Roman" w:eastAsia="Calibri" w:hAnsi="Times New Roman" w:cs="Times New Roman"/>
                <w:b/>
                <w:color w:val="000000"/>
              </w:rPr>
            </w:pPr>
            <w:r w:rsidRPr="008B2F89">
              <w:rPr>
                <w:rFonts w:ascii="Times New Roman" w:eastAsia="Calibri" w:hAnsi="Times New Roman" w:cs="Times New Roman"/>
                <w:b/>
                <w:color w:val="000000"/>
              </w:rPr>
              <w:t>Финансовый результат до налогообложения:</w:t>
            </w:r>
          </w:p>
          <w:p w:rsidR="001076DF" w:rsidRPr="008B2F89" w:rsidRDefault="001076DF" w:rsidP="00EF4DF0">
            <w:pPr>
              <w:spacing w:line="220" w:lineRule="exact"/>
              <w:ind w:left="180"/>
              <w:rPr>
                <w:rFonts w:ascii="Times New Roman" w:eastAsia="Calibri" w:hAnsi="Times New Roman" w:cs="Times New Roman"/>
                <w:b/>
                <w:color w:val="000000"/>
              </w:rPr>
            </w:pPr>
            <w:r w:rsidRPr="008B2F89">
              <w:rPr>
                <w:rFonts w:ascii="Times New Roman" w:eastAsia="Calibri" w:hAnsi="Times New Roman" w:cs="Times New Roman"/>
                <w:color w:val="000000"/>
              </w:rPr>
              <w:t>прибыль</w:t>
            </w:r>
          </w:p>
        </w:tc>
        <w:tc>
          <w:tcPr>
            <w:tcW w:w="1084" w:type="dxa"/>
            <w:tcBorders>
              <w:bottom w:val="nil"/>
            </w:tcBorders>
          </w:tcPr>
          <w:p w:rsidR="001076DF" w:rsidRDefault="001076DF" w:rsidP="00EF4DF0">
            <w:pPr>
              <w:spacing w:line="220" w:lineRule="exact"/>
              <w:jc w:val="center"/>
              <w:rPr>
                <w:rFonts w:ascii="Times New Roman" w:eastAsia="Calibri" w:hAnsi="Times New Roman" w:cs="Times New Roman"/>
                <w:color w:val="000000"/>
              </w:rPr>
            </w:pPr>
          </w:p>
          <w:p w:rsidR="001076DF" w:rsidRDefault="001076DF" w:rsidP="00EF4DF0">
            <w:pPr>
              <w:spacing w:line="220" w:lineRule="exact"/>
              <w:jc w:val="center"/>
              <w:rPr>
                <w:rFonts w:ascii="Times New Roman" w:eastAsia="Calibri" w:hAnsi="Times New Roman" w:cs="Times New Roman"/>
                <w:color w:val="000000"/>
              </w:rPr>
            </w:pPr>
          </w:p>
          <w:p w:rsidR="001076DF" w:rsidRPr="008B2F89" w:rsidRDefault="001076DF"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2290</w:t>
            </w:r>
          </w:p>
        </w:tc>
        <w:tc>
          <w:tcPr>
            <w:tcW w:w="1682" w:type="dxa"/>
            <w:vMerge w:val="restart"/>
          </w:tcPr>
          <w:p w:rsidR="001076DF" w:rsidRPr="008B2F89" w:rsidRDefault="001076DF"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val="restart"/>
          </w:tcPr>
          <w:p w:rsidR="001076DF" w:rsidRPr="008B2F89" w:rsidRDefault="001076DF" w:rsidP="00EF4DF0">
            <w:pPr>
              <w:spacing w:line="360" w:lineRule="auto"/>
              <w:jc w:val="both"/>
              <w:rPr>
                <w:rFonts w:ascii="Times New Roman" w:eastAsia="Calibri" w:hAnsi="Times New Roman" w:cs="Times New Roman"/>
                <w:color w:val="000000"/>
                <w:shd w:val="clear" w:color="auto" w:fill="FFFFFF"/>
                <w:lang w:val="uk-UA" w:eastAsia="uk-UA"/>
              </w:rPr>
            </w:pPr>
          </w:p>
        </w:tc>
      </w:tr>
      <w:tr w:rsidR="001076DF" w:rsidRPr="008B2F89" w:rsidTr="001076DF">
        <w:trPr>
          <w:trHeight w:val="259"/>
        </w:trPr>
        <w:tc>
          <w:tcPr>
            <w:tcW w:w="3376" w:type="dxa"/>
            <w:tcBorders>
              <w:top w:val="nil"/>
              <w:bottom w:val="single" w:sz="4" w:space="0" w:color="auto"/>
            </w:tcBorders>
          </w:tcPr>
          <w:p w:rsidR="001076DF" w:rsidRPr="008B2F89" w:rsidRDefault="001076DF" w:rsidP="00EF4DF0">
            <w:pPr>
              <w:ind w:left="180"/>
              <w:rPr>
                <w:rFonts w:ascii="Times New Roman" w:eastAsia="Calibri" w:hAnsi="Times New Roman" w:cs="Times New Roman"/>
                <w:color w:val="000000"/>
              </w:rPr>
            </w:pPr>
            <w:r w:rsidRPr="008B2F89">
              <w:rPr>
                <w:rFonts w:ascii="Times New Roman" w:eastAsia="Calibri" w:hAnsi="Times New Roman" w:cs="Times New Roman"/>
                <w:color w:val="000000"/>
              </w:rPr>
              <w:t xml:space="preserve">убыток </w:t>
            </w:r>
          </w:p>
        </w:tc>
        <w:tc>
          <w:tcPr>
            <w:tcW w:w="1084" w:type="dxa"/>
            <w:tcBorders>
              <w:top w:val="nil"/>
              <w:bottom w:val="single" w:sz="4" w:space="0" w:color="auto"/>
            </w:tcBorders>
          </w:tcPr>
          <w:p w:rsidR="001076DF" w:rsidRPr="008B2F89" w:rsidRDefault="001076DF" w:rsidP="00EF4DF0">
            <w:pPr>
              <w:jc w:val="center"/>
              <w:rPr>
                <w:rFonts w:ascii="Times New Roman" w:eastAsia="Calibri" w:hAnsi="Times New Roman" w:cs="Times New Roman"/>
                <w:color w:val="000000"/>
              </w:rPr>
            </w:pPr>
            <w:r w:rsidRPr="008B2F89">
              <w:rPr>
                <w:rFonts w:ascii="Times New Roman" w:eastAsia="Calibri" w:hAnsi="Times New Roman" w:cs="Times New Roman"/>
                <w:color w:val="000000"/>
              </w:rPr>
              <w:t>2295</w:t>
            </w:r>
          </w:p>
        </w:tc>
        <w:tc>
          <w:tcPr>
            <w:tcW w:w="1682" w:type="dxa"/>
            <w:vMerge/>
          </w:tcPr>
          <w:p w:rsidR="001076DF" w:rsidRPr="008B2F89" w:rsidRDefault="001076DF" w:rsidP="00EF4DF0">
            <w:pPr>
              <w:jc w:val="center"/>
              <w:rPr>
                <w:rFonts w:ascii="Times New Roman" w:eastAsia="Calibri" w:hAnsi="Times New Roman" w:cs="Times New Roman"/>
                <w:color w:val="000000"/>
                <w:shd w:val="clear" w:color="auto" w:fill="FFFFFF"/>
                <w:lang w:val="uk-UA" w:eastAsia="uk-UA"/>
              </w:rPr>
            </w:pPr>
          </w:p>
        </w:tc>
        <w:tc>
          <w:tcPr>
            <w:tcW w:w="3427" w:type="dxa"/>
            <w:vMerge/>
          </w:tcPr>
          <w:p w:rsidR="001076DF" w:rsidRPr="008B2F89" w:rsidRDefault="001076DF" w:rsidP="00EF4DF0">
            <w:pPr>
              <w:jc w:val="both"/>
              <w:rPr>
                <w:rFonts w:ascii="Times New Roman" w:eastAsia="Calibri" w:hAnsi="Times New Roman" w:cs="Times New Roman"/>
                <w:color w:val="000000"/>
                <w:shd w:val="clear" w:color="auto" w:fill="FFFFFF"/>
                <w:lang w:val="uk-UA" w:eastAsia="uk-UA"/>
              </w:rPr>
            </w:pPr>
          </w:p>
        </w:tc>
      </w:tr>
      <w:tr w:rsidR="001076DF" w:rsidRPr="008B2F89" w:rsidTr="001076DF">
        <w:tc>
          <w:tcPr>
            <w:tcW w:w="3376" w:type="dxa"/>
            <w:tcBorders>
              <w:bottom w:val="nil"/>
            </w:tcBorders>
          </w:tcPr>
          <w:p w:rsidR="001076DF" w:rsidRPr="008B2F89" w:rsidRDefault="001076DF"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Чистый финансовый результат: </w:t>
            </w:r>
            <w:r w:rsidRPr="008B2F89">
              <w:rPr>
                <w:rFonts w:ascii="Times New Roman" w:eastAsia="Calibri" w:hAnsi="Times New Roman" w:cs="Times New Roman"/>
                <w:color w:val="000000"/>
              </w:rPr>
              <w:t> </w:t>
            </w:r>
          </w:p>
          <w:p w:rsidR="001076DF" w:rsidRPr="008B2F89" w:rsidRDefault="001076DF" w:rsidP="001076DF">
            <w:pPr>
              <w:tabs>
                <w:tab w:val="left" w:pos="1980"/>
              </w:tabs>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r>
              <w:rPr>
                <w:rFonts w:ascii="Times New Roman" w:eastAsia="Calibri" w:hAnsi="Times New Roman" w:cs="Times New Roman"/>
                <w:color w:val="000000"/>
              </w:rPr>
              <w:tab/>
            </w:r>
          </w:p>
        </w:tc>
        <w:tc>
          <w:tcPr>
            <w:tcW w:w="1084" w:type="dxa"/>
            <w:tcBorders>
              <w:bottom w:val="nil"/>
            </w:tcBorders>
          </w:tcPr>
          <w:p w:rsidR="001076DF" w:rsidRDefault="001076DF" w:rsidP="00EF4DF0">
            <w:pPr>
              <w:spacing w:line="220" w:lineRule="exact"/>
              <w:jc w:val="center"/>
              <w:rPr>
                <w:rFonts w:ascii="Times New Roman" w:eastAsia="Calibri" w:hAnsi="Times New Roman" w:cs="Times New Roman"/>
                <w:color w:val="000000"/>
              </w:rPr>
            </w:pPr>
          </w:p>
          <w:p w:rsidR="001076DF" w:rsidRDefault="001076DF" w:rsidP="00EF4DF0">
            <w:pPr>
              <w:spacing w:line="220" w:lineRule="exact"/>
              <w:jc w:val="center"/>
              <w:rPr>
                <w:rFonts w:ascii="Times New Roman" w:eastAsia="Calibri" w:hAnsi="Times New Roman" w:cs="Times New Roman"/>
                <w:color w:val="000000"/>
              </w:rPr>
            </w:pPr>
          </w:p>
          <w:p w:rsidR="001076DF" w:rsidRPr="008B2F89" w:rsidRDefault="001076DF"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2350</w:t>
            </w:r>
          </w:p>
        </w:tc>
        <w:tc>
          <w:tcPr>
            <w:tcW w:w="1682" w:type="dxa"/>
            <w:vMerge w:val="restart"/>
          </w:tcPr>
          <w:p w:rsidR="001076DF" w:rsidRPr="008B2F89" w:rsidRDefault="001076DF"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val="restart"/>
          </w:tcPr>
          <w:p w:rsidR="001076DF" w:rsidRPr="008B2F89" w:rsidRDefault="001076DF" w:rsidP="00EF4DF0">
            <w:pPr>
              <w:jc w:val="both"/>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rPr>
              <w:t>Не согласованно, поскольку в Плане счетов такой субсчет не предусмотрен</w:t>
            </w:r>
          </w:p>
        </w:tc>
      </w:tr>
      <w:tr w:rsidR="001076DF" w:rsidRPr="008B2F89" w:rsidTr="001076DF">
        <w:tc>
          <w:tcPr>
            <w:tcW w:w="3376" w:type="dxa"/>
            <w:tcBorders>
              <w:top w:val="nil"/>
            </w:tcBorders>
          </w:tcPr>
          <w:p w:rsidR="001076DF" w:rsidRPr="008B2F89" w:rsidRDefault="001076DF"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убыток </w:t>
            </w:r>
          </w:p>
        </w:tc>
        <w:tc>
          <w:tcPr>
            <w:tcW w:w="1084" w:type="dxa"/>
            <w:tcBorders>
              <w:top w:val="nil"/>
            </w:tcBorders>
          </w:tcPr>
          <w:p w:rsidR="001076DF" w:rsidRPr="008B2F89" w:rsidRDefault="001076DF"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2355</w:t>
            </w:r>
          </w:p>
        </w:tc>
        <w:tc>
          <w:tcPr>
            <w:tcW w:w="1682" w:type="dxa"/>
            <w:vMerge/>
          </w:tcPr>
          <w:p w:rsidR="001076DF" w:rsidRPr="008B2F89" w:rsidRDefault="001076DF"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1076DF" w:rsidRPr="008B2F89" w:rsidRDefault="001076DF" w:rsidP="00EF4DF0">
            <w:pPr>
              <w:spacing w:line="360" w:lineRule="auto"/>
              <w:jc w:val="both"/>
              <w:rPr>
                <w:rFonts w:ascii="Times New Roman" w:eastAsia="Calibri" w:hAnsi="Times New Roman" w:cs="Times New Roman"/>
                <w:color w:val="000000"/>
                <w:shd w:val="clear" w:color="auto" w:fill="FFFFFF"/>
                <w:lang w:val="uk-UA" w:eastAsia="uk-UA"/>
              </w:rPr>
            </w:pPr>
          </w:p>
        </w:tc>
      </w:tr>
    </w:tbl>
    <w:p w:rsidR="00423343" w:rsidRDefault="00423343" w:rsidP="00423343">
      <w:pPr>
        <w:spacing w:after="0" w:line="240" w:lineRule="auto"/>
        <w:jc w:val="both"/>
        <w:rPr>
          <w:rFonts w:ascii="Times New Roman" w:eastAsia="Calibri" w:hAnsi="Times New Roman" w:cs="Times New Roman"/>
          <w:spacing w:val="-6"/>
          <w:sz w:val="28"/>
          <w:szCs w:val="28"/>
        </w:rPr>
      </w:pPr>
    </w:p>
    <w:p w:rsidR="001076DF"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Calibri" w:hAnsi="Times New Roman" w:cs="Times New Roman"/>
          <w:spacing w:val="-6"/>
          <w:sz w:val="24"/>
          <w:szCs w:val="24"/>
        </w:rPr>
        <w:t>Установлено, что применение действующих субсчетов к счету 79 «Финансовые результаты» не дает возможности определить конечный финансовый результат (чист</w:t>
      </w:r>
      <w:r w:rsidR="006E0D96">
        <w:rPr>
          <w:rFonts w:ascii="Times New Roman" w:eastAsia="Calibri" w:hAnsi="Times New Roman" w:cs="Times New Roman"/>
          <w:spacing w:val="-6"/>
          <w:sz w:val="24"/>
          <w:szCs w:val="24"/>
        </w:rPr>
        <w:t>ую</w:t>
      </w:r>
      <w:r w:rsidRPr="00423343">
        <w:rPr>
          <w:rFonts w:ascii="Times New Roman" w:eastAsia="Calibri" w:hAnsi="Times New Roman" w:cs="Times New Roman"/>
          <w:spacing w:val="-6"/>
          <w:sz w:val="24"/>
          <w:szCs w:val="24"/>
        </w:rPr>
        <w:t xml:space="preserve"> прибыль, чистый убыток) деятельности предприятия за отчетный </w:t>
      </w:r>
      <w:r w:rsidR="006E0D96">
        <w:rPr>
          <w:rFonts w:ascii="Times New Roman" w:eastAsia="Calibri" w:hAnsi="Times New Roman" w:cs="Times New Roman"/>
          <w:spacing w:val="-6"/>
          <w:sz w:val="24"/>
          <w:szCs w:val="24"/>
        </w:rPr>
        <w:t>период</w:t>
      </w:r>
      <w:r w:rsidRPr="00423343">
        <w:rPr>
          <w:rFonts w:ascii="Times New Roman" w:eastAsia="Calibri" w:hAnsi="Times New Roman" w:cs="Times New Roman"/>
          <w:spacing w:val="-6"/>
          <w:sz w:val="24"/>
          <w:szCs w:val="24"/>
        </w:rPr>
        <w:t xml:space="preserve"> и не обеспечивают взаимоувязку данных текущего бухгалтерского учета с показателями финансовой отчетности.</w:t>
      </w:r>
    </w:p>
    <w:p w:rsidR="006B009D" w:rsidRPr="00423343" w:rsidRDefault="001076DF" w:rsidP="00423343">
      <w:pPr>
        <w:spacing w:after="0" w:line="240" w:lineRule="auto"/>
        <w:ind w:firstLine="709"/>
        <w:jc w:val="both"/>
        <w:rPr>
          <w:rFonts w:ascii="Times New Roman" w:eastAsia="Calibri" w:hAnsi="Times New Roman" w:cs="Times New Roman"/>
          <w:color w:val="000000"/>
          <w:spacing w:val="-6"/>
          <w:sz w:val="24"/>
          <w:szCs w:val="24"/>
          <w:shd w:val="clear" w:color="auto" w:fill="FFFFFF"/>
        </w:rPr>
      </w:pPr>
      <w:r w:rsidRPr="00A113DF">
        <w:rPr>
          <w:rFonts w:ascii="Times New Roman" w:eastAsia="Calibri" w:hAnsi="Times New Roman" w:cs="Times New Roman"/>
          <w:spacing w:val="-6"/>
          <w:sz w:val="24"/>
          <w:szCs w:val="24"/>
        </w:rPr>
        <w:t xml:space="preserve">Предлагаемые нами </w:t>
      </w:r>
      <w:r w:rsidR="008D46BC" w:rsidRPr="00A113DF">
        <w:rPr>
          <w:rFonts w:ascii="Times New Roman" w:eastAsia="Calibri" w:hAnsi="Times New Roman" w:cs="Times New Roman"/>
          <w:spacing w:val="-6"/>
          <w:sz w:val="24"/>
          <w:szCs w:val="24"/>
        </w:rPr>
        <w:t xml:space="preserve">основные направления совершенствования </w:t>
      </w:r>
      <w:r w:rsidR="008D46BC" w:rsidRPr="00A113DF">
        <w:rPr>
          <w:rFonts w:ascii="Times New Roman" w:eastAsia="Calibri" w:hAnsi="Times New Roman" w:cs="Times New Roman"/>
          <w:color w:val="000000"/>
          <w:spacing w:val="-6"/>
          <w:sz w:val="24"/>
          <w:szCs w:val="24"/>
          <w:shd w:val="clear" w:color="auto" w:fill="FFFFFF"/>
        </w:rPr>
        <w:t xml:space="preserve">порядка формирования финансовых результатов в системе счетов бухгалтерского учета представлены в </w:t>
      </w:r>
      <w:r w:rsidR="00626D32" w:rsidRPr="00A113DF">
        <w:rPr>
          <w:rFonts w:ascii="Times New Roman" w:eastAsia="Calibri" w:hAnsi="Times New Roman" w:cs="Times New Roman"/>
          <w:color w:val="000000"/>
          <w:spacing w:val="-6"/>
          <w:sz w:val="24"/>
          <w:szCs w:val="24"/>
          <w:shd w:val="clear" w:color="auto" w:fill="FFFFFF"/>
        </w:rPr>
        <w:t>т</w:t>
      </w:r>
      <w:r w:rsidR="009077D3" w:rsidRPr="00A113DF">
        <w:rPr>
          <w:rFonts w:ascii="Times New Roman" w:eastAsia="Calibri" w:hAnsi="Times New Roman" w:cs="Times New Roman"/>
          <w:color w:val="000000"/>
          <w:spacing w:val="-6"/>
          <w:sz w:val="24"/>
          <w:szCs w:val="24"/>
          <w:shd w:val="clear" w:color="auto" w:fill="FFFFFF"/>
        </w:rPr>
        <w:t>аблиц</w:t>
      </w:r>
      <w:r w:rsidR="008D46BC" w:rsidRPr="00A113DF">
        <w:rPr>
          <w:rFonts w:ascii="Times New Roman" w:eastAsia="Calibri" w:hAnsi="Times New Roman" w:cs="Times New Roman"/>
          <w:color w:val="000000"/>
          <w:spacing w:val="-6"/>
          <w:sz w:val="24"/>
          <w:szCs w:val="24"/>
          <w:shd w:val="clear" w:color="auto" w:fill="FFFFFF"/>
        </w:rPr>
        <w:t>е</w:t>
      </w:r>
      <w:r w:rsidR="006B009D" w:rsidRPr="00A113DF">
        <w:rPr>
          <w:rFonts w:ascii="Times New Roman" w:eastAsia="Calibri" w:hAnsi="Times New Roman" w:cs="Times New Roman"/>
          <w:color w:val="000000"/>
          <w:spacing w:val="-6"/>
          <w:sz w:val="24"/>
          <w:szCs w:val="24"/>
          <w:shd w:val="clear" w:color="auto" w:fill="FFFFFF"/>
        </w:rPr>
        <w:t xml:space="preserve"> </w:t>
      </w:r>
      <w:r w:rsidR="009077D3" w:rsidRPr="00A113DF">
        <w:rPr>
          <w:rFonts w:ascii="Times New Roman" w:eastAsia="Calibri" w:hAnsi="Times New Roman" w:cs="Times New Roman"/>
          <w:color w:val="000000"/>
          <w:spacing w:val="-6"/>
          <w:sz w:val="24"/>
          <w:szCs w:val="24"/>
          <w:shd w:val="clear" w:color="auto" w:fill="FFFFFF"/>
        </w:rPr>
        <w:t>3</w:t>
      </w:r>
      <w:r w:rsidR="006B009D" w:rsidRPr="00A113DF">
        <w:rPr>
          <w:rFonts w:ascii="Times New Roman" w:eastAsia="Calibri" w:hAnsi="Times New Roman" w:cs="Times New Roman"/>
          <w:color w:val="000000"/>
          <w:spacing w:val="-6"/>
          <w:sz w:val="24"/>
          <w:szCs w:val="24"/>
          <w:shd w:val="clear" w:color="auto" w:fill="FFFFFF"/>
        </w:rPr>
        <w:t>.</w:t>
      </w:r>
    </w:p>
    <w:p w:rsidR="00626D32" w:rsidRPr="00626D32" w:rsidRDefault="009077D3" w:rsidP="00626D32">
      <w:pPr>
        <w:spacing w:after="0" w:line="240" w:lineRule="auto"/>
        <w:ind w:firstLine="709"/>
        <w:jc w:val="right"/>
        <w:rPr>
          <w:rFonts w:ascii="Times New Roman" w:eastAsia="Calibri" w:hAnsi="Times New Roman" w:cs="Times New Roman"/>
          <w:i/>
          <w:sz w:val="24"/>
          <w:szCs w:val="24"/>
        </w:rPr>
      </w:pPr>
      <w:r w:rsidRPr="00626D32">
        <w:rPr>
          <w:rFonts w:ascii="Times New Roman" w:eastAsia="Calibri" w:hAnsi="Times New Roman" w:cs="Times New Roman"/>
          <w:i/>
          <w:sz w:val="24"/>
          <w:szCs w:val="24"/>
        </w:rPr>
        <w:t xml:space="preserve">Таблица 3 </w:t>
      </w:r>
    </w:p>
    <w:p w:rsidR="009077D3" w:rsidRPr="00423343" w:rsidRDefault="009077D3" w:rsidP="00423343">
      <w:pPr>
        <w:spacing w:after="0" w:line="240" w:lineRule="auto"/>
        <w:ind w:firstLine="709"/>
        <w:jc w:val="center"/>
        <w:rPr>
          <w:rFonts w:ascii="Times New Roman" w:eastAsia="Calibri" w:hAnsi="Times New Roman" w:cs="Times New Roman"/>
          <w:sz w:val="24"/>
          <w:szCs w:val="24"/>
        </w:rPr>
      </w:pPr>
      <w:r w:rsidRPr="00423343">
        <w:rPr>
          <w:rFonts w:ascii="Times New Roman" w:eastAsia="Calibri" w:hAnsi="Times New Roman" w:cs="Times New Roman"/>
          <w:sz w:val="24"/>
          <w:szCs w:val="24"/>
        </w:rPr>
        <w:t xml:space="preserve"> Направления </w:t>
      </w:r>
      <w:r w:rsidR="008D46BC" w:rsidRPr="00A113DF">
        <w:rPr>
          <w:rFonts w:ascii="Times New Roman" w:eastAsia="Calibri" w:hAnsi="Times New Roman" w:cs="Times New Roman"/>
          <w:spacing w:val="-6"/>
          <w:sz w:val="24"/>
          <w:szCs w:val="24"/>
        </w:rPr>
        <w:t>совершенствования</w:t>
      </w:r>
      <w:r w:rsidRPr="00423343">
        <w:rPr>
          <w:rFonts w:ascii="Times New Roman" w:eastAsia="Calibri" w:hAnsi="Times New Roman" w:cs="Times New Roman"/>
          <w:color w:val="000000"/>
          <w:sz w:val="24"/>
          <w:szCs w:val="24"/>
          <w:shd w:val="clear" w:color="auto" w:fill="FFFFFF"/>
        </w:rPr>
        <w:t> порядка формирования финансовых результатов в системе счетов бухгалтерского учета</w:t>
      </w:r>
    </w:p>
    <w:tbl>
      <w:tblPr>
        <w:tblStyle w:val="a3"/>
        <w:tblW w:w="9569" w:type="dxa"/>
        <w:tblLook w:val="04A0" w:firstRow="1" w:lastRow="0" w:firstColumn="1" w:lastColumn="0" w:noHBand="0" w:noVBand="1"/>
      </w:tblPr>
      <w:tblGrid>
        <w:gridCol w:w="3376"/>
        <w:gridCol w:w="1084"/>
        <w:gridCol w:w="1682"/>
        <w:gridCol w:w="3427"/>
      </w:tblGrid>
      <w:tr w:rsidR="009077D3" w:rsidRPr="008B2F89" w:rsidTr="008D46BC">
        <w:tc>
          <w:tcPr>
            <w:tcW w:w="3376" w:type="dxa"/>
            <w:tcBorders>
              <w:bottom w:val="single" w:sz="4" w:space="0" w:color="auto"/>
            </w:tcBorders>
          </w:tcPr>
          <w:p w:rsidR="009077D3" w:rsidRPr="008B2F89" w:rsidRDefault="009077D3" w:rsidP="00EF4DF0">
            <w:pPr>
              <w:jc w:val="center"/>
              <w:rPr>
                <w:rFonts w:ascii="Times New Roman" w:eastAsia="Times New Roman" w:hAnsi="Times New Roman" w:cs="Times New Roman"/>
                <w:b/>
                <w:color w:val="000000"/>
                <w:lang w:eastAsia="ru-RU"/>
              </w:rPr>
            </w:pPr>
            <w:r w:rsidRPr="008B2F89">
              <w:rPr>
                <w:rFonts w:ascii="Times New Roman" w:eastAsia="Times New Roman" w:hAnsi="Times New Roman" w:cs="Times New Roman"/>
                <w:b/>
                <w:lang w:eastAsia="ru-RU"/>
              </w:rPr>
              <w:t>Показатели по НП(С)</w:t>
            </w:r>
            <w:r w:rsidRPr="008B2F89">
              <w:rPr>
                <w:rFonts w:ascii="Times New Roman" w:eastAsia="Times New Roman" w:hAnsi="Times New Roman" w:cs="Times New Roman"/>
                <w:b/>
                <w:caps/>
                <w:lang w:eastAsia="ru-RU"/>
              </w:rPr>
              <w:t>бу</w:t>
            </w:r>
            <w:r w:rsidRPr="008B2F89">
              <w:rPr>
                <w:rFonts w:ascii="Times New Roman" w:eastAsia="Times New Roman" w:hAnsi="Times New Roman" w:cs="Times New Roman"/>
                <w:b/>
                <w:lang w:eastAsia="ru-RU"/>
              </w:rPr>
              <w:t xml:space="preserve">  </w:t>
            </w:r>
            <w:r w:rsidRPr="008B2F89">
              <w:rPr>
                <w:rFonts w:ascii="Times New Roman" w:eastAsia="Times New Roman" w:hAnsi="Times New Roman" w:cs="Times New Roman"/>
                <w:b/>
                <w:color w:val="000000"/>
                <w:shd w:val="clear" w:color="auto" w:fill="FFFFFF"/>
                <w:lang w:eastAsia="ru-RU"/>
              </w:rPr>
              <w:t>1</w:t>
            </w:r>
          </w:p>
        </w:tc>
        <w:tc>
          <w:tcPr>
            <w:tcW w:w="1084" w:type="dxa"/>
            <w:tcBorders>
              <w:bottom w:val="single" w:sz="4" w:space="0" w:color="auto"/>
            </w:tcBorders>
          </w:tcPr>
          <w:p w:rsidR="009077D3" w:rsidRPr="008B2F89" w:rsidRDefault="009077D3" w:rsidP="00EF4DF0">
            <w:pPr>
              <w:jc w:val="center"/>
              <w:rPr>
                <w:rFonts w:ascii="Times New Roman" w:eastAsia="Calibri" w:hAnsi="Times New Roman" w:cs="Times New Roman"/>
                <w:b/>
                <w:color w:val="000000"/>
              </w:rPr>
            </w:pPr>
            <w:r w:rsidRPr="008B2F89">
              <w:rPr>
                <w:rFonts w:ascii="Times New Roman" w:eastAsia="Calibri" w:hAnsi="Times New Roman" w:cs="Times New Roman"/>
                <w:b/>
                <w:color w:val="000000"/>
              </w:rPr>
              <w:t>Код</w:t>
            </w:r>
          </w:p>
          <w:p w:rsidR="009077D3" w:rsidRPr="008B2F89" w:rsidRDefault="009077D3" w:rsidP="00EF4DF0">
            <w:pPr>
              <w:jc w:val="center"/>
              <w:rPr>
                <w:rFonts w:ascii="Times New Roman" w:eastAsia="Calibri" w:hAnsi="Times New Roman" w:cs="Times New Roman"/>
                <w:b/>
                <w:color w:val="000000"/>
              </w:rPr>
            </w:pPr>
            <w:r w:rsidRPr="008B2F89">
              <w:rPr>
                <w:rFonts w:ascii="Times New Roman" w:eastAsia="Calibri" w:hAnsi="Times New Roman" w:cs="Times New Roman"/>
                <w:b/>
                <w:color w:val="000000"/>
              </w:rPr>
              <w:t>строки</w:t>
            </w:r>
          </w:p>
        </w:tc>
        <w:tc>
          <w:tcPr>
            <w:tcW w:w="1682" w:type="dxa"/>
          </w:tcPr>
          <w:p w:rsidR="009077D3" w:rsidRPr="008B2F89" w:rsidRDefault="009077D3" w:rsidP="00EF4DF0">
            <w:pPr>
              <w:jc w:val="center"/>
              <w:rPr>
                <w:rFonts w:ascii="Times New Roman" w:eastAsia="Calibri" w:hAnsi="Times New Roman" w:cs="Times New Roman"/>
                <w:b/>
                <w:color w:val="000000"/>
                <w:shd w:val="clear" w:color="auto" w:fill="FFFFFF"/>
                <w:lang w:eastAsia="uk-UA"/>
              </w:rPr>
            </w:pPr>
            <w:r w:rsidRPr="008B2F89">
              <w:rPr>
                <w:rFonts w:ascii="Times New Roman" w:eastAsia="Calibri" w:hAnsi="Times New Roman" w:cs="Times New Roman"/>
                <w:b/>
                <w:color w:val="000000"/>
                <w:shd w:val="clear" w:color="auto" w:fill="FFFFFF"/>
                <w:lang w:eastAsia="uk-UA"/>
              </w:rPr>
              <w:t>Субсчета</w:t>
            </w:r>
          </w:p>
          <w:p w:rsidR="009077D3" w:rsidRPr="008B2F89" w:rsidRDefault="009077D3" w:rsidP="00EF4DF0">
            <w:pPr>
              <w:jc w:val="center"/>
              <w:rPr>
                <w:rFonts w:ascii="Times New Roman" w:eastAsia="Calibri" w:hAnsi="Times New Roman" w:cs="Times New Roman"/>
                <w:b/>
                <w:color w:val="000000"/>
                <w:shd w:val="clear" w:color="auto" w:fill="FFFFFF"/>
                <w:lang w:val="uk-UA" w:eastAsia="uk-UA"/>
              </w:rPr>
            </w:pPr>
            <w:proofErr w:type="spellStart"/>
            <w:r w:rsidRPr="008B2F89">
              <w:rPr>
                <w:rFonts w:ascii="Times New Roman" w:eastAsia="Calibri" w:hAnsi="Times New Roman" w:cs="Times New Roman"/>
                <w:b/>
                <w:color w:val="000000"/>
                <w:shd w:val="clear" w:color="auto" w:fill="FFFFFF"/>
                <w:lang w:eastAsia="uk-UA"/>
              </w:rPr>
              <w:t>сч</w:t>
            </w:r>
            <w:proofErr w:type="spellEnd"/>
            <w:r w:rsidRPr="008B2F89">
              <w:rPr>
                <w:rFonts w:ascii="Times New Roman" w:eastAsia="Calibri" w:hAnsi="Times New Roman" w:cs="Times New Roman"/>
                <w:b/>
                <w:color w:val="000000"/>
                <w:shd w:val="clear" w:color="auto" w:fill="FFFFFF"/>
                <w:lang w:eastAsia="uk-UA"/>
              </w:rPr>
              <w:t>. 79</w:t>
            </w:r>
          </w:p>
        </w:tc>
        <w:tc>
          <w:tcPr>
            <w:tcW w:w="3427" w:type="dxa"/>
          </w:tcPr>
          <w:p w:rsidR="009077D3" w:rsidRPr="008B2F89" w:rsidRDefault="009077D3" w:rsidP="00EF4DF0">
            <w:pPr>
              <w:jc w:val="center"/>
              <w:rPr>
                <w:rFonts w:ascii="Times New Roman" w:eastAsia="Calibri" w:hAnsi="Times New Roman" w:cs="Times New Roman"/>
                <w:b/>
                <w:color w:val="000000"/>
                <w:shd w:val="clear" w:color="auto" w:fill="FFFFFF"/>
                <w:lang w:val="uk-UA" w:eastAsia="uk-UA"/>
              </w:rPr>
            </w:pPr>
            <w:r w:rsidRPr="008B2F89">
              <w:rPr>
                <w:rFonts w:ascii="Times New Roman" w:eastAsia="Calibri" w:hAnsi="Times New Roman" w:cs="Times New Roman"/>
                <w:b/>
              </w:rPr>
              <w:t>Направления реформирования</w:t>
            </w:r>
          </w:p>
        </w:tc>
      </w:tr>
      <w:tr w:rsidR="009077D3" w:rsidRPr="008B2F89" w:rsidTr="008D46BC">
        <w:tc>
          <w:tcPr>
            <w:tcW w:w="3376" w:type="dxa"/>
            <w:tcBorders>
              <w:bottom w:val="nil"/>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Валовые: </w:t>
            </w:r>
            <w:r w:rsidRPr="008B2F89">
              <w:rPr>
                <w:rFonts w:ascii="Times New Roman" w:eastAsia="Calibri" w:hAnsi="Times New Roman" w:cs="Times New Roman"/>
                <w:color w:val="000000"/>
              </w:rPr>
              <w:t> </w:t>
            </w:r>
          </w:p>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p>
        </w:tc>
        <w:tc>
          <w:tcPr>
            <w:tcW w:w="1084" w:type="dxa"/>
            <w:tcBorders>
              <w:bottom w:val="nil"/>
            </w:tcBorders>
          </w:tcPr>
          <w:p w:rsidR="008D46BC" w:rsidRDefault="008D46BC" w:rsidP="00EF4DF0">
            <w:pPr>
              <w:spacing w:line="220" w:lineRule="exact"/>
              <w:jc w:val="center"/>
              <w:rPr>
                <w:rFonts w:ascii="Times New Roman" w:eastAsia="Calibri" w:hAnsi="Times New Roman" w:cs="Times New Roman"/>
                <w:color w:val="000000"/>
              </w:rPr>
            </w:pPr>
          </w:p>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2090</w:t>
            </w:r>
          </w:p>
        </w:tc>
        <w:tc>
          <w:tcPr>
            <w:tcW w:w="1682" w:type="dxa"/>
            <w:vMerge w:val="restart"/>
          </w:tcPr>
          <w:p w:rsidR="009077D3" w:rsidRPr="008B2F89" w:rsidRDefault="009077D3" w:rsidP="00EF4DF0">
            <w:pPr>
              <w:jc w:val="center"/>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color w:val="000000"/>
                <w:shd w:val="clear" w:color="auto" w:fill="FFFFFF"/>
                <w:lang w:val="uk-UA" w:eastAsia="uk-UA"/>
              </w:rPr>
              <w:t>791</w:t>
            </w:r>
          </w:p>
          <w:p w:rsidR="009077D3" w:rsidRPr="008B2F89" w:rsidRDefault="009077D3" w:rsidP="00EF4DF0">
            <w:pPr>
              <w:jc w:val="center"/>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lang w:val="uk-UA"/>
              </w:rPr>
              <w:t>"</w:t>
            </w:r>
            <w:r w:rsidRPr="008B2F89">
              <w:rPr>
                <w:rFonts w:ascii="Times New Roman" w:eastAsia="Calibri" w:hAnsi="Times New Roman" w:cs="Times New Roman"/>
              </w:rPr>
              <w:t>Финансовый результат от операционной деятельности"</w:t>
            </w:r>
          </w:p>
        </w:tc>
        <w:tc>
          <w:tcPr>
            <w:tcW w:w="3427" w:type="dxa"/>
            <w:vMerge w:val="restart"/>
          </w:tcPr>
          <w:p w:rsidR="009077D3" w:rsidRPr="008B2F89" w:rsidRDefault="009077D3" w:rsidP="00EF4DF0">
            <w:pPr>
              <w:jc w:val="both"/>
              <w:rPr>
                <w:rFonts w:ascii="Times New Roman" w:eastAsia="Times New Roman" w:hAnsi="Times New Roman" w:cs="Times New Roman"/>
                <w:lang w:val="uk-UA" w:eastAsia="ru-RU"/>
              </w:rPr>
            </w:pPr>
            <w:r w:rsidRPr="008B2F89">
              <w:rPr>
                <w:rFonts w:ascii="Times New Roman" w:eastAsia="Times New Roman" w:hAnsi="Times New Roman" w:cs="Times New Roman"/>
                <w:lang w:val="uk-UA" w:eastAsia="ru-RU"/>
              </w:rPr>
              <w:t xml:space="preserve">- </w:t>
            </w:r>
            <w:r w:rsidRPr="008B2F89">
              <w:rPr>
                <w:rFonts w:ascii="Times New Roman" w:eastAsia="Times New Roman" w:hAnsi="Times New Roman" w:cs="Times New Roman"/>
                <w:lang w:eastAsia="ru-RU"/>
              </w:rPr>
              <w:t>введение показателя основной деятельности в форму № 2;</w:t>
            </w:r>
          </w:p>
          <w:p w:rsidR="009077D3" w:rsidRPr="008B2F89" w:rsidRDefault="009077D3" w:rsidP="00EF4DF0">
            <w:pPr>
              <w:jc w:val="both"/>
              <w:rPr>
                <w:rFonts w:ascii="Times New Roman" w:eastAsia="Times New Roman" w:hAnsi="Times New Roman" w:cs="Times New Roman"/>
                <w:lang w:val="uk-UA" w:eastAsia="ru-RU"/>
              </w:rPr>
            </w:pPr>
            <w:r w:rsidRPr="008B2F89">
              <w:rPr>
                <w:rFonts w:ascii="Times New Roman" w:eastAsia="Times New Roman" w:hAnsi="Times New Roman" w:cs="Times New Roman"/>
                <w:lang w:val="uk-UA" w:eastAsia="ru-RU"/>
              </w:rPr>
              <w:t xml:space="preserve">- </w:t>
            </w:r>
            <w:r w:rsidRPr="008B2F89">
              <w:rPr>
                <w:rFonts w:ascii="Times New Roman" w:eastAsia="Times New Roman" w:hAnsi="Times New Roman" w:cs="Times New Roman"/>
                <w:lang w:eastAsia="ru-RU"/>
              </w:rPr>
              <w:t>изменения алгоритма расчета результата от операционной деятельности путем  исключения доходов и расходов  прочей операционной деятельности в результате основной деятельности</w:t>
            </w:r>
          </w:p>
          <w:p w:rsidR="009077D3" w:rsidRPr="008B2F89" w:rsidRDefault="009077D3" w:rsidP="00EF4DF0">
            <w:pPr>
              <w:jc w:val="both"/>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lang w:val="uk-UA"/>
              </w:rPr>
              <w:t xml:space="preserve"> - </w:t>
            </w:r>
            <w:r w:rsidRPr="008B2F89">
              <w:rPr>
                <w:rFonts w:ascii="Times New Roman" w:eastAsia="Calibri" w:hAnsi="Times New Roman" w:cs="Times New Roman"/>
              </w:rPr>
              <w:t>введение субсчета второго порядка для финансовых результатов  прочей операционной деятельности в рабочий план счетов</w:t>
            </w:r>
          </w:p>
        </w:tc>
      </w:tr>
      <w:tr w:rsidR="009077D3" w:rsidRPr="008B2F89" w:rsidTr="008D46BC">
        <w:tc>
          <w:tcPr>
            <w:tcW w:w="3376" w:type="dxa"/>
            <w:tcBorders>
              <w:top w:val="nil"/>
              <w:bottom w:val="single" w:sz="4" w:space="0" w:color="auto"/>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убыток </w:t>
            </w:r>
          </w:p>
        </w:tc>
        <w:tc>
          <w:tcPr>
            <w:tcW w:w="1084" w:type="dxa"/>
            <w:tcBorders>
              <w:top w:val="nil"/>
              <w:bottom w:val="single" w:sz="4" w:space="0" w:color="auto"/>
            </w:tcBorders>
          </w:tcPr>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2095</w:t>
            </w:r>
          </w:p>
        </w:tc>
        <w:tc>
          <w:tcPr>
            <w:tcW w:w="1682" w:type="dxa"/>
            <w:vMerge/>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9077D3" w:rsidRPr="008B2F89" w:rsidRDefault="009077D3" w:rsidP="00EF4DF0">
            <w:pPr>
              <w:spacing w:line="360" w:lineRule="auto"/>
              <w:jc w:val="both"/>
              <w:rPr>
                <w:rFonts w:ascii="Times New Roman" w:eastAsia="Calibri" w:hAnsi="Times New Roman" w:cs="Times New Roman"/>
                <w:color w:val="000000"/>
                <w:shd w:val="clear" w:color="auto" w:fill="FFFFFF"/>
                <w:lang w:val="uk-UA" w:eastAsia="uk-UA"/>
              </w:rPr>
            </w:pPr>
          </w:p>
        </w:tc>
      </w:tr>
      <w:tr w:rsidR="009077D3" w:rsidRPr="008B2F89" w:rsidTr="008D46BC">
        <w:tc>
          <w:tcPr>
            <w:tcW w:w="3376" w:type="dxa"/>
            <w:tcBorders>
              <w:bottom w:val="nil"/>
            </w:tcBorders>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Финансовый результат от операционной деятельности: </w:t>
            </w:r>
            <w:r w:rsidRPr="008B2F89">
              <w:rPr>
                <w:rFonts w:ascii="Times New Roman" w:eastAsia="Calibri" w:hAnsi="Times New Roman" w:cs="Times New Roman"/>
                <w:color w:val="000000"/>
              </w:rPr>
              <w:t> </w:t>
            </w:r>
          </w:p>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p>
        </w:tc>
        <w:tc>
          <w:tcPr>
            <w:tcW w:w="1084" w:type="dxa"/>
            <w:tcBorders>
              <w:bottom w:val="nil"/>
            </w:tcBorders>
          </w:tcPr>
          <w:p w:rsidR="008D46BC" w:rsidRDefault="008D46BC" w:rsidP="00EF4DF0">
            <w:pPr>
              <w:spacing w:line="220" w:lineRule="exact"/>
              <w:jc w:val="center"/>
              <w:rPr>
                <w:rFonts w:ascii="Times New Roman" w:eastAsia="Calibri" w:hAnsi="Times New Roman" w:cs="Times New Roman"/>
                <w:color w:val="000000"/>
              </w:rPr>
            </w:pPr>
          </w:p>
          <w:p w:rsidR="008D46BC" w:rsidRDefault="008D46BC" w:rsidP="00EF4DF0">
            <w:pPr>
              <w:spacing w:line="220" w:lineRule="exact"/>
              <w:jc w:val="center"/>
              <w:rPr>
                <w:rFonts w:ascii="Times New Roman" w:eastAsia="Calibri" w:hAnsi="Times New Roman" w:cs="Times New Roman"/>
                <w:color w:val="000000"/>
              </w:rPr>
            </w:pPr>
          </w:p>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2190</w:t>
            </w:r>
          </w:p>
        </w:tc>
        <w:tc>
          <w:tcPr>
            <w:tcW w:w="1682" w:type="dxa"/>
            <w:vMerge/>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9077D3" w:rsidRPr="008B2F89" w:rsidRDefault="009077D3" w:rsidP="00EF4DF0">
            <w:pPr>
              <w:spacing w:line="360" w:lineRule="auto"/>
              <w:jc w:val="both"/>
              <w:rPr>
                <w:rFonts w:ascii="Times New Roman" w:eastAsia="Calibri" w:hAnsi="Times New Roman" w:cs="Times New Roman"/>
                <w:color w:val="000000"/>
                <w:shd w:val="clear" w:color="auto" w:fill="FFFFFF"/>
                <w:lang w:val="uk-UA" w:eastAsia="uk-UA"/>
              </w:rPr>
            </w:pPr>
          </w:p>
        </w:tc>
      </w:tr>
      <w:tr w:rsidR="008D46BC" w:rsidRPr="008B2F89" w:rsidTr="008D46BC">
        <w:tc>
          <w:tcPr>
            <w:tcW w:w="3376" w:type="dxa"/>
            <w:vMerge w:val="restart"/>
            <w:tcBorders>
              <w:top w:val="nil"/>
            </w:tcBorders>
          </w:tcPr>
          <w:p w:rsidR="008D46BC" w:rsidRPr="008B2F89" w:rsidRDefault="008D46BC"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убыток  </w:t>
            </w:r>
          </w:p>
        </w:tc>
        <w:tc>
          <w:tcPr>
            <w:tcW w:w="1084" w:type="dxa"/>
            <w:tcBorders>
              <w:top w:val="nil"/>
            </w:tcBorders>
          </w:tcPr>
          <w:p w:rsidR="008D46BC" w:rsidRPr="008B2F89" w:rsidRDefault="008D46BC"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2195</w:t>
            </w:r>
          </w:p>
        </w:tc>
        <w:tc>
          <w:tcPr>
            <w:tcW w:w="1682" w:type="dxa"/>
            <w:vMerge/>
          </w:tcPr>
          <w:p w:rsidR="008D46BC" w:rsidRPr="008B2F89" w:rsidRDefault="008D46BC"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tcPr>
          <w:p w:rsidR="008D46BC" w:rsidRPr="008B2F89" w:rsidRDefault="008D46BC" w:rsidP="00EF4DF0">
            <w:pPr>
              <w:spacing w:line="360" w:lineRule="auto"/>
              <w:jc w:val="both"/>
              <w:rPr>
                <w:rFonts w:ascii="Times New Roman" w:eastAsia="Calibri" w:hAnsi="Times New Roman" w:cs="Times New Roman"/>
                <w:color w:val="000000"/>
                <w:shd w:val="clear" w:color="auto" w:fill="FFFFFF"/>
                <w:lang w:val="uk-UA" w:eastAsia="uk-UA"/>
              </w:rPr>
            </w:pPr>
          </w:p>
        </w:tc>
      </w:tr>
      <w:tr w:rsidR="008D46BC" w:rsidRPr="008B2F89" w:rsidTr="00EF4DF0">
        <w:tc>
          <w:tcPr>
            <w:tcW w:w="3376" w:type="dxa"/>
            <w:vMerge/>
          </w:tcPr>
          <w:p w:rsidR="008D46BC" w:rsidRPr="008B2F89" w:rsidRDefault="008D46BC" w:rsidP="00EF4DF0">
            <w:pPr>
              <w:spacing w:line="220" w:lineRule="exact"/>
              <w:ind w:left="180"/>
              <w:rPr>
                <w:rFonts w:ascii="Times New Roman" w:eastAsia="Calibri" w:hAnsi="Times New Roman" w:cs="Times New Roman"/>
                <w:b/>
                <w:color w:val="000000"/>
              </w:rPr>
            </w:pPr>
          </w:p>
        </w:tc>
        <w:tc>
          <w:tcPr>
            <w:tcW w:w="1084" w:type="dxa"/>
          </w:tcPr>
          <w:p w:rsidR="008D46BC" w:rsidRPr="008B2F89" w:rsidRDefault="008D46BC" w:rsidP="00EF4DF0">
            <w:pPr>
              <w:spacing w:line="220" w:lineRule="exact"/>
              <w:jc w:val="center"/>
              <w:rPr>
                <w:rFonts w:ascii="Times New Roman" w:eastAsia="Calibri" w:hAnsi="Times New Roman" w:cs="Times New Roman"/>
                <w:color w:val="000000"/>
              </w:rPr>
            </w:pPr>
          </w:p>
        </w:tc>
        <w:tc>
          <w:tcPr>
            <w:tcW w:w="1682" w:type="dxa"/>
          </w:tcPr>
          <w:p w:rsidR="008D46BC" w:rsidRPr="008B2F89" w:rsidRDefault="008D46BC" w:rsidP="00EF4DF0">
            <w:pPr>
              <w:jc w:val="center"/>
              <w:rPr>
                <w:rFonts w:ascii="Times New Roman" w:eastAsia="Times New Roman" w:hAnsi="Times New Roman" w:cs="Times New Roman"/>
                <w:lang w:val="uk-UA" w:eastAsia="ru-RU"/>
              </w:rPr>
            </w:pPr>
            <w:r w:rsidRPr="008B2F89">
              <w:rPr>
                <w:rFonts w:ascii="Times New Roman" w:eastAsia="Times New Roman" w:hAnsi="Times New Roman" w:cs="Times New Roman"/>
                <w:lang w:val="uk-UA" w:eastAsia="ru-RU"/>
              </w:rPr>
              <w:t>792 "</w:t>
            </w:r>
            <w:r w:rsidRPr="008B2F89">
              <w:rPr>
                <w:rFonts w:ascii="Times New Roman" w:eastAsia="Times New Roman" w:hAnsi="Times New Roman" w:cs="Times New Roman"/>
                <w:lang w:eastAsia="ru-RU"/>
              </w:rPr>
              <w:t>Результат финансовых операций"</w:t>
            </w:r>
          </w:p>
        </w:tc>
        <w:tc>
          <w:tcPr>
            <w:tcW w:w="3427" w:type="dxa"/>
          </w:tcPr>
          <w:p w:rsidR="008D46BC" w:rsidRPr="008B2F89" w:rsidRDefault="008D46BC" w:rsidP="00EF4DF0">
            <w:pPr>
              <w:jc w:val="both"/>
              <w:rPr>
                <w:rFonts w:ascii="Times New Roman" w:eastAsia="Times New Roman" w:hAnsi="Times New Roman" w:cs="Times New Roman"/>
                <w:lang w:val="uk-UA" w:eastAsia="ru-RU"/>
              </w:rPr>
            </w:pPr>
            <w:r w:rsidRPr="008B2F89">
              <w:rPr>
                <w:rFonts w:ascii="Times New Roman" w:eastAsia="Times New Roman" w:hAnsi="Times New Roman" w:cs="Times New Roman"/>
                <w:lang w:eastAsia="ru-RU"/>
              </w:rPr>
              <w:t>Необходимость введения показателя в форму № 2</w:t>
            </w:r>
          </w:p>
        </w:tc>
      </w:tr>
      <w:tr w:rsidR="008D46BC" w:rsidRPr="008B2F89" w:rsidTr="00EF4DF0">
        <w:trPr>
          <w:trHeight w:val="259"/>
        </w:trPr>
        <w:tc>
          <w:tcPr>
            <w:tcW w:w="3376" w:type="dxa"/>
            <w:vMerge/>
          </w:tcPr>
          <w:p w:rsidR="008D46BC" w:rsidRPr="008B2F89" w:rsidRDefault="008D46BC" w:rsidP="00EF4DF0">
            <w:pPr>
              <w:ind w:left="180"/>
              <w:rPr>
                <w:rFonts w:ascii="Times New Roman" w:eastAsia="Calibri" w:hAnsi="Times New Roman" w:cs="Times New Roman"/>
                <w:color w:val="000000"/>
              </w:rPr>
            </w:pPr>
          </w:p>
        </w:tc>
        <w:tc>
          <w:tcPr>
            <w:tcW w:w="1084" w:type="dxa"/>
          </w:tcPr>
          <w:p w:rsidR="008D46BC" w:rsidRPr="008B2F89" w:rsidRDefault="008D46BC" w:rsidP="00EF4DF0">
            <w:pPr>
              <w:jc w:val="center"/>
              <w:rPr>
                <w:rFonts w:ascii="Times New Roman" w:eastAsia="Calibri" w:hAnsi="Times New Roman" w:cs="Times New Roman"/>
                <w:color w:val="000000"/>
              </w:rPr>
            </w:pPr>
          </w:p>
        </w:tc>
        <w:tc>
          <w:tcPr>
            <w:tcW w:w="1682" w:type="dxa"/>
          </w:tcPr>
          <w:p w:rsidR="008D46BC" w:rsidRPr="008B2F89" w:rsidRDefault="008D46BC" w:rsidP="00EF4DF0">
            <w:pPr>
              <w:jc w:val="center"/>
              <w:rPr>
                <w:rFonts w:ascii="Times New Roman" w:eastAsia="Times New Roman" w:hAnsi="Times New Roman" w:cs="Times New Roman"/>
                <w:lang w:val="uk-UA" w:eastAsia="ru-RU"/>
              </w:rPr>
            </w:pPr>
            <w:r w:rsidRPr="008B2F89">
              <w:rPr>
                <w:rFonts w:ascii="Times New Roman" w:eastAsia="Times New Roman" w:hAnsi="Times New Roman" w:cs="Times New Roman"/>
                <w:lang w:val="uk-UA" w:eastAsia="ru-RU"/>
              </w:rPr>
              <w:t>793 "</w:t>
            </w:r>
            <w:r w:rsidRPr="008B2F89">
              <w:rPr>
                <w:rFonts w:ascii="Times New Roman" w:eastAsia="Times New Roman" w:hAnsi="Times New Roman" w:cs="Times New Roman"/>
                <w:lang w:eastAsia="ru-RU"/>
              </w:rPr>
              <w:t>Результат прочей деятельности"</w:t>
            </w:r>
          </w:p>
        </w:tc>
        <w:tc>
          <w:tcPr>
            <w:tcW w:w="3427" w:type="dxa"/>
          </w:tcPr>
          <w:p w:rsidR="008D46BC" w:rsidRPr="008B2F89" w:rsidRDefault="008D46BC" w:rsidP="00EF4DF0">
            <w:pPr>
              <w:jc w:val="both"/>
              <w:rPr>
                <w:rFonts w:ascii="Times New Roman" w:eastAsia="Times New Roman" w:hAnsi="Times New Roman" w:cs="Times New Roman"/>
                <w:lang w:val="uk-UA" w:eastAsia="ru-RU"/>
              </w:rPr>
            </w:pPr>
            <w:r w:rsidRPr="008B2F89">
              <w:rPr>
                <w:rFonts w:ascii="Times New Roman" w:eastAsia="Times New Roman" w:hAnsi="Times New Roman" w:cs="Times New Roman"/>
                <w:lang w:eastAsia="ru-RU"/>
              </w:rPr>
              <w:t>Необходимость введения показателя в форму № 2</w:t>
            </w:r>
          </w:p>
        </w:tc>
      </w:tr>
      <w:tr w:rsidR="009077D3" w:rsidRPr="008B2F89" w:rsidTr="00EF4DF0">
        <w:tc>
          <w:tcPr>
            <w:tcW w:w="3376" w:type="dxa"/>
          </w:tcPr>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b/>
                <w:bCs/>
                <w:color w:val="000000"/>
              </w:rPr>
              <w:t xml:space="preserve">Чистый финансовый результат: </w:t>
            </w:r>
            <w:r w:rsidRPr="008B2F89">
              <w:rPr>
                <w:rFonts w:ascii="Times New Roman" w:eastAsia="Calibri" w:hAnsi="Times New Roman" w:cs="Times New Roman"/>
                <w:color w:val="000000"/>
              </w:rPr>
              <w:t> </w:t>
            </w:r>
          </w:p>
          <w:p w:rsidR="009077D3" w:rsidRPr="008B2F89" w:rsidRDefault="009077D3" w:rsidP="00EF4DF0">
            <w:pPr>
              <w:spacing w:line="220" w:lineRule="exact"/>
              <w:rPr>
                <w:rFonts w:ascii="Times New Roman" w:eastAsia="Calibri" w:hAnsi="Times New Roman" w:cs="Times New Roman"/>
                <w:color w:val="000000"/>
              </w:rPr>
            </w:pPr>
            <w:r w:rsidRPr="008B2F89">
              <w:rPr>
                <w:rFonts w:ascii="Times New Roman" w:eastAsia="Calibri" w:hAnsi="Times New Roman" w:cs="Times New Roman"/>
                <w:color w:val="000000"/>
              </w:rPr>
              <w:t>     прибыль </w:t>
            </w:r>
          </w:p>
        </w:tc>
        <w:tc>
          <w:tcPr>
            <w:tcW w:w="1084" w:type="dxa"/>
          </w:tcPr>
          <w:p w:rsidR="009077D3" w:rsidRPr="008B2F89" w:rsidRDefault="009077D3" w:rsidP="00EF4DF0">
            <w:pPr>
              <w:spacing w:line="220" w:lineRule="exact"/>
              <w:jc w:val="center"/>
              <w:rPr>
                <w:rFonts w:ascii="Times New Roman" w:eastAsia="Calibri" w:hAnsi="Times New Roman" w:cs="Times New Roman"/>
                <w:color w:val="000000"/>
              </w:rPr>
            </w:pPr>
            <w:r w:rsidRPr="008B2F89">
              <w:rPr>
                <w:rFonts w:ascii="Times New Roman" w:eastAsia="Calibri" w:hAnsi="Times New Roman" w:cs="Times New Roman"/>
                <w:color w:val="000000"/>
              </w:rPr>
              <w:t>2350</w:t>
            </w:r>
          </w:p>
        </w:tc>
        <w:tc>
          <w:tcPr>
            <w:tcW w:w="1682" w:type="dxa"/>
          </w:tcPr>
          <w:p w:rsidR="009077D3" w:rsidRPr="008B2F89" w:rsidRDefault="009077D3" w:rsidP="00EF4DF0">
            <w:pPr>
              <w:spacing w:line="360" w:lineRule="auto"/>
              <w:jc w:val="center"/>
              <w:rPr>
                <w:rFonts w:ascii="Times New Roman" w:eastAsia="Calibri" w:hAnsi="Times New Roman" w:cs="Times New Roman"/>
                <w:color w:val="000000"/>
                <w:shd w:val="clear" w:color="auto" w:fill="FFFFFF"/>
                <w:lang w:val="uk-UA" w:eastAsia="uk-UA"/>
              </w:rPr>
            </w:pPr>
          </w:p>
        </w:tc>
        <w:tc>
          <w:tcPr>
            <w:tcW w:w="3427" w:type="dxa"/>
            <w:vMerge w:val="restart"/>
          </w:tcPr>
          <w:p w:rsidR="009077D3" w:rsidRPr="008B2F89" w:rsidRDefault="009077D3" w:rsidP="00EF4DF0">
            <w:pPr>
              <w:jc w:val="both"/>
              <w:rPr>
                <w:rFonts w:ascii="Times New Roman" w:eastAsia="Calibri" w:hAnsi="Times New Roman" w:cs="Times New Roman"/>
                <w:color w:val="000000"/>
                <w:shd w:val="clear" w:color="auto" w:fill="FFFFFF"/>
                <w:lang w:val="uk-UA" w:eastAsia="uk-UA"/>
              </w:rPr>
            </w:pPr>
            <w:r w:rsidRPr="008B2F89">
              <w:rPr>
                <w:rFonts w:ascii="Times New Roman" w:eastAsia="Calibri" w:hAnsi="Times New Roman" w:cs="Times New Roman"/>
              </w:rPr>
              <w:t>Необходимость введения субсчета второго порядка в рабочий план счетов</w:t>
            </w:r>
          </w:p>
        </w:tc>
      </w:tr>
    </w:tbl>
    <w:p w:rsidR="009077D3" w:rsidRPr="00EF019D" w:rsidRDefault="009077D3" w:rsidP="006B009D">
      <w:pPr>
        <w:spacing w:after="0" w:line="360" w:lineRule="auto"/>
        <w:ind w:firstLine="709"/>
        <w:jc w:val="both"/>
        <w:rPr>
          <w:rFonts w:ascii="Times New Roman" w:eastAsia="Calibri" w:hAnsi="Times New Roman" w:cs="Times New Roman"/>
          <w:color w:val="000000"/>
          <w:spacing w:val="-6"/>
          <w:sz w:val="28"/>
          <w:szCs w:val="28"/>
          <w:shd w:val="clear" w:color="auto" w:fill="FFFFFF"/>
        </w:rPr>
      </w:pPr>
    </w:p>
    <w:p w:rsidR="006B009D" w:rsidRPr="00423343"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Calibri" w:hAnsi="Times New Roman" w:cs="Times New Roman"/>
          <w:spacing w:val="-6"/>
          <w:sz w:val="24"/>
          <w:szCs w:val="24"/>
        </w:rPr>
        <w:lastRenderedPageBreak/>
        <w:t>На наш взгляд, на порядок формирования в бухгалтерском учете финансовых результатов влияет классификация доходов и расходов с целью формирования текущей и отчетной информации о финансовых результатах.</w:t>
      </w:r>
    </w:p>
    <w:p w:rsidR="009077D3" w:rsidRPr="00423343"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Calibri" w:hAnsi="Times New Roman" w:cs="Times New Roman"/>
          <w:spacing w:val="-6"/>
          <w:sz w:val="24"/>
          <w:szCs w:val="24"/>
        </w:rPr>
        <w:t xml:space="preserve"> Именно исходя из этого аспекта нами предлагается следующая детализация счета 79 «Финансовые ре</w:t>
      </w:r>
      <w:r w:rsidR="006B20DE" w:rsidRPr="00423343">
        <w:rPr>
          <w:rFonts w:ascii="Times New Roman" w:eastAsia="Calibri" w:hAnsi="Times New Roman" w:cs="Times New Roman"/>
          <w:spacing w:val="-6"/>
          <w:sz w:val="24"/>
          <w:szCs w:val="24"/>
        </w:rPr>
        <w:t>зультаты» (</w:t>
      </w:r>
      <w:r w:rsidR="00626D32">
        <w:rPr>
          <w:rFonts w:ascii="Times New Roman" w:eastAsia="Calibri" w:hAnsi="Times New Roman" w:cs="Times New Roman"/>
          <w:spacing w:val="-6"/>
          <w:sz w:val="24"/>
          <w:szCs w:val="24"/>
        </w:rPr>
        <w:t>т</w:t>
      </w:r>
      <w:r w:rsidR="006B20DE" w:rsidRPr="00423343">
        <w:rPr>
          <w:rFonts w:ascii="Times New Roman" w:eastAsia="Calibri" w:hAnsi="Times New Roman" w:cs="Times New Roman"/>
          <w:spacing w:val="-6"/>
          <w:sz w:val="24"/>
          <w:szCs w:val="24"/>
        </w:rPr>
        <w:t>аблица 4</w:t>
      </w:r>
      <w:r w:rsidRPr="00423343">
        <w:rPr>
          <w:rFonts w:ascii="Times New Roman" w:eastAsia="Calibri" w:hAnsi="Times New Roman" w:cs="Times New Roman"/>
          <w:spacing w:val="-6"/>
          <w:sz w:val="24"/>
          <w:szCs w:val="24"/>
        </w:rPr>
        <w:t xml:space="preserve">). </w:t>
      </w:r>
    </w:p>
    <w:p w:rsidR="00626D32" w:rsidRPr="00626D32" w:rsidRDefault="006B20DE" w:rsidP="00626D32">
      <w:pPr>
        <w:spacing w:after="0" w:line="240" w:lineRule="auto"/>
        <w:ind w:firstLine="709"/>
        <w:jc w:val="right"/>
        <w:rPr>
          <w:rFonts w:ascii="Times New Roman" w:eastAsia="Calibri" w:hAnsi="Times New Roman" w:cs="Times New Roman"/>
          <w:i/>
          <w:sz w:val="24"/>
          <w:szCs w:val="24"/>
        </w:rPr>
      </w:pPr>
      <w:r w:rsidRPr="00626D32">
        <w:rPr>
          <w:rFonts w:ascii="Times New Roman" w:eastAsia="Calibri" w:hAnsi="Times New Roman" w:cs="Times New Roman"/>
          <w:i/>
          <w:sz w:val="24"/>
          <w:szCs w:val="24"/>
        </w:rPr>
        <w:t xml:space="preserve">Таблица 4 </w:t>
      </w:r>
    </w:p>
    <w:p w:rsidR="00423343" w:rsidRDefault="006B20DE" w:rsidP="00626D32">
      <w:pPr>
        <w:spacing w:after="0" w:line="240" w:lineRule="auto"/>
        <w:ind w:firstLine="709"/>
        <w:jc w:val="center"/>
        <w:rPr>
          <w:rFonts w:ascii="Times New Roman" w:eastAsia="Times New Roman" w:hAnsi="Times New Roman" w:cs="Times New Roman"/>
          <w:sz w:val="24"/>
          <w:szCs w:val="24"/>
          <w:lang w:eastAsia="ru-RU"/>
        </w:rPr>
      </w:pPr>
      <w:r w:rsidRPr="00423343">
        <w:rPr>
          <w:rFonts w:ascii="Times New Roman" w:eastAsia="Calibri" w:hAnsi="Times New Roman" w:cs="Times New Roman"/>
          <w:sz w:val="24"/>
          <w:szCs w:val="24"/>
        </w:rPr>
        <w:t xml:space="preserve"> </w:t>
      </w:r>
      <w:r w:rsidRPr="00423343">
        <w:rPr>
          <w:rFonts w:ascii="Times New Roman" w:eastAsia="Times New Roman" w:hAnsi="Times New Roman" w:cs="Times New Roman"/>
          <w:sz w:val="24"/>
          <w:szCs w:val="24"/>
          <w:lang w:eastAsia="ru-RU"/>
        </w:rPr>
        <w:t>Предложенный порядок детализации счета 79 «Финансовые результаты»</w:t>
      </w:r>
    </w:p>
    <w:p w:rsidR="00423343" w:rsidRPr="00423343" w:rsidRDefault="00423343" w:rsidP="00423343">
      <w:pPr>
        <w:spacing w:after="0" w:line="240" w:lineRule="auto"/>
        <w:ind w:firstLine="709"/>
        <w:jc w:val="center"/>
        <w:rPr>
          <w:rFonts w:ascii="Times New Roman" w:eastAsia="Times New Roman" w:hAnsi="Times New Roman" w:cs="Times New Roman"/>
          <w:b/>
          <w:bCs/>
          <w:sz w:val="24"/>
          <w:szCs w:val="24"/>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9"/>
        <w:gridCol w:w="2103"/>
        <w:gridCol w:w="2512"/>
        <w:gridCol w:w="2921"/>
      </w:tblGrid>
      <w:tr w:rsidR="006B20DE" w:rsidRPr="00247E6A" w:rsidTr="00EF4DF0">
        <w:tc>
          <w:tcPr>
            <w:tcW w:w="968" w:type="pct"/>
          </w:tcPr>
          <w:p w:rsidR="006B20DE" w:rsidRPr="00247E6A" w:rsidRDefault="006B20DE" w:rsidP="00EF4DF0">
            <w:pPr>
              <w:widowControl w:val="0"/>
              <w:spacing w:after="0" w:line="240" w:lineRule="auto"/>
              <w:jc w:val="center"/>
              <w:rPr>
                <w:rFonts w:ascii="Times New Roman" w:eastAsia="Times New Roman" w:hAnsi="Times New Roman" w:cs="Times New Roman"/>
                <w:b/>
                <w:bCs/>
                <w:spacing w:val="-10"/>
                <w:sz w:val="24"/>
                <w:szCs w:val="24"/>
                <w:lang w:val="uk-UA" w:eastAsia="ru-RU"/>
              </w:rPr>
            </w:pPr>
            <w:r w:rsidRPr="00247E6A">
              <w:rPr>
                <w:rFonts w:ascii="Times New Roman" w:eastAsia="Times New Roman" w:hAnsi="Times New Roman" w:cs="Times New Roman"/>
                <w:b/>
                <w:bCs/>
                <w:spacing w:val="-10"/>
                <w:sz w:val="24"/>
                <w:szCs w:val="24"/>
                <w:lang w:eastAsia="ru-RU"/>
              </w:rPr>
              <w:t>Субсчет</w:t>
            </w:r>
          </w:p>
        </w:tc>
        <w:tc>
          <w:tcPr>
            <w:tcW w:w="1125" w:type="pct"/>
          </w:tcPr>
          <w:p w:rsidR="006B20DE" w:rsidRPr="00247E6A" w:rsidRDefault="006B20DE" w:rsidP="00EF4DF0">
            <w:pPr>
              <w:widowControl w:val="0"/>
              <w:spacing w:after="0" w:line="240" w:lineRule="auto"/>
              <w:ind w:left="-65" w:right="-60"/>
              <w:jc w:val="center"/>
              <w:rPr>
                <w:rFonts w:ascii="Times New Roman" w:eastAsia="Times New Roman" w:hAnsi="Times New Roman" w:cs="Times New Roman"/>
                <w:b/>
                <w:bCs/>
                <w:spacing w:val="-10"/>
                <w:sz w:val="24"/>
                <w:szCs w:val="24"/>
                <w:lang w:val="uk-UA" w:eastAsia="ru-RU"/>
              </w:rPr>
            </w:pPr>
            <w:r w:rsidRPr="00247E6A">
              <w:rPr>
                <w:rFonts w:ascii="Times New Roman" w:eastAsia="Times New Roman" w:hAnsi="Times New Roman" w:cs="Times New Roman"/>
                <w:b/>
                <w:bCs/>
                <w:spacing w:val="-20"/>
                <w:sz w:val="24"/>
                <w:szCs w:val="24"/>
                <w:lang w:eastAsia="ru-RU"/>
              </w:rPr>
              <w:t xml:space="preserve">Субсчет </w:t>
            </w:r>
            <w:r w:rsidRPr="00247E6A">
              <w:rPr>
                <w:rFonts w:ascii="Times New Roman" w:eastAsia="Times New Roman" w:hAnsi="Times New Roman" w:cs="Times New Roman"/>
                <w:b/>
                <w:bCs/>
                <w:spacing w:val="-20"/>
                <w:sz w:val="24"/>
                <w:szCs w:val="24"/>
                <w:lang w:val="uk-UA" w:eastAsia="ru-RU"/>
              </w:rPr>
              <w:t>2-</w:t>
            </w:r>
            <w:r w:rsidRPr="00247E6A">
              <w:rPr>
                <w:rFonts w:ascii="Times New Roman" w:eastAsia="Times New Roman" w:hAnsi="Times New Roman" w:cs="Times New Roman"/>
                <w:b/>
                <w:bCs/>
                <w:spacing w:val="-20"/>
                <w:sz w:val="24"/>
                <w:szCs w:val="24"/>
                <w:lang w:eastAsia="ru-RU"/>
              </w:rPr>
              <w:t>го порядка</w:t>
            </w:r>
          </w:p>
        </w:tc>
        <w:tc>
          <w:tcPr>
            <w:tcW w:w="1344" w:type="pct"/>
          </w:tcPr>
          <w:p w:rsidR="006B20DE" w:rsidRPr="00247E6A" w:rsidRDefault="006B20DE" w:rsidP="00EF4DF0">
            <w:pPr>
              <w:widowControl w:val="0"/>
              <w:spacing w:after="0" w:line="240" w:lineRule="auto"/>
              <w:jc w:val="center"/>
              <w:rPr>
                <w:rFonts w:ascii="Times New Roman" w:eastAsia="Times New Roman" w:hAnsi="Times New Roman" w:cs="Times New Roman"/>
                <w:b/>
                <w:bCs/>
                <w:sz w:val="24"/>
                <w:szCs w:val="24"/>
                <w:lang w:val="uk-UA" w:eastAsia="ru-RU"/>
              </w:rPr>
            </w:pPr>
            <w:r w:rsidRPr="00247E6A">
              <w:rPr>
                <w:rFonts w:ascii="Times New Roman" w:eastAsia="Times New Roman" w:hAnsi="Times New Roman" w:cs="Times New Roman"/>
                <w:b/>
                <w:sz w:val="24"/>
                <w:szCs w:val="24"/>
                <w:lang w:eastAsia="ru-RU"/>
              </w:rPr>
              <w:t>Субсчет</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b/>
                <w:spacing w:val="-10"/>
                <w:sz w:val="24"/>
                <w:szCs w:val="24"/>
                <w:lang w:eastAsia="ru-RU"/>
              </w:rPr>
              <w:t>3-го</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b/>
                <w:sz w:val="24"/>
                <w:szCs w:val="24"/>
                <w:lang w:eastAsia="ru-RU"/>
              </w:rPr>
              <w:t>порядка</w:t>
            </w:r>
          </w:p>
        </w:tc>
        <w:tc>
          <w:tcPr>
            <w:tcW w:w="1563" w:type="pct"/>
          </w:tcPr>
          <w:p w:rsidR="006B20DE" w:rsidRPr="00247E6A" w:rsidRDefault="006B20DE" w:rsidP="00EF4DF0">
            <w:pPr>
              <w:widowControl w:val="0"/>
              <w:spacing w:after="0" w:line="240" w:lineRule="auto"/>
              <w:jc w:val="center"/>
              <w:rPr>
                <w:rFonts w:ascii="Times New Roman" w:eastAsia="Times New Roman" w:hAnsi="Times New Roman" w:cs="Times New Roman"/>
                <w:b/>
                <w:bCs/>
                <w:sz w:val="24"/>
                <w:szCs w:val="24"/>
                <w:lang w:val="uk-UA" w:eastAsia="ru-RU"/>
              </w:rPr>
            </w:pPr>
            <w:r w:rsidRPr="00247E6A">
              <w:rPr>
                <w:rFonts w:ascii="Times New Roman" w:eastAsia="Times New Roman" w:hAnsi="Times New Roman" w:cs="Times New Roman"/>
                <w:b/>
                <w:bCs/>
                <w:sz w:val="24"/>
                <w:szCs w:val="24"/>
                <w:lang w:eastAsia="ru-RU"/>
              </w:rPr>
              <w:t>Аналитический счет</w:t>
            </w:r>
          </w:p>
        </w:tc>
      </w:tr>
      <w:tr w:rsidR="006B20DE" w:rsidRPr="00247E6A" w:rsidTr="00EF4DF0">
        <w:tc>
          <w:tcPr>
            <w:tcW w:w="968" w:type="pct"/>
          </w:tcPr>
          <w:p w:rsidR="006B20DE" w:rsidRPr="00247E6A" w:rsidRDefault="006B20DE" w:rsidP="00EF4DF0">
            <w:pPr>
              <w:widowControl w:val="0"/>
              <w:spacing w:after="0" w:line="240" w:lineRule="auto"/>
              <w:jc w:val="center"/>
              <w:rPr>
                <w:rFonts w:ascii="Times New Roman" w:eastAsia="Times New Roman" w:hAnsi="Times New Roman" w:cs="Times New Roman"/>
                <w:spacing w:val="-10"/>
                <w:sz w:val="24"/>
                <w:szCs w:val="24"/>
                <w:lang w:val="uk-UA" w:eastAsia="ru-RU"/>
              </w:rPr>
            </w:pPr>
            <w:r w:rsidRPr="00247E6A">
              <w:rPr>
                <w:rFonts w:ascii="Times New Roman" w:eastAsia="Times New Roman" w:hAnsi="Times New Roman" w:cs="Times New Roman"/>
                <w:spacing w:val="-10"/>
                <w:sz w:val="24"/>
                <w:szCs w:val="24"/>
                <w:lang w:val="uk-UA" w:eastAsia="ru-RU"/>
              </w:rPr>
              <w:t>1</w:t>
            </w:r>
          </w:p>
        </w:tc>
        <w:tc>
          <w:tcPr>
            <w:tcW w:w="1125" w:type="pct"/>
          </w:tcPr>
          <w:p w:rsidR="006B20DE" w:rsidRPr="00247E6A" w:rsidRDefault="006B20DE" w:rsidP="00EF4DF0">
            <w:pPr>
              <w:widowControl w:val="0"/>
              <w:spacing w:after="0" w:line="240" w:lineRule="auto"/>
              <w:jc w:val="center"/>
              <w:rPr>
                <w:rFonts w:ascii="Times New Roman" w:eastAsia="Times New Roman" w:hAnsi="Times New Roman" w:cs="Times New Roman"/>
                <w:spacing w:val="-10"/>
                <w:sz w:val="24"/>
                <w:szCs w:val="24"/>
                <w:lang w:val="uk-UA" w:eastAsia="ru-RU"/>
              </w:rPr>
            </w:pPr>
            <w:r w:rsidRPr="00247E6A">
              <w:rPr>
                <w:rFonts w:ascii="Times New Roman" w:eastAsia="Times New Roman" w:hAnsi="Times New Roman" w:cs="Times New Roman"/>
                <w:spacing w:val="-10"/>
                <w:sz w:val="24"/>
                <w:szCs w:val="24"/>
                <w:lang w:val="uk-UA" w:eastAsia="ru-RU"/>
              </w:rPr>
              <w:t>2</w:t>
            </w:r>
          </w:p>
        </w:tc>
        <w:tc>
          <w:tcPr>
            <w:tcW w:w="1344" w:type="pct"/>
          </w:tcPr>
          <w:p w:rsidR="006B20DE" w:rsidRPr="00247E6A" w:rsidRDefault="006B20DE" w:rsidP="00EF4DF0">
            <w:pPr>
              <w:widowControl w:val="0"/>
              <w:spacing w:after="0" w:line="240" w:lineRule="auto"/>
              <w:jc w:val="center"/>
              <w:rPr>
                <w:rFonts w:ascii="Times New Roman" w:eastAsia="Times New Roman" w:hAnsi="Times New Roman" w:cs="Times New Roman"/>
                <w:spacing w:val="-10"/>
                <w:sz w:val="24"/>
                <w:szCs w:val="24"/>
                <w:lang w:val="uk-UA" w:eastAsia="ru-RU"/>
              </w:rPr>
            </w:pPr>
            <w:r w:rsidRPr="00247E6A">
              <w:rPr>
                <w:rFonts w:ascii="Times New Roman" w:eastAsia="Times New Roman" w:hAnsi="Times New Roman" w:cs="Times New Roman"/>
                <w:spacing w:val="-10"/>
                <w:sz w:val="24"/>
                <w:szCs w:val="24"/>
                <w:lang w:val="uk-UA" w:eastAsia="ru-RU"/>
              </w:rPr>
              <w:t>3</w:t>
            </w:r>
          </w:p>
        </w:tc>
        <w:tc>
          <w:tcPr>
            <w:tcW w:w="1563" w:type="pct"/>
          </w:tcPr>
          <w:p w:rsidR="006B20DE" w:rsidRPr="00247E6A" w:rsidRDefault="006B20DE" w:rsidP="00EF4DF0">
            <w:pPr>
              <w:widowControl w:val="0"/>
              <w:spacing w:after="0" w:line="240" w:lineRule="auto"/>
              <w:jc w:val="center"/>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val="uk-UA" w:eastAsia="ru-RU"/>
              </w:rPr>
              <w:t>4</w:t>
            </w:r>
          </w:p>
        </w:tc>
      </w:tr>
      <w:tr w:rsidR="008D46BC" w:rsidRPr="00247E6A" w:rsidTr="00EF4DF0">
        <w:tc>
          <w:tcPr>
            <w:tcW w:w="968" w:type="pct"/>
            <w:vMerge w:val="restart"/>
          </w:tcPr>
          <w:p w:rsidR="008D46BC" w:rsidRPr="00247E6A" w:rsidRDefault="008D46BC" w:rsidP="00EF4DF0">
            <w:pPr>
              <w:widowControl w:val="0"/>
              <w:spacing w:after="0" w:line="240" w:lineRule="auto"/>
              <w:rPr>
                <w:rFonts w:ascii="Times New Roman" w:eastAsia="Times New Roman" w:hAnsi="Times New Roman" w:cs="Times New Roman"/>
                <w:spacing w:val="-10"/>
                <w:sz w:val="24"/>
                <w:szCs w:val="24"/>
                <w:lang w:val="uk-UA" w:eastAsia="ru-RU"/>
              </w:rPr>
            </w:pPr>
            <w:r>
              <w:rPr>
                <w:rFonts w:ascii="Times New Roman" w:eastAsia="Times New Roman" w:hAnsi="Times New Roman" w:cs="Times New Roman"/>
                <w:spacing w:val="-10"/>
                <w:sz w:val="24"/>
                <w:szCs w:val="24"/>
                <w:lang w:val="uk-UA" w:eastAsia="ru-RU"/>
              </w:rPr>
              <w:t>791 «</w:t>
            </w:r>
            <w:r>
              <w:rPr>
                <w:rFonts w:ascii="Times New Roman" w:eastAsia="Times New Roman" w:hAnsi="Times New Roman" w:cs="Times New Roman"/>
                <w:spacing w:val="-10"/>
                <w:sz w:val="24"/>
                <w:szCs w:val="24"/>
                <w:lang w:eastAsia="ru-RU"/>
              </w:rPr>
              <w:t>Результат основной деятельности»</w:t>
            </w:r>
          </w:p>
        </w:tc>
        <w:tc>
          <w:tcPr>
            <w:tcW w:w="1125" w:type="pct"/>
            <w:vMerge w:val="restart"/>
          </w:tcPr>
          <w:p w:rsidR="008D46BC" w:rsidRPr="00247E6A" w:rsidRDefault="008D46BC" w:rsidP="00EF4DF0">
            <w:pPr>
              <w:widowControl w:val="0"/>
              <w:spacing w:after="0" w:line="240" w:lineRule="auto"/>
              <w:jc w:val="both"/>
              <w:rPr>
                <w:rFonts w:ascii="Times New Roman" w:eastAsia="Times New Roman" w:hAnsi="Times New Roman" w:cs="Times New Roman"/>
                <w:spacing w:val="-10"/>
                <w:sz w:val="24"/>
                <w:szCs w:val="24"/>
                <w:lang w:val="uk-UA" w:eastAsia="ru-RU"/>
              </w:rPr>
            </w:pPr>
            <w:r w:rsidRPr="00247E6A">
              <w:rPr>
                <w:rFonts w:ascii="Times New Roman" w:eastAsia="Times New Roman" w:hAnsi="Times New Roman" w:cs="Times New Roman"/>
                <w:spacing w:val="-10"/>
                <w:sz w:val="24"/>
                <w:szCs w:val="24"/>
                <w:lang w:val="uk-UA" w:eastAsia="ru-RU"/>
              </w:rPr>
              <w:t xml:space="preserve">791.1 </w:t>
            </w:r>
            <w:r>
              <w:rPr>
                <w:rFonts w:ascii="Times New Roman" w:eastAsia="Times New Roman" w:hAnsi="Times New Roman" w:cs="Times New Roman"/>
                <w:spacing w:val="-10"/>
                <w:sz w:val="24"/>
                <w:szCs w:val="24"/>
                <w:lang w:val="uk-UA" w:eastAsia="ru-RU"/>
              </w:rPr>
              <w:t>«</w:t>
            </w:r>
            <w:r w:rsidRPr="00247E6A">
              <w:rPr>
                <w:rFonts w:ascii="Times New Roman" w:eastAsia="Times New Roman" w:hAnsi="Times New Roman" w:cs="Times New Roman"/>
                <w:spacing w:val="-10"/>
                <w:sz w:val="24"/>
                <w:szCs w:val="24"/>
                <w:lang w:eastAsia="ru-RU"/>
              </w:rPr>
              <w:t xml:space="preserve">Результат </w:t>
            </w:r>
            <w:r>
              <w:rPr>
                <w:rFonts w:ascii="Times New Roman" w:eastAsia="Times New Roman" w:hAnsi="Times New Roman" w:cs="Times New Roman"/>
                <w:spacing w:val="-10"/>
                <w:sz w:val="24"/>
                <w:szCs w:val="24"/>
                <w:lang w:eastAsia="ru-RU"/>
              </w:rPr>
              <w:t>от реализации готовой продукции»</w:t>
            </w: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val="uk-UA" w:eastAsia="ru-RU"/>
              </w:rPr>
              <w:t>7</w:t>
            </w:r>
            <w:r>
              <w:rPr>
                <w:rFonts w:ascii="Times New Roman" w:eastAsia="Times New Roman" w:hAnsi="Times New Roman" w:cs="Times New Roman"/>
                <w:spacing w:val="-6"/>
                <w:sz w:val="24"/>
                <w:szCs w:val="24"/>
                <w:lang w:val="uk-UA" w:eastAsia="ru-RU"/>
              </w:rPr>
              <w:t>91.1.1 «</w:t>
            </w:r>
            <w:r w:rsidRPr="00247E6A">
              <w:rPr>
                <w:rFonts w:ascii="Times New Roman" w:eastAsia="Times New Roman" w:hAnsi="Times New Roman" w:cs="Times New Roman"/>
                <w:spacing w:val="-8"/>
                <w:sz w:val="24"/>
                <w:szCs w:val="24"/>
                <w:lang w:eastAsia="ru-RU"/>
              </w:rPr>
              <w:t>Результат от</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12"/>
                <w:sz w:val="24"/>
                <w:szCs w:val="24"/>
                <w:lang w:eastAsia="ru-RU"/>
              </w:rPr>
              <w:t>реализации готовой</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8"/>
                <w:sz w:val="24"/>
                <w:szCs w:val="24"/>
                <w:lang w:eastAsia="ru-RU"/>
              </w:rPr>
              <w:t>п</w:t>
            </w:r>
            <w:r>
              <w:rPr>
                <w:rFonts w:ascii="Times New Roman" w:eastAsia="Times New Roman" w:hAnsi="Times New Roman" w:cs="Times New Roman"/>
                <w:spacing w:val="-8"/>
                <w:sz w:val="24"/>
                <w:szCs w:val="24"/>
                <w:lang w:eastAsia="ru-RU"/>
              </w:rPr>
              <w:t>родукции на отечественном рынке»</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основным группам готовой продукции, которая реализуется на отечественном рынке</w:t>
            </w:r>
          </w:p>
        </w:tc>
      </w:tr>
      <w:tr w:rsidR="008D46BC" w:rsidRPr="00247E6A" w:rsidTr="00EF4DF0">
        <w:tc>
          <w:tcPr>
            <w:tcW w:w="968"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125"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791.1.2 «</w:t>
            </w:r>
            <w:r w:rsidRPr="00247E6A">
              <w:rPr>
                <w:rFonts w:ascii="Times New Roman" w:eastAsia="Times New Roman" w:hAnsi="Times New Roman" w:cs="Times New Roman"/>
                <w:spacing w:val="-6"/>
                <w:sz w:val="24"/>
                <w:szCs w:val="24"/>
                <w:lang w:eastAsia="ru-RU"/>
              </w:rPr>
              <w:t>Результат от</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12"/>
                <w:sz w:val="24"/>
                <w:szCs w:val="24"/>
                <w:lang w:eastAsia="ru-RU"/>
              </w:rPr>
              <w:t>реализации готовой</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pacing w:val="-6"/>
                <w:sz w:val="24"/>
                <w:szCs w:val="24"/>
                <w:lang w:eastAsia="ru-RU"/>
              </w:rPr>
              <w:t>продукции на экспорт»</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основным группам готовой продукции, которая реализуется на экспорт</w:t>
            </w:r>
          </w:p>
        </w:tc>
      </w:tr>
      <w:tr w:rsidR="008D46BC" w:rsidRPr="00247E6A" w:rsidTr="00EF4DF0">
        <w:trPr>
          <w:cantSplit/>
        </w:trPr>
        <w:tc>
          <w:tcPr>
            <w:tcW w:w="968"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125" w:type="pct"/>
            <w:vMerge w:val="restar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791.2 «</w:t>
            </w:r>
            <w:r>
              <w:rPr>
                <w:rFonts w:ascii="Times New Roman" w:eastAsia="Times New Roman" w:hAnsi="Times New Roman" w:cs="Times New Roman"/>
                <w:spacing w:val="-6"/>
                <w:sz w:val="24"/>
                <w:szCs w:val="24"/>
                <w:lang w:eastAsia="ru-RU"/>
              </w:rPr>
              <w:t>Результат от реализации товаров»</w:t>
            </w: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791.2.1 «</w:t>
            </w:r>
            <w:r w:rsidRPr="00247E6A">
              <w:rPr>
                <w:rFonts w:ascii="Times New Roman" w:eastAsia="Times New Roman" w:hAnsi="Times New Roman" w:cs="Times New Roman"/>
                <w:spacing w:val="-8"/>
                <w:sz w:val="24"/>
                <w:szCs w:val="24"/>
                <w:lang w:eastAsia="ru-RU"/>
              </w:rPr>
              <w:t>Результат от</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12"/>
                <w:sz w:val="24"/>
                <w:szCs w:val="24"/>
                <w:lang w:eastAsia="ru-RU"/>
              </w:rPr>
              <w:t>реализации товаров</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pacing w:val="-8"/>
                <w:sz w:val="24"/>
                <w:szCs w:val="24"/>
                <w:lang w:eastAsia="ru-RU"/>
              </w:rPr>
              <w:t>на отечественном рынке»</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основным группам товаров, которые реализуются на отечественном рынке</w:t>
            </w:r>
          </w:p>
        </w:tc>
      </w:tr>
      <w:tr w:rsidR="008D46BC" w:rsidRPr="00247E6A" w:rsidTr="00EF4DF0">
        <w:trPr>
          <w:cantSplit/>
          <w:trHeight w:val="603"/>
        </w:trPr>
        <w:tc>
          <w:tcPr>
            <w:tcW w:w="968"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125"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791.2.2 «</w:t>
            </w:r>
            <w:r w:rsidRPr="00247E6A">
              <w:rPr>
                <w:rFonts w:ascii="Times New Roman" w:eastAsia="Times New Roman" w:hAnsi="Times New Roman" w:cs="Times New Roman"/>
                <w:spacing w:val="-8"/>
                <w:sz w:val="24"/>
                <w:szCs w:val="24"/>
                <w:lang w:eastAsia="ru-RU"/>
              </w:rPr>
              <w:t>Результат от</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12"/>
                <w:sz w:val="24"/>
                <w:szCs w:val="24"/>
                <w:lang w:eastAsia="ru-RU"/>
              </w:rPr>
              <w:t>реализации товаров</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8"/>
                <w:sz w:val="24"/>
                <w:szCs w:val="24"/>
                <w:lang w:eastAsia="ru-RU"/>
              </w:rPr>
              <w:t>на</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pacing w:val="-6"/>
                <w:sz w:val="24"/>
                <w:szCs w:val="24"/>
                <w:lang w:eastAsia="ru-RU"/>
              </w:rPr>
              <w:t>экспорт»</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 xml:space="preserve">По основными группами товаров, которые реализуются на экспорт </w:t>
            </w:r>
          </w:p>
        </w:tc>
      </w:tr>
      <w:tr w:rsidR="008D46BC" w:rsidRPr="00247E6A" w:rsidTr="00EF4DF0">
        <w:trPr>
          <w:cantSplit/>
        </w:trPr>
        <w:tc>
          <w:tcPr>
            <w:tcW w:w="968"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125" w:type="pct"/>
            <w:vMerge w:val="restar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791.3 «</w:t>
            </w:r>
            <w:r w:rsidRPr="00247E6A">
              <w:rPr>
                <w:rFonts w:ascii="Times New Roman" w:eastAsia="Times New Roman" w:hAnsi="Times New Roman" w:cs="Times New Roman"/>
                <w:spacing w:val="-6"/>
                <w:sz w:val="24"/>
                <w:szCs w:val="24"/>
                <w:lang w:eastAsia="ru-RU"/>
              </w:rPr>
              <w:t>Результат от реализа</w:t>
            </w:r>
            <w:r>
              <w:rPr>
                <w:rFonts w:ascii="Times New Roman" w:eastAsia="Times New Roman" w:hAnsi="Times New Roman" w:cs="Times New Roman"/>
                <w:spacing w:val="-6"/>
                <w:sz w:val="24"/>
                <w:szCs w:val="24"/>
                <w:lang w:eastAsia="ru-RU"/>
              </w:rPr>
              <w:t>ции работ (услуг)»</w:t>
            </w: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val="uk-UA" w:eastAsia="ru-RU"/>
              </w:rPr>
              <w:t xml:space="preserve">791.3.1 </w:t>
            </w:r>
            <w:r>
              <w:rPr>
                <w:rFonts w:ascii="Times New Roman" w:eastAsia="Times New Roman" w:hAnsi="Times New Roman" w:cs="Times New Roman"/>
                <w:spacing w:val="-6"/>
                <w:sz w:val="24"/>
                <w:szCs w:val="24"/>
                <w:lang w:val="uk-UA" w:eastAsia="ru-RU"/>
              </w:rPr>
              <w:t>«</w:t>
            </w:r>
            <w:r w:rsidRPr="00247E6A">
              <w:rPr>
                <w:rFonts w:ascii="Times New Roman" w:eastAsia="Times New Roman" w:hAnsi="Times New Roman" w:cs="Times New Roman"/>
                <w:spacing w:val="-6"/>
                <w:sz w:val="24"/>
                <w:szCs w:val="24"/>
                <w:lang w:eastAsia="ru-RU"/>
              </w:rPr>
              <w:t>Результат от реализации работ (услуг)</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pacing w:val="-8"/>
                <w:sz w:val="24"/>
                <w:szCs w:val="24"/>
                <w:lang w:eastAsia="ru-RU"/>
              </w:rPr>
              <w:t>на отечественном рынке»</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основным видам работ (услуг), которые реализуются на отечественном рынке</w:t>
            </w:r>
          </w:p>
        </w:tc>
      </w:tr>
      <w:tr w:rsidR="008D46BC" w:rsidRPr="00247E6A" w:rsidTr="00EF4DF0">
        <w:trPr>
          <w:cantSplit/>
        </w:trPr>
        <w:tc>
          <w:tcPr>
            <w:tcW w:w="968"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125" w:type="pct"/>
            <w:vMerge/>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344"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791.3.2 «</w:t>
            </w:r>
            <w:r w:rsidRPr="00247E6A">
              <w:rPr>
                <w:rFonts w:ascii="Times New Roman" w:eastAsia="Times New Roman" w:hAnsi="Times New Roman" w:cs="Times New Roman"/>
                <w:spacing w:val="-6"/>
                <w:sz w:val="24"/>
                <w:szCs w:val="24"/>
                <w:lang w:eastAsia="ru-RU"/>
              </w:rPr>
              <w:t>Результат от реализации работ (услуг)</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8"/>
                <w:sz w:val="24"/>
                <w:szCs w:val="24"/>
                <w:lang w:eastAsia="ru-RU"/>
              </w:rPr>
              <w:t>на</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pacing w:val="-6"/>
                <w:sz w:val="24"/>
                <w:szCs w:val="24"/>
                <w:lang w:eastAsia="ru-RU"/>
              </w:rPr>
              <w:t>экспорт»</w:t>
            </w:r>
          </w:p>
        </w:tc>
        <w:tc>
          <w:tcPr>
            <w:tcW w:w="1563" w:type="pct"/>
          </w:tcPr>
          <w:p w:rsidR="008D46BC" w:rsidRPr="00247E6A" w:rsidRDefault="008D46BC"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основным видам работ (услуг), которые реализуются на экспорт</w:t>
            </w:r>
          </w:p>
        </w:tc>
      </w:tr>
      <w:tr w:rsidR="006B20DE" w:rsidRPr="00247E6A" w:rsidTr="00EF4DF0">
        <w:trPr>
          <w:cantSplit/>
          <w:trHeight w:val="941"/>
        </w:trPr>
        <w:tc>
          <w:tcPr>
            <w:tcW w:w="968"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10"/>
                <w:sz w:val="24"/>
                <w:szCs w:val="24"/>
                <w:lang w:val="uk-UA" w:eastAsia="ru-RU"/>
              </w:rPr>
              <w:t>792 «</w:t>
            </w:r>
            <w:r w:rsidRPr="00247E6A">
              <w:rPr>
                <w:rFonts w:ascii="Times New Roman" w:eastAsia="Times New Roman" w:hAnsi="Times New Roman" w:cs="Times New Roman"/>
                <w:spacing w:val="-10"/>
                <w:sz w:val="24"/>
                <w:szCs w:val="24"/>
                <w:lang w:eastAsia="ru-RU"/>
              </w:rPr>
              <w:t>Результат п</w:t>
            </w:r>
            <w:r>
              <w:rPr>
                <w:rFonts w:ascii="Times New Roman" w:eastAsia="Times New Roman" w:hAnsi="Times New Roman" w:cs="Times New Roman"/>
                <w:spacing w:val="-10"/>
                <w:sz w:val="24"/>
                <w:szCs w:val="24"/>
                <w:lang w:eastAsia="ru-RU"/>
              </w:rPr>
              <w:t>рочей операционной деятельности»</w:t>
            </w:r>
          </w:p>
        </w:tc>
        <w:tc>
          <w:tcPr>
            <w:tcW w:w="1125" w:type="pct"/>
            <w:vAlign w:val="center"/>
          </w:tcPr>
          <w:p w:rsidR="006B20DE" w:rsidRPr="00247E6A" w:rsidRDefault="006B20DE" w:rsidP="00EF4DF0">
            <w:pPr>
              <w:widowControl w:val="0"/>
              <w:spacing w:after="0" w:line="240" w:lineRule="auto"/>
              <w:jc w:val="center"/>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val="uk-UA" w:eastAsia="ru-RU"/>
              </w:rPr>
              <w:t>-</w:t>
            </w:r>
          </w:p>
        </w:tc>
        <w:tc>
          <w:tcPr>
            <w:tcW w:w="1344" w:type="pct"/>
            <w:vAlign w:val="center"/>
          </w:tcPr>
          <w:p w:rsidR="006B20DE" w:rsidRPr="00247E6A" w:rsidRDefault="006B20DE" w:rsidP="00EF4DF0">
            <w:pPr>
              <w:widowControl w:val="0"/>
              <w:spacing w:after="0" w:line="240" w:lineRule="auto"/>
              <w:jc w:val="center"/>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val="uk-UA" w:eastAsia="ru-RU"/>
              </w:rPr>
              <w:t>-</w:t>
            </w:r>
          </w:p>
        </w:tc>
        <w:tc>
          <w:tcPr>
            <w:tcW w:w="1563"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другим видам операционной деятельности</w:t>
            </w:r>
          </w:p>
        </w:tc>
      </w:tr>
      <w:tr w:rsidR="006B20DE" w:rsidRPr="00247E6A" w:rsidTr="00EF4DF0">
        <w:trPr>
          <w:cantSplit/>
        </w:trPr>
        <w:tc>
          <w:tcPr>
            <w:tcW w:w="968"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r>
              <w:rPr>
                <w:rFonts w:ascii="Times New Roman" w:eastAsia="Times New Roman" w:hAnsi="Times New Roman" w:cs="Times New Roman"/>
                <w:spacing w:val="-6"/>
                <w:sz w:val="24"/>
                <w:szCs w:val="24"/>
                <w:lang w:val="uk-UA" w:eastAsia="ru-RU"/>
              </w:rPr>
              <w:t>793 «</w:t>
            </w:r>
            <w:r w:rsidRPr="00247E6A">
              <w:rPr>
                <w:rFonts w:ascii="Times New Roman" w:eastAsia="Times New Roman" w:hAnsi="Times New Roman" w:cs="Times New Roman"/>
                <w:spacing w:val="-6"/>
                <w:sz w:val="24"/>
                <w:szCs w:val="24"/>
                <w:lang w:eastAsia="ru-RU"/>
              </w:rPr>
              <w:t>Результат</w:t>
            </w:r>
            <w:r w:rsidRPr="00247E6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color w:val="000000"/>
                <w:sz w:val="24"/>
                <w:szCs w:val="24"/>
                <w:lang w:eastAsia="ru-RU"/>
              </w:rPr>
              <w:t>прочей обычной деятельности»</w:t>
            </w:r>
          </w:p>
        </w:tc>
        <w:tc>
          <w:tcPr>
            <w:tcW w:w="1125"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344"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p>
        </w:tc>
        <w:tc>
          <w:tcPr>
            <w:tcW w:w="1563" w:type="pct"/>
          </w:tcPr>
          <w:p w:rsidR="006B20DE" w:rsidRPr="00247E6A" w:rsidRDefault="006B20DE" w:rsidP="00EF4DF0">
            <w:pPr>
              <w:widowControl w:val="0"/>
              <w:spacing w:after="0" w:line="240" w:lineRule="auto"/>
              <w:jc w:val="both"/>
              <w:rPr>
                <w:rFonts w:ascii="Times New Roman" w:eastAsia="Times New Roman" w:hAnsi="Times New Roman" w:cs="Times New Roman"/>
                <w:spacing w:val="-6"/>
                <w:sz w:val="24"/>
                <w:szCs w:val="24"/>
                <w:lang w:val="uk-UA" w:eastAsia="ru-RU"/>
              </w:rPr>
            </w:pPr>
            <w:r w:rsidRPr="00247E6A">
              <w:rPr>
                <w:rFonts w:ascii="Times New Roman" w:eastAsia="Times New Roman" w:hAnsi="Times New Roman" w:cs="Times New Roman"/>
                <w:spacing w:val="-6"/>
                <w:sz w:val="24"/>
                <w:szCs w:val="24"/>
                <w:lang w:eastAsia="ru-RU"/>
              </w:rPr>
              <w:t>По  видами</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color w:val="000000"/>
                <w:sz w:val="24"/>
                <w:szCs w:val="24"/>
                <w:lang w:eastAsia="ru-RU"/>
              </w:rPr>
              <w:t>финансовой</w:t>
            </w:r>
            <w:r>
              <w:rPr>
                <w:rFonts w:ascii="Times New Roman" w:eastAsia="Times New Roman" w:hAnsi="Times New Roman" w:cs="Times New Roman"/>
                <w:color w:val="000000"/>
                <w:sz w:val="24"/>
                <w:szCs w:val="24"/>
                <w:lang w:eastAsia="ru-RU"/>
              </w:rPr>
              <w:t xml:space="preserve"> и инвестиционной</w:t>
            </w:r>
            <w:r w:rsidRPr="00247E6A">
              <w:rPr>
                <w:rFonts w:ascii="Times New Roman" w:eastAsia="Times New Roman" w:hAnsi="Times New Roman" w:cs="Times New Roman"/>
                <w:sz w:val="24"/>
                <w:szCs w:val="24"/>
                <w:lang w:eastAsia="ru-RU"/>
              </w:rPr>
              <w:t xml:space="preserve">  </w:t>
            </w:r>
            <w:r w:rsidRPr="00247E6A">
              <w:rPr>
                <w:rFonts w:ascii="Times New Roman" w:eastAsia="Times New Roman" w:hAnsi="Times New Roman" w:cs="Times New Roman"/>
                <w:spacing w:val="-6"/>
                <w:sz w:val="24"/>
                <w:szCs w:val="24"/>
                <w:lang w:eastAsia="ru-RU"/>
              </w:rPr>
              <w:t>деятельности</w:t>
            </w:r>
          </w:p>
        </w:tc>
      </w:tr>
    </w:tbl>
    <w:p w:rsidR="006B009D" w:rsidRPr="00423343" w:rsidRDefault="006B009D" w:rsidP="00423343">
      <w:pPr>
        <w:spacing w:after="0" w:line="240" w:lineRule="auto"/>
        <w:ind w:firstLine="709"/>
        <w:jc w:val="both"/>
        <w:rPr>
          <w:rFonts w:ascii="Times New Roman" w:eastAsia="Calibri" w:hAnsi="Times New Roman" w:cs="Times New Roman"/>
          <w:spacing w:val="-6"/>
          <w:sz w:val="24"/>
          <w:szCs w:val="24"/>
        </w:rPr>
      </w:pPr>
      <w:r w:rsidRPr="00423343">
        <w:rPr>
          <w:rFonts w:ascii="Times New Roman" w:eastAsia="Calibri" w:hAnsi="Times New Roman" w:cs="Times New Roman"/>
          <w:spacing w:val="-6"/>
          <w:sz w:val="24"/>
          <w:szCs w:val="24"/>
        </w:rPr>
        <w:t xml:space="preserve">Предложение </w:t>
      </w:r>
      <w:r w:rsidR="008D46BC" w:rsidRPr="00B6783E">
        <w:rPr>
          <w:rFonts w:ascii="Times New Roman" w:eastAsia="Calibri" w:hAnsi="Times New Roman" w:cs="Times New Roman"/>
          <w:spacing w:val="-6"/>
          <w:sz w:val="24"/>
          <w:szCs w:val="24"/>
        </w:rPr>
        <w:t>относительно</w:t>
      </w:r>
      <w:r w:rsidR="008D46BC">
        <w:rPr>
          <w:rFonts w:ascii="Times New Roman" w:eastAsia="Calibri" w:hAnsi="Times New Roman" w:cs="Times New Roman"/>
          <w:spacing w:val="-6"/>
          <w:sz w:val="24"/>
          <w:szCs w:val="24"/>
        </w:rPr>
        <w:t xml:space="preserve"> </w:t>
      </w:r>
      <w:r w:rsidRPr="00423343">
        <w:rPr>
          <w:rFonts w:ascii="Times New Roman" w:eastAsia="Calibri" w:hAnsi="Times New Roman" w:cs="Times New Roman"/>
          <w:spacing w:val="-6"/>
          <w:sz w:val="24"/>
          <w:szCs w:val="24"/>
        </w:rPr>
        <w:t xml:space="preserve">ввода дополнительных субсчетов в рабочий план счетов бухгалтерского учета осуществлено согласно источникам получения дохода по видам деятельности, адаптировано на счетах бухгалтерского учета и в отчете о финансовых результатах. </w:t>
      </w:r>
    </w:p>
    <w:p w:rsidR="00BA3FE3" w:rsidRPr="00423343" w:rsidRDefault="00BA3FE3" w:rsidP="00423343">
      <w:pPr>
        <w:pStyle w:val="a4"/>
        <w:shd w:val="clear" w:color="auto" w:fill="FFFFFF"/>
        <w:spacing w:after="0" w:line="240" w:lineRule="auto"/>
        <w:ind w:firstLine="709"/>
        <w:jc w:val="both"/>
        <w:rPr>
          <w:rFonts w:eastAsia="Calibri"/>
          <w:spacing w:val="-6"/>
        </w:rPr>
      </w:pPr>
      <w:r w:rsidRPr="00423343">
        <w:rPr>
          <w:rFonts w:eastAsia="Calibri"/>
          <w:spacing w:val="-6"/>
        </w:rPr>
        <w:t>Таким образом</w:t>
      </w:r>
      <w:r w:rsidR="00A113DF" w:rsidRPr="00A113DF">
        <w:rPr>
          <w:rFonts w:eastAsia="Calibri"/>
          <w:spacing w:val="-6"/>
        </w:rPr>
        <w:t>, авторы попытались</w:t>
      </w:r>
      <w:r w:rsidR="00A113DF">
        <w:rPr>
          <w:rFonts w:eastAsia="Calibri"/>
          <w:spacing w:val="-6"/>
        </w:rPr>
        <w:t xml:space="preserve"> </w:t>
      </w:r>
      <w:r w:rsidRPr="00423343">
        <w:rPr>
          <w:color w:val="000000" w:themeColor="text1"/>
          <w:spacing w:val="-6"/>
        </w:rPr>
        <w:t xml:space="preserve">вскрыты недостатки действующей </w:t>
      </w:r>
      <w:r w:rsidR="00A113DF">
        <w:rPr>
          <w:color w:val="000000" w:themeColor="text1"/>
          <w:spacing w:val="-6"/>
        </w:rPr>
        <w:t xml:space="preserve">порядок </w:t>
      </w:r>
      <w:r w:rsidRPr="00423343">
        <w:rPr>
          <w:color w:val="000000" w:themeColor="text1"/>
          <w:spacing w:val="-6"/>
        </w:rPr>
        <w:t xml:space="preserve">формирования финансовых результатов </w:t>
      </w:r>
      <w:r w:rsidRPr="00423343">
        <w:rPr>
          <w:rFonts w:eastAsia="Times New Roman"/>
          <w:color w:val="000000"/>
          <w:spacing w:val="-6"/>
          <w:lang w:eastAsia="ru-RU"/>
        </w:rPr>
        <w:t>в системе счетов бухгалтерского учета и</w:t>
      </w:r>
      <w:r w:rsidRPr="00423343">
        <w:rPr>
          <w:color w:val="000000" w:themeColor="text1"/>
          <w:spacing w:val="-6"/>
        </w:rPr>
        <w:t xml:space="preserve"> отражения об их показателях в финансовой отчетности. Исследование научной литературы </w:t>
      </w:r>
      <w:r w:rsidRPr="00423343">
        <w:rPr>
          <w:rFonts w:eastAsia="Calibri"/>
          <w:color w:val="000000"/>
          <w:spacing w:val="-6"/>
        </w:rPr>
        <w:t xml:space="preserve">показало, что одной из главных проблем </w:t>
      </w:r>
      <w:r w:rsidRPr="00423343">
        <w:rPr>
          <w:rFonts w:eastAsia="Times New Roman"/>
          <w:color w:val="000000"/>
          <w:spacing w:val="-6"/>
          <w:lang w:eastAsia="ru-RU"/>
        </w:rPr>
        <w:t>формирования финансовых результатов в системе счетов бухгалтерского учета, по мнению различных ученых,</w:t>
      </w:r>
      <w:r w:rsidRPr="00423343">
        <w:rPr>
          <w:rFonts w:eastAsia="Calibri"/>
          <w:color w:val="000000"/>
          <w:spacing w:val="-6"/>
        </w:rPr>
        <w:t xml:space="preserve"> является недостаточная информативность учетных данных и несогласованность с показателями о финансовых результатах в финансовой отчетности.</w:t>
      </w:r>
      <w:r w:rsidRPr="00423343">
        <w:rPr>
          <w:rFonts w:eastAsia="Calibri"/>
          <w:spacing w:val="-6"/>
        </w:rPr>
        <w:t xml:space="preserve"> На наш взгляд, не соответствие классификации доходов и расходов с классификацией финансовых результатов - не единственный проблемный аспект. Для </w:t>
      </w:r>
      <w:r w:rsidRPr="00423343">
        <w:rPr>
          <w:rFonts w:eastAsia="Calibri"/>
          <w:spacing w:val="-6"/>
        </w:rPr>
        <w:lastRenderedPageBreak/>
        <w:t xml:space="preserve">аргументации данного высказывания был проведен анализ </w:t>
      </w:r>
      <w:r w:rsidRPr="00423343">
        <w:rPr>
          <w:rFonts w:eastAsia="Calibri"/>
          <w:color w:val="000000"/>
          <w:spacing w:val="-6"/>
          <w:shd w:val="clear" w:color="auto" w:fill="FFFFFF"/>
        </w:rPr>
        <w:t>показателей финансовых результатов по НП(С)</w:t>
      </w:r>
      <w:r w:rsidRPr="00423343">
        <w:rPr>
          <w:rFonts w:eastAsia="Calibri"/>
          <w:caps/>
          <w:color w:val="000000"/>
          <w:spacing w:val="-6"/>
          <w:shd w:val="clear" w:color="auto" w:fill="FFFFFF"/>
        </w:rPr>
        <w:t>бу</w:t>
      </w:r>
      <w:r w:rsidRPr="00423343">
        <w:rPr>
          <w:rFonts w:eastAsia="Calibri"/>
          <w:spacing w:val="-6"/>
        </w:rPr>
        <w:t xml:space="preserve"> </w:t>
      </w:r>
      <w:r w:rsidRPr="00423343">
        <w:rPr>
          <w:rFonts w:eastAsia="Calibri"/>
          <w:color w:val="000000"/>
          <w:spacing w:val="-6"/>
          <w:shd w:val="clear" w:color="auto" w:fill="FFFFFF"/>
        </w:rPr>
        <w:t>1</w:t>
      </w:r>
      <w:r w:rsidRPr="00423343">
        <w:rPr>
          <w:rFonts w:eastAsia="Calibri"/>
          <w:color w:val="000000"/>
          <w:spacing w:val="-6"/>
          <w:shd w:val="clear" w:color="auto" w:fill="FFFFFF"/>
          <w:lang w:val="uk-UA" w:eastAsia="uk-UA"/>
        </w:rPr>
        <w:t xml:space="preserve"> и </w:t>
      </w:r>
      <w:r w:rsidRPr="00423343">
        <w:rPr>
          <w:rFonts w:eastAsia="Calibri"/>
          <w:color w:val="000000"/>
          <w:spacing w:val="-6"/>
          <w:shd w:val="clear" w:color="auto" w:fill="FFFFFF"/>
        </w:rPr>
        <w:t xml:space="preserve">субсчетов </w:t>
      </w:r>
      <w:r w:rsidRPr="00423343">
        <w:rPr>
          <w:rFonts w:eastAsia="Calibri"/>
          <w:spacing w:val="-6"/>
        </w:rPr>
        <w:t xml:space="preserve">счета 79 «Финансовые результаты». По результатам анализа было установлено, что применение действующих субсчетов к счету 79 «Финансовые результаты» не дает возможности определить конечный финансовый результат (чистая прибыль, чистый убыток) деятельности предприятия за отчетный год и не обеспечивает взаимоувязку данных текущего бухгалтерского учета с показателями финансовой отчетности. Кроме того, </w:t>
      </w:r>
      <w:r w:rsidR="00A113DF">
        <w:rPr>
          <w:rFonts w:eastAsia="Calibri"/>
          <w:spacing w:val="-6"/>
        </w:rPr>
        <w:t xml:space="preserve">разработана модель </w:t>
      </w:r>
      <w:r w:rsidR="00A113DF" w:rsidRPr="00A113DF">
        <w:rPr>
          <w:rFonts w:eastAsia="Calibri"/>
          <w:spacing w:val="-6"/>
        </w:rPr>
        <w:t xml:space="preserve">совершенствования </w:t>
      </w:r>
      <w:r w:rsidRPr="00A113DF">
        <w:rPr>
          <w:rFonts w:eastAsia="Calibri"/>
          <w:spacing w:val="-6"/>
        </w:rPr>
        <w:t>порядка</w:t>
      </w:r>
      <w:r w:rsidRPr="00423343">
        <w:rPr>
          <w:rFonts w:eastAsia="Calibri"/>
          <w:spacing w:val="-6"/>
        </w:rPr>
        <w:t xml:space="preserve"> формирования финансовых результатов в системе счетов бухгалтерского учета, а также предложена детализация счета 79 «Финансовые результаты».</w:t>
      </w:r>
    </w:p>
    <w:p w:rsidR="00B83321" w:rsidRDefault="00B83321" w:rsidP="00423343">
      <w:pPr>
        <w:spacing w:after="0" w:line="240" w:lineRule="auto"/>
        <w:ind w:firstLine="709"/>
        <w:jc w:val="both"/>
        <w:rPr>
          <w:rFonts w:ascii="Times New Roman" w:eastAsia="Calibri" w:hAnsi="Times New Roman" w:cs="Times New Roman"/>
          <w:spacing w:val="-6"/>
          <w:sz w:val="24"/>
          <w:szCs w:val="24"/>
        </w:rPr>
      </w:pPr>
    </w:p>
    <w:p w:rsidR="00B83321" w:rsidRDefault="00B83321" w:rsidP="00313773">
      <w:pPr>
        <w:spacing w:after="0" w:line="240" w:lineRule="auto"/>
        <w:ind w:firstLine="709"/>
        <w:jc w:val="center"/>
        <w:rPr>
          <w:rFonts w:ascii="Times New Roman" w:eastAsia="Calibri" w:hAnsi="Times New Roman" w:cs="Times New Roman"/>
          <w:b/>
          <w:spacing w:val="-6"/>
          <w:sz w:val="24"/>
          <w:szCs w:val="24"/>
        </w:rPr>
      </w:pPr>
      <w:r w:rsidRPr="00B83321">
        <w:rPr>
          <w:rFonts w:ascii="Times New Roman" w:eastAsia="Calibri" w:hAnsi="Times New Roman" w:cs="Times New Roman"/>
          <w:b/>
          <w:spacing w:val="-6"/>
          <w:sz w:val="24"/>
          <w:szCs w:val="24"/>
        </w:rPr>
        <w:t xml:space="preserve">Библиографический список </w:t>
      </w:r>
    </w:p>
    <w:p w:rsidR="00313773" w:rsidRPr="00313773" w:rsidRDefault="00313773"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r w:rsidRPr="00313773">
        <w:rPr>
          <w:rFonts w:ascii="Times New Roman" w:hAnsi="Times New Roman" w:cs="Times New Roman"/>
          <w:bCs/>
          <w:spacing w:val="-4"/>
          <w:sz w:val="24"/>
          <w:szCs w:val="24"/>
        </w:rPr>
        <w:t>Национальное Положение (стан</w:t>
      </w:r>
      <w:r w:rsidR="00FD06F8">
        <w:rPr>
          <w:rFonts w:ascii="Times New Roman" w:hAnsi="Times New Roman" w:cs="Times New Roman"/>
          <w:bCs/>
          <w:spacing w:val="-4"/>
          <w:sz w:val="24"/>
          <w:szCs w:val="24"/>
        </w:rPr>
        <w:t>дарт) бухгалтерского учета № 1 «</w:t>
      </w:r>
      <w:r w:rsidRPr="00313773">
        <w:rPr>
          <w:rFonts w:ascii="Times New Roman" w:hAnsi="Times New Roman" w:cs="Times New Roman"/>
          <w:bCs/>
          <w:spacing w:val="-4"/>
          <w:sz w:val="24"/>
          <w:szCs w:val="24"/>
        </w:rPr>
        <w:t>Общие тре</w:t>
      </w:r>
      <w:r w:rsidR="00FD06F8">
        <w:rPr>
          <w:rFonts w:ascii="Times New Roman" w:hAnsi="Times New Roman" w:cs="Times New Roman"/>
          <w:bCs/>
          <w:spacing w:val="-4"/>
          <w:sz w:val="24"/>
          <w:szCs w:val="24"/>
        </w:rPr>
        <w:t xml:space="preserve">бования к финансовой </w:t>
      </w:r>
      <w:proofErr w:type="gramStart"/>
      <w:r w:rsidR="00FD06F8">
        <w:rPr>
          <w:rFonts w:ascii="Times New Roman" w:hAnsi="Times New Roman" w:cs="Times New Roman"/>
          <w:bCs/>
          <w:spacing w:val="-4"/>
          <w:sz w:val="24"/>
          <w:szCs w:val="24"/>
        </w:rPr>
        <w:t>отчетности»</w:t>
      </w:r>
      <w:r w:rsidRPr="00313773">
        <w:rPr>
          <w:rFonts w:ascii="Times New Roman" w:hAnsi="Times New Roman" w:cs="Times New Roman"/>
          <w:bCs/>
          <w:spacing w:val="-4"/>
          <w:sz w:val="24"/>
          <w:szCs w:val="24"/>
        </w:rPr>
        <w:t xml:space="preserve">  МФУ</w:t>
      </w:r>
      <w:proofErr w:type="gramEnd"/>
      <w:r w:rsidRPr="00313773">
        <w:rPr>
          <w:rFonts w:ascii="Times New Roman" w:hAnsi="Times New Roman" w:cs="Times New Roman"/>
          <w:bCs/>
          <w:spacing w:val="-4"/>
          <w:sz w:val="24"/>
          <w:szCs w:val="24"/>
        </w:rPr>
        <w:t xml:space="preserve"> №  73 от 07.02.2013: действующая </w:t>
      </w:r>
      <w:proofErr w:type="spellStart"/>
      <w:r w:rsidRPr="00313773">
        <w:rPr>
          <w:rFonts w:ascii="Times New Roman" w:hAnsi="Times New Roman" w:cs="Times New Roman"/>
          <w:bCs/>
          <w:spacing w:val="-4"/>
          <w:sz w:val="24"/>
          <w:szCs w:val="24"/>
        </w:rPr>
        <w:t>редак</w:t>
      </w:r>
      <w:proofErr w:type="spellEnd"/>
      <w:r w:rsidRPr="00313773">
        <w:rPr>
          <w:rFonts w:ascii="Times New Roman" w:hAnsi="Times New Roman" w:cs="Times New Roman"/>
          <w:bCs/>
          <w:spacing w:val="-4"/>
          <w:sz w:val="24"/>
          <w:szCs w:val="24"/>
        </w:rPr>
        <w:t>. по сост. на 14.03.2017 // Платформа LIGA:ZAKON. – Электрон. текстовые дан. – Киев. – Режим доступа: http://search.ligazakon.ua/l_doc2.nsf/link1/RE22868.html (дата обращения 01.06.2020)</w:t>
      </w:r>
    </w:p>
    <w:p w:rsidR="00B83321" w:rsidRPr="00313773" w:rsidRDefault="00B83321"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proofErr w:type="spellStart"/>
      <w:r w:rsidRPr="00313773">
        <w:rPr>
          <w:rFonts w:ascii="Times New Roman" w:hAnsi="Times New Roman" w:cs="Times New Roman"/>
          <w:bCs/>
          <w:spacing w:val="-4"/>
          <w:sz w:val="24"/>
          <w:szCs w:val="24"/>
        </w:rPr>
        <w:t>Лежненко</w:t>
      </w:r>
      <w:proofErr w:type="spellEnd"/>
      <w:r w:rsidRPr="00313773">
        <w:rPr>
          <w:rFonts w:ascii="Times New Roman" w:hAnsi="Times New Roman" w:cs="Times New Roman"/>
          <w:bCs/>
          <w:spacing w:val="-4"/>
          <w:sz w:val="24"/>
          <w:szCs w:val="24"/>
        </w:rPr>
        <w:t xml:space="preserve"> Л.И. Учет и аудит формирования финансовых результатов (на примере хлебопекарных предприятий Украины): </w:t>
      </w:r>
      <w:proofErr w:type="spellStart"/>
      <w:r w:rsidRPr="00313773">
        <w:rPr>
          <w:rFonts w:ascii="Times New Roman" w:hAnsi="Times New Roman" w:cs="Times New Roman"/>
          <w:bCs/>
          <w:spacing w:val="-4"/>
          <w:sz w:val="24"/>
          <w:szCs w:val="24"/>
        </w:rPr>
        <w:t>автореф</w:t>
      </w:r>
      <w:proofErr w:type="spellEnd"/>
      <w:r w:rsidRPr="00313773">
        <w:rPr>
          <w:rFonts w:ascii="Times New Roman" w:hAnsi="Times New Roman" w:cs="Times New Roman"/>
          <w:bCs/>
          <w:spacing w:val="-4"/>
          <w:sz w:val="24"/>
          <w:szCs w:val="24"/>
        </w:rPr>
        <w:t xml:space="preserve">. </w:t>
      </w:r>
      <w:proofErr w:type="spellStart"/>
      <w:r w:rsidRPr="00313773">
        <w:rPr>
          <w:rFonts w:ascii="Times New Roman" w:hAnsi="Times New Roman" w:cs="Times New Roman"/>
          <w:bCs/>
          <w:spacing w:val="-4"/>
          <w:sz w:val="24"/>
          <w:szCs w:val="24"/>
        </w:rPr>
        <w:t>дис</w:t>
      </w:r>
      <w:proofErr w:type="spellEnd"/>
      <w:r w:rsidRPr="00313773">
        <w:rPr>
          <w:rFonts w:ascii="Times New Roman" w:hAnsi="Times New Roman" w:cs="Times New Roman"/>
          <w:bCs/>
          <w:spacing w:val="-4"/>
          <w:sz w:val="24"/>
          <w:szCs w:val="24"/>
        </w:rPr>
        <w:t xml:space="preserve">. на получение наук. степени канд. </w:t>
      </w:r>
      <w:proofErr w:type="spellStart"/>
      <w:r w:rsidRPr="00313773">
        <w:rPr>
          <w:rFonts w:ascii="Times New Roman" w:hAnsi="Times New Roman" w:cs="Times New Roman"/>
          <w:bCs/>
          <w:spacing w:val="-4"/>
          <w:sz w:val="24"/>
          <w:szCs w:val="24"/>
        </w:rPr>
        <w:t>экон</w:t>
      </w:r>
      <w:proofErr w:type="spellEnd"/>
      <w:r w:rsidRPr="00313773">
        <w:rPr>
          <w:rFonts w:ascii="Times New Roman" w:hAnsi="Times New Roman" w:cs="Times New Roman"/>
          <w:bCs/>
          <w:spacing w:val="-4"/>
          <w:sz w:val="24"/>
          <w:szCs w:val="24"/>
        </w:rPr>
        <w:t xml:space="preserve">. наук: спец. 08.00.09 - Бухгалтерский учет, анализ и аудит (по видам экономической деятельности). - ГВУЗ "Киевский национальный экономический университет имени Вадима </w:t>
      </w:r>
      <w:proofErr w:type="spellStart"/>
      <w:r w:rsidRPr="00313773">
        <w:rPr>
          <w:rFonts w:ascii="Times New Roman" w:hAnsi="Times New Roman" w:cs="Times New Roman"/>
          <w:bCs/>
          <w:spacing w:val="-4"/>
          <w:sz w:val="24"/>
          <w:szCs w:val="24"/>
        </w:rPr>
        <w:t>Гетьмана</w:t>
      </w:r>
      <w:proofErr w:type="spellEnd"/>
      <w:r w:rsidRPr="00313773">
        <w:rPr>
          <w:rFonts w:ascii="Times New Roman" w:hAnsi="Times New Roman" w:cs="Times New Roman"/>
          <w:bCs/>
          <w:spacing w:val="-4"/>
          <w:sz w:val="24"/>
          <w:szCs w:val="24"/>
        </w:rPr>
        <w:t>". - Киев, 2007. - 22 с.</w:t>
      </w:r>
    </w:p>
    <w:p w:rsidR="00B83321" w:rsidRPr="00313773" w:rsidRDefault="00B83321"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proofErr w:type="spellStart"/>
      <w:r w:rsidRPr="00313773">
        <w:rPr>
          <w:rFonts w:ascii="Times New Roman" w:hAnsi="Times New Roman" w:cs="Times New Roman"/>
          <w:bCs/>
          <w:spacing w:val="-4"/>
          <w:sz w:val="24"/>
          <w:szCs w:val="24"/>
        </w:rPr>
        <w:t>Пасенко</w:t>
      </w:r>
      <w:proofErr w:type="spellEnd"/>
      <w:r w:rsidRPr="00313773">
        <w:rPr>
          <w:rFonts w:ascii="Times New Roman" w:hAnsi="Times New Roman" w:cs="Times New Roman"/>
          <w:bCs/>
          <w:spacing w:val="-4"/>
          <w:sz w:val="24"/>
          <w:szCs w:val="24"/>
        </w:rPr>
        <w:t xml:space="preserve"> В.В. Учет и анализ финансовых результатов аграрных предприятий: </w:t>
      </w:r>
      <w:proofErr w:type="spellStart"/>
      <w:r w:rsidRPr="00313773">
        <w:rPr>
          <w:rFonts w:ascii="Times New Roman" w:hAnsi="Times New Roman" w:cs="Times New Roman"/>
          <w:bCs/>
          <w:spacing w:val="-4"/>
          <w:sz w:val="24"/>
          <w:szCs w:val="24"/>
        </w:rPr>
        <w:t>Автореф</w:t>
      </w:r>
      <w:proofErr w:type="spellEnd"/>
      <w:r w:rsidRPr="00313773">
        <w:rPr>
          <w:rFonts w:ascii="Times New Roman" w:hAnsi="Times New Roman" w:cs="Times New Roman"/>
          <w:bCs/>
          <w:spacing w:val="-4"/>
          <w:sz w:val="24"/>
          <w:szCs w:val="24"/>
        </w:rPr>
        <w:t xml:space="preserve">. </w:t>
      </w:r>
      <w:proofErr w:type="spellStart"/>
      <w:r w:rsidRPr="00313773">
        <w:rPr>
          <w:rFonts w:ascii="Times New Roman" w:hAnsi="Times New Roman" w:cs="Times New Roman"/>
          <w:bCs/>
          <w:spacing w:val="-4"/>
          <w:sz w:val="24"/>
          <w:szCs w:val="24"/>
        </w:rPr>
        <w:t>дис</w:t>
      </w:r>
      <w:proofErr w:type="spellEnd"/>
      <w:r w:rsidRPr="00313773">
        <w:rPr>
          <w:rFonts w:ascii="Times New Roman" w:hAnsi="Times New Roman" w:cs="Times New Roman"/>
          <w:bCs/>
          <w:spacing w:val="-4"/>
          <w:sz w:val="24"/>
          <w:szCs w:val="24"/>
        </w:rPr>
        <w:t xml:space="preserve">. на получение наук. степени канд. </w:t>
      </w:r>
      <w:proofErr w:type="spellStart"/>
      <w:r w:rsidRPr="00313773">
        <w:rPr>
          <w:rFonts w:ascii="Times New Roman" w:hAnsi="Times New Roman" w:cs="Times New Roman"/>
          <w:bCs/>
          <w:spacing w:val="-4"/>
          <w:sz w:val="24"/>
          <w:szCs w:val="24"/>
        </w:rPr>
        <w:t>экон</w:t>
      </w:r>
      <w:proofErr w:type="spellEnd"/>
      <w:r w:rsidRPr="00313773">
        <w:rPr>
          <w:rFonts w:ascii="Times New Roman" w:hAnsi="Times New Roman" w:cs="Times New Roman"/>
          <w:bCs/>
          <w:spacing w:val="-4"/>
          <w:sz w:val="24"/>
          <w:szCs w:val="24"/>
        </w:rPr>
        <w:t xml:space="preserve">. наук: спец. 08.00.09 - Бухгалтерский учет, анализ и аудит (по видам экономической деятельности). - ГВУЗ "Киевский национальный экономический университет имени Вадима </w:t>
      </w:r>
      <w:proofErr w:type="spellStart"/>
      <w:r w:rsidRPr="00313773">
        <w:rPr>
          <w:rFonts w:ascii="Times New Roman" w:hAnsi="Times New Roman" w:cs="Times New Roman"/>
          <w:bCs/>
          <w:spacing w:val="-4"/>
          <w:sz w:val="24"/>
          <w:szCs w:val="24"/>
        </w:rPr>
        <w:t>Гетьмана</w:t>
      </w:r>
      <w:proofErr w:type="spellEnd"/>
      <w:r w:rsidRPr="00313773">
        <w:rPr>
          <w:rFonts w:ascii="Times New Roman" w:hAnsi="Times New Roman" w:cs="Times New Roman"/>
          <w:bCs/>
          <w:spacing w:val="-4"/>
          <w:sz w:val="24"/>
          <w:szCs w:val="24"/>
        </w:rPr>
        <w:t>". - Киев, - 2008. - 22 с.</w:t>
      </w:r>
    </w:p>
    <w:p w:rsidR="00B83321" w:rsidRPr="00313773" w:rsidRDefault="00B83321"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r w:rsidRPr="00313773">
        <w:rPr>
          <w:rFonts w:ascii="Times New Roman" w:hAnsi="Times New Roman" w:cs="Times New Roman"/>
          <w:bCs/>
          <w:spacing w:val="-4"/>
          <w:sz w:val="24"/>
          <w:szCs w:val="24"/>
        </w:rPr>
        <w:t xml:space="preserve">Уткина Н.В. Учет и контроль финансовых результатов деятельности предприятий: </w:t>
      </w:r>
      <w:proofErr w:type="spellStart"/>
      <w:r w:rsidRPr="00313773">
        <w:rPr>
          <w:rFonts w:ascii="Times New Roman" w:hAnsi="Times New Roman" w:cs="Times New Roman"/>
          <w:bCs/>
          <w:spacing w:val="-4"/>
          <w:sz w:val="24"/>
          <w:szCs w:val="24"/>
        </w:rPr>
        <w:t>Автореф</w:t>
      </w:r>
      <w:proofErr w:type="spellEnd"/>
      <w:r w:rsidRPr="00313773">
        <w:rPr>
          <w:rFonts w:ascii="Times New Roman" w:hAnsi="Times New Roman" w:cs="Times New Roman"/>
          <w:bCs/>
          <w:spacing w:val="-4"/>
          <w:sz w:val="24"/>
          <w:szCs w:val="24"/>
        </w:rPr>
        <w:t xml:space="preserve">. </w:t>
      </w:r>
      <w:proofErr w:type="spellStart"/>
      <w:r w:rsidRPr="00313773">
        <w:rPr>
          <w:rFonts w:ascii="Times New Roman" w:hAnsi="Times New Roman" w:cs="Times New Roman"/>
          <w:bCs/>
          <w:spacing w:val="-4"/>
          <w:sz w:val="24"/>
          <w:szCs w:val="24"/>
        </w:rPr>
        <w:t>дис</w:t>
      </w:r>
      <w:proofErr w:type="spellEnd"/>
      <w:r w:rsidRPr="00313773">
        <w:rPr>
          <w:rFonts w:ascii="Times New Roman" w:hAnsi="Times New Roman" w:cs="Times New Roman"/>
          <w:bCs/>
          <w:spacing w:val="-4"/>
          <w:sz w:val="24"/>
          <w:szCs w:val="24"/>
        </w:rPr>
        <w:t xml:space="preserve">. на получение наук. степени канд. </w:t>
      </w:r>
      <w:proofErr w:type="spellStart"/>
      <w:r w:rsidRPr="00313773">
        <w:rPr>
          <w:rFonts w:ascii="Times New Roman" w:hAnsi="Times New Roman" w:cs="Times New Roman"/>
          <w:bCs/>
          <w:spacing w:val="-4"/>
          <w:sz w:val="24"/>
          <w:szCs w:val="24"/>
        </w:rPr>
        <w:t>экон</w:t>
      </w:r>
      <w:proofErr w:type="spellEnd"/>
      <w:r w:rsidRPr="00313773">
        <w:rPr>
          <w:rFonts w:ascii="Times New Roman" w:hAnsi="Times New Roman" w:cs="Times New Roman"/>
          <w:bCs/>
          <w:spacing w:val="-4"/>
          <w:sz w:val="24"/>
          <w:szCs w:val="24"/>
        </w:rPr>
        <w:t>. наук: спец. 08.00.09 - Бухгалтерский учет, анализ и аудит (по видам экономической деятельности). - 2008. - 21 с.</w:t>
      </w:r>
    </w:p>
    <w:p w:rsidR="00861727" w:rsidRPr="00313773" w:rsidRDefault="00861727"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r w:rsidRPr="00313773">
        <w:rPr>
          <w:rFonts w:ascii="Times New Roman" w:hAnsi="Times New Roman" w:cs="Times New Roman"/>
          <w:bCs/>
          <w:spacing w:val="-4"/>
          <w:sz w:val="24"/>
          <w:szCs w:val="24"/>
        </w:rPr>
        <w:t xml:space="preserve">Гуцаленко Л. В Формирование адаптивной системы учета и контроля прибыли сельскохозяйственных предприятий [Текст] / Л. В. Гуцаленко // </w:t>
      </w:r>
      <w:proofErr w:type="spellStart"/>
      <w:r w:rsidRPr="00313773">
        <w:rPr>
          <w:rFonts w:ascii="Times New Roman" w:hAnsi="Times New Roman" w:cs="Times New Roman"/>
          <w:bCs/>
          <w:spacing w:val="-4"/>
          <w:sz w:val="24"/>
          <w:szCs w:val="24"/>
        </w:rPr>
        <w:t>автореф</w:t>
      </w:r>
      <w:proofErr w:type="spellEnd"/>
      <w:r w:rsidRPr="00313773">
        <w:rPr>
          <w:rFonts w:ascii="Times New Roman" w:hAnsi="Times New Roman" w:cs="Times New Roman"/>
          <w:bCs/>
          <w:spacing w:val="-4"/>
          <w:sz w:val="24"/>
          <w:szCs w:val="24"/>
        </w:rPr>
        <w:t xml:space="preserve">. </w:t>
      </w:r>
      <w:proofErr w:type="spellStart"/>
      <w:r w:rsidRPr="00313773">
        <w:rPr>
          <w:rFonts w:ascii="Times New Roman" w:hAnsi="Times New Roman" w:cs="Times New Roman"/>
          <w:bCs/>
          <w:spacing w:val="-4"/>
          <w:sz w:val="24"/>
          <w:szCs w:val="24"/>
        </w:rPr>
        <w:t>дис</w:t>
      </w:r>
      <w:proofErr w:type="spellEnd"/>
      <w:r w:rsidRPr="00313773">
        <w:rPr>
          <w:rFonts w:ascii="Times New Roman" w:hAnsi="Times New Roman" w:cs="Times New Roman"/>
          <w:bCs/>
          <w:spacing w:val="-4"/>
          <w:sz w:val="24"/>
          <w:szCs w:val="24"/>
        </w:rPr>
        <w:t xml:space="preserve">. на соискание ученой степени канд. </w:t>
      </w:r>
      <w:proofErr w:type="spellStart"/>
      <w:r w:rsidRPr="00313773">
        <w:rPr>
          <w:rFonts w:ascii="Times New Roman" w:hAnsi="Times New Roman" w:cs="Times New Roman"/>
          <w:bCs/>
          <w:spacing w:val="-4"/>
          <w:sz w:val="24"/>
          <w:szCs w:val="24"/>
        </w:rPr>
        <w:t>экон</w:t>
      </w:r>
      <w:proofErr w:type="spellEnd"/>
      <w:r w:rsidRPr="00313773">
        <w:rPr>
          <w:rFonts w:ascii="Times New Roman" w:hAnsi="Times New Roman" w:cs="Times New Roman"/>
          <w:bCs/>
          <w:spacing w:val="-4"/>
          <w:sz w:val="24"/>
          <w:szCs w:val="24"/>
        </w:rPr>
        <w:t xml:space="preserve">. наук: спец. </w:t>
      </w:r>
      <w:proofErr w:type="gramStart"/>
      <w:r w:rsidRPr="00313773">
        <w:rPr>
          <w:rFonts w:ascii="Times New Roman" w:hAnsi="Times New Roman" w:cs="Times New Roman"/>
          <w:bCs/>
          <w:spacing w:val="-4"/>
          <w:sz w:val="24"/>
          <w:szCs w:val="24"/>
        </w:rPr>
        <w:t>08.00.09.-</w:t>
      </w:r>
      <w:proofErr w:type="gramEnd"/>
      <w:r w:rsidRPr="00313773">
        <w:rPr>
          <w:rFonts w:ascii="Times New Roman" w:hAnsi="Times New Roman" w:cs="Times New Roman"/>
          <w:bCs/>
          <w:spacing w:val="-4"/>
          <w:sz w:val="24"/>
          <w:szCs w:val="24"/>
        </w:rPr>
        <w:t xml:space="preserve"> бухгалтерский учет, анализ и аудит – 2011.</w:t>
      </w:r>
    </w:p>
    <w:p w:rsidR="00861727" w:rsidRPr="00313773" w:rsidRDefault="00861727"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r w:rsidRPr="00313773">
        <w:rPr>
          <w:rFonts w:ascii="Times New Roman" w:hAnsi="Times New Roman" w:cs="Times New Roman"/>
          <w:bCs/>
          <w:spacing w:val="-4"/>
          <w:sz w:val="24"/>
          <w:szCs w:val="24"/>
        </w:rPr>
        <w:t xml:space="preserve">Белецкая Н.П. Организация и методика учета финансовых результатов предпринимательской деятельности / Н.П. Белецкая // [Электрон. ресурс]. - Режим доступа: http://www.nbuv.gov.ua/portal/Chem_Biol/nvnltu/18_1 (дата обращения </w:t>
      </w:r>
      <w:r w:rsidR="00313773" w:rsidRPr="00313773">
        <w:rPr>
          <w:rFonts w:ascii="Times New Roman" w:hAnsi="Times New Roman" w:cs="Times New Roman"/>
          <w:bCs/>
          <w:spacing w:val="-4"/>
          <w:sz w:val="24"/>
          <w:szCs w:val="24"/>
        </w:rPr>
        <w:t>01</w:t>
      </w:r>
      <w:r w:rsidRPr="00313773">
        <w:rPr>
          <w:rFonts w:ascii="Times New Roman" w:hAnsi="Times New Roman" w:cs="Times New Roman"/>
          <w:bCs/>
          <w:spacing w:val="-4"/>
          <w:sz w:val="24"/>
          <w:szCs w:val="24"/>
        </w:rPr>
        <w:t>.</w:t>
      </w:r>
      <w:r w:rsidR="00313773" w:rsidRPr="00313773">
        <w:rPr>
          <w:rFonts w:ascii="Times New Roman" w:hAnsi="Times New Roman" w:cs="Times New Roman"/>
          <w:bCs/>
          <w:spacing w:val="-4"/>
          <w:sz w:val="24"/>
          <w:szCs w:val="24"/>
        </w:rPr>
        <w:t>06</w:t>
      </w:r>
      <w:r w:rsidRPr="00313773">
        <w:rPr>
          <w:rFonts w:ascii="Times New Roman" w:hAnsi="Times New Roman" w:cs="Times New Roman"/>
          <w:bCs/>
          <w:spacing w:val="-4"/>
          <w:sz w:val="24"/>
          <w:szCs w:val="24"/>
        </w:rPr>
        <w:t>.20</w:t>
      </w:r>
      <w:r w:rsidR="00313773" w:rsidRPr="00313773">
        <w:rPr>
          <w:rFonts w:ascii="Times New Roman" w:hAnsi="Times New Roman" w:cs="Times New Roman"/>
          <w:bCs/>
          <w:spacing w:val="-4"/>
          <w:sz w:val="24"/>
          <w:szCs w:val="24"/>
        </w:rPr>
        <w:t>20</w:t>
      </w:r>
      <w:r w:rsidRPr="00313773">
        <w:rPr>
          <w:rFonts w:ascii="Times New Roman" w:hAnsi="Times New Roman" w:cs="Times New Roman"/>
          <w:bCs/>
          <w:spacing w:val="-4"/>
          <w:sz w:val="24"/>
          <w:szCs w:val="24"/>
        </w:rPr>
        <w:t>)</w:t>
      </w:r>
    </w:p>
    <w:p w:rsidR="00861727" w:rsidRDefault="00861727" w:rsidP="00313773">
      <w:pPr>
        <w:pStyle w:val="a5"/>
        <w:numPr>
          <w:ilvl w:val="0"/>
          <w:numId w:val="1"/>
        </w:numPr>
        <w:tabs>
          <w:tab w:val="left" w:pos="1134"/>
        </w:tabs>
        <w:spacing w:after="0" w:line="240" w:lineRule="auto"/>
        <w:ind w:left="0" w:firstLine="709"/>
        <w:jc w:val="both"/>
        <w:rPr>
          <w:rFonts w:ascii="Times New Roman" w:hAnsi="Times New Roman" w:cs="Times New Roman"/>
          <w:bCs/>
          <w:spacing w:val="-4"/>
          <w:sz w:val="24"/>
          <w:szCs w:val="24"/>
        </w:rPr>
      </w:pPr>
      <w:r w:rsidRPr="00313773">
        <w:rPr>
          <w:rFonts w:ascii="Times New Roman" w:hAnsi="Times New Roman" w:cs="Times New Roman"/>
          <w:bCs/>
          <w:spacing w:val="-4"/>
          <w:sz w:val="24"/>
          <w:szCs w:val="24"/>
        </w:rPr>
        <w:t>Гавриленко О. Е. Совершенствование учета финансовых результатов на предприятиях транспорта [Текст] / О. Е.  Гавриленко // Экономика и управление предприятием: Технологический аудит и резервы производства - № 6/5 (26) – 2015.</w:t>
      </w:r>
    </w:p>
    <w:p w:rsidR="0052427D" w:rsidRPr="0052427D" w:rsidRDefault="0052427D" w:rsidP="0052427D">
      <w:pPr>
        <w:numPr>
          <w:ilvl w:val="0"/>
          <w:numId w:val="1"/>
        </w:numPr>
        <w:tabs>
          <w:tab w:val="left" w:pos="1134"/>
        </w:tabs>
        <w:spacing w:after="0" w:line="240" w:lineRule="auto"/>
        <w:ind w:left="0" w:firstLine="709"/>
        <w:contextualSpacing/>
        <w:jc w:val="both"/>
        <w:rPr>
          <w:rFonts w:ascii="Times New Roman" w:eastAsia="Calibri" w:hAnsi="Times New Roman" w:cs="Times New Roman"/>
          <w:bCs/>
          <w:spacing w:val="-6"/>
          <w:sz w:val="24"/>
          <w:szCs w:val="24"/>
        </w:rPr>
      </w:pPr>
      <w:r w:rsidRPr="0052427D">
        <w:rPr>
          <w:rFonts w:ascii="Times New Roman" w:eastAsia="Calibri" w:hAnsi="Times New Roman" w:cs="Times New Roman"/>
          <w:bCs/>
          <w:spacing w:val="-6"/>
          <w:sz w:val="24"/>
          <w:szCs w:val="24"/>
        </w:rPr>
        <w:t>Смирнов С.С. Сущность и классификация доходов предприятия / С.С. Смирнов, Е.И. Воробьева // Финансы и страхование: сборник трудов преподавателей, аспирантов, магистрантов, студентов. — Симферополь: ФГАОУ ВО «Крымский федеральный университет имени В.И. Вернадского», 2017. — С. 90-96.</w:t>
      </w:r>
    </w:p>
    <w:p w:rsidR="0052427D" w:rsidRPr="00313773" w:rsidRDefault="0052427D" w:rsidP="0052427D">
      <w:pPr>
        <w:pStyle w:val="a5"/>
        <w:tabs>
          <w:tab w:val="left" w:pos="1134"/>
        </w:tabs>
        <w:spacing w:after="0" w:line="240" w:lineRule="auto"/>
        <w:ind w:left="709"/>
        <w:jc w:val="both"/>
        <w:rPr>
          <w:rFonts w:ascii="Times New Roman" w:hAnsi="Times New Roman" w:cs="Times New Roman"/>
          <w:bCs/>
          <w:spacing w:val="-4"/>
          <w:sz w:val="24"/>
          <w:szCs w:val="24"/>
        </w:rPr>
      </w:pPr>
    </w:p>
    <w:p w:rsidR="002F5C06" w:rsidRPr="002F5C06" w:rsidRDefault="002F5C06" w:rsidP="002F5C06">
      <w:pPr>
        <w:pStyle w:val="a5"/>
        <w:tabs>
          <w:tab w:val="left" w:pos="1134"/>
        </w:tabs>
        <w:spacing w:after="0" w:line="240" w:lineRule="auto"/>
        <w:ind w:left="709"/>
        <w:jc w:val="both"/>
        <w:rPr>
          <w:rFonts w:ascii="Times New Roman" w:hAnsi="Times New Roman" w:cs="Times New Roman"/>
          <w:bCs/>
          <w:spacing w:val="-4"/>
          <w:sz w:val="24"/>
          <w:szCs w:val="24"/>
        </w:rPr>
      </w:pPr>
    </w:p>
    <w:p w:rsidR="002F5C06" w:rsidRDefault="00C52751" w:rsidP="002F5C06">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rPr>
        <w:t>Информация об авторах</w:t>
      </w:r>
    </w:p>
    <w:p w:rsidR="00F2295E" w:rsidRPr="002F5C06" w:rsidRDefault="00F2295E" w:rsidP="002F5C06">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ind w:firstLine="709"/>
        <w:jc w:val="both"/>
        <w:rPr>
          <w:rFonts w:ascii="Times New Roman" w:eastAsia="Calibri" w:hAnsi="Times New Roman" w:cs="Courier New"/>
          <w:b/>
          <w:color w:val="000000"/>
          <w:sz w:val="24"/>
          <w:szCs w:val="24"/>
        </w:rPr>
      </w:pPr>
      <w:r w:rsidRPr="00081380">
        <w:rPr>
          <w:rFonts w:ascii="Times New Roman" w:hAnsi="Times New Roman" w:cs="Times New Roman"/>
          <w:bCs/>
          <w:spacing w:val="-4"/>
          <w:sz w:val="24"/>
          <w:szCs w:val="24"/>
        </w:rPr>
        <w:t xml:space="preserve">Лукашова Инна Александровна </w:t>
      </w:r>
      <w:r w:rsidR="002338BB" w:rsidRPr="00081380">
        <w:rPr>
          <w:rFonts w:ascii="Times New Roman" w:hAnsi="Times New Roman" w:cs="Times New Roman"/>
          <w:bCs/>
          <w:spacing w:val="-4"/>
          <w:sz w:val="24"/>
          <w:szCs w:val="24"/>
        </w:rPr>
        <w:t>(</w:t>
      </w:r>
      <w:r w:rsidRPr="00081380">
        <w:rPr>
          <w:rFonts w:ascii="Times New Roman" w:hAnsi="Times New Roman" w:cs="Times New Roman"/>
          <w:bCs/>
          <w:spacing w:val="-4"/>
          <w:sz w:val="24"/>
          <w:szCs w:val="24"/>
        </w:rPr>
        <w:t>г. Донецк</w:t>
      </w:r>
      <w:r w:rsidR="002338BB" w:rsidRPr="00081380">
        <w:rPr>
          <w:rFonts w:ascii="Times New Roman" w:hAnsi="Times New Roman" w:cs="Times New Roman"/>
          <w:bCs/>
          <w:spacing w:val="-4"/>
          <w:sz w:val="24"/>
          <w:szCs w:val="24"/>
        </w:rPr>
        <w:t xml:space="preserve">) – </w:t>
      </w:r>
      <w:proofErr w:type="spellStart"/>
      <w:r w:rsidR="002338BB" w:rsidRPr="00081380">
        <w:rPr>
          <w:rFonts w:ascii="Times New Roman" w:hAnsi="Times New Roman" w:cs="Times New Roman"/>
          <w:bCs/>
          <w:spacing w:val="-4"/>
          <w:sz w:val="24"/>
          <w:szCs w:val="24"/>
        </w:rPr>
        <w:t>к.э.н</w:t>
      </w:r>
      <w:proofErr w:type="spellEnd"/>
      <w:r w:rsidR="002338BB" w:rsidRPr="00081380">
        <w:rPr>
          <w:rFonts w:ascii="Times New Roman" w:hAnsi="Times New Roman" w:cs="Times New Roman"/>
          <w:bCs/>
          <w:spacing w:val="-4"/>
          <w:sz w:val="24"/>
          <w:szCs w:val="24"/>
        </w:rPr>
        <w:t>, доцент, ГО ВПО Донецкий национальный университет экономики и торговли имени Михаила Туган-Барановского</w:t>
      </w:r>
      <w:r w:rsidR="00081380" w:rsidRPr="00081380">
        <w:rPr>
          <w:rFonts w:ascii="Times New Roman" w:hAnsi="Times New Roman" w:cs="Times New Roman"/>
          <w:bCs/>
          <w:spacing w:val="-4"/>
          <w:sz w:val="24"/>
          <w:szCs w:val="24"/>
        </w:rPr>
        <w:t xml:space="preserve"> </w:t>
      </w:r>
      <w:r w:rsidR="00081380" w:rsidRPr="00FE6AD5">
        <w:rPr>
          <w:rFonts w:ascii="Times New Roman" w:hAnsi="Times New Roman" w:cs="Times New Roman"/>
          <w:bCs/>
          <w:spacing w:val="-4"/>
          <w:sz w:val="24"/>
          <w:szCs w:val="24"/>
        </w:rPr>
        <w:t>(</w:t>
      </w:r>
      <w:r w:rsidR="00FE6AD5" w:rsidRPr="00FE6AD5">
        <w:rPr>
          <w:rFonts w:ascii="Times New Roman" w:hAnsi="Times New Roman" w:cs="Times New Roman"/>
          <w:bCs/>
          <w:spacing w:val="-4"/>
          <w:sz w:val="24"/>
          <w:szCs w:val="24"/>
        </w:rPr>
        <w:t>83050, Донецкая Народная Республика, г. Донецк, ул. Щорса, 31,</w:t>
      </w:r>
      <w:r w:rsidR="00FE6AD5" w:rsidRPr="00FE6AD5">
        <w:rPr>
          <w:rFonts w:ascii="Arial" w:hAnsi="Arial" w:cs="Arial"/>
          <w:color w:val="575757"/>
          <w:sz w:val="23"/>
          <w:szCs w:val="23"/>
          <w:shd w:val="clear" w:color="auto" w:fill="FFFFFF"/>
        </w:rPr>
        <w:t xml:space="preserve"> </w:t>
      </w:r>
      <w:proofErr w:type="spellStart"/>
      <w:proofErr w:type="gramStart"/>
      <w:r w:rsidR="00FE6AD5" w:rsidRPr="00FE6AD5">
        <w:rPr>
          <w:rFonts w:ascii="Times New Roman" w:hAnsi="Times New Roman" w:cs="Times New Roman"/>
          <w:bCs/>
          <w:spacing w:val="-4"/>
          <w:sz w:val="24"/>
          <w:szCs w:val="24"/>
        </w:rPr>
        <w:t>info@donnuet.education</w:t>
      </w:r>
      <w:proofErr w:type="spellEnd"/>
      <w:r w:rsidR="00FE6AD5" w:rsidRPr="00FE6AD5">
        <w:rPr>
          <w:rFonts w:ascii="Times New Roman" w:hAnsi="Times New Roman" w:cs="Times New Roman"/>
          <w:bCs/>
          <w:spacing w:val="-4"/>
          <w:sz w:val="24"/>
          <w:szCs w:val="24"/>
        </w:rPr>
        <w:t xml:space="preserve"> </w:t>
      </w:r>
      <w:r w:rsidR="00081380" w:rsidRPr="00FE6AD5">
        <w:rPr>
          <w:rFonts w:ascii="Times New Roman" w:hAnsi="Times New Roman" w:cs="Times New Roman"/>
          <w:bCs/>
          <w:spacing w:val="-4"/>
          <w:sz w:val="24"/>
          <w:szCs w:val="24"/>
        </w:rPr>
        <w:t>)</w:t>
      </w:r>
      <w:proofErr w:type="gramEnd"/>
      <w:r w:rsidR="00081380" w:rsidRPr="00FE6AD5">
        <w:rPr>
          <w:rFonts w:ascii="Times New Roman" w:hAnsi="Times New Roman" w:cs="Times New Roman"/>
          <w:bCs/>
          <w:spacing w:val="-4"/>
          <w:sz w:val="24"/>
          <w:szCs w:val="24"/>
        </w:rPr>
        <w:t>.</w:t>
      </w:r>
    </w:p>
    <w:p w:rsidR="00FE6AD5" w:rsidRDefault="00FE6AD5" w:rsidP="00081380">
      <w:pPr>
        <w:pStyle w:val="a5"/>
        <w:tabs>
          <w:tab w:val="left" w:pos="1134"/>
        </w:tabs>
        <w:spacing w:after="0" w:line="240" w:lineRule="auto"/>
        <w:ind w:left="0" w:firstLine="1134"/>
        <w:jc w:val="both"/>
        <w:rPr>
          <w:rFonts w:ascii="Times New Roman" w:hAnsi="Times New Roman" w:cs="Times New Roman"/>
          <w:bCs/>
          <w:spacing w:val="-4"/>
          <w:sz w:val="24"/>
          <w:szCs w:val="24"/>
        </w:rPr>
      </w:pPr>
      <w:r>
        <w:rPr>
          <w:rFonts w:ascii="Times New Roman" w:hAnsi="Times New Roman" w:cs="Times New Roman"/>
          <w:bCs/>
          <w:spacing w:val="-4"/>
          <w:sz w:val="24"/>
          <w:szCs w:val="24"/>
        </w:rPr>
        <w:t xml:space="preserve">Беловолова Светлана </w:t>
      </w:r>
      <w:r w:rsidR="00D9716D">
        <w:rPr>
          <w:rFonts w:ascii="Times New Roman" w:hAnsi="Times New Roman" w:cs="Times New Roman"/>
          <w:bCs/>
          <w:spacing w:val="-4"/>
          <w:sz w:val="24"/>
          <w:szCs w:val="24"/>
        </w:rPr>
        <w:t>Леонидовна (</w:t>
      </w:r>
      <w:proofErr w:type="spellStart"/>
      <w:r>
        <w:rPr>
          <w:rFonts w:ascii="Times New Roman" w:hAnsi="Times New Roman" w:cs="Times New Roman"/>
          <w:bCs/>
          <w:spacing w:val="-4"/>
          <w:sz w:val="24"/>
          <w:szCs w:val="24"/>
        </w:rPr>
        <w:t>г.Донецк</w:t>
      </w:r>
      <w:proofErr w:type="spellEnd"/>
      <w:r>
        <w:rPr>
          <w:rFonts w:ascii="Times New Roman" w:hAnsi="Times New Roman" w:cs="Times New Roman"/>
          <w:bCs/>
          <w:spacing w:val="-4"/>
          <w:sz w:val="24"/>
          <w:szCs w:val="24"/>
        </w:rPr>
        <w:t xml:space="preserve">) – студентка </w:t>
      </w:r>
      <w:bookmarkStart w:id="0" w:name="_GoBack"/>
      <w:r>
        <w:rPr>
          <w:rFonts w:ascii="Times New Roman" w:hAnsi="Times New Roman" w:cs="Times New Roman"/>
          <w:bCs/>
          <w:spacing w:val="-4"/>
          <w:sz w:val="24"/>
          <w:szCs w:val="24"/>
        </w:rPr>
        <w:t xml:space="preserve">1 курса </w:t>
      </w:r>
      <w:r w:rsidR="00E5610C">
        <w:rPr>
          <w:rFonts w:ascii="Times New Roman" w:hAnsi="Times New Roman" w:cs="Times New Roman"/>
          <w:bCs/>
          <w:spacing w:val="-4"/>
          <w:sz w:val="24"/>
          <w:szCs w:val="24"/>
        </w:rPr>
        <w:t xml:space="preserve">направления подготовки </w:t>
      </w:r>
      <w:r w:rsidR="00E5610C" w:rsidRPr="00E5610C">
        <w:rPr>
          <w:rFonts w:ascii="Times New Roman" w:hAnsi="Times New Roman" w:cs="Times New Roman"/>
          <w:bCs/>
          <w:spacing w:val="-4"/>
          <w:sz w:val="24"/>
          <w:szCs w:val="24"/>
        </w:rPr>
        <w:t>Государственный аудит</w:t>
      </w:r>
      <w:r w:rsidR="00E5610C">
        <w:rPr>
          <w:rFonts w:ascii="Times New Roman" w:hAnsi="Times New Roman" w:cs="Times New Roman"/>
          <w:bCs/>
          <w:spacing w:val="-4"/>
          <w:sz w:val="24"/>
          <w:szCs w:val="24"/>
        </w:rPr>
        <w:t xml:space="preserve"> м</w:t>
      </w:r>
      <w:r w:rsidR="00E5610C" w:rsidRPr="00E5610C">
        <w:rPr>
          <w:rFonts w:ascii="Times New Roman" w:hAnsi="Times New Roman" w:cs="Times New Roman"/>
          <w:bCs/>
          <w:spacing w:val="-4"/>
          <w:sz w:val="24"/>
          <w:szCs w:val="24"/>
        </w:rPr>
        <w:t>агистерск</w:t>
      </w:r>
      <w:r w:rsidR="00E5610C">
        <w:rPr>
          <w:rFonts w:ascii="Times New Roman" w:hAnsi="Times New Roman" w:cs="Times New Roman"/>
          <w:bCs/>
          <w:spacing w:val="-4"/>
          <w:sz w:val="24"/>
          <w:szCs w:val="24"/>
        </w:rPr>
        <w:t>ой программы «</w:t>
      </w:r>
      <w:r w:rsidR="00E5610C" w:rsidRPr="00E5610C">
        <w:rPr>
          <w:rFonts w:ascii="Times New Roman" w:hAnsi="Times New Roman" w:cs="Times New Roman"/>
          <w:bCs/>
          <w:spacing w:val="-4"/>
          <w:sz w:val="24"/>
          <w:szCs w:val="24"/>
        </w:rPr>
        <w:t>Бухгалтерский учет</w:t>
      </w:r>
      <w:r w:rsidR="00E5610C">
        <w:rPr>
          <w:rFonts w:ascii="Times New Roman" w:hAnsi="Times New Roman" w:cs="Times New Roman"/>
          <w:bCs/>
          <w:spacing w:val="-4"/>
          <w:sz w:val="24"/>
          <w:szCs w:val="24"/>
        </w:rPr>
        <w:t xml:space="preserve"> и правовое обеспечение бизнеса»</w:t>
      </w:r>
      <w:bookmarkEnd w:id="0"/>
      <w:r w:rsidR="00E5610C">
        <w:rPr>
          <w:rFonts w:ascii="Times New Roman" w:hAnsi="Times New Roman" w:cs="Times New Roman"/>
          <w:bCs/>
          <w:spacing w:val="-4"/>
          <w:sz w:val="24"/>
          <w:szCs w:val="24"/>
        </w:rPr>
        <w:t xml:space="preserve">, </w:t>
      </w:r>
      <w:r w:rsidR="00E5610C" w:rsidRPr="00081380">
        <w:rPr>
          <w:rFonts w:ascii="Times New Roman" w:hAnsi="Times New Roman" w:cs="Times New Roman"/>
          <w:bCs/>
          <w:spacing w:val="-4"/>
          <w:sz w:val="24"/>
          <w:szCs w:val="24"/>
        </w:rPr>
        <w:t xml:space="preserve">ГО ВПО Донецкий национальный университет экономики и торговли имени Михаила Туган-Барановского </w:t>
      </w:r>
      <w:r w:rsidR="00E5610C" w:rsidRPr="00FE6AD5">
        <w:rPr>
          <w:rFonts w:ascii="Times New Roman" w:hAnsi="Times New Roman" w:cs="Times New Roman"/>
          <w:bCs/>
          <w:spacing w:val="-4"/>
          <w:sz w:val="24"/>
          <w:szCs w:val="24"/>
        </w:rPr>
        <w:t>(83050, Донецкая Народная Республика, г. Донецк, ул. Щорса, 31,</w:t>
      </w:r>
      <w:r w:rsidR="00E5610C" w:rsidRPr="00FE6AD5">
        <w:rPr>
          <w:rFonts w:ascii="Arial" w:hAnsi="Arial" w:cs="Arial"/>
          <w:color w:val="575757"/>
          <w:sz w:val="23"/>
          <w:szCs w:val="23"/>
          <w:shd w:val="clear" w:color="auto" w:fill="FFFFFF"/>
        </w:rPr>
        <w:t xml:space="preserve"> </w:t>
      </w:r>
      <w:proofErr w:type="spellStart"/>
      <w:proofErr w:type="gramStart"/>
      <w:r w:rsidR="00E5610C" w:rsidRPr="00FE6AD5">
        <w:rPr>
          <w:rFonts w:ascii="Times New Roman" w:hAnsi="Times New Roman" w:cs="Times New Roman"/>
          <w:bCs/>
          <w:spacing w:val="-4"/>
          <w:sz w:val="24"/>
          <w:szCs w:val="24"/>
        </w:rPr>
        <w:t>info@donnuet.education</w:t>
      </w:r>
      <w:proofErr w:type="spellEnd"/>
      <w:r w:rsidR="00E5610C" w:rsidRPr="00FE6AD5">
        <w:rPr>
          <w:rFonts w:ascii="Times New Roman" w:hAnsi="Times New Roman" w:cs="Times New Roman"/>
          <w:bCs/>
          <w:spacing w:val="-4"/>
          <w:sz w:val="24"/>
          <w:szCs w:val="24"/>
        </w:rPr>
        <w:t xml:space="preserve"> )</w:t>
      </w:r>
      <w:proofErr w:type="gramEnd"/>
      <w:r w:rsidR="00E5610C" w:rsidRPr="00FE6AD5">
        <w:rPr>
          <w:rFonts w:ascii="Times New Roman" w:hAnsi="Times New Roman" w:cs="Times New Roman"/>
          <w:bCs/>
          <w:spacing w:val="-4"/>
          <w:sz w:val="24"/>
          <w:szCs w:val="24"/>
        </w:rPr>
        <w:t>.</w:t>
      </w:r>
    </w:p>
    <w:p w:rsidR="002F5C06" w:rsidRDefault="002F5C06" w:rsidP="00081380">
      <w:pPr>
        <w:pStyle w:val="a5"/>
        <w:tabs>
          <w:tab w:val="left" w:pos="1134"/>
        </w:tabs>
        <w:spacing w:after="0" w:line="240" w:lineRule="auto"/>
        <w:ind w:left="0" w:firstLine="1134"/>
        <w:jc w:val="both"/>
        <w:rPr>
          <w:rFonts w:ascii="Times New Roman" w:hAnsi="Times New Roman" w:cs="Times New Roman"/>
          <w:bCs/>
          <w:spacing w:val="-4"/>
          <w:sz w:val="24"/>
          <w:szCs w:val="24"/>
        </w:rPr>
      </w:pPr>
    </w:p>
    <w:p w:rsidR="00C52751" w:rsidRPr="003F03A8" w:rsidRDefault="00C52751" w:rsidP="00C52751">
      <w:pPr>
        <w:pStyle w:val="a5"/>
        <w:tabs>
          <w:tab w:val="left" w:pos="1134"/>
        </w:tabs>
        <w:spacing w:after="0" w:line="240" w:lineRule="auto"/>
        <w:ind w:firstLine="1134"/>
        <w:jc w:val="right"/>
        <w:rPr>
          <w:rFonts w:ascii="Times New Roman" w:hAnsi="Times New Roman" w:cs="Times New Roman"/>
          <w:bCs/>
          <w:spacing w:val="-4"/>
          <w:sz w:val="24"/>
          <w:szCs w:val="24"/>
        </w:rPr>
      </w:pPr>
      <w:proofErr w:type="spellStart"/>
      <w:r w:rsidRPr="00C52751">
        <w:rPr>
          <w:rFonts w:ascii="Times New Roman" w:hAnsi="Times New Roman" w:cs="Times New Roman"/>
          <w:bCs/>
          <w:spacing w:val="-4"/>
          <w:sz w:val="24"/>
          <w:szCs w:val="24"/>
          <w:lang w:val="en-US"/>
        </w:rPr>
        <w:t>Belovolova</w:t>
      </w:r>
      <w:proofErr w:type="spellEnd"/>
      <w:r w:rsidRPr="003F03A8">
        <w:rPr>
          <w:rFonts w:ascii="Times New Roman" w:hAnsi="Times New Roman" w:cs="Times New Roman"/>
          <w:bCs/>
          <w:spacing w:val="-4"/>
          <w:sz w:val="24"/>
          <w:szCs w:val="24"/>
        </w:rPr>
        <w:t xml:space="preserve"> </w:t>
      </w:r>
      <w:r w:rsidRPr="00C52751">
        <w:rPr>
          <w:rFonts w:ascii="Times New Roman" w:hAnsi="Times New Roman" w:cs="Times New Roman"/>
          <w:bCs/>
          <w:spacing w:val="-4"/>
          <w:sz w:val="24"/>
          <w:szCs w:val="24"/>
          <w:lang w:val="en-US"/>
        </w:rPr>
        <w:t>S</w:t>
      </w:r>
      <w:r w:rsidRPr="003F03A8">
        <w:rPr>
          <w:rFonts w:ascii="Times New Roman" w:hAnsi="Times New Roman" w:cs="Times New Roman"/>
          <w:bCs/>
          <w:spacing w:val="-4"/>
          <w:sz w:val="24"/>
          <w:szCs w:val="24"/>
        </w:rPr>
        <w:t>.</w:t>
      </w:r>
      <w:r w:rsidRPr="00C52751">
        <w:rPr>
          <w:rFonts w:ascii="Times New Roman" w:hAnsi="Times New Roman" w:cs="Times New Roman"/>
          <w:bCs/>
          <w:spacing w:val="-4"/>
          <w:sz w:val="24"/>
          <w:szCs w:val="24"/>
          <w:lang w:val="en-US"/>
        </w:rPr>
        <w:t>L</w:t>
      </w:r>
      <w:r w:rsidRPr="003F03A8">
        <w:rPr>
          <w:rFonts w:ascii="Times New Roman" w:hAnsi="Times New Roman" w:cs="Times New Roman"/>
          <w:bCs/>
          <w:spacing w:val="-4"/>
          <w:sz w:val="24"/>
          <w:szCs w:val="24"/>
        </w:rPr>
        <w:t xml:space="preserve">., </w:t>
      </w:r>
      <w:r w:rsidRPr="00C52751">
        <w:rPr>
          <w:rFonts w:ascii="Times New Roman" w:hAnsi="Times New Roman" w:cs="Times New Roman"/>
          <w:bCs/>
          <w:spacing w:val="-4"/>
          <w:sz w:val="24"/>
          <w:szCs w:val="24"/>
          <w:lang w:val="en-US"/>
        </w:rPr>
        <w:t>Lukashova</w:t>
      </w:r>
      <w:r w:rsidRPr="003F03A8">
        <w:rPr>
          <w:rFonts w:ascii="Times New Roman" w:hAnsi="Times New Roman" w:cs="Times New Roman"/>
          <w:bCs/>
          <w:spacing w:val="-4"/>
          <w:sz w:val="24"/>
          <w:szCs w:val="24"/>
        </w:rPr>
        <w:t xml:space="preserve"> </w:t>
      </w:r>
      <w:r w:rsidRPr="00C52751">
        <w:rPr>
          <w:rFonts w:ascii="Times New Roman" w:hAnsi="Times New Roman" w:cs="Times New Roman"/>
          <w:bCs/>
          <w:spacing w:val="-4"/>
          <w:sz w:val="24"/>
          <w:szCs w:val="24"/>
          <w:lang w:val="en-US"/>
        </w:rPr>
        <w:t>I</w:t>
      </w:r>
      <w:r w:rsidRPr="003F03A8">
        <w:rPr>
          <w:rFonts w:ascii="Times New Roman" w:hAnsi="Times New Roman" w:cs="Times New Roman"/>
          <w:bCs/>
          <w:spacing w:val="-4"/>
          <w:sz w:val="24"/>
          <w:szCs w:val="24"/>
        </w:rPr>
        <w:t>.</w:t>
      </w:r>
      <w:r w:rsidRPr="00C52751">
        <w:rPr>
          <w:rFonts w:ascii="Times New Roman" w:hAnsi="Times New Roman" w:cs="Times New Roman"/>
          <w:bCs/>
          <w:spacing w:val="-4"/>
          <w:sz w:val="24"/>
          <w:szCs w:val="24"/>
          <w:lang w:val="en-US"/>
        </w:rPr>
        <w:t>A</w:t>
      </w:r>
      <w:r w:rsidRPr="003F03A8">
        <w:rPr>
          <w:rFonts w:ascii="Times New Roman" w:hAnsi="Times New Roman" w:cs="Times New Roman"/>
          <w:bCs/>
          <w:spacing w:val="-4"/>
          <w:sz w:val="24"/>
          <w:szCs w:val="24"/>
        </w:rPr>
        <w:t>.</w:t>
      </w:r>
    </w:p>
    <w:p w:rsidR="00C52751" w:rsidRPr="003F03A8" w:rsidRDefault="00C52751" w:rsidP="00C52751">
      <w:pPr>
        <w:pStyle w:val="a5"/>
        <w:tabs>
          <w:tab w:val="left" w:pos="1134"/>
        </w:tabs>
        <w:spacing w:after="0" w:line="240" w:lineRule="auto"/>
        <w:ind w:firstLine="1134"/>
        <w:jc w:val="both"/>
        <w:rPr>
          <w:rFonts w:ascii="Times New Roman" w:hAnsi="Times New Roman" w:cs="Times New Roman"/>
          <w:bCs/>
          <w:spacing w:val="-4"/>
          <w:sz w:val="24"/>
          <w:szCs w:val="24"/>
        </w:rPr>
      </w:pPr>
    </w:p>
    <w:p w:rsidR="00C52751" w:rsidRPr="002B5B57" w:rsidRDefault="00C52751" w:rsidP="00C52751">
      <w:pPr>
        <w:pStyle w:val="a5"/>
        <w:tabs>
          <w:tab w:val="left" w:pos="1134"/>
        </w:tabs>
        <w:spacing w:after="0" w:line="240" w:lineRule="auto"/>
        <w:ind w:left="0"/>
        <w:jc w:val="center"/>
        <w:rPr>
          <w:rFonts w:ascii="Times New Roman" w:hAnsi="Times New Roman" w:cs="Times New Roman"/>
          <w:b/>
          <w:bCs/>
          <w:spacing w:val="-4"/>
          <w:sz w:val="24"/>
          <w:szCs w:val="24"/>
          <w:lang w:val="en-US"/>
        </w:rPr>
      </w:pPr>
      <w:r w:rsidRPr="002B5B57">
        <w:rPr>
          <w:rFonts w:ascii="Times New Roman" w:hAnsi="Times New Roman" w:cs="Times New Roman"/>
          <w:b/>
          <w:bCs/>
          <w:spacing w:val="-4"/>
          <w:sz w:val="24"/>
          <w:szCs w:val="24"/>
          <w:lang w:val="en-US"/>
        </w:rPr>
        <w:t xml:space="preserve">DIRECTIONS FOR IMPROVING THE QUALITY OF ACCOUNTING INFORMATION ON THE FORMATION OF FINANCIAL RESULTS IN THE ACCOUNTING SYSTEM OF ACCOUNTING </w:t>
      </w:r>
      <w:proofErr w:type="spellStart"/>
      <w:r w:rsidRPr="002B5B57">
        <w:rPr>
          <w:rFonts w:ascii="Times New Roman" w:hAnsi="Times New Roman" w:cs="Times New Roman"/>
          <w:b/>
          <w:bCs/>
          <w:spacing w:val="-4"/>
          <w:sz w:val="24"/>
          <w:szCs w:val="24"/>
          <w:lang w:val="en-US"/>
        </w:rPr>
        <w:t>ACCOUNTING</w:t>
      </w:r>
      <w:proofErr w:type="spellEnd"/>
    </w:p>
    <w:p w:rsidR="00C52751" w:rsidRPr="00C52751" w:rsidRDefault="00C52751" w:rsidP="00C52751">
      <w:pPr>
        <w:pStyle w:val="a5"/>
        <w:tabs>
          <w:tab w:val="left" w:pos="1134"/>
        </w:tabs>
        <w:spacing w:after="0" w:line="240" w:lineRule="auto"/>
        <w:ind w:left="0"/>
        <w:jc w:val="center"/>
        <w:rPr>
          <w:rFonts w:ascii="Times New Roman" w:hAnsi="Times New Roman" w:cs="Times New Roman"/>
          <w:b/>
          <w:bCs/>
          <w:spacing w:val="-4"/>
          <w:sz w:val="24"/>
          <w:szCs w:val="24"/>
          <w:lang w:val="en-US"/>
        </w:rPr>
      </w:pPr>
    </w:p>
    <w:p w:rsidR="00C52751" w:rsidRPr="00C52751" w:rsidRDefault="00C52751" w:rsidP="00C52751">
      <w:pPr>
        <w:pStyle w:val="a5"/>
        <w:tabs>
          <w:tab w:val="left" w:pos="1134"/>
        </w:tabs>
        <w:spacing w:after="0" w:line="240" w:lineRule="auto"/>
        <w:ind w:left="0" w:firstLine="709"/>
        <w:jc w:val="both"/>
        <w:rPr>
          <w:rFonts w:ascii="Times New Roman" w:hAnsi="Times New Roman" w:cs="Times New Roman"/>
          <w:bCs/>
          <w:i/>
          <w:spacing w:val="-4"/>
          <w:sz w:val="24"/>
          <w:szCs w:val="24"/>
          <w:lang w:val="en-US"/>
        </w:rPr>
      </w:pPr>
      <w:r w:rsidRPr="00C52751">
        <w:rPr>
          <w:rFonts w:ascii="Times New Roman" w:hAnsi="Times New Roman" w:cs="Times New Roman"/>
          <w:bCs/>
          <w:spacing w:val="-4"/>
          <w:sz w:val="24"/>
          <w:szCs w:val="24"/>
          <w:lang w:val="en-US"/>
        </w:rPr>
        <w:t xml:space="preserve">Abstract: </w:t>
      </w:r>
      <w:r w:rsidR="003F0D55" w:rsidRPr="003F0D55">
        <w:rPr>
          <w:rFonts w:ascii="Times New Roman" w:hAnsi="Times New Roman" w:cs="Times New Roman"/>
          <w:bCs/>
          <w:i/>
          <w:spacing w:val="-4"/>
          <w:sz w:val="24"/>
          <w:szCs w:val="24"/>
          <w:lang w:val="en"/>
        </w:rPr>
        <w:t>the article analyzes the inconsistency of the indicators of financial results for NP (C) BU 1 and the data of sub-accounts of account 79 “Financial Results”, suggests directions for improving the procedure for their formation in the system of accounting accounts, which will increase their information content and ensure consistency with financial reporting indicators.</w:t>
      </w:r>
    </w:p>
    <w:p w:rsidR="00C52751" w:rsidRPr="002B5B57" w:rsidRDefault="00C52751" w:rsidP="00C52751">
      <w:pPr>
        <w:pStyle w:val="a5"/>
        <w:tabs>
          <w:tab w:val="left" w:pos="1134"/>
        </w:tabs>
        <w:spacing w:after="0" w:line="240" w:lineRule="auto"/>
        <w:ind w:left="0" w:firstLine="709"/>
        <w:jc w:val="both"/>
        <w:rPr>
          <w:rFonts w:ascii="Times New Roman" w:hAnsi="Times New Roman" w:cs="Times New Roman"/>
          <w:bCs/>
          <w:i/>
          <w:spacing w:val="-4"/>
          <w:sz w:val="24"/>
          <w:szCs w:val="24"/>
          <w:lang w:val="en-US"/>
        </w:rPr>
      </w:pPr>
      <w:r w:rsidRPr="00C52751">
        <w:rPr>
          <w:rFonts w:ascii="Times New Roman" w:hAnsi="Times New Roman" w:cs="Times New Roman"/>
          <w:bCs/>
          <w:spacing w:val="-4"/>
          <w:sz w:val="24"/>
          <w:szCs w:val="24"/>
          <w:lang w:val="en-US"/>
        </w:rPr>
        <w:t xml:space="preserve">Keywords: </w:t>
      </w:r>
      <w:r w:rsidRPr="002B5B57">
        <w:rPr>
          <w:rFonts w:ascii="Times New Roman" w:hAnsi="Times New Roman" w:cs="Times New Roman"/>
          <w:bCs/>
          <w:i/>
          <w:spacing w:val="-4"/>
          <w:sz w:val="24"/>
          <w:szCs w:val="24"/>
          <w:lang w:val="en-US"/>
        </w:rPr>
        <w:t>financial results, account, NP (S) BU 1, income, expenses, classification.</w:t>
      </w:r>
    </w:p>
    <w:p w:rsidR="00B83321" w:rsidRDefault="00B83321" w:rsidP="00B83321">
      <w:pPr>
        <w:spacing w:after="0" w:line="240" w:lineRule="auto"/>
        <w:ind w:firstLine="709"/>
        <w:jc w:val="both"/>
        <w:rPr>
          <w:rFonts w:ascii="Times New Roman" w:eastAsia="Calibri" w:hAnsi="Times New Roman" w:cs="Times New Roman"/>
          <w:b/>
          <w:spacing w:val="-6"/>
          <w:sz w:val="24"/>
          <w:szCs w:val="24"/>
          <w:lang w:val="en-US"/>
        </w:rPr>
      </w:pPr>
    </w:p>
    <w:p w:rsidR="00C52751" w:rsidRPr="00C52751" w:rsidRDefault="00C52751" w:rsidP="00C52751">
      <w:pPr>
        <w:spacing w:after="0" w:line="240" w:lineRule="auto"/>
        <w:ind w:firstLine="709"/>
        <w:jc w:val="center"/>
        <w:rPr>
          <w:rFonts w:ascii="Times New Roman" w:eastAsia="Calibri" w:hAnsi="Times New Roman" w:cs="Times New Roman"/>
          <w:b/>
          <w:spacing w:val="-6"/>
          <w:sz w:val="24"/>
          <w:szCs w:val="24"/>
          <w:lang w:val="en-US"/>
        </w:rPr>
      </w:pPr>
      <w:r w:rsidRPr="00C52751">
        <w:rPr>
          <w:rFonts w:ascii="Times New Roman" w:eastAsia="Calibri" w:hAnsi="Times New Roman" w:cs="Times New Roman"/>
          <w:b/>
          <w:spacing w:val="-6"/>
          <w:sz w:val="24"/>
          <w:szCs w:val="24"/>
          <w:lang w:val="en-US"/>
        </w:rPr>
        <w:t>Authors Information</w:t>
      </w:r>
    </w:p>
    <w:p w:rsidR="00C52751" w:rsidRPr="00C52751" w:rsidRDefault="00372E5E"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Lukashova</w:t>
      </w:r>
      <w:r w:rsidRPr="00C52751">
        <w:rPr>
          <w:rFonts w:ascii="Times New Roman" w:eastAsia="Calibri" w:hAnsi="Times New Roman" w:cs="Times New Roman"/>
          <w:spacing w:val="-6"/>
          <w:sz w:val="24"/>
          <w:szCs w:val="24"/>
          <w:lang w:val="en-US"/>
        </w:rPr>
        <w:t xml:space="preserve"> </w:t>
      </w:r>
      <w:r w:rsidR="00C52751" w:rsidRPr="00C52751">
        <w:rPr>
          <w:rFonts w:ascii="Times New Roman" w:eastAsia="Calibri" w:hAnsi="Times New Roman" w:cs="Times New Roman"/>
          <w:spacing w:val="-6"/>
          <w:sz w:val="24"/>
          <w:szCs w:val="24"/>
          <w:lang w:val="en-US"/>
        </w:rPr>
        <w:t>Inna</w:t>
      </w:r>
      <w:r w:rsidRPr="00372E5E">
        <w:rPr>
          <w:rFonts w:ascii="Times New Roman" w:eastAsia="Calibri" w:hAnsi="Times New Roman" w:cs="Times New Roman"/>
          <w:spacing w:val="-6"/>
          <w:sz w:val="24"/>
          <w:szCs w:val="24"/>
          <w:lang w:val="en-US"/>
        </w:rPr>
        <w:t xml:space="preserve"> </w:t>
      </w:r>
      <w:r w:rsidRPr="00372E5E">
        <w:rPr>
          <w:rFonts w:ascii="Times New Roman" w:eastAsia="Calibri" w:hAnsi="Times New Roman" w:cs="Times New Roman"/>
          <w:spacing w:val="-6"/>
          <w:sz w:val="24"/>
          <w:szCs w:val="24"/>
          <w:lang w:val="en"/>
        </w:rPr>
        <w:t>Alexandrovna</w:t>
      </w:r>
      <w:r w:rsidR="00C52751" w:rsidRPr="00C52751">
        <w:rPr>
          <w:rFonts w:ascii="Times New Roman" w:eastAsia="Calibri" w:hAnsi="Times New Roman" w:cs="Times New Roman"/>
          <w:spacing w:val="-6"/>
          <w:sz w:val="24"/>
          <w:szCs w:val="24"/>
          <w:lang w:val="en-US"/>
        </w:rPr>
        <w:t xml:space="preserve"> (Donetsk) - Ph.D., associate professor, GO VPO Donetsk National University of Economics and Trade named after Mikhail </w:t>
      </w:r>
      <w:proofErr w:type="spellStart"/>
      <w:r w:rsidR="00C52751" w:rsidRPr="00C52751">
        <w:rPr>
          <w:rFonts w:ascii="Times New Roman" w:eastAsia="Calibri" w:hAnsi="Times New Roman" w:cs="Times New Roman"/>
          <w:spacing w:val="-6"/>
          <w:sz w:val="24"/>
          <w:szCs w:val="24"/>
          <w:lang w:val="en-US"/>
        </w:rPr>
        <w:t>Tugan-Baranovsky</w:t>
      </w:r>
      <w:proofErr w:type="spellEnd"/>
      <w:r w:rsidR="00C52751" w:rsidRPr="00C52751">
        <w:rPr>
          <w:rFonts w:ascii="Times New Roman" w:eastAsia="Calibri" w:hAnsi="Times New Roman" w:cs="Times New Roman"/>
          <w:spacing w:val="-6"/>
          <w:sz w:val="24"/>
          <w:szCs w:val="24"/>
          <w:lang w:val="en-US"/>
        </w:rPr>
        <w:t xml:space="preserve"> (83050, Donetsk People's Republic, Donetsk, 31 </w:t>
      </w:r>
      <w:proofErr w:type="spellStart"/>
      <w:r w:rsidR="00C52751" w:rsidRPr="00C52751">
        <w:rPr>
          <w:rFonts w:ascii="Times New Roman" w:eastAsia="Calibri" w:hAnsi="Times New Roman" w:cs="Times New Roman"/>
          <w:spacing w:val="-6"/>
          <w:sz w:val="24"/>
          <w:szCs w:val="24"/>
          <w:lang w:val="en-US"/>
        </w:rPr>
        <w:t>Shchorsa</w:t>
      </w:r>
      <w:proofErr w:type="spellEnd"/>
      <w:r w:rsidR="00C52751" w:rsidRPr="00C52751">
        <w:rPr>
          <w:rFonts w:ascii="Times New Roman" w:eastAsia="Calibri" w:hAnsi="Times New Roman" w:cs="Times New Roman"/>
          <w:spacing w:val="-6"/>
          <w:sz w:val="24"/>
          <w:szCs w:val="24"/>
          <w:lang w:val="en-US"/>
        </w:rPr>
        <w:t xml:space="preserve"> St., info @ </w:t>
      </w:r>
      <w:proofErr w:type="spellStart"/>
      <w:r w:rsidR="00C52751" w:rsidRPr="00C52751">
        <w:rPr>
          <w:rFonts w:ascii="Times New Roman" w:eastAsia="Calibri" w:hAnsi="Times New Roman" w:cs="Times New Roman"/>
          <w:spacing w:val="-6"/>
          <w:sz w:val="24"/>
          <w:szCs w:val="24"/>
          <w:lang w:val="en-US"/>
        </w:rPr>
        <w:t>donnuet</w:t>
      </w:r>
      <w:proofErr w:type="spellEnd"/>
      <w:r w:rsidR="00C52751" w:rsidRPr="00C52751">
        <w:rPr>
          <w:rFonts w:ascii="Times New Roman" w:eastAsia="Calibri" w:hAnsi="Times New Roman" w:cs="Times New Roman"/>
          <w:spacing w:val="-6"/>
          <w:sz w:val="24"/>
          <w:szCs w:val="24"/>
          <w:lang w:val="en-US"/>
        </w:rPr>
        <w:t xml:space="preserve"> .education).</w:t>
      </w:r>
    </w:p>
    <w:p w:rsid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proofErr w:type="spellStart"/>
      <w:r w:rsidRPr="00C52751">
        <w:rPr>
          <w:rFonts w:ascii="Times New Roman" w:eastAsia="Calibri" w:hAnsi="Times New Roman" w:cs="Times New Roman"/>
          <w:spacing w:val="-6"/>
          <w:sz w:val="24"/>
          <w:szCs w:val="24"/>
          <w:lang w:val="en-US"/>
        </w:rPr>
        <w:t>Belovolova</w:t>
      </w:r>
      <w:proofErr w:type="spellEnd"/>
      <w:r w:rsidRPr="00C52751">
        <w:rPr>
          <w:rFonts w:ascii="Times New Roman" w:eastAsia="Calibri" w:hAnsi="Times New Roman" w:cs="Times New Roman"/>
          <w:spacing w:val="-6"/>
          <w:sz w:val="24"/>
          <w:szCs w:val="24"/>
          <w:lang w:val="en-US"/>
        </w:rPr>
        <w:t xml:space="preserve"> Svetlana </w:t>
      </w:r>
      <w:proofErr w:type="spellStart"/>
      <w:r w:rsidRPr="00C52751">
        <w:rPr>
          <w:rFonts w:ascii="Times New Roman" w:eastAsia="Calibri" w:hAnsi="Times New Roman" w:cs="Times New Roman"/>
          <w:spacing w:val="-6"/>
          <w:sz w:val="24"/>
          <w:szCs w:val="24"/>
          <w:lang w:val="en-US"/>
        </w:rPr>
        <w:t>Leonidovna</w:t>
      </w:r>
      <w:proofErr w:type="spellEnd"/>
      <w:r w:rsidRPr="00C52751">
        <w:rPr>
          <w:rFonts w:ascii="Times New Roman" w:eastAsia="Calibri" w:hAnsi="Times New Roman" w:cs="Times New Roman"/>
          <w:spacing w:val="-6"/>
          <w:sz w:val="24"/>
          <w:szCs w:val="24"/>
          <w:lang w:val="en-US"/>
        </w:rPr>
        <w:t xml:space="preserve"> (Donetsk), 1st year student, state audit of the state audit of the master's program "Accounting and legal support of business", GO VPO Donetsk National University of Economics and Trade named after Mikhail </w:t>
      </w:r>
      <w:proofErr w:type="spellStart"/>
      <w:r w:rsidRPr="00C52751">
        <w:rPr>
          <w:rFonts w:ascii="Times New Roman" w:eastAsia="Calibri" w:hAnsi="Times New Roman" w:cs="Times New Roman"/>
          <w:spacing w:val="-6"/>
          <w:sz w:val="24"/>
          <w:szCs w:val="24"/>
          <w:lang w:val="en-US"/>
        </w:rPr>
        <w:t>Tugan-Baranovsky</w:t>
      </w:r>
      <w:proofErr w:type="spellEnd"/>
      <w:r w:rsidRPr="00C52751">
        <w:rPr>
          <w:rFonts w:ascii="Times New Roman" w:eastAsia="Calibri" w:hAnsi="Times New Roman" w:cs="Times New Roman"/>
          <w:spacing w:val="-6"/>
          <w:sz w:val="24"/>
          <w:szCs w:val="24"/>
          <w:lang w:val="en-US"/>
        </w:rPr>
        <w:t xml:space="preserve"> (Donetsk, People's Republic of Donetsk, 83050) , </w:t>
      </w:r>
      <w:proofErr w:type="spellStart"/>
      <w:r w:rsidRPr="00C52751">
        <w:rPr>
          <w:rFonts w:ascii="Times New Roman" w:eastAsia="Calibri" w:hAnsi="Times New Roman" w:cs="Times New Roman"/>
          <w:spacing w:val="-6"/>
          <w:sz w:val="24"/>
          <w:szCs w:val="24"/>
          <w:lang w:val="en-US"/>
        </w:rPr>
        <w:t>Schorsa</w:t>
      </w:r>
      <w:proofErr w:type="spellEnd"/>
      <w:r w:rsidRPr="00C52751">
        <w:rPr>
          <w:rFonts w:ascii="Times New Roman" w:eastAsia="Calibri" w:hAnsi="Times New Roman" w:cs="Times New Roman"/>
          <w:spacing w:val="-6"/>
          <w:sz w:val="24"/>
          <w:szCs w:val="24"/>
          <w:lang w:val="en-US"/>
        </w:rPr>
        <w:t xml:space="preserve"> St., 31, info@donnuet.education).</w:t>
      </w:r>
    </w:p>
    <w:p w:rsid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p>
    <w:p w:rsidR="00C52751" w:rsidRPr="00C52751" w:rsidRDefault="00C52751" w:rsidP="00C52751">
      <w:pPr>
        <w:spacing w:after="0" w:line="240" w:lineRule="auto"/>
        <w:ind w:firstLine="709"/>
        <w:jc w:val="center"/>
        <w:rPr>
          <w:rFonts w:ascii="Times New Roman" w:eastAsia="Calibri" w:hAnsi="Times New Roman" w:cs="Times New Roman"/>
          <w:b/>
          <w:spacing w:val="-6"/>
          <w:sz w:val="24"/>
          <w:szCs w:val="24"/>
          <w:lang w:val="en-US"/>
        </w:rPr>
      </w:pPr>
      <w:r w:rsidRPr="00C52751">
        <w:rPr>
          <w:rFonts w:ascii="Times New Roman" w:eastAsia="Calibri" w:hAnsi="Times New Roman" w:cs="Times New Roman"/>
          <w:b/>
          <w:spacing w:val="-6"/>
          <w:sz w:val="24"/>
          <w:szCs w:val="24"/>
          <w:lang w:val="en-US"/>
        </w:rPr>
        <w:t>Bibliographic list</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1. National Regulation (standard) of accounting No. 1 “General requirements for financial reporting” MFI No. 73 of 02/07/2013: current edition. by state on March 14, 2017 // LIGA Platform: ZAKON. - The electron. text data - Kiev. - Access mode: http://search.ligazakon.ua/l_doc2.nsf/link1/RE22868.html (accessed date 06/01/2020)</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2. </w:t>
      </w:r>
      <w:proofErr w:type="spellStart"/>
      <w:r w:rsidRPr="00C52751">
        <w:rPr>
          <w:rFonts w:ascii="Times New Roman" w:eastAsia="Calibri" w:hAnsi="Times New Roman" w:cs="Times New Roman"/>
          <w:spacing w:val="-6"/>
          <w:sz w:val="24"/>
          <w:szCs w:val="24"/>
          <w:lang w:val="en-US"/>
        </w:rPr>
        <w:t>Lezhnenko</w:t>
      </w:r>
      <w:proofErr w:type="spellEnd"/>
      <w:r w:rsidRPr="00C52751">
        <w:rPr>
          <w:rFonts w:ascii="Times New Roman" w:eastAsia="Calibri" w:hAnsi="Times New Roman" w:cs="Times New Roman"/>
          <w:spacing w:val="-6"/>
          <w:sz w:val="24"/>
          <w:szCs w:val="24"/>
          <w:lang w:val="en-US"/>
        </w:rPr>
        <w:t xml:space="preserve"> L.I. Accounting and audit of the formation of financial results (for example, the baking enterprises of Ukraine): author. dis. to receive sciences. degrees of </w:t>
      </w:r>
      <w:proofErr w:type="spellStart"/>
      <w:r w:rsidRPr="00C52751">
        <w:rPr>
          <w:rFonts w:ascii="Times New Roman" w:eastAsia="Calibri" w:hAnsi="Times New Roman" w:cs="Times New Roman"/>
          <w:spacing w:val="-6"/>
          <w:sz w:val="24"/>
          <w:szCs w:val="24"/>
          <w:lang w:val="en-US"/>
        </w:rPr>
        <w:t>cand</w:t>
      </w:r>
      <w:proofErr w:type="spellEnd"/>
      <w:r w:rsidRPr="00C52751">
        <w:rPr>
          <w:rFonts w:ascii="Times New Roman" w:eastAsia="Calibri" w:hAnsi="Times New Roman" w:cs="Times New Roman"/>
          <w:spacing w:val="-6"/>
          <w:sz w:val="24"/>
          <w:szCs w:val="24"/>
          <w:lang w:val="en-US"/>
        </w:rPr>
        <w:t xml:space="preserve">. econ. Sciences: special. 08.00.09 - Accounting, analysis and audit (by type of economic activity). - Higher Educational Institution "Vadim Hetman Kiev National Economic University". - Kiev, </w:t>
      </w:r>
      <w:proofErr w:type="gramStart"/>
      <w:r w:rsidRPr="00C52751">
        <w:rPr>
          <w:rFonts w:ascii="Times New Roman" w:eastAsia="Calibri" w:hAnsi="Times New Roman" w:cs="Times New Roman"/>
          <w:spacing w:val="-6"/>
          <w:sz w:val="24"/>
          <w:szCs w:val="24"/>
          <w:lang w:val="en-US"/>
        </w:rPr>
        <w:t>2007 .--</w:t>
      </w:r>
      <w:proofErr w:type="gramEnd"/>
      <w:r w:rsidRPr="00C52751">
        <w:rPr>
          <w:rFonts w:ascii="Times New Roman" w:eastAsia="Calibri" w:hAnsi="Times New Roman" w:cs="Times New Roman"/>
          <w:spacing w:val="-6"/>
          <w:sz w:val="24"/>
          <w:szCs w:val="24"/>
          <w:lang w:val="en-US"/>
        </w:rPr>
        <w:t xml:space="preserve"> 22 p.</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3. </w:t>
      </w:r>
      <w:proofErr w:type="spellStart"/>
      <w:r w:rsidRPr="00C52751">
        <w:rPr>
          <w:rFonts w:ascii="Times New Roman" w:eastAsia="Calibri" w:hAnsi="Times New Roman" w:cs="Times New Roman"/>
          <w:spacing w:val="-6"/>
          <w:sz w:val="24"/>
          <w:szCs w:val="24"/>
          <w:lang w:val="en-US"/>
        </w:rPr>
        <w:t>Pasenko</w:t>
      </w:r>
      <w:proofErr w:type="spellEnd"/>
      <w:r w:rsidRPr="00C52751">
        <w:rPr>
          <w:rFonts w:ascii="Times New Roman" w:eastAsia="Calibri" w:hAnsi="Times New Roman" w:cs="Times New Roman"/>
          <w:spacing w:val="-6"/>
          <w:sz w:val="24"/>
          <w:szCs w:val="24"/>
          <w:lang w:val="en-US"/>
        </w:rPr>
        <w:t xml:space="preserve"> V.V. Accounting and analysis of financial results of agricultural enterprises: Author. dis. to receive sciences. degrees of </w:t>
      </w:r>
      <w:proofErr w:type="spellStart"/>
      <w:r w:rsidRPr="00C52751">
        <w:rPr>
          <w:rFonts w:ascii="Times New Roman" w:eastAsia="Calibri" w:hAnsi="Times New Roman" w:cs="Times New Roman"/>
          <w:spacing w:val="-6"/>
          <w:sz w:val="24"/>
          <w:szCs w:val="24"/>
          <w:lang w:val="en-US"/>
        </w:rPr>
        <w:t>cand</w:t>
      </w:r>
      <w:proofErr w:type="spellEnd"/>
      <w:r w:rsidRPr="00C52751">
        <w:rPr>
          <w:rFonts w:ascii="Times New Roman" w:eastAsia="Calibri" w:hAnsi="Times New Roman" w:cs="Times New Roman"/>
          <w:spacing w:val="-6"/>
          <w:sz w:val="24"/>
          <w:szCs w:val="24"/>
          <w:lang w:val="en-US"/>
        </w:rPr>
        <w:t>. econ. Sciences: special. 08.00.09 - Accounting, analysis and audit (by type of economic activity). - Higher Educational Institution "Vadim Hetman Kiev National Economic University". - Kiev, - 2008. - 22 p.</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4. </w:t>
      </w:r>
      <w:proofErr w:type="spellStart"/>
      <w:r w:rsidRPr="00C52751">
        <w:rPr>
          <w:rFonts w:ascii="Times New Roman" w:eastAsia="Calibri" w:hAnsi="Times New Roman" w:cs="Times New Roman"/>
          <w:spacing w:val="-6"/>
          <w:sz w:val="24"/>
          <w:szCs w:val="24"/>
          <w:lang w:val="en-US"/>
        </w:rPr>
        <w:t>Utkina</w:t>
      </w:r>
      <w:proofErr w:type="spellEnd"/>
      <w:r w:rsidRPr="00C52751">
        <w:rPr>
          <w:rFonts w:ascii="Times New Roman" w:eastAsia="Calibri" w:hAnsi="Times New Roman" w:cs="Times New Roman"/>
          <w:spacing w:val="-6"/>
          <w:sz w:val="24"/>
          <w:szCs w:val="24"/>
          <w:lang w:val="en-US"/>
        </w:rPr>
        <w:t xml:space="preserve"> N.V. Accounting and control of financial results of enterprises: Abstract. dis. to receive sciences. degrees of </w:t>
      </w:r>
      <w:proofErr w:type="spellStart"/>
      <w:r w:rsidRPr="00C52751">
        <w:rPr>
          <w:rFonts w:ascii="Times New Roman" w:eastAsia="Calibri" w:hAnsi="Times New Roman" w:cs="Times New Roman"/>
          <w:spacing w:val="-6"/>
          <w:sz w:val="24"/>
          <w:szCs w:val="24"/>
          <w:lang w:val="en-US"/>
        </w:rPr>
        <w:t>cand</w:t>
      </w:r>
      <w:proofErr w:type="spellEnd"/>
      <w:r w:rsidRPr="00C52751">
        <w:rPr>
          <w:rFonts w:ascii="Times New Roman" w:eastAsia="Calibri" w:hAnsi="Times New Roman" w:cs="Times New Roman"/>
          <w:spacing w:val="-6"/>
          <w:sz w:val="24"/>
          <w:szCs w:val="24"/>
          <w:lang w:val="en-US"/>
        </w:rPr>
        <w:t>. econ. Sciences: special. 08.00.09 - Accounting, analysis and audit (by type of economic activity). - 2008. - 21 p.</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5. </w:t>
      </w:r>
      <w:proofErr w:type="spellStart"/>
      <w:r w:rsidRPr="00C52751">
        <w:rPr>
          <w:rFonts w:ascii="Times New Roman" w:eastAsia="Calibri" w:hAnsi="Times New Roman" w:cs="Times New Roman"/>
          <w:spacing w:val="-6"/>
          <w:sz w:val="24"/>
          <w:szCs w:val="24"/>
          <w:lang w:val="en-US"/>
        </w:rPr>
        <w:t>Gutsalenko</w:t>
      </w:r>
      <w:proofErr w:type="spellEnd"/>
      <w:r w:rsidRPr="00C52751">
        <w:rPr>
          <w:rFonts w:ascii="Times New Roman" w:eastAsia="Calibri" w:hAnsi="Times New Roman" w:cs="Times New Roman"/>
          <w:spacing w:val="-6"/>
          <w:sz w:val="24"/>
          <w:szCs w:val="24"/>
          <w:lang w:val="en-US"/>
        </w:rPr>
        <w:t xml:space="preserve"> L. V Formation of an adaptive system of accounting and profit control of agricultural enterprises [Text] / L. V. </w:t>
      </w:r>
      <w:proofErr w:type="spellStart"/>
      <w:r w:rsidRPr="00C52751">
        <w:rPr>
          <w:rFonts w:ascii="Times New Roman" w:eastAsia="Calibri" w:hAnsi="Times New Roman" w:cs="Times New Roman"/>
          <w:spacing w:val="-6"/>
          <w:sz w:val="24"/>
          <w:szCs w:val="24"/>
          <w:lang w:val="en-US"/>
        </w:rPr>
        <w:t>Gutsalenko</w:t>
      </w:r>
      <w:proofErr w:type="spellEnd"/>
      <w:r w:rsidRPr="00C52751">
        <w:rPr>
          <w:rFonts w:ascii="Times New Roman" w:eastAsia="Calibri" w:hAnsi="Times New Roman" w:cs="Times New Roman"/>
          <w:spacing w:val="-6"/>
          <w:sz w:val="24"/>
          <w:szCs w:val="24"/>
          <w:lang w:val="en-US"/>
        </w:rPr>
        <w:t xml:space="preserve"> // author. dis. for the degree of </w:t>
      </w:r>
      <w:proofErr w:type="spellStart"/>
      <w:r w:rsidRPr="00C52751">
        <w:rPr>
          <w:rFonts w:ascii="Times New Roman" w:eastAsia="Calibri" w:hAnsi="Times New Roman" w:cs="Times New Roman"/>
          <w:spacing w:val="-6"/>
          <w:sz w:val="24"/>
          <w:szCs w:val="24"/>
          <w:lang w:val="en-US"/>
        </w:rPr>
        <w:t>Cand</w:t>
      </w:r>
      <w:proofErr w:type="spellEnd"/>
      <w:r w:rsidRPr="00C52751">
        <w:rPr>
          <w:rFonts w:ascii="Times New Roman" w:eastAsia="Calibri" w:hAnsi="Times New Roman" w:cs="Times New Roman"/>
          <w:spacing w:val="-6"/>
          <w:sz w:val="24"/>
          <w:szCs w:val="24"/>
          <w:lang w:val="en-US"/>
        </w:rPr>
        <w:t>. econ. Sciences: special. 08.00.09.- accounting, analysis and audit - 2011.</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6. </w:t>
      </w:r>
      <w:proofErr w:type="spellStart"/>
      <w:r w:rsidRPr="00C52751">
        <w:rPr>
          <w:rFonts w:ascii="Times New Roman" w:eastAsia="Calibri" w:hAnsi="Times New Roman" w:cs="Times New Roman"/>
          <w:spacing w:val="-6"/>
          <w:sz w:val="24"/>
          <w:szCs w:val="24"/>
          <w:lang w:val="en-US"/>
        </w:rPr>
        <w:t>Beletskaya</w:t>
      </w:r>
      <w:proofErr w:type="spellEnd"/>
      <w:r w:rsidRPr="00C52751">
        <w:rPr>
          <w:rFonts w:ascii="Times New Roman" w:eastAsia="Calibri" w:hAnsi="Times New Roman" w:cs="Times New Roman"/>
          <w:spacing w:val="-6"/>
          <w:sz w:val="24"/>
          <w:szCs w:val="24"/>
          <w:lang w:val="en-US"/>
        </w:rPr>
        <w:t xml:space="preserve"> N.P. Organization and methods of accounting for financial results of entrepreneurial activity / N.P. </w:t>
      </w:r>
      <w:proofErr w:type="spellStart"/>
      <w:r w:rsidRPr="00C52751">
        <w:rPr>
          <w:rFonts w:ascii="Times New Roman" w:eastAsia="Calibri" w:hAnsi="Times New Roman" w:cs="Times New Roman"/>
          <w:spacing w:val="-6"/>
          <w:sz w:val="24"/>
          <w:szCs w:val="24"/>
          <w:lang w:val="en-US"/>
        </w:rPr>
        <w:t>Beletskaya</w:t>
      </w:r>
      <w:proofErr w:type="spellEnd"/>
      <w:r w:rsidRPr="00C52751">
        <w:rPr>
          <w:rFonts w:ascii="Times New Roman" w:eastAsia="Calibri" w:hAnsi="Times New Roman" w:cs="Times New Roman"/>
          <w:spacing w:val="-6"/>
          <w:sz w:val="24"/>
          <w:szCs w:val="24"/>
          <w:lang w:val="en-US"/>
        </w:rPr>
        <w:t xml:space="preserve"> // [Electron. resource]. - Access mode: http://www.nbuv.gov.ua/portal/Chem_Biol/nvnltu/18_1 (accessed 01.06.2020)</w:t>
      </w:r>
    </w:p>
    <w:p w:rsidR="00C52751" w:rsidRPr="00C52751" w:rsidRDefault="00C52751" w:rsidP="00C52751">
      <w:pPr>
        <w:spacing w:after="0" w:line="240" w:lineRule="auto"/>
        <w:ind w:firstLine="709"/>
        <w:jc w:val="both"/>
        <w:rPr>
          <w:rFonts w:ascii="Times New Roman" w:eastAsia="Calibri" w:hAnsi="Times New Roman" w:cs="Times New Roman"/>
          <w:spacing w:val="-6"/>
          <w:sz w:val="24"/>
          <w:szCs w:val="24"/>
          <w:lang w:val="en-US"/>
        </w:rPr>
      </w:pPr>
      <w:r w:rsidRPr="00C52751">
        <w:rPr>
          <w:rFonts w:ascii="Times New Roman" w:eastAsia="Calibri" w:hAnsi="Times New Roman" w:cs="Times New Roman"/>
          <w:spacing w:val="-6"/>
          <w:sz w:val="24"/>
          <w:szCs w:val="24"/>
          <w:lang w:val="en-US"/>
        </w:rPr>
        <w:t xml:space="preserve">7. </w:t>
      </w:r>
      <w:proofErr w:type="spellStart"/>
      <w:r w:rsidRPr="00C52751">
        <w:rPr>
          <w:rFonts w:ascii="Times New Roman" w:eastAsia="Calibri" w:hAnsi="Times New Roman" w:cs="Times New Roman"/>
          <w:spacing w:val="-6"/>
          <w:sz w:val="24"/>
          <w:szCs w:val="24"/>
          <w:lang w:val="en-US"/>
        </w:rPr>
        <w:t>Gavrilenko</w:t>
      </w:r>
      <w:proofErr w:type="spellEnd"/>
      <w:r w:rsidRPr="00C52751">
        <w:rPr>
          <w:rFonts w:ascii="Times New Roman" w:eastAsia="Calibri" w:hAnsi="Times New Roman" w:cs="Times New Roman"/>
          <w:spacing w:val="-6"/>
          <w:sz w:val="24"/>
          <w:szCs w:val="24"/>
          <w:lang w:val="en-US"/>
        </w:rPr>
        <w:t xml:space="preserve"> O. E. Improving the accounting for financial results at transport enterprises [Text] / O. E. </w:t>
      </w:r>
      <w:proofErr w:type="spellStart"/>
      <w:r w:rsidRPr="00C52751">
        <w:rPr>
          <w:rFonts w:ascii="Times New Roman" w:eastAsia="Calibri" w:hAnsi="Times New Roman" w:cs="Times New Roman"/>
          <w:spacing w:val="-6"/>
          <w:sz w:val="24"/>
          <w:szCs w:val="24"/>
          <w:lang w:val="en-US"/>
        </w:rPr>
        <w:t>Gavrilenko</w:t>
      </w:r>
      <w:proofErr w:type="spellEnd"/>
      <w:r w:rsidRPr="00C52751">
        <w:rPr>
          <w:rFonts w:ascii="Times New Roman" w:eastAsia="Calibri" w:hAnsi="Times New Roman" w:cs="Times New Roman"/>
          <w:spacing w:val="-6"/>
          <w:sz w:val="24"/>
          <w:szCs w:val="24"/>
          <w:lang w:val="en-US"/>
        </w:rPr>
        <w:t xml:space="preserve"> // Economics and enterprise management: Technological audit and production reserves - No. 6/5 (26) - 2015.</w:t>
      </w:r>
    </w:p>
    <w:p w:rsidR="00C52751" w:rsidRPr="00C52751" w:rsidRDefault="0052427D" w:rsidP="00C52751">
      <w:pPr>
        <w:spacing w:after="0" w:line="240" w:lineRule="auto"/>
        <w:ind w:firstLine="709"/>
        <w:jc w:val="both"/>
        <w:rPr>
          <w:rFonts w:ascii="Times New Roman" w:eastAsia="Calibri" w:hAnsi="Times New Roman" w:cs="Times New Roman"/>
          <w:spacing w:val="-6"/>
          <w:sz w:val="24"/>
          <w:szCs w:val="24"/>
          <w:lang w:val="en-US"/>
        </w:rPr>
      </w:pPr>
      <w:r w:rsidRPr="0052427D">
        <w:rPr>
          <w:rFonts w:ascii="Times New Roman" w:eastAsia="Calibri" w:hAnsi="Times New Roman" w:cs="Times New Roman"/>
          <w:spacing w:val="-6"/>
          <w:sz w:val="24"/>
          <w:szCs w:val="24"/>
          <w:lang w:val="en"/>
        </w:rPr>
        <w:t xml:space="preserve">8. Smirnov S.S. The essence and classification of enterprise income / S.S. Smirnov, E.I. </w:t>
      </w:r>
      <w:proofErr w:type="spellStart"/>
      <w:r w:rsidRPr="0052427D">
        <w:rPr>
          <w:rFonts w:ascii="Times New Roman" w:eastAsia="Calibri" w:hAnsi="Times New Roman" w:cs="Times New Roman"/>
          <w:spacing w:val="-6"/>
          <w:sz w:val="24"/>
          <w:szCs w:val="24"/>
          <w:lang w:val="en"/>
        </w:rPr>
        <w:t>Vorobyova</w:t>
      </w:r>
      <w:proofErr w:type="spellEnd"/>
      <w:r w:rsidRPr="0052427D">
        <w:rPr>
          <w:rFonts w:ascii="Times New Roman" w:eastAsia="Calibri" w:hAnsi="Times New Roman" w:cs="Times New Roman"/>
          <w:spacing w:val="-6"/>
          <w:sz w:val="24"/>
          <w:szCs w:val="24"/>
          <w:lang w:val="en"/>
        </w:rPr>
        <w:t xml:space="preserve"> // Finance and insurance: collection of works of teachers, graduate students, undergraduates, students. - Simferopol: Federal State Autonomous Educational Institution of Higher Education “Crimean Federal University named after V.I. </w:t>
      </w:r>
      <w:proofErr w:type="spellStart"/>
      <w:r w:rsidRPr="0052427D">
        <w:rPr>
          <w:rFonts w:ascii="Times New Roman" w:eastAsia="Calibri" w:hAnsi="Times New Roman" w:cs="Times New Roman"/>
          <w:spacing w:val="-6"/>
          <w:sz w:val="24"/>
          <w:szCs w:val="24"/>
          <w:lang w:val="en"/>
        </w:rPr>
        <w:t>Vernadsky</w:t>
      </w:r>
      <w:proofErr w:type="spellEnd"/>
      <w:r w:rsidRPr="0052427D">
        <w:rPr>
          <w:rFonts w:ascii="Times New Roman" w:eastAsia="Calibri" w:hAnsi="Times New Roman" w:cs="Times New Roman"/>
          <w:spacing w:val="-6"/>
          <w:sz w:val="24"/>
          <w:szCs w:val="24"/>
          <w:lang w:val="en"/>
        </w:rPr>
        <w:t xml:space="preserve"> ", 2017. - S. 90-96.</w:t>
      </w:r>
    </w:p>
    <w:sectPr w:rsidR="00C52751" w:rsidRPr="00C52751" w:rsidSect="004C15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6F409A"/>
    <w:multiLevelType w:val="hybridMultilevel"/>
    <w:tmpl w:val="B2CCD94A"/>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35BA"/>
    <w:rsid w:val="000711A3"/>
    <w:rsid w:val="00081380"/>
    <w:rsid w:val="001076DF"/>
    <w:rsid w:val="00114C8F"/>
    <w:rsid w:val="001432F6"/>
    <w:rsid w:val="001723B1"/>
    <w:rsid w:val="001A21F0"/>
    <w:rsid w:val="002338BB"/>
    <w:rsid w:val="002B3CA1"/>
    <w:rsid w:val="002B5B57"/>
    <w:rsid w:val="002F5C06"/>
    <w:rsid w:val="00313773"/>
    <w:rsid w:val="003435BA"/>
    <w:rsid w:val="00372E5E"/>
    <w:rsid w:val="003F03A8"/>
    <w:rsid w:val="003F0D55"/>
    <w:rsid w:val="003F6E89"/>
    <w:rsid w:val="00423343"/>
    <w:rsid w:val="004A582B"/>
    <w:rsid w:val="004C15A8"/>
    <w:rsid w:val="0052427D"/>
    <w:rsid w:val="00626D32"/>
    <w:rsid w:val="006433DA"/>
    <w:rsid w:val="006724B5"/>
    <w:rsid w:val="006B009D"/>
    <w:rsid w:val="006B20DE"/>
    <w:rsid w:val="006C0D8F"/>
    <w:rsid w:val="006E0D96"/>
    <w:rsid w:val="007F2782"/>
    <w:rsid w:val="007F6FFA"/>
    <w:rsid w:val="00861727"/>
    <w:rsid w:val="008D46BC"/>
    <w:rsid w:val="008E5916"/>
    <w:rsid w:val="009077D3"/>
    <w:rsid w:val="00971E9B"/>
    <w:rsid w:val="009D3E1E"/>
    <w:rsid w:val="009F5A99"/>
    <w:rsid w:val="00A113DF"/>
    <w:rsid w:val="00B6783E"/>
    <w:rsid w:val="00B83321"/>
    <w:rsid w:val="00BA3FE3"/>
    <w:rsid w:val="00C01D27"/>
    <w:rsid w:val="00C52751"/>
    <w:rsid w:val="00CA0849"/>
    <w:rsid w:val="00D76F8C"/>
    <w:rsid w:val="00D9716D"/>
    <w:rsid w:val="00E5610C"/>
    <w:rsid w:val="00F2295E"/>
    <w:rsid w:val="00FD0644"/>
    <w:rsid w:val="00FD06F8"/>
    <w:rsid w:val="00FE6A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D846D5-7A88-45BC-8A2C-78609463B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009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B00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nhideWhenUsed/>
    <w:rsid w:val="00BA3FE3"/>
    <w:rPr>
      <w:rFonts w:ascii="Times New Roman" w:hAnsi="Times New Roman" w:cs="Times New Roman"/>
      <w:sz w:val="24"/>
      <w:szCs w:val="24"/>
    </w:rPr>
  </w:style>
  <w:style w:type="paragraph" w:styleId="a5">
    <w:name w:val="List Paragraph"/>
    <w:basedOn w:val="a"/>
    <w:uiPriority w:val="99"/>
    <w:qFormat/>
    <w:rsid w:val="00B83321"/>
    <w:pPr>
      <w:ind w:left="720"/>
      <w:contextualSpacing/>
    </w:pPr>
  </w:style>
  <w:style w:type="character" w:styleId="a6">
    <w:name w:val="Hyperlink"/>
    <w:basedOn w:val="a0"/>
    <w:uiPriority w:val="99"/>
    <w:unhideWhenUsed/>
    <w:rsid w:val="00FE6AD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5148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6</Pages>
  <Words>2725</Words>
  <Characters>15536</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Беловолова Светлана Леонидовна</cp:lastModifiedBy>
  <cp:revision>11</cp:revision>
  <dcterms:created xsi:type="dcterms:W3CDTF">2020-06-09T15:28:00Z</dcterms:created>
  <dcterms:modified xsi:type="dcterms:W3CDTF">2020-06-10T08:25:00Z</dcterms:modified>
</cp:coreProperties>
</file>