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48A5" w:rsidRDefault="00585574" w:rsidP="005855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5574">
        <w:rPr>
          <w:rFonts w:ascii="Times New Roman" w:hAnsi="Times New Roman" w:cs="Times New Roman"/>
          <w:b/>
          <w:sz w:val="24"/>
          <w:szCs w:val="24"/>
        </w:rPr>
        <w:t>Индекс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5574">
        <w:rPr>
          <w:rFonts w:ascii="Times New Roman" w:hAnsi="Times New Roman" w:cs="Times New Roman"/>
          <w:b/>
          <w:sz w:val="24"/>
          <w:szCs w:val="24"/>
        </w:rPr>
        <w:t>УДК 316.342.6</w:t>
      </w:r>
      <w:r>
        <w:rPr>
          <w:rFonts w:ascii="Times New Roman" w:hAnsi="Times New Roman" w:cs="Times New Roman"/>
          <w:b/>
          <w:sz w:val="24"/>
          <w:szCs w:val="24"/>
        </w:rPr>
        <w:t xml:space="preserve"> / ББК </w:t>
      </w:r>
      <w:r w:rsidRPr="00585574">
        <w:rPr>
          <w:rFonts w:ascii="Times New Roman" w:hAnsi="Times New Roman" w:cs="Times New Roman"/>
          <w:b/>
          <w:sz w:val="24"/>
          <w:szCs w:val="24"/>
        </w:rPr>
        <w:t>60.59</w:t>
      </w:r>
    </w:p>
    <w:p w:rsidR="00F41FF6" w:rsidRDefault="00585574" w:rsidP="00F41FF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Семёнова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А.В.</w:t>
      </w:r>
    </w:p>
    <w:p w:rsidR="00F41FF6" w:rsidRDefault="00DB7CAA" w:rsidP="00F41F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ПОТРЕБИТЕЛЬСКИЕ ОРИЕНТАЦИИ СЕЛЬСКОГО НАСЕЛЕНИЯ БЕЛАРУСИ НА ПРИВАТИЗАЦИЮ</w:t>
      </w:r>
      <w:r w:rsidR="00F41FF6">
        <w:rPr>
          <w:rFonts w:ascii="Times New Roman" w:hAnsi="Times New Roman" w:cs="Times New Roman"/>
          <w:b/>
          <w:sz w:val="24"/>
          <w:szCs w:val="24"/>
        </w:rPr>
        <w:t xml:space="preserve"> В АГРАРНОЙ СФЕРЕ</w:t>
      </w:r>
    </w:p>
    <w:p w:rsidR="00585574" w:rsidRDefault="00585574" w:rsidP="005855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41FF6" w:rsidRPr="001A6F38" w:rsidRDefault="00F41FF6" w:rsidP="00B24C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B24CCA" w:rsidRPr="00B24CCA">
        <w:rPr>
          <w:rFonts w:ascii="Times New Roman" w:hAnsi="Times New Roman" w:cs="Times New Roman"/>
          <w:b/>
          <w:sz w:val="24"/>
          <w:szCs w:val="24"/>
        </w:rPr>
        <w:t>.</w:t>
      </w:r>
      <w:r w:rsidR="00B24C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4CCA" w:rsidRPr="007C5CAC">
        <w:rPr>
          <w:rFonts w:ascii="Times New Roman" w:hAnsi="Times New Roman" w:cs="Times New Roman"/>
          <w:i/>
          <w:sz w:val="24"/>
          <w:szCs w:val="24"/>
        </w:rPr>
        <w:t xml:space="preserve">В статье </w:t>
      </w:r>
      <w:r w:rsidR="007C5CAC" w:rsidRPr="007C5CAC">
        <w:rPr>
          <w:rFonts w:ascii="Times New Roman" w:hAnsi="Times New Roman" w:cs="Times New Roman"/>
          <w:i/>
          <w:sz w:val="24"/>
          <w:szCs w:val="24"/>
        </w:rPr>
        <w:t>актуализируется</w:t>
      </w:r>
      <w:r w:rsidR="00B24CCA" w:rsidRPr="007C5CA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051FB">
        <w:rPr>
          <w:rFonts w:ascii="Times New Roman" w:hAnsi="Times New Roman" w:cs="Times New Roman"/>
          <w:i/>
          <w:sz w:val="24"/>
          <w:szCs w:val="24"/>
        </w:rPr>
        <w:t>инновационная конкурентоспособность частнособственнических организаций</w:t>
      </w:r>
      <w:r w:rsidR="00B24CCA" w:rsidRPr="007C5CAC">
        <w:rPr>
          <w:rFonts w:ascii="Times New Roman" w:hAnsi="Times New Roman" w:cs="Times New Roman"/>
          <w:i/>
          <w:sz w:val="24"/>
          <w:szCs w:val="24"/>
        </w:rPr>
        <w:t>.</w:t>
      </w:r>
      <w:r w:rsidR="00B24CCA" w:rsidRPr="007C5CA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C5CAC">
        <w:rPr>
          <w:rFonts w:ascii="Times New Roman" w:hAnsi="Times New Roman" w:cs="Times New Roman"/>
          <w:i/>
          <w:sz w:val="24"/>
          <w:szCs w:val="24"/>
        </w:rPr>
        <w:t>На основании</w:t>
      </w:r>
      <w:r w:rsidR="001A6F38" w:rsidRPr="007C5CA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C5CAC">
        <w:rPr>
          <w:rFonts w:ascii="Times New Roman" w:hAnsi="Times New Roman" w:cs="Times New Roman"/>
          <w:i/>
          <w:sz w:val="24"/>
          <w:szCs w:val="24"/>
        </w:rPr>
        <w:t xml:space="preserve">данных </w:t>
      </w:r>
      <w:r w:rsidR="004051FB">
        <w:rPr>
          <w:rFonts w:ascii="Times New Roman" w:hAnsi="Times New Roman" w:cs="Times New Roman"/>
          <w:i/>
          <w:sz w:val="24"/>
          <w:szCs w:val="24"/>
        </w:rPr>
        <w:t>мониторинга Института социологии НАН Беларуси</w:t>
      </w:r>
      <w:r w:rsidR="00297D60">
        <w:rPr>
          <w:rFonts w:ascii="Times New Roman" w:hAnsi="Times New Roman" w:cs="Times New Roman"/>
          <w:i/>
          <w:sz w:val="24"/>
          <w:szCs w:val="24"/>
        </w:rPr>
        <w:t>, проведенного в сентябре 2019 года,</w:t>
      </w:r>
      <w:r w:rsidR="001A6F38" w:rsidRPr="007C5CA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051FB">
        <w:rPr>
          <w:rFonts w:ascii="Times New Roman" w:hAnsi="Times New Roman" w:cs="Times New Roman"/>
          <w:i/>
          <w:sz w:val="24"/>
          <w:szCs w:val="24"/>
        </w:rPr>
        <w:t>анализируются</w:t>
      </w:r>
      <w:r w:rsidR="007C5CAC" w:rsidRPr="007C5CAC">
        <w:rPr>
          <w:rFonts w:ascii="Times New Roman" w:hAnsi="Times New Roman" w:cs="Times New Roman"/>
          <w:i/>
          <w:sz w:val="24"/>
          <w:szCs w:val="24"/>
        </w:rPr>
        <w:t xml:space="preserve"> потребительские ориентации различных групп сельского населения на </w:t>
      </w:r>
      <w:r w:rsidR="004051FB">
        <w:rPr>
          <w:rFonts w:ascii="Times New Roman" w:hAnsi="Times New Roman" w:cs="Times New Roman"/>
          <w:i/>
          <w:sz w:val="24"/>
          <w:szCs w:val="24"/>
        </w:rPr>
        <w:t>приватизацию государственных сель</w:t>
      </w:r>
      <w:r w:rsidR="007C5CAC" w:rsidRPr="007C5CAC">
        <w:rPr>
          <w:rFonts w:ascii="Times New Roman" w:hAnsi="Times New Roman" w:cs="Times New Roman"/>
          <w:i/>
          <w:sz w:val="24"/>
          <w:szCs w:val="24"/>
        </w:rPr>
        <w:t>хозпредприятий.</w:t>
      </w:r>
    </w:p>
    <w:p w:rsidR="00F41FF6" w:rsidRPr="00B24CCA" w:rsidRDefault="00F41FF6" w:rsidP="00B24CC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B24CC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B24CCA" w:rsidRPr="00B24CCA">
        <w:rPr>
          <w:rFonts w:ascii="Times New Roman" w:hAnsi="Times New Roman" w:cs="Times New Roman"/>
          <w:i/>
          <w:sz w:val="24"/>
          <w:szCs w:val="24"/>
        </w:rPr>
        <w:t>потребительское поведение, приватизация, рынок приватизируемых предприятий, государственное сельхозпредприятие, модернизация аграрной сферы.</w:t>
      </w:r>
    </w:p>
    <w:p w:rsidR="00096099" w:rsidRDefault="00096099" w:rsidP="00B24CC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6099" w:rsidRDefault="0036443B" w:rsidP="00F41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443B">
        <w:rPr>
          <w:rFonts w:ascii="Times New Roman" w:hAnsi="Times New Roman" w:cs="Times New Roman"/>
          <w:sz w:val="24"/>
          <w:szCs w:val="24"/>
        </w:rPr>
        <w:t xml:space="preserve">На современном этапе становления белорусской социально-ориентированной рыночной экономики, неотъемлемой частью </w:t>
      </w:r>
      <w:r w:rsidR="00B819D1">
        <w:rPr>
          <w:rFonts w:ascii="Times New Roman" w:hAnsi="Times New Roman" w:cs="Times New Roman"/>
          <w:sz w:val="24"/>
          <w:szCs w:val="24"/>
        </w:rPr>
        <w:t>социально-экономической среды</w:t>
      </w:r>
      <w:r w:rsidR="00910257">
        <w:rPr>
          <w:rFonts w:ascii="Times New Roman" w:hAnsi="Times New Roman" w:cs="Times New Roman"/>
          <w:sz w:val="24"/>
          <w:szCs w:val="24"/>
        </w:rPr>
        <w:t xml:space="preserve"> инновационного развития</w:t>
      </w:r>
      <w:r w:rsidR="00B819D1">
        <w:rPr>
          <w:rFonts w:ascii="Times New Roman" w:hAnsi="Times New Roman" w:cs="Times New Roman"/>
          <w:sz w:val="24"/>
          <w:szCs w:val="24"/>
        </w:rPr>
        <w:t xml:space="preserve"> </w:t>
      </w:r>
      <w:r w:rsidRPr="0036443B">
        <w:rPr>
          <w:rFonts w:ascii="Times New Roman" w:hAnsi="Times New Roman" w:cs="Times New Roman"/>
          <w:sz w:val="24"/>
          <w:szCs w:val="24"/>
        </w:rPr>
        <w:t xml:space="preserve">которой </w:t>
      </w:r>
      <w:r w:rsidR="00B819D1">
        <w:rPr>
          <w:rFonts w:ascii="Times New Roman" w:hAnsi="Times New Roman" w:cs="Times New Roman"/>
          <w:sz w:val="24"/>
          <w:szCs w:val="24"/>
        </w:rPr>
        <w:t>является</w:t>
      </w:r>
      <w:r w:rsidRPr="0036443B">
        <w:rPr>
          <w:rFonts w:ascii="Times New Roman" w:hAnsi="Times New Roman" w:cs="Times New Roman"/>
          <w:sz w:val="24"/>
          <w:szCs w:val="24"/>
        </w:rPr>
        <w:t xml:space="preserve"> поддержка и создание государством условий для приватизации, актуализируется изучение поведения потребителей на рынке </w:t>
      </w:r>
      <w:r w:rsidR="00B819D1">
        <w:rPr>
          <w:rFonts w:ascii="Times New Roman" w:hAnsi="Times New Roman" w:cs="Times New Roman"/>
          <w:sz w:val="24"/>
          <w:szCs w:val="24"/>
        </w:rPr>
        <w:t xml:space="preserve">приватизируемых </w:t>
      </w:r>
      <w:r w:rsidRPr="0036443B">
        <w:rPr>
          <w:rFonts w:ascii="Times New Roman" w:hAnsi="Times New Roman" w:cs="Times New Roman"/>
          <w:sz w:val="24"/>
          <w:szCs w:val="24"/>
        </w:rPr>
        <w:t>госпредприятий.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774E" w:rsidRDefault="0010774E" w:rsidP="00910257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Эффективность </w:t>
      </w:r>
      <w:r w:rsidR="00FC58FC">
        <w:rPr>
          <w:rFonts w:ascii="Times New Roman" w:hAnsi="Times New Roman" w:cs="Times New Roman"/>
          <w:sz w:val="24"/>
          <w:szCs w:val="24"/>
        </w:rPr>
        <w:t>формирования</w:t>
      </w:r>
      <w:r>
        <w:rPr>
          <w:rFonts w:ascii="Times New Roman" w:hAnsi="Times New Roman" w:cs="Times New Roman"/>
          <w:sz w:val="24"/>
          <w:szCs w:val="24"/>
        </w:rPr>
        <w:t xml:space="preserve"> и функционирования </w:t>
      </w:r>
      <w:r w:rsidR="00517F3F">
        <w:rPr>
          <w:rFonts w:ascii="Times New Roman" w:hAnsi="Times New Roman" w:cs="Times New Roman"/>
          <w:sz w:val="24"/>
          <w:szCs w:val="24"/>
        </w:rPr>
        <w:t xml:space="preserve">сельскохозяйственных </w:t>
      </w:r>
      <w:r>
        <w:rPr>
          <w:rFonts w:ascii="Times New Roman" w:hAnsi="Times New Roman" w:cs="Times New Roman"/>
          <w:sz w:val="24"/>
          <w:szCs w:val="24"/>
        </w:rPr>
        <w:t xml:space="preserve">предприятий </w:t>
      </w:r>
      <w:r w:rsidR="00D07FB9">
        <w:rPr>
          <w:rFonts w:ascii="Times New Roman" w:hAnsi="Times New Roman" w:cs="Times New Roman"/>
          <w:sz w:val="24"/>
          <w:szCs w:val="24"/>
        </w:rPr>
        <w:t xml:space="preserve">различных форм собственности, составляющих ядро агропромышленного комплекса страны, </w:t>
      </w:r>
      <w:r>
        <w:rPr>
          <w:rFonts w:ascii="Times New Roman" w:hAnsi="Times New Roman" w:cs="Times New Roman"/>
          <w:sz w:val="24"/>
          <w:szCs w:val="24"/>
        </w:rPr>
        <w:t>в целом зависит от конкурентн</w:t>
      </w:r>
      <w:r w:rsidR="00D07FB9">
        <w:rPr>
          <w:rFonts w:ascii="Times New Roman" w:hAnsi="Times New Roman" w:cs="Times New Roman"/>
          <w:sz w:val="24"/>
          <w:szCs w:val="24"/>
        </w:rPr>
        <w:t>ой устойчивости, неотделимой от приоритета</w:t>
      </w:r>
      <w:r w:rsidR="004F2E5D">
        <w:rPr>
          <w:rFonts w:ascii="Times New Roman" w:hAnsi="Times New Roman" w:cs="Times New Roman"/>
          <w:sz w:val="24"/>
          <w:szCs w:val="24"/>
        </w:rPr>
        <w:t xml:space="preserve"> инновационной деятельности</w:t>
      </w:r>
      <w:r w:rsidR="00FD60DB">
        <w:rPr>
          <w:rFonts w:ascii="Times New Roman" w:hAnsi="Times New Roman" w:cs="Times New Roman"/>
          <w:sz w:val="24"/>
          <w:szCs w:val="24"/>
        </w:rPr>
        <w:t xml:space="preserve">. </w:t>
      </w:r>
      <w:r w:rsidR="00A76269">
        <w:rPr>
          <w:rFonts w:ascii="Times New Roman" w:hAnsi="Times New Roman" w:cs="Times New Roman"/>
          <w:sz w:val="24"/>
          <w:szCs w:val="24"/>
        </w:rPr>
        <w:t xml:space="preserve">При этом </w:t>
      </w:r>
      <w:r w:rsidR="00B819D1">
        <w:rPr>
          <w:rFonts w:ascii="Times New Roman" w:hAnsi="Times New Roman" w:cs="Times New Roman"/>
          <w:sz w:val="24"/>
          <w:szCs w:val="24"/>
        </w:rPr>
        <w:t>условия</w:t>
      </w:r>
      <w:r w:rsidR="00A76269">
        <w:rPr>
          <w:rFonts w:ascii="Times New Roman" w:hAnsi="Times New Roman" w:cs="Times New Roman"/>
          <w:sz w:val="24"/>
          <w:szCs w:val="24"/>
        </w:rPr>
        <w:t xml:space="preserve"> более</w:t>
      </w:r>
      <w:r w:rsidR="00B819D1">
        <w:rPr>
          <w:rFonts w:ascii="Times New Roman" w:hAnsi="Times New Roman" w:cs="Times New Roman"/>
          <w:sz w:val="24"/>
          <w:szCs w:val="24"/>
        </w:rPr>
        <w:t xml:space="preserve"> жес</w:t>
      </w:r>
      <w:r w:rsidR="00910257">
        <w:rPr>
          <w:rFonts w:ascii="Times New Roman" w:hAnsi="Times New Roman" w:cs="Times New Roman"/>
          <w:sz w:val="24"/>
          <w:szCs w:val="24"/>
        </w:rPr>
        <w:t>ткой конкуренции</w:t>
      </w:r>
      <w:r w:rsidR="004F2E5D">
        <w:rPr>
          <w:rFonts w:ascii="Times New Roman" w:hAnsi="Times New Roman" w:cs="Times New Roman"/>
          <w:sz w:val="24"/>
          <w:szCs w:val="24"/>
        </w:rPr>
        <w:t xml:space="preserve"> </w:t>
      </w:r>
      <w:r w:rsidR="00A76269">
        <w:rPr>
          <w:rFonts w:ascii="Times New Roman" w:hAnsi="Times New Roman" w:cs="Times New Roman"/>
          <w:sz w:val="24"/>
          <w:szCs w:val="24"/>
        </w:rPr>
        <w:t>касаются частных</w:t>
      </w:r>
      <w:r w:rsidR="004F2E5D">
        <w:rPr>
          <w:rFonts w:ascii="Times New Roman" w:hAnsi="Times New Roman" w:cs="Times New Roman"/>
          <w:sz w:val="24"/>
          <w:szCs w:val="24"/>
        </w:rPr>
        <w:t xml:space="preserve"> владельц</w:t>
      </w:r>
      <w:r w:rsidR="00A76269">
        <w:rPr>
          <w:rFonts w:ascii="Times New Roman" w:hAnsi="Times New Roman" w:cs="Times New Roman"/>
          <w:sz w:val="24"/>
          <w:szCs w:val="24"/>
        </w:rPr>
        <w:t>ев</w:t>
      </w:r>
      <w:r w:rsidR="004F2E5D">
        <w:rPr>
          <w:rFonts w:ascii="Times New Roman" w:hAnsi="Times New Roman" w:cs="Times New Roman"/>
          <w:sz w:val="24"/>
          <w:szCs w:val="24"/>
        </w:rPr>
        <w:t xml:space="preserve"> предприятий,</w:t>
      </w:r>
      <w:r w:rsidR="00CC2DA5">
        <w:rPr>
          <w:rFonts w:ascii="Times New Roman" w:hAnsi="Times New Roman" w:cs="Times New Roman"/>
          <w:sz w:val="24"/>
          <w:szCs w:val="24"/>
        </w:rPr>
        <w:t xml:space="preserve"> </w:t>
      </w:r>
      <w:r w:rsidR="00A76269">
        <w:rPr>
          <w:rFonts w:ascii="Times New Roman" w:hAnsi="Times New Roman" w:cs="Times New Roman"/>
          <w:sz w:val="24"/>
          <w:szCs w:val="24"/>
        </w:rPr>
        <w:t>которые,</w:t>
      </w:r>
      <w:r w:rsidR="004F2E5D">
        <w:rPr>
          <w:rFonts w:ascii="Times New Roman" w:hAnsi="Times New Roman" w:cs="Times New Roman"/>
          <w:sz w:val="24"/>
          <w:szCs w:val="24"/>
        </w:rPr>
        <w:t xml:space="preserve"> чтобы «держаться на плаву»</w:t>
      </w:r>
      <w:r w:rsidR="00A76269">
        <w:rPr>
          <w:rFonts w:ascii="Times New Roman" w:hAnsi="Times New Roman" w:cs="Times New Roman"/>
          <w:sz w:val="24"/>
          <w:szCs w:val="24"/>
        </w:rPr>
        <w:t xml:space="preserve">, </w:t>
      </w:r>
      <w:r w:rsidR="004F2E5D">
        <w:rPr>
          <w:rFonts w:ascii="Times New Roman" w:hAnsi="Times New Roman" w:cs="Times New Roman"/>
          <w:sz w:val="24"/>
          <w:szCs w:val="24"/>
        </w:rPr>
        <w:t>постоянно ориентированы на</w:t>
      </w:r>
      <w:r w:rsidR="00910257">
        <w:rPr>
          <w:rFonts w:ascii="Times New Roman" w:hAnsi="Times New Roman" w:cs="Times New Roman"/>
          <w:sz w:val="24"/>
          <w:szCs w:val="24"/>
        </w:rPr>
        <w:t xml:space="preserve"> решение вопроса</w:t>
      </w:r>
      <w:r w:rsidR="00B819D1">
        <w:rPr>
          <w:rFonts w:ascii="Times New Roman" w:hAnsi="Times New Roman" w:cs="Times New Roman"/>
          <w:sz w:val="24"/>
          <w:szCs w:val="24"/>
        </w:rPr>
        <w:t xml:space="preserve"> опережающ</w:t>
      </w:r>
      <w:r w:rsidR="00910257">
        <w:rPr>
          <w:rFonts w:ascii="Times New Roman" w:hAnsi="Times New Roman" w:cs="Times New Roman"/>
          <w:sz w:val="24"/>
          <w:szCs w:val="24"/>
        </w:rPr>
        <w:t>ей</w:t>
      </w:r>
      <w:r w:rsidR="00B819D1">
        <w:rPr>
          <w:rFonts w:ascii="Times New Roman" w:hAnsi="Times New Roman" w:cs="Times New Roman"/>
          <w:sz w:val="24"/>
          <w:szCs w:val="24"/>
        </w:rPr>
        <w:t xml:space="preserve"> модернизаци</w:t>
      </w:r>
      <w:r w:rsidR="00910257">
        <w:rPr>
          <w:rFonts w:ascii="Times New Roman" w:hAnsi="Times New Roman" w:cs="Times New Roman"/>
          <w:sz w:val="24"/>
          <w:szCs w:val="24"/>
        </w:rPr>
        <w:t>и</w:t>
      </w:r>
      <w:r w:rsidR="00B819D1">
        <w:rPr>
          <w:rFonts w:ascii="Times New Roman" w:hAnsi="Times New Roman" w:cs="Times New Roman"/>
          <w:sz w:val="24"/>
          <w:szCs w:val="24"/>
        </w:rPr>
        <w:t xml:space="preserve"> производственно-технологического потенциала</w:t>
      </w:r>
      <w:r w:rsidR="00B819D1" w:rsidRPr="0036443B">
        <w:rPr>
          <w:rFonts w:ascii="Times New Roman" w:hAnsi="Times New Roman" w:cs="Times New Roman"/>
          <w:sz w:val="24"/>
          <w:szCs w:val="24"/>
        </w:rPr>
        <w:t>.</w:t>
      </w:r>
      <w:r w:rsidR="004F2E5D">
        <w:t xml:space="preserve"> </w:t>
      </w:r>
    </w:p>
    <w:p w:rsidR="00D41EE3" w:rsidRPr="00D41EE3" w:rsidRDefault="00A76269" w:rsidP="009102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рамках данной статьи мы </w:t>
      </w:r>
      <w:r w:rsidR="00EF6609" w:rsidRPr="00297D60">
        <w:rPr>
          <w:rFonts w:ascii="Times New Roman" w:hAnsi="Times New Roman" w:cs="Times New Roman"/>
          <w:color w:val="000000" w:themeColor="text1"/>
          <w:sz w:val="24"/>
          <w:szCs w:val="24"/>
        </w:rPr>
        <w:t>определяем</w:t>
      </w:r>
      <w:r w:rsidRPr="00297D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приватизацию</w:t>
      </w:r>
      <w:r w:rsidR="00D41EE3" w:rsidRPr="00D41E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качестве осознанной, рациональной</w:t>
      </w:r>
      <w:r w:rsidR="00D41EE3" w:rsidRPr="00D41EE3">
        <w:rPr>
          <w:rFonts w:ascii="Times New Roman" w:hAnsi="Times New Roman" w:cs="Times New Roman"/>
          <w:sz w:val="24"/>
          <w:szCs w:val="24"/>
        </w:rPr>
        <w:t xml:space="preserve"> деятельности потребителей в лице как отдельных частных лиц, так и компаний, и организаций (за которыми также стоят ответственные за принятие решений лица) по приобретению прав собственности на сельхозпредприятия на рынке приватизируемых государственных объектов [1, c. 442].</w:t>
      </w:r>
    </w:p>
    <w:p w:rsidR="00934719" w:rsidRPr="00934719" w:rsidRDefault="00934719" w:rsidP="00CC2D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34719">
        <w:rPr>
          <w:rFonts w:ascii="Times New Roman" w:hAnsi="Times New Roman" w:cs="Times New Roman"/>
          <w:sz w:val="24"/>
          <w:szCs w:val="24"/>
        </w:rPr>
        <w:t>По данным Национального статистического комитета Республики Беларусь</w:t>
      </w:r>
      <w:r>
        <w:rPr>
          <w:rFonts w:ascii="Times New Roman" w:hAnsi="Times New Roman" w:cs="Times New Roman"/>
          <w:sz w:val="24"/>
          <w:szCs w:val="24"/>
        </w:rPr>
        <w:t xml:space="preserve"> на начало 2019 года доля сельскохозяйственных организаций, находящихся в частной собственности (в том числе с долей государственной собственности, с долей иностранной собственности) составила 73,4 %, государству принадлежало 22,5 %</w:t>
      </w:r>
      <w:r w:rsidR="00D41EE3">
        <w:rPr>
          <w:rFonts w:ascii="Times New Roman" w:hAnsi="Times New Roman" w:cs="Times New Roman"/>
          <w:sz w:val="24"/>
          <w:szCs w:val="24"/>
        </w:rPr>
        <w:t>, в полной иностранной собственности находилось 4,1 %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6592">
        <w:rPr>
          <w:rFonts w:ascii="Times New Roman" w:hAnsi="Times New Roman" w:cs="Times New Roman"/>
          <w:sz w:val="24"/>
          <w:szCs w:val="24"/>
        </w:rPr>
        <w:t>организаций</w:t>
      </w:r>
      <w:r w:rsidR="00D41EE3">
        <w:rPr>
          <w:rFonts w:ascii="Times New Roman" w:hAnsi="Times New Roman" w:cs="Times New Roman"/>
          <w:sz w:val="24"/>
          <w:szCs w:val="24"/>
        </w:rPr>
        <w:t xml:space="preserve"> </w:t>
      </w:r>
      <w:r w:rsidRPr="00934719">
        <w:rPr>
          <w:rFonts w:ascii="Times New Roman" w:hAnsi="Times New Roman" w:cs="Times New Roman"/>
          <w:sz w:val="24"/>
          <w:szCs w:val="24"/>
        </w:rPr>
        <w:t>[</w:t>
      </w:r>
      <w:r w:rsidR="00E5019D">
        <w:rPr>
          <w:rFonts w:ascii="Times New Roman" w:hAnsi="Times New Roman" w:cs="Times New Roman"/>
          <w:sz w:val="24"/>
          <w:szCs w:val="24"/>
        </w:rPr>
        <w:t>2</w:t>
      </w:r>
      <w:r w:rsidRPr="00934719">
        <w:rPr>
          <w:rFonts w:ascii="Times New Roman" w:hAnsi="Times New Roman" w:cs="Times New Roman"/>
          <w:sz w:val="24"/>
          <w:szCs w:val="24"/>
        </w:rPr>
        <w:t xml:space="preserve">]. </w:t>
      </w:r>
      <w:r>
        <w:rPr>
          <w:rFonts w:ascii="Times New Roman" w:hAnsi="Times New Roman" w:cs="Times New Roman"/>
          <w:sz w:val="24"/>
          <w:szCs w:val="24"/>
        </w:rPr>
        <w:t>Несмотря на высокий удельный вес приватизированных сельхозпредприятий</w:t>
      </w:r>
      <w:r w:rsidR="00617407">
        <w:rPr>
          <w:rFonts w:ascii="Times New Roman" w:hAnsi="Times New Roman" w:cs="Times New Roman"/>
          <w:sz w:val="24"/>
          <w:szCs w:val="24"/>
        </w:rPr>
        <w:t xml:space="preserve"> в стране</w:t>
      </w:r>
      <w:r>
        <w:rPr>
          <w:rFonts w:ascii="Times New Roman" w:hAnsi="Times New Roman" w:cs="Times New Roman"/>
          <w:sz w:val="24"/>
          <w:szCs w:val="24"/>
        </w:rPr>
        <w:t>,</w:t>
      </w:r>
      <w:r w:rsidR="00617407">
        <w:rPr>
          <w:rFonts w:ascii="Times New Roman" w:hAnsi="Times New Roman" w:cs="Times New Roman"/>
          <w:sz w:val="24"/>
          <w:szCs w:val="24"/>
        </w:rPr>
        <w:t xml:space="preserve"> следует иметь ввиду, что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C2DA5">
        <w:rPr>
          <w:rFonts w:ascii="Times New Roman" w:hAnsi="Times New Roman" w:cs="Times New Roman"/>
          <w:sz w:val="24"/>
          <w:szCs w:val="24"/>
        </w:rPr>
        <w:t xml:space="preserve">в основе экономической модели развитых стран лежит расширение частного </w:t>
      </w:r>
      <w:r w:rsidRPr="00934719">
        <w:rPr>
          <w:rFonts w:ascii="Times New Roman" w:hAnsi="Times New Roman" w:cs="Times New Roman"/>
          <w:sz w:val="24"/>
          <w:szCs w:val="24"/>
        </w:rPr>
        <w:t>сектора, связанного с производством</w:t>
      </w:r>
      <w:r w:rsidR="00364545">
        <w:rPr>
          <w:rFonts w:ascii="Times New Roman" w:hAnsi="Times New Roman" w:cs="Times New Roman"/>
          <w:sz w:val="24"/>
          <w:szCs w:val="24"/>
        </w:rPr>
        <w:t xml:space="preserve"> товаров для людей (в том числе </w:t>
      </w:r>
      <w:r w:rsidR="00CC2DA5">
        <w:rPr>
          <w:rFonts w:ascii="Times New Roman" w:hAnsi="Times New Roman" w:cs="Times New Roman"/>
          <w:sz w:val="24"/>
          <w:szCs w:val="24"/>
        </w:rPr>
        <w:t xml:space="preserve">сельхозпродукции). В этой связи интерес представляет изучение потенциальной готовности </w:t>
      </w:r>
      <w:r w:rsidR="00617407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D41EE3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CC2DA5">
        <w:rPr>
          <w:rFonts w:ascii="Times New Roman" w:hAnsi="Times New Roman" w:cs="Times New Roman"/>
          <w:sz w:val="24"/>
          <w:szCs w:val="24"/>
        </w:rPr>
        <w:t>при</w:t>
      </w:r>
      <w:r w:rsidR="00617407">
        <w:rPr>
          <w:rFonts w:ascii="Times New Roman" w:hAnsi="Times New Roman" w:cs="Times New Roman"/>
          <w:sz w:val="24"/>
          <w:szCs w:val="24"/>
        </w:rPr>
        <w:t>мкнуть к классу предпринимателей</w:t>
      </w:r>
      <w:r w:rsidR="0018056F">
        <w:rPr>
          <w:rFonts w:ascii="Times New Roman" w:hAnsi="Times New Roman" w:cs="Times New Roman"/>
          <w:sz w:val="24"/>
          <w:szCs w:val="24"/>
        </w:rPr>
        <w:t xml:space="preserve"> в аграрном секторе экономики Беларуси.</w:t>
      </w:r>
    </w:p>
    <w:p w:rsidR="00E45F3F" w:rsidRDefault="00D41EE3" w:rsidP="00297D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располагаемых данных </w:t>
      </w:r>
      <w:r w:rsidRPr="00D41EE3">
        <w:rPr>
          <w:rFonts w:ascii="Times New Roman" w:hAnsi="Times New Roman" w:cs="Times New Roman"/>
          <w:sz w:val="24"/>
          <w:szCs w:val="24"/>
        </w:rPr>
        <w:t xml:space="preserve">республиканского социологического </w:t>
      </w:r>
      <w:r w:rsidR="00EF6609" w:rsidRPr="00297D60">
        <w:rPr>
          <w:rFonts w:ascii="Times New Roman" w:hAnsi="Times New Roman" w:cs="Times New Roman"/>
          <w:color w:val="000000" w:themeColor="text1"/>
          <w:sz w:val="24"/>
          <w:szCs w:val="24"/>
        </w:rPr>
        <w:t>мониторинга</w:t>
      </w:r>
      <w:r w:rsidRPr="00D41EE3">
        <w:rPr>
          <w:rFonts w:ascii="Times New Roman" w:hAnsi="Times New Roman" w:cs="Times New Roman"/>
          <w:sz w:val="24"/>
          <w:szCs w:val="24"/>
        </w:rPr>
        <w:t xml:space="preserve">, проведенного Институтом социологии НАН Беларуси в сентябре 2019 года </w:t>
      </w:r>
      <w:r w:rsidR="00EF6609" w:rsidRPr="00297D60">
        <w:rPr>
          <w:rFonts w:ascii="Times New Roman" w:hAnsi="Times New Roman" w:cs="Times New Roman"/>
          <w:color w:val="000000" w:themeColor="text1"/>
          <w:sz w:val="24"/>
          <w:szCs w:val="24"/>
        </w:rPr>
        <w:t>по</w:t>
      </w:r>
      <w:r w:rsidRPr="00D41EE3">
        <w:rPr>
          <w:rFonts w:ascii="Times New Roman" w:hAnsi="Times New Roman" w:cs="Times New Roman"/>
          <w:sz w:val="24"/>
          <w:szCs w:val="24"/>
        </w:rPr>
        <w:t xml:space="preserve"> репрезентативной выборке (выборочная совокупность 1947 человек,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ельское население 893 человека), </w:t>
      </w:r>
      <w:r w:rsidR="00617407">
        <w:rPr>
          <w:rFonts w:ascii="Times New Roman" w:hAnsi="Times New Roman" w:cs="Times New Roman"/>
          <w:sz w:val="24"/>
          <w:szCs w:val="24"/>
        </w:rPr>
        <w:t>можно наметить тенденции, связанные</w:t>
      </w:r>
      <w:r w:rsidR="006901A8">
        <w:rPr>
          <w:rFonts w:ascii="Times New Roman" w:hAnsi="Times New Roman" w:cs="Times New Roman"/>
          <w:sz w:val="24"/>
          <w:szCs w:val="24"/>
        </w:rPr>
        <w:t xml:space="preserve"> </w:t>
      </w:r>
      <w:r w:rsidR="00617407">
        <w:rPr>
          <w:rFonts w:ascii="Times New Roman" w:hAnsi="Times New Roman" w:cs="Times New Roman"/>
          <w:sz w:val="24"/>
          <w:szCs w:val="24"/>
        </w:rPr>
        <w:t>с</w:t>
      </w:r>
      <w:r w:rsidR="006901A8">
        <w:rPr>
          <w:rFonts w:ascii="Times New Roman" w:hAnsi="Times New Roman" w:cs="Times New Roman"/>
          <w:sz w:val="24"/>
          <w:szCs w:val="24"/>
        </w:rPr>
        <w:t xml:space="preserve"> потребительск</w:t>
      </w:r>
      <w:r w:rsidR="00617407">
        <w:rPr>
          <w:rFonts w:ascii="Times New Roman" w:hAnsi="Times New Roman" w:cs="Times New Roman"/>
          <w:sz w:val="24"/>
          <w:szCs w:val="24"/>
        </w:rPr>
        <w:t>им</w:t>
      </w:r>
      <w:r w:rsidR="006901A8">
        <w:rPr>
          <w:rFonts w:ascii="Times New Roman" w:hAnsi="Times New Roman" w:cs="Times New Roman"/>
          <w:sz w:val="24"/>
          <w:szCs w:val="24"/>
        </w:rPr>
        <w:t xml:space="preserve"> поведени</w:t>
      </w:r>
      <w:r w:rsidR="00617407">
        <w:rPr>
          <w:rFonts w:ascii="Times New Roman" w:hAnsi="Times New Roman" w:cs="Times New Roman"/>
          <w:sz w:val="24"/>
          <w:szCs w:val="24"/>
        </w:rPr>
        <w:t>ем</w:t>
      </w:r>
      <w:r w:rsidR="006901A8">
        <w:rPr>
          <w:rFonts w:ascii="Times New Roman" w:hAnsi="Times New Roman" w:cs="Times New Roman"/>
          <w:sz w:val="24"/>
          <w:szCs w:val="24"/>
        </w:rPr>
        <w:t xml:space="preserve"> сельского населения </w:t>
      </w:r>
      <w:r w:rsidR="004F2E5D">
        <w:rPr>
          <w:rFonts w:ascii="Times New Roman" w:hAnsi="Times New Roman" w:cs="Times New Roman"/>
          <w:sz w:val="24"/>
          <w:szCs w:val="24"/>
        </w:rPr>
        <w:t xml:space="preserve">Беларуси </w:t>
      </w:r>
      <w:r w:rsidR="00E45F3F">
        <w:rPr>
          <w:rFonts w:ascii="Times New Roman" w:hAnsi="Times New Roman" w:cs="Times New Roman"/>
          <w:sz w:val="24"/>
          <w:szCs w:val="24"/>
        </w:rPr>
        <w:t xml:space="preserve">на </w:t>
      </w:r>
      <w:r w:rsidR="00297D60" w:rsidRPr="00297D60">
        <w:rPr>
          <w:rFonts w:ascii="Times New Roman" w:hAnsi="Times New Roman" w:cs="Times New Roman"/>
          <w:sz w:val="24"/>
          <w:szCs w:val="24"/>
        </w:rPr>
        <w:t>этап</w:t>
      </w:r>
      <w:r w:rsidR="00297D60">
        <w:rPr>
          <w:rFonts w:ascii="Times New Roman" w:hAnsi="Times New Roman" w:cs="Times New Roman"/>
          <w:sz w:val="24"/>
          <w:szCs w:val="24"/>
        </w:rPr>
        <w:t xml:space="preserve">е, </w:t>
      </w:r>
      <w:r w:rsidR="00297D60" w:rsidRPr="00E2573F">
        <w:rPr>
          <w:rFonts w:ascii="Times New Roman" w:hAnsi="Times New Roman" w:cs="Times New Roman"/>
          <w:sz w:val="24"/>
          <w:szCs w:val="24"/>
        </w:rPr>
        <w:t>предшествующ</w:t>
      </w:r>
      <w:r w:rsidR="002F4028" w:rsidRPr="00E2573F">
        <w:rPr>
          <w:rFonts w:ascii="Times New Roman" w:hAnsi="Times New Roman" w:cs="Times New Roman"/>
          <w:sz w:val="24"/>
          <w:szCs w:val="24"/>
        </w:rPr>
        <w:t>ем</w:t>
      </w:r>
      <w:r w:rsidR="00297D60" w:rsidRPr="00E2573F">
        <w:rPr>
          <w:rFonts w:ascii="Times New Roman" w:hAnsi="Times New Roman" w:cs="Times New Roman"/>
          <w:sz w:val="24"/>
          <w:szCs w:val="24"/>
        </w:rPr>
        <w:t xml:space="preserve"> конкретным </w:t>
      </w:r>
      <w:r w:rsidR="00297D60" w:rsidRPr="00E2573F">
        <w:rPr>
          <w:rFonts w:ascii="Times New Roman" w:hAnsi="Times New Roman" w:cs="Times New Roman"/>
          <w:sz w:val="24"/>
          <w:szCs w:val="24"/>
        </w:rPr>
        <w:t>потребительским решениям и действиям</w:t>
      </w:r>
      <w:r w:rsidR="004410AD" w:rsidRPr="00E2573F">
        <w:rPr>
          <w:rFonts w:ascii="Times New Roman" w:hAnsi="Times New Roman" w:cs="Times New Roman"/>
          <w:sz w:val="24"/>
          <w:szCs w:val="24"/>
        </w:rPr>
        <w:t xml:space="preserve">, </w:t>
      </w:r>
      <w:r w:rsidR="00297D60" w:rsidRPr="00E2573F">
        <w:rPr>
          <w:rFonts w:ascii="Times New Roman" w:hAnsi="Times New Roman" w:cs="Times New Roman"/>
          <w:sz w:val="24"/>
          <w:szCs w:val="24"/>
        </w:rPr>
        <w:t>когда происходит осознание</w:t>
      </w:r>
      <w:r w:rsidR="00DB7CAA" w:rsidRPr="00E2573F">
        <w:rPr>
          <w:rFonts w:ascii="Times New Roman" w:hAnsi="Times New Roman" w:cs="Times New Roman"/>
          <w:sz w:val="24"/>
          <w:szCs w:val="24"/>
        </w:rPr>
        <w:t xml:space="preserve"> проблемы и </w:t>
      </w:r>
      <w:r w:rsidR="00E45F3F" w:rsidRPr="00E2573F">
        <w:rPr>
          <w:rFonts w:ascii="Times New Roman" w:hAnsi="Times New Roman" w:cs="Times New Roman"/>
          <w:sz w:val="24"/>
          <w:szCs w:val="24"/>
        </w:rPr>
        <w:t xml:space="preserve">потребности в </w:t>
      </w:r>
      <w:r w:rsidR="00DB7CAA" w:rsidRPr="00E2573F">
        <w:rPr>
          <w:rFonts w:ascii="Times New Roman" w:hAnsi="Times New Roman" w:cs="Times New Roman"/>
          <w:sz w:val="24"/>
          <w:szCs w:val="24"/>
        </w:rPr>
        <w:t xml:space="preserve">производственном </w:t>
      </w:r>
      <w:r w:rsidR="00E45F3F" w:rsidRPr="00E2573F">
        <w:rPr>
          <w:rFonts w:ascii="Times New Roman" w:hAnsi="Times New Roman" w:cs="Times New Roman"/>
          <w:sz w:val="24"/>
          <w:szCs w:val="24"/>
        </w:rPr>
        <w:t>объекте</w:t>
      </w:r>
      <w:r w:rsidR="00297D60" w:rsidRPr="00E2573F">
        <w:rPr>
          <w:rFonts w:ascii="Times New Roman" w:hAnsi="Times New Roman" w:cs="Times New Roman"/>
          <w:sz w:val="24"/>
          <w:szCs w:val="24"/>
        </w:rPr>
        <w:t>, формирование</w:t>
      </w:r>
      <w:r w:rsidR="00E45F3F" w:rsidRPr="00E2573F">
        <w:rPr>
          <w:rFonts w:ascii="Times New Roman" w:hAnsi="Times New Roman" w:cs="Times New Roman"/>
          <w:sz w:val="24"/>
          <w:szCs w:val="24"/>
        </w:rPr>
        <w:t xml:space="preserve"> ориентаций, мотивов, установок на его </w:t>
      </w:r>
      <w:r w:rsidR="004410AD" w:rsidRPr="00E2573F">
        <w:rPr>
          <w:rFonts w:ascii="Times New Roman" w:hAnsi="Times New Roman" w:cs="Times New Roman"/>
          <w:sz w:val="24"/>
          <w:szCs w:val="24"/>
        </w:rPr>
        <w:t>приобретение, что сопряжено с</w:t>
      </w:r>
      <w:r w:rsidR="00E45F3F" w:rsidRPr="00E2573F">
        <w:rPr>
          <w:rFonts w:ascii="Times New Roman" w:hAnsi="Times New Roman" w:cs="Times New Roman"/>
          <w:sz w:val="24"/>
          <w:szCs w:val="24"/>
        </w:rPr>
        <w:t xml:space="preserve"> процессами поиска возможных вариантов</w:t>
      </w:r>
      <w:r w:rsidR="00E45F3F" w:rsidRPr="00216984">
        <w:rPr>
          <w:rFonts w:ascii="Times New Roman" w:hAnsi="Times New Roman" w:cs="Times New Roman"/>
          <w:sz w:val="24"/>
          <w:szCs w:val="24"/>
        </w:rPr>
        <w:t xml:space="preserve"> </w:t>
      </w:r>
      <w:r w:rsidR="00364545">
        <w:rPr>
          <w:rFonts w:ascii="Times New Roman" w:hAnsi="Times New Roman" w:cs="Times New Roman"/>
          <w:sz w:val="24"/>
          <w:szCs w:val="24"/>
        </w:rPr>
        <w:t xml:space="preserve">реализации </w:t>
      </w:r>
      <w:r w:rsidR="00E45F3F" w:rsidRPr="00216984">
        <w:rPr>
          <w:rFonts w:ascii="Times New Roman" w:hAnsi="Times New Roman" w:cs="Times New Roman"/>
          <w:sz w:val="24"/>
          <w:szCs w:val="24"/>
        </w:rPr>
        <w:t>и оценк</w:t>
      </w:r>
      <w:r w:rsidR="00617407">
        <w:rPr>
          <w:rFonts w:ascii="Times New Roman" w:hAnsi="Times New Roman" w:cs="Times New Roman"/>
          <w:sz w:val="24"/>
          <w:szCs w:val="24"/>
        </w:rPr>
        <w:t>и</w:t>
      </w:r>
      <w:r w:rsidR="00E45F3F" w:rsidRPr="00216984">
        <w:rPr>
          <w:rFonts w:ascii="Times New Roman" w:hAnsi="Times New Roman" w:cs="Times New Roman"/>
          <w:sz w:val="24"/>
          <w:szCs w:val="24"/>
        </w:rPr>
        <w:t xml:space="preserve"> своих материальных и </w:t>
      </w:r>
      <w:proofErr w:type="spellStart"/>
      <w:r w:rsidR="00E45F3F" w:rsidRPr="00216984">
        <w:rPr>
          <w:rFonts w:ascii="Times New Roman" w:hAnsi="Times New Roman" w:cs="Times New Roman"/>
          <w:sz w:val="24"/>
          <w:szCs w:val="24"/>
        </w:rPr>
        <w:t>внутриличностных</w:t>
      </w:r>
      <w:proofErr w:type="spellEnd"/>
      <w:r w:rsidR="00E45F3F" w:rsidRPr="00216984">
        <w:rPr>
          <w:rFonts w:ascii="Times New Roman" w:hAnsi="Times New Roman" w:cs="Times New Roman"/>
          <w:sz w:val="24"/>
          <w:szCs w:val="24"/>
        </w:rPr>
        <w:t xml:space="preserve"> (готовность пойти на </w:t>
      </w:r>
      <w:r w:rsidR="00E45F3F">
        <w:rPr>
          <w:rFonts w:ascii="Times New Roman" w:hAnsi="Times New Roman" w:cs="Times New Roman"/>
          <w:sz w:val="24"/>
          <w:szCs w:val="24"/>
        </w:rPr>
        <w:t xml:space="preserve">риск) </w:t>
      </w:r>
      <w:r w:rsidR="00364545">
        <w:rPr>
          <w:rFonts w:ascii="Times New Roman" w:hAnsi="Times New Roman" w:cs="Times New Roman"/>
          <w:sz w:val="24"/>
          <w:szCs w:val="24"/>
        </w:rPr>
        <w:t xml:space="preserve">потребительских </w:t>
      </w:r>
      <w:r w:rsidR="004410AD" w:rsidRPr="004410AD">
        <w:rPr>
          <w:rFonts w:ascii="Times New Roman" w:hAnsi="Times New Roman" w:cs="Times New Roman"/>
          <w:sz w:val="24"/>
          <w:szCs w:val="24"/>
        </w:rPr>
        <w:t>возможностей</w:t>
      </w:r>
      <w:r w:rsidR="00E45F3F">
        <w:rPr>
          <w:rFonts w:ascii="Times New Roman" w:hAnsi="Times New Roman" w:cs="Times New Roman"/>
          <w:sz w:val="24"/>
          <w:szCs w:val="24"/>
        </w:rPr>
        <w:t xml:space="preserve"> </w:t>
      </w:r>
      <w:r w:rsidR="006901A8">
        <w:rPr>
          <w:rFonts w:ascii="Times New Roman" w:hAnsi="Times New Roman" w:cs="Times New Roman"/>
          <w:sz w:val="24"/>
          <w:szCs w:val="24"/>
        </w:rPr>
        <w:t>на рынке приватизируемых государственных сельхозпредприятий</w:t>
      </w:r>
      <w:r w:rsidR="00DB7CAA">
        <w:rPr>
          <w:rFonts w:ascii="Times New Roman" w:hAnsi="Times New Roman" w:cs="Times New Roman"/>
          <w:sz w:val="24"/>
          <w:szCs w:val="24"/>
        </w:rPr>
        <w:t>.</w:t>
      </w:r>
      <w:r w:rsidR="002169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1FF6" w:rsidRPr="00F41FF6" w:rsidRDefault="00617407" w:rsidP="00F41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Что касается </w:t>
      </w:r>
      <w:r w:rsidR="0002431B">
        <w:rPr>
          <w:rFonts w:ascii="Times New Roman" w:hAnsi="Times New Roman" w:cs="Times New Roman"/>
          <w:sz w:val="24"/>
          <w:szCs w:val="24"/>
        </w:rPr>
        <w:t xml:space="preserve">постановки и </w:t>
      </w:r>
      <w:r>
        <w:rPr>
          <w:rFonts w:ascii="Times New Roman" w:hAnsi="Times New Roman" w:cs="Times New Roman"/>
          <w:sz w:val="24"/>
          <w:szCs w:val="24"/>
        </w:rPr>
        <w:t>осознания потенциальными потребителями проблемы</w:t>
      </w:r>
      <w:r w:rsidR="0002431B">
        <w:rPr>
          <w:rFonts w:ascii="Times New Roman" w:hAnsi="Times New Roman" w:cs="Times New Roman"/>
          <w:sz w:val="24"/>
          <w:szCs w:val="24"/>
        </w:rPr>
        <w:t xml:space="preserve"> приватизации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02431B">
        <w:rPr>
          <w:rFonts w:ascii="Times New Roman" w:hAnsi="Times New Roman" w:cs="Times New Roman"/>
          <w:sz w:val="24"/>
          <w:szCs w:val="24"/>
        </w:rPr>
        <w:t>то, с</w:t>
      </w:r>
      <w:r w:rsidR="00216984">
        <w:rPr>
          <w:rFonts w:ascii="Times New Roman" w:hAnsi="Times New Roman" w:cs="Times New Roman"/>
          <w:sz w:val="24"/>
          <w:szCs w:val="24"/>
        </w:rPr>
        <w:t>огласно результатам опроса, п</w:t>
      </w:r>
      <w:r w:rsidR="00F41FF6" w:rsidRPr="00F41FF6">
        <w:rPr>
          <w:rFonts w:ascii="Times New Roman" w:hAnsi="Times New Roman" w:cs="Times New Roman"/>
          <w:sz w:val="24"/>
          <w:szCs w:val="24"/>
        </w:rPr>
        <w:t xml:space="preserve">рактически </w:t>
      </w:r>
      <w:r w:rsidR="00620319">
        <w:rPr>
          <w:rFonts w:ascii="Times New Roman" w:hAnsi="Times New Roman" w:cs="Times New Roman"/>
          <w:sz w:val="24"/>
          <w:szCs w:val="24"/>
        </w:rPr>
        <w:t>во</w:t>
      </w:r>
      <w:r w:rsidR="00F41FF6" w:rsidRPr="00F41FF6">
        <w:rPr>
          <w:rFonts w:ascii="Times New Roman" w:hAnsi="Times New Roman" w:cs="Times New Roman"/>
          <w:sz w:val="24"/>
          <w:szCs w:val="24"/>
        </w:rPr>
        <w:t xml:space="preserve"> все</w:t>
      </w:r>
      <w:r w:rsidR="00620319">
        <w:rPr>
          <w:rFonts w:ascii="Times New Roman" w:hAnsi="Times New Roman" w:cs="Times New Roman"/>
          <w:sz w:val="24"/>
          <w:szCs w:val="24"/>
        </w:rPr>
        <w:t>х областях</w:t>
      </w:r>
      <w:r w:rsidR="00F5309F">
        <w:rPr>
          <w:rFonts w:ascii="Times New Roman" w:hAnsi="Times New Roman" w:cs="Times New Roman"/>
          <w:sz w:val="24"/>
          <w:szCs w:val="24"/>
        </w:rPr>
        <w:t xml:space="preserve"> Республики Беларусь</w:t>
      </w:r>
      <w:r w:rsidR="00F41FF6" w:rsidRPr="00F41FF6">
        <w:rPr>
          <w:rFonts w:ascii="Times New Roman" w:hAnsi="Times New Roman" w:cs="Times New Roman"/>
          <w:sz w:val="24"/>
          <w:szCs w:val="24"/>
        </w:rPr>
        <w:t xml:space="preserve"> среди респондентов не прослеживается четкой ориентации на принятие либо отрицание </w:t>
      </w:r>
      <w:r w:rsidR="004410AD">
        <w:rPr>
          <w:rFonts w:ascii="Times New Roman" w:hAnsi="Times New Roman" w:cs="Times New Roman"/>
          <w:sz w:val="24"/>
          <w:szCs w:val="24"/>
        </w:rPr>
        <w:t xml:space="preserve">целесообразности </w:t>
      </w:r>
      <w:r w:rsidR="00F41FF6" w:rsidRPr="00F41FF6">
        <w:rPr>
          <w:rFonts w:ascii="Times New Roman" w:hAnsi="Times New Roman" w:cs="Times New Roman"/>
          <w:sz w:val="24"/>
          <w:szCs w:val="24"/>
        </w:rPr>
        <w:t xml:space="preserve">практик продажи отечественных </w:t>
      </w:r>
      <w:proofErr w:type="spellStart"/>
      <w:r w:rsidR="00620319">
        <w:rPr>
          <w:rFonts w:ascii="Times New Roman" w:hAnsi="Times New Roman" w:cs="Times New Roman"/>
          <w:sz w:val="24"/>
          <w:szCs w:val="24"/>
        </w:rPr>
        <w:t>сельхоз</w:t>
      </w:r>
      <w:r w:rsidR="00F41FF6" w:rsidRPr="00F41FF6">
        <w:rPr>
          <w:rFonts w:ascii="Times New Roman" w:hAnsi="Times New Roman" w:cs="Times New Roman"/>
          <w:sz w:val="24"/>
          <w:szCs w:val="24"/>
        </w:rPr>
        <w:t>организаций</w:t>
      </w:r>
      <w:proofErr w:type="spellEnd"/>
      <w:r w:rsidR="00F41FF6" w:rsidRPr="00F41FF6">
        <w:rPr>
          <w:rFonts w:ascii="Times New Roman" w:hAnsi="Times New Roman" w:cs="Times New Roman"/>
          <w:sz w:val="24"/>
          <w:szCs w:val="24"/>
        </w:rPr>
        <w:t xml:space="preserve"> в частную собственность или акций на долевое владение (65,4 % сельск</w:t>
      </w:r>
      <w:r w:rsidR="00620319">
        <w:rPr>
          <w:rFonts w:ascii="Times New Roman" w:hAnsi="Times New Roman" w:cs="Times New Roman"/>
          <w:sz w:val="24"/>
          <w:szCs w:val="24"/>
        </w:rPr>
        <w:t>ого населения Могилевской, 53,8 </w:t>
      </w:r>
      <w:r w:rsidR="00F41FF6" w:rsidRPr="00F41FF6">
        <w:rPr>
          <w:rFonts w:ascii="Times New Roman" w:hAnsi="Times New Roman" w:cs="Times New Roman"/>
          <w:sz w:val="24"/>
          <w:szCs w:val="24"/>
        </w:rPr>
        <w:t>% – Брестской, 52,5 % – Гомельской, 43,7 % – Минской, 38,2 % – Гродненской областей). Среди остальных сельских жителей, определившихся в ходе опроса с отношением к приватизации, в региональном разрезе мнения разделились. В Гродненской (41,5 %), Минской (37,0 %), Гомельской (24,6 %) областях оказалось больше сельчан, которые скорее поддерживают приватизацию сельскохозяйственного госимущества; в Витебской</w:t>
      </w:r>
      <w:r w:rsidR="0002431B">
        <w:rPr>
          <w:rFonts w:ascii="Times New Roman" w:hAnsi="Times New Roman" w:cs="Times New Roman"/>
          <w:sz w:val="24"/>
          <w:szCs w:val="24"/>
        </w:rPr>
        <w:t xml:space="preserve"> (21,6 %), Брестской (24,3 </w:t>
      </w:r>
      <w:r w:rsidR="00F41FF6" w:rsidRPr="00F41FF6">
        <w:rPr>
          <w:rFonts w:ascii="Times New Roman" w:hAnsi="Times New Roman" w:cs="Times New Roman"/>
          <w:sz w:val="24"/>
          <w:szCs w:val="24"/>
        </w:rPr>
        <w:t xml:space="preserve">%), Могилевской (19,1 %) областях – больше ее противников, хотя доля тех, кто «за» приватизацию в этих регионах </w:t>
      </w:r>
      <w:r w:rsidR="00F5309F">
        <w:rPr>
          <w:rFonts w:ascii="Times New Roman" w:hAnsi="Times New Roman" w:cs="Times New Roman"/>
          <w:sz w:val="24"/>
          <w:szCs w:val="24"/>
        </w:rPr>
        <w:t xml:space="preserve">розниться незначительно (рис. </w:t>
      </w:r>
      <w:r w:rsidR="00F41FF6" w:rsidRPr="00F41FF6">
        <w:rPr>
          <w:rFonts w:ascii="Times New Roman" w:hAnsi="Times New Roman" w:cs="Times New Roman"/>
          <w:sz w:val="24"/>
          <w:szCs w:val="24"/>
        </w:rPr>
        <w:t>1).</w:t>
      </w:r>
    </w:p>
    <w:p w:rsidR="00F41FF6" w:rsidRPr="00F41FF6" w:rsidRDefault="00F41FF6" w:rsidP="00F41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41FF6" w:rsidRPr="00F41FF6" w:rsidRDefault="00F41FF6" w:rsidP="00E5019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F41FF6">
        <w:rPr>
          <w:rFonts w:ascii="Times New Roman" w:eastAsia="Calibri" w:hAnsi="Times New Roman" w:cs="Times New Roman"/>
          <w:noProof/>
          <w:lang w:eastAsia="ru-RU"/>
        </w:rPr>
        <w:drawing>
          <wp:inline distT="0" distB="0" distL="0" distR="0" wp14:anchorId="7B7142D2" wp14:editId="431D7F14">
            <wp:extent cx="5391150" cy="27432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F41FF6" w:rsidRDefault="00F5309F" w:rsidP="00F5309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1. </w:t>
      </w:r>
      <w:r w:rsidR="00F41FF6" w:rsidRPr="00F41FF6">
        <w:rPr>
          <w:rFonts w:ascii="Times New Roman" w:hAnsi="Times New Roman" w:cs="Times New Roman"/>
          <w:sz w:val="24"/>
          <w:szCs w:val="24"/>
        </w:rPr>
        <w:t xml:space="preserve">Оценка сельскими жителями </w:t>
      </w:r>
      <w:r w:rsidR="00620319">
        <w:rPr>
          <w:rFonts w:ascii="Times New Roman" w:hAnsi="Times New Roman" w:cs="Times New Roman"/>
          <w:sz w:val="24"/>
          <w:szCs w:val="24"/>
        </w:rPr>
        <w:t xml:space="preserve">Беларуси в областном разрезе </w:t>
      </w:r>
      <w:r w:rsidR="00F41FF6" w:rsidRPr="00F41FF6">
        <w:rPr>
          <w:rFonts w:ascii="Times New Roman" w:hAnsi="Times New Roman" w:cs="Times New Roman"/>
          <w:sz w:val="24"/>
          <w:szCs w:val="24"/>
        </w:rPr>
        <w:t xml:space="preserve">целесообразности приватизации государственных сельхозпредприятий </w:t>
      </w:r>
    </w:p>
    <w:p w:rsidR="00F5309F" w:rsidRDefault="00F5309F" w:rsidP="00F41F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90023" w:rsidRDefault="004410AD" w:rsidP="00B900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10AD">
        <w:rPr>
          <w:rFonts w:ascii="Times New Roman" w:hAnsi="Times New Roman" w:cs="Times New Roman"/>
          <w:sz w:val="24"/>
          <w:szCs w:val="24"/>
        </w:rPr>
        <w:t>В республиканском опросе в целом приняли участие 43,5 % сель</w:t>
      </w:r>
      <w:r w:rsidR="00A76B4C">
        <w:rPr>
          <w:rFonts w:ascii="Times New Roman" w:hAnsi="Times New Roman" w:cs="Times New Roman"/>
          <w:sz w:val="24"/>
          <w:szCs w:val="24"/>
        </w:rPr>
        <w:t>ских жителей Беларуси</w:t>
      </w:r>
      <w:r w:rsidRPr="004410AD">
        <w:rPr>
          <w:rFonts w:ascii="Times New Roman" w:hAnsi="Times New Roman" w:cs="Times New Roman"/>
          <w:sz w:val="24"/>
          <w:szCs w:val="24"/>
        </w:rPr>
        <w:t>, которые в настоящее время занимаются приложением своих сил по официальному найму (работающее население), а также 56,5 % не работают (</w:t>
      </w:r>
      <w:r w:rsidR="00A76B4C">
        <w:rPr>
          <w:rFonts w:ascii="Times New Roman" w:hAnsi="Times New Roman" w:cs="Times New Roman"/>
          <w:sz w:val="24"/>
          <w:szCs w:val="24"/>
        </w:rPr>
        <w:t xml:space="preserve">неработающее население, </w:t>
      </w:r>
      <w:r w:rsidRPr="004410AD">
        <w:rPr>
          <w:rFonts w:ascii="Times New Roman" w:hAnsi="Times New Roman" w:cs="Times New Roman"/>
          <w:sz w:val="24"/>
          <w:szCs w:val="24"/>
        </w:rPr>
        <w:t xml:space="preserve">в том числе пенсионеры). </w:t>
      </w:r>
      <w:r w:rsidR="00364545">
        <w:rPr>
          <w:rFonts w:ascii="Times New Roman" w:hAnsi="Times New Roman" w:cs="Times New Roman"/>
          <w:sz w:val="24"/>
          <w:szCs w:val="24"/>
        </w:rPr>
        <w:t>Что касается отношения к</w:t>
      </w:r>
      <w:r w:rsidR="00364545" w:rsidRPr="00364545">
        <w:rPr>
          <w:rFonts w:ascii="Times New Roman" w:hAnsi="Times New Roman" w:cs="Times New Roman"/>
          <w:sz w:val="24"/>
          <w:szCs w:val="24"/>
        </w:rPr>
        <w:t xml:space="preserve"> </w:t>
      </w:r>
      <w:r w:rsidR="00364545">
        <w:rPr>
          <w:rFonts w:ascii="Times New Roman" w:hAnsi="Times New Roman" w:cs="Times New Roman"/>
          <w:sz w:val="24"/>
          <w:szCs w:val="24"/>
        </w:rPr>
        <w:t>целесообразности</w:t>
      </w:r>
      <w:r w:rsidR="00364545" w:rsidRPr="00364545">
        <w:rPr>
          <w:rFonts w:ascii="Times New Roman" w:hAnsi="Times New Roman" w:cs="Times New Roman"/>
          <w:sz w:val="24"/>
          <w:szCs w:val="24"/>
        </w:rPr>
        <w:t xml:space="preserve"> передачи государственных предприятий частным лицам</w:t>
      </w:r>
      <w:r w:rsidR="00364545">
        <w:rPr>
          <w:rFonts w:ascii="Times New Roman" w:hAnsi="Times New Roman" w:cs="Times New Roman"/>
          <w:sz w:val="24"/>
          <w:szCs w:val="24"/>
        </w:rPr>
        <w:t xml:space="preserve">, </w:t>
      </w:r>
      <w:r w:rsidR="00B90023">
        <w:rPr>
          <w:rFonts w:ascii="Times New Roman" w:hAnsi="Times New Roman" w:cs="Times New Roman"/>
          <w:sz w:val="24"/>
          <w:szCs w:val="24"/>
        </w:rPr>
        <w:t>в</w:t>
      </w:r>
      <w:r w:rsidRPr="004410AD">
        <w:rPr>
          <w:rFonts w:ascii="Times New Roman" w:hAnsi="Times New Roman" w:cs="Times New Roman"/>
          <w:sz w:val="24"/>
          <w:szCs w:val="24"/>
        </w:rPr>
        <w:t xml:space="preserve"> обеих группах большинство приходится на затруднившихся высказать мнение по данному вопросу либо вовсе воздержавшихся от ответа: 54,8 % неработающих и 43,3 % работающих. Однако среди остальной части опрошенных работающих сельчан преобладает доля поддерживающих приватизацию государственных сельхозпредприятий – 37,4 % против 19,4 % соответственно; среди части неработающих сельчан нельзя констатировать явное различие во мнениях, поскольку 24,2 % респондентов высказались «против» приватизации и 20,9 % – «за»</w:t>
      </w:r>
      <w:r w:rsidR="00B90023">
        <w:rPr>
          <w:rFonts w:ascii="Times New Roman" w:hAnsi="Times New Roman" w:cs="Times New Roman"/>
          <w:sz w:val="24"/>
          <w:szCs w:val="24"/>
        </w:rPr>
        <w:t>.</w:t>
      </w:r>
    </w:p>
    <w:p w:rsidR="006D515A" w:rsidRPr="006D515A" w:rsidRDefault="006D515A" w:rsidP="006D51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515A">
        <w:rPr>
          <w:rFonts w:ascii="Times New Roman" w:hAnsi="Times New Roman" w:cs="Times New Roman"/>
          <w:sz w:val="24"/>
          <w:szCs w:val="24"/>
        </w:rPr>
        <w:t xml:space="preserve">Ввиду возникающей неопределенности при выявлении оценки сельских жителей приватизационных процессов на рынке белорусских сельхозпредприятий, в ходе анализа данных мониторингового исследования было </w:t>
      </w:r>
      <w:r w:rsidR="00FB72DD">
        <w:rPr>
          <w:rFonts w:ascii="Times New Roman" w:hAnsi="Times New Roman" w:cs="Times New Roman"/>
          <w:sz w:val="24"/>
          <w:szCs w:val="24"/>
        </w:rPr>
        <w:t>принято решение</w:t>
      </w:r>
      <w:r w:rsidRPr="006D515A">
        <w:rPr>
          <w:rFonts w:ascii="Times New Roman" w:hAnsi="Times New Roman" w:cs="Times New Roman"/>
          <w:sz w:val="24"/>
          <w:szCs w:val="24"/>
        </w:rPr>
        <w:t xml:space="preserve"> расширить группировку опрошенного сельского населения в целом по занятости в экономике страны до 4 групп (с учетом типа предприятия для работающего населения и выделения из неработающего населения находящихся на </w:t>
      </w:r>
      <w:proofErr w:type="spellStart"/>
      <w:r w:rsidRPr="006D515A">
        <w:rPr>
          <w:rFonts w:ascii="Times New Roman" w:hAnsi="Times New Roman" w:cs="Times New Roman"/>
          <w:sz w:val="24"/>
          <w:szCs w:val="24"/>
        </w:rPr>
        <w:t>гособеспечении</w:t>
      </w:r>
      <w:proofErr w:type="spellEnd"/>
      <w:r w:rsidRPr="006D515A">
        <w:rPr>
          <w:rFonts w:ascii="Times New Roman" w:hAnsi="Times New Roman" w:cs="Times New Roman"/>
          <w:sz w:val="24"/>
          <w:szCs w:val="24"/>
        </w:rPr>
        <w:t xml:space="preserve"> граждан): (1) работники г</w:t>
      </w:r>
      <w:r w:rsidR="00364545">
        <w:rPr>
          <w:rFonts w:ascii="Times New Roman" w:hAnsi="Times New Roman" w:cs="Times New Roman"/>
          <w:sz w:val="24"/>
          <w:szCs w:val="24"/>
        </w:rPr>
        <w:t>осударственных предприятий, (2) </w:t>
      </w:r>
      <w:r w:rsidRPr="006D515A">
        <w:rPr>
          <w:rFonts w:ascii="Times New Roman" w:hAnsi="Times New Roman" w:cs="Times New Roman"/>
          <w:sz w:val="24"/>
          <w:szCs w:val="24"/>
        </w:rPr>
        <w:t>работники негосударственных орг</w:t>
      </w:r>
      <w:r w:rsidR="00FB72DD">
        <w:rPr>
          <w:rFonts w:ascii="Times New Roman" w:hAnsi="Times New Roman" w:cs="Times New Roman"/>
          <w:sz w:val="24"/>
          <w:szCs w:val="24"/>
        </w:rPr>
        <w:t>анизаций, (3) неработающие, (4) </w:t>
      </w:r>
      <w:r w:rsidRPr="006D515A">
        <w:rPr>
          <w:rFonts w:ascii="Times New Roman" w:hAnsi="Times New Roman" w:cs="Times New Roman"/>
          <w:sz w:val="24"/>
          <w:szCs w:val="24"/>
        </w:rPr>
        <w:t xml:space="preserve">неработающие пенсионеры. Среди высказавших свою предрасположенность к </w:t>
      </w:r>
      <w:r w:rsidR="00FB72DD">
        <w:rPr>
          <w:rFonts w:ascii="Times New Roman" w:hAnsi="Times New Roman" w:cs="Times New Roman"/>
          <w:sz w:val="24"/>
          <w:szCs w:val="24"/>
        </w:rPr>
        <w:t xml:space="preserve">целесообразности </w:t>
      </w:r>
      <w:r w:rsidRPr="006D515A">
        <w:rPr>
          <w:rFonts w:ascii="Times New Roman" w:hAnsi="Times New Roman" w:cs="Times New Roman"/>
          <w:sz w:val="24"/>
          <w:szCs w:val="24"/>
        </w:rPr>
        <w:t xml:space="preserve">приватизации государственных сельхозпредприятий респондентов большая часть приходится на работающих в негосударственных организациях – 38,2 %, незначительно </w:t>
      </w:r>
      <w:r w:rsidRPr="006D515A">
        <w:rPr>
          <w:rFonts w:ascii="Times New Roman" w:hAnsi="Times New Roman" w:cs="Times New Roman"/>
          <w:sz w:val="24"/>
          <w:szCs w:val="24"/>
        </w:rPr>
        <w:lastRenderedPageBreak/>
        <w:t>отклоняется от числа первых доля работающих на госпредприятиях сельских жителе</w:t>
      </w:r>
      <w:r w:rsidR="00FB72DD">
        <w:rPr>
          <w:rFonts w:ascii="Times New Roman" w:hAnsi="Times New Roman" w:cs="Times New Roman"/>
          <w:sz w:val="24"/>
          <w:szCs w:val="24"/>
        </w:rPr>
        <w:t>й – 36,3 </w:t>
      </w:r>
      <w:r w:rsidRPr="006D515A">
        <w:rPr>
          <w:rFonts w:ascii="Times New Roman" w:hAnsi="Times New Roman" w:cs="Times New Roman"/>
          <w:sz w:val="24"/>
          <w:szCs w:val="24"/>
        </w:rPr>
        <w:t>%; также больше приверженцев, чем противников приватизации приходится</w:t>
      </w:r>
      <w:r w:rsidR="00E5019D">
        <w:rPr>
          <w:rFonts w:ascii="Times New Roman" w:hAnsi="Times New Roman" w:cs="Times New Roman"/>
          <w:sz w:val="24"/>
          <w:szCs w:val="24"/>
        </w:rPr>
        <w:t xml:space="preserve"> на неработающих сельчан – 27,1 </w:t>
      </w:r>
      <w:r w:rsidRPr="006D515A">
        <w:rPr>
          <w:rFonts w:ascii="Times New Roman" w:hAnsi="Times New Roman" w:cs="Times New Roman"/>
          <w:sz w:val="24"/>
          <w:szCs w:val="24"/>
        </w:rPr>
        <w:t>%. Среди числа респондентов, которые оценили приватизацию государственных сельхозпредприятий нецелесообразной, большинство составили пенсионеры (</w:t>
      </w:r>
      <w:r>
        <w:rPr>
          <w:rFonts w:ascii="Times New Roman" w:hAnsi="Times New Roman" w:cs="Times New Roman"/>
          <w:sz w:val="24"/>
          <w:szCs w:val="24"/>
        </w:rPr>
        <w:t>неработающие) – 32,1 % (рис. 2</w:t>
      </w:r>
      <w:r w:rsidRPr="006D515A">
        <w:rPr>
          <w:rFonts w:ascii="Times New Roman" w:hAnsi="Times New Roman" w:cs="Times New Roman"/>
          <w:sz w:val="24"/>
          <w:szCs w:val="24"/>
        </w:rPr>
        <w:t>).</w:t>
      </w:r>
    </w:p>
    <w:p w:rsidR="006D515A" w:rsidRPr="006D515A" w:rsidRDefault="006D515A" w:rsidP="006D51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D515A" w:rsidRPr="006D515A" w:rsidRDefault="006D515A" w:rsidP="00E5019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7C4DF8">
        <w:rPr>
          <w:rFonts w:ascii="Calibri" w:eastAsia="Calibri" w:hAnsi="Calibri"/>
          <w:noProof/>
          <w:lang w:eastAsia="ru-RU"/>
        </w:rPr>
        <w:drawing>
          <wp:inline distT="0" distB="0" distL="0" distR="0" wp14:anchorId="417A8EED" wp14:editId="15C9F810">
            <wp:extent cx="5448300" cy="2733675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6D515A" w:rsidRDefault="006D515A" w:rsidP="006D515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2.</w:t>
      </w:r>
      <w:r w:rsidRPr="006D515A">
        <w:rPr>
          <w:rFonts w:ascii="Times New Roman" w:hAnsi="Times New Roman" w:cs="Times New Roman"/>
          <w:sz w:val="24"/>
          <w:szCs w:val="24"/>
        </w:rPr>
        <w:t xml:space="preserve"> Оценка группами сельского населения</w:t>
      </w:r>
      <w:r w:rsidR="00620319">
        <w:rPr>
          <w:rFonts w:ascii="Times New Roman" w:hAnsi="Times New Roman" w:cs="Times New Roman"/>
          <w:sz w:val="24"/>
          <w:szCs w:val="24"/>
        </w:rPr>
        <w:t xml:space="preserve"> Беларуси </w:t>
      </w:r>
      <w:r w:rsidRPr="006D515A">
        <w:rPr>
          <w:rFonts w:ascii="Times New Roman" w:hAnsi="Times New Roman" w:cs="Times New Roman"/>
          <w:sz w:val="24"/>
          <w:szCs w:val="24"/>
        </w:rPr>
        <w:t>по занятости в экономике страны целесообразности приватизации государственных сельхозпредприятий</w:t>
      </w:r>
    </w:p>
    <w:p w:rsidR="006D515A" w:rsidRDefault="006D515A" w:rsidP="006D51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81451" w:rsidRPr="00F81451" w:rsidRDefault="00FB72DD" w:rsidP="00F814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выявления</w:t>
      </w:r>
      <w:r w:rsidR="00F81451" w:rsidRPr="00F814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личных </w:t>
      </w:r>
      <w:r w:rsidRPr="00FB72DD">
        <w:rPr>
          <w:rFonts w:ascii="Times New Roman" w:hAnsi="Times New Roman" w:cs="Times New Roman"/>
          <w:sz w:val="24"/>
          <w:szCs w:val="24"/>
        </w:rPr>
        <w:t xml:space="preserve">ориентаций, мотивов, установок на </w:t>
      </w:r>
      <w:r>
        <w:rPr>
          <w:rFonts w:ascii="Times New Roman" w:hAnsi="Times New Roman" w:cs="Times New Roman"/>
          <w:sz w:val="24"/>
          <w:szCs w:val="24"/>
        </w:rPr>
        <w:t>приобретение в полную либо частичную собственность государственных сельхозпредприятий среди сельского населения Беларуси,</w:t>
      </w:r>
      <w:r w:rsidRPr="00FB72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необходимо обратиться к распределениям о</w:t>
      </w:r>
      <w:r w:rsidR="00620319">
        <w:rPr>
          <w:rFonts w:ascii="Times New Roman" w:hAnsi="Times New Roman" w:cs="Times New Roman"/>
          <w:sz w:val="24"/>
          <w:szCs w:val="24"/>
        </w:rPr>
        <w:t xml:space="preserve">тветов респондентов на вопрос о </w:t>
      </w:r>
      <w:r w:rsidR="00F81451" w:rsidRPr="00F81451">
        <w:rPr>
          <w:rFonts w:ascii="Times New Roman" w:hAnsi="Times New Roman" w:cs="Times New Roman"/>
          <w:sz w:val="24"/>
          <w:szCs w:val="24"/>
        </w:rPr>
        <w:t>готовност</w:t>
      </w:r>
      <w:r w:rsidR="00B74D7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принять участие в приватизации. Так, практически в каждой области страны среди опрошенных сельчан преобладает</w:t>
      </w:r>
      <w:r w:rsidR="00F81451" w:rsidRPr="00F81451">
        <w:rPr>
          <w:rFonts w:ascii="Times New Roman" w:hAnsi="Times New Roman" w:cs="Times New Roman"/>
          <w:sz w:val="24"/>
          <w:szCs w:val="24"/>
        </w:rPr>
        <w:t xml:space="preserve"> количество тех, кто не видит себя потребителем на данном рынке: 70,8 % опрошенных Гродненской области, 59,5 % – Брестской, 51,5 % – Витебской, 49,7 % – Гомельской областей. Однако выделяются в данном контексте сельские жители Минской области, среди которых, если 34,7 % не готовы пойти на приватизацию </w:t>
      </w:r>
      <w:proofErr w:type="spellStart"/>
      <w:r w:rsidR="00F81451" w:rsidRPr="00F81451">
        <w:rPr>
          <w:rFonts w:ascii="Times New Roman" w:hAnsi="Times New Roman" w:cs="Times New Roman"/>
          <w:sz w:val="24"/>
          <w:szCs w:val="24"/>
        </w:rPr>
        <w:t>сельхозорганизаций</w:t>
      </w:r>
      <w:proofErr w:type="spellEnd"/>
      <w:r w:rsidR="00F81451" w:rsidRPr="00F81451">
        <w:rPr>
          <w:rFonts w:ascii="Times New Roman" w:hAnsi="Times New Roman" w:cs="Times New Roman"/>
          <w:sz w:val="24"/>
          <w:szCs w:val="24"/>
        </w:rPr>
        <w:t>, то 29,4 % склонны к противо</w:t>
      </w:r>
      <w:r w:rsidR="007A4057">
        <w:rPr>
          <w:rFonts w:ascii="Times New Roman" w:hAnsi="Times New Roman" w:cs="Times New Roman"/>
          <w:sz w:val="24"/>
          <w:szCs w:val="24"/>
        </w:rPr>
        <w:t>положно</w:t>
      </w:r>
      <w:r w:rsidR="00D552BE">
        <w:rPr>
          <w:rFonts w:ascii="Times New Roman" w:hAnsi="Times New Roman" w:cs="Times New Roman"/>
          <w:sz w:val="24"/>
          <w:szCs w:val="24"/>
        </w:rPr>
        <w:t>й точке зрения (рис. </w:t>
      </w:r>
      <w:r w:rsidR="007A4057">
        <w:rPr>
          <w:rFonts w:ascii="Times New Roman" w:hAnsi="Times New Roman" w:cs="Times New Roman"/>
          <w:sz w:val="24"/>
          <w:szCs w:val="24"/>
        </w:rPr>
        <w:t>3</w:t>
      </w:r>
      <w:r w:rsidR="00F81451" w:rsidRPr="00F81451">
        <w:rPr>
          <w:rFonts w:ascii="Times New Roman" w:hAnsi="Times New Roman" w:cs="Times New Roman"/>
          <w:sz w:val="24"/>
          <w:szCs w:val="24"/>
        </w:rPr>
        <w:t>).</w:t>
      </w:r>
    </w:p>
    <w:p w:rsidR="00F81451" w:rsidRDefault="00F81451" w:rsidP="00F814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81451" w:rsidRPr="00F81451" w:rsidRDefault="00F81451" w:rsidP="00E5019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F16BD">
        <w:rPr>
          <w:rFonts w:ascii="Calibri" w:eastAsia="Calibri" w:hAnsi="Calibri"/>
          <w:noProof/>
          <w:sz w:val="28"/>
          <w:szCs w:val="28"/>
          <w:lang w:eastAsia="ru-RU"/>
        </w:rPr>
        <w:drawing>
          <wp:inline distT="0" distB="0" distL="0" distR="0" wp14:anchorId="6DDD091D" wp14:editId="53B380AA">
            <wp:extent cx="5486400" cy="2590800"/>
            <wp:effectExtent l="0" t="0" r="0" b="0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E45F3F" w:rsidRDefault="007A4057" w:rsidP="0062031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3</w:t>
      </w:r>
      <w:r w:rsidR="00E45F3F">
        <w:rPr>
          <w:rFonts w:ascii="Times New Roman" w:hAnsi="Times New Roman" w:cs="Times New Roman"/>
          <w:sz w:val="24"/>
          <w:szCs w:val="24"/>
        </w:rPr>
        <w:t xml:space="preserve">. </w:t>
      </w:r>
      <w:r w:rsidR="00F81451" w:rsidRPr="00F81451">
        <w:rPr>
          <w:rFonts w:ascii="Times New Roman" w:hAnsi="Times New Roman" w:cs="Times New Roman"/>
          <w:sz w:val="24"/>
          <w:szCs w:val="24"/>
        </w:rPr>
        <w:t xml:space="preserve">Готовность сельского населения Беларуси </w:t>
      </w:r>
      <w:r w:rsidR="00153168">
        <w:rPr>
          <w:rFonts w:ascii="Times New Roman" w:hAnsi="Times New Roman" w:cs="Times New Roman"/>
          <w:sz w:val="24"/>
          <w:szCs w:val="24"/>
        </w:rPr>
        <w:t xml:space="preserve">в областном разрезе </w:t>
      </w:r>
      <w:r w:rsidR="00F81451" w:rsidRPr="00F81451">
        <w:rPr>
          <w:rFonts w:ascii="Times New Roman" w:hAnsi="Times New Roman" w:cs="Times New Roman"/>
          <w:sz w:val="24"/>
          <w:szCs w:val="24"/>
        </w:rPr>
        <w:t>принять участие в приватизации государственных сельхозпредприятий</w:t>
      </w:r>
    </w:p>
    <w:p w:rsidR="005E663C" w:rsidRDefault="00B90023" w:rsidP="005E66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Если рассматривать</w:t>
      </w:r>
      <w:r w:rsidRPr="00B90023">
        <w:rPr>
          <w:rFonts w:ascii="Times New Roman" w:hAnsi="Times New Roman" w:cs="Times New Roman"/>
          <w:sz w:val="24"/>
          <w:szCs w:val="24"/>
        </w:rPr>
        <w:t xml:space="preserve"> </w:t>
      </w:r>
      <w:r w:rsidR="00153168">
        <w:rPr>
          <w:rFonts w:ascii="Times New Roman" w:hAnsi="Times New Roman" w:cs="Times New Roman"/>
          <w:sz w:val="24"/>
          <w:szCs w:val="24"/>
        </w:rPr>
        <w:t>распределения ответов в</w:t>
      </w:r>
      <w:r w:rsidR="00620319">
        <w:rPr>
          <w:rFonts w:ascii="Times New Roman" w:hAnsi="Times New Roman" w:cs="Times New Roman"/>
          <w:sz w:val="24"/>
          <w:szCs w:val="24"/>
        </w:rPr>
        <w:t xml:space="preserve"> групп</w:t>
      </w:r>
      <w:r w:rsidR="00153168">
        <w:rPr>
          <w:rFonts w:ascii="Times New Roman" w:hAnsi="Times New Roman" w:cs="Times New Roman"/>
          <w:sz w:val="24"/>
          <w:szCs w:val="24"/>
        </w:rPr>
        <w:t>ах</w:t>
      </w:r>
      <w:r w:rsidRPr="00B90023">
        <w:rPr>
          <w:rFonts w:ascii="Times New Roman" w:hAnsi="Times New Roman" w:cs="Times New Roman"/>
          <w:sz w:val="24"/>
          <w:szCs w:val="24"/>
        </w:rPr>
        <w:t xml:space="preserve"> работающего и неработающего населения се</w:t>
      </w:r>
      <w:r>
        <w:rPr>
          <w:rFonts w:ascii="Times New Roman" w:hAnsi="Times New Roman" w:cs="Times New Roman"/>
          <w:sz w:val="24"/>
          <w:szCs w:val="24"/>
        </w:rPr>
        <w:t>льских регионов</w:t>
      </w:r>
      <w:r w:rsidRPr="00B90023">
        <w:rPr>
          <w:rFonts w:ascii="Times New Roman" w:hAnsi="Times New Roman" w:cs="Times New Roman"/>
          <w:sz w:val="24"/>
          <w:szCs w:val="24"/>
        </w:rPr>
        <w:t xml:space="preserve"> относительно осознания готовности стать собственниками государствен</w:t>
      </w:r>
      <w:r>
        <w:rPr>
          <w:rFonts w:ascii="Times New Roman" w:hAnsi="Times New Roman" w:cs="Times New Roman"/>
          <w:sz w:val="24"/>
          <w:szCs w:val="24"/>
        </w:rPr>
        <w:t xml:space="preserve">ного имущества, то </w:t>
      </w:r>
      <w:r w:rsidR="00153168">
        <w:rPr>
          <w:rFonts w:ascii="Times New Roman" w:hAnsi="Times New Roman" w:cs="Times New Roman"/>
          <w:sz w:val="24"/>
          <w:szCs w:val="24"/>
        </w:rPr>
        <w:t xml:space="preserve">в целом по стране </w:t>
      </w:r>
      <w:r>
        <w:rPr>
          <w:rFonts w:ascii="Times New Roman" w:hAnsi="Times New Roman" w:cs="Times New Roman"/>
          <w:sz w:val="24"/>
          <w:szCs w:val="24"/>
        </w:rPr>
        <w:t xml:space="preserve">в каждой из них </w:t>
      </w:r>
      <w:r w:rsidRPr="00B90023">
        <w:rPr>
          <w:rFonts w:ascii="Times New Roman" w:hAnsi="Times New Roman" w:cs="Times New Roman"/>
          <w:sz w:val="24"/>
          <w:szCs w:val="24"/>
        </w:rPr>
        <w:t xml:space="preserve">большинство не рискнуло бы стать участниками приватизации: 55,7 % незанятых в экономике страны, 50,2 % официально трудоустроенных сельчан. Среди рассматривающих себя в качестве потенциальных потребителей на рынке </w:t>
      </w:r>
      <w:r w:rsidR="00153168">
        <w:rPr>
          <w:rFonts w:ascii="Times New Roman" w:hAnsi="Times New Roman" w:cs="Times New Roman"/>
          <w:sz w:val="24"/>
          <w:szCs w:val="24"/>
        </w:rPr>
        <w:t xml:space="preserve">белорусских сельхозпредприятий </w:t>
      </w:r>
      <w:r w:rsidRPr="00B90023">
        <w:rPr>
          <w:rFonts w:ascii="Times New Roman" w:hAnsi="Times New Roman" w:cs="Times New Roman"/>
          <w:sz w:val="24"/>
          <w:szCs w:val="24"/>
        </w:rPr>
        <w:t xml:space="preserve">оказалось больше работающих сельчан (18,0 %), нежели </w:t>
      </w:r>
      <w:r>
        <w:rPr>
          <w:rFonts w:ascii="Times New Roman" w:hAnsi="Times New Roman" w:cs="Times New Roman"/>
          <w:sz w:val="24"/>
          <w:szCs w:val="24"/>
        </w:rPr>
        <w:t>неработающих (6,9 %)</w:t>
      </w:r>
      <w:r w:rsidRPr="00B90023">
        <w:rPr>
          <w:rFonts w:ascii="Times New Roman" w:hAnsi="Times New Roman" w:cs="Times New Roman"/>
          <w:sz w:val="24"/>
          <w:szCs w:val="24"/>
        </w:rPr>
        <w:t>.</w:t>
      </w:r>
    </w:p>
    <w:p w:rsidR="007A4057" w:rsidRPr="007A4057" w:rsidRDefault="007A4057" w:rsidP="00D552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057">
        <w:rPr>
          <w:rFonts w:ascii="Times New Roman" w:hAnsi="Times New Roman" w:cs="Times New Roman"/>
          <w:sz w:val="24"/>
          <w:szCs w:val="24"/>
        </w:rPr>
        <w:t xml:space="preserve">Независимо от того, к какой форме собственности относятся предприятия, на которых трудятся опрошенные сельские жители, мнения о готовности к участию в приватизации государственных сельхозпредприятий в целом совпали: 55,9 % работников госпредприятий не готовы к ней, при 13,3 % таковых с противоположными установками; 41,1 % работников </w:t>
      </w:r>
      <w:proofErr w:type="spellStart"/>
      <w:r w:rsidRPr="007A4057">
        <w:rPr>
          <w:rFonts w:ascii="Times New Roman" w:hAnsi="Times New Roman" w:cs="Times New Roman"/>
          <w:sz w:val="24"/>
          <w:szCs w:val="24"/>
        </w:rPr>
        <w:t>негоспредприятий</w:t>
      </w:r>
      <w:proofErr w:type="spellEnd"/>
      <w:r w:rsidRPr="007A4057">
        <w:rPr>
          <w:rFonts w:ascii="Times New Roman" w:hAnsi="Times New Roman" w:cs="Times New Roman"/>
          <w:sz w:val="24"/>
          <w:szCs w:val="24"/>
        </w:rPr>
        <w:t xml:space="preserve"> также не собираются становиться собств</w:t>
      </w:r>
      <w:r w:rsidR="00D552BE">
        <w:rPr>
          <w:rFonts w:ascii="Times New Roman" w:hAnsi="Times New Roman" w:cs="Times New Roman"/>
          <w:sz w:val="24"/>
          <w:szCs w:val="24"/>
        </w:rPr>
        <w:t>енниками госимущества, при 28,2 </w:t>
      </w:r>
      <w:r w:rsidRPr="007A4057">
        <w:rPr>
          <w:rFonts w:ascii="Times New Roman" w:hAnsi="Times New Roman" w:cs="Times New Roman"/>
          <w:sz w:val="24"/>
          <w:szCs w:val="24"/>
        </w:rPr>
        <w:t>% респондентов из данной группы, ответивших иначе.</w:t>
      </w:r>
      <w:r w:rsidR="00153168">
        <w:rPr>
          <w:rFonts w:ascii="Times New Roman" w:hAnsi="Times New Roman" w:cs="Times New Roman"/>
          <w:sz w:val="24"/>
          <w:szCs w:val="24"/>
        </w:rPr>
        <w:t xml:space="preserve"> Также а</w:t>
      </w:r>
      <w:r w:rsidRPr="007A4057">
        <w:rPr>
          <w:rFonts w:ascii="Times New Roman" w:hAnsi="Times New Roman" w:cs="Times New Roman"/>
          <w:sz w:val="24"/>
          <w:szCs w:val="24"/>
        </w:rPr>
        <w:t>бсолютное большинство опрошенных пенсионеров высказалось о неготовности принять участие в приватизации государственных сельско</w:t>
      </w:r>
      <w:r w:rsidR="00E5019D">
        <w:rPr>
          <w:rFonts w:ascii="Times New Roman" w:hAnsi="Times New Roman" w:cs="Times New Roman"/>
          <w:sz w:val="24"/>
          <w:szCs w:val="24"/>
        </w:rPr>
        <w:t>хозяйственных предприятий (70,0 </w:t>
      </w:r>
      <w:r w:rsidRPr="007A4057">
        <w:rPr>
          <w:rFonts w:ascii="Times New Roman" w:hAnsi="Times New Roman" w:cs="Times New Roman"/>
          <w:sz w:val="24"/>
          <w:szCs w:val="24"/>
        </w:rPr>
        <w:t xml:space="preserve">% против 2,3 %). Подобная ситуация наблюдается и в группе неработающего сельского населения, хотя на данную категорию приходится наибольшая доля </w:t>
      </w:r>
      <w:r w:rsidR="00D552BE">
        <w:rPr>
          <w:rFonts w:ascii="Times New Roman" w:hAnsi="Times New Roman" w:cs="Times New Roman"/>
          <w:sz w:val="24"/>
          <w:szCs w:val="24"/>
        </w:rPr>
        <w:t xml:space="preserve">респондентов, </w:t>
      </w:r>
      <w:r w:rsidRPr="007A4057">
        <w:rPr>
          <w:rFonts w:ascii="Times New Roman" w:hAnsi="Times New Roman" w:cs="Times New Roman"/>
          <w:sz w:val="24"/>
          <w:szCs w:val="24"/>
        </w:rPr>
        <w:t xml:space="preserve">вовсе отказавшихся либо затруднившихся оценить свои </w:t>
      </w:r>
      <w:r w:rsidR="00D552BE">
        <w:rPr>
          <w:rFonts w:ascii="Times New Roman" w:hAnsi="Times New Roman" w:cs="Times New Roman"/>
          <w:sz w:val="24"/>
          <w:szCs w:val="24"/>
        </w:rPr>
        <w:t>намерения</w:t>
      </w:r>
      <w:r w:rsidRPr="007A4057">
        <w:rPr>
          <w:rFonts w:ascii="Times New Roman" w:hAnsi="Times New Roman" w:cs="Times New Roman"/>
          <w:sz w:val="24"/>
          <w:szCs w:val="24"/>
        </w:rPr>
        <w:t xml:space="preserve"> (52,4 %): 33,6 % из них не готовы принять участие в приватизации, 13,9 % – скорее пош</w:t>
      </w:r>
      <w:r>
        <w:rPr>
          <w:rFonts w:ascii="Times New Roman" w:hAnsi="Times New Roman" w:cs="Times New Roman"/>
          <w:sz w:val="24"/>
          <w:szCs w:val="24"/>
        </w:rPr>
        <w:t>ли бы по другому пути (рис. 4</w:t>
      </w:r>
      <w:r w:rsidRPr="007A4057">
        <w:rPr>
          <w:rFonts w:ascii="Times New Roman" w:hAnsi="Times New Roman" w:cs="Times New Roman"/>
          <w:sz w:val="24"/>
          <w:szCs w:val="24"/>
        </w:rPr>
        <w:t>).</w:t>
      </w:r>
    </w:p>
    <w:p w:rsidR="007A4057" w:rsidRDefault="007A4057" w:rsidP="007A40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A4057" w:rsidRPr="007A4057" w:rsidRDefault="007A4057" w:rsidP="003F16B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7C4DF8">
        <w:rPr>
          <w:rFonts w:ascii="Calibri" w:eastAsia="Calibri" w:hAnsi="Calibri"/>
          <w:noProof/>
          <w:lang w:eastAsia="ru-RU"/>
        </w:rPr>
        <w:drawing>
          <wp:inline distT="0" distB="0" distL="0" distR="0" wp14:anchorId="4AA35732" wp14:editId="7755073B">
            <wp:extent cx="5695950" cy="2828925"/>
            <wp:effectExtent l="0" t="0" r="0" b="0"/>
            <wp:docPr id="12" name="Диаграм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A4057" w:rsidRDefault="007A4057" w:rsidP="003F16B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4. </w:t>
      </w:r>
      <w:r w:rsidRPr="007A4057">
        <w:rPr>
          <w:rFonts w:ascii="Times New Roman" w:hAnsi="Times New Roman" w:cs="Times New Roman"/>
          <w:sz w:val="24"/>
          <w:szCs w:val="24"/>
        </w:rPr>
        <w:t>Готовность групп сельского населения Беларуси по занятости в экономике страны принять участие в приватизации государственных сельхозпредприятий</w:t>
      </w:r>
    </w:p>
    <w:p w:rsidR="003F16BD" w:rsidRDefault="003F16BD" w:rsidP="00D07F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D515A" w:rsidRDefault="005E663C" w:rsidP="00F814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663C">
        <w:rPr>
          <w:rFonts w:ascii="Times New Roman" w:hAnsi="Times New Roman" w:cs="Times New Roman"/>
          <w:sz w:val="24"/>
          <w:szCs w:val="24"/>
        </w:rPr>
        <w:t>В процессе анализа данных опроса, проведе</w:t>
      </w:r>
      <w:r w:rsidR="00D552BE">
        <w:rPr>
          <w:rFonts w:ascii="Times New Roman" w:hAnsi="Times New Roman" w:cs="Times New Roman"/>
          <w:sz w:val="24"/>
          <w:szCs w:val="24"/>
        </w:rPr>
        <w:t>нного Институтом социологии НАН </w:t>
      </w:r>
      <w:r w:rsidRPr="005E663C">
        <w:rPr>
          <w:rFonts w:ascii="Times New Roman" w:hAnsi="Times New Roman" w:cs="Times New Roman"/>
          <w:sz w:val="24"/>
          <w:szCs w:val="24"/>
        </w:rPr>
        <w:t xml:space="preserve">Беларуси, с целью выявления, на приобретение какой части (полной, долевой) государственного сельхозпредприятия в собственность претендуют сельские жители, выразившие готовность принять участие в приватизации, создается впечатление, что </w:t>
      </w:r>
      <w:r w:rsidR="006D515A">
        <w:rPr>
          <w:rFonts w:ascii="Times New Roman" w:hAnsi="Times New Roman" w:cs="Times New Roman"/>
          <w:sz w:val="24"/>
          <w:szCs w:val="24"/>
        </w:rPr>
        <w:t xml:space="preserve">респонденты </w:t>
      </w:r>
      <w:r w:rsidRPr="005E663C">
        <w:rPr>
          <w:rFonts w:ascii="Times New Roman" w:hAnsi="Times New Roman" w:cs="Times New Roman"/>
          <w:sz w:val="24"/>
          <w:szCs w:val="24"/>
        </w:rPr>
        <w:t xml:space="preserve">в большей степени еще не определилась со своими возможностями для принятия окончательного потребительского решения, о чем свидетельствует преобладающий процент затруднившихся ответить опрошенных </w:t>
      </w:r>
      <w:r>
        <w:rPr>
          <w:rFonts w:ascii="Times New Roman" w:hAnsi="Times New Roman" w:cs="Times New Roman"/>
          <w:sz w:val="24"/>
          <w:szCs w:val="24"/>
        </w:rPr>
        <w:t xml:space="preserve">в целом по стране – 87,6 %. При этом готовы стать акционерами 8,7 %, выкупить предприятие в собственность – 2,5 %, </w:t>
      </w:r>
      <w:r w:rsidR="006D515A">
        <w:rPr>
          <w:rFonts w:ascii="Times New Roman" w:hAnsi="Times New Roman" w:cs="Times New Roman"/>
          <w:sz w:val="24"/>
          <w:szCs w:val="24"/>
        </w:rPr>
        <w:t>рассматривают другие формы участия в приватизации 1,2 % опрошенных</w:t>
      </w:r>
      <w:r w:rsidR="00D552BE">
        <w:rPr>
          <w:rFonts w:ascii="Times New Roman" w:hAnsi="Times New Roman" w:cs="Times New Roman"/>
          <w:sz w:val="24"/>
          <w:szCs w:val="24"/>
        </w:rPr>
        <w:t xml:space="preserve"> сельчан</w:t>
      </w:r>
      <w:r w:rsidR="006D515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E663C" w:rsidRDefault="00D552BE" w:rsidP="00F814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EE63FB">
        <w:rPr>
          <w:rFonts w:ascii="Times New Roman" w:hAnsi="Times New Roman" w:cs="Times New Roman"/>
          <w:sz w:val="24"/>
          <w:szCs w:val="24"/>
        </w:rPr>
        <w:t>группах</w:t>
      </w:r>
      <w:r w:rsidR="006D515A">
        <w:rPr>
          <w:rFonts w:ascii="Times New Roman" w:hAnsi="Times New Roman" w:cs="Times New Roman"/>
          <w:sz w:val="24"/>
          <w:szCs w:val="24"/>
        </w:rPr>
        <w:t xml:space="preserve"> работающего и неработающего (в том числе пенсионеров) сельского населения доля затруднившихся в выборе приоритетной формы приватизации составила более 75 % от ответивших</w:t>
      </w:r>
      <w:r w:rsidR="005E663C" w:rsidRPr="005E663C">
        <w:rPr>
          <w:rFonts w:ascii="Times New Roman" w:hAnsi="Times New Roman" w:cs="Times New Roman"/>
          <w:sz w:val="24"/>
          <w:szCs w:val="24"/>
        </w:rPr>
        <w:t>.</w:t>
      </w:r>
      <w:r w:rsidR="006D51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663C" w:rsidRDefault="003F16BD" w:rsidP="00F814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16BD">
        <w:rPr>
          <w:rFonts w:ascii="Times New Roman" w:hAnsi="Times New Roman" w:cs="Times New Roman"/>
          <w:sz w:val="24"/>
          <w:szCs w:val="24"/>
        </w:rPr>
        <w:lastRenderedPageBreak/>
        <w:t xml:space="preserve">В целом в малой доле определившихся трудоустроенных в настоящее время сельчан по стране преобладают те, кто готов приобрести акции на долевое владение сельхозпредприятием: 17,4 % работников </w:t>
      </w:r>
      <w:proofErr w:type="spellStart"/>
      <w:r w:rsidRPr="003F16BD">
        <w:rPr>
          <w:rFonts w:ascii="Times New Roman" w:hAnsi="Times New Roman" w:cs="Times New Roman"/>
          <w:sz w:val="24"/>
          <w:szCs w:val="24"/>
        </w:rPr>
        <w:t>негоспредприятий</w:t>
      </w:r>
      <w:proofErr w:type="spellEnd"/>
      <w:r w:rsidRPr="003F16BD">
        <w:rPr>
          <w:rFonts w:ascii="Times New Roman" w:hAnsi="Times New Roman" w:cs="Times New Roman"/>
          <w:sz w:val="24"/>
          <w:szCs w:val="24"/>
        </w:rPr>
        <w:t>, 10,1 % работников госпредприятий; а также среди части принявших решение н</w:t>
      </w:r>
      <w:r w:rsidR="00831966">
        <w:rPr>
          <w:rFonts w:ascii="Times New Roman" w:hAnsi="Times New Roman" w:cs="Times New Roman"/>
          <w:sz w:val="24"/>
          <w:szCs w:val="24"/>
        </w:rPr>
        <w:t>еработающих респондентов – 10,1 </w:t>
      </w:r>
      <w:r w:rsidRPr="003F16BD">
        <w:rPr>
          <w:rFonts w:ascii="Times New Roman" w:hAnsi="Times New Roman" w:cs="Times New Roman"/>
          <w:sz w:val="24"/>
          <w:szCs w:val="24"/>
        </w:rPr>
        <w:t>%</w:t>
      </w:r>
      <w:r>
        <w:rPr>
          <w:rFonts w:ascii="Times New Roman" w:hAnsi="Times New Roman" w:cs="Times New Roman"/>
          <w:sz w:val="24"/>
          <w:szCs w:val="24"/>
        </w:rPr>
        <w:t xml:space="preserve"> (рис. 5).</w:t>
      </w:r>
    </w:p>
    <w:p w:rsidR="00831966" w:rsidRDefault="00831966" w:rsidP="00F814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F16BD" w:rsidRDefault="003F16BD" w:rsidP="00B02EA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7C4DF8">
        <w:rPr>
          <w:rFonts w:ascii="Calibri" w:eastAsia="Calibri" w:hAnsi="Calibri"/>
          <w:noProof/>
          <w:lang w:eastAsia="ru-RU"/>
        </w:rPr>
        <w:drawing>
          <wp:inline distT="0" distB="0" distL="0" distR="0" wp14:anchorId="7BA233C9" wp14:editId="18A99C1C">
            <wp:extent cx="5438775" cy="3714750"/>
            <wp:effectExtent l="0" t="0" r="0" b="0"/>
            <wp:docPr id="27" name="Диаграмма 2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3F16BD" w:rsidRDefault="003F16BD" w:rsidP="00D07FB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5. </w:t>
      </w:r>
      <w:r w:rsidRPr="003F16BD">
        <w:rPr>
          <w:rFonts w:ascii="Times New Roman" w:hAnsi="Times New Roman" w:cs="Times New Roman"/>
          <w:sz w:val="24"/>
          <w:szCs w:val="24"/>
        </w:rPr>
        <w:t xml:space="preserve">Возможные формы участия в приватизации государственных сельхозпредприятий для </w:t>
      </w:r>
      <w:r w:rsidR="00D07FB9" w:rsidRPr="00D07FB9">
        <w:rPr>
          <w:rFonts w:ascii="Times New Roman" w:hAnsi="Times New Roman" w:cs="Times New Roman"/>
          <w:sz w:val="24"/>
          <w:szCs w:val="24"/>
        </w:rPr>
        <w:t>групп сельского населения Беларуси по занятости в экономике страны</w:t>
      </w:r>
    </w:p>
    <w:p w:rsidR="00D07FB9" w:rsidRDefault="00D07FB9" w:rsidP="00D07F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31966" w:rsidRPr="00831966" w:rsidRDefault="00831966" w:rsidP="008319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п</w:t>
      </w:r>
      <w:r w:rsidRPr="00831966">
        <w:rPr>
          <w:rFonts w:ascii="Times New Roman" w:hAnsi="Times New Roman" w:cs="Times New Roman"/>
          <w:sz w:val="24"/>
          <w:szCs w:val="24"/>
        </w:rPr>
        <w:t xml:space="preserve">о </w:t>
      </w:r>
      <w:r w:rsidR="00D552BE">
        <w:rPr>
          <w:rFonts w:ascii="Times New Roman" w:hAnsi="Times New Roman" w:cs="Times New Roman"/>
          <w:sz w:val="24"/>
          <w:szCs w:val="24"/>
        </w:rPr>
        <w:t>результатам</w:t>
      </w:r>
      <w:r w:rsidRPr="00831966">
        <w:rPr>
          <w:rFonts w:ascii="Times New Roman" w:hAnsi="Times New Roman" w:cs="Times New Roman"/>
          <w:sz w:val="24"/>
          <w:szCs w:val="24"/>
        </w:rPr>
        <w:t xml:space="preserve"> опроса, проведенного Институтом социологии НАН Беларуси, было изучено поведение жителей сельских регионов как потенциальных потребителей на рынке государственных сельхозпредприятий</w:t>
      </w:r>
      <w:r w:rsidR="00EE63FB">
        <w:rPr>
          <w:rFonts w:ascii="Times New Roman" w:hAnsi="Times New Roman" w:cs="Times New Roman"/>
          <w:sz w:val="24"/>
          <w:szCs w:val="24"/>
        </w:rPr>
        <w:t xml:space="preserve">. </w:t>
      </w:r>
      <w:r w:rsidRPr="00831966">
        <w:rPr>
          <w:rFonts w:ascii="Times New Roman" w:hAnsi="Times New Roman" w:cs="Times New Roman"/>
          <w:sz w:val="24"/>
          <w:szCs w:val="24"/>
        </w:rPr>
        <w:t xml:space="preserve">Следует отметить, что анализ </w:t>
      </w:r>
      <w:r w:rsidR="00D552BE">
        <w:rPr>
          <w:rFonts w:ascii="Times New Roman" w:hAnsi="Times New Roman" w:cs="Times New Roman"/>
          <w:sz w:val="24"/>
          <w:szCs w:val="24"/>
        </w:rPr>
        <w:t xml:space="preserve">данных в контексте определения приватизационных ориентаций сельского населения </w:t>
      </w:r>
      <w:r w:rsidRPr="00831966">
        <w:rPr>
          <w:rFonts w:ascii="Times New Roman" w:hAnsi="Times New Roman" w:cs="Times New Roman"/>
          <w:sz w:val="24"/>
          <w:szCs w:val="24"/>
        </w:rPr>
        <w:t>был произведен с выделением различных групп по принадлежности к территории (сельское население Брестской, Витебской, Гомельской, Гродненской, Минской, Могилевской областей), а также по занятости в экономике страны (группы занятого населения: работающие в государственных и негосударственных организациях; группы незанятого населения: неработающие, пенсионеры (неработающие)).</w:t>
      </w:r>
    </w:p>
    <w:p w:rsidR="00831966" w:rsidRDefault="00831966" w:rsidP="00B02E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573F">
        <w:rPr>
          <w:rFonts w:ascii="Times New Roman" w:hAnsi="Times New Roman" w:cs="Times New Roman"/>
          <w:sz w:val="24"/>
          <w:szCs w:val="24"/>
        </w:rPr>
        <w:t>В целом</w:t>
      </w:r>
      <w:r w:rsidR="00EE63FB">
        <w:rPr>
          <w:rFonts w:ascii="Times New Roman" w:hAnsi="Times New Roman" w:cs="Times New Roman"/>
          <w:sz w:val="24"/>
          <w:szCs w:val="24"/>
        </w:rPr>
        <w:t>,</w:t>
      </w:r>
      <w:r w:rsidRPr="00E2573F">
        <w:rPr>
          <w:rFonts w:ascii="Times New Roman" w:hAnsi="Times New Roman" w:cs="Times New Roman"/>
          <w:sz w:val="24"/>
          <w:szCs w:val="24"/>
        </w:rPr>
        <w:t xml:space="preserve"> </w:t>
      </w:r>
      <w:r w:rsidR="00EE63FB">
        <w:rPr>
          <w:rFonts w:ascii="Times New Roman" w:hAnsi="Times New Roman" w:cs="Times New Roman"/>
          <w:sz w:val="24"/>
          <w:szCs w:val="24"/>
        </w:rPr>
        <w:t>приведенные результаты исследования</w:t>
      </w:r>
      <w:r w:rsidRPr="00E2573F">
        <w:rPr>
          <w:rFonts w:ascii="Times New Roman" w:hAnsi="Times New Roman" w:cs="Times New Roman"/>
          <w:sz w:val="24"/>
          <w:szCs w:val="24"/>
        </w:rPr>
        <w:t xml:space="preserve"> </w:t>
      </w:r>
      <w:r w:rsidR="00125A4D" w:rsidRPr="00E2573F">
        <w:rPr>
          <w:rFonts w:ascii="Times New Roman" w:hAnsi="Times New Roman" w:cs="Times New Roman"/>
          <w:sz w:val="24"/>
          <w:szCs w:val="24"/>
        </w:rPr>
        <w:t>показали, что</w:t>
      </w:r>
      <w:r w:rsidRPr="00E2573F">
        <w:rPr>
          <w:rFonts w:ascii="Times New Roman" w:hAnsi="Times New Roman" w:cs="Times New Roman"/>
          <w:sz w:val="24"/>
          <w:szCs w:val="24"/>
        </w:rPr>
        <w:t xml:space="preserve"> </w:t>
      </w:r>
      <w:r w:rsidR="00125A4D" w:rsidRPr="00E2573F">
        <w:rPr>
          <w:rFonts w:ascii="Times New Roman" w:hAnsi="Times New Roman" w:cs="Times New Roman"/>
          <w:sz w:val="24"/>
          <w:szCs w:val="24"/>
        </w:rPr>
        <w:t xml:space="preserve">среди </w:t>
      </w:r>
      <w:r w:rsidR="00284DA7" w:rsidRPr="00E2573F">
        <w:rPr>
          <w:rFonts w:ascii="Times New Roman" w:hAnsi="Times New Roman" w:cs="Times New Roman"/>
          <w:sz w:val="24"/>
          <w:szCs w:val="24"/>
        </w:rPr>
        <w:t>сельско</w:t>
      </w:r>
      <w:r w:rsidR="00125A4D" w:rsidRPr="00E2573F">
        <w:rPr>
          <w:rFonts w:ascii="Times New Roman" w:hAnsi="Times New Roman" w:cs="Times New Roman"/>
          <w:sz w:val="24"/>
          <w:szCs w:val="24"/>
        </w:rPr>
        <w:t xml:space="preserve">го </w:t>
      </w:r>
      <w:r w:rsidR="00284DA7" w:rsidRPr="00E2573F">
        <w:rPr>
          <w:rFonts w:ascii="Times New Roman" w:hAnsi="Times New Roman" w:cs="Times New Roman"/>
          <w:sz w:val="24"/>
          <w:szCs w:val="24"/>
        </w:rPr>
        <w:t>населени</w:t>
      </w:r>
      <w:r w:rsidR="00125A4D" w:rsidRPr="00E2573F">
        <w:rPr>
          <w:rFonts w:ascii="Times New Roman" w:hAnsi="Times New Roman" w:cs="Times New Roman"/>
          <w:sz w:val="24"/>
          <w:szCs w:val="24"/>
        </w:rPr>
        <w:t xml:space="preserve">я </w:t>
      </w:r>
      <w:r w:rsidR="00A630FD">
        <w:rPr>
          <w:rFonts w:ascii="Times New Roman" w:hAnsi="Times New Roman" w:cs="Times New Roman"/>
          <w:sz w:val="24"/>
          <w:szCs w:val="24"/>
        </w:rPr>
        <w:t>еще</w:t>
      </w:r>
      <w:r w:rsidR="00125A4D" w:rsidRPr="00E2573F">
        <w:rPr>
          <w:rFonts w:ascii="Times New Roman" w:hAnsi="Times New Roman" w:cs="Times New Roman"/>
          <w:sz w:val="24"/>
          <w:szCs w:val="24"/>
        </w:rPr>
        <w:t xml:space="preserve"> не сформировались четкие представления</w:t>
      </w:r>
      <w:r w:rsidR="00284DA7" w:rsidRPr="00E2573F">
        <w:rPr>
          <w:rFonts w:ascii="Times New Roman" w:hAnsi="Times New Roman" w:cs="Times New Roman"/>
          <w:sz w:val="24"/>
          <w:szCs w:val="24"/>
        </w:rPr>
        <w:t xml:space="preserve"> </w:t>
      </w:r>
      <w:r w:rsidR="00125A4D" w:rsidRPr="00E2573F">
        <w:rPr>
          <w:rFonts w:ascii="Times New Roman" w:hAnsi="Times New Roman" w:cs="Times New Roman"/>
          <w:sz w:val="24"/>
          <w:szCs w:val="24"/>
        </w:rPr>
        <w:t>по поводу</w:t>
      </w:r>
      <w:r w:rsidR="00883930" w:rsidRPr="00E2573F">
        <w:rPr>
          <w:rFonts w:ascii="Times New Roman" w:hAnsi="Times New Roman" w:cs="Times New Roman"/>
          <w:sz w:val="24"/>
          <w:szCs w:val="24"/>
        </w:rPr>
        <w:t xml:space="preserve"> целесообразности</w:t>
      </w:r>
      <w:r w:rsidRPr="00E2573F">
        <w:rPr>
          <w:rFonts w:ascii="Times New Roman" w:hAnsi="Times New Roman" w:cs="Times New Roman"/>
          <w:sz w:val="24"/>
          <w:szCs w:val="24"/>
        </w:rPr>
        <w:t xml:space="preserve"> </w:t>
      </w:r>
      <w:r w:rsidR="00883930" w:rsidRPr="00E2573F">
        <w:rPr>
          <w:rFonts w:ascii="Times New Roman" w:hAnsi="Times New Roman" w:cs="Times New Roman"/>
          <w:sz w:val="24"/>
          <w:szCs w:val="24"/>
        </w:rPr>
        <w:t xml:space="preserve">передачи </w:t>
      </w:r>
      <w:r w:rsidRPr="00E2573F">
        <w:rPr>
          <w:rFonts w:ascii="Times New Roman" w:hAnsi="Times New Roman" w:cs="Times New Roman"/>
          <w:sz w:val="24"/>
          <w:szCs w:val="24"/>
        </w:rPr>
        <w:t>государственных организаций в частные руки,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3930">
        <w:rPr>
          <w:rFonts w:ascii="Times New Roman" w:hAnsi="Times New Roman" w:cs="Times New Roman"/>
          <w:sz w:val="24"/>
          <w:szCs w:val="24"/>
        </w:rPr>
        <w:t xml:space="preserve">а также относительно </w:t>
      </w:r>
      <w:r w:rsidR="00284DA7">
        <w:rPr>
          <w:rFonts w:ascii="Times New Roman" w:hAnsi="Times New Roman" w:cs="Times New Roman"/>
          <w:sz w:val="24"/>
          <w:szCs w:val="24"/>
        </w:rPr>
        <w:t xml:space="preserve">своего возможного участия в данном процессе, </w:t>
      </w:r>
      <w:r w:rsidRPr="00831966">
        <w:rPr>
          <w:rFonts w:ascii="Times New Roman" w:hAnsi="Times New Roman" w:cs="Times New Roman"/>
          <w:sz w:val="24"/>
          <w:szCs w:val="24"/>
        </w:rPr>
        <w:t>поскольку</w:t>
      </w:r>
      <w:r w:rsidR="00284DA7">
        <w:rPr>
          <w:rFonts w:ascii="Times New Roman" w:hAnsi="Times New Roman" w:cs="Times New Roman"/>
          <w:sz w:val="24"/>
          <w:szCs w:val="24"/>
        </w:rPr>
        <w:t xml:space="preserve"> в рамках соответствующих вопросов анкеты</w:t>
      </w:r>
      <w:r w:rsidRPr="00831966">
        <w:rPr>
          <w:rFonts w:ascii="Times New Roman" w:hAnsi="Times New Roman" w:cs="Times New Roman"/>
          <w:sz w:val="24"/>
          <w:szCs w:val="24"/>
        </w:rPr>
        <w:t xml:space="preserve"> значительная доля респондентов затрудни</w:t>
      </w:r>
      <w:r w:rsidR="00284DA7">
        <w:rPr>
          <w:rFonts w:ascii="Times New Roman" w:hAnsi="Times New Roman" w:cs="Times New Roman"/>
          <w:sz w:val="24"/>
          <w:szCs w:val="24"/>
        </w:rPr>
        <w:t>лась либо воздержалась от ответа</w:t>
      </w:r>
      <w:r>
        <w:rPr>
          <w:rFonts w:ascii="Times New Roman" w:hAnsi="Times New Roman" w:cs="Times New Roman"/>
          <w:sz w:val="24"/>
          <w:szCs w:val="24"/>
        </w:rPr>
        <w:t>. На наш взгляд,</w:t>
      </w:r>
      <w:r w:rsidRPr="00831966">
        <w:rPr>
          <w:rFonts w:ascii="Times New Roman" w:hAnsi="Times New Roman" w:cs="Times New Roman"/>
          <w:sz w:val="24"/>
          <w:szCs w:val="24"/>
        </w:rPr>
        <w:t xml:space="preserve"> опрошенные сельские жители</w:t>
      </w:r>
      <w:bookmarkStart w:id="0" w:name="_GoBack"/>
      <w:bookmarkEnd w:id="0"/>
      <w:r w:rsidR="00426BDB">
        <w:rPr>
          <w:rFonts w:ascii="Times New Roman" w:hAnsi="Times New Roman" w:cs="Times New Roman"/>
          <w:sz w:val="24"/>
          <w:szCs w:val="24"/>
        </w:rPr>
        <w:t xml:space="preserve">, которые испытали трудности </w:t>
      </w:r>
      <w:r w:rsidR="00EE63FB">
        <w:rPr>
          <w:rFonts w:ascii="Times New Roman" w:hAnsi="Times New Roman" w:cs="Times New Roman"/>
          <w:sz w:val="24"/>
          <w:szCs w:val="24"/>
        </w:rPr>
        <w:t>при</w:t>
      </w:r>
      <w:r w:rsidR="00426BDB">
        <w:rPr>
          <w:rFonts w:ascii="Times New Roman" w:hAnsi="Times New Roman" w:cs="Times New Roman"/>
          <w:sz w:val="24"/>
          <w:szCs w:val="24"/>
        </w:rPr>
        <w:t xml:space="preserve"> оценке,</w:t>
      </w:r>
      <w:r w:rsidR="00A630FD">
        <w:rPr>
          <w:rFonts w:ascii="Times New Roman" w:hAnsi="Times New Roman" w:cs="Times New Roman"/>
          <w:sz w:val="24"/>
          <w:szCs w:val="24"/>
        </w:rPr>
        <w:t xml:space="preserve"> либо не</w:t>
      </w:r>
      <w:r w:rsidRPr="00831966">
        <w:rPr>
          <w:rFonts w:ascii="Times New Roman" w:hAnsi="Times New Roman" w:cs="Times New Roman"/>
          <w:sz w:val="24"/>
          <w:szCs w:val="24"/>
        </w:rPr>
        <w:t xml:space="preserve">достаточно информированы </w:t>
      </w:r>
      <w:r w:rsidR="00883930">
        <w:rPr>
          <w:rFonts w:ascii="Times New Roman" w:hAnsi="Times New Roman" w:cs="Times New Roman"/>
          <w:sz w:val="24"/>
          <w:szCs w:val="24"/>
        </w:rPr>
        <w:t xml:space="preserve">по проблемам приватизации в силу отсутствия личных интересов, либо </w:t>
      </w:r>
      <w:r w:rsidRPr="00831966">
        <w:rPr>
          <w:rFonts w:ascii="Times New Roman" w:hAnsi="Times New Roman" w:cs="Times New Roman"/>
          <w:sz w:val="24"/>
          <w:szCs w:val="24"/>
        </w:rPr>
        <w:t>еще не определилис</w:t>
      </w:r>
      <w:r>
        <w:rPr>
          <w:rFonts w:ascii="Times New Roman" w:hAnsi="Times New Roman" w:cs="Times New Roman"/>
          <w:sz w:val="24"/>
          <w:szCs w:val="24"/>
        </w:rPr>
        <w:t xml:space="preserve">ь </w:t>
      </w:r>
      <w:r w:rsidR="00883930">
        <w:rPr>
          <w:rFonts w:ascii="Times New Roman" w:hAnsi="Times New Roman" w:cs="Times New Roman"/>
          <w:sz w:val="24"/>
          <w:szCs w:val="24"/>
        </w:rPr>
        <w:t>по поводу своего участия в ней</w:t>
      </w:r>
      <w:r>
        <w:rPr>
          <w:rFonts w:ascii="Times New Roman" w:hAnsi="Times New Roman" w:cs="Times New Roman"/>
          <w:sz w:val="24"/>
          <w:szCs w:val="24"/>
        </w:rPr>
        <w:t xml:space="preserve">. В </w:t>
      </w:r>
      <w:r w:rsidR="00284DA7">
        <w:rPr>
          <w:rFonts w:ascii="Times New Roman" w:hAnsi="Times New Roman" w:cs="Times New Roman"/>
          <w:sz w:val="24"/>
          <w:szCs w:val="24"/>
        </w:rPr>
        <w:t>этой связи</w:t>
      </w:r>
      <w:r>
        <w:rPr>
          <w:rFonts w:ascii="Times New Roman" w:hAnsi="Times New Roman" w:cs="Times New Roman"/>
          <w:sz w:val="24"/>
          <w:szCs w:val="24"/>
        </w:rPr>
        <w:t xml:space="preserve"> сложно судить </w:t>
      </w:r>
      <w:r w:rsidR="00284DA7">
        <w:rPr>
          <w:rFonts w:ascii="Times New Roman" w:hAnsi="Times New Roman" w:cs="Times New Roman"/>
          <w:sz w:val="24"/>
          <w:szCs w:val="24"/>
        </w:rPr>
        <w:t xml:space="preserve">о </w:t>
      </w:r>
      <w:r w:rsidR="00894406" w:rsidRPr="00E2573F">
        <w:rPr>
          <w:rFonts w:ascii="Times New Roman" w:hAnsi="Times New Roman" w:cs="Times New Roman"/>
          <w:sz w:val="24"/>
          <w:szCs w:val="24"/>
        </w:rPr>
        <w:t>тенденциях</w:t>
      </w:r>
      <w:r w:rsidR="00284DA7" w:rsidRPr="00E2573F">
        <w:rPr>
          <w:rFonts w:ascii="Times New Roman" w:hAnsi="Times New Roman" w:cs="Times New Roman"/>
          <w:sz w:val="24"/>
          <w:szCs w:val="24"/>
        </w:rPr>
        <w:t xml:space="preserve"> расширения </w:t>
      </w:r>
      <w:r w:rsidR="00125A4D" w:rsidRPr="00E2573F">
        <w:rPr>
          <w:rFonts w:ascii="Times New Roman" w:hAnsi="Times New Roman" w:cs="Times New Roman"/>
          <w:sz w:val="24"/>
          <w:szCs w:val="24"/>
        </w:rPr>
        <w:t>класса предпринимателей в аграрной сфере Республики Беларусь</w:t>
      </w:r>
      <w:r w:rsidR="00E2573F" w:rsidRPr="00E2573F">
        <w:rPr>
          <w:rFonts w:ascii="Times New Roman" w:hAnsi="Times New Roman" w:cs="Times New Roman"/>
          <w:sz w:val="24"/>
          <w:szCs w:val="24"/>
        </w:rPr>
        <w:t>,</w:t>
      </w:r>
      <w:r w:rsidR="00125A4D" w:rsidRPr="00E2573F">
        <w:rPr>
          <w:rFonts w:ascii="Times New Roman" w:hAnsi="Times New Roman" w:cs="Times New Roman"/>
          <w:sz w:val="24"/>
          <w:szCs w:val="24"/>
        </w:rPr>
        <w:t xml:space="preserve"> </w:t>
      </w:r>
      <w:r w:rsidR="00894406" w:rsidRPr="00E2573F">
        <w:rPr>
          <w:rFonts w:ascii="Times New Roman" w:hAnsi="Times New Roman" w:cs="Times New Roman"/>
          <w:sz w:val="24"/>
          <w:szCs w:val="24"/>
        </w:rPr>
        <w:t xml:space="preserve">результаты </w:t>
      </w:r>
      <w:r w:rsidR="00E2573F" w:rsidRPr="00E2573F">
        <w:rPr>
          <w:rFonts w:ascii="Times New Roman" w:hAnsi="Times New Roman" w:cs="Times New Roman"/>
          <w:sz w:val="24"/>
          <w:szCs w:val="24"/>
        </w:rPr>
        <w:t xml:space="preserve">инновационной </w:t>
      </w:r>
      <w:r w:rsidR="00894406" w:rsidRPr="00E2573F">
        <w:rPr>
          <w:rFonts w:ascii="Times New Roman" w:hAnsi="Times New Roman" w:cs="Times New Roman"/>
          <w:sz w:val="24"/>
          <w:szCs w:val="24"/>
        </w:rPr>
        <w:t>деятельности которого</w:t>
      </w:r>
      <w:r w:rsidR="00883930" w:rsidRPr="00E2573F">
        <w:rPr>
          <w:rFonts w:ascii="Times New Roman" w:hAnsi="Times New Roman" w:cs="Times New Roman"/>
          <w:sz w:val="24"/>
          <w:szCs w:val="24"/>
        </w:rPr>
        <w:t xml:space="preserve"> </w:t>
      </w:r>
      <w:r w:rsidR="00894406" w:rsidRPr="00E2573F">
        <w:rPr>
          <w:rFonts w:ascii="Times New Roman" w:hAnsi="Times New Roman" w:cs="Times New Roman"/>
          <w:sz w:val="24"/>
          <w:szCs w:val="24"/>
        </w:rPr>
        <w:t>отражаю</w:t>
      </w:r>
      <w:r w:rsidR="00883930" w:rsidRPr="00E2573F">
        <w:rPr>
          <w:rFonts w:ascii="Times New Roman" w:hAnsi="Times New Roman" w:cs="Times New Roman"/>
          <w:sz w:val="24"/>
          <w:szCs w:val="24"/>
        </w:rPr>
        <w:t>тся на показателях модернизац</w:t>
      </w:r>
      <w:r w:rsidR="00883930">
        <w:rPr>
          <w:rFonts w:ascii="Times New Roman" w:hAnsi="Times New Roman" w:cs="Times New Roman"/>
          <w:sz w:val="24"/>
          <w:szCs w:val="24"/>
        </w:rPr>
        <w:t>ии аграрно</w:t>
      </w:r>
      <w:r w:rsidR="00C015BA">
        <w:rPr>
          <w:rFonts w:ascii="Times New Roman" w:hAnsi="Times New Roman" w:cs="Times New Roman"/>
          <w:sz w:val="24"/>
          <w:szCs w:val="24"/>
        </w:rPr>
        <w:t>й сферы экономики страны</w:t>
      </w:r>
      <w:r w:rsidR="00883930">
        <w:rPr>
          <w:rFonts w:ascii="Times New Roman" w:hAnsi="Times New Roman" w:cs="Times New Roman"/>
          <w:sz w:val="24"/>
          <w:szCs w:val="24"/>
        </w:rPr>
        <w:t xml:space="preserve">. </w:t>
      </w:r>
      <w:r w:rsidR="00E2573F">
        <w:rPr>
          <w:rFonts w:ascii="Times New Roman" w:hAnsi="Times New Roman" w:cs="Times New Roman"/>
          <w:sz w:val="24"/>
          <w:szCs w:val="24"/>
        </w:rPr>
        <w:t>Так</w:t>
      </w:r>
      <w:r w:rsidR="00883930">
        <w:rPr>
          <w:rFonts w:ascii="Times New Roman" w:hAnsi="Times New Roman" w:cs="Times New Roman"/>
          <w:sz w:val="24"/>
          <w:szCs w:val="24"/>
        </w:rPr>
        <w:t xml:space="preserve">, сегодня назревает необходимость </w:t>
      </w:r>
      <w:r w:rsidR="00883930">
        <w:rPr>
          <w:rFonts w:ascii="Times New Roman" w:hAnsi="Times New Roman" w:cs="Times New Roman"/>
          <w:sz w:val="24"/>
          <w:szCs w:val="24"/>
        </w:rPr>
        <w:lastRenderedPageBreak/>
        <w:t>организации</w:t>
      </w:r>
      <w:r w:rsidR="00284DA7">
        <w:rPr>
          <w:rFonts w:ascii="Times New Roman" w:hAnsi="Times New Roman" w:cs="Times New Roman"/>
          <w:sz w:val="24"/>
          <w:szCs w:val="24"/>
        </w:rPr>
        <w:t xml:space="preserve"> и проведени</w:t>
      </w:r>
      <w:r w:rsidR="00883930">
        <w:rPr>
          <w:rFonts w:ascii="Times New Roman" w:hAnsi="Times New Roman" w:cs="Times New Roman"/>
          <w:sz w:val="24"/>
          <w:szCs w:val="24"/>
        </w:rPr>
        <w:t>я</w:t>
      </w:r>
      <w:r w:rsidR="00284DA7">
        <w:rPr>
          <w:rFonts w:ascii="Times New Roman" w:hAnsi="Times New Roman" w:cs="Times New Roman"/>
          <w:sz w:val="24"/>
          <w:szCs w:val="24"/>
        </w:rPr>
        <w:t xml:space="preserve"> отдельного комплексного исследования потребительского поведения сельского населения на рынке приватизации госпредприятий.</w:t>
      </w:r>
    </w:p>
    <w:p w:rsidR="00C015BA" w:rsidRDefault="00C015BA" w:rsidP="00B02E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96099" w:rsidRDefault="0036443B" w:rsidP="00BD3F1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443B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36443B" w:rsidRDefault="00E5019D" w:rsidP="003644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6443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6443B">
        <w:rPr>
          <w:rFonts w:ascii="Times New Roman" w:hAnsi="Times New Roman" w:cs="Times New Roman"/>
          <w:sz w:val="24"/>
          <w:szCs w:val="24"/>
        </w:rPr>
        <w:t>Семёнова</w:t>
      </w:r>
      <w:proofErr w:type="spellEnd"/>
      <w:r w:rsidR="0036443B">
        <w:rPr>
          <w:rFonts w:ascii="Times New Roman" w:hAnsi="Times New Roman" w:cs="Times New Roman"/>
          <w:sz w:val="24"/>
          <w:szCs w:val="24"/>
        </w:rPr>
        <w:t xml:space="preserve">, А. В. Теоретические основы исследования потребительского поведения в контексте приватизации государственных сельхозпредприятий / А. В. </w:t>
      </w:r>
      <w:proofErr w:type="spellStart"/>
      <w:r w:rsidR="0036443B">
        <w:rPr>
          <w:rFonts w:ascii="Times New Roman" w:hAnsi="Times New Roman" w:cs="Times New Roman"/>
          <w:sz w:val="24"/>
          <w:szCs w:val="24"/>
        </w:rPr>
        <w:t>Семёнова</w:t>
      </w:r>
      <w:proofErr w:type="spellEnd"/>
      <w:r w:rsidR="0036443B">
        <w:rPr>
          <w:rFonts w:ascii="Times New Roman" w:hAnsi="Times New Roman" w:cs="Times New Roman"/>
          <w:sz w:val="24"/>
          <w:szCs w:val="24"/>
        </w:rPr>
        <w:t xml:space="preserve"> // </w:t>
      </w:r>
      <w:r w:rsidR="0036443B" w:rsidRPr="0036443B">
        <w:rPr>
          <w:rFonts w:ascii="Times New Roman" w:hAnsi="Times New Roman" w:cs="Times New Roman"/>
          <w:sz w:val="24"/>
          <w:szCs w:val="24"/>
        </w:rPr>
        <w:t xml:space="preserve">Научные труды </w:t>
      </w:r>
      <w:proofErr w:type="spellStart"/>
      <w:r w:rsidR="0036443B" w:rsidRPr="0036443B">
        <w:rPr>
          <w:rFonts w:ascii="Times New Roman" w:hAnsi="Times New Roman" w:cs="Times New Roman"/>
          <w:sz w:val="24"/>
          <w:szCs w:val="24"/>
        </w:rPr>
        <w:t>КубГТУ</w:t>
      </w:r>
      <w:proofErr w:type="spellEnd"/>
      <w:r w:rsidR="0036443B">
        <w:rPr>
          <w:rFonts w:ascii="Times New Roman" w:hAnsi="Times New Roman" w:cs="Times New Roman"/>
          <w:sz w:val="24"/>
          <w:szCs w:val="24"/>
        </w:rPr>
        <w:t>. – 2020. – № 3. – С. 437-446.</w:t>
      </w:r>
    </w:p>
    <w:p w:rsidR="00E5019D" w:rsidRDefault="00E5019D" w:rsidP="009C37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C37C3" w:rsidRPr="009C37C3">
        <w:rPr>
          <w:rFonts w:ascii="Times New Roman" w:hAnsi="Times New Roman" w:cs="Times New Roman"/>
          <w:sz w:val="24"/>
          <w:szCs w:val="24"/>
        </w:rPr>
        <w:t>С</w:t>
      </w:r>
      <w:r w:rsidR="009C37C3">
        <w:rPr>
          <w:rFonts w:ascii="Times New Roman" w:hAnsi="Times New Roman" w:cs="Times New Roman"/>
          <w:sz w:val="24"/>
          <w:szCs w:val="24"/>
        </w:rPr>
        <w:t>ельскохозяйственные организации</w:t>
      </w:r>
      <w:r w:rsidR="009C37C3" w:rsidRPr="009C37C3">
        <w:rPr>
          <w:rFonts w:ascii="Times New Roman" w:hAnsi="Times New Roman" w:cs="Times New Roman"/>
          <w:sz w:val="24"/>
          <w:szCs w:val="24"/>
        </w:rPr>
        <w:t xml:space="preserve"> по формам собственности</w:t>
      </w:r>
      <w:r w:rsidR="009C37C3">
        <w:rPr>
          <w:rFonts w:ascii="Times New Roman" w:hAnsi="Times New Roman" w:cs="Times New Roman"/>
          <w:sz w:val="24"/>
          <w:szCs w:val="24"/>
        </w:rPr>
        <w:t xml:space="preserve"> // </w:t>
      </w:r>
      <w:r w:rsidR="00DC5BA2" w:rsidRPr="00DC5BA2">
        <w:rPr>
          <w:rFonts w:ascii="Times New Roman" w:hAnsi="Times New Roman" w:cs="Times New Roman"/>
          <w:sz w:val="24"/>
          <w:szCs w:val="24"/>
        </w:rPr>
        <w:t>Национальный статистический комитет Республики</w:t>
      </w:r>
      <w:r w:rsidR="00DC5BA2">
        <w:rPr>
          <w:rFonts w:ascii="Times New Roman" w:hAnsi="Times New Roman" w:cs="Times New Roman"/>
          <w:sz w:val="24"/>
          <w:szCs w:val="24"/>
        </w:rPr>
        <w:t xml:space="preserve"> Беларусь [Электронный ресурс].</w:t>
      </w:r>
      <w:r w:rsidR="00DC5BA2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DC5BA2">
        <w:rPr>
          <w:rFonts w:ascii="Times New Roman" w:hAnsi="Times New Roman" w:cs="Times New Roman"/>
          <w:sz w:val="24"/>
          <w:szCs w:val="24"/>
        </w:rPr>
        <w:t>– Режим доступа: </w:t>
      </w:r>
      <w:r w:rsidR="009C37C3" w:rsidRPr="009C37C3">
        <w:rPr>
          <w:rFonts w:ascii="Times New Roman" w:hAnsi="Times New Roman" w:cs="Times New Roman"/>
          <w:sz w:val="24"/>
          <w:szCs w:val="24"/>
        </w:rPr>
        <w:t>https://www.belstat.gov.by/upload/iblock/429/429ae6b65d2b59e6e9f9e108ce690fbf.pdf</w:t>
      </w:r>
      <w:r w:rsidR="00DC5BA2">
        <w:rPr>
          <w:rFonts w:ascii="Times New Roman" w:hAnsi="Times New Roman" w:cs="Times New Roman"/>
          <w:sz w:val="24"/>
          <w:szCs w:val="24"/>
        </w:rPr>
        <w:t>. – Дата доступа: 20.</w:t>
      </w:r>
      <w:r w:rsidR="009C37C3">
        <w:rPr>
          <w:rFonts w:ascii="Times New Roman" w:hAnsi="Times New Roman" w:cs="Times New Roman"/>
          <w:sz w:val="24"/>
          <w:szCs w:val="24"/>
        </w:rPr>
        <w:t>04</w:t>
      </w:r>
      <w:r w:rsidR="00DC5BA2">
        <w:rPr>
          <w:rFonts w:ascii="Times New Roman" w:hAnsi="Times New Roman" w:cs="Times New Roman"/>
          <w:sz w:val="24"/>
          <w:szCs w:val="24"/>
        </w:rPr>
        <w:t>.2020</w:t>
      </w:r>
      <w:r w:rsidR="00DC5BA2" w:rsidRPr="00DC5BA2">
        <w:rPr>
          <w:rFonts w:ascii="Times New Roman" w:hAnsi="Times New Roman" w:cs="Times New Roman"/>
          <w:sz w:val="24"/>
          <w:szCs w:val="24"/>
        </w:rPr>
        <w:t>.</w:t>
      </w:r>
    </w:p>
    <w:p w:rsidR="00E5019D" w:rsidRDefault="00E5019D" w:rsidP="003644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5019D" w:rsidRDefault="00E5019D" w:rsidP="00BD3F1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019D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E5019D" w:rsidRPr="00AD20DE" w:rsidRDefault="00E5019D" w:rsidP="00E5019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Семёнова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Александра Вячеславовна (Беларусь, Минск) – млад</w:t>
      </w:r>
      <w:r w:rsidR="00BD3F12">
        <w:rPr>
          <w:rFonts w:ascii="Times New Roman" w:hAnsi="Times New Roman" w:cs="Times New Roman"/>
          <w:sz w:val="24"/>
          <w:szCs w:val="24"/>
        </w:rPr>
        <w:t>ший научный сотрудник, аспирант.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019D">
        <w:rPr>
          <w:rFonts w:ascii="Times New Roman" w:hAnsi="Times New Roman" w:cs="Times New Roman"/>
          <w:sz w:val="24"/>
          <w:szCs w:val="24"/>
        </w:rPr>
        <w:t>Институт социологии Национальной акад</w:t>
      </w:r>
      <w:r>
        <w:rPr>
          <w:rFonts w:ascii="Times New Roman" w:hAnsi="Times New Roman" w:cs="Times New Roman"/>
          <w:sz w:val="24"/>
          <w:szCs w:val="24"/>
        </w:rPr>
        <w:t xml:space="preserve">емии наук Беларуси </w:t>
      </w:r>
      <w:r w:rsidRPr="00E5019D">
        <w:rPr>
          <w:rFonts w:ascii="Times New Roman" w:hAnsi="Times New Roman" w:cs="Times New Roman"/>
          <w:sz w:val="24"/>
          <w:szCs w:val="24"/>
        </w:rPr>
        <w:t>(220072, Республика Беларусь</w:t>
      </w:r>
      <w:r w:rsidR="00BD3F12">
        <w:rPr>
          <w:rFonts w:ascii="Times New Roman" w:hAnsi="Times New Roman" w:cs="Times New Roman"/>
          <w:sz w:val="24"/>
          <w:szCs w:val="24"/>
        </w:rPr>
        <w:t>, г. Минск, ул. Сурганова</w:t>
      </w:r>
      <w:r w:rsidR="00BD3F12" w:rsidRPr="00AD20DE">
        <w:rPr>
          <w:rFonts w:ascii="Times New Roman" w:hAnsi="Times New Roman" w:cs="Times New Roman"/>
          <w:sz w:val="24"/>
          <w:szCs w:val="24"/>
          <w:lang w:val="en-US"/>
        </w:rPr>
        <w:t>, 1/2)</w:t>
      </w:r>
      <w:r w:rsidR="00BD3F1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D3F12" w:rsidRPr="00AD20DE">
        <w:rPr>
          <w:rFonts w:ascii="Times New Roman" w:hAnsi="Times New Roman" w:cs="Times New Roman"/>
          <w:sz w:val="24"/>
          <w:szCs w:val="24"/>
          <w:lang w:val="en-US"/>
        </w:rPr>
        <w:t>E-mail: alexandrasemoma@gmail.com</w:t>
      </w:r>
      <w:r w:rsidRPr="00AD20DE">
        <w:rPr>
          <w:rFonts w:ascii="Times New Roman" w:hAnsi="Times New Roman" w:cs="Times New Roman"/>
          <w:b/>
          <w:sz w:val="24"/>
          <w:szCs w:val="24"/>
          <w:lang w:val="en-US"/>
        </w:rPr>
        <w:cr/>
      </w:r>
    </w:p>
    <w:p w:rsidR="00E5019D" w:rsidRDefault="00E5019D" w:rsidP="00E5019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DC5BA2">
        <w:rPr>
          <w:rFonts w:ascii="Times New Roman" w:hAnsi="Times New Roman" w:cs="Times New Roman"/>
          <w:b/>
          <w:sz w:val="24"/>
          <w:szCs w:val="24"/>
          <w:lang w:val="en-US"/>
        </w:rPr>
        <w:t>iamionava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A.V.</w:t>
      </w:r>
    </w:p>
    <w:p w:rsidR="00E5019D" w:rsidRDefault="00C749B0" w:rsidP="00E5019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749B0">
        <w:rPr>
          <w:rFonts w:ascii="Times New Roman" w:hAnsi="Times New Roman" w:cs="Times New Roman"/>
          <w:b/>
          <w:sz w:val="24"/>
          <w:szCs w:val="24"/>
          <w:lang w:val="en-US"/>
        </w:rPr>
        <w:t xml:space="preserve">CONSUMER ORIENTATIONS OF THE RURAL POPULATION OF BELARUS </w:t>
      </w:r>
      <w:r w:rsidR="00FA5234">
        <w:rPr>
          <w:rFonts w:ascii="Times New Roman" w:hAnsi="Times New Roman" w:cs="Times New Roman"/>
          <w:b/>
          <w:sz w:val="24"/>
          <w:szCs w:val="24"/>
          <w:lang w:val="en-US"/>
        </w:rPr>
        <w:t>TO THE</w:t>
      </w:r>
      <w:r w:rsidRPr="00C749B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PRIV</w:t>
      </w:r>
      <w:r w:rsidR="00FA5234">
        <w:rPr>
          <w:rFonts w:ascii="Times New Roman" w:hAnsi="Times New Roman" w:cs="Times New Roman"/>
          <w:b/>
          <w:sz w:val="24"/>
          <w:szCs w:val="24"/>
          <w:lang w:val="en-US"/>
        </w:rPr>
        <w:t>ATIZATION IN THE AGRICULTURAL SECTOR</w:t>
      </w:r>
    </w:p>
    <w:p w:rsidR="00BD3F12" w:rsidRDefault="00BD3F12" w:rsidP="00E5019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D3F12" w:rsidRPr="00397842" w:rsidRDefault="00B24CCA" w:rsidP="0039784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24CCA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="004051FB" w:rsidRPr="004051FB">
        <w:rPr>
          <w:lang w:val="en-US"/>
        </w:rPr>
        <w:t xml:space="preserve"> </w:t>
      </w:r>
      <w:r w:rsidR="004051FB" w:rsidRPr="004051FB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deals with the relevance of innovative competitiveness of private-owned organizations. </w:t>
      </w:r>
      <w:r w:rsidR="00397842" w:rsidRPr="00397842">
        <w:rPr>
          <w:rFonts w:ascii="Times New Roman" w:hAnsi="Times New Roman" w:cs="Times New Roman"/>
          <w:i/>
          <w:sz w:val="24"/>
          <w:szCs w:val="24"/>
          <w:lang w:val="en-US"/>
        </w:rPr>
        <w:t>Based on the monitoring data of the Institute of Sociology of NAS of Belarus</w:t>
      </w:r>
      <w:r w:rsidR="005503F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5503FA" w:rsidRPr="005503FA">
        <w:rPr>
          <w:rFonts w:ascii="Times New Roman" w:hAnsi="Times New Roman" w:cs="Times New Roman"/>
          <w:i/>
          <w:sz w:val="24"/>
          <w:szCs w:val="24"/>
          <w:lang w:val="en-US"/>
        </w:rPr>
        <w:t>conducted in September 2019</w:t>
      </w:r>
      <w:r w:rsidR="00397842" w:rsidRPr="0039784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are analyzed consumer orientation of the different groups of the rural population to the privatization of state </w:t>
      </w:r>
      <w:r w:rsidR="00397842">
        <w:rPr>
          <w:rFonts w:ascii="Times New Roman" w:hAnsi="Times New Roman" w:cs="Times New Roman"/>
          <w:i/>
          <w:sz w:val="24"/>
          <w:szCs w:val="24"/>
          <w:lang w:val="en-US"/>
        </w:rPr>
        <w:t>agricultural enterprises.</w:t>
      </w:r>
    </w:p>
    <w:p w:rsidR="00BD3F12" w:rsidRDefault="00B24CCA" w:rsidP="00B24CC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24CCA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B24CCA">
        <w:rPr>
          <w:lang w:val="en-US"/>
        </w:rPr>
        <w:t xml:space="preserve"> </w:t>
      </w:r>
      <w:r w:rsidRPr="00B24CCA">
        <w:rPr>
          <w:rFonts w:ascii="Times New Roman" w:hAnsi="Times New Roman" w:cs="Times New Roman"/>
          <w:i/>
          <w:sz w:val="24"/>
          <w:szCs w:val="24"/>
          <w:lang w:val="en-US"/>
        </w:rPr>
        <w:t>consumer behavior, privatization, privatized enterprises market, state agricultural enterprise, modernization of agricultural sector.</w:t>
      </w:r>
    </w:p>
    <w:p w:rsidR="00B24CCA" w:rsidRDefault="00B24CCA" w:rsidP="00B24CC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D3F12" w:rsidRPr="00BD3F12" w:rsidRDefault="00BD3F12" w:rsidP="00BD3F1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BD3F12" w:rsidRDefault="00BD3F12" w:rsidP="00BD3F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D3F12">
        <w:rPr>
          <w:rFonts w:ascii="Times New Roman" w:hAnsi="Times New Roman" w:cs="Times New Roman"/>
          <w:sz w:val="24"/>
          <w:szCs w:val="24"/>
          <w:lang w:val="en-US"/>
        </w:rPr>
        <w:t>Siamio</w:t>
      </w:r>
      <w:r>
        <w:rPr>
          <w:rFonts w:ascii="Times New Roman" w:hAnsi="Times New Roman" w:cs="Times New Roman"/>
          <w:sz w:val="24"/>
          <w:szCs w:val="24"/>
          <w:lang w:val="en-US"/>
        </w:rPr>
        <w:t>nava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Aliaksandra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Vyachaslavauna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Pr="00BD3F12">
        <w:rPr>
          <w:rFonts w:ascii="Times New Roman" w:hAnsi="Times New Roman" w:cs="Times New Roman"/>
          <w:sz w:val="24"/>
          <w:szCs w:val="24"/>
          <w:lang w:val="en-US"/>
        </w:rPr>
        <w:t>Postgraduate student, Junior Researcher. Institute of Sociology of the National Academy of Sciences of Belarus (</w:t>
      </w:r>
      <w:proofErr w:type="spellStart"/>
      <w:r w:rsidRPr="00BD3F12">
        <w:rPr>
          <w:rFonts w:ascii="Times New Roman" w:hAnsi="Times New Roman" w:cs="Times New Roman"/>
          <w:sz w:val="24"/>
          <w:szCs w:val="24"/>
          <w:lang w:val="en-US"/>
        </w:rPr>
        <w:t>Surganov</w:t>
      </w:r>
      <w:proofErr w:type="spellEnd"/>
      <w:r w:rsidRPr="00BD3F12">
        <w:rPr>
          <w:rFonts w:ascii="Times New Roman" w:hAnsi="Times New Roman" w:cs="Times New Roman"/>
          <w:sz w:val="24"/>
          <w:szCs w:val="24"/>
          <w:lang w:val="en-US"/>
        </w:rPr>
        <w:t xml:space="preserve"> Str. 1, b. 2, 220072, Minsk,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Republic of Belarus). </w:t>
      </w:r>
      <w:r w:rsidR="00FA5234">
        <w:rPr>
          <w:rFonts w:ascii="Times New Roman" w:hAnsi="Times New Roman" w:cs="Times New Roman"/>
          <w:sz w:val="24"/>
          <w:szCs w:val="24"/>
          <w:lang w:val="en-US"/>
        </w:rPr>
        <w:t>E-mail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BD3F12">
        <w:rPr>
          <w:rFonts w:ascii="Times New Roman" w:hAnsi="Times New Roman" w:cs="Times New Roman"/>
          <w:sz w:val="24"/>
          <w:szCs w:val="24"/>
          <w:lang w:val="en-US"/>
        </w:rPr>
        <w:t>alexandrasemoma@gmail.com</w:t>
      </w:r>
    </w:p>
    <w:p w:rsidR="00BD3F12" w:rsidRDefault="00BD3F12" w:rsidP="00BD3F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3F12" w:rsidRDefault="00BD3F12" w:rsidP="00BD3F1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D3F12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BD3F12" w:rsidRDefault="00BD3F12" w:rsidP="00A474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="00A474B2">
        <w:rPr>
          <w:rFonts w:ascii="Times New Roman" w:hAnsi="Times New Roman" w:cs="Times New Roman"/>
          <w:sz w:val="24"/>
          <w:szCs w:val="24"/>
          <w:lang w:val="en-US"/>
        </w:rPr>
        <w:t>Semenova</w:t>
      </w:r>
      <w:proofErr w:type="spellEnd"/>
      <w:r w:rsidR="00A474B2">
        <w:rPr>
          <w:rFonts w:ascii="Times New Roman" w:hAnsi="Times New Roman" w:cs="Times New Roman"/>
          <w:sz w:val="24"/>
          <w:szCs w:val="24"/>
          <w:lang w:val="en-US"/>
        </w:rPr>
        <w:t xml:space="preserve"> A. V.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Teoreticheskie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osnovy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issledovaniya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potrebitel'skogo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povedeniya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kontekste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privatizacii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gosudarstvennykh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sel'khozpredpriyatij</w:t>
      </w:r>
      <w:proofErr w:type="spellEnd"/>
      <w:r w:rsidR="00A474B2">
        <w:rPr>
          <w:rFonts w:ascii="Times New Roman" w:hAnsi="Times New Roman" w:cs="Times New Roman"/>
          <w:sz w:val="24"/>
          <w:szCs w:val="24"/>
          <w:lang w:val="en-US"/>
        </w:rPr>
        <w:t xml:space="preserve"> [Theoretical foundations of Study of Consumer behavior in Context of Privatization of State agricultural enterprises]. </w:t>
      </w:r>
      <w:proofErr w:type="spellStart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>Nauchnye</w:t>
      </w:r>
      <w:proofErr w:type="spellEnd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>trudy</w:t>
      </w:r>
      <w:proofErr w:type="spellEnd"/>
      <w:proofErr w:type="gramEnd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>Kubanskogo</w:t>
      </w:r>
      <w:proofErr w:type="spellEnd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>gosudarstvennogo</w:t>
      </w:r>
      <w:proofErr w:type="spellEnd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>tekhnologicheskogo</w:t>
      </w:r>
      <w:proofErr w:type="spellEnd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>universiteta</w:t>
      </w:r>
      <w:proofErr w:type="spellEnd"/>
      <w:r w:rsidR="00B24CCA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>Scientific works of the Kuban State Technological University</w:t>
      </w:r>
      <w:r w:rsidR="00B24CCA">
        <w:rPr>
          <w:rFonts w:ascii="Times New Roman" w:hAnsi="Times New Roman" w:cs="Times New Roman"/>
          <w:sz w:val="24"/>
          <w:szCs w:val="24"/>
          <w:lang w:val="en-US"/>
        </w:rPr>
        <w:t>], 2020, no 3, pp. 437-446.</w:t>
      </w:r>
      <w:r w:rsidR="00B24CCA" w:rsidRPr="00B24CCA">
        <w:rPr>
          <w:lang w:val="en-US"/>
        </w:rPr>
        <w:t xml:space="preserve"> </w:t>
      </w:r>
      <w:r w:rsidR="00B24CCA" w:rsidRPr="00B24CCA">
        <w:rPr>
          <w:rFonts w:ascii="Times New Roman" w:hAnsi="Times New Roman" w:cs="Times New Roman"/>
          <w:sz w:val="24"/>
          <w:szCs w:val="24"/>
          <w:lang w:val="en-US"/>
        </w:rPr>
        <w:t>(In Russian)</w:t>
      </w:r>
    </w:p>
    <w:p w:rsidR="00BD3F12" w:rsidRPr="00BD3F12" w:rsidRDefault="00BD3F12" w:rsidP="00A474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Sel'skokhozyajstvennye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organizacii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po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formam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sobstvennosti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C37C3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9C37C3" w:rsidRPr="009C37C3">
        <w:rPr>
          <w:rFonts w:ascii="Times New Roman" w:hAnsi="Times New Roman" w:cs="Times New Roman"/>
          <w:sz w:val="24"/>
          <w:szCs w:val="24"/>
          <w:lang w:val="en-US"/>
        </w:rPr>
        <w:t>Agricultural organizations by forms of ownership</w:t>
      </w:r>
      <w:r w:rsidR="009C37C3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proofErr w:type="spellStart"/>
      <w:r w:rsidR="00A474B2">
        <w:rPr>
          <w:rFonts w:ascii="Times New Roman" w:hAnsi="Times New Roman" w:cs="Times New Roman"/>
          <w:sz w:val="24"/>
          <w:szCs w:val="24"/>
          <w:lang w:val="en-US"/>
        </w:rPr>
        <w:t>Natsionalnuy</w:t>
      </w:r>
      <w:proofErr w:type="spellEnd"/>
      <w:r w:rsid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>
        <w:rPr>
          <w:rFonts w:ascii="Times New Roman" w:hAnsi="Times New Roman" w:cs="Times New Roman"/>
          <w:sz w:val="24"/>
          <w:szCs w:val="24"/>
          <w:lang w:val="en-US"/>
        </w:rPr>
        <w:t>statisticheskiy</w:t>
      </w:r>
      <w:proofErr w:type="spellEnd"/>
      <w:r w:rsid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komitet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Respubliki</w:t>
      </w:r>
      <w:proofErr w:type="spellEnd"/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Belarus </w:t>
      </w:r>
      <w:r w:rsidR="00A474B2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9C37C3" w:rsidRPr="009C37C3">
        <w:rPr>
          <w:rFonts w:ascii="Times New Roman" w:hAnsi="Times New Roman" w:cs="Times New Roman"/>
          <w:sz w:val="24"/>
          <w:szCs w:val="24"/>
          <w:lang w:val="en-US"/>
        </w:rPr>
        <w:t>National Statistical Committee of the Republic of Belarus</w:t>
      </w:r>
      <w:r w:rsidR="00A474B2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9C37C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C37C3" w:rsidRPr="009C37C3">
        <w:rPr>
          <w:rFonts w:ascii="Times New Roman" w:hAnsi="Times New Roman" w:cs="Times New Roman"/>
          <w:sz w:val="24"/>
          <w:szCs w:val="24"/>
          <w:lang w:val="en-US"/>
        </w:rPr>
        <w:t xml:space="preserve">Available at: </w:t>
      </w:r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>https://www.belstat.gov.by/upload/iblock/429/429ae</w:t>
      </w:r>
      <w:r w:rsidR="00894406">
        <w:rPr>
          <w:rFonts w:ascii="Times New Roman" w:hAnsi="Times New Roman" w:cs="Times New Roman"/>
          <w:sz w:val="24"/>
          <w:szCs w:val="24"/>
          <w:lang w:val="en-US"/>
        </w:rPr>
        <w:t>6b65d2b59e6e9f9e108ce690fbf.pdf</w:t>
      </w:r>
      <w:r w:rsidR="00A474B2" w:rsidRPr="00A47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74B2">
        <w:rPr>
          <w:rFonts w:ascii="Times New Roman" w:hAnsi="Times New Roman" w:cs="Times New Roman"/>
          <w:sz w:val="24"/>
          <w:szCs w:val="24"/>
          <w:lang w:val="en-US"/>
        </w:rPr>
        <w:t>(accessed 20</w:t>
      </w:r>
      <w:r w:rsidR="009C37C3" w:rsidRPr="009C37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74B2">
        <w:rPr>
          <w:rFonts w:ascii="Times New Roman" w:hAnsi="Times New Roman" w:cs="Times New Roman"/>
          <w:sz w:val="24"/>
          <w:szCs w:val="24"/>
          <w:lang w:val="en-US"/>
        </w:rPr>
        <w:t>April 2020</w:t>
      </w:r>
      <w:r w:rsidR="009C37C3" w:rsidRPr="009C37C3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sectPr w:rsidR="00BD3F12" w:rsidRPr="00BD3F12" w:rsidSect="0058557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574"/>
    <w:rsid w:val="00006592"/>
    <w:rsid w:val="0002431B"/>
    <w:rsid w:val="00096099"/>
    <w:rsid w:val="0010774E"/>
    <w:rsid w:val="001255B8"/>
    <w:rsid w:val="00125A4D"/>
    <w:rsid w:val="00153168"/>
    <w:rsid w:val="0018056F"/>
    <w:rsid w:val="001A6F38"/>
    <w:rsid w:val="00216984"/>
    <w:rsid w:val="00284DA7"/>
    <w:rsid w:val="00297D60"/>
    <w:rsid w:val="002F4028"/>
    <w:rsid w:val="003608BE"/>
    <w:rsid w:val="0036443B"/>
    <w:rsid w:val="00364545"/>
    <w:rsid w:val="00397842"/>
    <w:rsid w:val="003F16BD"/>
    <w:rsid w:val="004051FB"/>
    <w:rsid w:val="00426BDB"/>
    <w:rsid w:val="004410AD"/>
    <w:rsid w:val="004F2E5D"/>
    <w:rsid w:val="00517F3F"/>
    <w:rsid w:val="00543EDA"/>
    <w:rsid w:val="005503FA"/>
    <w:rsid w:val="00585574"/>
    <w:rsid w:val="005E663C"/>
    <w:rsid w:val="00617407"/>
    <w:rsid w:val="00620319"/>
    <w:rsid w:val="006901A8"/>
    <w:rsid w:val="006D515A"/>
    <w:rsid w:val="007A4057"/>
    <w:rsid w:val="007C5CAC"/>
    <w:rsid w:val="00831966"/>
    <w:rsid w:val="00883930"/>
    <w:rsid w:val="00894406"/>
    <w:rsid w:val="00910257"/>
    <w:rsid w:val="00934719"/>
    <w:rsid w:val="009C37C3"/>
    <w:rsid w:val="00A474B2"/>
    <w:rsid w:val="00A630FD"/>
    <w:rsid w:val="00A76269"/>
    <w:rsid w:val="00A76B4C"/>
    <w:rsid w:val="00AD20DE"/>
    <w:rsid w:val="00B02EA2"/>
    <w:rsid w:val="00B04C01"/>
    <w:rsid w:val="00B24CCA"/>
    <w:rsid w:val="00B53360"/>
    <w:rsid w:val="00B74D71"/>
    <w:rsid w:val="00B819D1"/>
    <w:rsid w:val="00B90023"/>
    <w:rsid w:val="00BD3F12"/>
    <w:rsid w:val="00BF78CA"/>
    <w:rsid w:val="00C015BA"/>
    <w:rsid w:val="00C578B5"/>
    <w:rsid w:val="00C749B0"/>
    <w:rsid w:val="00CC2DA5"/>
    <w:rsid w:val="00D07FB9"/>
    <w:rsid w:val="00D41EE3"/>
    <w:rsid w:val="00D552BE"/>
    <w:rsid w:val="00D748A5"/>
    <w:rsid w:val="00DB7CAA"/>
    <w:rsid w:val="00DC5BA2"/>
    <w:rsid w:val="00DF7400"/>
    <w:rsid w:val="00E2573F"/>
    <w:rsid w:val="00E41630"/>
    <w:rsid w:val="00E45F3F"/>
    <w:rsid w:val="00E5019D"/>
    <w:rsid w:val="00ED5309"/>
    <w:rsid w:val="00EE63FB"/>
    <w:rsid w:val="00EF6609"/>
    <w:rsid w:val="00F41FF6"/>
    <w:rsid w:val="00F5309F"/>
    <w:rsid w:val="00F81451"/>
    <w:rsid w:val="00FA5234"/>
    <w:rsid w:val="00FB72DD"/>
    <w:rsid w:val="00FC58FC"/>
    <w:rsid w:val="00FD6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D200C6-4910-4862-97B4-74B6463AA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19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6443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D3F1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5.xml"/><Relationship Id="rId3" Type="http://schemas.openxmlformats.org/officeDocument/2006/relationships/webSettings" Target="webSettings.xml"/><Relationship Id="rId7" Type="http://schemas.openxmlformats.org/officeDocument/2006/relationships/chart" Target="charts/chart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3.xml"/><Relationship Id="rId5" Type="http://schemas.openxmlformats.org/officeDocument/2006/relationships/chart" Target="charts/chart2.xml"/><Relationship Id="rId10" Type="http://schemas.openxmlformats.org/officeDocument/2006/relationships/theme" Target="theme/theme1.xml"/><Relationship Id="rId4" Type="http://schemas.openxmlformats.org/officeDocument/2006/relationships/chart" Target="charts/chart1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../embeddings/oleObject1.bin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../embeddings/oleObject2.bin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../embeddings/oleObject3.bin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../embeddings/oleObject4.bin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package" Target="../embeddings/____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"Считаете ли Вы целесообразным приватизацию государственных сельхозпредприятий?"  (сельское население),</a:t>
            </a:r>
            <a:r>
              <a:rPr lang="ru-RU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%</a:t>
            </a:r>
            <a:endParaRPr lang="ru-RU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0.17586322027767731"/>
          <c:y val="0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0.2847234820029122"/>
          <c:y val="0.22294243468676736"/>
          <c:w val="0.69668846164547449"/>
          <c:h val="0.55932038744267287"/>
        </c:manualLayout>
      </c:layout>
      <c:barChart>
        <c:barDir val="bar"/>
        <c:grouping val="percentStacked"/>
        <c:varyColors val="0"/>
        <c:ser>
          <c:idx val="0"/>
          <c:order val="0"/>
          <c:tx>
            <c:strRef>
              <c:f>'[Графики (1).xlsx]Область'!$L$3</c:f>
              <c:strCache>
                <c:ptCount val="1"/>
                <c:pt idx="0">
                  <c:v>"Да" + "Скорее да"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(1).xlsx]Область'!$M$2:$R$2</c:f>
              <c:strCache>
                <c:ptCount val="6"/>
                <c:pt idx="0">
                  <c:v>Брестская обл.</c:v>
                </c:pt>
                <c:pt idx="1">
                  <c:v>Витебская обл.</c:v>
                </c:pt>
                <c:pt idx="2">
                  <c:v>Гомельская обл.</c:v>
                </c:pt>
                <c:pt idx="3">
                  <c:v>Гродненская обл.</c:v>
                </c:pt>
                <c:pt idx="4">
                  <c:v>Минская обл.</c:v>
                </c:pt>
                <c:pt idx="5">
                  <c:v> Могилевская обл.</c:v>
                </c:pt>
              </c:strCache>
            </c:strRef>
          </c:cat>
          <c:val>
            <c:numRef>
              <c:f>'[Графики (1).xlsx]Область'!$M$3:$R$3</c:f>
              <c:numCache>
                <c:formatCode>0.0</c:formatCode>
                <c:ptCount val="6"/>
                <c:pt idx="0">
                  <c:v>21.9</c:v>
                </c:pt>
                <c:pt idx="1">
                  <c:v>21.6</c:v>
                </c:pt>
                <c:pt idx="2">
                  <c:v>24.6</c:v>
                </c:pt>
                <c:pt idx="3">
                  <c:v>41.5</c:v>
                </c:pt>
                <c:pt idx="4">
                  <c:v>37</c:v>
                </c:pt>
                <c:pt idx="5">
                  <c:v>15.5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949-4746-91B5-297C8A32882E}"/>
            </c:ext>
          </c:extLst>
        </c:ser>
        <c:ser>
          <c:idx val="1"/>
          <c:order val="1"/>
          <c:tx>
            <c:strRef>
              <c:f>'[Графики (1).xlsx]Область'!$L$4</c:f>
              <c:strCache>
                <c:ptCount val="1"/>
                <c:pt idx="0">
                  <c:v>"Скорее нет" + "Нет"</c:v>
                </c:pt>
              </c:strCache>
            </c:strRef>
          </c:tx>
          <c:spPr>
            <a:solidFill>
              <a:srgbClr val="E7E6E6">
                <a:lumMod val="90000"/>
              </a:srgb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(1).xlsx]Область'!$M$2:$R$2</c:f>
              <c:strCache>
                <c:ptCount val="6"/>
                <c:pt idx="0">
                  <c:v>Брестская обл.</c:v>
                </c:pt>
                <c:pt idx="1">
                  <c:v>Витебская обл.</c:v>
                </c:pt>
                <c:pt idx="2">
                  <c:v>Гомельская обл.</c:v>
                </c:pt>
                <c:pt idx="3">
                  <c:v>Гродненская обл.</c:v>
                </c:pt>
                <c:pt idx="4">
                  <c:v>Минская обл.</c:v>
                </c:pt>
                <c:pt idx="5">
                  <c:v> Могилевская обл.</c:v>
                </c:pt>
              </c:strCache>
            </c:strRef>
          </c:cat>
          <c:val>
            <c:numRef>
              <c:f>'[Графики (1).xlsx]Область'!$M$4:$R$4</c:f>
              <c:numCache>
                <c:formatCode>0.0</c:formatCode>
                <c:ptCount val="6"/>
                <c:pt idx="0">
                  <c:v>24.3</c:v>
                </c:pt>
                <c:pt idx="1">
                  <c:v>27.4</c:v>
                </c:pt>
                <c:pt idx="2">
                  <c:v>22.8</c:v>
                </c:pt>
                <c:pt idx="3">
                  <c:v>20.2</c:v>
                </c:pt>
                <c:pt idx="4">
                  <c:v>19.3</c:v>
                </c:pt>
                <c:pt idx="5">
                  <c:v>19.100000000000001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1949-4746-91B5-297C8A32882E}"/>
            </c:ext>
          </c:extLst>
        </c:ser>
        <c:ser>
          <c:idx val="2"/>
          <c:order val="2"/>
          <c:tx>
            <c:strRef>
              <c:f>'[Графики (1).xlsx]Область'!$L$5</c:f>
              <c:strCache>
                <c:ptCount val="1"/>
                <c:pt idx="0">
                  <c:v>"Затрудняюсь ответить" + "Нет ответа"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(1).xlsx]Область'!$M$2:$R$2</c:f>
              <c:strCache>
                <c:ptCount val="6"/>
                <c:pt idx="0">
                  <c:v>Брестская обл.</c:v>
                </c:pt>
                <c:pt idx="1">
                  <c:v>Витебская обл.</c:v>
                </c:pt>
                <c:pt idx="2">
                  <c:v>Гомельская обл.</c:v>
                </c:pt>
                <c:pt idx="3">
                  <c:v>Гродненская обл.</c:v>
                </c:pt>
                <c:pt idx="4">
                  <c:v>Минская обл.</c:v>
                </c:pt>
                <c:pt idx="5">
                  <c:v> Могилевская обл.</c:v>
                </c:pt>
              </c:strCache>
            </c:strRef>
          </c:cat>
          <c:val>
            <c:numRef>
              <c:f>'[Графики (1).xlsx]Область'!$M$5:$R$5</c:f>
              <c:numCache>
                <c:formatCode>0.0</c:formatCode>
                <c:ptCount val="6"/>
                <c:pt idx="0">
                  <c:v>53.8</c:v>
                </c:pt>
                <c:pt idx="1">
                  <c:v>51.1</c:v>
                </c:pt>
                <c:pt idx="2">
                  <c:v>52.5</c:v>
                </c:pt>
                <c:pt idx="3">
                  <c:v>38.200000000000003</c:v>
                </c:pt>
                <c:pt idx="4">
                  <c:v>43.7</c:v>
                </c:pt>
                <c:pt idx="5">
                  <c:v>65.400000000000006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1949-4746-91B5-297C8A32882E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99"/>
        <c:overlap val="100"/>
        <c:axId val="542772480"/>
        <c:axId val="542821480"/>
      </c:barChart>
      <c:catAx>
        <c:axId val="542772480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42821480"/>
        <c:crosses val="autoZero"/>
        <c:auto val="1"/>
        <c:lblAlgn val="ctr"/>
        <c:lblOffset val="100"/>
        <c:noMultiLvlLbl val="0"/>
      </c:catAx>
      <c:valAx>
        <c:axId val="542821480"/>
        <c:scaling>
          <c:orientation val="minMax"/>
        </c:scaling>
        <c:delete val="1"/>
        <c:axPos val="t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crossAx val="5427724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"/>
          <c:y val="0.80007691746864973"/>
          <c:w val="0.97644287396937579"/>
          <c:h val="0.1675156751239428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ru-RU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 sz="1200" b="1"/>
              <a:t>"Считаете ли Вы целесообразным приватизацию государственных сельхозпредприятий?" (сельское население), %</a:t>
            </a:r>
          </a:p>
        </c:rich>
      </c:tx>
      <c:layout>
        <c:manualLayout>
          <c:xMode val="edge"/>
          <c:yMode val="edge"/>
          <c:x val="0.17389736248003962"/>
          <c:y val="0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0.38541434943009745"/>
          <c:y val="0.19071981855926545"/>
          <c:w val="0.61308722773289703"/>
          <c:h val="0.66051282051282056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'[Графики (1).xlsx]Тип предприятия'!$K$2</c:f>
              <c:strCache>
                <c:ptCount val="1"/>
                <c:pt idx="0">
                  <c:v> Госпредприятия</c:v>
                </c:pt>
              </c:strCache>
            </c:strRef>
          </c:tx>
          <c:spPr>
            <a:solidFill>
              <a:srgbClr val="E7E6E6">
                <a:lumMod val="75000"/>
              </a:srgb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7.262857521614029E-3"/>
                  <c:y val="4.8792388387411791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F833-4933-AE50-9A79CB806FB2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8.2907454396821956E-3"/>
                  <c:y val="4.4725839345081216E-1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F833-4933-AE50-9A79CB806FB2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1.0936944990660972E-2"/>
                  <c:y val="4.879238838741156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F833-4933-AE50-9A79CB806FB2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(1).xlsx]Тип предприятия'!$J$3:$J$5</c:f>
              <c:strCache>
                <c:ptCount val="3"/>
                <c:pt idx="0">
                  <c:v>"Да" + "Скорее да"</c:v>
                </c:pt>
                <c:pt idx="1">
                  <c:v>"Скорее нет" + "Нет"</c:v>
                </c:pt>
                <c:pt idx="2">
                  <c:v>"Затрудняюсь ответить" + "Нет ответа"</c:v>
                </c:pt>
              </c:strCache>
            </c:strRef>
          </c:cat>
          <c:val>
            <c:numRef>
              <c:f>'[Графики (1).xlsx]Тип предприятия'!$K$3:$K$5</c:f>
              <c:numCache>
                <c:formatCode>General</c:formatCode>
                <c:ptCount val="3"/>
                <c:pt idx="0">
                  <c:v>36.299999999999997</c:v>
                </c:pt>
                <c:pt idx="1">
                  <c:v>21.6</c:v>
                </c:pt>
                <c:pt idx="2">
                  <c:v>42.1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F833-4933-AE50-9A79CB806FB2}"/>
            </c:ext>
          </c:extLst>
        </c:ser>
        <c:ser>
          <c:idx val="1"/>
          <c:order val="1"/>
          <c:tx>
            <c:strRef>
              <c:f>'[Графики (1).xlsx]Тип предприятия'!$L$2</c:f>
              <c:strCache>
                <c:ptCount val="1"/>
                <c:pt idx="0">
                  <c:v> Негоспредприятия</c:v>
                </c:pt>
              </c:strCache>
            </c:strRef>
          </c:tx>
          <c:spPr>
            <a:pattFill prst="wdUpDiag">
              <a:fgClr>
                <a:schemeClr val="bg2">
                  <a:lumMod val="7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6.0762316214897916E-3"/>
                  <c:y val="-2.2362919672540608E-1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F833-4933-AE50-9A79CB806FB2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1.1072229180935885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F833-4933-AE50-9A79CB806FB2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1.1108599553698136E-2"/>
                  <c:y val="4.8792388387412459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F833-4933-AE50-9A79CB806FB2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(1).xlsx]Тип предприятия'!$J$3:$J$5</c:f>
              <c:strCache>
                <c:ptCount val="3"/>
                <c:pt idx="0">
                  <c:v>"Да" + "Скорее да"</c:v>
                </c:pt>
                <c:pt idx="1">
                  <c:v>"Скорее нет" + "Нет"</c:v>
                </c:pt>
                <c:pt idx="2">
                  <c:v>"Затрудняюсь ответить" + "Нет ответа"</c:v>
                </c:pt>
              </c:strCache>
            </c:strRef>
          </c:cat>
          <c:val>
            <c:numRef>
              <c:f>'[Графики (1).xlsx]Тип предприятия'!$L$3:$L$5</c:f>
              <c:numCache>
                <c:formatCode>General</c:formatCode>
                <c:ptCount val="3"/>
                <c:pt idx="0">
                  <c:v>38.200000000000003</c:v>
                </c:pt>
                <c:pt idx="1">
                  <c:v>14.6</c:v>
                </c:pt>
                <c:pt idx="2">
                  <c:v>47.1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F833-4933-AE50-9A79CB806FB2}"/>
            </c:ext>
          </c:extLst>
        </c:ser>
        <c:ser>
          <c:idx val="2"/>
          <c:order val="2"/>
          <c:tx>
            <c:strRef>
              <c:f>'[Графики (1).xlsx]Тип предприятия'!$M$2</c:f>
              <c:strCache>
                <c:ptCount val="1"/>
                <c:pt idx="0">
                  <c:v> Неработающие</c:v>
                </c:pt>
              </c:strCache>
            </c:strRef>
          </c:tx>
          <c:spPr>
            <a:solidFill>
              <a:srgbClr val="E7E6E6">
                <a:lumMod val="50000"/>
              </a:srgb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1.2580579920495044E-2"/>
                  <c:y val="-4.4725839345081216E-1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8-F833-4933-AE50-9A79CB806FB2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1.422404489531621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9-F833-4933-AE50-9A79CB806FB2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1.3003427992610356E-2"/>
                  <c:y val="8.9451678690162433E-1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A-F833-4933-AE50-9A79CB806FB2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(1).xlsx]Тип предприятия'!$J$3:$J$5</c:f>
              <c:strCache>
                <c:ptCount val="3"/>
                <c:pt idx="0">
                  <c:v>"Да" + "Скорее да"</c:v>
                </c:pt>
                <c:pt idx="1">
                  <c:v>"Скорее нет" + "Нет"</c:v>
                </c:pt>
                <c:pt idx="2">
                  <c:v>"Затрудняюсь ответить" + "Нет ответа"</c:v>
                </c:pt>
              </c:strCache>
            </c:strRef>
          </c:cat>
          <c:val>
            <c:numRef>
              <c:f>'[Графики (1).xlsx]Тип предприятия'!$M$3:$M$5</c:f>
              <c:numCache>
                <c:formatCode>General</c:formatCode>
                <c:ptCount val="3"/>
                <c:pt idx="0">
                  <c:v>27.1</c:v>
                </c:pt>
                <c:pt idx="1">
                  <c:v>12.1</c:v>
                </c:pt>
                <c:pt idx="2">
                  <c:v>60.8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B-F833-4933-AE50-9A79CB806FB2}"/>
            </c:ext>
          </c:extLst>
        </c:ser>
        <c:ser>
          <c:idx val="3"/>
          <c:order val="3"/>
          <c:tx>
            <c:strRef>
              <c:f>'[Графики (1).xlsx]Тип предприятия'!$N$2</c:f>
              <c:strCache>
                <c:ptCount val="1"/>
                <c:pt idx="0">
                  <c:v> Пенсионеры (неработающие)</c:v>
                </c:pt>
              </c:strCache>
            </c:strRef>
          </c:tx>
          <c:spPr>
            <a:pattFill prst="dkUpDiag">
              <a:fgClr>
                <a:schemeClr val="bg2">
                  <a:lumMod val="7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7.5284972067893629E-3"/>
                  <c:y val="0"/>
                </c:manualLayout>
              </c:layout>
              <c:tx>
                <c:rich>
                  <a:bodyPr/>
                  <a:lstStyle/>
                  <a:p>
                    <a:fld id="{9CFE6689-C1E8-4200-91D0-EEE058AB0B87}" type="VALUE">
                      <a:rPr lang="en-US"/>
                      <a:pPr/>
                      <a:t>[ЗНАЧЕНИЕ]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C-F833-4933-AE50-9A79CB806FB2}"/>
                </c:ext>
                <c:ext xmlns:c15="http://schemas.microsoft.com/office/drawing/2012/chart" uri="{CE6537A1-D6FC-4f65-9D91-7224C49458BB}">
                  <c15:dlblFieldTable/>
                  <c15:showDataLabelsRange val="0"/>
                </c:ext>
              </c:extLst>
            </c:dLbl>
            <c:dLbl>
              <c:idx val="1"/>
              <c:layout>
                <c:manualLayout>
                  <c:x val="-1.0593635864586644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D-F833-4933-AE50-9A79CB806FB2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9.5191802729817417E-3"/>
                  <c:y val="-8.9451678690162433E-1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E-F833-4933-AE50-9A79CB806FB2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(1).xlsx]Тип предприятия'!$J$3:$J$5</c:f>
              <c:strCache>
                <c:ptCount val="3"/>
                <c:pt idx="0">
                  <c:v>"Да" + "Скорее да"</c:v>
                </c:pt>
                <c:pt idx="1">
                  <c:v>"Скорее нет" + "Нет"</c:v>
                </c:pt>
                <c:pt idx="2">
                  <c:v>"Затрудняюсь ответить" + "Нет ответа"</c:v>
                </c:pt>
              </c:strCache>
            </c:strRef>
          </c:cat>
          <c:val>
            <c:numRef>
              <c:f>'[Графики (1).xlsx]Тип предприятия'!$N$3:$N$5</c:f>
              <c:numCache>
                <c:formatCode>General</c:formatCode>
                <c:ptCount val="3"/>
                <c:pt idx="0">
                  <c:v>17</c:v>
                </c:pt>
                <c:pt idx="1">
                  <c:v>32.1</c:v>
                </c:pt>
                <c:pt idx="2">
                  <c:v>51.1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F-F833-4933-AE50-9A79CB806FB2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70"/>
        <c:axId val="542768560"/>
        <c:axId val="542767776"/>
      </c:barChart>
      <c:catAx>
        <c:axId val="542768560"/>
        <c:scaling>
          <c:orientation val="maxMin"/>
        </c:scaling>
        <c:delete val="0"/>
        <c:axPos val="l"/>
        <c:minorGridlines>
          <c:spPr>
            <a:ln w="9525" cap="flat" cmpd="sng" algn="ctr">
              <a:noFill/>
              <a:round/>
            </a:ln>
            <a:effectLst/>
          </c:spPr>
        </c:min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42767776"/>
        <c:crosses val="autoZero"/>
        <c:auto val="1"/>
        <c:lblAlgn val="ctr"/>
        <c:lblOffset val="100"/>
        <c:noMultiLvlLbl val="0"/>
      </c:catAx>
      <c:valAx>
        <c:axId val="542767776"/>
        <c:scaling>
          <c:orientation val="minMax"/>
        </c:scaling>
        <c:delete val="1"/>
        <c:axPos val="t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5427685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"/>
          <c:y val="0.84124447858651819"/>
          <c:w val="1"/>
          <c:h val="0.1326017758418495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"Готовы ли Вы принять участие в приватизации государственных сельхозпредприятий?" (сельское население), %</a:t>
            </a:r>
          </a:p>
        </c:rich>
      </c:tx>
      <c:layout>
        <c:manualLayout>
          <c:xMode val="edge"/>
          <c:yMode val="edge"/>
          <c:x val="0.13587083017559182"/>
          <c:y val="0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0.25812522211232569"/>
          <c:y val="0.22328166010498693"/>
          <c:w val="0.72315215452437376"/>
          <c:h val="0.56370098775820965"/>
        </c:manualLayout>
      </c:layout>
      <c:barChart>
        <c:barDir val="bar"/>
        <c:grouping val="percentStacked"/>
        <c:varyColors val="0"/>
        <c:ser>
          <c:idx val="0"/>
          <c:order val="0"/>
          <c:tx>
            <c:strRef>
              <c:f>'[Графики (1).xlsx]Область'!$L$43</c:f>
              <c:strCache>
                <c:ptCount val="1"/>
                <c:pt idx="0">
                  <c:v>"Да" + "Скорее да"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(1).xlsx]Область'!$M$42:$R$42</c:f>
              <c:strCache>
                <c:ptCount val="6"/>
                <c:pt idx="0">
                  <c:v>Брестская обл.</c:v>
                </c:pt>
                <c:pt idx="1">
                  <c:v> Витебская обл.</c:v>
                </c:pt>
                <c:pt idx="2">
                  <c:v> Гомельская обл.</c:v>
                </c:pt>
                <c:pt idx="3">
                  <c:v> Гродненская обл.</c:v>
                </c:pt>
                <c:pt idx="4">
                  <c:v> Минская обл.</c:v>
                </c:pt>
                <c:pt idx="5">
                  <c:v> Могилевская обл.</c:v>
                </c:pt>
              </c:strCache>
            </c:strRef>
          </c:cat>
          <c:val>
            <c:numRef>
              <c:f>'[Графики (1).xlsx]Область'!$M$43:$R$43</c:f>
              <c:numCache>
                <c:formatCode>0.0</c:formatCode>
                <c:ptCount val="6"/>
                <c:pt idx="0">
                  <c:v>6.4</c:v>
                </c:pt>
                <c:pt idx="1">
                  <c:v>4.5</c:v>
                </c:pt>
                <c:pt idx="2">
                  <c:v>7.1</c:v>
                </c:pt>
                <c:pt idx="3">
                  <c:v>7.2</c:v>
                </c:pt>
                <c:pt idx="4">
                  <c:v>29.4</c:v>
                </c:pt>
                <c:pt idx="5">
                  <c:v>4.2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89D2-4D0C-9B3E-6095D771B09A}"/>
            </c:ext>
          </c:extLst>
        </c:ser>
        <c:ser>
          <c:idx val="1"/>
          <c:order val="1"/>
          <c:tx>
            <c:strRef>
              <c:f>'[Графики (1).xlsx]Область'!$L$44</c:f>
              <c:strCache>
                <c:ptCount val="1"/>
                <c:pt idx="0">
                  <c:v>"Скорее нет" + "Нет"</c:v>
                </c:pt>
              </c:strCache>
            </c:strRef>
          </c:tx>
          <c:spPr>
            <a:solidFill>
              <a:srgbClr val="E7E6E6">
                <a:lumMod val="90000"/>
              </a:srgbClr>
            </a:solidFill>
            <a:ln>
              <a:gradFill>
                <a:gsLst>
                  <a:gs pos="0">
                    <a:srgbClr val="5B9BD5">
                      <a:lumMod val="5000"/>
                      <a:lumOff val="95000"/>
                    </a:srgbClr>
                  </a:gs>
                  <a:gs pos="74000">
                    <a:srgbClr val="5B9BD5">
                      <a:lumMod val="45000"/>
                      <a:lumOff val="55000"/>
                    </a:srgbClr>
                  </a:gs>
                  <a:gs pos="83000">
                    <a:srgbClr val="5B9BD5">
                      <a:lumMod val="45000"/>
                      <a:lumOff val="55000"/>
                    </a:srgbClr>
                  </a:gs>
                  <a:gs pos="100000">
                    <a:srgbClr val="5B9BD5">
                      <a:lumMod val="30000"/>
                      <a:lumOff val="70000"/>
                    </a:srgbClr>
                  </a:gs>
                </a:gsLst>
                <a:lin ang="5400000" scaled="1"/>
              </a:gradFill>
            </a:ln>
            <a:effectLst/>
          </c:spPr>
          <c:invertIfNegative val="0"/>
          <c:dLbls>
            <c:dLbl>
              <c:idx val="0"/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1200" b="0" i="0" u="none" strike="noStrike" kern="1200" baseline="0">
                        <a:ln>
                          <a:noFill/>
                        </a:ln>
                        <a:solidFill>
                          <a:sysClr val="windowText" lastClr="000000"/>
                        </a:solidFill>
                        <a:latin typeface="Times New Roman" panose="02020603050405020304" pitchFamily="18" charset="0"/>
                        <a:ea typeface="+mn-ea"/>
                        <a:cs typeface="Times New Roman" panose="02020603050405020304" pitchFamily="18" charset="0"/>
                      </a:defRPr>
                    </a:pPr>
                    <a:fld id="{C419CB16-6BA4-473D-8F36-E4FF312BC22B}" type="VALUE">
                      <a:rPr lang="en-US" sz="1200" b="0">
                        <a:ln>
                          <a:noFill/>
                        </a:ln>
                        <a:solidFill>
                          <a:sysClr val="windowText" lastClr="000000"/>
                        </a:solidFill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>
                        <a:defRPr sz="1200">
                          <a:ln>
                            <a:noFill/>
                          </a:ln>
                          <a:solidFill>
                            <a:sysClr val="windowText" lastClr="000000"/>
                          </a:solidFill>
                          <a:latin typeface="Times New Roman" panose="02020603050405020304" pitchFamily="18" charset="0"/>
                          <a:cs typeface="Times New Roman" panose="02020603050405020304" pitchFamily="18" charset="0"/>
                        </a:defRPr>
                      </a:pPr>
                      <a:t>[ЗНАЧЕНИЕ]</a:t>
                    </a:fld>
                    <a:endParaRPr lang="ru-RU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200" b="0" i="0" u="none" strike="noStrike" kern="1200" baseline="0">
                      <a:ln>
                        <a:noFill/>
                      </a:ln>
                      <a:solidFill>
                        <a:sysClr val="windowText" lastClr="000000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</c:extLst>
            </c:dLbl>
            <c:dLbl>
              <c:idx val="1"/>
              <c:spPr>
                <a:noFill/>
                <a:ln>
                  <a:noFill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200" b="0" i="0" u="none" strike="noStrike" kern="1200" baseline="0">
                      <a:solidFill>
                        <a:schemeClr val="tx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</c:ext>
              </c:extLst>
            </c:dLbl>
            <c:dLbl>
              <c:idx val="2"/>
              <c:spPr>
                <a:noFill/>
                <a:ln>
                  <a:noFill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200" b="0" i="0" u="none" strike="noStrike" kern="1200" baseline="0">
                      <a:solidFill>
                        <a:schemeClr val="tx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</c:ext>
              </c:extLst>
            </c:dLbl>
            <c:dLbl>
              <c:idx val="3"/>
              <c:spPr>
                <a:noFill/>
                <a:ln>
                  <a:noFill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200" b="0" i="0" u="none" strike="noStrike" kern="1200" baseline="0">
                      <a:solidFill>
                        <a:schemeClr val="tx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</c:ext>
              </c:extLst>
            </c:dLbl>
            <c:dLbl>
              <c:idx val="4"/>
              <c:spPr>
                <a:noFill/>
                <a:ln>
                  <a:noFill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200" b="0" i="0" u="none" strike="noStrike" kern="1200" baseline="0">
                      <a:solidFill>
                        <a:schemeClr val="tx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</c:ext>
              </c:extLst>
            </c:dLbl>
            <c:dLbl>
              <c:idx val="5"/>
              <c:spPr>
                <a:noFill/>
                <a:ln>
                  <a:noFill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200" b="0" i="0" u="none" strike="noStrike" kern="1200" baseline="0">
                      <a:solidFill>
                        <a:schemeClr val="tx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(1).xlsx]Область'!$M$42:$R$42</c:f>
              <c:strCache>
                <c:ptCount val="6"/>
                <c:pt idx="0">
                  <c:v>Брестская обл.</c:v>
                </c:pt>
                <c:pt idx="1">
                  <c:v> Витебская обл.</c:v>
                </c:pt>
                <c:pt idx="2">
                  <c:v> Гомельская обл.</c:v>
                </c:pt>
                <c:pt idx="3">
                  <c:v> Гродненская обл.</c:v>
                </c:pt>
                <c:pt idx="4">
                  <c:v> Минская обл.</c:v>
                </c:pt>
                <c:pt idx="5">
                  <c:v> Могилевская обл.</c:v>
                </c:pt>
              </c:strCache>
            </c:strRef>
          </c:cat>
          <c:val>
            <c:numRef>
              <c:f>'[Графики (1).xlsx]Область'!$M$44:$R$44</c:f>
              <c:numCache>
                <c:formatCode>0.0</c:formatCode>
                <c:ptCount val="6"/>
                <c:pt idx="0">
                  <c:v>59.5</c:v>
                </c:pt>
                <c:pt idx="1">
                  <c:v>51.5</c:v>
                </c:pt>
                <c:pt idx="2">
                  <c:v>49.7</c:v>
                </c:pt>
                <c:pt idx="3">
                  <c:v>70.8</c:v>
                </c:pt>
                <c:pt idx="4">
                  <c:v>34.700000000000003</c:v>
                </c:pt>
                <c:pt idx="5">
                  <c:v>67.599999999999994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89D2-4D0C-9B3E-6095D771B09A}"/>
            </c:ext>
          </c:extLst>
        </c:ser>
        <c:ser>
          <c:idx val="2"/>
          <c:order val="2"/>
          <c:tx>
            <c:strRef>
              <c:f>'[Графики (1).xlsx]Область'!$L$45</c:f>
              <c:strCache>
                <c:ptCount val="1"/>
                <c:pt idx="0">
                  <c:v>"Затрудняюсь ответить" + "Нет ответа"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(1).xlsx]Область'!$M$42:$R$42</c:f>
              <c:strCache>
                <c:ptCount val="6"/>
                <c:pt idx="0">
                  <c:v>Брестская обл.</c:v>
                </c:pt>
                <c:pt idx="1">
                  <c:v> Витебская обл.</c:v>
                </c:pt>
                <c:pt idx="2">
                  <c:v> Гомельская обл.</c:v>
                </c:pt>
                <c:pt idx="3">
                  <c:v> Гродненская обл.</c:v>
                </c:pt>
                <c:pt idx="4">
                  <c:v> Минская обл.</c:v>
                </c:pt>
                <c:pt idx="5">
                  <c:v> Могилевская обл.</c:v>
                </c:pt>
              </c:strCache>
            </c:strRef>
          </c:cat>
          <c:val>
            <c:numRef>
              <c:f>'[Графики (1).xlsx]Область'!$M$45:$R$45</c:f>
              <c:numCache>
                <c:formatCode>0.0</c:formatCode>
                <c:ptCount val="6"/>
                <c:pt idx="0">
                  <c:v>34.200000000000003</c:v>
                </c:pt>
                <c:pt idx="1">
                  <c:v>43.9</c:v>
                </c:pt>
                <c:pt idx="2">
                  <c:v>43.2</c:v>
                </c:pt>
                <c:pt idx="3">
                  <c:v>21.9</c:v>
                </c:pt>
                <c:pt idx="4">
                  <c:v>35.799999999999997</c:v>
                </c:pt>
                <c:pt idx="5">
                  <c:v>28.3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89D2-4D0C-9B3E-6095D771B09A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64"/>
        <c:overlap val="100"/>
        <c:axId val="542776008"/>
        <c:axId val="542776400"/>
      </c:barChart>
      <c:catAx>
        <c:axId val="542776008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42776400"/>
        <c:crosses val="autoZero"/>
        <c:auto val="1"/>
        <c:lblAlgn val="ctr"/>
        <c:lblOffset val="100"/>
        <c:noMultiLvlLbl val="0"/>
      </c:catAx>
      <c:valAx>
        <c:axId val="542776400"/>
        <c:scaling>
          <c:orientation val="minMax"/>
        </c:scaling>
        <c:delete val="1"/>
        <c:axPos val="t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crossAx val="542776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7061461067366578E-2"/>
          <c:y val="0.80328392774432622"/>
          <c:w val="0.91631689268008165"/>
          <c:h val="0.1722062683341052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ru-RU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 sz="1200" b="1"/>
              <a:t>"Готовы ли Вы принять участие в приватизации государственных сельхозпредприятий? (сельское население), %</a:t>
            </a:r>
          </a:p>
        </c:rich>
      </c:tx>
      <c:layout>
        <c:manualLayout>
          <c:xMode val="edge"/>
          <c:yMode val="edge"/>
          <c:x val="0.11370043568674519"/>
          <c:y val="0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0.48843148375297307"/>
          <c:y val="0.150189598010775"/>
          <c:w val="0.51156853663188295"/>
          <c:h val="0.7174064353066976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'[Графики (1).xlsx]Тип предприятия'!$K$28</c:f>
              <c:strCache>
                <c:ptCount val="1"/>
                <c:pt idx="0">
                  <c:v> Госпредприятия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2"/>
              <c:layout>
                <c:manualLayout>
                  <c:x val="-4.5274476513865311E-3"/>
                  <c:y val="7.776049766718507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(1).xlsx]Тип предприятия'!$J$29:$J$31</c:f>
              <c:strCache>
                <c:ptCount val="3"/>
                <c:pt idx="0">
                  <c:v>"Да" + "Скорее да"</c:v>
                </c:pt>
                <c:pt idx="1">
                  <c:v>"Скорее нет" + "Нет"</c:v>
                </c:pt>
                <c:pt idx="2">
                  <c:v>"Затрудняюсь ответить" + "Нет ответа"</c:v>
                </c:pt>
              </c:strCache>
            </c:strRef>
          </c:cat>
          <c:val>
            <c:numRef>
              <c:f>'[Графики (1).xlsx]Тип предприятия'!$K$29:$K$31</c:f>
              <c:numCache>
                <c:formatCode>0.0</c:formatCode>
                <c:ptCount val="3"/>
                <c:pt idx="0">
                  <c:v>13.3</c:v>
                </c:pt>
                <c:pt idx="1">
                  <c:v>55.9</c:v>
                </c:pt>
                <c:pt idx="2">
                  <c:v>30.9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D2A-4335-9A53-B53DD6EC4862}"/>
            </c:ext>
          </c:extLst>
        </c:ser>
        <c:ser>
          <c:idx val="1"/>
          <c:order val="1"/>
          <c:tx>
            <c:strRef>
              <c:f>'[Графики (1).xlsx]Тип предприятия'!$L$28</c:f>
              <c:strCache>
                <c:ptCount val="1"/>
                <c:pt idx="0">
                  <c:v> Негоспредприятия</c:v>
                </c:pt>
              </c:strCache>
            </c:strRef>
          </c:tx>
          <c:spPr>
            <a:pattFill prst="wdUpDiag">
              <a:fgClr>
                <a:schemeClr val="bg2">
                  <a:lumMod val="7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dLbl>
              <c:idx val="2"/>
              <c:layout>
                <c:manualLayout>
                  <c:x val="-4.5274476513866135E-3"/>
                  <c:y val="3.888331027050856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4D2A-4335-9A53-B53DD6EC4862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(1).xlsx]Тип предприятия'!$J$29:$J$31</c:f>
              <c:strCache>
                <c:ptCount val="3"/>
                <c:pt idx="0">
                  <c:v>"Да" + "Скорее да"</c:v>
                </c:pt>
                <c:pt idx="1">
                  <c:v>"Скорее нет" + "Нет"</c:v>
                </c:pt>
                <c:pt idx="2">
                  <c:v>"Затрудняюсь ответить" + "Нет ответа"</c:v>
                </c:pt>
              </c:strCache>
            </c:strRef>
          </c:cat>
          <c:val>
            <c:numRef>
              <c:f>'[Графики (1).xlsx]Тип предприятия'!$L$29:$L$31</c:f>
              <c:numCache>
                <c:formatCode>0.0</c:formatCode>
                <c:ptCount val="3"/>
                <c:pt idx="0">
                  <c:v>28.2</c:v>
                </c:pt>
                <c:pt idx="1">
                  <c:v>41.1</c:v>
                </c:pt>
                <c:pt idx="2">
                  <c:v>30.7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D2A-4335-9A53-B53DD6EC4862}"/>
            </c:ext>
          </c:extLst>
        </c:ser>
        <c:ser>
          <c:idx val="2"/>
          <c:order val="2"/>
          <c:tx>
            <c:strRef>
              <c:f>'[Графики (1).xlsx]Тип предприятия'!$M$28</c:f>
              <c:strCache>
                <c:ptCount val="1"/>
                <c:pt idx="0">
                  <c:v> Неработающие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(1).xlsx]Тип предприятия'!$J$29:$J$31</c:f>
              <c:strCache>
                <c:ptCount val="3"/>
                <c:pt idx="0">
                  <c:v>"Да" + "Скорее да"</c:v>
                </c:pt>
                <c:pt idx="1">
                  <c:v>"Скорее нет" + "Нет"</c:v>
                </c:pt>
                <c:pt idx="2">
                  <c:v>"Затрудняюсь ответить" + "Нет ответа"</c:v>
                </c:pt>
              </c:strCache>
            </c:strRef>
          </c:cat>
          <c:val>
            <c:numRef>
              <c:f>'[Графики (1).xlsx]Тип предприятия'!$M$29:$M$31</c:f>
              <c:numCache>
                <c:formatCode>0.0</c:formatCode>
                <c:ptCount val="3"/>
                <c:pt idx="0">
                  <c:v>13.9</c:v>
                </c:pt>
                <c:pt idx="1">
                  <c:v>33.6</c:v>
                </c:pt>
                <c:pt idx="2">
                  <c:v>52.4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4D2A-4335-9A53-B53DD6EC4862}"/>
            </c:ext>
          </c:extLst>
        </c:ser>
        <c:ser>
          <c:idx val="3"/>
          <c:order val="3"/>
          <c:tx>
            <c:strRef>
              <c:f>'[Графики (1).xlsx]Тип предприятия'!$N$28</c:f>
              <c:strCache>
                <c:ptCount val="1"/>
                <c:pt idx="0">
                  <c:v> Пенсионеры (неработающие)</c:v>
                </c:pt>
              </c:strCache>
            </c:strRef>
          </c:tx>
          <c:spPr>
            <a:pattFill prst="dkUpDiag">
              <a:fgClr>
                <a:schemeClr val="bg2">
                  <a:lumMod val="7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dLbl>
              <c:idx val="2"/>
              <c:layout>
                <c:manualLayout>
                  <c:x val="-2.2637238256933484E-3"/>
                  <c:y val="-3.8877187396676506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4D2A-4335-9A53-B53DD6EC4862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'[Графики (1).xlsx]Тип предприятия'!$J$29:$J$31</c:f>
              <c:strCache>
                <c:ptCount val="3"/>
                <c:pt idx="0">
                  <c:v>"Да" + "Скорее да"</c:v>
                </c:pt>
                <c:pt idx="1">
                  <c:v>"Скорее нет" + "Нет"</c:v>
                </c:pt>
                <c:pt idx="2">
                  <c:v>"Затрудняюсь ответить" + "Нет ответа"</c:v>
                </c:pt>
              </c:strCache>
            </c:strRef>
          </c:cat>
          <c:val>
            <c:numRef>
              <c:f>'[Графики (1).xlsx]Тип предприятия'!$N$29:$N$31</c:f>
              <c:numCache>
                <c:formatCode>0.0</c:formatCode>
                <c:ptCount val="3"/>
                <c:pt idx="0">
                  <c:v>2.2999999999999998</c:v>
                </c:pt>
                <c:pt idx="1">
                  <c:v>70</c:v>
                </c:pt>
                <c:pt idx="2">
                  <c:v>27.8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4D2A-4335-9A53-B53DD6EC4862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31"/>
        <c:axId val="542769344"/>
        <c:axId val="542787768"/>
      </c:barChart>
      <c:catAx>
        <c:axId val="542769344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42787768"/>
        <c:crosses val="autoZero"/>
        <c:auto val="1"/>
        <c:lblAlgn val="ctr"/>
        <c:lblOffset val="100"/>
        <c:noMultiLvlLbl val="0"/>
      </c:catAx>
      <c:valAx>
        <c:axId val="542787768"/>
        <c:scaling>
          <c:orientation val="minMax"/>
        </c:scaling>
        <c:delete val="1"/>
        <c:axPos val="t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crossAx val="5427693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1383175765236703E-2"/>
          <c:y val="0.85827160493827181"/>
          <c:w val="0.98091716464134682"/>
          <c:h val="0.122101504988644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 sz="1200" b="1"/>
              <a:t>"Если готовы принять участие в приватизации государственных сельхозпредприятий, то в каком качестве?" </a:t>
            </a:r>
          </a:p>
          <a:p>
            <a:pPr>
              <a:defRPr sz="1200" b="1"/>
            </a:pPr>
            <a:r>
              <a:rPr lang="ru-RU" sz="1200" b="1"/>
              <a:t>(сельское население), %</a:t>
            </a:r>
          </a:p>
        </c:rich>
      </c:tx>
      <c:layout>
        <c:manualLayout>
          <c:xMode val="edge"/>
          <c:yMode val="edge"/>
          <c:x val="0.11157696356256694"/>
          <c:y val="1.4375126186149805E-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9.4666537961213687E-3"/>
          <c:y val="0.1498608716126843"/>
          <c:w val="0.97887836572875941"/>
          <c:h val="0.5705018173541315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'Тип предприятия'!$B$36</c:f>
              <c:strCache>
                <c:ptCount val="1"/>
                <c:pt idx="0">
                  <c:v> Госпредприятия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'Тип предприятия'!$A$37:$A$40</c:f>
              <c:strCache>
                <c:ptCount val="4"/>
                <c:pt idx="0">
                  <c:v> Готов выкупить предприятие в собственность</c:v>
                </c:pt>
                <c:pt idx="1">
                  <c:v> Готов стать акционером</c:v>
                </c:pt>
                <c:pt idx="2">
                  <c:v> Другое</c:v>
                </c:pt>
                <c:pt idx="3">
                  <c:v>"Затрудняюсь ответить" + "Нет ответа"</c:v>
                </c:pt>
              </c:strCache>
            </c:strRef>
          </c:cat>
          <c:val>
            <c:numRef>
              <c:f>'Тип предприятия'!$B$37:$B$40</c:f>
              <c:numCache>
                <c:formatCode>0.0</c:formatCode>
                <c:ptCount val="4"/>
                <c:pt idx="0">
                  <c:v>2.9</c:v>
                </c:pt>
                <c:pt idx="1">
                  <c:v>10.1</c:v>
                </c:pt>
                <c:pt idx="2">
                  <c:v>2.1</c:v>
                </c:pt>
                <c:pt idx="3">
                  <c:v>84.9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4E4-42BF-972B-5951751F30BA}"/>
            </c:ext>
          </c:extLst>
        </c:ser>
        <c:ser>
          <c:idx val="1"/>
          <c:order val="1"/>
          <c:tx>
            <c:strRef>
              <c:f>'Тип предприятия'!$C$36</c:f>
              <c:strCache>
                <c:ptCount val="1"/>
                <c:pt idx="0">
                  <c:v> Негоспредприятия</c:v>
                </c:pt>
              </c:strCache>
            </c:strRef>
          </c:tx>
          <c:spPr>
            <a:pattFill prst="wdUpDiag">
              <a:fgClr>
                <a:schemeClr val="bg2">
                  <a:lumMod val="7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1.4414414414414392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D4E4-42BF-972B-5951751F30BA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1.441441441441437E-2"/>
                  <c:y val="-7.3076706210316338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D4E4-42BF-972B-5951751F30BA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7.2072072072072073E-3"/>
                  <c:y val="-7.3076706210316338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D4E4-42BF-972B-5951751F30BA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7.1624139853517337E-3"/>
                  <c:y val="-1.993033811949981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D4E4-42BF-972B-5951751F30BA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'Тип предприятия'!$A$37:$A$40</c:f>
              <c:strCache>
                <c:ptCount val="4"/>
                <c:pt idx="0">
                  <c:v> Готов выкупить предприятие в собственность</c:v>
                </c:pt>
                <c:pt idx="1">
                  <c:v> Готов стать акционером</c:v>
                </c:pt>
                <c:pt idx="2">
                  <c:v> Другое</c:v>
                </c:pt>
                <c:pt idx="3">
                  <c:v>"Затрудняюсь ответить" + "Нет ответа"</c:v>
                </c:pt>
              </c:strCache>
            </c:strRef>
          </c:cat>
          <c:val>
            <c:numRef>
              <c:f>'Тип предприятия'!$C$37:$C$40</c:f>
              <c:numCache>
                <c:formatCode>0.0</c:formatCode>
                <c:ptCount val="4"/>
                <c:pt idx="0">
                  <c:v>6.4</c:v>
                </c:pt>
                <c:pt idx="1">
                  <c:v>17.399999999999999</c:v>
                </c:pt>
                <c:pt idx="2">
                  <c:v>0.6</c:v>
                </c:pt>
                <c:pt idx="3">
                  <c:v>75.7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D4E4-42BF-972B-5951751F30BA}"/>
            </c:ext>
          </c:extLst>
        </c:ser>
        <c:ser>
          <c:idx val="2"/>
          <c:order val="2"/>
          <c:tx>
            <c:strRef>
              <c:f>'Тип предприятия'!$D$36</c:f>
              <c:strCache>
                <c:ptCount val="1"/>
                <c:pt idx="0">
                  <c:v> Неработающие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1.4414414414414392E-2"/>
                  <c:y val="-7.3076706210316338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D4E4-42BF-972B-5951751F30BA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2.6426426426426425E-2"/>
                  <c:y val="-7.3076706210316338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D4E4-42BF-972B-5951751F30BA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7.2072072072072073E-3"/>
                  <c:y val="-7.3076706210316338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8-D4E4-42BF-972B-5951751F30BA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2.4024369216619859E-3"/>
                  <c:y val="-2.528851856192941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9-D4E4-42BF-972B-5951751F30BA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'Тип предприятия'!$A$37:$A$40</c:f>
              <c:strCache>
                <c:ptCount val="4"/>
                <c:pt idx="0">
                  <c:v> Готов выкупить предприятие в собственность</c:v>
                </c:pt>
                <c:pt idx="1">
                  <c:v> Готов стать акционером</c:v>
                </c:pt>
                <c:pt idx="2">
                  <c:v> Другое</c:v>
                </c:pt>
                <c:pt idx="3">
                  <c:v>"Затрудняюсь ответить" + "Нет ответа"</c:v>
                </c:pt>
              </c:strCache>
            </c:strRef>
          </c:cat>
          <c:val>
            <c:numRef>
              <c:f>'Тип предприятия'!$D$37:$D$40</c:f>
              <c:numCache>
                <c:formatCode>0.0</c:formatCode>
                <c:ptCount val="4"/>
                <c:pt idx="0">
                  <c:v>1.6</c:v>
                </c:pt>
                <c:pt idx="1">
                  <c:v>12.5</c:v>
                </c:pt>
                <c:pt idx="2">
                  <c:v>0.2</c:v>
                </c:pt>
                <c:pt idx="3">
                  <c:v>85.7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D4E4-42BF-972B-5951751F30BA}"/>
            </c:ext>
          </c:extLst>
        </c:ser>
        <c:ser>
          <c:idx val="3"/>
          <c:order val="3"/>
          <c:tx>
            <c:strRef>
              <c:f>'Тип предприятия'!$E$36</c:f>
              <c:strCache>
                <c:ptCount val="1"/>
                <c:pt idx="0">
                  <c:v> Пенсионеры (неработающие)</c:v>
                </c:pt>
              </c:strCache>
            </c:strRef>
          </c:tx>
          <c:spPr>
            <a:pattFill prst="dkUpDiag">
              <a:fgClr>
                <a:schemeClr val="bg2">
                  <a:lumMod val="75000"/>
                </a:schemeClr>
              </a:fgClr>
              <a:bgClr>
                <a:schemeClr val="bg1"/>
              </a:bgClr>
            </a:patt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1.6816816816816817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B-D4E4-42BF-972B-5951751F30BA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2.1621621621621623E-2"/>
                  <c:y val="-7.3076706210316338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C-D4E4-42BF-972B-5951751F30BA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1.2012012012012012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D-D4E4-42BF-972B-5951751F30BA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1.9219219219219218E-2"/>
                  <c:y val="9.1345882762895422E-1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E-D4E4-42BF-972B-5951751F30BA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'Тип предприятия'!$A$37:$A$40</c:f>
              <c:strCache>
                <c:ptCount val="4"/>
                <c:pt idx="0">
                  <c:v> Готов выкупить предприятие в собственность</c:v>
                </c:pt>
                <c:pt idx="1">
                  <c:v> Готов стать акционером</c:v>
                </c:pt>
                <c:pt idx="2">
                  <c:v> Другое</c:v>
                </c:pt>
                <c:pt idx="3">
                  <c:v>"Затрудняюсь ответить" + "Нет ответа"</c:v>
                </c:pt>
              </c:strCache>
            </c:strRef>
          </c:cat>
          <c:val>
            <c:numRef>
              <c:f>'Тип предприятия'!$E$37:$E$40</c:f>
              <c:numCache>
                <c:formatCode>0.0</c:formatCode>
                <c:ptCount val="4"/>
                <c:pt idx="0">
                  <c:v>1.5</c:v>
                </c:pt>
                <c:pt idx="1">
                  <c:v>1</c:v>
                </c:pt>
                <c:pt idx="2">
                  <c:v>1.4</c:v>
                </c:pt>
                <c:pt idx="3">
                  <c:v>95.9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F-D4E4-42BF-972B-5951751F30BA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6"/>
        <c:axId val="542770520"/>
        <c:axId val="542786200"/>
      </c:barChart>
      <c:catAx>
        <c:axId val="5427705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42786200"/>
        <c:crosses val="autoZero"/>
        <c:auto val="1"/>
        <c:lblAlgn val="ctr"/>
        <c:lblOffset val="100"/>
        <c:noMultiLvlLbl val="0"/>
      </c:catAx>
      <c:valAx>
        <c:axId val="542786200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crossAx val="5427705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2.4737188061649913E-3"/>
          <c:y val="0.89389317100533938"/>
          <c:w val="0.99531780555402605"/>
          <c:h val="9.63136518504292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2226</Words>
  <Characters>12690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 Семёнова</dc:creator>
  <cp:keywords/>
  <dc:description/>
  <cp:lastModifiedBy>Александра Семёнова</cp:lastModifiedBy>
  <cp:revision>3</cp:revision>
  <dcterms:created xsi:type="dcterms:W3CDTF">2020-06-11T17:06:00Z</dcterms:created>
  <dcterms:modified xsi:type="dcterms:W3CDTF">2020-06-11T17:09:00Z</dcterms:modified>
</cp:coreProperties>
</file>