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B1B" w:rsidRPr="00B82EE5" w:rsidRDefault="002B483F" w:rsidP="002B483F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УДК</w:t>
      </w:r>
      <w:r w:rsidRPr="002B483F">
        <w:rPr>
          <w:rFonts w:ascii="Times New Roman" w:hAnsi="Times New Roman"/>
          <w:b/>
          <w:sz w:val="28"/>
          <w:szCs w:val="28"/>
        </w:rPr>
        <w:t>/</w:t>
      </w:r>
      <w:r>
        <w:rPr>
          <w:rFonts w:ascii="Times New Roman" w:hAnsi="Times New Roman"/>
          <w:b/>
          <w:sz w:val="28"/>
          <w:szCs w:val="28"/>
        </w:rPr>
        <w:t>ББК</w:t>
      </w:r>
      <w:r w:rsidR="00B82EE5">
        <w:rPr>
          <w:rFonts w:ascii="Times New Roman" w:hAnsi="Times New Roman"/>
          <w:b/>
          <w:sz w:val="28"/>
          <w:szCs w:val="28"/>
        </w:rPr>
        <w:t xml:space="preserve"> 3.33.</w:t>
      </w:r>
      <w:r w:rsidR="00B82EE5" w:rsidRPr="00B82EE5">
        <w:rPr>
          <w:rFonts w:ascii="Times New Roman" w:hAnsi="Times New Roman"/>
          <w:b/>
          <w:sz w:val="28"/>
          <w:szCs w:val="28"/>
        </w:rPr>
        <w:t>338 .108.3(476)</w:t>
      </w:r>
    </w:p>
    <w:p w:rsidR="00896B1B" w:rsidRPr="000A588C" w:rsidRDefault="00896B1B" w:rsidP="00896B1B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  <w:r w:rsidRPr="000A588C">
        <w:rPr>
          <w:rFonts w:ascii="Times New Roman" w:hAnsi="Times New Roman"/>
          <w:b/>
          <w:sz w:val="28"/>
          <w:szCs w:val="28"/>
        </w:rPr>
        <w:t>Довыдова О.Г.</w:t>
      </w:r>
    </w:p>
    <w:p w:rsidR="00896B1B" w:rsidRDefault="00896B1B" w:rsidP="00896B1B">
      <w:pPr>
        <w:spacing w:after="0" w:line="240" w:lineRule="auto"/>
        <w:jc w:val="right"/>
        <w:rPr>
          <w:rFonts w:ascii="Times New Roman" w:hAnsi="Times New Roman"/>
          <w:b/>
          <w:sz w:val="28"/>
          <w:szCs w:val="28"/>
        </w:rPr>
      </w:pPr>
    </w:p>
    <w:p w:rsidR="00A51060" w:rsidRPr="00896B1B" w:rsidRDefault="00AD6B83" w:rsidP="00AD6B83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AD6B83">
        <w:rPr>
          <w:rFonts w:ascii="Times New Roman" w:hAnsi="Times New Roman"/>
          <w:b/>
          <w:sz w:val="24"/>
          <w:szCs w:val="24"/>
        </w:rPr>
        <w:t>НАПРАВЛЕНИЯ СТИМУЛИРОВАНИЯ ИНТЕЛЛЕКТУАЛЬНОГО ТРУДА В РАМКАХ СОЗДАНИЯ СИСТЕМЫ РАЗВИТИЯ ИНТЕЛЛЕКТУАЛЬНЫХ Р</w:t>
      </w:r>
      <w:r w:rsidRPr="00AD6B83">
        <w:rPr>
          <w:rFonts w:ascii="Times New Roman" w:hAnsi="Times New Roman"/>
          <w:b/>
          <w:sz w:val="24"/>
          <w:szCs w:val="24"/>
        </w:rPr>
        <w:t>Е</w:t>
      </w:r>
      <w:r w:rsidRPr="00AD6B83">
        <w:rPr>
          <w:rFonts w:ascii="Times New Roman" w:hAnsi="Times New Roman"/>
          <w:b/>
          <w:sz w:val="24"/>
          <w:szCs w:val="24"/>
        </w:rPr>
        <w:t>СУРСОВ</w:t>
      </w:r>
      <w:r w:rsidRPr="008F0582">
        <w:rPr>
          <w:rFonts w:ascii="Times New Roman" w:hAnsi="Times New Roman"/>
          <w:sz w:val="24"/>
          <w:szCs w:val="24"/>
        </w:rPr>
        <w:t xml:space="preserve"> </w:t>
      </w:r>
      <w:r w:rsidR="002B483F" w:rsidRPr="00896B1B">
        <w:rPr>
          <w:rFonts w:ascii="Times New Roman" w:hAnsi="Times New Roman"/>
          <w:b/>
          <w:sz w:val="24"/>
          <w:szCs w:val="24"/>
        </w:rPr>
        <w:t>В УСЛОВИЯХ ЦИФРОВИЗАЦИИ ЭКОНОМИКИ</w:t>
      </w:r>
    </w:p>
    <w:p w:rsidR="000A588C" w:rsidRPr="00896B1B" w:rsidRDefault="000A588C" w:rsidP="00136F20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896B1B">
        <w:rPr>
          <w:rFonts w:ascii="Times New Roman" w:hAnsi="Times New Roman"/>
          <w:sz w:val="24"/>
          <w:szCs w:val="24"/>
        </w:rPr>
        <w:br/>
      </w:r>
      <w:r w:rsidRPr="00896B1B">
        <w:rPr>
          <w:rFonts w:ascii="Times New Roman" w:hAnsi="Times New Roman"/>
          <w:b/>
          <w:i/>
          <w:sz w:val="24"/>
          <w:szCs w:val="24"/>
        </w:rPr>
        <w:t>Аннотация</w:t>
      </w:r>
    </w:p>
    <w:p w:rsidR="00AD6B83" w:rsidRPr="00AD6B83" w:rsidRDefault="00B07A9A" w:rsidP="00AD6B83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896B1B">
        <w:rPr>
          <w:rFonts w:ascii="Times New Roman" w:hAnsi="Times New Roman"/>
          <w:i/>
          <w:sz w:val="24"/>
          <w:szCs w:val="24"/>
        </w:rPr>
        <w:t xml:space="preserve">В работе исследовано понятие </w:t>
      </w:r>
      <w:r w:rsidR="002B483F" w:rsidRPr="00896B1B">
        <w:rPr>
          <w:rFonts w:ascii="Times New Roman" w:hAnsi="Times New Roman"/>
          <w:i/>
          <w:sz w:val="24"/>
          <w:szCs w:val="24"/>
        </w:rPr>
        <w:t>цифровизации.</w:t>
      </w:r>
      <w:r w:rsidRPr="00896B1B">
        <w:rPr>
          <w:rFonts w:ascii="Times New Roman" w:hAnsi="Times New Roman"/>
          <w:i/>
          <w:sz w:val="24"/>
          <w:szCs w:val="24"/>
        </w:rPr>
        <w:t xml:space="preserve"> </w:t>
      </w:r>
      <w:r w:rsidR="002B483F" w:rsidRPr="00896B1B">
        <w:rPr>
          <w:rFonts w:ascii="Times New Roman" w:hAnsi="Times New Roman"/>
          <w:i/>
          <w:sz w:val="24"/>
          <w:szCs w:val="24"/>
        </w:rPr>
        <w:t>Проанализирован</w:t>
      </w:r>
      <w:r w:rsidRPr="00896B1B">
        <w:rPr>
          <w:rFonts w:ascii="Times New Roman" w:hAnsi="Times New Roman"/>
          <w:i/>
          <w:sz w:val="24"/>
          <w:szCs w:val="24"/>
        </w:rPr>
        <w:t xml:space="preserve"> как отечественный, так и зарубежный опыт повышения эффективности. </w:t>
      </w:r>
      <w:r w:rsidR="000A588C" w:rsidRPr="00896B1B">
        <w:rPr>
          <w:rFonts w:ascii="Times New Roman" w:hAnsi="Times New Roman"/>
          <w:i/>
          <w:sz w:val="24"/>
          <w:szCs w:val="24"/>
        </w:rPr>
        <w:t xml:space="preserve">Рассмотрены направления повышения эффективности функционирования промышленных предприятий, </w:t>
      </w:r>
      <w:r w:rsidR="00AD6B83" w:rsidRPr="00AD6B83">
        <w:rPr>
          <w:rFonts w:ascii="Times New Roman" w:hAnsi="Times New Roman"/>
          <w:i/>
          <w:sz w:val="24"/>
          <w:szCs w:val="24"/>
        </w:rPr>
        <w:t>направления стимулирования интеллектуального труда в рамках созд</w:t>
      </w:r>
      <w:r w:rsidR="00AD6B83" w:rsidRPr="00AD6B83">
        <w:rPr>
          <w:rFonts w:ascii="Times New Roman" w:hAnsi="Times New Roman"/>
          <w:i/>
          <w:sz w:val="24"/>
          <w:szCs w:val="24"/>
        </w:rPr>
        <w:t>а</w:t>
      </w:r>
      <w:r w:rsidR="00AD6B83" w:rsidRPr="00AD6B83">
        <w:rPr>
          <w:rFonts w:ascii="Times New Roman" w:hAnsi="Times New Roman"/>
          <w:i/>
          <w:sz w:val="24"/>
          <w:szCs w:val="24"/>
        </w:rPr>
        <w:t>ния системы развития интеллектуальных р</w:t>
      </w:r>
      <w:r w:rsidR="00AD6B83" w:rsidRPr="00AD6B83">
        <w:rPr>
          <w:rFonts w:ascii="Times New Roman" w:hAnsi="Times New Roman"/>
          <w:i/>
          <w:sz w:val="24"/>
          <w:szCs w:val="24"/>
        </w:rPr>
        <w:t>е</w:t>
      </w:r>
      <w:r w:rsidR="00AD6B83" w:rsidRPr="00AD6B83">
        <w:rPr>
          <w:rFonts w:ascii="Times New Roman" w:hAnsi="Times New Roman"/>
          <w:i/>
          <w:sz w:val="24"/>
          <w:szCs w:val="24"/>
        </w:rPr>
        <w:t xml:space="preserve">сурсов </w:t>
      </w:r>
    </w:p>
    <w:p w:rsidR="000A588C" w:rsidRDefault="000A588C" w:rsidP="00061620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896B1B">
        <w:rPr>
          <w:rFonts w:ascii="Times New Roman" w:hAnsi="Times New Roman"/>
          <w:b/>
          <w:i/>
          <w:sz w:val="24"/>
          <w:szCs w:val="24"/>
        </w:rPr>
        <w:t>Ключевые слова:</w:t>
      </w:r>
      <w:r w:rsidR="00D42DA2" w:rsidRPr="00896B1B">
        <w:rPr>
          <w:rFonts w:ascii="Times New Roman" w:hAnsi="Times New Roman"/>
          <w:b/>
          <w:i/>
          <w:sz w:val="24"/>
          <w:szCs w:val="24"/>
        </w:rPr>
        <w:t xml:space="preserve"> </w:t>
      </w:r>
      <w:r w:rsidR="00D42DA2" w:rsidRPr="00896B1B">
        <w:rPr>
          <w:rFonts w:ascii="Times New Roman" w:hAnsi="Times New Roman"/>
          <w:i/>
          <w:sz w:val="24"/>
          <w:szCs w:val="24"/>
        </w:rPr>
        <w:t>эффективность,</w:t>
      </w:r>
      <w:r w:rsidR="00B07A9A" w:rsidRPr="00896B1B">
        <w:rPr>
          <w:rFonts w:ascii="Times New Roman" w:hAnsi="Times New Roman"/>
          <w:i/>
          <w:sz w:val="24"/>
          <w:szCs w:val="24"/>
        </w:rPr>
        <w:t xml:space="preserve"> конкурентоспособность, </w:t>
      </w:r>
      <w:r w:rsidR="002B483F" w:rsidRPr="00896B1B">
        <w:rPr>
          <w:rFonts w:ascii="Times New Roman" w:hAnsi="Times New Roman"/>
          <w:i/>
          <w:sz w:val="24"/>
          <w:szCs w:val="24"/>
        </w:rPr>
        <w:t>цифровизация</w:t>
      </w:r>
      <w:r w:rsidR="00B07A9A" w:rsidRPr="00896B1B">
        <w:rPr>
          <w:rFonts w:ascii="Times New Roman" w:hAnsi="Times New Roman"/>
          <w:i/>
          <w:sz w:val="24"/>
          <w:szCs w:val="24"/>
        </w:rPr>
        <w:t xml:space="preserve">, </w:t>
      </w:r>
      <w:r w:rsidR="00D42DA2" w:rsidRPr="00896B1B">
        <w:rPr>
          <w:rFonts w:ascii="Times New Roman" w:hAnsi="Times New Roman"/>
          <w:i/>
          <w:sz w:val="24"/>
          <w:szCs w:val="24"/>
        </w:rPr>
        <w:t>инновации, инновационная деятельность</w:t>
      </w:r>
      <w:r w:rsidRPr="00896B1B">
        <w:rPr>
          <w:rFonts w:ascii="Times New Roman" w:hAnsi="Times New Roman"/>
          <w:i/>
          <w:sz w:val="24"/>
          <w:szCs w:val="24"/>
        </w:rPr>
        <w:t>.</w:t>
      </w:r>
    </w:p>
    <w:p w:rsidR="00896B1B" w:rsidRPr="00AD6B83" w:rsidRDefault="00896B1B" w:rsidP="00AD6B8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F0582">
        <w:rPr>
          <w:rFonts w:ascii="Times New Roman" w:hAnsi="Times New Roman"/>
          <w:sz w:val="24"/>
          <w:szCs w:val="24"/>
        </w:rPr>
        <w:t>Четко прослеживается цифровая тран</w:t>
      </w:r>
      <w:r w:rsidRPr="008F0582">
        <w:rPr>
          <w:rFonts w:ascii="Times New Roman" w:hAnsi="Times New Roman"/>
          <w:sz w:val="24"/>
          <w:szCs w:val="24"/>
        </w:rPr>
        <w:t>с</w:t>
      </w:r>
      <w:r w:rsidRPr="008F0582">
        <w:rPr>
          <w:rFonts w:ascii="Times New Roman" w:hAnsi="Times New Roman"/>
          <w:sz w:val="24"/>
          <w:szCs w:val="24"/>
        </w:rPr>
        <w:t>формация экономики, которая стремится обеспечить широкие возможности для развития общества, новые идеи и открытия, улу</w:t>
      </w:r>
      <w:r w:rsidRPr="008F0582">
        <w:rPr>
          <w:rFonts w:ascii="Times New Roman" w:hAnsi="Times New Roman"/>
          <w:sz w:val="24"/>
          <w:szCs w:val="24"/>
        </w:rPr>
        <w:t>ч</w:t>
      </w:r>
      <w:r w:rsidRPr="008F0582">
        <w:rPr>
          <w:rFonts w:ascii="Times New Roman" w:hAnsi="Times New Roman"/>
          <w:sz w:val="24"/>
          <w:szCs w:val="24"/>
        </w:rPr>
        <w:t>шить качество жизни, обеспечить лучшие стандарты безопасности, позволить выпу</w:t>
      </w:r>
      <w:r w:rsidRPr="008F0582">
        <w:rPr>
          <w:rFonts w:ascii="Times New Roman" w:hAnsi="Times New Roman"/>
          <w:sz w:val="24"/>
          <w:szCs w:val="24"/>
        </w:rPr>
        <w:t>с</w:t>
      </w:r>
      <w:r w:rsidRPr="008F0582">
        <w:rPr>
          <w:rFonts w:ascii="Times New Roman" w:hAnsi="Times New Roman"/>
          <w:sz w:val="24"/>
          <w:szCs w:val="24"/>
        </w:rPr>
        <w:t>кать продукты и услуги более высокого кач</w:t>
      </w:r>
      <w:r w:rsidRPr="008F0582">
        <w:rPr>
          <w:rFonts w:ascii="Times New Roman" w:hAnsi="Times New Roman"/>
          <w:sz w:val="24"/>
          <w:szCs w:val="24"/>
        </w:rPr>
        <w:t>е</w:t>
      </w:r>
      <w:r w:rsidRPr="008F0582">
        <w:rPr>
          <w:rFonts w:ascii="Times New Roman" w:hAnsi="Times New Roman"/>
          <w:sz w:val="24"/>
          <w:szCs w:val="24"/>
        </w:rPr>
        <w:t>ства.</w:t>
      </w:r>
    </w:p>
    <w:p w:rsidR="00D13A6A" w:rsidRDefault="00D13A6A" w:rsidP="00D13A6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1F3A8F">
        <w:rPr>
          <w:rFonts w:ascii="Times New Roman" w:hAnsi="Times New Roman"/>
          <w:sz w:val="24"/>
          <w:szCs w:val="24"/>
        </w:rPr>
        <w:t>В соответствии с данными Global Innovation Index определены слабые стороны, препятствующие инновационному развитию национальной экономики: недостаточный уровень обеспечения интеллектуального развития, низкая эффективность НИОКР, кредитования, незначительные венчурные сделки, слабые инновационные связи и другие проблемы. В Беларуси наукоемкость ВВП в последние годы составляет около 0,5%, что ниже порогового значения, установленного Концепцией национальной безопасности Республики Беларусь (1%)</w:t>
      </w:r>
      <w:r>
        <w:rPr>
          <w:rFonts w:ascii="Times New Roman" w:hAnsi="Times New Roman"/>
          <w:sz w:val="24"/>
          <w:szCs w:val="24"/>
        </w:rPr>
        <w:t>, и ниже считающегося безопасным мирового уровня в 2 %</w:t>
      </w:r>
      <w:r w:rsidRPr="001F3A8F">
        <w:rPr>
          <w:rFonts w:ascii="Times New Roman" w:hAnsi="Times New Roman"/>
          <w:sz w:val="24"/>
          <w:szCs w:val="24"/>
        </w:rPr>
        <w:t>. Доля занятых научными исследованиями и разработками – около 0,6</w:t>
      </w:r>
      <w:r>
        <w:rPr>
          <w:rFonts w:ascii="Times New Roman" w:hAnsi="Times New Roman"/>
          <w:sz w:val="24"/>
          <w:szCs w:val="24"/>
        </w:rPr>
        <w:t xml:space="preserve"> </w:t>
      </w:r>
      <w:r w:rsidRPr="001F3A8F">
        <w:rPr>
          <w:rFonts w:ascii="Times New Roman" w:hAnsi="Times New Roman"/>
          <w:sz w:val="24"/>
          <w:szCs w:val="24"/>
        </w:rPr>
        <w:t xml:space="preserve">% от занятых в экономике. Число исследователей в расчете на 1 млн жителей в 2016 г. составило 1776 человек, что в 1,4 раза ниже, чем в России (2523 чел.) и почти в 2 раза – чем в развитых странах. </w:t>
      </w:r>
    </w:p>
    <w:p w:rsidR="00D13A6A" w:rsidRPr="001F3A8F" w:rsidRDefault="00D13A6A" w:rsidP="00D13A6A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Однако, наличие сильных сторон национальной экономики Беларуси, таких как простота</w:t>
      </w:r>
      <w:r w:rsidRPr="001F3A8F">
        <w:rPr>
          <w:rFonts w:ascii="Times New Roman" w:hAnsi="Times New Roman"/>
          <w:sz w:val="24"/>
          <w:szCs w:val="24"/>
        </w:rPr>
        <w:t xml:space="preserve"> открытия бизнеса, образование, в том числе высшее, процент квалифицированных работников, процент компаний, предлагающих обучение сотрудникам, кол</w:t>
      </w:r>
      <w:r>
        <w:rPr>
          <w:rFonts w:ascii="Times New Roman" w:hAnsi="Times New Roman"/>
          <w:sz w:val="24"/>
          <w:szCs w:val="24"/>
        </w:rPr>
        <w:t>ичество патентов и сертификатов</w:t>
      </w:r>
      <w:r w:rsidRPr="001F3A8F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свидетельствует о возможности</w:t>
      </w:r>
      <w:r w:rsidRPr="001F3A8F">
        <w:rPr>
          <w:rFonts w:ascii="Times New Roman" w:hAnsi="Times New Roman"/>
          <w:sz w:val="24"/>
          <w:szCs w:val="24"/>
        </w:rPr>
        <w:t xml:space="preserve"> добиться стабильного роста экономики в дальнейшем</w:t>
      </w:r>
      <w:r>
        <w:rPr>
          <w:rFonts w:ascii="Times New Roman" w:hAnsi="Times New Roman"/>
          <w:sz w:val="24"/>
          <w:szCs w:val="24"/>
        </w:rPr>
        <w:t xml:space="preserve">. Для этого </w:t>
      </w:r>
      <w:r w:rsidRPr="001F3A8F">
        <w:rPr>
          <w:rFonts w:ascii="Times New Roman" w:hAnsi="Times New Roman"/>
          <w:sz w:val="24"/>
          <w:szCs w:val="24"/>
        </w:rPr>
        <w:t xml:space="preserve">необходимо обеспечить увеличение расходов на разработку, подготовку и освоение производства новых видов наукоемкой и высокотехнологичной продукции, обратить пристальное внимание на производительность промышленных организаций и результативность инноваций. </w:t>
      </w:r>
      <w:r w:rsidRPr="001F3A8F">
        <w:rPr>
          <w:rFonts w:ascii="Times New Roman" w:hAnsi="Times New Roman"/>
          <w:color w:val="000000"/>
          <w:sz w:val="24"/>
          <w:szCs w:val="24"/>
        </w:rPr>
        <w:t xml:space="preserve">Все это  обусловливает необходимость интеллектуализации промышленности, выражающуюся не только в том, что основным экономическим продуктом предпринимательской деятельности все чаще выступает интеллектуальный продукт (ноу-хау, программное обеспечение, методика, технология и т. п.) и высокотехнологичный продукт (доля затрат на НИОКР в продукте более 3,5 %), но и в том, что сами предприятия становятся интеллектуалами, знаменуя развитие нового типа производства – инновационного и высокоинтеллектуального. </w:t>
      </w:r>
    </w:p>
    <w:p w:rsidR="00D13A6A" w:rsidRDefault="00D13A6A" w:rsidP="00D13A6A">
      <w:pPr>
        <w:spacing w:after="0" w:line="240" w:lineRule="auto"/>
        <w:ind w:firstLine="709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CE13C1">
        <w:rPr>
          <w:rFonts w:ascii="Times New Roman" w:hAnsi="Times New Roman"/>
          <w:color w:val="000000"/>
          <w:sz w:val="24"/>
          <w:szCs w:val="24"/>
        </w:rPr>
        <w:t xml:space="preserve">Поскольку доля стоимости знаний в общей стоимости выпускаемой продукции непрерывно растет и уже, по мировым оценкам, превышает 50 %, это обусловливает необходимость разработки моделей и механизмов интеллектуального обеспечения инновационного развития субъектов экономики. В свою очередь, в условиях развития цифровой экономики и становления знаний как основного экономического ресурса, интеллектуальное обеспечение инновационного развития промышленности становится </w:t>
      </w:r>
      <w:r w:rsidRPr="00CE13C1">
        <w:rPr>
          <w:rFonts w:ascii="Times New Roman" w:hAnsi="Times New Roman"/>
          <w:color w:val="000000"/>
          <w:sz w:val="24"/>
          <w:szCs w:val="24"/>
        </w:rPr>
        <w:lastRenderedPageBreak/>
        <w:t>важнейшим фактором повышения конкурентоспособности страны и роста благосостояния ее населения.</w:t>
      </w:r>
    </w:p>
    <w:p w:rsidR="00A74971" w:rsidRPr="00A74971" w:rsidRDefault="00A74971" w:rsidP="00A74971">
      <w:pPr>
        <w:spacing w:after="0" w:line="240" w:lineRule="auto"/>
        <w:ind w:firstLine="709"/>
        <w:jc w:val="both"/>
        <w:textAlignment w:val="top"/>
        <w:rPr>
          <w:rFonts w:ascii="Times New Roman" w:hAnsi="Times New Roman"/>
          <w:sz w:val="24"/>
          <w:szCs w:val="24"/>
          <w:lang w:val="en-US"/>
        </w:rPr>
      </w:pPr>
      <w:r w:rsidRPr="00A74971">
        <w:rPr>
          <w:rFonts w:ascii="Times New Roman" w:hAnsi="Times New Roman"/>
          <w:sz w:val="24"/>
          <w:szCs w:val="24"/>
        </w:rPr>
        <w:t xml:space="preserve">Анализ мирового опыта цифровой трансформации промышленности показывает, что основными идеологиями в данном направлении стали такие концепции, как Индустрия 4.0 (Indusry 4.0), Умное производство (Smart Manufacturing), Цифровое производство (Digital Manufacturing), Интернет в промышленности (Internet of Manufacturing), Открытое производство (Open Manufacturing). </w:t>
      </w:r>
    </w:p>
    <w:p w:rsidR="00A74971" w:rsidRPr="000454F3" w:rsidRDefault="00A74971" w:rsidP="00A74971">
      <w:pPr>
        <w:spacing w:after="0" w:line="240" w:lineRule="auto"/>
        <w:ind w:firstLine="709"/>
        <w:jc w:val="both"/>
        <w:textAlignment w:val="top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>Можно выделить следующие основные технологические тренды в сфере цифровой трансформации промышленности, которые базируются н</w:t>
      </w:r>
      <w:r w:rsidRPr="00A74971">
        <w:rPr>
          <w:rFonts w:ascii="Times New Roman" w:hAnsi="Times New Roman"/>
          <w:color w:val="000000"/>
          <w:sz w:val="24"/>
          <w:szCs w:val="24"/>
        </w:rPr>
        <w:t>а вышеперечисленных концепциях</w:t>
      </w:r>
      <w:r w:rsidRPr="000454F3">
        <w:rPr>
          <w:rFonts w:ascii="Times New Roman" w:hAnsi="Times New Roman"/>
          <w:color w:val="000000"/>
          <w:sz w:val="24"/>
          <w:szCs w:val="24"/>
        </w:rPr>
        <w:t xml:space="preserve">: </w:t>
      </w:r>
    </w:p>
    <w:p w:rsidR="00A74971" w:rsidRPr="000454F3" w:rsidRDefault="00A74971" w:rsidP="00A74971">
      <w:pPr>
        <w:autoSpaceDE w:val="0"/>
        <w:autoSpaceDN w:val="0"/>
        <w:adjustRightInd w:val="0"/>
        <w:spacing w:after="38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 xml:space="preserve">1) массовое внедрение интеллектуальных датчиков в оборудование и производственные линии (технологии индустриального Интернета вещей); </w:t>
      </w:r>
    </w:p>
    <w:p w:rsidR="00A74971" w:rsidRPr="000454F3" w:rsidRDefault="00A74971" w:rsidP="00A74971">
      <w:pPr>
        <w:autoSpaceDE w:val="0"/>
        <w:autoSpaceDN w:val="0"/>
        <w:adjustRightInd w:val="0"/>
        <w:spacing w:after="38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 xml:space="preserve">2) переход на безлюдное производство и массовое внедрение роботизированных технологий; </w:t>
      </w:r>
    </w:p>
    <w:p w:rsidR="00A74971" w:rsidRPr="000454F3" w:rsidRDefault="00A74971" w:rsidP="00A74971">
      <w:pPr>
        <w:autoSpaceDE w:val="0"/>
        <w:autoSpaceDN w:val="0"/>
        <w:adjustRightInd w:val="0"/>
        <w:spacing w:after="38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 xml:space="preserve">3) переход на хранение информации и проведение вычислений с собственных мощностей на распределенные ресурсы («облачные» технологии»); </w:t>
      </w:r>
    </w:p>
    <w:p w:rsidR="00A74971" w:rsidRPr="000454F3" w:rsidRDefault="00A74971" w:rsidP="00A74971">
      <w:pPr>
        <w:autoSpaceDE w:val="0"/>
        <w:autoSpaceDN w:val="0"/>
        <w:adjustRightInd w:val="0"/>
        <w:spacing w:after="38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 xml:space="preserve">4) сквозная автоматизация и интеграция производственных и управленческих процессов в единую информационную систему («от оборудования до министерства»);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0454F3">
        <w:rPr>
          <w:rFonts w:ascii="Times New Roman" w:hAnsi="Times New Roman"/>
          <w:color w:val="000000"/>
          <w:sz w:val="24"/>
          <w:szCs w:val="24"/>
        </w:rPr>
        <w:t xml:space="preserve">5) использование всей массы собираемых данных (структурированной и неструктурированной информации) для формирования аналитики (технологии «больших» данных);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6) переход на обязательную оцифрованную техническую документацию и электронный документооборот («безбумажные» технологии»);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7) цифровое проектирование и моделирование технологических процессов, объектов, изделий на всем жизненном цикле от идеи до эксплуатации (применение инженерного программного обеспечения);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8) применение технологий наращивания материалов взамен среза («аддитивные» технологии, 3D-принтинг);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9) применение сервисов по автоматическому заказу расходных материалов и сырья для производства продукции и автоматической поставке готовой продукции потребителю, минуя посреднические цепочки;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10) применение беспилотных технологий в транспортных системах, в т. ч. для доставки промышленных товаров; </w:t>
      </w:r>
    </w:p>
    <w:p w:rsidR="00A74971" w:rsidRPr="000454F3" w:rsidRDefault="00A74971" w:rsidP="00A74971">
      <w:pPr>
        <w:widowControl w:val="0"/>
        <w:autoSpaceDE w:val="0"/>
        <w:autoSpaceDN w:val="0"/>
        <w:adjustRightInd w:val="0"/>
        <w:spacing w:after="36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11) применение мобильных технологий для мониторинга, контроля и управления процессов в жизни и на производстве; </w:t>
      </w:r>
    </w:p>
    <w:p w:rsidR="00A74971" w:rsidRDefault="00A74971" w:rsidP="00A7497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>12) переход на реализацию промышленных товаров через Интернет</w:t>
      </w:r>
      <w:r w:rsidRPr="00A7497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 пр</w:t>
      </w:r>
      <w:r w:rsidRPr="000454F3">
        <w:rPr>
          <w:rFonts w:ascii="Times New Roman" w:hAnsi="Times New Roman"/>
          <w:sz w:val="24"/>
          <w:szCs w:val="24"/>
        </w:rPr>
        <w:t>.</w:t>
      </w:r>
    </w:p>
    <w:p w:rsidR="00A74971" w:rsidRPr="000454F3" w:rsidRDefault="00A74971" w:rsidP="00A7497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454F3">
        <w:rPr>
          <w:rFonts w:ascii="Times New Roman" w:hAnsi="Times New Roman"/>
          <w:sz w:val="24"/>
          <w:szCs w:val="24"/>
        </w:rPr>
        <w:t xml:space="preserve"> </w:t>
      </w:r>
      <w:r w:rsidRPr="00A74971">
        <w:rPr>
          <w:rFonts w:ascii="Times New Roman" w:hAnsi="Times New Roman"/>
          <w:sz w:val="24"/>
          <w:szCs w:val="24"/>
        </w:rPr>
        <w:t>По оценкам Всемирного экономического форума, цифровизация несет огромный потенциал для бизнеса и общества в течение следующего десятилетия и может принести дополнительно более 30 трлн долл. США доходов для мировой экономики в течение ближайших 10 лет (до 2025 года) Развитие цифровой экономики вместе с тем несет новые угрозы и новые риски, требует новых подходов к управлению и стимулированию персонала в организации в первую очередь ЛПР.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8F0582">
        <w:rPr>
          <w:rFonts w:ascii="Times New Roman" w:hAnsi="Times New Roman"/>
          <w:sz w:val="24"/>
          <w:szCs w:val="24"/>
        </w:rPr>
        <w:t>Основой развития национальной экономической системы являются инновацио</w:t>
      </w:r>
      <w:r w:rsidRPr="008F0582">
        <w:rPr>
          <w:rFonts w:ascii="Times New Roman" w:hAnsi="Times New Roman"/>
          <w:sz w:val="24"/>
          <w:szCs w:val="24"/>
        </w:rPr>
        <w:t>н</w:t>
      </w:r>
      <w:r w:rsidRPr="008F0582">
        <w:rPr>
          <w:rFonts w:ascii="Times New Roman" w:hAnsi="Times New Roman"/>
          <w:sz w:val="24"/>
          <w:szCs w:val="24"/>
        </w:rPr>
        <w:t>ные факторы: новые технологии, системная техника нового типа, новая организация тр</w:t>
      </w:r>
      <w:r w:rsidRPr="008F0582">
        <w:rPr>
          <w:rFonts w:ascii="Times New Roman" w:hAnsi="Times New Roman"/>
          <w:sz w:val="24"/>
          <w:szCs w:val="24"/>
        </w:rPr>
        <w:t>у</w:t>
      </w:r>
      <w:r w:rsidRPr="008F0582">
        <w:rPr>
          <w:rFonts w:ascii="Times New Roman" w:hAnsi="Times New Roman"/>
          <w:sz w:val="24"/>
          <w:szCs w:val="24"/>
        </w:rPr>
        <w:t>да и производства, новый комплекс стимулирования и мотивации инновационного предпринимательства, что требует разработки новых методов стимулирования интеллектуал</w:t>
      </w:r>
      <w:r w:rsidRPr="008F0582">
        <w:rPr>
          <w:rFonts w:ascii="Times New Roman" w:hAnsi="Times New Roman"/>
          <w:sz w:val="24"/>
          <w:szCs w:val="24"/>
        </w:rPr>
        <w:t>ь</w:t>
      </w:r>
      <w:r w:rsidRPr="008F0582">
        <w:rPr>
          <w:rFonts w:ascii="Times New Roman" w:hAnsi="Times New Roman"/>
          <w:sz w:val="24"/>
          <w:szCs w:val="24"/>
        </w:rPr>
        <w:t>ного труда в высокотехнологичном секторе, в первую очередь ЛПР,</w:t>
      </w:r>
      <w:r w:rsidRPr="008F0582">
        <w:rPr>
          <w:rFonts w:ascii="Times New Roman" w:eastAsia="TimesNewRoman" w:hAnsi="Times New Roman"/>
          <w:sz w:val="24"/>
          <w:szCs w:val="24"/>
        </w:rPr>
        <w:t xml:space="preserve"> формирования благоприятных условий для создания высокои</w:t>
      </w:r>
      <w:r w:rsidRPr="008F0582">
        <w:rPr>
          <w:rFonts w:ascii="Times New Roman" w:eastAsia="TimesNewRoman" w:hAnsi="Times New Roman"/>
          <w:sz w:val="24"/>
          <w:szCs w:val="24"/>
        </w:rPr>
        <w:t>н</w:t>
      </w:r>
      <w:r w:rsidRPr="008F0582">
        <w:rPr>
          <w:rFonts w:ascii="Times New Roman" w:eastAsia="TimesNewRoman" w:hAnsi="Times New Roman"/>
          <w:sz w:val="24"/>
          <w:szCs w:val="24"/>
        </w:rPr>
        <w:t>теллектуальной научно-производственной среды. Конкурентоспособность страны в ц</w:t>
      </w:r>
      <w:r w:rsidRPr="008F0582">
        <w:rPr>
          <w:rFonts w:ascii="Times New Roman" w:eastAsia="TimesNewRoman" w:hAnsi="Times New Roman"/>
          <w:sz w:val="24"/>
          <w:szCs w:val="24"/>
        </w:rPr>
        <w:t>е</w:t>
      </w:r>
      <w:r w:rsidRPr="008F0582">
        <w:rPr>
          <w:rFonts w:ascii="Times New Roman" w:eastAsia="TimesNewRoman" w:hAnsi="Times New Roman"/>
          <w:sz w:val="24"/>
          <w:szCs w:val="24"/>
        </w:rPr>
        <w:t>лом, ее место в мировой экономике, а также конкурентоспособность отраслей и организ</w:t>
      </w:r>
      <w:r w:rsidRPr="008F0582">
        <w:rPr>
          <w:rFonts w:ascii="Times New Roman" w:eastAsia="TimesNewRoman" w:hAnsi="Times New Roman"/>
          <w:sz w:val="24"/>
          <w:szCs w:val="24"/>
        </w:rPr>
        <w:t>а</w:t>
      </w:r>
      <w:r w:rsidRPr="008F0582">
        <w:rPr>
          <w:rFonts w:ascii="Times New Roman" w:eastAsia="TimesNewRoman" w:hAnsi="Times New Roman"/>
          <w:sz w:val="24"/>
          <w:szCs w:val="24"/>
        </w:rPr>
        <w:t>ций, предприятий определяется прежде всего качеством работника, работником новато</w:t>
      </w:r>
      <w:r w:rsidRPr="008F0582">
        <w:rPr>
          <w:rFonts w:ascii="Times New Roman" w:eastAsia="TimesNewRoman" w:hAnsi="Times New Roman"/>
          <w:sz w:val="24"/>
          <w:szCs w:val="24"/>
        </w:rPr>
        <w:t>р</w:t>
      </w:r>
      <w:r w:rsidRPr="008F0582">
        <w:rPr>
          <w:rFonts w:ascii="Times New Roman" w:eastAsia="TimesNewRoman" w:hAnsi="Times New Roman"/>
          <w:sz w:val="24"/>
          <w:szCs w:val="24"/>
        </w:rPr>
        <w:t>ского типа,  хорошо подготовленного к труду в условиях интенсивных научно-технических перемен, способных к активной преобразу</w:t>
      </w:r>
      <w:r w:rsidRPr="008F0582">
        <w:rPr>
          <w:rFonts w:ascii="Times New Roman" w:eastAsia="TimesNewRoman" w:hAnsi="Times New Roman"/>
          <w:sz w:val="24"/>
          <w:szCs w:val="24"/>
        </w:rPr>
        <w:t>ю</w:t>
      </w:r>
      <w:r w:rsidRPr="008F0582">
        <w:rPr>
          <w:rFonts w:ascii="Times New Roman" w:eastAsia="TimesNewRoman" w:hAnsi="Times New Roman"/>
          <w:sz w:val="24"/>
          <w:szCs w:val="24"/>
        </w:rPr>
        <w:t xml:space="preserve">щей деятельности. 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F0582">
        <w:rPr>
          <w:rFonts w:ascii="Times New Roman" w:eastAsia="TimesNewRoman" w:hAnsi="Times New Roman"/>
          <w:sz w:val="24"/>
          <w:szCs w:val="24"/>
        </w:rPr>
        <w:lastRenderedPageBreak/>
        <w:t>Были предложены базовые  компете</w:t>
      </w:r>
      <w:r w:rsidRPr="008F0582">
        <w:rPr>
          <w:rFonts w:ascii="Times New Roman" w:eastAsia="TimesNewRoman" w:hAnsi="Times New Roman"/>
          <w:sz w:val="24"/>
          <w:szCs w:val="24"/>
        </w:rPr>
        <w:t>н</w:t>
      </w:r>
      <w:r w:rsidRPr="008F0582">
        <w:rPr>
          <w:rFonts w:ascii="Times New Roman" w:eastAsia="TimesNewRoman" w:hAnsi="Times New Roman"/>
          <w:sz w:val="24"/>
          <w:szCs w:val="24"/>
        </w:rPr>
        <w:t xml:space="preserve">ции </w:t>
      </w:r>
      <w:r w:rsidRPr="008F0582">
        <w:rPr>
          <w:rFonts w:ascii="Times New Roman" w:hAnsi="Times New Roman"/>
          <w:sz w:val="24"/>
          <w:szCs w:val="24"/>
        </w:rPr>
        <w:t>ЛПР в рамках создания системы развития интеллектуальных ресурсов в высокотехн</w:t>
      </w:r>
      <w:r w:rsidRPr="008F0582">
        <w:rPr>
          <w:rFonts w:ascii="Times New Roman" w:hAnsi="Times New Roman"/>
          <w:sz w:val="24"/>
          <w:szCs w:val="24"/>
        </w:rPr>
        <w:t>о</w:t>
      </w:r>
      <w:r w:rsidRPr="008F0582">
        <w:rPr>
          <w:rFonts w:ascii="Times New Roman" w:hAnsi="Times New Roman"/>
          <w:sz w:val="24"/>
          <w:szCs w:val="24"/>
        </w:rPr>
        <w:t>логичном секторе.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Умение действовать в нестандартных ситуациях.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Знания в области современных цифр</w:t>
      </w:r>
      <w:r w:rsidRPr="008F0582">
        <w:rPr>
          <w:rFonts w:ascii="Times New Roman" w:hAnsi="Times New Roman"/>
          <w:color w:val="000000"/>
          <w:sz w:val="24"/>
          <w:szCs w:val="24"/>
        </w:rPr>
        <w:t>о</w:t>
      </w:r>
      <w:r w:rsidRPr="008F0582">
        <w:rPr>
          <w:rFonts w:ascii="Times New Roman" w:hAnsi="Times New Roman"/>
          <w:color w:val="000000"/>
          <w:sz w:val="24"/>
          <w:szCs w:val="24"/>
        </w:rPr>
        <w:t>вых технологий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Умения пользоваться и применять с</w:t>
      </w:r>
      <w:r w:rsidRPr="008F0582">
        <w:rPr>
          <w:rFonts w:ascii="Times New Roman" w:hAnsi="Times New Roman"/>
          <w:color w:val="000000"/>
          <w:sz w:val="24"/>
          <w:szCs w:val="24"/>
        </w:rPr>
        <w:t>о</w:t>
      </w:r>
      <w:r w:rsidRPr="008F0582">
        <w:rPr>
          <w:rFonts w:ascii="Times New Roman" w:hAnsi="Times New Roman"/>
          <w:color w:val="000000"/>
          <w:sz w:val="24"/>
          <w:szCs w:val="24"/>
        </w:rPr>
        <w:t>временные цифровые технологии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Способность к аналитическому мышлению, логике, анализу и синтезу, спосо</w:t>
      </w:r>
      <w:r w:rsidRPr="008F0582">
        <w:rPr>
          <w:rFonts w:ascii="Times New Roman" w:hAnsi="Times New Roman"/>
          <w:color w:val="000000"/>
          <w:sz w:val="24"/>
          <w:szCs w:val="24"/>
        </w:rPr>
        <w:t>б</w:t>
      </w:r>
      <w:r w:rsidRPr="008F0582">
        <w:rPr>
          <w:rFonts w:ascii="Times New Roman" w:hAnsi="Times New Roman"/>
          <w:color w:val="000000"/>
          <w:sz w:val="24"/>
          <w:szCs w:val="24"/>
        </w:rPr>
        <w:t>ность к научному обоснованию и творческ</w:t>
      </w:r>
      <w:r w:rsidRPr="008F0582">
        <w:rPr>
          <w:rFonts w:ascii="Times New Roman" w:hAnsi="Times New Roman"/>
          <w:color w:val="000000"/>
          <w:sz w:val="24"/>
          <w:szCs w:val="24"/>
        </w:rPr>
        <w:t>о</w:t>
      </w:r>
      <w:r w:rsidRPr="008F0582">
        <w:rPr>
          <w:rFonts w:ascii="Times New Roman" w:hAnsi="Times New Roman"/>
          <w:color w:val="000000"/>
          <w:sz w:val="24"/>
          <w:szCs w:val="24"/>
        </w:rPr>
        <w:t>му решению проблем.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 xml:space="preserve">Системное стратегическое мышление. 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Знание производственных, коммерч</w:t>
      </w:r>
      <w:r w:rsidRPr="008F0582">
        <w:rPr>
          <w:rFonts w:ascii="Times New Roman" w:hAnsi="Times New Roman"/>
          <w:color w:val="000000"/>
          <w:sz w:val="24"/>
          <w:szCs w:val="24"/>
        </w:rPr>
        <w:t>е</w:t>
      </w:r>
      <w:r w:rsidRPr="008F0582">
        <w:rPr>
          <w:rFonts w:ascii="Times New Roman" w:hAnsi="Times New Roman"/>
          <w:color w:val="000000"/>
          <w:sz w:val="24"/>
          <w:szCs w:val="24"/>
        </w:rPr>
        <w:t>ских и логистических процессов.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 xml:space="preserve"> Навыки развития новых продуктов и услуг.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>Понимание и применение основ информационной, коммерческой и экономич</w:t>
      </w:r>
      <w:r w:rsidRPr="008F0582">
        <w:rPr>
          <w:rFonts w:ascii="Times New Roman" w:hAnsi="Times New Roman"/>
          <w:color w:val="000000"/>
          <w:sz w:val="24"/>
          <w:szCs w:val="24"/>
        </w:rPr>
        <w:t>е</w:t>
      </w:r>
      <w:r w:rsidRPr="008F0582">
        <w:rPr>
          <w:rFonts w:ascii="Times New Roman" w:hAnsi="Times New Roman"/>
          <w:color w:val="000000"/>
          <w:sz w:val="24"/>
          <w:szCs w:val="24"/>
        </w:rPr>
        <w:t xml:space="preserve">ской безопасности. 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</w:rPr>
        <w:t xml:space="preserve">Умение собрать сильную команду и организовать эффективный рабочий процесс. </w:t>
      </w:r>
    </w:p>
    <w:p w:rsidR="00AD6B83" w:rsidRPr="008F0582" w:rsidRDefault="00AD6B83" w:rsidP="00AD6B83">
      <w:pPr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8F05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Модель развития компетенций упра</w:t>
      </w:r>
      <w:r w:rsidRPr="008F05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</w:t>
      </w:r>
      <w:r w:rsidRPr="008F05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ленческого персонала разрабатывается для каждой должности. Она должна описывать интеллектуальные и деловые качества ЛПР конкретной должности и обеспечивать развитие персонала. Компетенции персонала, формирующие конкурентные преимущества организации.  В дальнейшем модель будет д</w:t>
      </w:r>
      <w:r w:rsidRPr="008F05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Pr="008F0582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полнена.</w:t>
      </w:r>
    </w:p>
    <w:p w:rsidR="00AD6B83" w:rsidRPr="00F81C45" w:rsidRDefault="00AD6B83" w:rsidP="00AD6B83">
      <w:pPr>
        <w:tabs>
          <w:tab w:val="left" w:pos="1080"/>
        </w:tabs>
        <w:spacing w:after="0" w:line="240" w:lineRule="auto"/>
        <w:ind w:firstLine="709"/>
        <w:jc w:val="both"/>
        <w:rPr>
          <w:rFonts w:ascii="Times New Roman" w:eastAsia="TimesNewRoman" w:hAnsi="Times New Roman"/>
          <w:sz w:val="24"/>
          <w:szCs w:val="24"/>
        </w:rPr>
      </w:pPr>
      <w:r w:rsidRPr="008F0582">
        <w:rPr>
          <w:rFonts w:ascii="Times New Roman" w:eastAsia="TimesNewRoman" w:hAnsi="Times New Roman"/>
          <w:sz w:val="24"/>
          <w:szCs w:val="24"/>
        </w:rPr>
        <w:t>В экономике под влиянием научных и технологических знаний традиционные сф</w:t>
      </w:r>
      <w:r w:rsidRPr="008F0582">
        <w:rPr>
          <w:rFonts w:ascii="Times New Roman" w:eastAsia="TimesNewRoman" w:hAnsi="Times New Roman"/>
          <w:sz w:val="24"/>
          <w:szCs w:val="24"/>
        </w:rPr>
        <w:t>е</w:t>
      </w:r>
      <w:r w:rsidRPr="008F0582">
        <w:rPr>
          <w:rFonts w:ascii="Times New Roman" w:eastAsia="TimesNewRoman" w:hAnsi="Times New Roman"/>
          <w:sz w:val="24"/>
          <w:szCs w:val="24"/>
        </w:rPr>
        <w:t>ры материального производства трансформируются и радикально меняют свою технологическую основу, ибо производство, не оп</w:t>
      </w:r>
      <w:r w:rsidRPr="008F0582">
        <w:rPr>
          <w:rFonts w:ascii="Times New Roman" w:eastAsia="TimesNewRoman" w:hAnsi="Times New Roman"/>
          <w:sz w:val="24"/>
          <w:szCs w:val="24"/>
        </w:rPr>
        <w:t>и</w:t>
      </w:r>
      <w:r w:rsidRPr="008F0582">
        <w:rPr>
          <w:rFonts w:ascii="Times New Roman" w:eastAsia="TimesNewRoman" w:hAnsi="Times New Roman"/>
          <w:sz w:val="24"/>
          <w:szCs w:val="24"/>
        </w:rPr>
        <w:t>рающееся на новые знания и инновации, ок</w:t>
      </w:r>
      <w:r w:rsidRPr="008F0582">
        <w:rPr>
          <w:rFonts w:ascii="Times New Roman" w:eastAsia="TimesNewRoman" w:hAnsi="Times New Roman"/>
          <w:sz w:val="24"/>
          <w:szCs w:val="24"/>
        </w:rPr>
        <w:t>а</w:t>
      </w:r>
      <w:r w:rsidRPr="008F0582">
        <w:rPr>
          <w:rFonts w:ascii="Times New Roman" w:eastAsia="TimesNewRoman" w:hAnsi="Times New Roman"/>
          <w:sz w:val="24"/>
          <w:szCs w:val="24"/>
        </w:rPr>
        <w:t>зывается нежизнеспособным. Принимая во внимание эти обстоятельства, необходимо рассматривать активизацию инновационной деятельности, напрямую связанную с форм</w:t>
      </w:r>
      <w:r w:rsidRPr="008F0582">
        <w:rPr>
          <w:rFonts w:ascii="Times New Roman" w:eastAsia="TimesNewRoman" w:hAnsi="Times New Roman"/>
          <w:sz w:val="24"/>
          <w:szCs w:val="24"/>
        </w:rPr>
        <w:t>и</w:t>
      </w:r>
      <w:r w:rsidRPr="008F0582">
        <w:rPr>
          <w:rFonts w:ascii="Times New Roman" w:eastAsia="TimesNewRoman" w:hAnsi="Times New Roman"/>
          <w:sz w:val="24"/>
          <w:szCs w:val="24"/>
        </w:rPr>
        <w:t xml:space="preserve">рованием развернутой системы мотивации, направленной на инновационную </w:t>
      </w:r>
      <w:r w:rsidRPr="00F81C45">
        <w:rPr>
          <w:rFonts w:ascii="Times New Roman" w:eastAsia="TimesNewRoman" w:hAnsi="Times New Roman"/>
          <w:sz w:val="24"/>
          <w:szCs w:val="24"/>
        </w:rPr>
        <w:t>активность персонала, на создание современного орган</w:t>
      </w:r>
      <w:r w:rsidRPr="00F81C45">
        <w:rPr>
          <w:rFonts w:ascii="Times New Roman" w:eastAsia="TimesNewRoman" w:hAnsi="Times New Roman"/>
          <w:sz w:val="24"/>
          <w:szCs w:val="24"/>
        </w:rPr>
        <w:t>и</w:t>
      </w:r>
      <w:r w:rsidRPr="00F81C45">
        <w:rPr>
          <w:rFonts w:ascii="Times New Roman" w:eastAsia="TimesNewRoman" w:hAnsi="Times New Roman"/>
          <w:sz w:val="24"/>
          <w:szCs w:val="24"/>
        </w:rPr>
        <w:t>зационно-экономического механизма этой деятельности. Именно стимулирующая ст</w:t>
      </w:r>
      <w:r w:rsidRPr="00F81C45">
        <w:rPr>
          <w:rFonts w:ascii="Times New Roman" w:eastAsia="TimesNewRoman" w:hAnsi="Times New Roman"/>
          <w:sz w:val="24"/>
          <w:szCs w:val="24"/>
        </w:rPr>
        <w:t>о</w:t>
      </w:r>
      <w:r w:rsidRPr="00F81C45">
        <w:rPr>
          <w:rFonts w:ascii="Times New Roman" w:eastAsia="TimesNewRoman" w:hAnsi="Times New Roman"/>
          <w:sz w:val="24"/>
          <w:szCs w:val="24"/>
        </w:rPr>
        <w:t>рона нововведений во многом определяет темпы научно-технического прогресса на предприятиях, в народном хозяйстве в целом, экономическое благополучие каждой фирмы и всей страны и в конечном итоге конкуре</w:t>
      </w:r>
      <w:r w:rsidRPr="00F81C45">
        <w:rPr>
          <w:rFonts w:ascii="Times New Roman" w:eastAsia="TimesNewRoman" w:hAnsi="Times New Roman"/>
          <w:sz w:val="24"/>
          <w:szCs w:val="24"/>
        </w:rPr>
        <w:t>н</w:t>
      </w:r>
      <w:r w:rsidRPr="00F81C45">
        <w:rPr>
          <w:rFonts w:ascii="Times New Roman" w:eastAsia="TimesNewRoman" w:hAnsi="Times New Roman"/>
          <w:sz w:val="24"/>
          <w:szCs w:val="24"/>
        </w:rPr>
        <w:t>тоспособность экономики.</w:t>
      </w:r>
    </w:p>
    <w:p w:rsidR="00F81C45" w:rsidRPr="00F81C45" w:rsidRDefault="00AD6B83" w:rsidP="00F81C4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Следует отметить, что инновационное управление должно базироваться на знании стандартных приемов, умении оперативно и грамотно оценивать политическую и экономическую ситуацию в стране, состояние ры</w:t>
      </w:r>
      <w:r w:rsidRPr="00F81C45">
        <w:rPr>
          <w:rFonts w:ascii="Times New Roman" w:hAnsi="Times New Roman"/>
          <w:sz w:val="24"/>
          <w:szCs w:val="24"/>
        </w:rPr>
        <w:t>н</w:t>
      </w:r>
      <w:r w:rsidRPr="00F81C45">
        <w:rPr>
          <w:rFonts w:ascii="Times New Roman" w:hAnsi="Times New Roman"/>
          <w:sz w:val="24"/>
          <w:szCs w:val="24"/>
        </w:rPr>
        <w:t>ка, место и положение на нем конкретного предприятия, а также профессиональные способности управленческого персонала. Внедрение инноваций должно находить отраж</w:t>
      </w:r>
      <w:r w:rsidRPr="00F81C45">
        <w:rPr>
          <w:rFonts w:ascii="Times New Roman" w:hAnsi="Times New Roman"/>
          <w:sz w:val="24"/>
          <w:szCs w:val="24"/>
        </w:rPr>
        <w:t>е</w:t>
      </w:r>
      <w:r w:rsidRPr="00F81C45">
        <w:rPr>
          <w:rFonts w:ascii="Times New Roman" w:hAnsi="Times New Roman"/>
          <w:sz w:val="24"/>
          <w:szCs w:val="24"/>
        </w:rPr>
        <w:t>ние в получении экономической прибыли как источника мотивации инновационной деятельности работников организации. В сл</w:t>
      </w:r>
      <w:r w:rsidRPr="00F81C45">
        <w:rPr>
          <w:rFonts w:ascii="Times New Roman" w:hAnsi="Times New Roman"/>
          <w:sz w:val="24"/>
          <w:szCs w:val="24"/>
        </w:rPr>
        <w:t>о</w:t>
      </w:r>
      <w:r w:rsidRPr="00F81C45">
        <w:rPr>
          <w:rFonts w:ascii="Times New Roman" w:hAnsi="Times New Roman"/>
          <w:sz w:val="24"/>
          <w:szCs w:val="24"/>
        </w:rPr>
        <w:t>жившихся условиях предлагается принять два вида оценок эффективности инноваций: - во-первых - за счет инноваций организации выводятся из убыточного или малорентабельного состояния на уровень нормальной приб</w:t>
      </w:r>
      <w:r w:rsidRPr="00F81C45">
        <w:rPr>
          <w:rFonts w:ascii="Times New Roman" w:hAnsi="Times New Roman"/>
          <w:sz w:val="24"/>
          <w:szCs w:val="24"/>
        </w:rPr>
        <w:t>ы</w:t>
      </w:r>
      <w:r w:rsidRPr="00F81C45">
        <w:rPr>
          <w:rFonts w:ascii="Times New Roman" w:hAnsi="Times New Roman"/>
          <w:sz w:val="24"/>
          <w:szCs w:val="24"/>
        </w:rPr>
        <w:t>ли; во-вторых - за счет инноваций организации с нормальной прибылью начинают пол</w:t>
      </w:r>
      <w:r w:rsidRPr="00F81C45">
        <w:rPr>
          <w:rFonts w:ascii="Times New Roman" w:hAnsi="Times New Roman"/>
          <w:sz w:val="24"/>
          <w:szCs w:val="24"/>
        </w:rPr>
        <w:t>у</w:t>
      </w:r>
      <w:r w:rsidRPr="00F81C45">
        <w:rPr>
          <w:rFonts w:ascii="Times New Roman" w:hAnsi="Times New Roman"/>
          <w:sz w:val="24"/>
          <w:szCs w:val="24"/>
        </w:rPr>
        <w:t>чать экономическую прибыль.</w:t>
      </w:r>
      <w:r w:rsidR="00F81C45" w:rsidRPr="00F81C45">
        <w:rPr>
          <w:rFonts w:ascii="Times New Roman" w:hAnsi="Times New Roman"/>
          <w:sz w:val="24"/>
          <w:szCs w:val="24"/>
        </w:rPr>
        <w:t xml:space="preserve"> В обоих случаях часть прибыли должна быть направлена на стимулирование участников инновационной деятельности. В рамках добавленной стоимости следует выделять фонд мотивации иннов</w:t>
      </w:r>
      <w:r w:rsidR="00F81C45" w:rsidRPr="00F81C45">
        <w:rPr>
          <w:rFonts w:ascii="Times New Roman" w:hAnsi="Times New Roman"/>
          <w:sz w:val="24"/>
          <w:szCs w:val="24"/>
        </w:rPr>
        <w:t>а</w:t>
      </w:r>
      <w:r w:rsidR="00F81C45" w:rsidRPr="00F81C45">
        <w:rPr>
          <w:rFonts w:ascii="Times New Roman" w:hAnsi="Times New Roman"/>
          <w:sz w:val="24"/>
          <w:szCs w:val="24"/>
        </w:rPr>
        <w:t>ций. По согласованию с собственниками прибыль, полученная от инновационной деятельности, частично должна зачисляться в фонд мотивации инноваций, для создания и внедрения системы премирования из экономической прибыли.</w:t>
      </w:r>
    </w:p>
    <w:p w:rsidR="00F81C45" w:rsidRPr="00F81C45" w:rsidRDefault="00F81C45" w:rsidP="00F81C4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Для создания фонда мотивации инноваций  необходим более детальный анализ структуры д</w:t>
      </w:r>
      <w:r w:rsidRPr="00F81C45">
        <w:rPr>
          <w:rFonts w:ascii="Times New Roman" w:hAnsi="Times New Roman"/>
          <w:sz w:val="24"/>
          <w:szCs w:val="24"/>
        </w:rPr>
        <w:t>о</w:t>
      </w:r>
      <w:r w:rsidRPr="00F81C45">
        <w:rPr>
          <w:rFonts w:ascii="Times New Roman" w:hAnsi="Times New Roman"/>
          <w:sz w:val="24"/>
          <w:szCs w:val="24"/>
        </w:rPr>
        <w:t>бавленной стоимости и соотношение между ее элементами. Известно, что в состав добавленной стоим</w:t>
      </w:r>
      <w:r w:rsidRPr="00F81C45">
        <w:rPr>
          <w:rFonts w:ascii="Times New Roman" w:hAnsi="Times New Roman"/>
          <w:sz w:val="24"/>
          <w:szCs w:val="24"/>
        </w:rPr>
        <w:t>о</w:t>
      </w:r>
      <w:r w:rsidRPr="00F81C45">
        <w:rPr>
          <w:rFonts w:ascii="Times New Roman" w:hAnsi="Times New Roman"/>
          <w:sz w:val="24"/>
          <w:szCs w:val="24"/>
        </w:rPr>
        <w:t>сти входят: фонд заработной платы, прибыль и амортизация. Соотношение сумм прибыли и ФЗП – это проблема, которую теория маржинализма предлагает решать через определение соотношения предел</w:t>
      </w:r>
      <w:r w:rsidRPr="00F81C45">
        <w:rPr>
          <w:rFonts w:ascii="Times New Roman" w:hAnsi="Times New Roman"/>
          <w:sz w:val="24"/>
          <w:szCs w:val="24"/>
        </w:rPr>
        <w:t>ь</w:t>
      </w:r>
      <w:r w:rsidRPr="00F81C45">
        <w:rPr>
          <w:rFonts w:ascii="Times New Roman" w:hAnsi="Times New Roman"/>
          <w:sz w:val="24"/>
          <w:szCs w:val="24"/>
        </w:rPr>
        <w:t>ных производительностей капитала и труда. Однако практика применения этой теории пока очень огр</w:t>
      </w:r>
      <w:r w:rsidRPr="00F81C45">
        <w:rPr>
          <w:rFonts w:ascii="Times New Roman" w:hAnsi="Times New Roman"/>
          <w:sz w:val="24"/>
          <w:szCs w:val="24"/>
        </w:rPr>
        <w:t>а</w:t>
      </w:r>
      <w:r w:rsidRPr="00F81C45">
        <w:rPr>
          <w:rFonts w:ascii="Times New Roman" w:hAnsi="Times New Roman"/>
          <w:sz w:val="24"/>
          <w:szCs w:val="24"/>
        </w:rPr>
        <w:t>ничена в силу социальных, политических, административных, традиционных причин.</w:t>
      </w:r>
    </w:p>
    <w:p w:rsidR="00F81C45" w:rsidRPr="00F81C45" w:rsidRDefault="00F81C45" w:rsidP="00F81C4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lastRenderedPageBreak/>
        <w:t>С учетом фактического и обоснованного соотношение ФЗП и прибыли предлагается в рамках добавленной стоимости выделять фонд мотивации инноваций. Причем заработная плата в данном по</w:t>
      </w:r>
      <w:r w:rsidRPr="00F81C45">
        <w:rPr>
          <w:rFonts w:ascii="Times New Roman" w:hAnsi="Times New Roman"/>
          <w:sz w:val="24"/>
          <w:szCs w:val="24"/>
        </w:rPr>
        <w:t>д</w:t>
      </w:r>
      <w:r w:rsidRPr="00F81C45">
        <w:rPr>
          <w:rFonts w:ascii="Times New Roman" w:hAnsi="Times New Roman"/>
          <w:sz w:val="24"/>
          <w:szCs w:val="24"/>
        </w:rPr>
        <w:t>ходе рассматривается, прежде всего, как доход фактора производства – труда. По согласованию с собс</w:t>
      </w:r>
      <w:r w:rsidRPr="00F81C45">
        <w:rPr>
          <w:rFonts w:ascii="Times New Roman" w:hAnsi="Times New Roman"/>
          <w:sz w:val="24"/>
          <w:szCs w:val="24"/>
        </w:rPr>
        <w:t>т</w:t>
      </w:r>
      <w:r w:rsidRPr="00F81C45">
        <w:rPr>
          <w:rFonts w:ascii="Times New Roman" w:hAnsi="Times New Roman"/>
          <w:sz w:val="24"/>
          <w:szCs w:val="24"/>
        </w:rPr>
        <w:t xml:space="preserve">венниками прибыль, полученная от инновационной деятельности, частично должна зачисляться в фонд мотивации. </w:t>
      </w:r>
    </w:p>
    <w:p w:rsidR="00D13A6A" w:rsidRPr="00F81C45" w:rsidRDefault="00D13A6A" w:rsidP="000454F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Можно отметить несколько направлений развития цифровой экономики Республики Беларусь, в которых наиболее четко прослеживаются изменения за последние н</w:t>
      </w:r>
      <w:r w:rsidRPr="00F81C45">
        <w:rPr>
          <w:rFonts w:ascii="Times New Roman" w:hAnsi="Times New Roman"/>
          <w:sz w:val="24"/>
          <w:szCs w:val="24"/>
        </w:rPr>
        <w:t>е</w:t>
      </w:r>
      <w:r w:rsidRPr="00F81C45">
        <w:rPr>
          <w:rFonts w:ascii="Times New Roman" w:hAnsi="Times New Roman"/>
          <w:sz w:val="24"/>
          <w:szCs w:val="24"/>
        </w:rPr>
        <w:t>сколько лет:</w:t>
      </w:r>
    </w:p>
    <w:p w:rsidR="00D13A6A" w:rsidRPr="00F81C45" w:rsidRDefault="00D13A6A" w:rsidP="00D13A6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- использование информационно–коммуникационных технологий населением;</w:t>
      </w:r>
    </w:p>
    <w:p w:rsidR="00D13A6A" w:rsidRPr="00F81C45" w:rsidRDefault="00D13A6A" w:rsidP="00D13A6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- цифровая адаптация основных соц</w:t>
      </w:r>
      <w:r w:rsidRPr="00F81C45">
        <w:rPr>
          <w:rFonts w:ascii="Times New Roman" w:hAnsi="Times New Roman"/>
          <w:sz w:val="24"/>
          <w:szCs w:val="24"/>
        </w:rPr>
        <w:t>и</w:t>
      </w:r>
      <w:r w:rsidRPr="00F81C45">
        <w:rPr>
          <w:rFonts w:ascii="Times New Roman" w:hAnsi="Times New Roman"/>
          <w:sz w:val="24"/>
          <w:szCs w:val="24"/>
        </w:rPr>
        <w:t>альных институтов;</w:t>
      </w:r>
    </w:p>
    <w:p w:rsidR="00D13A6A" w:rsidRPr="00F81C45" w:rsidRDefault="00D13A6A" w:rsidP="00D13A6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- научно-исследовательский сектор, затраты на инновации и модернизацию;</w:t>
      </w:r>
    </w:p>
    <w:p w:rsidR="00D13A6A" w:rsidRPr="00F81C45" w:rsidRDefault="00D13A6A" w:rsidP="00D13A6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- численность организаций сектора информационно-коммуникационных техн</w:t>
      </w:r>
      <w:r w:rsidRPr="00F81C45">
        <w:rPr>
          <w:rFonts w:ascii="Times New Roman" w:hAnsi="Times New Roman"/>
          <w:sz w:val="24"/>
          <w:szCs w:val="24"/>
        </w:rPr>
        <w:t>о</w:t>
      </w:r>
      <w:r w:rsidRPr="00F81C45">
        <w:rPr>
          <w:rFonts w:ascii="Times New Roman" w:hAnsi="Times New Roman"/>
          <w:sz w:val="24"/>
          <w:szCs w:val="24"/>
        </w:rPr>
        <w:t>логий и инновационно-активных организаций промышленности;</w:t>
      </w:r>
    </w:p>
    <w:p w:rsidR="00D13A6A" w:rsidRPr="00F81C45" w:rsidRDefault="00D13A6A" w:rsidP="00D13A6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sz w:val="24"/>
          <w:szCs w:val="24"/>
        </w:rPr>
        <w:t>- объем отгруженной инновационной продукции и показатель валовой добавленной стоимости.</w:t>
      </w:r>
    </w:p>
    <w:p w:rsidR="00495860" w:rsidRPr="00F81C45" w:rsidRDefault="00495860" w:rsidP="00495860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F81C45">
        <w:rPr>
          <w:rFonts w:ascii="Times New Roman" w:hAnsi="Times New Roman"/>
          <w:color w:val="000000"/>
          <w:sz w:val="24"/>
          <w:szCs w:val="24"/>
        </w:rPr>
        <w:t xml:space="preserve">Внедрение новых технологий и формирование инновационно-технологического производства напрямую зависит от научно-исследовательской деятельности в сфере цифровой экономики, высокотехнологичного производства. </w:t>
      </w:r>
      <w:r w:rsidRPr="00F81C45">
        <w:rPr>
          <w:rFonts w:ascii="Times New Roman" w:hAnsi="Times New Roman"/>
          <w:sz w:val="24"/>
          <w:szCs w:val="24"/>
        </w:rPr>
        <w:t xml:space="preserve">В качестве объектов исследования рассмотрены сектор информационно-коммуникационных технологий и сектор промышленности, в частности инновационно-активные организации. </w:t>
      </w:r>
    </w:p>
    <w:p w:rsidR="00495860" w:rsidRPr="00F81C45" w:rsidRDefault="00495860" w:rsidP="00495860">
      <w:pPr>
        <w:spacing w:after="0" w:line="240" w:lineRule="auto"/>
        <w:ind w:firstLine="566"/>
        <w:jc w:val="both"/>
        <w:rPr>
          <w:rFonts w:ascii="Times New Roman" w:hAnsi="Times New Roman"/>
          <w:sz w:val="24"/>
          <w:szCs w:val="24"/>
        </w:rPr>
      </w:pPr>
    </w:p>
    <w:p w:rsidR="00495860" w:rsidRPr="00F81C45" w:rsidRDefault="00495860" w:rsidP="00495860">
      <w:pPr>
        <w:spacing w:after="0" w:line="240" w:lineRule="auto"/>
        <w:jc w:val="right"/>
        <w:rPr>
          <w:rFonts w:ascii="Times New Roman" w:hAnsi="Times New Roman"/>
          <w:i/>
          <w:color w:val="000000"/>
          <w:sz w:val="24"/>
          <w:szCs w:val="24"/>
        </w:rPr>
      </w:pPr>
      <w:r w:rsidRPr="00F81C45">
        <w:rPr>
          <w:rFonts w:ascii="Times New Roman" w:hAnsi="Times New Roman"/>
          <w:i/>
          <w:color w:val="000000"/>
          <w:sz w:val="24"/>
          <w:szCs w:val="24"/>
        </w:rPr>
        <w:t>Таблица 1</w:t>
      </w:r>
    </w:p>
    <w:p w:rsidR="00495860" w:rsidRPr="00F81C45" w:rsidRDefault="008179EA" w:rsidP="00495860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81C45">
        <w:rPr>
          <w:rFonts w:ascii="Times New Roman" w:hAnsi="Times New Roman"/>
          <w:color w:val="000000"/>
          <w:sz w:val="24"/>
          <w:szCs w:val="24"/>
        </w:rPr>
        <w:t>Динамика п</w:t>
      </w:r>
      <w:r w:rsidR="00495860" w:rsidRPr="00F81C45">
        <w:rPr>
          <w:rFonts w:ascii="Times New Roman" w:hAnsi="Times New Roman"/>
          <w:color w:val="000000"/>
          <w:sz w:val="24"/>
          <w:szCs w:val="24"/>
        </w:rPr>
        <w:t xml:space="preserve">оказатели инновационного развития </w:t>
      </w:r>
    </w:p>
    <w:tbl>
      <w:tblPr>
        <w:tblW w:w="97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00"/>
      </w:tblPr>
      <w:tblGrid>
        <w:gridCol w:w="5495"/>
        <w:gridCol w:w="1417"/>
        <w:gridCol w:w="1418"/>
        <w:gridCol w:w="1417"/>
      </w:tblGrid>
      <w:tr w:rsidR="00495860" w:rsidRPr="00F81C45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F81C45" w:rsidRDefault="00495860" w:rsidP="00637B2A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81C45">
              <w:rPr>
                <w:rFonts w:ascii="Times New Roman" w:hAnsi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F81C45" w:rsidRDefault="00495860" w:rsidP="00637B2A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81C45">
              <w:rPr>
                <w:rFonts w:ascii="Times New Roman" w:hAnsi="Times New Roman"/>
                <w:color w:val="000000"/>
                <w:sz w:val="24"/>
                <w:szCs w:val="24"/>
              </w:rPr>
              <w:t>2016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F81C45" w:rsidRDefault="00495860" w:rsidP="00637B2A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81C45">
              <w:rPr>
                <w:rFonts w:ascii="Times New Roman" w:hAnsi="Times New Roman"/>
                <w:color w:val="000000"/>
                <w:sz w:val="24"/>
                <w:szCs w:val="24"/>
              </w:rPr>
              <w:t>2017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F81C45" w:rsidRDefault="00495860" w:rsidP="00637B2A">
            <w:pPr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F81C45">
              <w:rPr>
                <w:rFonts w:ascii="Times New Roman" w:hAnsi="Times New Roman"/>
                <w:color w:val="000000"/>
                <w:sz w:val="24"/>
                <w:szCs w:val="24"/>
              </w:rPr>
              <w:t>2018</w:t>
            </w:r>
          </w:p>
        </w:tc>
      </w:tr>
      <w:tr w:rsidR="00495860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Подано заявок на патентование изобретений – всего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, единиц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521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524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>547</w:t>
            </w:r>
          </w:p>
        </w:tc>
      </w:tr>
      <w:tr w:rsidR="00495860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Выдано патентов на изобретения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941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850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>625</w:t>
            </w:r>
          </w:p>
        </w:tc>
      </w:tr>
      <w:tr w:rsidR="00495860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Действует патентов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2 735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2 414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95860" w:rsidRPr="00495860" w:rsidRDefault="00495860" w:rsidP="0049586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color w:val="000000"/>
                <w:sz w:val="24"/>
                <w:szCs w:val="24"/>
              </w:rPr>
              <w:t>2 135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Внутренние затраты на научные исследования и разработки – всего</w:t>
            </w:r>
            <w:r>
              <w:rPr>
                <w:rFonts w:ascii="Times New Roman" w:hAnsi="Times New Roman"/>
                <w:sz w:val="24"/>
                <w:szCs w:val="24"/>
              </w:rPr>
              <w:t>, млн р.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4753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6177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7393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Удельный вес внутренних затрат на научные исследования и разработки организаций в общем объеме внутренних затрат на научные исследования и разработки отчитавшихся организаций</w:t>
            </w:r>
            <w:r>
              <w:rPr>
                <w:rFonts w:ascii="Times New Roman" w:hAnsi="Times New Roman"/>
                <w:sz w:val="24"/>
                <w:szCs w:val="24"/>
              </w:rPr>
              <w:t>. процент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сектор ИКТ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4,1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6,0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4,3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из него отрасль ИТ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1,5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1,4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1,6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Всего инновационно-активных организаций </w:t>
            </w:r>
          </w:p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из них осуществлявших затраты на</w:t>
            </w:r>
            <w:r>
              <w:rPr>
                <w:rFonts w:ascii="Times New Roman" w:hAnsi="Times New Roman"/>
                <w:sz w:val="24"/>
                <w:szCs w:val="24"/>
              </w:rPr>
              <w:t>, единиц</w:t>
            </w:r>
            <w:r w:rsidRPr="00495860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345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347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380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исследование и разработку новых продуктов, услуг и методов их производства (передачи), новых производственных процессов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124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136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154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приобретение машин, оборудования, связанных с технологическими инновациями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135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139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158</w:t>
            </w:r>
          </w:p>
        </w:tc>
      </w:tr>
      <w:tr w:rsidR="00D87301" w:rsidRPr="00495860" w:rsidTr="00F81C45">
        <w:trPr>
          <w:trHeight w:val="20"/>
        </w:trPr>
        <w:tc>
          <w:tcPr>
            <w:tcW w:w="5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производственное проектирование, другие виды подготовки производств для выпуска новых продуктов, внедрения новых услуг или методов их производства (передачи)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196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 xml:space="preserve">179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7301" w:rsidRPr="00495860" w:rsidRDefault="00D87301" w:rsidP="00637B2A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95860">
              <w:rPr>
                <w:rFonts w:ascii="Times New Roman" w:hAnsi="Times New Roman"/>
                <w:sz w:val="24"/>
                <w:szCs w:val="24"/>
              </w:rPr>
              <w:t>189</w:t>
            </w:r>
          </w:p>
        </w:tc>
      </w:tr>
    </w:tbl>
    <w:p w:rsidR="00495860" w:rsidRPr="00495860" w:rsidRDefault="00495860" w:rsidP="0049586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495860">
        <w:rPr>
          <w:rFonts w:ascii="Times New Roman" w:hAnsi="Times New Roman"/>
          <w:i/>
          <w:sz w:val="24"/>
          <w:szCs w:val="24"/>
        </w:rPr>
        <w:t>Примечание: источник - [</w:t>
      </w:r>
      <w:r w:rsidR="008179EA">
        <w:rPr>
          <w:rFonts w:ascii="Times New Roman" w:hAnsi="Times New Roman"/>
          <w:i/>
          <w:sz w:val="24"/>
          <w:szCs w:val="24"/>
        </w:rPr>
        <w:t>3</w:t>
      </w:r>
      <w:r w:rsidRPr="00495860">
        <w:rPr>
          <w:rFonts w:ascii="Times New Roman" w:hAnsi="Times New Roman"/>
          <w:i/>
          <w:sz w:val="24"/>
          <w:szCs w:val="24"/>
        </w:rPr>
        <w:t>].</w:t>
      </w:r>
    </w:p>
    <w:p w:rsidR="00495860" w:rsidRPr="00495860" w:rsidRDefault="00495860" w:rsidP="00495860">
      <w:pPr>
        <w:widowControl w:val="0"/>
        <w:spacing w:after="0" w:line="240" w:lineRule="auto"/>
        <w:jc w:val="both"/>
        <w:rPr>
          <w:rFonts w:ascii="Times New Roman" w:hAnsi="Times New Roman"/>
          <w:i/>
          <w:sz w:val="24"/>
          <w:szCs w:val="24"/>
        </w:rPr>
      </w:pPr>
    </w:p>
    <w:p w:rsidR="00495860" w:rsidRPr="00495860" w:rsidRDefault="00495860" w:rsidP="0049586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860">
        <w:rPr>
          <w:rFonts w:ascii="Times New Roman" w:hAnsi="Times New Roman"/>
          <w:sz w:val="24"/>
          <w:szCs w:val="24"/>
        </w:rPr>
        <w:t xml:space="preserve">Стоит отметить, что за оцениваемый период количество поданных заявок на патенты значительно снизилось, как и их выдача. Удельный вес внутренних затрат на научные </w:t>
      </w:r>
      <w:r w:rsidRPr="00495860">
        <w:rPr>
          <w:rFonts w:ascii="Times New Roman" w:hAnsi="Times New Roman"/>
          <w:sz w:val="24"/>
          <w:szCs w:val="24"/>
        </w:rPr>
        <w:lastRenderedPageBreak/>
        <w:t xml:space="preserve">исследования и разработки организаций в секторе ИКТ демонстрирует </w:t>
      </w:r>
      <w:r w:rsidR="00D87301">
        <w:rPr>
          <w:rFonts w:ascii="Times New Roman" w:hAnsi="Times New Roman"/>
          <w:sz w:val="24"/>
          <w:szCs w:val="24"/>
        </w:rPr>
        <w:t>рост.</w:t>
      </w:r>
      <w:r w:rsidRPr="00495860">
        <w:rPr>
          <w:rFonts w:ascii="Times New Roman" w:hAnsi="Times New Roman"/>
          <w:sz w:val="24"/>
          <w:szCs w:val="24"/>
        </w:rPr>
        <w:t xml:space="preserve"> Осуществление инновационных затрат организациями может служить показателем роста востребованности и спроса продукции инновационно-активных организаций в условиях цифровизации. </w:t>
      </w:r>
      <w:r w:rsidR="00D87301">
        <w:rPr>
          <w:rFonts w:ascii="Times New Roman" w:hAnsi="Times New Roman"/>
          <w:sz w:val="24"/>
          <w:szCs w:val="24"/>
        </w:rPr>
        <w:t>У</w:t>
      </w:r>
      <w:r w:rsidRPr="00495860">
        <w:rPr>
          <w:rFonts w:ascii="Times New Roman" w:hAnsi="Times New Roman"/>
          <w:color w:val="000000"/>
          <w:sz w:val="24"/>
          <w:szCs w:val="24"/>
        </w:rPr>
        <w:t>дельный вес в общем объеме отгруженной инновационной продукции промышленности показывает положительную динамику, как и значение показателя по сектору ИКТ.  За три года темп прироста  составил 14,1 %. Рост инновационной продукции имее</w:t>
      </w:r>
      <w:r w:rsidR="00F81C45">
        <w:rPr>
          <w:rFonts w:ascii="Times New Roman" w:hAnsi="Times New Roman"/>
          <w:color w:val="000000"/>
          <w:sz w:val="24"/>
          <w:szCs w:val="24"/>
        </w:rPr>
        <w:t xml:space="preserve">т положительное влияние на рост </w:t>
      </w:r>
      <w:r w:rsidRPr="00495860">
        <w:rPr>
          <w:rFonts w:ascii="Times New Roman" w:hAnsi="Times New Roman"/>
          <w:color w:val="000000"/>
          <w:sz w:val="24"/>
          <w:szCs w:val="24"/>
        </w:rPr>
        <w:t>спроса со стороны потребителей, что положительно влияет на развитие цифровой экономики.</w:t>
      </w:r>
    </w:p>
    <w:p w:rsidR="00D13A6A" w:rsidRDefault="00D13A6A" w:rsidP="00D13A6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61620" w:rsidRPr="006A3550" w:rsidRDefault="00AD6B83" w:rsidP="00D13A6A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</w:t>
      </w:r>
      <w:r w:rsidR="006A3550" w:rsidRPr="006A3550">
        <w:rPr>
          <w:rFonts w:ascii="Times New Roman" w:hAnsi="Times New Roman"/>
          <w:sz w:val="24"/>
          <w:szCs w:val="24"/>
        </w:rPr>
        <w:t xml:space="preserve"> </w:t>
      </w:r>
      <w:r w:rsidR="00061620" w:rsidRPr="006A3550">
        <w:rPr>
          <w:rFonts w:ascii="Times New Roman" w:hAnsi="Times New Roman"/>
          <w:sz w:val="24"/>
          <w:szCs w:val="24"/>
        </w:rPr>
        <w:t>Комитет государственного контроля Республики Беларусь  [Электронный ресурс] / КГК РБ. – Минск - Режим доступа: http://kgk.gov.by Дата доступа: 25.0</w:t>
      </w:r>
      <w:r w:rsidR="00D87301">
        <w:rPr>
          <w:rFonts w:ascii="Times New Roman" w:hAnsi="Times New Roman"/>
          <w:sz w:val="24"/>
          <w:szCs w:val="24"/>
        </w:rPr>
        <w:t>5</w:t>
      </w:r>
      <w:r w:rsidR="00061620" w:rsidRPr="006A3550">
        <w:rPr>
          <w:rFonts w:ascii="Times New Roman" w:hAnsi="Times New Roman"/>
          <w:sz w:val="24"/>
          <w:szCs w:val="24"/>
        </w:rPr>
        <w:t>.20</w:t>
      </w:r>
      <w:r w:rsidR="00D87301">
        <w:rPr>
          <w:rFonts w:ascii="Times New Roman" w:hAnsi="Times New Roman"/>
          <w:sz w:val="24"/>
          <w:szCs w:val="24"/>
        </w:rPr>
        <w:t>20</w:t>
      </w:r>
      <w:r w:rsidR="00061620" w:rsidRPr="006A3550">
        <w:rPr>
          <w:rFonts w:ascii="Times New Roman" w:hAnsi="Times New Roman"/>
          <w:sz w:val="24"/>
          <w:szCs w:val="24"/>
        </w:rPr>
        <w:t>.</w:t>
      </w:r>
    </w:p>
    <w:p w:rsidR="00061620" w:rsidRDefault="00AD6B83" w:rsidP="006A355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</w:t>
      </w:r>
      <w:r w:rsidR="006A3550" w:rsidRPr="006A3550">
        <w:rPr>
          <w:rFonts w:ascii="Times New Roman" w:hAnsi="Times New Roman"/>
          <w:sz w:val="24"/>
          <w:szCs w:val="24"/>
        </w:rPr>
        <w:t xml:space="preserve"> </w:t>
      </w:r>
      <w:r w:rsidR="00061620" w:rsidRPr="006A3550">
        <w:rPr>
          <w:rFonts w:ascii="Times New Roman" w:hAnsi="Times New Roman"/>
          <w:sz w:val="24"/>
          <w:szCs w:val="24"/>
        </w:rPr>
        <w:t xml:space="preserve">Министерство финансов Республики Беларусь  [Электронный ресурс] / МФ РБ. – Минск - Режим доступа: </w:t>
      </w:r>
      <w:hyperlink r:id="rId7" w:history="1">
        <w:r w:rsidR="00061620" w:rsidRPr="006A3550">
          <w:rPr>
            <w:rStyle w:val="ae"/>
            <w:rFonts w:ascii="Times New Roman" w:hAnsi="Times New Roman"/>
            <w:color w:val="auto"/>
            <w:sz w:val="24"/>
            <w:szCs w:val="24"/>
            <w:u w:val="none"/>
          </w:rPr>
          <w:t>http://www.economy.gov.by</w:t>
        </w:r>
      </w:hyperlink>
      <w:r w:rsidR="00061620" w:rsidRPr="00061620">
        <w:rPr>
          <w:rFonts w:ascii="Times New Roman" w:hAnsi="Times New Roman"/>
          <w:sz w:val="24"/>
          <w:szCs w:val="24"/>
        </w:rPr>
        <w:t xml:space="preserve">  Дата доступа: 2</w:t>
      </w:r>
      <w:r w:rsidR="00D87301">
        <w:rPr>
          <w:rFonts w:ascii="Times New Roman" w:hAnsi="Times New Roman"/>
          <w:sz w:val="24"/>
          <w:szCs w:val="24"/>
        </w:rPr>
        <w:t>0.05.2020</w:t>
      </w:r>
      <w:r w:rsidR="00061620" w:rsidRPr="00061620">
        <w:rPr>
          <w:rFonts w:ascii="Times New Roman" w:hAnsi="Times New Roman"/>
          <w:sz w:val="24"/>
          <w:szCs w:val="24"/>
        </w:rPr>
        <w:t>.</w:t>
      </w:r>
    </w:p>
    <w:p w:rsidR="00D87301" w:rsidRPr="00BB2940" w:rsidRDefault="00D87301" w:rsidP="00D87301">
      <w:pPr>
        <w:spacing w:after="0" w:line="240" w:lineRule="auto"/>
        <w:ind w:firstLine="709"/>
        <w:jc w:val="both"/>
        <w:rPr>
          <w:szCs w:val="24"/>
        </w:rPr>
      </w:pPr>
      <w:r>
        <w:rPr>
          <w:szCs w:val="24"/>
        </w:rPr>
        <w:t xml:space="preserve"> 3 </w:t>
      </w:r>
      <w:r w:rsidRPr="00D87301">
        <w:rPr>
          <w:rFonts w:ascii="Times New Roman" w:hAnsi="Times New Roman"/>
          <w:sz w:val="24"/>
          <w:szCs w:val="24"/>
        </w:rPr>
        <w:t>Национальный</w:t>
      </w:r>
      <w:r w:rsidRPr="00D87301">
        <w:rPr>
          <w:rFonts w:ascii="Times New Roman" w:hAnsi="Times New Roman"/>
          <w:szCs w:val="24"/>
        </w:rPr>
        <w:t xml:space="preserve"> статистический комитет Республики Беларусь – [Электронный ресурс] – Режим доступа: https://www.belstat.gov.by/ –  Дата доступа: </w:t>
      </w:r>
      <w:r>
        <w:rPr>
          <w:rFonts w:ascii="Times New Roman" w:hAnsi="Times New Roman"/>
          <w:szCs w:val="24"/>
        </w:rPr>
        <w:t>25.05</w:t>
      </w:r>
      <w:r w:rsidRPr="00D87301">
        <w:rPr>
          <w:rFonts w:ascii="Times New Roman" w:hAnsi="Times New Roman"/>
          <w:szCs w:val="24"/>
        </w:rPr>
        <w:t>.2020.</w:t>
      </w:r>
    </w:p>
    <w:p w:rsidR="00D87301" w:rsidRPr="00BB2940" w:rsidRDefault="00D87301" w:rsidP="00D87301">
      <w:pPr>
        <w:spacing w:after="0" w:line="240" w:lineRule="auto"/>
        <w:jc w:val="both"/>
        <w:rPr>
          <w:szCs w:val="24"/>
        </w:rPr>
      </w:pPr>
    </w:p>
    <w:p w:rsidR="00061620" w:rsidRPr="00061620" w:rsidRDefault="00061620" w:rsidP="00061620">
      <w:pPr>
        <w:pStyle w:val="a7"/>
        <w:spacing w:after="0" w:line="240" w:lineRule="auto"/>
        <w:ind w:left="0" w:firstLine="709"/>
        <w:contextualSpacing w:val="0"/>
        <w:jc w:val="both"/>
        <w:rPr>
          <w:rFonts w:ascii="Times New Roman" w:hAnsi="Times New Roman"/>
          <w:sz w:val="24"/>
          <w:szCs w:val="24"/>
        </w:rPr>
      </w:pPr>
    </w:p>
    <w:p w:rsidR="00896B1B" w:rsidRPr="00061620" w:rsidRDefault="00896B1B" w:rsidP="0006162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Довыдова Ольга Григорьевна (Республика Беларусь, г. Минск) – магистр экономических наук, </w:t>
      </w:r>
      <w:r w:rsidRPr="00896B1B">
        <w:rPr>
          <w:rFonts w:ascii="Times New Roman" w:hAnsi="Times New Roman"/>
          <w:sz w:val="24"/>
          <w:szCs w:val="24"/>
        </w:rPr>
        <w:t>ассистент кафедры экономики промышленных предприятий</w:t>
      </w:r>
      <w:r>
        <w:rPr>
          <w:rFonts w:ascii="Times New Roman" w:hAnsi="Times New Roman"/>
          <w:sz w:val="24"/>
          <w:szCs w:val="24"/>
        </w:rPr>
        <w:t xml:space="preserve">, </w:t>
      </w:r>
      <w:r w:rsidRPr="00896B1B">
        <w:rPr>
          <w:rFonts w:ascii="Times New Roman" w:hAnsi="Times New Roman"/>
          <w:sz w:val="24"/>
          <w:szCs w:val="24"/>
        </w:rPr>
        <w:t>УО «Белорусский государственный экономический университет»</w:t>
      </w:r>
      <w:r>
        <w:rPr>
          <w:rFonts w:ascii="Times New Roman" w:hAnsi="Times New Roman"/>
          <w:sz w:val="24"/>
          <w:szCs w:val="24"/>
        </w:rPr>
        <w:t>, Республика Беларусь,г. Минск, Партизанский проспект, д.26.</w:t>
      </w:r>
      <w:r w:rsidR="00061620">
        <w:rPr>
          <w:rFonts w:ascii="Times New Roman" w:hAnsi="Times New Roman"/>
          <w:sz w:val="24"/>
          <w:szCs w:val="24"/>
        </w:rPr>
        <w:t xml:space="preserve"> </w:t>
      </w:r>
      <w:r w:rsidR="00061620">
        <w:rPr>
          <w:rFonts w:ascii="Times New Roman" w:hAnsi="Times New Roman"/>
          <w:sz w:val="24"/>
          <w:szCs w:val="24"/>
          <w:lang w:val="en-US"/>
        </w:rPr>
        <w:t>olgadov</w:t>
      </w:r>
      <w:r w:rsidR="00061620" w:rsidRPr="00061620">
        <w:rPr>
          <w:rFonts w:ascii="Times New Roman" w:hAnsi="Times New Roman"/>
          <w:sz w:val="24"/>
          <w:szCs w:val="24"/>
        </w:rPr>
        <w:t>@</w:t>
      </w:r>
      <w:r w:rsidR="00061620">
        <w:rPr>
          <w:rFonts w:ascii="Times New Roman" w:hAnsi="Times New Roman"/>
          <w:sz w:val="24"/>
          <w:szCs w:val="24"/>
          <w:lang w:val="en-US"/>
        </w:rPr>
        <w:t>tut</w:t>
      </w:r>
      <w:r w:rsidR="00061620" w:rsidRPr="00061620">
        <w:rPr>
          <w:rFonts w:ascii="Times New Roman" w:hAnsi="Times New Roman"/>
          <w:sz w:val="24"/>
          <w:szCs w:val="24"/>
        </w:rPr>
        <w:t>.</w:t>
      </w:r>
      <w:r w:rsidR="00061620">
        <w:rPr>
          <w:rFonts w:ascii="Times New Roman" w:hAnsi="Times New Roman"/>
          <w:sz w:val="24"/>
          <w:szCs w:val="24"/>
          <w:lang w:val="en-US"/>
        </w:rPr>
        <w:t>by</w:t>
      </w:r>
    </w:p>
    <w:p w:rsidR="00896B1B" w:rsidRDefault="00896B1B" w:rsidP="007778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896B1B" w:rsidRPr="00896B1B" w:rsidRDefault="00E14282" w:rsidP="00896B1B">
      <w:pPr>
        <w:widowControl w:val="0"/>
        <w:spacing w:after="0" w:line="288" w:lineRule="auto"/>
        <w:jc w:val="center"/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</w:pPr>
      <w:r w:rsidRPr="00E14282"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 xml:space="preserve">DIRECTIONS OF STIMULATION INTELLECTUAL LABOR WITHIN THE FRAMEWORK OF CREATING A SYSTEM OF DEVELOPMENT OF INTELLECTUAL RESOURCES UNDER </w:t>
      </w:r>
      <w:r w:rsidR="00896B1B" w:rsidRPr="00896B1B">
        <w:rPr>
          <w:rFonts w:ascii="Times New Roman" w:eastAsia="Calibri" w:hAnsi="Times New Roman" w:cs="Courier New"/>
          <w:b/>
          <w:color w:val="000000"/>
          <w:sz w:val="24"/>
          <w:szCs w:val="24"/>
          <w:lang w:val="en-US" w:eastAsia="en-US"/>
        </w:rPr>
        <w:t>IN A DIGITALIZING ECONOMY</w:t>
      </w:r>
    </w:p>
    <w:p w:rsidR="00061620" w:rsidRPr="004C64CC" w:rsidRDefault="00061620" w:rsidP="00896B1B">
      <w:pPr>
        <w:pStyle w:val="Default"/>
        <w:ind w:firstLine="709"/>
        <w:jc w:val="center"/>
        <w:rPr>
          <w:b/>
          <w:i/>
          <w:lang w:val="en-US"/>
        </w:rPr>
      </w:pPr>
    </w:p>
    <w:p w:rsidR="00896B1B" w:rsidRPr="00896B1B" w:rsidRDefault="00896B1B" w:rsidP="00896B1B">
      <w:pPr>
        <w:pStyle w:val="Default"/>
        <w:ind w:firstLine="709"/>
        <w:jc w:val="center"/>
        <w:rPr>
          <w:b/>
          <w:i/>
          <w:lang w:val="en-US"/>
        </w:rPr>
      </w:pPr>
      <w:r w:rsidRPr="00896B1B">
        <w:rPr>
          <w:b/>
          <w:i/>
          <w:lang w:val="en-US"/>
        </w:rPr>
        <w:t>Abstract</w:t>
      </w:r>
    </w:p>
    <w:p w:rsidR="001055D5" w:rsidRPr="00F86A33" w:rsidRDefault="00896B1B" w:rsidP="001055D5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896B1B">
        <w:rPr>
          <w:i/>
          <w:lang w:val="en-US"/>
        </w:rPr>
        <w:t xml:space="preserve">The paper explores the concept of digitalization. In this work there is a research of the notion of modernization of industrial enterprises of the </w:t>
      </w:r>
      <w:smartTag w:uri="urn:schemas-microsoft-com:office:smarttags" w:element="metricconverter">
        <w:smartTagPr>
          <w:attr w:name="ProductID" w:val="2014 г"/>
        </w:smartTagPr>
        <w:smartTag w:uri="urn:schemas-microsoft-com:office:smarttags" w:element="metricconverter">
          <w:smartTagPr>
            <w:attr w:name="ProductID" w:val="2014 г"/>
          </w:smartTagPr>
          <w:r w:rsidRPr="00896B1B">
            <w:rPr>
              <w:i/>
              <w:lang w:val="en-US"/>
            </w:rPr>
            <w:t>Republic</w:t>
          </w:r>
        </w:smartTag>
        <w:r w:rsidRPr="00896B1B">
          <w:rPr>
            <w:i/>
            <w:lang w:val="en-US"/>
          </w:rPr>
          <w:t xml:space="preserve"> of </w:t>
        </w:r>
        <w:smartTag w:uri="urn:schemas-microsoft-com:office:smarttags" w:element="metricconverter">
          <w:smartTagPr>
            <w:attr w:name="ProductID" w:val="2014 г"/>
          </w:smartTagPr>
          <w:r w:rsidRPr="00896B1B">
            <w:rPr>
              <w:i/>
              <w:lang w:val="en-US"/>
            </w:rPr>
            <w:t>Belarus</w:t>
          </w:r>
        </w:smartTag>
      </w:smartTag>
      <w:r w:rsidRPr="00896B1B">
        <w:rPr>
          <w:i/>
          <w:lang w:val="en-US"/>
        </w:rPr>
        <w:t>.</w:t>
      </w:r>
      <w:r w:rsidR="001055D5" w:rsidRPr="001055D5">
        <w:rPr>
          <w:i/>
          <w:lang w:val="en-US"/>
        </w:rPr>
        <w:t xml:space="preserve"> </w:t>
      </w:r>
      <w:r w:rsidRPr="00896B1B">
        <w:rPr>
          <w:i/>
          <w:lang w:val="en-US"/>
        </w:rPr>
        <w:t>There is an analysis of the enterprise evaluation</w:t>
      </w:r>
      <w:r w:rsidR="001055D5">
        <w:rPr>
          <w:i/>
          <w:lang w:val="en-US"/>
        </w:rPr>
        <w:t xml:space="preserve">, </w:t>
      </w:r>
      <w:r w:rsidRPr="00896B1B">
        <w:rPr>
          <w:i/>
          <w:lang w:val="en-US"/>
        </w:rPr>
        <w:t>methods</w:t>
      </w:r>
      <w:r w:rsidR="001055D5">
        <w:rPr>
          <w:i/>
          <w:lang w:val="en-US"/>
        </w:rPr>
        <w:t xml:space="preserve"> </w:t>
      </w:r>
      <w:r w:rsidR="001055D5" w:rsidRPr="001055D5">
        <w:rPr>
          <w:i/>
          <w:lang w:val="en-US"/>
        </w:rPr>
        <w:t xml:space="preserve">of </w:t>
      </w:r>
      <w:r w:rsidR="001055D5" w:rsidRPr="001055D5">
        <w:rPr>
          <w:rFonts w:ascii="Times New Roman" w:hAnsi="Times New Roman"/>
          <w:i/>
          <w:sz w:val="24"/>
          <w:szCs w:val="24"/>
          <w:lang w:val="en-US"/>
        </w:rPr>
        <w:t> </w:t>
      </w:r>
      <w:r w:rsidR="001055D5" w:rsidRPr="001055D5">
        <w:rPr>
          <w:rFonts w:ascii="Times New Roman" w:hAnsi="Times New Roman"/>
          <w:i/>
          <w:color w:val="000000"/>
          <w:sz w:val="24"/>
          <w:szCs w:val="24"/>
          <w:lang w:val="en-US"/>
        </w:rPr>
        <w:t>stimulate intellectual labour through the creation of a system for the development of intellectual resources</w:t>
      </w:r>
      <w:r w:rsidR="001055D5">
        <w:rPr>
          <w:rFonts w:ascii="Times New Roman" w:hAnsi="Times New Roman"/>
          <w:color w:val="000000"/>
          <w:sz w:val="24"/>
          <w:szCs w:val="24"/>
          <w:lang w:val="en-US"/>
        </w:rPr>
        <w:t xml:space="preserve"> </w:t>
      </w:r>
    </w:p>
    <w:p w:rsidR="00AD6B83" w:rsidRPr="001055D5" w:rsidRDefault="00AD6B83" w:rsidP="001055D5">
      <w:pPr>
        <w:pStyle w:val="Default"/>
        <w:widowControl w:val="0"/>
        <w:rPr>
          <w:i/>
          <w:color w:val="auto"/>
          <w:lang w:val="en-US"/>
        </w:rPr>
      </w:pPr>
    </w:p>
    <w:p w:rsidR="00896B1B" w:rsidRPr="00061620" w:rsidRDefault="00896B1B" w:rsidP="00061620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896B1B">
        <w:rPr>
          <w:rFonts w:ascii="Times New Roman" w:hAnsi="Times New Roman"/>
          <w:b/>
          <w:i/>
          <w:sz w:val="24"/>
          <w:szCs w:val="24"/>
          <w:lang w:val="en-US"/>
        </w:rPr>
        <w:t xml:space="preserve">Keywords: </w:t>
      </w:r>
      <w:r w:rsidRPr="00896B1B">
        <w:rPr>
          <w:rFonts w:ascii="Times New Roman" w:hAnsi="Times New Roman"/>
          <w:i/>
          <w:sz w:val="24"/>
          <w:szCs w:val="24"/>
          <w:lang w:val="en-US"/>
        </w:rPr>
        <w:t>efficiency, competitiveness, digitalization,  innovation, innovative activity.</w:t>
      </w:r>
    </w:p>
    <w:p w:rsidR="00061620" w:rsidRPr="004C64CC" w:rsidRDefault="00061620" w:rsidP="00061620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061620" w:rsidRPr="00D87301" w:rsidRDefault="006A3550" w:rsidP="0006162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6A3550">
        <w:rPr>
          <w:rFonts w:ascii="Times New Roman" w:hAnsi="Times New Roman"/>
          <w:sz w:val="24"/>
          <w:szCs w:val="24"/>
          <w:lang w:val="en-US"/>
        </w:rPr>
        <w:t xml:space="preserve">1 </w:t>
      </w:r>
      <w:r w:rsidR="00061620" w:rsidRPr="00061620">
        <w:rPr>
          <w:rFonts w:ascii="Times New Roman" w:hAnsi="Times New Roman"/>
          <w:sz w:val="24"/>
          <w:szCs w:val="24"/>
          <w:lang w:val="en-US"/>
        </w:rPr>
        <w:t xml:space="preserve"> Committee of State Control of the Republic of Belarus [Electronic resource] / KGC of the Republic of Belarus. - Minsk - Access mode: http://kgk.gov.by Date of access: 0</w:t>
      </w:r>
      <w:r w:rsidR="00D87301" w:rsidRPr="00D87301">
        <w:rPr>
          <w:rFonts w:ascii="Times New Roman" w:hAnsi="Times New Roman"/>
          <w:sz w:val="24"/>
          <w:szCs w:val="24"/>
          <w:lang w:val="en-US"/>
        </w:rPr>
        <w:t>5</w:t>
      </w:r>
      <w:r w:rsidR="00D87301">
        <w:rPr>
          <w:rFonts w:ascii="Times New Roman" w:hAnsi="Times New Roman"/>
          <w:sz w:val="24"/>
          <w:szCs w:val="24"/>
          <w:lang w:val="en-US"/>
        </w:rPr>
        <w:t>/2</w:t>
      </w:r>
      <w:r w:rsidR="00D87301" w:rsidRPr="00D87301">
        <w:rPr>
          <w:rFonts w:ascii="Times New Roman" w:hAnsi="Times New Roman"/>
          <w:sz w:val="24"/>
          <w:szCs w:val="24"/>
          <w:lang w:val="en-US"/>
        </w:rPr>
        <w:t>0</w:t>
      </w:r>
      <w:r w:rsidR="00D87301">
        <w:rPr>
          <w:rFonts w:ascii="Times New Roman" w:hAnsi="Times New Roman"/>
          <w:sz w:val="24"/>
          <w:szCs w:val="24"/>
          <w:lang w:val="en-US"/>
        </w:rPr>
        <w:t>/20</w:t>
      </w:r>
      <w:r w:rsidR="00D87301" w:rsidRPr="00D87301">
        <w:rPr>
          <w:rFonts w:ascii="Times New Roman" w:hAnsi="Times New Roman"/>
          <w:sz w:val="24"/>
          <w:szCs w:val="24"/>
          <w:lang w:val="en-US"/>
        </w:rPr>
        <w:t>20</w:t>
      </w:r>
      <w:r w:rsidR="00061620" w:rsidRPr="00061620">
        <w:rPr>
          <w:rFonts w:ascii="Times New Roman" w:hAnsi="Times New Roman"/>
          <w:sz w:val="24"/>
          <w:szCs w:val="24"/>
          <w:lang w:val="en-US"/>
        </w:rPr>
        <w:t>.</w:t>
      </w:r>
    </w:p>
    <w:p w:rsidR="00061620" w:rsidRPr="00CA376D" w:rsidRDefault="00AD6B83" w:rsidP="0006162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AD6B83">
        <w:rPr>
          <w:rFonts w:ascii="Times New Roman" w:hAnsi="Times New Roman"/>
          <w:sz w:val="24"/>
          <w:szCs w:val="24"/>
          <w:lang w:val="en-US"/>
        </w:rPr>
        <w:t>2</w:t>
      </w:r>
      <w:r w:rsidR="00061620" w:rsidRPr="00061620">
        <w:rPr>
          <w:rFonts w:ascii="Times New Roman" w:hAnsi="Times New Roman"/>
          <w:sz w:val="24"/>
          <w:szCs w:val="24"/>
          <w:lang w:val="en-US"/>
        </w:rPr>
        <w:t xml:space="preserve"> Ministry of Finance of the Republic of Belarus [Electronic resource] / MOF RB. - Minsk - Access mode: http://www.economy.gov.by Date of access: </w:t>
      </w:r>
      <w:r w:rsidR="00D87301">
        <w:rPr>
          <w:rFonts w:ascii="Times New Roman" w:hAnsi="Times New Roman"/>
          <w:sz w:val="24"/>
          <w:szCs w:val="24"/>
          <w:lang w:val="en-US"/>
        </w:rPr>
        <w:t>0</w:t>
      </w:r>
      <w:r w:rsidR="00D87301" w:rsidRPr="00D87301">
        <w:rPr>
          <w:rFonts w:ascii="Times New Roman" w:hAnsi="Times New Roman"/>
          <w:sz w:val="24"/>
          <w:szCs w:val="24"/>
          <w:lang w:val="en-US"/>
        </w:rPr>
        <w:t>5</w:t>
      </w:r>
      <w:r w:rsidR="00061620" w:rsidRPr="00061620">
        <w:rPr>
          <w:rFonts w:ascii="Times New Roman" w:hAnsi="Times New Roman"/>
          <w:sz w:val="24"/>
          <w:szCs w:val="24"/>
          <w:lang w:val="en-US"/>
        </w:rPr>
        <w:t>/25/20</w:t>
      </w:r>
      <w:r w:rsidR="00D87301" w:rsidRPr="00D87301">
        <w:rPr>
          <w:rFonts w:ascii="Times New Roman" w:hAnsi="Times New Roman"/>
          <w:sz w:val="24"/>
          <w:szCs w:val="24"/>
          <w:lang w:val="en-US"/>
        </w:rPr>
        <w:t>20</w:t>
      </w:r>
      <w:r w:rsidR="00061620" w:rsidRPr="00061620">
        <w:rPr>
          <w:rFonts w:ascii="Times New Roman" w:hAnsi="Times New Roman"/>
          <w:sz w:val="24"/>
          <w:szCs w:val="24"/>
          <w:lang w:val="en-US"/>
        </w:rPr>
        <w:t>.</w:t>
      </w:r>
    </w:p>
    <w:p w:rsidR="00CA376D" w:rsidRPr="00CA376D" w:rsidRDefault="00CA376D" w:rsidP="0006162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CA376D">
        <w:rPr>
          <w:rFonts w:ascii="Times New Roman" w:hAnsi="Times New Roman"/>
          <w:sz w:val="24"/>
          <w:szCs w:val="24"/>
          <w:lang w:val="en-US"/>
        </w:rPr>
        <w:t>3 The National Statistical Committee of the Republic of Belarus - [Electronic resource] - Access mode: https://www.belstat.gov.by/ - Access date: 05/25/2020.</w:t>
      </w:r>
    </w:p>
    <w:p w:rsidR="00896B1B" w:rsidRPr="00061620" w:rsidRDefault="00061620" w:rsidP="00061620">
      <w:pPr>
        <w:pStyle w:val="Default"/>
        <w:ind w:firstLine="709"/>
        <w:jc w:val="both"/>
        <w:rPr>
          <w:lang w:val="en-US"/>
        </w:rPr>
      </w:pPr>
      <w:r w:rsidRPr="00061620">
        <w:rPr>
          <w:lang w:val="en-US"/>
        </w:rPr>
        <w:t>Dovydova Olga Grigorievna (Republic of Belarus, Minsk) - Master of Economic Sciences, Assistant of the Department of Economics of Industrial Enterprises, Belarusian State Economic University, Republic of Belarus, Minsk, Partizansky Avenue, d.26. olgadov@tut.by</w:t>
      </w:r>
    </w:p>
    <w:sectPr w:rsidR="00896B1B" w:rsidRPr="00061620" w:rsidSect="00D42DA2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3C5" w:rsidRDefault="00D323C5" w:rsidP="00547AE0">
      <w:pPr>
        <w:spacing w:after="0" w:line="240" w:lineRule="auto"/>
      </w:pPr>
      <w:r>
        <w:separator/>
      </w:r>
    </w:p>
  </w:endnote>
  <w:endnote w:type="continuationSeparator" w:id="1">
    <w:p w:rsidR="00D323C5" w:rsidRDefault="00D323C5" w:rsidP="00547A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060" w:rsidRDefault="00A06CF6">
    <w:pPr>
      <w:pStyle w:val="aa"/>
      <w:jc w:val="center"/>
    </w:pPr>
    <w:fldSimple w:instr=" PAGE   \* MERGEFORMAT ">
      <w:r w:rsidR="00B82EE5">
        <w:rPr>
          <w:noProof/>
        </w:rPr>
        <w:t>1</w:t>
      </w:r>
    </w:fldSimple>
  </w:p>
  <w:p w:rsidR="00A51060" w:rsidRDefault="00A51060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3C5" w:rsidRDefault="00D323C5" w:rsidP="00547AE0">
      <w:pPr>
        <w:spacing w:after="0" w:line="240" w:lineRule="auto"/>
      </w:pPr>
      <w:r>
        <w:separator/>
      </w:r>
    </w:p>
  </w:footnote>
  <w:footnote w:type="continuationSeparator" w:id="1">
    <w:p w:rsidR="00D323C5" w:rsidRDefault="00D323C5" w:rsidP="00547A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10538"/>
    <w:multiLevelType w:val="hybridMultilevel"/>
    <w:tmpl w:val="428EC658"/>
    <w:lvl w:ilvl="0" w:tplc="08727EB4">
      <w:start w:val="1"/>
      <w:numFmt w:val="decimal"/>
      <w:lvlText w:val="%1."/>
      <w:lvlJc w:val="left"/>
      <w:pPr>
        <w:ind w:left="1170" w:hanging="4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">
    <w:nsid w:val="2A292FCB"/>
    <w:multiLevelType w:val="hybridMultilevel"/>
    <w:tmpl w:val="4AE6C74A"/>
    <w:lvl w:ilvl="0" w:tplc="56A8F9D0">
      <w:start w:val="1"/>
      <w:numFmt w:val="decimal"/>
      <w:lvlText w:val="%1"/>
      <w:lvlJc w:val="left"/>
      <w:pPr>
        <w:ind w:left="928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24F3737"/>
    <w:multiLevelType w:val="hybridMultilevel"/>
    <w:tmpl w:val="02886320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799083C"/>
    <w:multiLevelType w:val="hybridMultilevel"/>
    <w:tmpl w:val="13702F7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F241A3"/>
    <w:multiLevelType w:val="hybridMultilevel"/>
    <w:tmpl w:val="EA6CE67A"/>
    <w:lvl w:ilvl="0" w:tplc="B1A204B4">
      <w:start w:val="17"/>
      <w:numFmt w:val="decimal"/>
      <w:lvlText w:val="%1"/>
      <w:lvlJc w:val="left"/>
      <w:pPr>
        <w:ind w:left="73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B7CD6"/>
    <w:rsid w:val="000454F3"/>
    <w:rsid w:val="00061620"/>
    <w:rsid w:val="00075262"/>
    <w:rsid w:val="000A588C"/>
    <w:rsid w:val="001055D5"/>
    <w:rsid w:val="00136F20"/>
    <w:rsid w:val="0014400A"/>
    <w:rsid w:val="00164507"/>
    <w:rsid w:val="002B483F"/>
    <w:rsid w:val="002B518E"/>
    <w:rsid w:val="003C79F4"/>
    <w:rsid w:val="003D6FBE"/>
    <w:rsid w:val="0044357A"/>
    <w:rsid w:val="00495860"/>
    <w:rsid w:val="004C64CC"/>
    <w:rsid w:val="005041DA"/>
    <w:rsid w:val="00547AE0"/>
    <w:rsid w:val="005D6D06"/>
    <w:rsid w:val="006435B7"/>
    <w:rsid w:val="006A3550"/>
    <w:rsid w:val="006F2300"/>
    <w:rsid w:val="0074738D"/>
    <w:rsid w:val="0077782C"/>
    <w:rsid w:val="007E4CA3"/>
    <w:rsid w:val="00801EC8"/>
    <w:rsid w:val="008179EA"/>
    <w:rsid w:val="00896B1B"/>
    <w:rsid w:val="00907291"/>
    <w:rsid w:val="009562BD"/>
    <w:rsid w:val="009A068A"/>
    <w:rsid w:val="009C7EDD"/>
    <w:rsid w:val="00A001F9"/>
    <w:rsid w:val="00A06CF6"/>
    <w:rsid w:val="00A50378"/>
    <w:rsid w:val="00A51060"/>
    <w:rsid w:val="00A74971"/>
    <w:rsid w:val="00AC18A4"/>
    <w:rsid w:val="00AD54DF"/>
    <w:rsid w:val="00AD6B83"/>
    <w:rsid w:val="00B07A9A"/>
    <w:rsid w:val="00B169DB"/>
    <w:rsid w:val="00B82EE5"/>
    <w:rsid w:val="00B9624A"/>
    <w:rsid w:val="00BB1FE8"/>
    <w:rsid w:val="00BD0D56"/>
    <w:rsid w:val="00BD2C47"/>
    <w:rsid w:val="00C43F02"/>
    <w:rsid w:val="00CA376D"/>
    <w:rsid w:val="00CA4CB1"/>
    <w:rsid w:val="00D13A6A"/>
    <w:rsid w:val="00D323C5"/>
    <w:rsid w:val="00D42DA2"/>
    <w:rsid w:val="00D66FB3"/>
    <w:rsid w:val="00D87301"/>
    <w:rsid w:val="00DD1B4D"/>
    <w:rsid w:val="00DE6247"/>
    <w:rsid w:val="00E14282"/>
    <w:rsid w:val="00E31A1D"/>
    <w:rsid w:val="00EB7CD6"/>
    <w:rsid w:val="00EC6EBD"/>
    <w:rsid w:val="00F56571"/>
    <w:rsid w:val="00F71B9A"/>
    <w:rsid w:val="00F81C45"/>
    <w:rsid w:val="00FC6DFC"/>
    <w:rsid w:val="00FC7B3F"/>
    <w:rsid w:val="00FD6C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locked="1" w:semiHidden="0" w:uiPriority="0" w:unhideWhenUsed="0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57A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F5657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rsid w:val="00BD0D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BD0D56"/>
    <w:rPr>
      <w:rFonts w:ascii="Tahoma" w:hAnsi="Tahoma" w:cs="Tahoma"/>
      <w:sz w:val="16"/>
      <w:szCs w:val="16"/>
    </w:rPr>
  </w:style>
  <w:style w:type="paragraph" w:styleId="a6">
    <w:name w:val="caption"/>
    <w:basedOn w:val="a"/>
    <w:next w:val="a"/>
    <w:uiPriority w:val="99"/>
    <w:qFormat/>
    <w:rsid w:val="00BD0D56"/>
    <w:pPr>
      <w:spacing w:line="240" w:lineRule="auto"/>
      <w:ind w:firstLine="567"/>
      <w:jc w:val="both"/>
    </w:pPr>
    <w:rPr>
      <w:rFonts w:ascii="Times New Roman" w:hAnsi="Times New Roman"/>
      <w:b/>
      <w:bCs/>
      <w:color w:val="000000"/>
      <w:sz w:val="24"/>
      <w:szCs w:val="24"/>
      <w:lang w:eastAsia="en-US"/>
    </w:rPr>
  </w:style>
  <w:style w:type="paragraph" w:customStyle="1" w:styleId="1">
    <w:name w:val="Абзац списка1"/>
    <w:basedOn w:val="a"/>
    <w:uiPriority w:val="99"/>
    <w:rsid w:val="00BD0D56"/>
    <w:pPr>
      <w:spacing w:after="0" w:line="240" w:lineRule="auto"/>
      <w:ind w:left="720"/>
    </w:pPr>
    <w:rPr>
      <w:rFonts w:ascii="Times New Roman" w:hAnsi="Times New Roman"/>
      <w:sz w:val="20"/>
      <w:szCs w:val="20"/>
    </w:rPr>
  </w:style>
  <w:style w:type="paragraph" w:styleId="a7">
    <w:name w:val="List Paragraph"/>
    <w:basedOn w:val="a"/>
    <w:uiPriority w:val="34"/>
    <w:qFormat/>
    <w:rsid w:val="00A50378"/>
    <w:pPr>
      <w:spacing w:after="160" w:line="259" w:lineRule="auto"/>
      <w:ind w:left="720"/>
      <w:contextualSpacing/>
    </w:pPr>
    <w:rPr>
      <w:lang w:eastAsia="en-US"/>
    </w:rPr>
  </w:style>
  <w:style w:type="paragraph" w:styleId="a8">
    <w:name w:val="header"/>
    <w:basedOn w:val="a"/>
    <w:link w:val="a9"/>
    <w:uiPriority w:val="99"/>
    <w:semiHidden/>
    <w:rsid w:val="00547A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547AE0"/>
    <w:rPr>
      <w:rFonts w:cs="Times New Roman"/>
    </w:rPr>
  </w:style>
  <w:style w:type="paragraph" w:styleId="aa">
    <w:name w:val="footer"/>
    <w:basedOn w:val="a"/>
    <w:link w:val="ab"/>
    <w:uiPriority w:val="99"/>
    <w:rsid w:val="00547AE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locked/>
    <w:rsid w:val="00547AE0"/>
    <w:rPr>
      <w:rFonts w:cs="Times New Roman"/>
    </w:rPr>
  </w:style>
  <w:style w:type="paragraph" w:styleId="ac">
    <w:name w:val="No Spacing"/>
    <w:link w:val="ad"/>
    <w:uiPriority w:val="99"/>
    <w:qFormat/>
    <w:rsid w:val="00EC6EBD"/>
    <w:rPr>
      <w:sz w:val="22"/>
      <w:szCs w:val="22"/>
    </w:rPr>
  </w:style>
  <w:style w:type="character" w:customStyle="1" w:styleId="ad">
    <w:name w:val="Без интервала Знак"/>
    <w:basedOn w:val="a0"/>
    <w:link w:val="ac"/>
    <w:uiPriority w:val="99"/>
    <w:locked/>
    <w:rsid w:val="00EC6EBD"/>
    <w:rPr>
      <w:sz w:val="22"/>
      <w:szCs w:val="22"/>
      <w:lang w:val="ru-RU" w:eastAsia="ru-RU" w:bidi="ar-SA"/>
    </w:rPr>
  </w:style>
  <w:style w:type="paragraph" w:customStyle="1" w:styleId="Pa13">
    <w:name w:val="Pa13"/>
    <w:basedOn w:val="a"/>
    <w:next w:val="a"/>
    <w:uiPriority w:val="99"/>
    <w:rsid w:val="002B518E"/>
    <w:pPr>
      <w:autoSpaceDE w:val="0"/>
      <w:autoSpaceDN w:val="0"/>
      <w:adjustRightInd w:val="0"/>
      <w:spacing w:after="0" w:line="221" w:lineRule="atLeast"/>
    </w:pPr>
    <w:rPr>
      <w:rFonts w:ascii="Times New Roman" w:hAnsi="Times New Roman"/>
      <w:sz w:val="24"/>
      <w:szCs w:val="24"/>
      <w:lang w:eastAsia="en-US"/>
    </w:rPr>
  </w:style>
  <w:style w:type="paragraph" w:customStyle="1" w:styleId="Default">
    <w:name w:val="Default"/>
    <w:rsid w:val="002B518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ConsPlusNormal">
    <w:name w:val="ConsPlusNormal"/>
    <w:rsid w:val="000A588C"/>
    <w:pPr>
      <w:autoSpaceDE w:val="0"/>
      <w:autoSpaceDN w:val="0"/>
      <w:adjustRightInd w:val="0"/>
    </w:pPr>
    <w:rPr>
      <w:rFonts w:ascii="Arial" w:hAnsi="Arial" w:cs="Arial"/>
    </w:rPr>
  </w:style>
  <w:style w:type="character" w:styleId="ae">
    <w:name w:val="Hyperlink"/>
    <w:basedOn w:val="a0"/>
    <w:uiPriority w:val="99"/>
    <w:unhideWhenUsed/>
    <w:rsid w:val="00061620"/>
    <w:rPr>
      <w:color w:val="0000FF" w:themeColor="hyperlink"/>
      <w:u w:val="single"/>
    </w:rPr>
  </w:style>
  <w:style w:type="table" w:styleId="af">
    <w:name w:val="Table Grid"/>
    <w:basedOn w:val="a1"/>
    <w:uiPriority w:val="59"/>
    <w:locked/>
    <w:rsid w:val="006A355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economy.gov.b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5</Pages>
  <Words>2347</Words>
  <Characters>13382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123</cp:lastModifiedBy>
  <cp:revision>8</cp:revision>
  <cp:lastPrinted>2016-10-18T07:19:00Z</cp:lastPrinted>
  <dcterms:created xsi:type="dcterms:W3CDTF">2019-06-17T21:09:00Z</dcterms:created>
  <dcterms:modified xsi:type="dcterms:W3CDTF">2020-06-11T20:05:00Z</dcterms:modified>
</cp:coreProperties>
</file>