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040E" w:rsidRPr="00030AEA" w:rsidRDefault="0056040E" w:rsidP="0056040E">
      <w:pPr>
        <w:spacing w:after="0" w:line="240" w:lineRule="auto"/>
        <w:ind w:firstLine="709"/>
        <w:rPr>
          <w:rFonts w:ascii="Times New Roman" w:hAnsi="Times New Roman"/>
          <w:b/>
          <w:color w:val="000000"/>
          <w:sz w:val="24"/>
          <w:szCs w:val="24"/>
          <w:lang w:eastAsia="ru-RU"/>
        </w:rPr>
      </w:pPr>
      <w:r w:rsidRPr="00030AEA">
        <w:rPr>
          <w:rFonts w:ascii="Times New Roman" w:hAnsi="Times New Roman"/>
          <w:b/>
          <w:color w:val="000000"/>
          <w:sz w:val="24"/>
          <w:szCs w:val="24"/>
          <w:lang w:eastAsia="ru-RU"/>
        </w:rPr>
        <w:t>УДК 316.752/ ББК 88.2</w:t>
      </w:r>
    </w:p>
    <w:p w:rsidR="0056040E" w:rsidRPr="00030AEA" w:rsidRDefault="0056040E" w:rsidP="0056040E">
      <w:pPr>
        <w:spacing w:after="0" w:line="240" w:lineRule="auto"/>
        <w:ind w:firstLine="709"/>
        <w:jc w:val="right"/>
        <w:rPr>
          <w:rFonts w:ascii="Times New Roman" w:hAnsi="Times New Roman"/>
          <w:b/>
          <w:color w:val="000000"/>
          <w:sz w:val="24"/>
          <w:szCs w:val="24"/>
          <w:lang w:eastAsia="ru-RU"/>
        </w:rPr>
      </w:pPr>
      <w:proofErr w:type="spellStart"/>
      <w:r w:rsidRPr="00030AEA">
        <w:rPr>
          <w:rFonts w:ascii="Times New Roman" w:hAnsi="Times New Roman"/>
          <w:b/>
          <w:color w:val="000000"/>
          <w:sz w:val="24"/>
          <w:szCs w:val="24"/>
          <w:lang w:eastAsia="ru-RU"/>
        </w:rPr>
        <w:t>Мкоян</w:t>
      </w:r>
      <w:proofErr w:type="spellEnd"/>
      <w:r w:rsidRPr="00030AEA">
        <w:rPr>
          <w:rFonts w:ascii="Times New Roman" w:hAnsi="Times New Roman"/>
          <w:b/>
          <w:color w:val="000000"/>
          <w:sz w:val="24"/>
          <w:szCs w:val="24"/>
          <w:lang w:eastAsia="ru-RU"/>
        </w:rPr>
        <w:t xml:space="preserve"> </w:t>
      </w:r>
      <w:proofErr w:type="spellStart"/>
      <w:r w:rsidRPr="00030AEA">
        <w:rPr>
          <w:rFonts w:ascii="Times New Roman" w:hAnsi="Times New Roman"/>
          <w:b/>
          <w:color w:val="000000"/>
          <w:sz w:val="24"/>
          <w:szCs w:val="24"/>
          <w:lang w:eastAsia="ru-RU"/>
        </w:rPr>
        <w:t>Гоар</w:t>
      </w:r>
      <w:proofErr w:type="spellEnd"/>
      <w:r w:rsidRPr="00030AEA">
        <w:rPr>
          <w:rFonts w:ascii="Times New Roman" w:hAnsi="Times New Roman"/>
          <w:b/>
          <w:color w:val="000000"/>
          <w:sz w:val="24"/>
          <w:szCs w:val="24"/>
          <w:lang w:eastAsia="ru-RU"/>
        </w:rPr>
        <w:t xml:space="preserve"> Сергеевна</w:t>
      </w:r>
    </w:p>
    <w:p w:rsidR="0056040E" w:rsidRPr="00030AEA" w:rsidRDefault="0056040E" w:rsidP="0056040E">
      <w:pPr>
        <w:spacing w:after="0" w:line="240" w:lineRule="auto"/>
        <w:ind w:firstLine="709"/>
        <w:jc w:val="right"/>
        <w:rPr>
          <w:rFonts w:ascii="Times New Roman" w:hAnsi="Times New Roman"/>
          <w:b/>
          <w:sz w:val="24"/>
          <w:szCs w:val="24"/>
          <w:lang w:eastAsia="ru-RU"/>
        </w:rPr>
      </w:pPr>
    </w:p>
    <w:p w:rsidR="0056040E" w:rsidRPr="00030AEA" w:rsidRDefault="0056040E" w:rsidP="0056040E">
      <w:pPr>
        <w:spacing w:after="0" w:line="240" w:lineRule="auto"/>
        <w:ind w:firstLine="709"/>
        <w:jc w:val="center"/>
        <w:outlineLvl w:val="1"/>
        <w:rPr>
          <w:rFonts w:ascii="Times New Roman" w:hAnsi="Times New Roman"/>
          <w:sz w:val="24"/>
          <w:szCs w:val="24"/>
          <w:lang w:eastAsia="ru-RU"/>
        </w:rPr>
      </w:pPr>
      <w:r w:rsidRPr="00030AEA">
        <w:rPr>
          <w:rFonts w:ascii="Times New Roman" w:hAnsi="Times New Roman"/>
          <w:b/>
          <w:sz w:val="24"/>
          <w:szCs w:val="24"/>
          <w:lang w:eastAsia="ru-RU"/>
        </w:rPr>
        <w:t>СРАВНИТЕЛЬНЫЙ АНАЛИЗ ЦЕННОСТНЫХ ОРИЕНТАЦИЙ ПОКОЛЕНИЙ</w:t>
      </w:r>
      <w:r w:rsidRPr="00030AEA">
        <w:rPr>
          <w:rFonts w:ascii="Times New Roman" w:hAnsi="Times New Roman"/>
          <w:b/>
          <w:sz w:val="24"/>
          <w:szCs w:val="24"/>
          <w:lang w:val="hy-AM" w:eastAsia="ru-RU"/>
        </w:rPr>
        <w:t xml:space="preserve"> В АРМЯНСКОМ ОБЩЕСТВЕ</w:t>
      </w:r>
    </w:p>
    <w:p w:rsidR="0056040E" w:rsidRPr="00030AEA" w:rsidRDefault="0056040E" w:rsidP="0056040E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30AEA">
        <w:rPr>
          <w:rFonts w:ascii="Times New Roman" w:hAnsi="Times New Roman"/>
          <w:b/>
          <w:sz w:val="24"/>
          <w:szCs w:val="24"/>
          <w:lang w:val="hy-AM" w:eastAsia="ru-RU"/>
        </w:rPr>
        <w:t>Аннотация</w:t>
      </w:r>
      <w:r w:rsidRPr="00030AEA">
        <w:rPr>
          <w:rFonts w:ascii="Times New Roman" w:hAnsi="Times New Roman"/>
          <w:b/>
          <w:sz w:val="24"/>
          <w:szCs w:val="24"/>
          <w:lang w:eastAsia="ru-RU"/>
        </w:rPr>
        <w:t xml:space="preserve">. </w:t>
      </w:r>
      <w:r w:rsidRPr="00030AEA">
        <w:rPr>
          <w:rFonts w:ascii="Times New Roman" w:hAnsi="Times New Roman"/>
          <w:sz w:val="24"/>
          <w:szCs w:val="24"/>
          <w:lang w:eastAsia="ru-RU"/>
        </w:rPr>
        <w:t xml:space="preserve">В статье выделены ценности молодежи и старшего поколения, которые в процессе модернизации общества и экономики были подвергнуты трансформации. С этой целью мы обратились к результатам социологического опроса населения Республики Армения. Автор подробно рассмотрел теоретико-методологические разработки </w:t>
      </w:r>
      <w:r w:rsidRPr="00030AEA">
        <w:rPr>
          <w:rFonts w:ascii="Times New Roman" w:hAnsi="Times New Roman"/>
          <w:sz w:val="24"/>
          <w:szCs w:val="24"/>
        </w:rPr>
        <w:t xml:space="preserve">М. </w:t>
      </w:r>
      <w:proofErr w:type="spellStart"/>
      <w:r w:rsidRPr="00030AEA">
        <w:rPr>
          <w:rFonts w:ascii="Times New Roman" w:hAnsi="Times New Roman"/>
          <w:sz w:val="24"/>
          <w:szCs w:val="24"/>
        </w:rPr>
        <w:t>Рокича</w:t>
      </w:r>
      <w:proofErr w:type="spellEnd"/>
      <w:r w:rsidRPr="00030AEA">
        <w:rPr>
          <w:rFonts w:ascii="Times New Roman" w:hAnsi="Times New Roman"/>
          <w:sz w:val="24"/>
          <w:szCs w:val="24"/>
        </w:rPr>
        <w:t xml:space="preserve"> и Ш. Шварца, в рамках которых анализируются ценности как разновидность устойчивого убеждения и рассматриваются процессы трансформации ценностей поколений. На основе оригинальных социологических исследований автор обобщает концепцию жизненных ценностей и предлагает иерархию терминальных и инструментальных ценностных ориентаций, характерную для современного армянского общества. </w:t>
      </w:r>
      <w:r w:rsidRPr="00030AEA">
        <w:rPr>
          <w:rFonts w:ascii="Times New Roman" w:hAnsi="Times New Roman"/>
          <w:sz w:val="24"/>
          <w:szCs w:val="24"/>
          <w:lang w:eastAsia="ru-RU"/>
        </w:rPr>
        <w:t>В ходе исследований были выявлены</w:t>
      </w:r>
      <w:r w:rsidRPr="00030AEA">
        <w:rPr>
          <w:rFonts w:ascii="Times New Roman" w:hAnsi="Times New Roman"/>
          <w:sz w:val="24"/>
          <w:szCs w:val="24"/>
          <w:shd w:val="clear" w:color="auto" w:fill="FFFFFF"/>
          <w:lang w:eastAsia="ru-RU"/>
        </w:rPr>
        <w:t xml:space="preserve"> определенные различия в иерархии ценностей на уровне нормативных идеалов и личностных приоритетов. </w:t>
      </w:r>
    </w:p>
    <w:p w:rsidR="0056040E" w:rsidRPr="00030AEA" w:rsidRDefault="0056040E" w:rsidP="0056040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030AEA">
        <w:rPr>
          <w:rFonts w:ascii="Times New Roman" w:hAnsi="Times New Roman"/>
          <w:b/>
          <w:sz w:val="24"/>
          <w:szCs w:val="24"/>
        </w:rPr>
        <w:t xml:space="preserve">Ключевые слова: </w:t>
      </w:r>
      <w:r w:rsidRPr="00030AEA">
        <w:rPr>
          <w:rFonts w:ascii="Times New Roman" w:hAnsi="Times New Roman"/>
          <w:sz w:val="24"/>
          <w:szCs w:val="24"/>
        </w:rPr>
        <w:t>ценности,</w:t>
      </w:r>
      <w:r w:rsidRPr="00030AEA">
        <w:rPr>
          <w:rFonts w:ascii="Times New Roman" w:hAnsi="Times New Roman"/>
          <w:sz w:val="24"/>
          <w:szCs w:val="24"/>
          <w:lang w:val="hy-AM"/>
        </w:rPr>
        <w:t xml:space="preserve"> поколение, </w:t>
      </w:r>
      <w:bookmarkStart w:id="0" w:name="_GoBack"/>
      <w:r w:rsidRPr="00030AEA">
        <w:rPr>
          <w:rFonts w:ascii="Times New Roman" w:hAnsi="Times New Roman"/>
          <w:sz w:val="24"/>
          <w:szCs w:val="24"/>
        </w:rPr>
        <w:t>общество, молодежь, ценностная м</w:t>
      </w:r>
      <w:r w:rsidR="00FA470A">
        <w:rPr>
          <w:rFonts w:ascii="Times New Roman" w:hAnsi="Times New Roman"/>
          <w:sz w:val="24"/>
          <w:szCs w:val="24"/>
        </w:rPr>
        <w:t>одель, стимулирование, гедонизм</w:t>
      </w:r>
      <w:bookmarkEnd w:id="0"/>
      <w:r w:rsidRPr="00030AEA">
        <w:rPr>
          <w:rFonts w:ascii="Times New Roman" w:hAnsi="Times New Roman"/>
          <w:sz w:val="24"/>
          <w:szCs w:val="24"/>
        </w:rPr>
        <w:t>.</w:t>
      </w:r>
    </w:p>
    <w:p w:rsidR="0056040E" w:rsidRPr="00030AEA" w:rsidRDefault="0056040E" w:rsidP="0056040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0"/>
          <w:szCs w:val="20"/>
        </w:rPr>
      </w:pPr>
    </w:p>
    <w:p w:rsidR="0056040E" w:rsidRPr="00030AEA" w:rsidRDefault="0056040E" w:rsidP="0056040E">
      <w:pPr>
        <w:spacing w:after="0" w:line="240" w:lineRule="auto"/>
        <w:ind w:firstLine="709"/>
        <w:contextualSpacing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030AEA">
        <w:rPr>
          <w:rFonts w:ascii="Times New Roman" w:hAnsi="Times New Roman"/>
          <w:b/>
          <w:sz w:val="24"/>
          <w:szCs w:val="24"/>
          <w:lang w:val="en-US"/>
        </w:rPr>
        <w:t xml:space="preserve">COMPARATIVE ANALYSIS OF THE VALUABLE ORIENTATIONS OF GENERATIONS IN THE ARMENIAN SOCIETY </w:t>
      </w:r>
    </w:p>
    <w:p w:rsidR="0056040E" w:rsidRPr="00030AEA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 w:eastAsia="ru-RU"/>
        </w:rPr>
      </w:pPr>
    </w:p>
    <w:p w:rsidR="0056040E" w:rsidRPr="00804A93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 w:eastAsia="ru-RU"/>
        </w:rPr>
      </w:pPr>
      <w:r w:rsidRPr="00030AEA">
        <w:rPr>
          <w:rFonts w:ascii="Times New Roman" w:hAnsi="Times New Roman"/>
          <w:b/>
          <w:sz w:val="24"/>
          <w:szCs w:val="24"/>
          <w:lang w:val="en-US" w:eastAsia="ru-RU"/>
        </w:rPr>
        <w:t>Annotation</w:t>
      </w:r>
      <w:r w:rsidRPr="00A73DA1">
        <w:rPr>
          <w:rFonts w:ascii="Times New Roman" w:hAnsi="Times New Roman"/>
          <w:b/>
          <w:sz w:val="24"/>
          <w:szCs w:val="24"/>
          <w:lang w:val="en-US" w:eastAsia="ru-RU"/>
        </w:rPr>
        <w:t>:</w:t>
      </w:r>
      <w:r w:rsidRPr="00A73DA1">
        <w:rPr>
          <w:rFonts w:ascii="Times New Roman" w:hAnsi="Times New Roman"/>
          <w:sz w:val="24"/>
          <w:szCs w:val="24"/>
          <w:lang w:val="en-US" w:eastAsia="ru-RU"/>
        </w:rPr>
        <w:t xml:space="preserve">  The article highlights the values of young people and the older generation, who underwent transformation in the process of modernization of society and economy. </w:t>
      </w:r>
      <w:r w:rsidRPr="00A73DA1">
        <w:rPr>
          <w:rFonts w:ascii="Times New Roman" w:hAnsi="Times New Roman"/>
          <w:sz w:val="20"/>
          <w:szCs w:val="20"/>
          <w:lang w:val="en-US"/>
        </w:rPr>
        <w:t>For this purpose</w:t>
      </w:r>
      <w:r w:rsidRPr="00A73DA1">
        <w:rPr>
          <w:rFonts w:ascii="Times New Roman" w:hAnsi="Times New Roman"/>
          <w:sz w:val="24"/>
          <w:szCs w:val="24"/>
          <w:lang w:val="en-US" w:eastAsia="ru-RU"/>
        </w:rPr>
        <w:t xml:space="preserve">, we turned to the results of a sociological survey of the population of the Republic of </w:t>
      </w:r>
      <w:proofErr w:type="spellStart"/>
      <w:r w:rsidRPr="00A73DA1">
        <w:rPr>
          <w:rFonts w:ascii="Times New Roman" w:hAnsi="Times New Roman"/>
          <w:sz w:val="24"/>
          <w:szCs w:val="24"/>
          <w:lang w:val="en-US" w:eastAsia="ru-RU"/>
        </w:rPr>
        <w:t>Armenia.</w:t>
      </w:r>
      <w:r w:rsidRPr="006660F2">
        <w:rPr>
          <w:rFonts w:ascii="Times New Roman" w:hAnsi="Times New Roman"/>
          <w:sz w:val="24"/>
          <w:szCs w:val="24"/>
          <w:lang w:val="en-US" w:eastAsia="ru-RU"/>
        </w:rPr>
        <w:t>The</w:t>
      </w:r>
      <w:proofErr w:type="spellEnd"/>
      <w:r w:rsidRPr="006660F2">
        <w:rPr>
          <w:rFonts w:ascii="Times New Roman" w:hAnsi="Times New Roman"/>
          <w:sz w:val="24"/>
          <w:szCs w:val="24"/>
          <w:lang w:val="en-US" w:eastAsia="ru-RU"/>
        </w:rPr>
        <w:t xml:space="preserve"> author examined in </w:t>
      </w:r>
      <w:proofErr w:type="gramStart"/>
      <w:r w:rsidRPr="006660F2">
        <w:rPr>
          <w:rFonts w:ascii="Times New Roman" w:hAnsi="Times New Roman"/>
          <w:sz w:val="24"/>
          <w:szCs w:val="24"/>
          <w:lang w:val="en-US" w:eastAsia="ru-RU"/>
        </w:rPr>
        <w:t>details  the</w:t>
      </w:r>
      <w:proofErr w:type="gramEnd"/>
      <w:r w:rsidRPr="006660F2">
        <w:rPr>
          <w:rFonts w:ascii="Times New Roman" w:hAnsi="Times New Roman"/>
          <w:sz w:val="24"/>
          <w:szCs w:val="24"/>
          <w:lang w:val="en-US" w:eastAsia="ru-RU"/>
        </w:rPr>
        <w:t xml:space="preserve"> theory and methodology in which values are analyzed as a kind of sustainable belief and the transformation of the values of youth and the older generation. The author, summarizing the </w:t>
      </w:r>
      <w:r>
        <w:rPr>
          <w:rFonts w:ascii="Times New Roman" w:hAnsi="Times New Roman"/>
          <w:sz w:val="24"/>
          <w:szCs w:val="24"/>
          <w:lang w:val="en-US" w:eastAsia="ru-RU"/>
        </w:rPr>
        <w:t>concept, proposes</w:t>
      </w:r>
      <w:r w:rsidRPr="006660F2">
        <w:rPr>
          <w:rFonts w:ascii="Times New Roman" w:hAnsi="Times New Roman"/>
          <w:sz w:val="24"/>
          <w:szCs w:val="24"/>
          <w:lang w:val="en-US" w:eastAsia="ru-RU"/>
        </w:rPr>
        <w:t xml:space="preserve"> on the basis of Schwartz's </w:t>
      </w:r>
      <w:r>
        <w:rPr>
          <w:rFonts w:ascii="Times New Roman" w:hAnsi="Times New Roman"/>
          <w:sz w:val="24"/>
          <w:szCs w:val="24"/>
          <w:lang w:val="en-US" w:eastAsia="ru-RU"/>
        </w:rPr>
        <w:t xml:space="preserve">and of the </w:t>
      </w:r>
      <w:proofErr w:type="spellStart"/>
      <w:r>
        <w:rPr>
          <w:rFonts w:ascii="Times New Roman" w:hAnsi="Times New Roman"/>
          <w:sz w:val="24"/>
          <w:szCs w:val="24"/>
          <w:lang w:val="en-US" w:eastAsia="ru-RU"/>
        </w:rPr>
        <w:t>Rokich’s</w:t>
      </w:r>
      <w:proofErr w:type="spellEnd"/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6660F2">
        <w:rPr>
          <w:rFonts w:ascii="Times New Roman" w:hAnsi="Times New Roman"/>
          <w:sz w:val="24"/>
          <w:szCs w:val="24"/>
          <w:lang w:val="en-US" w:eastAsia="ru-RU"/>
        </w:rPr>
        <w:t xml:space="preserve">methods, taking into account the specifics of the Armenian society. </w:t>
      </w:r>
      <w:r w:rsidRPr="00804A93">
        <w:rPr>
          <w:rFonts w:ascii="Times New Roman" w:hAnsi="Times New Roman"/>
          <w:lang w:val="en-US"/>
        </w:rPr>
        <w:t>Based on original sociological research, the author summarizes the concept of life values ​​and proposes a hierarchy of terminal and instrumental value orientations, characteristic of modern Armenian society. During the research, certain differences in the hierarchy of values ​​at the level of normative ideals and personal priorities were revealed.</w:t>
      </w:r>
    </w:p>
    <w:p w:rsidR="0056040E" w:rsidRPr="006660F2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 w:eastAsia="ru-RU"/>
        </w:rPr>
      </w:pPr>
      <w:r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</w:p>
    <w:p w:rsidR="0056040E" w:rsidRPr="006660F2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 w:eastAsia="ru-RU"/>
        </w:rPr>
      </w:pPr>
      <w:r w:rsidRPr="006660F2">
        <w:rPr>
          <w:rFonts w:ascii="Times New Roman" w:hAnsi="Times New Roman"/>
          <w:b/>
          <w:bCs/>
          <w:sz w:val="24"/>
          <w:szCs w:val="24"/>
          <w:lang w:val="en-US" w:eastAsia="ru-RU"/>
        </w:rPr>
        <w:t>Keywords:</w:t>
      </w:r>
      <w:r w:rsidRPr="006660F2">
        <w:rPr>
          <w:rFonts w:ascii="Times New Roman" w:hAnsi="Times New Roman"/>
          <w:sz w:val="24"/>
          <w:szCs w:val="24"/>
          <w:lang w:val="en-US" w:eastAsia="ru-RU"/>
        </w:rPr>
        <w:t xml:space="preserve"> values, generation, society, youth, val</w:t>
      </w:r>
      <w:r w:rsidR="00FA470A">
        <w:rPr>
          <w:rFonts w:ascii="Times New Roman" w:hAnsi="Times New Roman"/>
          <w:sz w:val="24"/>
          <w:szCs w:val="24"/>
          <w:lang w:val="en-US" w:eastAsia="ru-RU"/>
        </w:rPr>
        <w:t>ue model, stimulation, hedonism</w:t>
      </w:r>
      <w:r w:rsidRPr="006660F2">
        <w:rPr>
          <w:rFonts w:ascii="Times New Roman" w:hAnsi="Times New Roman"/>
          <w:sz w:val="24"/>
          <w:szCs w:val="24"/>
          <w:lang w:val="en-US" w:eastAsia="ru-RU"/>
        </w:rPr>
        <w:t>.</w:t>
      </w:r>
    </w:p>
    <w:p w:rsidR="0056040E" w:rsidRPr="00030AEA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 w:eastAsia="ru-RU"/>
        </w:rPr>
      </w:pPr>
      <w:r>
        <w:rPr>
          <w:rFonts w:ascii="Times New Roman" w:hAnsi="Times New Roman"/>
          <w:b/>
          <w:bCs/>
          <w:sz w:val="24"/>
          <w:szCs w:val="24"/>
          <w:lang w:val="en-US" w:eastAsia="ru-RU"/>
        </w:rPr>
        <w:t xml:space="preserve"> </w:t>
      </w:r>
    </w:p>
    <w:p w:rsidR="0056040E" w:rsidRPr="00030AEA" w:rsidRDefault="0056040E" w:rsidP="0056040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0"/>
          <w:szCs w:val="20"/>
          <w:lang w:val="en-US"/>
        </w:rPr>
      </w:pPr>
    </w:p>
    <w:p w:rsidR="0056040E" w:rsidRPr="00030AEA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030AEA">
        <w:rPr>
          <w:rFonts w:ascii="Times New Roman" w:hAnsi="Times New Roman"/>
          <w:b/>
          <w:sz w:val="24"/>
          <w:szCs w:val="24"/>
          <w:lang w:eastAsia="ru-RU"/>
        </w:rPr>
        <w:t xml:space="preserve">Актуальность. 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После распада СССР в армянском обществе произошли значительные изменения. Оно столкнулось с необходимостью глубоких политических, экономических, социальных и культурных преобразований</w:t>
      </w:r>
      <w:proofErr w:type="gramStart"/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proofErr w:type="gramEnd"/>
      <w:r w:rsidRPr="00030AEA">
        <w:rPr>
          <w:rFonts w:ascii="Times New Roman" w:hAnsi="Times New Roman"/>
          <w:sz w:val="24"/>
          <w:szCs w:val="24"/>
          <w:lang w:eastAsia="ru-RU"/>
        </w:rPr>
        <w:t xml:space="preserve"> </w:t>
      </w:r>
      <w:proofErr w:type="gramStart"/>
      <w:r w:rsidRPr="00030AEA">
        <w:rPr>
          <w:rFonts w:ascii="Times New Roman" w:hAnsi="Times New Roman"/>
          <w:sz w:val="24"/>
          <w:szCs w:val="24"/>
          <w:lang w:eastAsia="ru-RU"/>
        </w:rPr>
        <w:t>ч</w:t>
      </w:r>
      <w:proofErr w:type="gramEnd"/>
      <w:r w:rsidRPr="00030AEA">
        <w:rPr>
          <w:rFonts w:ascii="Times New Roman" w:hAnsi="Times New Roman"/>
          <w:sz w:val="24"/>
          <w:szCs w:val="24"/>
          <w:lang w:eastAsia="ru-RU"/>
        </w:rPr>
        <w:t xml:space="preserve">астности, современная Армения проходит период социальных трансформаций. </w:t>
      </w:r>
      <w:proofErr w:type="spellStart"/>
      <w:r w:rsidRPr="00030AEA">
        <w:rPr>
          <w:rFonts w:ascii="Times New Roman" w:hAnsi="Times New Roman"/>
          <w:sz w:val="24"/>
          <w:szCs w:val="24"/>
          <w:lang w:eastAsia="ru-RU"/>
        </w:rPr>
        <w:t>Модернизационные</w:t>
      </w:r>
      <w:proofErr w:type="spellEnd"/>
      <w:r w:rsidRPr="00030AEA">
        <w:rPr>
          <w:rFonts w:ascii="Times New Roman" w:hAnsi="Times New Roman"/>
          <w:sz w:val="24"/>
          <w:szCs w:val="24"/>
          <w:lang w:eastAsia="ru-RU"/>
        </w:rPr>
        <w:t xml:space="preserve"> изменения, происходящие в различных сферах, активно воздействуют не только на социально-экономические и политические процессы, но и оказывают существенное влияние на изменение ценностных ориентаций армянского общества, приводят к усилению </w:t>
      </w:r>
      <w:proofErr w:type="spellStart"/>
      <w:r w:rsidRPr="00030AEA">
        <w:rPr>
          <w:rFonts w:ascii="Times New Roman" w:hAnsi="Times New Roman"/>
          <w:sz w:val="24"/>
          <w:szCs w:val="24"/>
          <w:lang w:eastAsia="ru-RU"/>
        </w:rPr>
        <w:t>межпоколенческих</w:t>
      </w:r>
      <w:proofErr w:type="spellEnd"/>
      <w:r w:rsidRPr="00030AEA">
        <w:rPr>
          <w:rFonts w:ascii="Times New Roman" w:hAnsi="Times New Roman"/>
          <w:sz w:val="24"/>
          <w:szCs w:val="24"/>
          <w:lang w:eastAsia="ru-RU"/>
        </w:rPr>
        <w:t xml:space="preserve"> различий в среде молодёжи и старшего поколения. </w:t>
      </w:r>
    </w:p>
    <w:p w:rsidR="0056040E" w:rsidRPr="00030AEA" w:rsidRDefault="0056040E" w:rsidP="0056040E">
      <w:pPr>
        <w:pStyle w:val="ad"/>
        <w:spacing w:before="0" w:beforeAutospacing="0" w:after="0" w:afterAutospacing="0"/>
        <w:ind w:firstLine="709"/>
        <w:jc w:val="both"/>
        <w:rPr>
          <w:color w:val="000000"/>
          <w:shd w:val="clear" w:color="auto" w:fill="FFFFFF"/>
        </w:rPr>
      </w:pPr>
      <w:r w:rsidRPr="00030AEA">
        <w:rPr>
          <w:color w:val="000000"/>
          <w:shd w:val="clear" w:color="auto" w:fill="FFFFFF"/>
        </w:rPr>
        <w:t>Трансформация социокультурных ценностей происходит под влиянием функционирования</w:t>
      </w:r>
      <w:r w:rsidRPr="00030AEA">
        <w:rPr>
          <w:color w:val="000000"/>
        </w:rPr>
        <w:t xml:space="preserve"> таких социальных институтов, как экономика, политика, семья, образование, Армянская Апостольская церковь, партнерство «Армянская диаспора др. </w:t>
      </w:r>
      <w:r w:rsidRPr="00030AEA">
        <w:rPr>
          <w:color w:val="000000"/>
          <w:lang w:eastAsia="en-US"/>
        </w:rPr>
        <w:t xml:space="preserve">Данный процесс сопряжен с трудностями двоякого рода. </w:t>
      </w:r>
      <w:r w:rsidRPr="00030AEA">
        <w:t xml:space="preserve">С одной стороны, задачей сохранения общественного устройства является поддержание необходимого уровня преемственности и стабильности, который обеспечивается </w:t>
      </w:r>
      <w:proofErr w:type="spellStart"/>
      <w:r w:rsidRPr="00030AEA">
        <w:t>межпоколенной</w:t>
      </w:r>
      <w:proofErr w:type="spellEnd"/>
      <w:r w:rsidRPr="00030AEA">
        <w:t xml:space="preserve"> трансмиссией ценностей. С другой стороны, выход из застойного, кризисного состояния армянского </w:t>
      </w:r>
      <w:r w:rsidRPr="00030AEA">
        <w:lastRenderedPageBreak/>
        <w:t xml:space="preserve">общества зависит от его преобразования, модернизации, основной движущей силой которых становится молодое поколение армян. </w:t>
      </w:r>
    </w:p>
    <w:p w:rsidR="0056040E" w:rsidRPr="00030AEA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030AEA">
        <w:rPr>
          <w:rFonts w:ascii="Times New Roman" w:hAnsi="Times New Roman"/>
          <w:b/>
          <w:sz w:val="24"/>
          <w:szCs w:val="24"/>
          <w:lang w:eastAsia="ru-RU"/>
        </w:rPr>
        <w:t xml:space="preserve">Теоретические основания анализа. </w:t>
      </w:r>
      <w:r w:rsidRPr="00030AEA">
        <w:rPr>
          <w:rFonts w:ascii="Times New Roman" w:hAnsi="Times New Roman"/>
          <w:sz w:val="24"/>
          <w:szCs w:val="24"/>
          <w:lang w:eastAsia="ru-RU"/>
        </w:rPr>
        <w:t xml:space="preserve">Исследование </w:t>
      </w:r>
      <w:proofErr w:type="spellStart"/>
      <w:r w:rsidRPr="00030AEA">
        <w:rPr>
          <w:rFonts w:ascii="Times New Roman" w:hAnsi="Times New Roman"/>
          <w:sz w:val="24"/>
          <w:szCs w:val="24"/>
          <w:lang w:eastAsia="ru-RU"/>
        </w:rPr>
        <w:t>межпоколенческих</w:t>
      </w:r>
      <w:proofErr w:type="spellEnd"/>
      <w:r w:rsidRPr="00030AEA">
        <w:rPr>
          <w:rFonts w:ascii="Times New Roman" w:hAnsi="Times New Roman"/>
          <w:sz w:val="24"/>
          <w:szCs w:val="24"/>
          <w:lang w:eastAsia="ru-RU"/>
        </w:rPr>
        <w:t xml:space="preserve"> различий в жизненных ценностях требует разрешения ряда вопросов. Что такое ценности? Как они классифицируются? Для изучения ценностей мы использовали методики, разработанные </w:t>
      </w:r>
      <w:proofErr w:type="spellStart"/>
      <w:r w:rsidRPr="00030AEA">
        <w:rPr>
          <w:rFonts w:ascii="Times New Roman" w:hAnsi="Times New Roman"/>
          <w:sz w:val="24"/>
          <w:szCs w:val="24"/>
          <w:lang w:eastAsia="ru-RU"/>
        </w:rPr>
        <w:t>М.Рокичем</w:t>
      </w:r>
      <w:proofErr w:type="spellEnd"/>
      <w:r w:rsidRPr="00030AEA">
        <w:rPr>
          <w:rFonts w:ascii="Times New Roman" w:hAnsi="Times New Roman"/>
          <w:sz w:val="24"/>
          <w:szCs w:val="24"/>
          <w:lang w:eastAsia="ru-RU"/>
        </w:rPr>
        <w:t xml:space="preserve"> и </w:t>
      </w:r>
      <w:proofErr w:type="spellStart"/>
      <w:r w:rsidRPr="00030AEA">
        <w:rPr>
          <w:rFonts w:ascii="Times New Roman" w:hAnsi="Times New Roman"/>
          <w:sz w:val="24"/>
          <w:szCs w:val="24"/>
          <w:lang w:eastAsia="ru-RU"/>
        </w:rPr>
        <w:t>Ш.Шварцом</w:t>
      </w:r>
      <w:proofErr w:type="spellEnd"/>
      <w:r w:rsidRPr="00030AEA">
        <w:rPr>
          <w:rFonts w:ascii="Times New Roman" w:hAnsi="Times New Roman"/>
          <w:sz w:val="24"/>
          <w:szCs w:val="24"/>
          <w:lang w:eastAsia="ru-RU"/>
        </w:rPr>
        <w:t xml:space="preserve">. </w:t>
      </w:r>
    </w:p>
    <w:p w:rsidR="0056040E" w:rsidRPr="00030AEA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 w:rsidRPr="00030AEA">
        <w:rPr>
          <w:rFonts w:ascii="Times New Roman" w:hAnsi="Times New Roman"/>
          <w:sz w:val="24"/>
          <w:szCs w:val="24"/>
        </w:rPr>
        <w:t xml:space="preserve">Американский социальный психолог М. </w:t>
      </w:r>
      <w:proofErr w:type="spellStart"/>
      <w:r w:rsidRPr="00030AEA">
        <w:rPr>
          <w:rFonts w:ascii="Times New Roman" w:hAnsi="Times New Roman"/>
          <w:sz w:val="24"/>
          <w:szCs w:val="24"/>
        </w:rPr>
        <w:t>Рокич</w:t>
      </w:r>
      <w:proofErr w:type="spellEnd"/>
      <w:r w:rsidRPr="00030AEA">
        <w:rPr>
          <w:rFonts w:ascii="Times New Roman" w:hAnsi="Times New Roman"/>
          <w:sz w:val="24"/>
          <w:szCs w:val="24"/>
        </w:rPr>
        <w:t xml:space="preserve"> разработал теоретическую систему ценностей, в которой выделялись два главных типа: 1) терминальные (ценности-цели), к которым относятся такие ценности, как полнота жизни, мудрость, здоровье, любовь, материальное благосостояние; 2) инструментальные (ценности-средства), которые представлены различными качествами личности, такими как: аккуратность, воспитанность, независимость и т.д. [3; 4].</w:t>
      </w:r>
      <w:proofErr w:type="gramEnd"/>
    </w:p>
    <w:p w:rsidR="0056040E" w:rsidRPr="00030AEA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proofErr w:type="gramStart"/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Терминальные ценности определяются как убеждения в том, что какая-то конечная цель индивидуального существования (например, счастливая семейная жизнь, мир во всем мире) с личной и общественной точек зрения стоит того, чтобы к ней стремиться.</w:t>
      </w:r>
      <w:proofErr w:type="gramEnd"/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gramStart"/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Инструментальные ценности – это убеждения в том, что какой-то образ действий (например, честность, рационализм) является с личной и общественной точек зрения предпочтительным в любых ситуациях </w:t>
      </w:r>
      <w:r w:rsidRPr="00030AEA">
        <w:rPr>
          <w:rFonts w:ascii="Times New Roman" w:hAnsi="Times New Roman"/>
          <w:sz w:val="24"/>
          <w:szCs w:val="24"/>
        </w:rPr>
        <w:t>[3; 4]</w:t>
      </w:r>
      <w:r w:rsidRPr="00030AEA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.</w:t>
      </w:r>
      <w:proofErr w:type="gramEnd"/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На основе ценностных ориентаций у человека складывается отношение к событиям своей жизни и общественно-политическим явлениям. Ценностный тест </w:t>
      </w:r>
      <w:proofErr w:type="spellStart"/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Рокича</w:t>
      </w:r>
      <w:proofErr w:type="spellEnd"/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представляет собой стандартизированный вопросник, в котором респондентам предлагается  иерархически ранжировать ценности из двух списков </w:t>
      </w:r>
      <w:r w:rsidRPr="00030AEA">
        <w:rPr>
          <w:rFonts w:ascii="Times New Roman" w:hAnsi="Times New Roman"/>
          <w:sz w:val="24"/>
          <w:szCs w:val="24"/>
        </w:rPr>
        <w:t>[1]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:rsidR="0056040E" w:rsidRPr="00030AEA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Подход М. </w:t>
      </w:r>
      <w:proofErr w:type="spellStart"/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Рокича</w:t>
      </w:r>
      <w:proofErr w:type="spellEnd"/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позволяет определить направленность личности и ее отношение к окружающему миру, к другим людям, к себе самому, восприятие мира, ключевые мотивы поступков. Теория </w:t>
      </w:r>
      <w:proofErr w:type="spellStart"/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Рокича</w:t>
      </w:r>
      <w:proofErr w:type="spellEnd"/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рассматривает ценности как разновидность устойчивого убеждения </w:t>
      </w:r>
      <w:r w:rsidRPr="00030AEA">
        <w:rPr>
          <w:rFonts w:ascii="Times New Roman" w:hAnsi="Times New Roman"/>
          <w:sz w:val="24"/>
          <w:szCs w:val="24"/>
        </w:rPr>
        <w:t>[3; 4]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</w:t>
      </w:r>
    </w:p>
    <w:p w:rsidR="0056040E" w:rsidRPr="00030AEA" w:rsidRDefault="0056040E" w:rsidP="0056040E">
      <w:pPr>
        <w:pStyle w:val="a3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Взяв за основу теорию М. </w:t>
      </w:r>
      <w:proofErr w:type="spellStart"/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Рокича</w:t>
      </w:r>
      <w:proofErr w:type="spellEnd"/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, Ш. Шварц (</w:t>
      </w:r>
      <w:smartTag w:uri="urn:schemas-microsoft-com:office:smarttags" w:element="metricconverter">
        <w:smartTagPr>
          <w:attr w:name="ProductID" w:val="1992 г"/>
        </w:smartTagPr>
        <w:r w:rsidRPr="00030AEA">
          <w:rPr>
            <w:rFonts w:ascii="Times New Roman" w:hAnsi="Times New Roman"/>
            <w:color w:val="000000"/>
            <w:sz w:val="24"/>
            <w:szCs w:val="24"/>
            <w:shd w:val="clear" w:color="auto" w:fill="FFFFFF"/>
          </w:rPr>
          <w:t xml:space="preserve">1992 </w:t>
        </w:r>
        <w:r w:rsidRPr="00030AEA">
          <w:rPr>
            <w:rFonts w:ascii="Times New Roman" w:hAnsi="Times New Roman"/>
            <w:color w:val="000000"/>
            <w:sz w:val="24"/>
            <w:szCs w:val="24"/>
            <w:shd w:val="clear" w:color="auto" w:fill="FFFFFF"/>
            <w:lang w:val="hy-AM"/>
          </w:rPr>
          <w:t>г</w:t>
        </w:r>
      </w:smartTag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>.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) разработал свой оригинальный подход, в рамках которого определял ценности как концепции и убеждения, которые (1) имеют отношение к желаемым состояниям и формам поведения; (2) выходят за границы конкретных ситуаций; (3) ответственны за выбор или оценку поведения и событий и (4) выстраиваются в иерархию по своей относительной значимости </w:t>
      </w:r>
      <w:r w:rsidRPr="00030AEA">
        <w:rPr>
          <w:rFonts w:ascii="Times New Roman" w:hAnsi="Times New Roman"/>
          <w:sz w:val="24"/>
          <w:szCs w:val="24"/>
        </w:rPr>
        <w:t>[8, с. 2]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Методика Шварца применяется для исследования динамики изменения ценностей как в группах (культурах) в связи с изменениями в обществе, так и для личности в связи с ее жизненными проблемами. </w:t>
      </w:r>
    </w:p>
    <w:p w:rsidR="0056040E" w:rsidRPr="00030AEA" w:rsidRDefault="0056040E" w:rsidP="0056040E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030AEA">
        <w:rPr>
          <w:rFonts w:ascii="Times New Roman" w:hAnsi="Times New Roman"/>
          <w:sz w:val="24"/>
          <w:szCs w:val="24"/>
        </w:rPr>
        <w:t>Шварц постулировал, что все индивидуальные ценности основываются на базовых условиях человеческого существования (одном или более): а) потребности организма, б) стремление к социальным взаимодействиям и в) потребность в принадлежности к группе. На этих условиях основываются 19 базовых ценностей, которые в свою очередь соответствуют функциональным требованиям, выработанным Ш. Шварцем [6; 7]. Они фокусируются на: а) личной или социальной выгоде от результата, б) росте, саморазвитии, избегании тревожности и защите, в) открытости к изменениям или сохранении статуса «</w:t>
      </w:r>
      <w:proofErr w:type="spellStart"/>
      <w:r w:rsidRPr="00030AEA">
        <w:rPr>
          <w:rFonts w:ascii="Times New Roman" w:hAnsi="Times New Roman"/>
          <w:sz w:val="24"/>
          <w:szCs w:val="24"/>
        </w:rPr>
        <w:t>кво</w:t>
      </w:r>
      <w:proofErr w:type="spellEnd"/>
      <w:r w:rsidRPr="00030AEA">
        <w:rPr>
          <w:rFonts w:ascii="Times New Roman" w:hAnsi="Times New Roman"/>
          <w:sz w:val="24"/>
          <w:szCs w:val="24"/>
        </w:rPr>
        <w:t>», г) направленности на собственное благо или благо других.</w:t>
      </w:r>
    </w:p>
    <w:p w:rsidR="0056040E" w:rsidRPr="00030AEA" w:rsidRDefault="0056040E" w:rsidP="0056040E">
      <w:pPr>
        <w:pStyle w:val="a3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030AEA">
        <w:rPr>
          <w:rFonts w:ascii="Times New Roman" w:hAnsi="Times New Roman"/>
          <w:sz w:val="24"/>
          <w:szCs w:val="24"/>
        </w:rPr>
        <w:t xml:space="preserve">Применив методики М. </w:t>
      </w:r>
      <w:proofErr w:type="spellStart"/>
      <w:r w:rsidRPr="00030AEA">
        <w:rPr>
          <w:rFonts w:ascii="Times New Roman" w:hAnsi="Times New Roman"/>
          <w:sz w:val="24"/>
          <w:szCs w:val="24"/>
        </w:rPr>
        <w:t>Рокича</w:t>
      </w:r>
      <w:proofErr w:type="spellEnd"/>
      <w:r w:rsidRPr="00030AEA">
        <w:rPr>
          <w:rFonts w:ascii="Times New Roman" w:hAnsi="Times New Roman"/>
          <w:sz w:val="24"/>
          <w:szCs w:val="24"/>
        </w:rPr>
        <w:t xml:space="preserve"> и Ш. Шварца, мы можем определить, какие ценности являются приоритетными и почему, выявить различия в степени реализации терминальных и инструментальных ценностей у представителей разных поколений</w:t>
      </w:r>
      <w:r w:rsidRPr="00030AEA">
        <w:rPr>
          <w:rFonts w:ascii="Times New Roman" w:hAnsi="Times New Roman"/>
          <w:color w:val="000000"/>
          <w:sz w:val="24"/>
          <w:szCs w:val="24"/>
          <w:lang w:val="hy-AM"/>
        </w:rPr>
        <w:t>.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</w:p>
    <w:p w:rsidR="0056040E" w:rsidRPr="00030AEA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030AEA">
        <w:rPr>
          <w:rFonts w:ascii="Times New Roman" w:hAnsi="Times New Roman"/>
          <w:b/>
          <w:sz w:val="24"/>
          <w:szCs w:val="24"/>
          <w:lang w:eastAsia="ru-RU"/>
        </w:rPr>
        <w:t xml:space="preserve">Методика исследования. </w:t>
      </w:r>
      <w:r w:rsidRPr="00030AEA">
        <w:rPr>
          <w:rFonts w:ascii="Times New Roman" w:hAnsi="Times New Roman"/>
          <w:sz w:val="24"/>
          <w:szCs w:val="24"/>
          <w:lang w:eastAsia="ru-RU"/>
        </w:rPr>
        <w:t xml:space="preserve">С февраля по апрель </w:t>
      </w:r>
      <w:smartTag w:uri="urn:schemas-microsoft-com:office:smarttags" w:element="metricconverter">
        <w:smartTagPr>
          <w:attr w:name="ProductID" w:val="2016 г"/>
        </w:smartTagPr>
        <w:r w:rsidRPr="00030AEA">
          <w:rPr>
            <w:rFonts w:ascii="Times New Roman" w:hAnsi="Times New Roman"/>
            <w:sz w:val="24"/>
            <w:szCs w:val="24"/>
            <w:lang w:eastAsia="ru-RU"/>
          </w:rPr>
          <w:t>2016 г</w:t>
        </w:r>
      </w:smartTag>
      <w:r w:rsidRPr="00030AEA">
        <w:rPr>
          <w:rFonts w:ascii="Times New Roman" w:hAnsi="Times New Roman"/>
          <w:sz w:val="24"/>
          <w:szCs w:val="24"/>
          <w:lang w:eastAsia="ru-RU"/>
        </w:rPr>
        <w:t xml:space="preserve">. нами был проведен </w:t>
      </w:r>
      <w:proofErr w:type="spellStart"/>
      <w:r w:rsidRPr="00030AEA">
        <w:rPr>
          <w:rFonts w:ascii="Times New Roman" w:hAnsi="Times New Roman"/>
          <w:sz w:val="24"/>
          <w:szCs w:val="24"/>
          <w:lang w:eastAsia="ru-RU"/>
        </w:rPr>
        <w:t>полустандартизированный</w:t>
      </w:r>
      <w:proofErr w:type="spellEnd"/>
      <w:r w:rsidRPr="00030AEA">
        <w:rPr>
          <w:rFonts w:ascii="Times New Roman" w:hAnsi="Times New Roman"/>
          <w:sz w:val="24"/>
          <w:szCs w:val="24"/>
          <w:lang w:eastAsia="ru-RU"/>
        </w:rPr>
        <w:t xml:space="preserve"> опрос населения с применением дихотомических шкал для социологического измерения. В социологическое исследование было вовлечено около 250 жителей Армении. Цель исследования заключается в изучении социокультурных ценностей двух поколений армянского населения – рожденных в советское время (люди старшего возраста – 1950-1961 гг.) и постсоветский период (рожденных в 1986-1998 гг.). </w:t>
      </w:r>
      <w:r w:rsidRPr="00030AEA">
        <w:rPr>
          <w:rFonts w:ascii="Times New Roman" w:hAnsi="Times New Roman"/>
          <w:sz w:val="24"/>
          <w:szCs w:val="24"/>
        </w:rPr>
        <w:t xml:space="preserve">При сборе и анализе данных нами были использованы методики М. </w:t>
      </w:r>
      <w:proofErr w:type="spellStart"/>
      <w:r w:rsidRPr="00030AEA">
        <w:rPr>
          <w:rFonts w:ascii="Times New Roman" w:hAnsi="Times New Roman"/>
          <w:sz w:val="24"/>
          <w:szCs w:val="24"/>
        </w:rPr>
        <w:t>Рокича</w:t>
      </w:r>
      <w:proofErr w:type="spellEnd"/>
      <w:r w:rsidRPr="00030AEA">
        <w:rPr>
          <w:rFonts w:ascii="Times New Roman" w:hAnsi="Times New Roman"/>
          <w:sz w:val="24"/>
          <w:szCs w:val="24"/>
        </w:rPr>
        <w:t xml:space="preserve"> и Ш. Шварца. </w:t>
      </w:r>
      <w:r w:rsidRPr="00030AEA">
        <w:rPr>
          <w:rFonts w:ascii="Times New Roman" w:hAnsi="Times New Roman"/>
          <w:sz w:val="24"/>
          <w:szCs w:val="24"/>
        </w:rPr>
        <w:lastRenderedPageBreak/>
        <w:t xml:space="preserve">Опрос проводился по квотной выборке с соблюдением пропорций состава населения по полу и возрасту. </w:t>
      </w:r>
    </w:p>
    <w:p w:rsidR="0056040E" w:rsidRPr="00030AEA" w:rsidRDefault="0056040E" w:rsidP="0056040E">
      <w:pPr>
        <w:pStyle w:val="a3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На основе ш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>к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алы Шварца нами была создана собственная система оценки. Особый акцент в нашем исследовании делается на последовательности </w:t>
      </w:r>
      <w:proofErr w:type="gramStart"/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выбора</w:t>
      </w:r>
      <w:proofErr w:type="gramEnd"/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как вариантов ответа, так и ответов в целом. Методика дает возможность не только представить полную характеристику респондента, но и оценить его семейное положение, политические взгляды, финансовое состояние, религиозные предпочтения и др. </w:t>
      </w:r>
    </w:p>
    <w:p w:rsidR="0056040E" w:rsidRPr="00030AEA" w:rsidRDefault="0056040E" w:rsidP="0056040E">
      <w:pPr>
        <w:pStyle w:val="a3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030AEA">
        <w:rPr>
          <w:rFonts w:ascii="Times New Roman" w:hAnsi="Times New Roman"/>
          <w:color w:val="000000"/>
          <w:sz w:val="24"/>
          <w:szCs w:val="24"/>
          <w:lang w:eastAsia="ru-RU"/>
        </w:rPr>
        <w:t>В работе особое внимание мы уделим следующей группе ценностей: «о</w:t>
      </w:r>
      <w:r w:rsidRPr="00030AEA">
        <w:rPr>
          <w:rFonts w:ascii="Times New Roman" w:hAnsi="Times New Roman"/>
          <w:color w:val="000000"/>
          <w:sz w:val="24"/>
          <w:szCs w:val="24"/>
          <w:lang w:val="hy-AM" w:eastAsia="ru-RU"/>
        </w:rPr>
        <w:t>риентаци</w:t>
      </w:r>
      <w:r w:rsidRPr="00030AEA">
        <w:rPr>
          <w:rFonts w:ascii="Times New Roman" w:hAnsi="Times New Roman"/>
          <w:color w:val="000000"/>
          <w:sz w:val="24"/>
          <w:szCs w:val="24"/>
          <w:lang w:eastAsia="ru-RU"/>
        </w:rPr>
        <w:t>я</w:t>
      </w:r>
      <w:r w:rsidRPr="00030AEA">
        <w:rPr>
          <w:rFonts w:ascii="Times New Roman" w:hAnsi="Times New Roman"/>
          <w:color w:val="000000"/>
          <w:sz w:val="24"/>
          <w:szCs w:val="24"/>
          <w:lang w:val="hy-AM" w:eastAsia="ru-RU"/>
        </w:rPr>
        <w:t xml:space="preserve"> на себя</w:t>
      </w:r>
      <w:r w:rsidRPr="00030AEA">
        <w:rPr>
          <w:rFonts w:ascii="Times New Roman" w:hAnsi="Times New Roman"/>
          <w:color w:val="000000"/>
          <w:sz w:val="24"/>
          <w:szCs w:val="24"/>
          <w:lang w:eastAsia="ru-RU"/>
        </w:rPr>
        <w:t>»</w:t>
      </w:r>
      <w:r w:rsidRPr="00030AEA">
        <w:rPr>
          <w:rFonts w:ascii="Times New Roman" w:hAnsi="Times New Roman"/>
          <w:color w:val="000000"/>
          <w:sz w:val="24"/>
          <w:szCs w:val="24"/>
          <w:lang w:val="hy-AM" w:eastAsia="ru-RU"/>
        </w:rPr>
        <w:t xml:space="preserve"> (творческие способности, свобода, выбор собственных целей)</w:t>
      </w:r>
      <w:r w:rsidRPr="00030AEA">
        <w:rPr>
          <w:rFonts w:ascii="Times New Roman" w:hAnsi="Times New Roman"/>
          <w:color w:val="000000"/>
          <w:sz w:val="24"/>
          <w:szCs w:val="24"/>
          <w:vertAlign w:val="superscript"/>
          <w:lang w:val="hy-AM" w:eastAsia="ru-RU"/>
        </w:rPr>
        <w:footnoteReference w:id="1"/>
      </w:r>
      <w:r w:rsidRPr="00030AEA">
        <w:rPr>
          <w:rFonts w:ascii="Times New Roman" w:hAnsi="Times New Roman"/>
          <w:color w:val="000000"/>
          <w:sz w:val="24"/>
          <w:szCs w:val="24"/>
          <w:lang w:eastAsia="ru-RU"/>
        </w:rPr>
        <w:t>; «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  <w:lang w:eastAsia="ru-RU"/>
        </w:rPr>
        <w:t>стимуляция»</w:t>
      </w:r>
      <w:r w:rsidRPr="00030AEA">
        <w:rPr>
          <w:rFonts w:ascii="Times New Roman" w:hAnsi="Times New Roman"/>
          <w:color w:val="000000"/>
          <w:sz w:val="24"/>
          <w:szCs w:val="24"/>
          <w:lang w:val="hy-AM" w:eastAsia="ru-RU"/>
        </w:rPr>
        <w:t xml:space="preserve"> (разнобраз</w:t>
      </w:r>
      <w:proofErr w:type="spellStart"/>
      <w:r w:rsidRPr="00030AEA">
        <w:rPr>
          <w:rFonts w:ascii="Times New Roman" w:hAnsi="Times New Roman"/>
          <w:color w:val="000000"/>
          <w:sz w:val="24"/>
          <w:szCs w:val="24"/>
          <w:lang w:eastAsia="ru-RU"/>
        </w:rPr>
        <w:t>ие</w:t>
      </w:r>
      <w:proofErr w:type="spellEnd"/>
      <w:r w:rsidRPr="00030AEA">
        <w:rPr>
          <w:rFonts w:ascii="Times New Roman" w:hAnsi="Times New Roman"/>
          <w:color w:val="000000"/>
          <w:sz w:val="24"/>
          <w:szCs w:val="24"/>
          <w:lang w:val="hy-AM" w:eastAsia="ru-RU"/>
        </w:rPr>
        <w:t xml:space="preserve"> жизни</w:t>
      </w:r>
      <w:r w:rsidRPr="00030AEA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и</w:t>
      </w:r>
      <w:r w:rsidRPr="00030AEA">
        <w:rPr>
          <w:rFonts w:ascii="Times New Roman" w:hAnsi="Times New Roman"/>
          <w:color w:val="000000"/>
          <w:sz w:val="24"/>
          <w:szCs w:val="24"/>
          <w:lang w:val="hy-AM" w:eastAsia="ru-RU"/>
        </w:rPr>
        <w:t xml:space="preserve"> увлекательная жизнь)</w:t>
      </w:r>
      <w:r w:rsidRPr="00030AEA">
        <w:rPr>
          <w:rFonts w:ascii="Times New Roman" w:hAnsi="Times New Roman"/>
          <w:color w:val="000000"/>
          <w:sz w:val="24"/>
          <w:szCs w:val="24"/>
          <w:vertAlign w:val="superscript"/>
          <w:lang w:val="hy-AM" w:eastAsia="ru-RU"/>
        </w:rPr>
        <w:footnoteReference w:id="2"/>
      </w:r>
      <w:r w:rsidRPr="00030AEA">
        <w:rPr>
          <w:rFonts w:ascii="Times New Roman" w:hAnsi="Times New Roman"/>
          <w:color w:val="000000"/>
          <w:sz w:val="24"/>
          <w:szCs w:val="24"/>
          <w:lang w:eastAsia="ru-RU"/>
        </w:rPr>
        <w:t>; «г</w:t>
      </w:r>
      <w:r w:rsidRPr="00030AEA">
        <w:rPr>
          <w:rFonts w:ascii="Times New Roman" w:hAnsi="Times New Roman"/>
          <w:color w:val="000000"/>
          <w:sz w:val="24"/>
          <w:szCs w:val="24"/>
          <w:lang w:val="hy-AM" w:eastAsia="ru-RU"/>
        </w:rPr>
        <w:t>едонизм</w:t>
      </w:r>
      <w:r w:rsidRPr="00030AEA">
        <w:rPr>
          <w:rFonts w:ascii="Times New Roman" w:hAnsi="Times New Roman"/>
          <w:color w:val="000000"/>
          <w:sz w:val="24"/>
          <w:szCs w:val="24"/>
          <w:lang w:eastAsia="ru-RU"/>
        </w:rPr>
        <w:t>»</w:t>
      </w:r>
      <w:r w:rsidRPr="00030AEA">
        <w:rPr>
          <w:rFonts w:ascii="Times New Roman" w:hAnsi="Times New Roman"/>
          <w:color w:val="000000"/>
          <w:sz w:val="24"/>
          <w:szCs w:val="24"/>
          <w:lang w:val="hy-AM" w:eastAsia="ru-RU"/>
        </w:rPr>
        <w:t xml:space="preserve"> (удоволствие, радость жизни)</w:t>
      </w:r>
      <w:r w:rsidRPr="00030AEA">
        <w:rPr>
          <w:rFonts w:ascii="Times New Roman" w:hAnsi="Times New Roman"/>
          <w:color w:val="000000"/>
          <w:sz w:val="24"/>
          <w:szCs w:val="24"/>
          <w:vertAlign w:val="superscript"/>
          <w:lang w:val="hy-AM" w:eastAsia="ru-RU"/>
        </w:rPr>
        <w:footnoteReference w:id="3"/>
      </w:r>
      <w:r w:rsidRPr="00030AEA">
        <w:rPr>
          <w:rFonts w:ascii="Times New Roman" w:hAnsi="Times New Roman"/>
          <w:color w:val="000000"/>
          <w:sz w:val="24"/>
          <w:szCs w:val="24"/>
          <w:lang w:eastAsia="ru-RU"/>
        </w:rPr>
        <w:t>.</w:t>
      </w:r>
    </w:p>
    <w:p w:rsidR="0056040E" w:rsidRPr="00030AEA" w:rsidRDefault="0056040E" w:rsidP="0056040E">
      <w:pPr>
        <w:pStyle w:val="a3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030AEA">
        <w:rPr>
          <w:rFonts w:ascii="Times New Roman" w:hAnsi="Times New Roman"/>
          <w:color w:val="000000"/>
          <w:sz w:val="24"/>
          <w:szCs w:val="24"/>
        </w:rPr>
        <w:t xml:space="preserve">Обратимся к результатам исследования. </w:t>
      </w:r>
    </w:p>
    <w:p w:rsidR="0056040E" w:rsidRPr="00030AEA" w:rsidRDefault="0056040E" w:rsidP="0056040E">
      <w:pPr>
        <w:pStyle w:val="a3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030AEA">
        <w:rPr>
          <w:rFonts w:ascii="Times New Roman" w:hAnsi="Times New Roman"/>
          <w:b/>
          <w:color w:val="000000"/>
          <w:sz w:val="24"/>
          <w:szCs w:val="24"/>
          <w:lang w:val="hy-AM"/>
        </w:rPr>
        <w:t>Ориентация на себя</w:t>
      </w:r>
      <w:r w:rsidRPr="00030AEA">
        <w:rPr>
          <w:rFonts w:ascii="Times New Roman" w:hAnsi="Times New Roman"/>
          <w:color w:val="000000"/>
          <w:sz w:val="24"/>
          <w:szCs w:val="24"/>
        </w:rPr>
        <w:t>.</w:t>
      </w:r>
      <w:r w:rsidRPr="00030AEA">
        <w:rPr>
          <w:rFonts w:ascii="Times New Roman" w:hAnsi="Times New Roman"/>
          <w:i/>
          <w:color w:val="000000"/>
          <w:sz w:val="24"/>
          <w:szCs w:val="24"/>
        </w:rPr>
        <w:t xml:space="preserve"> </w:t>
      </w:r>
      <w:r w:rsidRPr="00030AEA">
        <w:rPr>
          <w:rFonts w:ascii="Times New Roman" w:hAnsi="Times New Roman"/>
          <w:color w:val="000000"/>
          <w:sz w:val="24"/>
          <w:szCs w:val="24"/>
        </w:rPr>
        <w:t xml:space="preserve">Данные опроса двух возрастных групп показывают, что творческие </w:t>
      </w:r>
      <w:proofErr w:type="gramStart"/>
      <w:r w:rsidRPr="00030AEA">
        <w:rPr>
          <w:rFonts w:ascii="Times New Roman" w:hAnsi="Times New Roman"/>
          <w:color w:val="000000"/>
          <w:sz w:val="24"/>
          <w:szCs w:val="24"/>
        </w:rPr>
        <w:t>способности</w:t>
      </w:r>
      <w:proofErr w:type="gramEnd"/>
      <w:r w:rsidRPr="00030AEA">
        <w:rPr>
          <w:rFonts w:ascii="Times New Roman" w:hAnsi="Times New Roman"/>
          <w:color w:val="000000"/>
          <w:sz w:val="24"/>
          <w:szCs w:val="24"/>
        </w:rPr>
        <w:t xml:space="preserve"> как у молодежи, так и у старшего поколения в армянском обществе имеют постоянную тенденцию развития. Удельный вес тех, кто ориентирован на ценности самостоятельности (творческое мышление) у молодежи 33,9%, а у старшего поколения – 31%. </w:t>
      </w:r>
    </w:p>
    <w:p w:rsidR="0056040E" w:rsidRPr="00030AEA" w:rsidRDefault="0056040E" w:rsidP="0056040E">
      <w:pPr>
        <w:pStyle w:val="a3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030AEA">
        <w:rPr>
          <w:rFonts w:ascii="Times New Roman" w:hAnsi="Times New Roman"/>
          <w:color w:val="000000"/>
          <w:sz w:val="24"/>
          <w:szCs w:val="24"/>
        </w:rPr>
        <w:t>В целом можно сказать, что молодежь более свободно мыслит и лучше приспосабливается к труду, чем представители старшего поколения. Сегодня в армянском обществе отрицательным фактором является ослабление права и незащищенность человека. Постсоветский период принес нашему обществу стремление к усилению свободы личности и расширению возможности самовыражения. Однако сегодня у молодежи сохраняется ощущение угрозы своему существованию (армяно-азербайджанский конфликт). С возрастом усиливается важность личной свободы как гаранта устойчивости жизни на склоне лет.</w:t>
      </w:r>
    </w:p>
    <w:p w:rsidR="0056040E" w:rsidRPr="00030AEA" w:rsidRDefault="0056040E" w:rsidP="0056040E">
      <w:pPr>
        <w:pStyle w:val="a3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030AEA">
        <w:rPr>
          <w:rFonts w:ascii="Times New Roman" w:hAnsi="Times New Roman"/>
          <w:color w:val="000000"/>
          <w:sz w:val="24"/>
          <w:szCs w:val="24"/>
        </w:rPr>
        <w:t>Следование ряду личностных ориентиров (любовь, здоровье и т.д.) позволяет населению чувствовать себя более счастливым в жизни (табл. 1). Стоит отметить, что для представителей старшего поколения особую значимость имеет авторитет и репутация, а для молодежи – нет.</w:t>
      </w:r>
    </w:p>
    <w:p w:rsidR="0056040E" w:rsidRPr="00030AEA" w:rsidRDefault="0056040E" w:rsidP="0056040E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/>
          <w:b/>
          <w:sz w:val="16"/>
          <w:szCs w:val="16"/>
        </w:rPr>
      </w:pPr>
    </w:p>
    <w:p w:rsidR="0056040E" w:rsidRPr="00030AEA" w:rsidRDefault="0056040E" w:rsidP="0056040E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030AEA">
        <w:rPr>
          <w:rFonts w:ascii="Times New Roman" w:hAnsi="Times New Roman"/>
          <w:bCs/>
          <w:color w:val="000000"/>
          <w:sz w:val="24"/>
          <w:szCs w:val="24"/>
        </w:rPr>
        <w:t xml:space="preserve">Таблица 1. </w:t>
      </w:r>
      <w:r w:rsidRPr="00030AEA">
        <w:rPr>
          <w:rFonts w:ascii="Times New Roman" w:hAnsi="Times New Roman"/>
          <w:b/>
          <w:bCs/>
          <w:color w:val="000000"/>
          <w:sz w:val="24"/>
          <w:szCs w:val="24"/>
        </w:rPr>
        <w:t>На Ваш взгляд, что необходимо человеку,  чтобы чувствовать себя счастливым?</w:t>
      </w:r>
      <w:r w:rsidRPr="00030AEA">
        <w:rPr>
          <w:rFonts w:ascii="Times New Roman" w:hAnsi="Times New Roman"/>
          <w:b/>
          <w:sz w:val="24"/>
          <w:szCs w:val="24"/>
        </w:rPr>
        <w:t>(%)</w:t>
      </w:r>
    </w:p>
    <w:tbl>
      <w:tblPr>
        <w:tblpPr w:leftFromText="180" w:rightFromText="180" w:vertAnchor="text" w:horzAnchor="page" w:tblpX="1558" w:tblpY="147"/>
        <w:tblW w:w="96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57"/>
        <w:gridCol w:w="6772"/>
        <w:gridCol w:w="1256"/>
        <w:gridCol w:w="1177"/>
      </w:tblGrid>
      <w:tr w:rsidR="0056040E" w:rsidRPr="0056040E" w:rsidTr="008C3C89">
        <w:trPr>
          <w:trHeight w:val="509"/>
        </w:trPr>
        <w:tc>
          <w:tcPr>
            <w:tcW w:w="457" w:type="dxa"/>
            <w:vAlign w:val="center"/>
          </w:tcPr>
          <w:p w:rsidR="0056040E" w:rsidRPr="0056040E" w:rsidRDefault="0056040E" w:rsidP="0056040E">
            <w:pPr>
              <w:pStyle w:val="af0"/>
            </w:pPr>
            <w:proofErr w:type="gramStart"/>
            <w:r w:rsidRPr="0056040E">
              <w:t>п</w:t>
            </w:r>
            <w:proofErr w:type="gramEnd"/>
            <w:r w:rsidRPr="0056040E">
              <w:t>/п</w:t>
            </w:r>
          </w:p>
        </w:tc>
        <w:tc>
          <w:tcPr>
            <w:tcW w:w="6772" w:type="dxa"/>
            <w:vAlign w:val="center"/>
          </w:tcPr>
          <w:p w:rsidR="0056040E" w:rsidRPr="0056040E" w:rsidRDefault="0056040E" w:rsidP="0056040E">
            <w:pPr>
              <w:pStyle w:val="af0"/>
            </w:pPr>
            <w:r w:rsidRPr="0056040E">
              <w:t>Вариант ответа</w:t>
            </w:r>
          </w:p>
        </w:tc>
        <w:tc>
          <w:tcPr>
            <w:tcW w:w="1256" w:type="dxa"/>
            <w:vAlign w:val="center"/>
          </w:tcPr>
          <w:p w:rsidR="0056040E" w:rsidRPr="0056040E" w:rsidRDefault="0056040E" w:rsidP="0056040E">
            <w:pPr>
              <w:pStyle w:val="af0"/>
            </w:pPr>
            <w:r w:rsidRPr="0056040E">
              <w:t>18-30</w:t>
            </w:r>
          </w:p>
          <w:p w:rsidR="0056040E" w:rsidRPr="0056040E" w:rsidRDefault="0056040E" w:rsidP="0056040E">
            <w:pPr>
              <w:pStyle w:val="af0"/>
            </w:pPr>
            <w:r w:rsidRPr="0056040E">
              <w:t>лет</w:t>
            </w:r>
          </w:p>
        </w:tc>
        <w:tc>
          <w:tcPr>
            <w:tcW w:w="1177" w:type="dxa"/>
            <w:vAlign w:val="center"/>
          </w:tcPr>
          <w:p w:rsidR="0056040E" w:rsidRPr="0056040E" w:rsidRDefault="0056040E" w:rsidP="0056040E">
            <w:pPr>
              <w:pStyle w:val="af0"/>
            </w:pPr>
            <w:r w:rsidRPr="0056040E">
              <w:t>56-66</w:t>
            </w:r>
          </w:p>
          <w:p w:rsidR="0056040E" w:rsidRPr="0056040E" w:rsidRDefault="0056040E" w:rsidP="0056040E">
            <w:pPr>
              <w:pStyle w:val="af0"/>
            </w:pPr>
            <w:r w:rsidRPr="0056040E">
              <w:t>лет</w:t>
            </w:r>
          </w:p>
        </w:tc>
      </w:tr>
      <w:tr w:rsidR="0056040E" w:rsidRPr="0056040E" w:rsidTr="008C3C89">
        <w:trPr>
          <w:trHeight w:val="249"/>
        </w:trPr>
        <w:tc>
          <w:tcPr>
            <w:tcW w:w="457" w:type="dxa"/>
          </w:tcPr>
          <w:p w:rsidR="0056040E" w:rsidRPr="0056040E" w:rsidRDefault="0056040E" w:rsidP="0056040E">
            <w:pPr>
              <w:pStyle w:val="af0"/>
              <w:rPr>
                <w:lang w:val="hy-AM"/>
              </w:rPr>
            </w:pPr>
            <w:r w:rsidRPr="0056040E">
              <w:rPr>
                <w:lang w:val="hy-AM"/>
              </w:rPr>
              <w:t>1</w:t>
            </w:r>
          </w:p>
        </w:tc>
        <w:tc>
          <w:tcPr>
            <w:tcW w:w="6772" w:type="dxa"/>
          </w:tcPr>
          <w:p w:rsidR="0056040E" w:rsidRPr="0056040E" w:rsidRDefault="0056040E" w:rsidP="0056040E">
            <w:pPr>
              <w:pStyle w:val="af0"/>
              <w:rPr>
                <w:bCs/>
                <w:color w:val="000000"/>
                <w:lang w:val="hy-AM"/>
              </w:rPr>
            </w:pPr>
            <w:r w:rsidRPr="0056040E">
              <w:rPr>
                <w:bCs/>
                <w:color w:val="000000"/>
              </w:rPr>
              <w:t>Хорошее образование</w:t>
            </w:r>
          </w:p>
        </w:tc>
        <w:tc>
          <w:tcPr>
            <w:tcW w:w="1256" w:type="dxa"/>
            <w:vAlign w:val="center"/>
          </w:tcPr>
          <w:p w:rsidR="0056040E" w:rsidRPr="0056040E" w:rsidRDefault="0056040E" w:rsidP="0056040E">
            <w:pPr>
              <w:pStyle w:val="af0"/>
              <w:rPr>
                <w:lang w:val="hy-AM"/>
              </w:rPr>
            </w:pPr>
            <w:r w:rsidRPr="0056040E">
              <w:rPr>
                <w:lang w:val="hy-AM"/>
              </w:rPr>
              <w:t>15,09</w:t>
            </w:r>
          </w:p>
        </w:tc>
        <w:tc>
          <w:tcPr>
            <w:tcW w:w="1177" w:type="dxa"/>
            <w:vAlign w:val="center"/>
          </w:tcPr>
          <w:p w:rsidR="0056040E" w:rsidRPr="0056040E" w:rsidRDefault="0056040E" w:rsidP="0056040E">
            <w:pPr>
              <w:pStyle w:val="af0"/>
              <w:rPr>
                <w:color w:val="000000"/>
              </w:rPr>
            </w:pPr>
            <w:r w:rsidRPr="0056040E">
              <w:rPr>
                <w:color w:val="000000"/>
              </w:rPr>
              <w:t>10,3</w:t>
            </w:r>
          </w:p>
        </w:tc>
      </w:tr>
      <w:tr w:rsidR="0056040E" w:rsidRPr="0056040E" w:rsidTr="008C3C89">
        <w:trPr>
          <w:trHeight w:val="249"/>
        </w:trPr>
        <w:tc>
          <w:tcPr>
            <w:tcW w:w="457" w:type="dxa"/>
          </w:tcPr>
          <w:p w:rsidR="0056040E" w:rsidRPr="0056040E" w:rsidRDefault="0056040E" w:rsidP="0056040E">
            <w:pPr>
              <w:pStyle w:val="af0"/>
              <w:rPr>
                <w:lang w:val="hy-AM"/>
              </w:rPr>
            </w:pPr>
            <w:r w:rsidRPr="0056040E">
              <w:rPr>
                <w:lang w:val="hy-AM"/>
              </w:rPr>
              <w:t>2</w:t>
            </w:r>
          </w:p>
        </w:tc>
        <w:tc>
          <w:tcPr>
            <w:tcW w:w="6772" w:type="dxa"/>
          </w:tcPr>
          <w:p w:rsidR="0056040E" w:rsidRPr="0056040E" w:rsidRDefault="0056040E" w:rsidP="0056040E">
            <w:pPr>
              <w:pStyle w:val="af0"/>
              <w:rPr>
                <w:bCs/>
                <w:color w:val="000000"/>
                <w:lang w:val="hy-AM"/>
              </w:rPr>
            </w:pPr>
            <w:r w:rsidRPr="0056040E">
              <w:rPr>
                <w:bCs/>
                <w:color w:val="000000"/>
              </w:rPr>
              <w:t>Всесторонние знания</w:t>
            </w:r>
          </w:p>
        </w:tc>
        <w:tc>
          <w:tcPr>
            <w:tcW w:w="1256" w:type="dxa"/>
            <w:vAlign w:val="center"/>
          </w:tcPr>
          <w:p w:rsidR="0056040E" w:rsidRPr="0056040E" w:rsidRDefault="0056040E" w:rsidP="0056040E">
            <w:pPr>
              <w:pStyle w:val="af0"/>
              <w:rPr>
                <w:lang w:val="hy-AM"/>
              </w:rPr>
            </w:pPr>
            <w:r w:rsidRPr="0056040E">
              <w:rPr>
                <w:lang w:val="hy-AM"/>
              </w:rPr>
              <w:t>15,09</w:t>
            </w:r>
          </w:p>
        </w:tc>
        <w:tc>
          <w:tcPr>
            <w:tcW w:w="1177" w:type="dxa"/>
            <w:vAlign w:val="center"/>
          </w:tcPr>
          <w:p w:rsidR="0056040E" w:rsidRPr="0056040E" w:rsidRDefault="0056040E" w:rsidP="0056040E">
            <w:pPr>
              <w:pStyle w:val="af0"/>
              <w:rPr>
                <w:color w:val="000000"/>
              </w:rPr>
            </w:pPr>
            <w:r w:rsidRPr="0056040E">
              <w:rPr>
                <w:color w:val="000000"/>
              </w:rPr>
              <w:t>19,5</w:t>
            </w:r>
          </w:p>
        </w:tc>
      </w:tr>
      <w:tr w:rsidR="0056040E" w:rsidRPr="0056040E" w:rsidTr="008C3C89">
        <w:trPr>
          <w:trHeight w:val="260"/>
        </w:trPr>
        <w:tc>
          <w:tcPr>
            <w:tcW w:w="457" w:type="dxa"/>
          </w:tcPr>
          <w:p w:rsidR="0056040E" w:rsidRPr="0056040E" w:rsidRDefault="0056040E" w:rsidP="0056040E">
            <w:pPr>
              <w:pStyle w:val="af0"/>
              <w:rPr>
                <w:lang w:val="hy-AM"/>
              </w:rPr>
            </w:pPr>
            <w:r w:rsidRPr="0056040E">
              <w:rPr>
                <w:lang w:val="hy-AM"/>
              </w:rPr>
              <w:t>3</w:t>
            </w:r>
          </w:p>
        </w:tc>
        <w:tc>
          <w:tcPr>
            <w:tcW w:w="6772" w:type="dxa"/>
          </w:tcPr>
          <w:p w:rsidR="0056040E" w:rsidRPr="0056040E" w:rsidRDefault="0056040E" w:rsidP="0056040E">
            <w:pPr>
              <w:pStyle w:val="af0"/>
              <w:rPr>
                <w:bCs/>
                <w:color w:val="000000"/>
                <w:lang w:val="hy-AM"/>
              </w:rPr>
            </w:pPr>
            <w:r w:rsidRPr="0056040E">
              <w:rPr>
                <w:bCs/>
                <w:color w:val="000000"/>
              </w:rPr>
              <w:t>Вера</w:t>
            </w:r>
          </w:p>
        </w:tc>
        <w:tc>
          <w:tcPr>
            <w:tcW w:w="1256" w:type="dxa"/>
            <w:vAlign w:val="center"/>
          </w:tcPr>
          <w:p w:rsidR="0056040E" w:rsidRPr="0056040E" w:rsidRDefault="0056040E" w:rsidP="0056040E">
            <w:pPr>
              <w:pStyle w:val="af0"/>
              <w:rPr>
                <w:lang w:val="hy-AM"/>
              </w:rPr>
            </w:pPr>
            <w:r w:rsidRPr="0056040E">
              <w:rPr>
                <w:lang w:val="hy-AM"/>
              </w:rPr>
              <w:t>5,60</w:t>
            </w:r>
          </w:p>
        </w:tc>
        <w:tc>
          <w:tcPr>
            <w:tcW w:w="1177" w:type="dxa"/>
            <w:vAlign w:val="center"/>
          </w:tcPr>
          <w:p w:rsidR="0056040E" w:rsidRPr="0056040E" w:rsidRDefault="0056040E" w:rsidP="0056040E">
            <w:pPr>
              <w:pStyle w:val="af0"/>
              <w:rPr>
                <w:color w:val="000000"/>
                <w:lang w:val="en-US"/>
              </w:rPr>
            </w:pPr>
            <w:r w:rsidRPr="0056040E">
              <w:rPr>
                <w:color w:val="000000"/>
                <w:lang w:val="en-US"/>
              </w:rPr>
              <w:t>12</w:t>
            </w:r>
            <w:r w:rsidRPr="0056040E">
              <w:rPr>
                <w:color w:val="000000"/>
              </w:rPr>
              <w:t>,</w:t>
            </w:r>
            <w:r w:rsidRPr="0056040E">
              <w:rPr>
                <w:color w:val="000000"/>
                <w:lang w:val="en-US"/>
              </w:rPr>
              <w:t>1</w:t>
            </w:r>
          </w:p>
        </w:tc>
      </w:tr>
      <w:tr w:rsidR="0056040E" w:rsidRPr="0056040E" w:rsidTr="008C3C89">
        <w:trPr>
          <w:trHeight w:val="249"/>
        </w:trPr>
        <w:tc>
          <w:tcPr>
            <w:tcW w:w="457" w:type="dxa"/>
          </w:tcPr>
          <w:p w:rsidR="0056040E" w:rsidRPr="0056040E" w:rsidRDefault="0056040E" w:rsidP="0056040E">
            <w:pPr>
              <w:pStyle w:val="af0"/>
              <w:rPr>
                <w:lang w:val="hy-AM"/>
              </w:rPr>
            </w:pPr>
            <w:r w:rsidRPr="0056040E">
              <w:rPr>
                <w:lang w:val="hy-AM"/>
              </w:rPr>
              <w:t>4</w:t>
            </w:r>
          </w:p>
        </w:tc>
        <w:tc>
          <w:tcPr>
            <w:tcW w:w="6772" w:type="dxa"/>
          </w:tcPr>
          <w:p w:rsidR="0056040E" w:rsidRPr="0056040E" w:rsidRDefault="0056040E" w:rsidP="0056040E">
            <w:pPr>
              <w:pStyle w:val="af0"/>
              <w:rPr>
                <w:bCs/>
                <w:color w:val="000000"/>
                <w:lang w:val="hy-AM"/>
              </w:rPr>
            </w:pPr>
            <w:r w:rsidRPr="0056040E">
              <w:rPr>
                <w:bCs/>
                <w:color w:val="000000"/>
              </w:rPr>
              <w:t>Любовь</w:t>
            </w:r>
          </w:p>
        </w:tc>
        <w:tc>
          <w:tcPr>
            <w:tcW w:w="1256" w:type="dxa"/>
            <w:vAlign w:val="center"/>
          </w:tcPr>
          <w:p w:rsidR="0056040E" w:rsidRPr="0056040E" w:rsidRDefault="0056040E" w:rsidP="0056040E">
            <w:pPr>
              <w:pStyle w:val="af0"/>
              <w:rPr>
                <w:lang w:val="hy-AM"/>
              </w:rPr>
            </w:pPr>
            <w:r w:rsidRPr="0056040E">
              <w:rPr>
                <w:lang w:val="hy-AM"/>
              </w:rPr>
              <w:t>33,96</w:t>
            </w:r>
          </w:p>
        </w:tc>
        <w:tc>
          <w:tcPr>
            <w:tcW w:w="1177" w:type="dxa"/>
            <w:vAlign w:val="center"/>
          </w:tcPr>
          <w:p w:rsidR="0056040E" w:rsidRPr="0056040E" w:rsidRDefault="0056040E" w:rsidP="0056040E">
            <w:pPr>
              <w:pStyle w:val="af0"/>
              <w:rPr>
                <w:color w:val="000000"/>
                <w:lang w:val="en-US"/>
              </w:rPr>
            </w:pPr>
            <w:r w:rsidRPr="0056040E">
              <w:rPr>
                <w:color w:val="000000"/>
                <w:lang w:val="en-US"/>
              </w:rPr>
              <w:t>22</w:t>
            </w:r>
            <w:r w:rsidRPr="0056040E">
              <w:rPr>
                <w:color w:val="000000"/>
              </w:rPr>
              <w:t>,</w:t>
            </w:r>
            <w:r w:rsidRPr="0056040E">
              <w:rPr>
                <w:color w:val="000000"/>
                <w:lang w:val="en-US"/>
              </w:rPr>
              <w:t>4</w:t>
            </w:r>
          </w:p>
        </w:tc>
      </w:tr>
      <w:tr w:rsidR="0056040E" w:rsidRPr="0056040E" w:rsidTr="008C3C89">
        <w:trPr>
          <w:trHeight w:val="249"/>
        </w:trPr>
        <w:tc>
          <w:tcPr>
            <w:tcW w:w="457" w:type="dxa"/>
          </w:tcPr>
          <w:p w:rsidR="0056040E" w:rsidRPr="0056040E" w:rsidRDefault="0056040E" w:rsidP="0056040E">
            <w:pPr>
              <w:pStyle w:val="af0"/>
              <w:rPr>
                <w:lang w:val="hy-AM"/>
              </w:rPr>
            </w:pPr>
            <w:r w:rsidRPr="0056040E">
              <w:rPr>
                <w:lang w:val="hy-AM"/>
              </w:rPr>
              <w:t>5</w:t>
            </w:r>
          </w:p>
        </w:tc>
        <w:tc>
          <w:tcPr>
            <w:tcW w:w="6772" w:type="dxa"/>
          </w:tcPr>
          <w:p w:rsidR="0056040E" w:rsidRPr="0056040E" w:rsidRDefault="0056040E" w:rsidP="0056040E">
            <w:pPr>
              <w:pStyle w:val="af0"/>
              <w:rPr>
                <w:lang w:val="hy-AM"/>
              </w:rPr>
            </w:pPr>
            <w:r w:rsidRPr="0056040E">
              <w:rPr>
                <w:bCs/>
                <w:color w:val="000000"/>
                <w:lang w:val="hy-AM"/>
              </w:rPr>
              <w:t xml:space="preserve">Крепкое </w:t>
            </w:r>
            <w:r w:rsidRPr="0056040E">
              <w:rPr>
                <w:bCs/>
                <w:color w:val="000000"/>
              </w:rPr>
              <w:t>здоровье</w:t>
            </w:r>
          </w:p>
        </w:tc>
        <w:tc>
          <w:tcPr>
            <w:tcW w:w="1256" w:type="dxa"/>
            <w:vAlign w:val="center"/>
          </w:tcPr>
          <w:p w:rsidR="0056040E" w:rsidRPr="0056040E" w:rsidRDefault="0056040E" w:rsidP="0056040E">
            <w:pPr>
              <w:pStyle w:val="af0"/>
              <w:rPr>
                <w:lang w:val="hy-AM"/>
              </w:rPr>
            </w:pPr>
            <w:r w:rsidRPr="0056040E">
              <w:rPr>
                <w:lang w:val="hy-AM"/>
              </w:rPr>
              <w:t>18,87</w:t>
            </w:r>
          </w:p>
        </w:tc>
        <w:tc>
          <w:tcPr>
            <w:tcW w:w="1177" w:type="dxa"/>
            <w:vAlign w:val="center"/>
          </w:tcPr>
          <w:p w:rsidR="0056040E" w:rsidRPr="0056040E" w:rsidRDefault="0056040E" w:rsidP="0056040E">
            <w:pPr>
              <w:pStyle w:val="af0"/>
              <w:rPr>
                <w:color w:val="000000"/>
                <w:lang w:val="en-US"/>
              </w:rPr>
            </w:pPr>
            <w:r w:rsidRPr="0056040E">
              <w:rPr>
                <w:color w:val="000000"/>
                <w:lang w:val="en-US"/>
              </w:rPr>
              <w:t>24</w:t>
            </w:r>
            <w:r w:rsidRPr="0056040E">
              <w:rPr>
                <w:color w:val="000000"/>
              </w:rPr>
              <w:t>,</w:t>
            </w:r>
            <w:r w:rsidRPr="0056040E">
              <w:rPr>
                <w:color w:val="000000"/>
                <w:lang w:val="en-US"/>
              </w:rPr>
              <w:t>0</w:t>
            </w:r>
          </w:p>
        </w:tc>
      </w:tr>
      <w:tr w:rsidR="0056040E" w:rsidRPr="0056040E" w:rsidTr="008C3C89">
        <w:trPr>
          <w:trHeight w:val="249"/>
        </w:trPr>
        <w:tc>
          <w:tcPr>
            <w:tcW w:w="457" w:type="dxa"/>
          </w:tcPr>
          <w:p w:rsidR="0056040E" w:rsidRPr="0056040E" w:rsidRDefault="0056040E" w:rsidP="0056040E">
            <w:pPr>
              <w:pStyle w:val="af0"/>
              <w:rPr>
                <w:lang w:val="hy-AM"/>
              </w:rPr>
            </w:pPr>
            <w:r w:rsidRPr="0056040E">
              <w:rPr>
                <w:lang w:val="hy-AM"/>
              </w:rPr>
              <w:t>6</w:t>
            </w:r>
          </w:p>
        </w:tc>
        <w:tc>
          <w:tcPr>
            <w:tcW w:w="6772" w:type="dxa"/>
          </w:tcPr>
          <w:p w:rsidR="0056040E" w:rsidRPr="0056040E" w:rsidRDefault="0056040E" w:rsidP="0056040E">
            <w:pPr>
              <w:pStyle w:val="af0"/>
              <w:rPr>
                <w:bCs/>
                <w:color w:val="000000"/>
                <w:lang w:val="hy-AM"/>
              </w:rPr>
            </w:pPr>
            <w:proofErr w:type="spellStart"/>
            <w:r w:rsidRPr="0056040E">
              <w:rPr>
                <w:bCs/>
                <w:color w:val="000000"/>
                <w:lang w:val="en-US"/>
              </w:rPr>
              <w:t>Обеспеченная</w:t>
            </w:r>
            <w:proofErr w:type="spellEnd"/>
            <w:r w:rsidRPr="0056040E">
              <w:rPr>
                <w:bCs/>
                <w:color w:val="000000"/>
                <w:lang w:val="en-US"/>
              </w:rPr>
              <w:t xml:space="preserve"> </w:t>
            </w:r>
            <w:r w:rsidRPr="0056040E">
              <w:rPr>
                <w:bCs/>
                <w:color w:val="000000"/>
              </w:rPr>
              <w:t>жизнь</w:t>
            </w:r>
          </w:p>
        </w:tc>
        <w:tc>
          <w:tcPr>
            <w:tcW w:w="1256" w:type="dxa"/>
            <w:vAlign w:val="center"/>
          </w:tcPr>
          <w:p w:rsidR="0056040E" w:rsidRPr="0056040E" w:rsidRDefault="0056040E" w:rsidP="0056040E">
            <w:pPr>
              <w:pStyle w:val="af0"/>
              <w:rPr>
                <w:lang w:val="hy-AM"/>
              </w:rPr>
            </w:pPr>
            <w:r w:rsidRPr="0056040E">
              <w:rPr>
                <w:lang w:val="hy-AM"/>
              </w:rPr>
              <w:t>11,32</w:t>
            </w:r>
          </w:p>
        </w:tc>
        <w:tc>
          <w:tcPr>
            <w:tcW w:w="1177" w:type="dxa"/>
            <w:vAlign w:val="center"/>
          </w:tcPr>
          <w:p w:rsidR="0056040E" w:rsidRPr="0056040E" w:rsidRDefault="0056040E" w:rsidP="0056040E">
            <w:pPr>
              <w:pStyle w:val="af0"/>
              <w:rPr>
                <w:color w:val="000000"/>
                <w:lang w:val="en-US"/>
              </w:rPr>
            </w:pPr>
            <w:r w:rsidRPr="0056040E">
              <w:rPr>
                <w:color w:val="000000"/>
                <w:lang w:val="en-US"/>
              </w:rPr>
              <w:t>15</w:t>
            </w:r>
            <w:r w:rsidRPr="0056040E">
              <w:rPr>
                <w:color w:val="000000"/>
              </w:rPr>
              <w:t>,</w:t>
            </w:r>
            <w:r w:rsidRPr="0056040E">
              <w:rPr>
                <w:color w:val="000000"/>
                <w:lang w:val="en-US"/>
              </w:rPr>
              <w:t>5</w:t>
            </w:r>
          </w:p>
        </w:tc>
      </w:tr>
      <w:tr w:rsidR="0056040E" w:rsidRPr="0056040E" w:rsidTr="008C3C89">
        <w:trPr>
          <w:trHeight w:val="260"/>
        </w:trPr>
        <w:tc>
          <w:tcPr>
            <w:tcW w:w="457" w:type="dxa"/>
          </w:tcPr>
          <w:p w:rsidR="0056040E" w:rsidRPr="0056040E" w:rsidRDefault="0056040E" w:rsidP="0056040E">
            <w:pPr>
              <w:pStyle w:val="af0"/>
              <w:rPr>
                <w:lang w:val="hy-AM"/>
              </w:rPr>
            </w:pPr>
            <w:r w:rsidRPr="0056040E">
              <w:rPr>
                <w:lang w:val="hy-AM"/>
              </w:rPr>
              <w:t>7</w:t>
            </w:r>
          </w:p>
        </w:tc>
        <w:tc>
          <w:tcPr>
            <w:tcW w:w="6772" w:type="dxa"/>
          </w:tcPr>
          <w:p w:rsidR="0056040E" w:rsidRPr="0056040E" w:rsidRDefault="0056040E" w:rsidP="0056040E">
            <w:pPr>
              <w:pStyle w:val="af0"/>
              <w:rPr>
                <w:bCs/>
                <w:color w:val="000000"/>
              </w:rPr>
            </w:pPr>
            <w:r w:rsidRPr="0056040E">
              <w:rPr>
                <w:bCs/>
                <w:color w:val="000000"/>
              </w:rPr>
              <w:t>Быть известным и иметь хорошую репутацию</w:t>
            </w:r>
            <w:r w:rsidRPr="0056040E">
              <w:rPr>
                <w:bCs/>
                <w:color w:val="000000"/>
                <w:lang w:val="hy-AM"/>
              </w:rPr>
              <w:t xml:space="preserve">  </w:t>
            </w:r>
          </w:p>
        </w:tc>
        <w:tc>
          <w:tcPr>
            <w:tcW w:w="1256" w:type="dxa"/>
            <w:vAlign w:val="center"/>
          </w:tcPr>
          <w:p w:rsidR="0056040E" w:rsidRPr="0056040E" w:rsidRDefault="0056040E" w:rsidP="0056040E">
            <w:pPr>
              <w:pStyle w:val="af0"/>
              <w:rPr>
                <w:lang w:val="hy-AM"/>
              </w:rPr>
            </w:pPr>
            <w:r w:rsidRPr="0056040E">
              <w:rPr>
                <w:lang w:val="hy-AM"/>
              </w:rPr>
              <w:t>0,0</w:t>
            </w:r>
          </w:p>
        </w:tc>
        <w:tc>
          <w:tcPr>
            <w:tcW w:w="1177" w:type="dxa"/>
            <w:vAlign w:val="center"/>
          </w:tcPr>
          <w:p w:rsidR="0056040E" w:rsidRPr="0056040E" w:rsidRDefault="0056040E" w:rsidP="0056040E">
            <w:pPr>
              <w:pStyle w:val="af0"/>
              <w:rPr>
                <w:color w:val="000000"/>
                <w:lang w:val="en-US"/>
              </w:rPr>
            </w:pPr>
            <w:r w:rsidRPr="0056040E">
              <w:rPr>
                <w:color w:val="000000"/>
                <w:lang w:val="en-US"/>
              </w:rPr>
              <w:t>94</w:t>
            </w:r>
            <w:r w:rsidRPr="0056040E">
              <w:rPr>
                <w:color w:val="000000"/>
              </w:rPr>
              <w:t>,</w:t>
            </w:r>
            <w:r w:rsidRPr="0056040E">
              <w:rPr>
                <w:color w:val="000000"/>
                <w:lang w:val="en-US"/>
              </w:rPr>
              <w:t>8</w:t>
            </w:r>
          </w:p>
        </w:tc>
      </w:tr>
      <w:tr w:rsidR="0056040E" w:rsidRPr="0056040E" w:rsidTr="008C3C89">
        <w:trPr>
          <w:trHeight w:val="260"/>
        </w:trPr>
        <w:tc>
          <w:tcPr>
            <w:tcW w:w="457" w:type="dxa"/>
          </w:tcPr>
          <w:p w:rsidR="0056040E" w:rsidRPr="0056040E" w:rsidRDefault="0056040E" w:rsidP="0056040E">
            <w:pPr>
              <w:pStyle w:val="af0"/>
            </w:pPr>
            <w:r w:rsidRPr="0056040E">
              <w:t>8</w:t>
            </w:r>
          </w:p>
        </w:tc>
        <w:tc>
          <w:tcPr>
            <w:tcW w:w="6772" w:type="dxa"/>
          </w:tcPr>
          <w:p w:rsidR="0056040E" w:rsidRPr="0056040E" w:rsidRDefault="0056040E" w:rsidP="0056040E">
            <w:pPr>
              <w:pStyle w:val="af0"/>
              <w:rPr>
                <w:bCs/>
                <w:color w:val="000000"/>
              </w:rPr>
            </w:pPr>
            <w:r w:rsidRPr="0056040E">
              <w:rPr>
                <w:bCs/>
                <w:color w:val="000000"/>
              </w:rPr>
              <w:t>Путешествия</w:t>
            </w:r>
          </w:p>
        </w:tc>
        <w:tc>
          <w:tcPr>
            <w:tcW w:w="1256" w:type="dxa"/>
            <w:vAlign w:val="center"/>
          </w:tcPr>
          <w:p w:rsidR="0056040E" w:rsidRPr="0056040E" w:rsidRDefault="0056040E" w:rsidP="0056040E">
            <w:pPr>
              <w:pStyle w:val="af0"/>
              <w:rPr>
                <w:lang w:val="hy-AM"/>
              </w:rPr>
            </w:pPr>
            <w:r w:rsidRPr="0056040E">
              <w:rPr>
                <w:lang w:val="hy-AM"/>
              </w:rPr>
              <w:t>0,0</w:t>
            </w:r>
          </w:p>
        </w:tc>
        <w:tc>
          <w:tcPr>
            <w:tcW w:w="1177" w:type="dxa"/>
            <w:vAlign w:val="center"/>
          </w:tcPr>
          <w:p w:rsidR="0056040E" w:rsidRPr="0056040E" w:rsidRDefault="0056040E" w:rsidP="0056040E">
            <w:pPr>
              <w:pStyle w:val="af0"/>
            </w:pPr>
            <w:r w:rsidRPr="0056040E">
              <w:t>5,2</w:t>
            </w:r>
          </w:p>
        </w:tc>
      </w:tr>
    </w:tbl>
    <w:p w:rsidR="0056040E" w:rsidRPr="00030AEA" w:rsidRDefault="0056040E" w:rsidP="008C3C89">
      <w:pPr>
        <w:tabs>
          <w:tab w:val="right" w:pos="9355"/>
        </w:tabs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hAnsi="Times New Roman"/>
          <w:color w:val="000000"/>
          <w:sz w:val="24"/>
          <w:szCs w:val="24"/>
          <w:lang w:val="en-US" w:eastAsia="ru-RU"/>
        </w:rPr>
        <w:tab/>
      </w:r>
    </w:p>
    <w:p w:rsidR="0056040E" w:rsidRPr="00030AEA" w:rsidRDefault="0056040E" w:rsidP="0056040E">
      <w:pPr>
        <w:pStyle w:val="a3"/>
        <w:ind w:firstLine="709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30AEA">
        <w:rPr>
          <w:rFonts w:ascii="Times New Roman" w:hAnsi="Times New Roman"/>
          <w:b/>
          <w:sz w:val="24"/>
          <w:szCs w:val="24"/>
        </w:rPr>
        <w:lastRenderedPageBreak/>
        <w:t>Г</w:t>
      </w:r>
      <w:r w:rsidRPr="00030AEA">
        <w:rPr>
          <w:rFonts w:ascii="Times New Roman" w:hAnsi="Times New Roman"/>
          <w:b/>
          <w:sz w:val="24"/>
          <w:szCs w:val="24"/>
          <w:lang w:val="hy-AM"/>
        </w:rPr>
        <w:t>едонизм</w:t>
      </w:r>
      <w:r w:rsidRPr="00030AEA">
        <w:rPr>
          <w:rFonts w:ascii="Times New Roman" w:hAnsi="Times New Roman"/>
          <w:b/>
          <w:sz w:val="24"/>
          <w:szCs w:val="24"/>
        </w:rPr>
        <w:t xml:space="preserve"> и с</w:t>
      </w:r>
      <w:r w:rsidRPr="00030AEA">
        <w:rPr>
          <w:rFonts w:ascii="Times New Roman" w:hAnsi="Times New Roman"/>
          <w:b/>
          <w:sz w:val="24"/>
          <w:szCs w:val="24"/>
          <w:lang w:val="hy-AM"/>
        </w:rPr>
        <w:t>тимул</w:t>
      </w:r>
      <w:proofErr w:type="spellStart"/>
      <w:r w:rsidRPr="00030AEA">
        <w:rPr>
          <w:rFonts w:ascii="Times New Roman" w:hAnsi="Times New Roman"/>
          <w:b/>
          <w:sz w:val="24"/>
          <w:szCs w:val="24"/>
        </w:rPr>
        <w:t>яция</w:t>
      </w:r>
      <w:proofErr w:type="spellEnd"/>
      <w:r w:rsidRPr="00030AEA">
        <w:rPr>
          <w:rFonts w:ascii="Times New Roman" w:hAnsi="Times New Roman"/>
          <w:b/>
          <w:sz w:val="24"/>
          <w:szCs w:val="24"/>
        </w:rPr>
        <w:t>.</w:t>
      </w:r>
      <w:r w:rsidRPr="00030AEA">
        <w:rPr>
          <w:rFonts w:ascii="Times New Roman" w:hAnsi="Times New Roman"/>
          <w:i/>
          <w:sz w:val="24"/>
          <w:szCs w:val="24"/>
        </w:rPr>
        <w:t xml:space="preserve"> </w:t>
      </w:r>
      <w:r w:rsidRPr="00030AEA">
        <w:rPr>
          <w:rFonts w:ascii="Times New Roman" w:hAnsi="Times New Roman"/>
          <w:b/>
          <w:i/>
          <w:sz w:val="24"/>
          <w:szCs w:val="24"/>
        </w:rPr>
        <w:t xml:space="preserve"> </w:t>
      </w:r>
      <w:r w:rsidRPr="00030AEA">
        <w:rPr>
          <w:rFonts w:ascii="Times New Roman" w:hAnsi="Times New Roman"/>
          <w:sz w:val="24"/>
          <w:szCs w:val="24"/>
        </w:rPr>
        <w:t>З</w:t>
      </w:r>
      <w:r w:rsidRPr="00030AEA">
        <w:rPr>
          <w:rFonts w:ascii="Times New Roman" w:hAnsi="Times New Roman"/>
          <w:sz w:val="24"/>
          <w:szCs w:val="24"/>
          <w:shd w:val="clear" w:color="auto" w:fill="FFFFFF"/>
        </w:rPr>
        <w:t>а последние 10-12 лет в среде молодежи усилилась ориентация на ценности развлечения («гедонизма»), успеха («достижения») и новизны («стимуляции») при сохранении низкой значимости ценностей традиций и </w:t>
      </w:r>
      <w:proofErr w:type="spellStart"/>
      <w:r w:rsidRPr="00030AEA">
        <w:rPr>
          <w:rFonts w:ascii="Times New Roman" w:hAnsi="Times New Roman"/>
          <w:color w:val="000000"/>
          <w:sz w:val="24"/>
          <w:szCs w:val="24"/>
        </w:rPr>
        <w:t>конформности</w:t>
      </w:r>
      <w:proofErr w:type="spellEnd"/>
      <w:r w:rsidRPr="00030AEA">
        <w:rPr>
          <w:rFonts w:ascii="Times New Roman" w:hAnsi="Times New Roman"/>
          <w:sz w:val="24"/>
          <w:szCs w:val="24"/>
          <w:shd w:val="clear" w:color="auto" w:fill="FFFFFF"/>
        </w:rPr>
        <w:t xml:space="preserve">. В системе ценностных ориентаций современной армянской молодежи существуют значительные различия между иерархиями ценностей на уровне нормативных идеалов и личностных приоритетов. У молодежи сохранились низкая значимость ценностей традиций и </w:t>
      </w:r>
      <w:proofErr w:type="spellStart"/>
      <w:r w:rsidRPr="00030AEA">
        <w:rPr>
          <w:rFonts w:ascii="Times New Roman" w:hAnsi="Times New Roman"/>
          <w:color w:val="000000"/>
          <w:sz w:val="24"/>
          <w:szCs w:val="24"/>
        </w:rPr>
        <w:t>конформности</w:t>
      </w:r>
      <w:proofErr w:type="spellEnd"/>
      <w:r w:rsidRPr="00030AEA">
        <w:rPr>
          <w:rFonts w:ascii="Times New Roman" w:hAnsi="Times New Roman"/>
          <w:sz w:val="24"/>
          <w:szCs w:val="24"/>
          <w:shd w:val="clear" w:color="auto" w:fill="FFFFFF"/>
        </w:rPr>
        <w:t xml:space="preserve">, есть определенные различия между иерархиями ценностей на уровне нормативных идеалов и личностных приоритетов. </w:t>
      </w:r>
    </w:p>
    <w:p w:rsidR="0056040E" w:rsidRPr="00030AEA" w:rsidRDefault="0056040E" w:rsidP="0056040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Опрос показал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>,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что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 xml:space="preserve"> 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если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 xml:space="preserve"> </w:t>
      </w:r>
      <w:r w:rsidRPr="00030AEA">
        <w:rPr>
          <w:rFonts w:ascii="Times New Roman" w:hAnsi="Times New Roman"/>
          <w:sz w:val="24"/>
          <w:szCs w:val="24"/>
          <w:lang w:val="hy-AM"/>
        </w:rPr>
        <w:t>представител</w:t>
      </w:r>
      <w:r w:rsidRPr="00030AEA">
        <w:rPr>
          <w:rFonts w:ascii="Times New Roman" w:hAnsi="Times New Roman"/>
          <w:sz w:val="24"/>
          <w:szCs w:val="24"/>
        </w:rPr>
        <w:t>и</w:t>
      </w:r>
      <w:r w:rsidRPr="00030AEA">
        <w:rPr>
          <w:rFonts w:ascii="Times New Roman" w:hAnsi="Times New Roman"/>
          <w:sz w:val="24"/>
          <w:szCs w:val="24"/>
          <w:lang w:val="hy-AM"/>
        </w:rPr>
        <w:t xml:space="preserve"> старшего поколения</w:t>
      </w:r>
      <w:r w:rsidRPr="00030AEA">
        <w:rPr>
          <w:rFonts w:ascii="Times New Roman" w:hAnsi="Times New Roman"/>
          <w:sz w:val="24"/>
          <w:szCs w:val="24"/>
        </w:rPr>
        <w:t xml:space="preserve"> армян предпочитают оставаться дома и решать бытовые проблемы, ухаживать за домашними животными, ходить в библиотеку и заказывать книги, то </w:t>
      </w:r>
      <w:r w:rsidRPr="00030AEA">
        <w:rPr>
          <w:rFonts w:ascii="Times New Roman" w:hAnsi="Times New Roman"/>
          <w:sz w:val="24"/>
          <w:szCs w:val="24"/>
          <w:lang w:val="hy-AM"/>
        </w:rPr>
        <w:t>у молодежи на нормативном уровне выделя</w:t>
      </w:r>
      <w:proofErr w:type="spellStart"/>
      <w:r w:rsidRPr="00030AEA">
        <w:rPr>
          <w:rFonts w:ascii="Times New Roman" w:hAnsi="Times New Roman"/>
          <w:sz w:val="24"/>
          <w:szCs w:val="24"/>
        </w:rPr>
        <w:t>ется</w:t>
      </w:r>
      <w:proofErr w:type="spellEnd"/>
      <w:r w:rsidRPr="00030AEA">
        <w:rPr>
          <w:rFonts w:ascii="Times New Roman" w:hAnsi="Times New Roman"/>
          <w:sz w:val="24"/>
          <w:szCs w:val="24"/>
          <w:lang w:val="hy-AM"/>
        </w:rPr>
        <w:t xml:space="preserve"> самостоятельность</w:t>
      </w:r>
      <w:r w:rsidRPr="00030AEA">
        <w:rPr>
          <w:rFonts w:ascii="Times New Roman" w:hAnsi="Times New Roman"/>
          <w:sz w:val="24"/>
          <w:szCs w:val="24"/>
        </w:rPr>
        <w:t>.</w:t>
      </w:r>
      <w:r w:rsidRPr="00030AEA">
        <w:rPr>
          <w:rFonts w:ascii="Times New Roman" w:hAnsi="Times New Roman"/>
          <w:sz w:val="24"/>
          <w:szCs w:val="24"/>
          <w:lang w:val="hy-AM"/>
        </w:rPr>
        <w:t xml:space="preserve"> </w:t>
      </w:r>
      <w:r w:rsidRPr="00030AEA">
        <w:rPr>
          <w:rFonts w:ascii="Times New Roman" w:hAnsi="Times New Roman"/>
          <w:sz w:val="24"/>
          <w:szCs w:val="24"/>
        </w:rPr>
        <w:t>Молодые</w:t>
      </w:r>
      <w:r w:rsidRPr="00030AEA">
        <w:rPr>
          <w:rFonts w:ascii="Times New Roman" w:hAnsi="Times New Roman"/>
          <w:sz w:val="24"/>
          <w:szCs w:val="24"/>
          <w:lang w:val="hy-AM"/>
        </w:rPr>
        <w:t xml:space="preserve"> </w:t>
      </w:r>
      <w:r w:rsidRPr="00030AEA">
        <w:rPr>
          <w:rFonts w:ascii="Times New Roman" w:hAnsi="Times New Roman"/>
          <w:sz w:val="24"/>
          <w:szCs w:val="24"/>
        </w:rPr>
        <w:t xml:space="preserve">люди чаще </w:t>
      </w:r>
      <w:r w:rsidRPr="00030AEA">
        <w:rPr>
          <w:rFonts w:ascii="Times New Roman" w:hAnsi="Times New Roman"/>
          <w:sz w:val="24"/>
          <w:szCs w:val="24"/>
          <w:lang w:val="hy-AM"/>
        </w:rPr>
        <w:t xml:space="preserve">руководствуются ценостями, которые </w:t>
      </w:r>
      <w:r w:rsidRPr="00030AEA">
        <w:rPr>
          <w:rFonts w:ascii="Times New Roman" w:hAnsi="Times New Roman"/>
          <w:sz w:val="24"/>
          <w:szCs w:val="24"/>
        </w:rPr>
        <w:t>связаны с получением</w:t>
      </w:r>
      <w:r w:rsidRPr="00030AEA">
        <w:rPr>
          <w:rFonts w:ascii="Times New Roman" w:hAnsi="Times New Roman"/>
          <w:sz w:val="24"/>
          <w:szCs w:val="24"/>
          <w:lang w:val="hy-AM"/>
        </w:rPr>
        <w:t xml:space="preserve"> удовол</w:t>
      </w:r>
      <w:r w:rsidRPr="00030AEA">
        <w:rPr>
          <w:rFonts w:ascii="Times New Roman" w:hAnsi="Times New Roman"/>
          <w:sz w:val="24"/>
          <w:szCs w:val="24"/>
        </w:rPr>
        <w:t>ь</w:t>
      </w:r>
      <w:r w:rsidRPr="00030AEA">
        <w:rPr>
          <w:rFonts w:ascii="Times New Roman" w:hAnsi="Times New Roman"/>
          <w:sz w:val="24"/>
          <w:szCs w:val="24"/>
          <w:lang w:val="hy-AM"/>
        </w:rPr>
        <w:t>ствия, наслаждени</w:t>
      </w:r>
      <w:r w:rsidRPr="00030AEA">
        <w:rPr>
          <w:rFonts w:ascii="Times New Roman" w:hAnsi="Times New Roman"/>
          <w:sz w:val="24"/>
          <w:szCs w:val="24"/>
        </w:rPr>
        <w:t>ем</w:t>
      </w:r>
      <w:r w:rsidRPr="00030AEA">
        <w:rPr>
          <w:rFonts w:ascii="Times New Roman" w:hAnsi="Times New Roman"/>
          <w:sz w:val="24"/>
          <w:szCs w:val="24"/>
          <w:lang w:val="hy-AM"/>
        </w:rPr>
        <w:t xml:space="preserve"> жизнью и т.д. </w:t>
      </w:r>
      <w:r w:rsidRPr="00030AEA">
        <w:rPr>
          <w:rFonts w:ascii="Times New Roman" w:hAnsi="Times New Roman"/>
          <w:sz w:val="24"/>
          <w:szCs w:val="24"/>
        </w:rPr>
        <w:t>Однако н</w:t>
      </w:r>
      <w:r w:rsidRPr="00030AEA">
        <w:rPr>
          <w:rFonts w:ascii="Times New Roman" w:hAnsi="Times New Roman"/>
          <w:sz w:val="24"/>
          <w:szCs w:val="24"/>
          <w:lang w:val="hy-AM"/>
        </w:rPr>
        <w:t>едостаточность материальных средств</w:t>
      </w:r>
      <w:r w:rsidRPr="00030AEA">
        <w:rPr>
          <w:rFonts w:ascii="Times New Roman" w:hAnsi="Times New Roman"/>
          <w:sz w:val="24"/>
          <w:szCs w:val="24"/>
        </w:rPr>
        <w:t xml:space="preserve"> (характерное для молодежи)</w:t>
      </w:r>
      <w:r w:rsidRPr="00030AEA">
        <w:rPr>
          <w:rFonts w:ascii="Times New Roman" w:hAnsi="Times New Roman"/>
          <w:sz w:val="24"/>
          <w:szCs w:val="24"/>
          <w:lang w:val="hy-AM"/>
        </w:rPr>
        <w:t xml:space="preserve"> ограничевает </w:t>
      </w:r>
      <w:r w:rsidRPr="00030AEA">
        <w:rPr>
          <w:rFonts w:ascii="Times New Roman" w:hAnsi="Times New Roman"/>
          <w:sz w:val="24"/>
          <w:szCs w:val="24"/>
        </w:rPr>
        <w:t>участие в</w:t>
      </w:r>
      <w:r w:rsidRPr="00030AEA">
        <w:rPr>
          <w:rFonts w:ascii="Times New Roman" w:hAnsi="Times New Roman"/>
          <w:sz w:val="24"/>
          <w:szCs w:val="24"/>
          <w:lang w:val="hy-AM"/>
        </w:rPr>
        <w:t xml:space="preserve"> развлекательны</w:t>
      </w:r>
      <w:r w:rsidRPr="00030AEA">
        <w:rPr>
          <w:rFonts w:ascii="Times New Roman" w:hAnsi="Times New Roman"/>
          <w:sz w:val="24"/>
          <w:szCs w:val="24"/>
        </w:rPr>
        <w:t>х</w:t>
      </w:r>
      <w:r w:rsidRPr="00030AEA">
        <w:rPr>
          <w:rFonts w:ascii="Times New Roman" w:hAnsi="Times New Roman"/>
          <w:sz w:val="24"/>
          <w:szCs w:val="24"/>
          <w:lang w:val="hy-AM"/>
        </w:rPr>
        <w:t xml:space="preserve"> меропри</w:t>
      </w:r>
      <w:r w:rsidRPr="00030AEA">
        <w:rPr>
          <w:rFonts w:ascii="Times New Roman" w:hAnsi="Times New Roman"/>
          <w:sz w:val="24"/>
          <w:szCs w:val="24"/>
        </w:rPr>
        <w:t>я</w:t>
      </w:r>
      <w:r w:rsidRPr="00030AEA">
        <w:rPr>
          <w:rFonts w:ascii="Times New Roman" w:hAnsi="Times New Roman"/>
          <w:sz w:val="24"/>
          <w:szCs w:val="24"/>
          <w:lang w:val="hy-AM"/>
        </w:rPr>
        <w:t>ти</w:t>
      </w:r>
      <w:proofErr w:type="spellStart"/>
      <w:r w:rsidRPr="00030AEA">
        <w:rPr>
          <w:rFonts w:ascii="Times New Roman" w:hAnsi="Times New Roman"/>
          <w:sz w:val="24"/>
          <w:szCs w:val="24"/>
        </w:rPr>
        <w:t>ях</w:t>
      </w:r>
      <w:proofErr w:type="spellEnd"/>
      <w:r w:rsidRPr="00030AEA">
        <w:rPr>
          <w:rFonts w:ascii="Times New Roman" w:hAnsi="Times New Roman"/>
          <w:sz w:val="24"/>
          <w:szCs w:val="24"/>
          <w:lang w:val="hy-AM"/>
        </w:rPr>
        <w:t xml:space="preserve">, а также </w:t>
      </w:r>
      <w:r w:rsidRPr="00030AEA">
        <w:rPr>
          <w:rFonts w:ascii="Times New Roman" w:hAnsi="Times New Roman"/>
          <w:sz w:val="24"/>
          <w:szCs w:val="24"/>
        </w:rPr>
        <w:t xml:space="preserve">возможность </w:t>
      </w:r>
      <w:r w:rsidRPr="00030AEA">
        <w:rPr>
          <w:rFonts w:ascii="Times New Roman" w:hAnsi="Times New Roman"/>
          <w:sz w:val="24"/>
          <w:szCs w:val="24"/>
          <w:lang w:val="hy-AM"/>
        </w:rPr>
        <w:t>эффективно организовать досугов</w:t>
      </w:r>
      <w:proofErr w:type="spellStart"/>
      <w:r w:rsidRPr="00030AEA">
        <w:rPr>
          <w:rFonts w:ascii="Times New Roman" w:hAnsi="Times New Roman"/>
          <w:sz w:val="24"/>
          <w:szCs w:val="24"/>
        </w:rPr>
        <w:t>ую</w:t>
      </w:r>
      <w:proofErr w:type="spellEnd"/>
      <w:r w:rsidRPr="00030AEA">
        <w:rPr>
          <w:rFonts w:ascii="Times New Roman" w:hAnsi="Times New Roman"/>
          <w:sz w:val="24"/>
          <w:szCs w:val="24"/>
          <w:lang w:val="hy-AM"/>
        </w:rPr>
        <w:t xml:space="preserve"> деятельность.</w:t>
      </w:r>
    </w:p>
    <w:p w:rsidR="0056040E" w:rsidRPr="00030AEA" w:rsidRDefault="0056040E" w:rsidP="0056040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>Как показывают резул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ь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>таты нашего исследования, стремление человека разви</w:t>
      </w:r>
      <w:proofErr w:type="spellStart"/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ва</w:t>
      </w:r>
      <w:proofErr w:type="spellEnd"/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>ть</w:t>
      </w:r>
      <w:proofErr w:type="spellStart"/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ся</w:t>
      </w:r>
      <w:proofErr w:type="spellEnd"/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направлении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 xml:space="preserve"> ориентаци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 xml:space="preserve"> на 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гедонизм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 xml:space="preserve">, 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стремление 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 xml:space="preserve">сделать 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процесс развлечения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 xml:space="preserve"> 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более 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>позн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>вательным и эффективным в зависимости от духовного и телесного саморазвития, обусловено высоким уровнем образования. Среди двух поколений сохр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>нились разносторонн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 xml:space="preserve">е традиции 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проведения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 xml:space="preserve"> досуговой деятельност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</w:t>
      </w: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 xml:space="preserve">. </w:t>
      </w:r>
    </w:p>
    <w:p w:rsidR="0056040E" w:rsidRPr="00030AEA" w:rsidRDefault="0056040E" w:rsidP="0056040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030AEA">
        <w:rPr>
          <w:rFonts w:ascii="Times New Roman" w:hAnsi="Times New Roman"/>
          <w:color w:val="000000"/>
          <w:sz w:val="24"/>
          <w:szCs w:val="24"/>
        </w:rPr>
        <w:t>Кроме того, для представителей молодежи более важным становится собственная перспектива (ее молодое поколение зачастую ищет в сфере рыночных отношений). Адаптация к рынку и постоянный поиск своего места в рыночной системе мотивирует молодых на организацию собственного бизнеса и обеспечение своих материальных потребностей. Труд в сознании старшего поколения в годы советской власти – это во многих случаях работа на пользу обществу. В современных условиях труд многими понимается как средство удовлетворения материальных потребностей. Вследствие этого ценными являются успешность, эффективность, прагматичность как результат удовлетворения собственных интересов.</w:t>
      </w:r>
    </w:p>
    <w:p w:rsidR="0056040E" w:rsidRPr="00030AEA" w:rsidRDefault="0056040E" w:rsidP="0056040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</w:pPr>
      <w:r w:rsidRPr="00030AEA">
        <w:rPr>
          <w:rFonts w:ascii="Times New Roman" w:hAnsi="Times New Roman"/>
          <w:sz w:val="24"/>
          <w:szCs w:val="24"/>
        </w:rPr>
        <w:t>В этой связи б</w:t>
      </w:r>
      <w:r w:rsidRPr="00030AEA">
        <w:rPr>
          <w:rFonts w:ascii="Times New Roman" w:hAnsi="Times New Roman"/>
          <w:sz w:val="24"/>
          <w:szCs w:val="24"/>
          <w:lang w:val="hy-AM"/>
        </w:rPr>
        <w:t>ольшое значение для молодежи имеют пр</w:t>
      </w:r>
      <w:r w:rsidRPr="00030AEA">
        <w:rPr>
          <w:rFonts w:ascii="Times New Roman" w:hAnsi="Times New Roman"/>
          <w:sz w:val="24"/>
          <w:szCs w:val="24"/>
        </w:rPr>
        <w:t>а</w:t>
      </w:r>
      <w:r w:rsidRPr="00030AEA">
        <w:rPr>
          <w:rFonts w:ascii="Times New Roman" w:hAnsi="Times New Roman"/>
          <w:sz w:val="24"/>
          <w:szCs w:val="24"/>
          <w:lang w:val="hy-AM"/>
        </w:rPr>
        <w:t>гм</w:t>
      </w:r>
      <w:r w:rsidRPr="00030AEA">
        <w:rPr>
          <w:rFonts w:ascii="Times New Roman" w:hAnsi="Times New Roman"/>
          <w:sz w:val="24"/>
          <w:szCs w:val="24"/>
        </w:rPr>
        <w:t>а</w:t>
      </w:r>
      <w:r w:rsidRPr="00030AEA">
        <w:rPr>
          <w:rFonts w:ascii="Times New Roman" w:hAnsi="Times New Roman"/>
          <w:sz w:val="24"/>
          <w:szCs w:val="24"/>
          <w:lang w:val="hy-AM"/>
        </w:rPr>
        <w:t>тические ценности: материальная обеспеченность, личн</w:t>
      </w:r>
      <w:proofErr w:type="spellStart"/>
      <w:r w:rsidRPr="00030AEA">
        <w:rPr>
          <w:rFonts w:ascii="Times New Roman" w:hAnsi="Times New Roman"/>
          <w:sz w:val="24"/>
          <w:szCs w:val="24"/>
        </w:rPr>
        <w:t>ая</w:t>
      </w:r>
      <w:proofErr w:type="spellEnd"/>
      <w:r w:rsidRPr="00030AEA">
        <w:rPr>
          <w:rFonts w:ascii="Times New Roman" w:hAnsi="Times New Roman"/>
          <w:sz w:val="24"/>
          <w:szCs w:val="24"/>
          <w:lang w:val="hy-AM"/>
        </w:rPr>
        <w:t xml:space="preserve"> и делов</w:t>
      </w:r>
      <w:proofErr w:type="spellStart"/>
      <w:r w:rsidRPr="00030AEA">
        <w:rPr>
          <w:rFonts w:ascii="Times New Roman" w:hAnsi="Times New Roman"/>
          <w:sz w:val="24"/>
          <w:szCs w:val="24"/>
        </w:rPr>
        <w:t>ая</w:t>
      </w:r>
      <w:proofErr w:type="spellEnd"/>
      <w:r w:rsidRPr="00030AEA">
        <w:rPr>
          <w:rFonts w:ascii="Times New Roman" w:hAnsi="Times New Roman"/>
          <w:sz w:val="24"/>
          <w:szCs w:val="24"/>
          <w:lang w:val="hy-AM"/>
        </w:rPr>
        <w:t xml:space="preserve"> эффективност</w:t>
      </w:r>
      <w:r w:rsidRPr="00030AEA">
        <w:rPr>
          <w:rFonts w:ascii="Times New Roman" w:hAnsi="Times New Roman"/>
          <w:sz w:val="24"/>
          <w:szCs w:val="24"/>
        </w:rPr>
        <w:t>ь</w:t>
      </w:r>
      <w:r w:rsidRPr="00030AEA">
        <w:rPr>
          <w:rFonts w:ascii="Times New Roman" w:hAnsi="Times New Roman"/>
          <w:sz w:val="24"/>
          <w:szCs w:val="24"/>
          <w:lang w:val="hy-AM"/>
        </w:rPr>
        <w:t>. Для молод</w:t>
      </w:r>
      <w:proofErr w:type="spellStart"/>
      <w:r w:rsidRPr="00030AEA">
        <w:rPr>
          <w:rFonts w:ascii="Times New Roman" w:hAnsi="Times New Roman"/>
          <w:sz w:val="24"/>
          <w:szCs w:val="24"/>
        </w:rPr>
        <w:t>ых</w:t>
      </w:r>
      <w:proofErr w:type="spellEnd"/>
      <w:r w:rsidRPr="00030AEA">
        <w:rPr>
          <w:rFonts w:ascii="Times New Roman" w:hAnsi="Times New Roman"/>
          <w:sz w:val="24"/>
          <w:szCs w:val="24"/>
        </w:rPr>
        <w:t xml:space="preserve"> армян</w:t>
      </w:r>
      <w:r w:rsidRPr="00030AEA">
        <w:rPr>
          <w:rFonts w:ascii="Times New Roman" w:hAnsi="Times New Roman"/>
          <w:sz w:val="24"/>
          <w:szCs w:val="24"/>
          <w:lang w:val="hy-AM"/>
        </w:rPr>
        <w:t xml:space="preserve"> успех </w:t>
      </w:r>
      <w:r w:rsidRPr="00030AEA">
        <w:rPr>
          <w:rFonts w:ascii="Times New Roman" w:hAnsi="Times New Roman"/>
          <w:sz w:val="24"/>
          <w:szCs w:val="24"/>
        </w:rPr>
        <w:t xml:space="preserve">связан с </w:t>
      </w:r>
      <w:r w:rsidRPr="00030AEA">
        <w:rPr>
          <w:rFonts w:ascii="Times New Roman" w:hAnsi="Times New Roman"/>
          <w:sz w:val="24"/>
          <w:szCs w:val="24"/>
          <w:lang w:val="hy-AM"/>
        </w:rPr>
        <w:t>материальным бл</w:t>
      </w:r>
      <w:r w:rsidRPr="00030AEA">
        <w:rPr>
          <w:rFonts w:ascii="Times New Roman" w:hAnsi="Times New Roman"/>
          <w:sz w:val="24"/>
          <w:szCs w:val="24"/>
        </w:rPr>
        <w:t>а</w:t>
      </w:r>
      <w:r w:rsidRPr="00030AEA">
        <w:rPr>
          <w:rFonts w:ascii="Times New Roman" w:hAnsi="Times New Roman"/>
          <w:sz w:val="24"/>
          <w:szCs w:val="24"/>
          <w:lang w:val="hy-AM"/>
        </w:rPr>
        <w:t>гополуч</w:t>
      </w:r>
      <w:proofErr w:type="spellStart"/>
      <w:r w:rsidRPr="00030AEA">
        <w:rPr>
          <w:rFonts w:ascii="Times New Roman" w:hAnsi="Times New Roman"/>
          <w:sz w:val="24"/>
          <w:szCs w:val="24"/>
        </w:rPr>
        <w:t>ием</w:t>
      </w:r>
      <w:proofErr w:type="spellEnd"/>
      <w:r w:rsidRPr="00030AEA">
        <w:rPr>
          <w:rFonts w:ascii="Times New Roman" w:hAnsi="Times New Roman"/>
          <w:sz w:val="24"/>
          <w:szCs w:val="24"/>
        </w:rPr>
        <w:t xml:space="preserve">, </w:t>
      </w:r>
      <w:r w:rsidRPr="00030AEA">
        <w:rPr>
          <w:rFonts w:ascii="Times New Roman" w:hAnsi="Times New Roman"/>
          <w:sz w:val="24"/>
          <w:szCs w:val="24"/>
          <w:lang w:val="hy-AM"/>
        </w:rPr>
        <w:t>экономическ</w:t>
      </w:r>
      <w:r w:rsidRPr="00030AEA">
        <w:rPr>
          <w:rFonts w:ascii="Times New Roman" w:hAnsi="Times New Roman"/>
          <w:sz w:val="24"/>
          <w:szCs w:val="24"/>
        </w:rPr>
        <w:t>им</w:t>
      </w:r>
      <w:r w:rsidRPr="00030AEA">
        <w:rPr>
          <w:rFonts w:ascii="Times New Roman" w:hAnsi="Times New Roman"/>
          <w:sz w:val="24"/>
          <w:szCs w:val="24"/>
          <w:lang w:val="hy-AM"/>
        </w:rPr>
        <w:t>, социальн</w:t>
      </w:r>
      <w:proofErr w:type="spellStart"/>
      <w:r w:rsidRPr="00030AEA">
        <w:rPr>
          <w:rFonts w:ascii="Times New Roman" w:hAnsi="Times New Roman"/>
          <w:sz w:val="24"/>
          <w:szCs w:val="24"/>
        </w:rPr>
        <w:t>ым</w:t>
      </w:r>
      <w:proofErr w:type="spellEnd"/>
      <w:r w:rsidRPr="00030AEA">
        <w:rPr>
          <w:rFonts w:ascii="Times New Roman" w:hAnsi="Times New Roman"/>
          <w:sz w:val="24"/>
          <w:szCs w:val="24"/>
          <w:lang w:val="hy-AM"/>
        </w:rPr>
        <w:t xml:space="preserve"> и политическ</w:t>
      </w:r>
      <w:r w:rsidRPr="00030AEA">
        <w:rPr>
          <w:rFonts w:ascii="Times New Roman" w:hAnsi="Times New Roman"/>
          <w:sz w:val="24"/>
          <w:szCs w:val="24"/>
        </w:rPr>
        <w:t xml:space="preserve">им </w:t>
      </w:r>
      <w:r w:rsidRPr="00030AEA">
        <w:rPr>
          <w:rFonts w:ascii="Times New Roman" w:hAnsi="Times New Roman"/>
          <w:sz w:val="24"/>
          <w:szCs w:val="24"/>
          <w:lang w:val="hy-AM"/>
        </w:rPr>
        <w:t>статус</w:t>
      </w:r>
      <w:r w:rsidRPr="00030AEA">
        <w:rPr>
          <w:rFonts w:ascii="Times New Roman" w:hAnsi="Times New Roman"/>
          <w:sz w:val="24"/>
          <w:szCs w:val="24"/>
        </w:rPr>
        <w:t>ом</w:t>
      </w:r>
      <w:r w:rsidRPr="00030AEA">
        <w:rPr>
          <w:rFonts w:ascii="Times New Roman" w:hAnsi="Times New Roman"/>
          <w:sz w:val="24"/>
          <w:szCs w:val="24"/>
          <w:lang w:val="hy-AM"/>
        </w:rPr>
        <w:t xml:space="preserve">, </w:t>
      </w:r>
      <w:r w:rsidRPr="00030AEA">
        <w:rPr>
          <w:rFonts w:ascii="Times New Roman" w:hAnsi="Times New Roman"/>
          <w:sz w:val="24"/>
          <w:szCs w:val="24"/>
        </w:rPr>
        <w:t xml:space="preserve">возможностью </w:t>
      </w:r>
      <w:r w:rsidRPr="00030AEA">
        <w:rPr>
          <w:rFonts w:ascii="Times New Roman" w:hAnsi="Times New Roman"/>
          <w:sz w:val="24"/>
          <w:szCs w:val="24"/>
          <w:lang w:val="hy-AM"/>
        </w:rPr>
        <w:t>испыт</w:t>
      </w:r>
      <w:r w:rsidRPr="00030AEA">
        <w:rPr>
          <w:rFonts w:ascii="Times New Roman" w:hAnsi="Times New Roman"/>
          <w:sz w:val="24"/>
          <w:szCs w:val="24"/>
        </w:rPr>
        <w:t>а</w:t>
      </w:r>
      <w:r w:rsidRPr="00030AEA">
        <w:rPr>
          <w:rFonts w:ascii="Times New Roman" w:hAnsi="Times New Roman"/>
          <w:sz w:val="24"/>
          <w:szCs w:val="24"/>
          <w:lang w:val="hy-AM"/>
        </w:rPr>
        <w:t>ть все радости и удоволстви</w:t>
      </w:r>
      <w:r w:rsidRPr="00030AEA">
        <w:rPr>
          <w:rFonts w:ascii="Times New Roman" w:hAnsi="Times New Roman"/>
          <w:sz w:val="24"/>
          <w:szCs w:val="24"/>
        </w:rPr>
        <w:t>я</w:t>
      </w:r>
      <w:r w:rsidRPr="00030AEA">
        <w:rPr>
          <w:rFonts w:ascii="Times New Roman" w:hAnsi="Times New Roman"/>
          <w:sz w:val="24"/>
          <w:szCs w:val="24"/>
          <w:lang w:val="hy-AM"/>
        </w:rPr>
        <w:t>. Для успеха в жизни важно быть умным, иметь образование и творческое мышление.</w:t>
      </w:r>
    </w:p>
    <w:p w:rsidR="0056040E" w:rsidRPr="00030AEA" w:rsidRDefault="0056040E" w:rsidP="0056040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hy-AM"/>
        </w:rPr>
      </w:pPr>
      <w:r w:rsidRPr="00030AEA">
        <w:rPr>
          <w:rFonts w:ascii="Times New Roman" w:hAnsi="Times New Roman"/>
          <w:sz w:val="24"/>
          <w:szCs w:val="24"/>
          <w:lang w:val="hy-AM"/>
        </w:rPr>
        <w:t>Стимуляция между поколениями, с одной стороны</w:t>
      </w:r>
      <w:r w:rsidRPr="00030AEA">
        <w:rPr>
          <w:rFonts w:ascii="Times New Roman" w:hAnsi="Times New Roman"/>
          <w:sz w:val="24"/>
          <w:szCs w:val="24"/>
        </w:rPr>
        <w:t>,</w:t>
      </w:r>
      <w:r w:rsidRPr="00030AEA">
        <w:rPr>
          <w:rFonts w:ascii="Times New Roman" w:hAnsi="Times New Roman"/>
          <w:sz w:val="24"/>
          <w:szCs w:val="24"/>
          <w:lang w:val="hy-AM"/>
        </w:rPr>
        <w:t xml:space="preserve"> обеспечивает и гарантирует отдых и бл</w:t>
      </w:r>
      <w:r w:rsidRPr="00030AEA">
        <w:rPr>
          <w:rFonts w:ascii="Times New Roman" w:hAnsi="Times New Roman"/>
          <w:sz w:val="24"/>
          <w:szCs w:val="24"/>
        </w:rPr>
        <w:t>а</w:t>
      </w:r>
      <w:r w:rsidRPr="00030AEA">
        <w:rPr>
          <w:rFonts w:ascii="Times New Roman" w:hAnsi="Times New Roman"/>
          <w:sz w:val="24"/>
          <w:szCs w:val="24"/>
          <w:lang w:val="hy-AM"/>
        </w:rPr>
        <w:t>гополучие в старости, а с другой стороны</w:t>
      </w:r>
      <w:r w:rsidRPr="00030AEA">
        <w:rPr>
          <w:rFonts w:ascii="Times New Roman" w:hAnsi="Times New Roman"/>
          <w:sz w:val="24"/>
          <w:szCs w:val="24"/>
        </w:rPr>
        <w:t>,</w:t>
      </w:r>
      <w:r w:rsidRPr="00030AEA">
        <w:rPr>
          <w:rFonts w:ascii="Times New Roman" w:hAnsi="Times New Roman"/>
          <w:sz w:val="24"/>
          <w:szCs w:val="24"/>
          <w:lang w:val="hy-AM"/>
        </w:rPr>
        <w:t xml:space="preserve"> жизнен</w:t>
      </w:r>
      <w:r w:rsidRPr="00030AEA">
        <w:rPr>
          <w:rFonts w:ascii="Times New Roman" w:hAnsi="Times New Roman"/>
          <w:sz w:val="24"/>
          <w:szCs w:val="24"/>
        </w:rPr>
        <w:t>н</w:t>
      </w:r>
      <w:r w:rsidRPr="00030AEA">
        <w:rPr>
          <w:rFonts w:ascii="Times New Roman" w:hAnsi="Times New Roman"/>
          <w:sz w:val="24"/>
          <w:szCs w:val="24"/>
          <w:lang w:val="hy-AM"/>
        </w:rPr>
        <w:t xml:space="preserve">ый опыт, умение и мудрость </w:t>
      </w:r>
      <w:r w:rsidRPr="00030AEA">
        <w:rPr>
          <w:rFonts w:ascii="Times New Roman" w:hAnsi="Times New Roman"/>
          <w:sz w:val="24"/>
          <w:szCs w:val="24"/>
        </w:rPr>
        <w:t xml:space="preserve">населения </w:t>
      </w:r>
      <w:r w:rsidRPr="00030AEA">
        <w:rPr>
          <w:rFonts w:ascii="Times New Roman" w:hAnsi="Times New Roman"/>
          <w:sz w:val="24"/>
          <w:szCs w:val="24"/>
          <w:lang w:val="hy-AM"/>
        </w:rPr>
        <w:t xml:space="preserve">старшего </w:t>
      </w:r>
      <w:r w:rsidRPr="00030AEA">
        <w:rPr>
          <w:rFonts w:ascii="Times New Roman" w:hAnsi="Times New Roman"/>
          <w:sz w:val="24"/>
          <w:szCs w:val="24"/>
        </w:rPr>
        <w:t>возраста</w:t>
      </w:r>
      <w:r w:rsidRPr="00030AEA">
        <w:rPr>
          <w:rFonts w:ascii="Times New Roman" w:hAnsi="Times New Roman"/>
          <w:sz w:val="24"/>
          <w:szCs w:val="24"/>
          <w:lang w:val="hy-AM"/>
        </w:rPr>
        <w:t xml:space="preserve"> вдохновляет молодежь во всех сферах общественной жизни.</w:t>
      </w:r>
    </w:p>
    <w:p w:rsidR="0056040E" w:rsidRPr="00030AEA" w:rsidRDefault="0056040E" w:rsidP="0056040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proofErr w:type="gramStart"/>
      <w:r w:rsidRPr="00030AEA">
        <w:rPr>
          <w:rFonts w:ascii="Times New Roman" w:hAnsi="Times New Roman"/>
          <w:color w:val="000000"/>
          <w:sz w:val="24"/>
          <w:szCs w:val="24"/>
        </w:rPr>
        <w:t>Результаты социологического исследования, полученные по методике Ш. Шварца, дают нам возможность сделать следующие выводы: на уровне нормативных идеалов (на уровне убеждений) и на уровне индивидуальных приоритетов (конкретные поступки) наиболее значимыми для армянского общества являются такие ценности, как самостоятельность (самостоятельность мышления и выбора способов действия, в творчестве и исследовательской активности), достижения (личный успех через проявление компетентности в соответствии с социальными стандартами</w:t>
      </w:r>
      <w:proofErr w:type="gramEnd"/>
      <w:r w:rsidRPr="00030AEA">
        <w:rPr>
          <w:rFonts w:ascii="Times New Roman" w:hAnsi="Times New Roman"/>
          <w:color w:val="000000"/>
          <w:sz w:val="24"/>
          <w:szCs w:val="24"/>
        </w:rPr>
        <w:t xml:space="preserve">), гедонизм (удовольствия, наслаждение жизнью). Наименьшей значимостью на уровне нормативных идеалов обладают такие ценности, как традиции (уважение традиций, смирение, благочестие, принятие своей участи, умеренность и следование им), универсализм (понимание, терпимость, защита благополучия родных и близких), стимуляция (стремление к новизне и глубоким переживаниям). На уровне индивидуальных приоритетов наименьшей значимостью обладают такие ценности, как традиция, </w:t>
      </w:r>
      <w:proofErr w:type="spellStart"/>
      <w:r w:rsidRPr="00030AEA">
        <w:rPr>
          <w:rFonts w:ascii="Times New Roman" w:hAnsi="Times New Roman"/>
          <w:color w:val="000000"/>
          <w:sz w:val="24"/>
          <w:szCs w:val="24"/>
        </w:rPr>
        <w:lastRenderedPageBreak/>
        <w:t>конформность</w:t>
      </w:r>
      <w:proofErr w:type="spellEnd"/>
      <w:r w:rsidRPr="00030AEA">
        <w:rPr>
          <w:rFonts w:ascii="Times New Roman" w:hAnsi="Times New Roman"/>
          <w:color w:val="000000"/>
          <w:sz w:val="24"/>
          <w:szCs w:val="24"/>
        </w:rPr>
        <w:t xml:space="preserve"> (послушание, самодисциплина, вежливость, уважение родителей и старших), власть (авторитет, богатство). Анализ данных опроса позволяет говорить о форсированности у респондентов системы ценностей, приоритетными в которой являются следующие группы: индивидуальные; конкретные жизненные; этические; интеллектуальные; ценности профессионального самоопределения.</w:t>
      </w:r>
    </w:p>
    <w:p w:rsidR="0056040E" w:rsidRPr="00030AEA" w:rsidRDefault="0056040E" w:rsidP="0056040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030AEA">
        <w:rPr>
          <w:rFonts w:ascii="Times New Roman" w:hAnsi="Times New Roman"/>
          <w:sz w:val="24"/>
          <w:szCs w:val="24"/>
          <w:lang w:eastAsia="ru-RU"/>
        </w:rPr>
        <w:t>Молодое поколение армян связывает перспективу собственного роста, прежде всего, с развитием рыночных отношений и организацией собственного бизнеса. Соответственно, труд воспринимается молодежью как средство удовлетворения материальных потребностей, тогда как в среде старшего поколения чаще ассоциируется с работой на благо всего общества.</w:t>
      </w:r>
    </w:p>
    <w:p w:rsidR="0056040E" w:rsidRPr="00030AEA" w:rsidRDefault="0056040E" w:rsidP="0056040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030AEA">
        <w:rPr>
          <w:rFonts w:ascii="Times New Roman" w:hAnsi="Times New Roman"/>
          <w:color w:val="000000"/>
          <w:sz w:val="24"/>
          <w:szCs w:val="24"/>
          <w:lang w:eastAsia="ru-RU"/>
        </w:rPr>
        <w:t>Практически каждый молодой человек или представитель старшего поколения, независимо от своего статуса и положения в обществе, стремится жить комфортно, если это желание не ограничивает права других. На вопрос “Довольны Вы достижением своей жизни?” отрицательно ответили 40,7% представителей молодежи, 45,7% представителей старшего поколения.</w:t>
      </w:r>
    </w:p>
    <w:p w:rsidR="0056040E" w:rsidRPr="00030AEA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030AEA">
        <w:rPr>
          <w:rFonts w:ascii="Times New Roman" w:hAnsi="Times New Roman"/>
          <w:color w:val="000000"/>
          <w:sz w:val="24"/>
          <w:szCs w:val="24"/>
        </w:rPr>
        <w:t>Анализируя значение иерархии ценностей в армянском обществе, можно утверждать, что терминальные и инструментальные ценности переплетаются. П</w:t>
      </w:r>
      <w:r w:rsidRPr="00030AEA">
        <w:rPr>
          <w:rFonts w:ascii="Times New Roman" w:hAnsi="Times New Roman"/>
          <w:sz w:val="24"/>
          <w:szCs w:val="24"/>
        </w:rPr>
        <w:t>осле распада Советского Союза, когда в Армении начали развиваться рыночные отношения, для населения более важными стали приоритеты счастливой семейной жизни, хорошей работы и</w:t>
      </w:r>
      <w:r w:rsidRPr="00030AEA">
        <w:rPr>
          <w:rFonts w:ascii="Times New Roman" w:hAnsi="Times New Roman"/>
          <w:color w:val="000000"/>
          <w:sz w:val="24"/>
          <w:szCs w:val="24"/>
        </w:rPr>
        <w:t xml:space="preserve"> другие терминальные ценности. </w:t>
      </w:r>
      <w:proofErr w:type="gramStart"/>
      <w:r w:rsidRPr="00030AEA">
        <w:rPr>
          <w:rFonts w:ascii="Times New Roman" w:hAnsi="Times New Roman"/>
          <w:color w:val="000000"/>
          <w:sz w:val="24"/>
          <w:szCs w:val="24"/>
        </w:rPr>
        <w:t>В последние 10-15 лет, когда армянское общество делает шаги, чтобы внедрить и развивать демократические отношения, важным стало формирование ценностного ряда, качество которого позволяют достигать индивиду намеченной цели и приобрести такие качества, как авторитетность и независимость.</w:t>
      </w:r>
      <w:proofErr w:type="gramEnd"/>
    </w:p>
    <w:p w:rsidR="0056040E" w:rsidRPr="00030AEA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30AEA">
        <w:rPr>
          <w:rFonts w:ascii="Times New Roman" w:hAnsi="Times New Roman"/>
          <w:sz w:val="24"/>
          <w:szCs w:val="24"/>
        </w:rPr>
        <w:t>В ходе исследования были выявлены</w:t>
      </w:r>
      <w:r w:rsidRPr="00030AEA">
        <w:rPr>
          <w:rFonts w:ascii="Times New Roman" w:hAnsi="Times New Roman"/>
          <w:sz w:val="24"/>
          <w:szCs w:val="24"/>
          <w:shd w:val="clear" w:color="auto" w:fill="FFFFFF"/>
        </w:rPr>
        <w:t xml:space="preserve"> определенные различия в иерархии ценностей на уровне нормативных идеалов и личностных приоритетов. </w:t>
      </w:r>
      <w:r w:rsidRPr="00030AEA">
        <w:rPr>
          <w:rFonts w:ascii="Times New Roman" w:hAnsi="Times New Roman"/>
          <w:sz w:val="24"/>
          <w:szCs w:val="24"/>
          <w:shd w:val="clear" w:color="auto" w:fill="FFFFFF"/>
          <w:lang w:val="hy-AM"/>
        </w:rPr>
        <w:t xml:space="preserve">Респонденты обоих поколений затруднялись в однозначном определении терминальных ценностей, поэтому в своих ответах они опирались в большей мере на инструментальные ценности. </w:t>
      </w:r>
    </w:p>
    <w:p w:rsidR="0056040E" w:rsidRPr="00030AEA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30AEA">
        <w:rPr>
          <w:rFonts w:ascii="Times New Roman" w:hAnsi="Times New Roman"/>
          <w:sz w:val="24"/>
          <w:szCs w:val="24"/>
        </w:rPr>
        <w:t>Среди терминальных ценностей первостепенное значение для армян любых возрастных групп имеют: материально обеспеченная жизнь, счастливая семейная жизнь, здоровье, любовь, познание и т.п. В общей системе ценностей-целей важное место занимают не только индивидуальные приоритеты, но и конкретные жизненные ориентиры. В нижней части иерархии располагаются ценности межличностных отношений, абстрактные и пассивные ценности, а также те, что связаны с интересами других людей и смелостью в отстаивании своего мнения и т.д.</w:t>
      </w:r>
    </w:p>
    <w:p w:rsidR="0056040E" w:rsidRPr="00030AEA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hy-AM"/>
        </w:rPr>
      </w:pPr>
      <w:r w:rsidRPr="00030AEA">
        <w:rPr>
          <w:rFonts w:ascii="Times New Roman" w:hAnsi="Times New Roman"/>
          <w:sz w:val="24"/>
          <w:szCs w:val="24"/>
        </w:rPr>
        <w:t xml:space="preserve">Среди инструментальных ценностей на первых местах находятся образованность, воспитанность, ответственность, рационализм, честность и т.п.; </w:t>
      </w:r>
      <w:r w:rsidRPr="00030AEA">
        <w:rPr>
          <w:rFonts w:ascii="Times New Roman" w:hAnsi="Times New Roman"/>
          <w:color w:val="000000"/>
          <w:sz w:val="24"/>
          <w:szCs w:val="24"/>
        </w:rPr>
        <w:t>наиболее важными являются также те, которые характеризуют воспитанного, образованного и вежливого человека.</w:t>
      </w:r>
      <w:r w:rsidRPr="00030AEA">
        <w:rPr>
          <w:rFonts w:ascii="Times New Roman" w:hAnsi="Times New Roman"/>
          <w:b/>
          <w:i/>
          <w:color w:val="000000"/>
          <w:sz w:val="24"/>
          <w:szCs w:val="24"/>
        </w:rPr>
        <w:t xml:space="preserve"> </w:t>
      </w:r>
      <w:r w:rsidRPr="00030AEA">
        <w:rPr>
          <w:rFonts w:ascii="Times New Roman" w:hAnsi="Times New Roman"/>
          <w:color w:val="000000"/>
          <w:sz w:val="24"/>
          <w:szCs w:val="24"/>
        </w:rPr>
        <w:t xml:space="preserve">В </w:t>
      </w:r>
      <w:proofErr w:type="spellStart"/>
      <w:r w:rsidRPr="00030AEA">
        <w:rPr>
          <w:rFonts w:ascii="Times New Roman" w:hAnsi="Times New Roman"/>
          <w:color w:val="000000"/>
          <w:sz w:val="24"/>
          <w:szCs w:val="24"/>
        </w:rPr>
        <w:t>нижн</w:t>
      </w:r>
      <w:proofErr w:type="spellEnd"/>
      <w:r w:rsidRPr="00030AEA">
        <w:rPr>
          <w:rFonts w:ascii="Times New Roman" w:hAnsi="Times New Roman"/>
          <w:color w:val="000000"/>
          <w:sz w:val="24"/>
          <w:szCs w:val="24"/>
          <w:lang w:val="hy-AM"/>
        </w:rPr>
        <w:t>е</w:t>
      </w:r>
      <w:r w:rsidRPr="00030AEA">
        <w:rPr>
          <w:rFonts w:ascii="Times New Roman" w:hAnsi="Times New Roman"/>
          <w:color w:val="000000"/>
          <w:sz w:val="24"/>
          <w:szCs w:val="24"/>
        </w:rPr>
        <w:t>й части иерархии инструментальных ценностей находятся ценности, которые отвечают интересам других людей.</w:t>
      </w:r>
      <w:r w:rsidRPr="00030AEA">
        <w:rPr>
          <w:rFonts w:ascii="Times New Roman" w:hAnsi="Times New Roman"/>
          <w:b/>
          <w:i/>
          <w:color w:val="000000"/>
          <w:sz w:val="24"/>
          <w:szCs w:val="24"/>
        </w:rPr>
        <w:t xml:space="preserve"> </w:t>
      </w:r>
      <w:r w:rsidRPr="00030AEA">
        <w:rPr>
          <w:rFonts w:ascii="Times New Roman" w:hAnsi="Times New Roman"/>
          <w:sz w:val="24"/>
          <w:szCs w:val="24"/>
        </w:rPr>
        <w:t>Таким образом, можно сделать вывод о том, что в системе терминальных ценностей большую важность приобретает ориентация на следование личным (а не общественным) интересам.</w:t>
      </w:r>
    </w:p>
    <w:p w:rsidR="0056040E" w:rsidRPr="00030AEA" w:rsidRDefault="0056040E" w:rsidP="0056040E">
      <w:pPr>
        <w:pStyle w:val="ae"/>
        <w:spacing w:after="0"/>
        <w:ind w:firstLine="709"/>
        <w:jc w:val="both"/>
        <w:rPr>
          <w:rFonts w:ascii="Times New Roman" w:hAnsi="Times New Roman"/>
          <w:lang w:val="ru-RU"/>
        </w:rPr>
      </w:pPr>
      <w:r w:rsidRPr="00030AEA">
        <w:rPr>
          <w:rFonts w:ascii="Times New Roman" w:hAnsi="Times New Roman"/>
          <w:lang w:val="ru-RU"/>
        </w:rPr>
        <w:t>В данном исследовании теория базовых индивидуальных ценностей для армянского социума была применена впервые. Усовершенствованная теория основывается на центральном положении исходного постулата о том, что ценности предстают собой круг мотивационного континуума. Теория дает возможность исследователю работать с интересующими их группами ценностей и предоставляет возможность получить точную и верную информацию о предмете исследования.</w:t>
      </w:r>
    </w:p>
    <w:p w:rsidR="0056040E" w:rsidRPr="0056040E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  <w:b/>
          <w:lang w:eastAsia="ru-RU"/>
        </w:rPr>
      </w:pPr>
      <w:r w:rsidRPr="0056040E">
        <w:rPr>
          <w:rFonts w:ascii="Times New Roman" w:hAnsi="Times New Roman"/>
          <w:b/>
          <w:lang w:eastAsia="ru-RU"/>
        </w:rPr>
        <w:t xml:space="preserve"> </w:t>
      </w:r>
    </w:p>
    <w:p w:rsidR="0056040E" w:rsidRPr="0056040E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  <w:b/>
          <w:lang w:eastAsia="ru-RU"/>
        </w:rPr>
      </w:pPr>
    </w:p>
    <w:p w:rsidR="0056040E" w:rsidRPr="0056040E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56040E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56040E" w:rsidRPr="0056040E" w:rsidRDefault="0056040E" w:rsidP="0056040E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56040E" w:rsidRPr="00DB7A96" w:rsidRDefault="0056040E" w:rsidP="0056040E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DB7A96">
        <w:rPr>
          <w:rFonts w:ascii="Times New Roman" w:hAnsi="Times New Roman"/>
          <w:b/>
          <w:sz w:val="24"/>
          <w:szCs w:val="24"/>
        </w:rPr>
        <w:lastRenderedPageBreak/>
        <w:t>Библиографический список</w:t>
      </w:r>
    </w:p>
    <w:p w:rsidR="0056040E" w:rsidRPr="008A6A1F" w:rsidRDefault="0056040E" w:rsidP="0056040E">
      <w:pPr>
        <w:numPr>
          <w:ilvl w:val="0"/>
          <w:numId w:val="2"/>
        </w:numPr>
        <w:tabs>
          <w:tab w:val="left" w:pos="567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030AE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 w:rsidRPr="008A6A1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Методика </w:t>
      </w:r>
      <w:proofErr w:type="spellStart"/>
      <w:r w:rsidRPr="008A6A1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Рокича</w:t>
      </w:r>
      <w:proofErr w:type="spellEnd"/>
      <w:r w:rsidRPr="008A6A1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Ценностные ориентации </w:t>
      </w:r>
      <w:r w:rsidRPr="008A6A1F">
        <w:rPr>
          <w:rFonts w:ascii="Times New Roman" w:hAnsi="Times New Roman"/>
          <w:sz w:val="24"/>
          <w:szCs w:val="24"/>
        </w:rPr>
        <w:t>[Электронный ресурс]. – Режим доступа</w:t>
      </w:r>
      <w:r w:rsidR="00321A79" w:rsidRPr="00321A79">
        <w:rPr>
          <w:rFonts w:ascii="Times New Roman" w:hAnsi="Times New Roman"/>
          <w:sz w:val="24"/>
          <w:szCs w:val="24"/>
        </w:rPr>
        <w:t xml:space="preserve"> //</w:t>
      </w:r>
      <w:proofErr w:type="gramStart"/>
      <w:r w:rsidR="00321A79" w:rsidRPr="00321A79">
        <w:rPr>
          <w:rFonts w:ascii="Times New Roman" w:hAnsi="Times New Roman"/>
          <w:sz w:val="24"/>
          <w:szCs w:val="24"/>
        </w:rPr>
        <w:t xml:space="preserve"> </w:t>
      </w:r>
      <w:r w:rsidRPr="008A6A1F">
        <w:rPr>
          <w:rFonts w:ascii="Times New Roman" w:hAnsi="Times New Roman"/>
          <w:sz w:val="24"/>
          <w:szCs w:val="24"/>
        </w:rPr>
        <w:t>:</w:t>
      </w:r>
      <w:proofErr w:type="gramEnd"/>
      <w:r w:rsidRPr="008A6A1F">
        <w:rPr>
          <w:rFonts w:ascii="Times New Roman" w:hAnsi="Times New Roman"/>
          <w:sz w:val="24"/>
          <w:szCs w:val="24"/>
          <w:bdr w:val="none" w:sz="0" w:space="0" w:color="auto" w:frame="1"/>
          <w:shd w:val="clear" w:color="auto" w:fill="FFFFFF"/>
        </w:rPr>
        <w:t>http://psycabi.net/testy/320–metodika–rokicha–tsennostnye–orientatsii–test–miltona–rokicha–issledovanie–tsennostnykh–orientatsij–m–rokicha–oprosnik–tsennosti–po–rokichu</w:t>
      </w:r>
      <w:r w:rsidRPr="008A6A1F">
        <w:rPr>
          <w:rStyle w:val="ac"/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(дата обращения</w:t>
      </w:r>
      <w:r w:rsidRPr="008A6A1F">
        <w:rPr>
          <w:rStyle w:val="ac"/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val="hy-AM"/>
        </w:rPr>
        <w:t>:</w:t>
      </w:r>
      <w:r w:rsidR="00321A79" w:rsidRPr="00321A79">
        <w:rPr>
          <w:rStyle w:val="ac"/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02</w:t>
      </w:r>
      <w:r w:rsidR="00321A79">
        <w:rPr>
          <w:rStyle w:val="ac"/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.0</w:t>
      </w:r>
      <w:r w:rsidR="00321A79" w:rsidRPr="00321A79">
        <w:rPr>
          <w:rStyle w:val="ac"/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3</w:t>
      </w:r>
      <w:r w:rsidRPr="008A6A1F">
        <w:rPr>
          <w:rStyle w:val="ac"/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.201</w:t>
      </w:r>
      <w:r w:rsidR="00321A79" w:rsidRPr="00321A79">
        <w:rPr>
          <w:rStyle w:val="ac"/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8</w:t>
      </w:r>
      <w:r w:rsidRPr="008A6A1F">
        <w:rPr>
          <w:rStyle w:val="ac"/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)</w:t>
      </w:r>
      <w:r w:rsidRPr="008A6A1F">
        <w:rPr>
          <w:rStyle w:val="ac"/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val="hy-AM"/>
        </w:rPr>
        <w:t>.</w:t>
      </w:r>
    </w:p>
    <w:p w:rsidR="0056040E" w:rsidRPr="008A6A1F" w:rsidRDefault="0056040E" w:rsidP="0056040E">
      <w:pPr>
        <w:numPr>
          <w:ilvl w:val="0"/>
          <w:numId w:val="2"/>
        </w:numPr>
        <w:tabs>
          <w:tab w:val="left" w:pos="567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 w:rsidRPr="00030AEA">
        <w:rPr>
          <w:rFonts w:ascii="Times New Roman" w:hAnsi="Times New Roman"/>
          <w:sz w:val="24"/>
          <w:szCs w:val="24"/>
        </w:rPr>
        <w:t xml:space="preserve"> </w:t>
      </w:r>
      <w:r w:rsidRPr="008A6A1F">
        <w:rPr>
          <w:rFonts w:ascii="Times New Roman" w:hAnsi="Times New Roman"/>
          <w:sz w:val="24"/>
          <w:szCs w:val="24"/>
        </w:rPr>
        <w:t>Методика Ш.</w:t>
      </w:r>
      <w:r w:rsidRPr="00954E18">
        <w:rPr>
          <w:rFonts w:ascii="Times New Roman" w:hAnsi="Times New Roman"/>
          <w:sz w:val="24"/>
          <w:szCs w:val="24"/>
        </w:rPr>
        <w:t xml:space="preserve"> </w:t>
      </w:r>
      <w:r w:rsidRPr="008A6A1F">
        <w:rPr>
          <w:rFonts w:ascii="Times New Roman" w:hAnsi="Times New Roman"/>
          <w:sz w:val="24"/>
          <w:szCs w:val="24"/>
        </w:rPr>
        <w:t xml:space="preserve">Шварца. Ценностные ориентации [Электронный ресурс]. – Режим доступа: </w:t>
      </w:r>
      <w:r w:rsidR="00321A79" w:rsidRPr="00321A79">
        <w:rPr>
          <w:rFonts w:ascii="Times New Roman" w:hAnsi="Times New Roman"/>
          <w:sz w:val="24"/>
          <w:szCs w:val="24"/>
        </w:rPr>
        <w:t xml:space="preserve">// </w:t>
      </w:r>
      <w:r w:rsidRPr="008A6A1F">
        <w:rPr>
          <w:rFonts w:ascii="Times New Roman" w:hAnsi="Times New Roman"/>
          <w:sz w:val="24"/>
          <w:szCs w:val="24"/>
          <w:lang w:eastAsia="ru-RU"/>
        </w:rPr>
        <w:t>http://www.psyresearch.ru/test/1564037 (дата обращения: 20.0</w:t>
      </w:r>
      <w:r w:rsidR="00321A79" w:rsidRPr="00321A79">
        <w:rPr>
          <w:rFonts w:ascii="Times New Roman" w:hAnsi="Times New Roman"/>
          <w:sz w:val="24"/>
          <w:szCs w:val="24"/>
          <w:lang w:eastAsia="ru-RU"/>
        </w:rPr>
        <w:t>2</w:t>
      </w:r>
      <w:r w:rsidRPr="008A6A1F">
        <w:rPr>
          <w:rFonts w:ascii="Times New Roman" w:hAnsi="Times New Roman"/>
          <w:sz w:val="24"/>
          <w:szCs w:val="24"/>
          <w:lang w:eastAsia="ru-RU"/>
        </w:rPr>
        <w:t>.201</w:t>
      </w:r>
      <w:r w:rsidR="00321A79" w:rsidRPr="00321A79">
        <w:rPr>
          <w:rFonts w:ascii="Times New Roman" w:hAnsi="Times New Roman"/>
          <w:sz w:val="24"/>
          <w:szCs w:val="24"/>
          <w:lang w:eastAsia="ru-RU"/>
        </w:rPr>
        <w:t>8</w:t>
      </w:r>
      <w:r w:rsidRPr="008A6A1F">
        <w:rPr>
          <w:rFonts w:ascii="Times New Roman" w:hAnsi="Times New Roman"/>
          <w:sz w:val="24"/>
          <w:szCs w:val="24"/>
          <w:lang w:eastAsia="ru-RU"/>
        </w:rPr>
        <w:t xml:space="preserve">). </w:t>
      </w:r>
    </w:p>
    <w:p w:rsidR="0056040E" w:rsidRPr="008A6A1F" w:rsidRDefault="0056040E" w:rsidP="0056040E">
      <w:pPr>
        <w:numPr>
          <w:ilvl w:val="0"/>
          <w:numId w:val="2"/>
        </w:numPr>
        <w:tabs>
          <w:tab w:val="left" w:pos="567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val="en-US"/>
        </w:rPr>
      </w:pPr>
      <w:r w:rsidRPr="008A6A1F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>Rokeach M. The nature of human values. New York: Free Press, 1973</w:t>
      </w:r>
      <w:r w:rsidRPr="008A6A1F">
        <w:rPr>
          <w:rFonts w:ascii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; </w:t>
      </w:r>
    </w:p>
    <w:p w:rsidR="0056040E" w:rsidRPr="008A6A1F" w:rsidRDefault="0056040E" w:rsidP="0056040E">
      <w:pPr>
        <w:numPr>
          <w:ilvl w:val="0"/>
          <w:numId w:val="2"/>
        </w:numPr>
        <w:tabs>
          <w:tab w:val="left" w:pos="567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val="en-US"/>
        </w:rPr>
      </w:pPr>
      <w:r w:rsidRPr="008A6A1F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>Rokeach M. The open and closed mind. New York :Basic Books,1960.</w:t>
      </w:r>
      <w:r w:rsidRPr="008A6A1F">
        <w:rPr>
          <w:rFonts w:ascii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; </w:t>
      </w:r>
    </w:p>
    <w:p w:rsidR="0056040E" w:rsidRPr="008A6A1F" w:rsidRDefault="0056040E" w:rsidP="0056040E">
      <w:pPr>
        <w:numPr>
          <w:ilvl w:val="0"/>
          <w:numId w:val="2"/>
        </w:numPr>
        <w:tabs>
          <w:tab w:val="left" w:pos="567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8A6A1F">
        <w:rPr>
          <w:rFonts w:ascii="Times New Roman" w:hAnsi="Times New Roman"/>
          <w:sz w:val="24"/>
          <w:szCs w:val="24"/>
          <w:lang w:val="en-US"/>
        </w:rPr>
        <w:t>Rokeach</w:t>
      </w:r>
      <w:proofErr w:type="spellEnd"/>
      <w:r w:rsidRPr="008A6A1F">
        <w:rPr>
          <w:rFonts w:ascii="Times New Roman" w:hAnsi="Times New Roman"/>
          <w:sz w:val="24"/>
          <w:szCs w:val="24"/>
          <w:lang w:val="en-US"/>
        </w:rPr>
        <w:t xml:space="preserve"> M. &amp; </w:t>
      </w:r>
      <w:proofErr w:type="spellStart"/>
      <w:r w:rsidRPr="008A6A1F">
        <w:rPr>
          <w:rFonts w:ascii="Times New Roman" w:hAnsi="Times New Roman"/>
          <w:sz w:val="24"/>
          <w:szCs w:val="24"/>
          <w:lang w:val="en-US"/>
        </w:rPr>
        <w:t>Mezei</w:t>
      </w:r>
      <w:proofErr w:type="spellEnd"/>
      <w:r w:rsidRPr="008A6A1F">
        <w:rPr>
          <w:rFonts w:ascii="Times New Roman" w:hAnsi="Times New Roman"/>
          <w:sz w:val="24"/>
          <w:szCs w:val="24"/>
          <w:lang w:val="en-US"/>
        </w:rPr>
        <w:t xml:space="preserve"> L. Race and shared belief as factors in social choice. Science, p. 151,167–172.</w:t>
      </w:r>
    </w:p>
    <w:p w:rsidR="0056040E" w:rsidRPr="008A6A1F" w:rsidRDefault="0056040E" w:rsidP="0056040E">
      <w:pPr>
        <w:numPr>
          <w:ilvl w:val="0"/>
          <w:numId w:val="2"/>
        </w:numPr>
        <w:tabs>
          <w:tab w:val="left" w:pos="567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val="en-US"/>
        </w:rPr>
      </w:pPr>
      <w:r w:rsidRPr="008A6A1F">
        <w:rPr>
          <w:rFonts w:ascii="Times New Roman" w:hAnsi="Times New Roman"/>
          <w:sz w:val="24"/>
          <w:szCs w:val="24"/>
          <w:lang w:val="en-US"/>
        </w:rPr>
        <w:t xml:space="preserve">Schwartz S.H. &amp; </w:t>
      </w:r>
      <w:proofErr w:type="spellStart"/>
      <w:r w:rsidRPr="008A6A1F">
        <w:rPr>
          <w:rFonts w:ascii="Times New Roman" w:hAnsi="Times New Roman"/>
          <w:sz w:val="24"/>
          <w:szCs w:val="24"/>
          <w:lang w:val="en-US"/>
        </w:rPr>
        <w:t>Bilsky</w:t>
      </w:r>
      <w:proofErr w:type="spellEnd"/>
      <w:r w:rsidRPr="008A6A1F">
        <w:rPr>
          <w:rFonts w:ascii="Times New Roman" w:hAnsi="Times New Roman"/>
          <w:sz w:val="24"/>
          <w:szCs w:val="24"/>
          <w:lang w:val="en-US"/>
        </w:rPr>
        <w:t xml:space="preserve"> W. Toward a universal psychological structure of human values. Journal of Personality and Social Psychology, p. 53, 550–562.</w:t>
      </w:r>
    </w:p>
    <w:p w:rsidR="0056040E" w:rsidRPr="008A6A1F" w:rsidRDefault="0056040E" w:rsidP="0056040E">
      <w:pPr>
        <w:numPr>
          <w:ilvl w:val="0"/>
          <w:numId w:val="2"/>
        </w:numPr>
        <w:tabs>
          <w:tab w:val="left" w:pos="567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val="en-US"/>
        </w:rPr>
      </w:pPr>
      <w:r w:rsidRPr="008A6A1F">
        <w:rPr>
          <w:rFonts w:ascii="Times New Roman" w:hAnsi="Times New Roman"/>
          <w:sz w:val="24"/>
          <w:szCs w:val="24"/>
          <w:lang w:val="en-US"/>
        </w:rPr>
        <w:t xml:space="preserve">Schwartz S.H. Cultural dimensions of values: Toward an under–standing of national differences. In U. Kim, H.C. </w:t>
      </w:r>
      <w:proofErr w:type="spellStart"/>
      <w:r w:rsidRPr="008A6A1F">
        <w:rPr>
          <w:rFonts w:ascii="Times New Roman" w:hAnsi="Times New Roman"/>
          <w:sz w:val="24"/>
          <w:szCs w:val="24"/>
          <w:lang w:val="en-US"/>
        </w:rPr>
        <w:t>Triandis</w:t>
      </w:r>
      <w:proofErr w:type="spellEnd"/>
      <w:r w:rsidRPr="008A6A1F">
        <w:rPr>
          <w:rFonts w:ascii="Times New Roman" w:hAnsi="Times New Roman"/>
          <w:sz w:val="24"/>
          <w:szCs w:val="24"/>
          <w:lang w:val="en-US"/>
        </w:rPr>
        <w:t>, &amp; G. Yoon (</w:t>
      </w:r>
      <w:proofErr w:type="spellStart"/>
      <w:r w:rsidRPr="008A6A1F">
        <w:rPr>
          <w:rFonts w:ascii="Times New Roman" w:hAnsi="Times New Roman"/>
          <w:sz w:val="24"/>
          <w:szCs w:val="24"/>
          <w:lang w:val="en-US"/>
        </w:rPr>
        <w:t>EDs.</w:t>
      </w:r>
      <w:proofErr w:type="spellEnd"/>
      <w:r w:rsidRPr="008A6A1F">
        <w:rPr>
          <w:rFonts w:ascii="Times New Roman" w:hAnsi="Times New Roman"/>
          <w:sz w:val="24"/>
          <w:szCs w:val="24"/>
          <w:lang w:val="en-US"/>
        </w:rPr>
        <w:t>). Individualism and collectivism: Theoretical and methodological perspectives, 1992.</w:t>
      </w:r>
    </w:p>
    <w:p w:rsidR="0056040E" w:rsidRDefault="0056040E" w:rsidP="0056040E">
      <w:pPr>
        <w:numPr>
          <w:ilvl w:val="0"/>
          <w:numId w:val="2"/>
        </w:numPr>
        <w:tabs>
          <w:tab w:val="left" w:pos="567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val="en-US"/>
        </w:rPr>
      </w:pPr>
      <w:r w:rsidRPr="008A6A1F">
        <w:rPr>
          <w:rFonts w:ascii="Times New Roman" w:hAnsi="Times New Roman"/>
          <w:sz w:val="24"/>
          <w:szCs w:val="24"/>
          <w:lang w:val="en-US"/>
        </w:rPr>
        <w:t xml:space="preserve">Schwartz S.H. Universals in the content and structure of values: Theoretical advances and empirical tests in 20 countries. In </w:t>
      </w:r>
      <w:proofErr w:type="spellStart"/>
      <w:r w:rsidRPr="008A6A1F">
        <w:rPr>
          <w:rFonts w:ascii="Times New Roman" w:hAnsi="Times New Roman"/>
          <w:sz w:val="24"/>
          <w:szCs w:val="24"/>
          <w:lang w:val="en-US"/>
        </w:rPr>
        <w:t>M.Zanna</w:t>
      </w:r>
      <w:proofErr w:type="spellEnd"/>
      <w:r w:rsidRPr="008A6A1F">
        <w:rPr>
          <w:rFonts w:ascii="Times New Roman" w:hAnsi="Times New Roman"/>
          <w:sz w:val="24"/>
          <w:szCs w:val="24"/>
          <w:lang w:val="en-US"/>
        </w:rPr>
        <w:t xml:space="preserve"> (Ed.) Advances in Experimental Social Psychology (Vol. 25). New York: Academic Press, p. 2.</w:t>
      </w:r>
    </w:p>
    <w:p w:rsidR="0056040E" w:rsidRDefault="0056040E" w:rsidP="0056040E">
      <w:pPr>
        <w:tabs>
          <w:tab w:val="left" w:pos="567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val="en-US"/>
        </w:rPr>
      </w:pPr>
    </w:p>
    <w:p w:rsidR="0056040E" w:rsidRDefault="0056040E" w:rsidP="0056040E">
      <w:pPr>
        <w:tabs>
          <w:tab w:val="left" w:pos="567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val="en-US"/>
        </w:rPr>
      </w:pPr>
    </w:p>
    <w:p w:rsidR="0056040E" w:rsidRPr="00804A93" w:rsidRDefault="0056040E" w:rsidP="0056040E">
      <w:pPr>
        <w:tabs>
          <w:tab w:val="left" w:pos="567"/>
        </w:tabs>
        <w:spacing w:after="0" w:line="240" w:lineRule="auto"/>
        <w:contextualSpacing/>
        <w:jc w:val="both"/>
        <w:rPr>
          <w:rFonts w:ascii="Times New Roman" w:hAnsi="Times New Roman"/>
          <w:b/>
          <w:sz w:val="32"/>
          <w:szCs w:val="32"/>
          <w:lang w:val="en-US"/>
        </w:rPr>
      </w:pPr>
      <w:r w:rsidRPr="00804A93">
        <w:rPr>
          <w:rFonts w:ascii="Times New Roman" w:hAnsi="Times New Roman"/>
          <w:b/>
          <w:sz w:val="32"/>
          <w:szCs w:val="32"/>
          <w:lang w:val="en-US"/>
        </w:rPr>
        <w:t xml:space="preserve">References </w:t>
      </w:r>
    </w:p>
    <w:p w:rsidR="0056040E" w:rsidRDefault="00321A79" w:rsidP="0056040E">
      <w:pPr>
        <w:pStyle w:val="ab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/>
          <w:sz w:val="24"/>
          <w:szCs w:val="24"/>
          <w:lang w:val="en-US"/>
        </w:rPr>
        <w:t>М</w:t>
      </w:r>
      <w:r w:rsidRPr="00804A93">
        <w:rPr>
          <w:rFonts w:ascii="Times New Roman" w:hAnsi="Times New Roman"/>
          <w:sz w:val="24"/>
          <w:szCs w:val="24"/>
          <w:lang w:val="en-US"/>
        </w:rPr>
        <w:t>ethod</w:t>
      </w:r>
      <w:proofErr w:type="spellEnd"/>
      <w:r w:rsidR="0056040E" w:rsidRPr="00804A93">
        <w:rPr>
          <w:rFonts w:ascii="Times New Roman" w:hAnsi="Times New Roman"/>
          <w:sz w:val="24"/>
          <w:szCs w:val="24"/>
          <w:lang w:val="en-US"/>
        </w:rPr>
        <w:t xml:space="preserve"> of </w:t>
      </w:r>
      <w:proofErr w:type="spellStart"/>
      <w:r w:rsidR="0056040E" w:rsidRPr="00804A93">
        <w:rPr>
          <w:rFonts w:ascii="Times New Roman" w:hAnsi="Times New Roman"/>
          <w:sz w:val="24"/>
          <w:szCs w:val="24"/>
          <w:lang w:val="en-US"/>
        </w:rPr>
        <w:t>Rokich</w:t>
      </w:r>
      <w:proofErr w:type="spellEnd"/>
      <w:r w:rsidR="0056040E" w:rsidRPr="00804A93">
        <w:rPr>
          <w:rFonts w:ascii="Times New Roman" w:hAnsi="Times New Roman"/>
          <w:sz w:val="24"/>
          <w:szCs w:val="24"/>
          <w:lang w:val="en-US"/>
        </w:rPr>
        <w:t xml:space="preserve">. Value orientations [Electronic resource]. - Access mode: http: //psycabi.net/testy/320-metodika-rokicha-tsennostnye-orientatsii-test-miltona-rokicha-issledovanie-tsennostnykh-orientatsij-m-rokicha-oprosnik-tsennosti-po-rokichu (circulation </w:t>
      </w:r>
      <w:proofErr w:type="gramStart"/>
      <w:r w:rsidR="0056040E" w:rsidRPr="00804A93">
        <w:rPr>
          <w:rFonts w:ascii="Times New Roman" w:hAnsi="Times New Roman"/>
          <w:sz w:val="24"/>
          <w:szCs w:val="24"/>
          <w:lang w:val="en-US"/>
        </w:rPr>
        <w:t>date :</w:t>
      </w:r>
      <w:proofErr w:type="gramEnd"/>
      <w:r w:rsidR="0056040E" w:rsidRPr="00804A9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A470A">
        <w:rPr>
          <w:rStyle w:val="ac"/>
          <w:rFonts w:ascii="Times New Roman" w:hAnsi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val="en-US"/>
        </w:rPr>
        <w:t>02.03.2018</w:t>
      </w:r>
      <w:r w:rsidR="0056040E" w:rsidRPr="00804A93">
        <w:rPr>
          <w:rFonts w:ascii="Times New Roman" w:hAnsi="Times New Roman"/>
          <w:sz w:val="24"/>
          <w:szCs w:val="24"/>
          <w:lang w:val="en-US"/>
        </w:rPr>
        <w:t>).</w:t>
      </w:r>
    </w:p>
    <w:p w:rsidR="0056040E" w:rsidRDefault="0056040E" w:rsidP="0056040E">
      <w:pPr>
        <w:pStyle w:val="ab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804A93">
        <w:rPr>
          <w:rFonts w:ascii="Times New Roman" w:hAnsi="Times New Roman"/>
          <w:sz w:val="24"/>
          <w:szCs w:val="24"/>
          <w:lang w:val="en-US"/>
        </w:rPr>
        <w:t xml:space="preserve">The methodology of Sh. Schwartz. Value orientations [Electronic resource]. - Access mode: http://www.psyresearch.ru/test/1564037 (reference date: </w:t>
      </w:r>
      <w:r w:rsidR="00321A79" w:rsidRPr="00321A79">
        <w:rPr>
          <w:rFonts w:ascii="Times New Roman" w:hAnsi="Times New Roman"/>
          <w:sz w:val="24"/>
          <w:szCs w:val="24"/>
          <w:lang w:val="en-US" w:eastAsia="ru-RU"/>
        </w:rPr>
        <w:t>20.02.2018</w:t>
      </w:r>
      <w:r w:rsidRPr="00804A93">
        <w:rPr>
          <w:rFonts w:ascii="Times New Roman" w:hAnsi="Times New Roman"/>
          <w:sz w:val="24"/>
          <w:szCs w:val="24"/>
          <w:lang w:val="en-US"/>
        </w:rPr>
        <w:t>).</w:t>
      </w:r>
    </w:p>
    <w:p w:rsidR="0056040E" w:rsidRPr="00804A93" w:rsidRDefault="0056040E" w:rsidP="0056040E">
      <w:pPr>
        <w:pStyle w:val="ab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804A93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>Rokeach M. The nature of human values. New York: Free Press, 1973</w:t>
      </w:r>
      <w:r w:rsidRPr="00804A93">
        <w:rPr>
          <w:rFonts w:ascii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; </w:t>
      </w:r>
    </w:p>
    <w:p w:rsidR="0056040E" w:rsidRPr="008A6A1F" w:rsidRDefault="0056040E" w:rsidP="0056040E">
      <w:pPr>
        <w:numPr>
          <w:ilvl w:val="0"/>
          <w:numId w:val="1"/>
        </w:numPr>
        <w:tabs>
          <w:tab w:val="left" w:pos="567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val="en-US"/>
        </w:rPr>
      </w:pPr>
      <w:r w:rsidRPr="008A6A1F">
        <w:rPr>
          <w:rFonts w:ascii="Times New Roman" w:hAnsi="Times New Roman"/>
          <w:color w:val="000000"/>
          <w:sz w:val="24"/>
          <w:szCs w:val="24"/>
          <w:shd w:val="clear" w:color="auto" w:fill="FFFFFF"/>
          <w:lang w:val="hy-AM"/>
        </w:rPr>
        <w:t>Rokeach M. The open and closed mind. New York :Basic Books,1960.</w:t>
      </w:r>
      <w:r w:rsidRPr="008A6A1F">
        <w:rPr>
          <w:rFonts w:ascii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; </w:t>
      </w:r>
    </w:p>
    <w:p w:rsidR="0056040E" w:rsidRPr="008A6A1F" w:rsidRDefault="0056040E" w:rsidP="0056040E">
      <w:pPr>
        <w:numPr>
          <w:ilvl w:val="0"/>
          <w:numId w:val="1"/>
        </w:numPr>
        <w:tabs>
          <w:tab w:val="left" w:pos="567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8A6A1F">
        <w:rPr>
          <w:rFonts w:ascii="Times New Roman" w:hAnsi="Times New Roman"/>
          <w:sz w:val="24"/>
          <w:szCs w:val="24"/>
          <w:lang w:val="en-US"/>
        </w:rPr>
        <w:t>Rokeach</w:t>
      </w:r>
      <w:proofErr w:type="spellEnd"/>
      <w:r w:rsidRPr="008A6A1F">
        <w:rPr>
          <w:rFonts w:ascii="Times New Roman" w:hAnsi="Times New Roman"/>
          <w:sz w:val="24"/>
          <w:szCs w:val="24"/>
          <w:lang w:val="en-US"/>
        </w:rPr>
        <w:t xml:space="preserve"> M. &amp; </w:t>
      </w:r>
      <w:proofErr w:type="spellStart"/>
      <w:r w:rsidRPr="008A6A1F">
        <w:rPr>
          <w:rFonts w:ascii="Times New Roman" w:hAnsi="Times New Roman"/>
          <w:sz w:val="24"/>
          <w:szCs w:val="24"/>
          <w:lang w:val="en-US"/>
        </w:rPr>
        <w:t>Mezei</w:t>
      </w:r>
      <w:proofErr w:type="spellEnd"/>
      <w:r w:rsidRPr="008A6A1F">
        <w:rPr>
          <w:rFonts w:ascii="Times New Roman" w:hAnsi="Times New Roman"/>
          <w:sz w:val="24"/>
          <w:szCs w:val="24"/>
          <w:lang w:val="en-US"/>
        </w:rPr>
        <w:t xml:space="preserve"> L. Race and shared belief as factors in social choice. Science, p. 151,167–172.</w:t>
      </w:r>
    </w:p>
    <w:p w:rsidR="0056040E" w:rsidRPr="008A6A1F" w:rsidRDefault="0056040E" w:rsidP="0056040E">
      <w:pPr>
        <w:numPr>
          <w:ilvl w:val="0"/>
          <w:numId w:val="1"/>
        </w:numPr>
        <w:tabs>
          <w:tab w:val="left" w:pos="567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val="en-US"/>
        </w:rPr>
      </w:pPr>
      <w:r w:rsidRPr="008A6A1F">
        <w:rPr>
          <w:rFonts w:ascii="Times New Roman" w:hAnsi="Times New Roman"/>
          <w:sz w:val="24"/>
          <w:szCs w:val="24"/>
          <w:lang w:val="en-US"/>
        </w:rPr>
        <w:t xml:space="preserve">Schwartz S.H. &amp; </w:t>
      </w:r>
      <w:proofErr w:type="spellStart"/>
      <w:r w:rsidRPr="008A6A1F">
        <w:rPr>
          <w:rFonts w:ascii="Times New Roman" w:hAnsi="Times New Roman"/>
          <w:sz w:val="24"/>
          <w:szCs w:val="24"/>
          <w:lang w:val="en-US"/>
        </w:rPr>
        <w:t>Bilsky</w:t>
      </w:r>
      <w:proofErr w:type="spellEnd"/>
      <w:r w:rsidRPr="008A6A1F">
        <w:rPr>
          <w:rFonts w:ascii="Times New Roman" w:hAnsi="Times New Roman"/>
          <w:sz w:val="24"/>
          <w:szCs w:val="24"/>
          <w:lang w:val="en-US"/>
        </w:rPr>
        <w:t xml:space="preserve"> W. Toward a universal psychological structure of human values. Journal of Personality and Social Psychology, p. 53, 550–562.</w:t>
      </w:r>
    </w:p>
    <w:p w:rsidR="0056040E" w:rsidRPr="008A6A1F" w:rsidRDefault="0056040E" w:rsidP="0056040E">
      <w:pPr>
        <w:numPr>
          <w:ilvl w:val="0"/>
          <w:numId w:val="1"/>
        </w:numPr>
        <w:tabs>
          <w:tab w:val="left" w:pos="567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val="en-US"/>
        </w:rPr>
      </w:pPr>
      <w:r w:rsidRPr="008A6A1F">
        <w:rPr>
          <w:rFonts w:ascii="Times New Roman" w:hAnsi="Times New Roman"/>
          <w:sz w:val="24"/>
          <w:szCs w:val="24"/>
          <w:lang w:val="en-US"/>
        </w:rPr>
        <w:t xml:space="preserve">Schwartz S.H. Cultural dimensions of values: Toward an under–standing of national differences. In U. Kim, H.C. </w:t>
      </w:r>
      <w:proofErr w:type="spellStart"/>
      <w:r w:rsidRPr="008A6A1F">
        <w:rPr>
          <w:rFonts w:ascii="Times New Roman" w:hAnsi="Times New Roman"/>
          <w:sz w:val="24"/>
          <w:szCs w:val="24"/>
          <w:lang w:val="en-US"/>
        </w:rPr>
        <w:t>Triandis</w:t>
      </w:r>
      <w:proofErr w:type="spellEnd"/>
      <w:r w:rsidRPr="008A6A1F">
        <w:rPr>
          <w:rFonts w:ascii="Times New Roman" w:hAnsi="Times New Roman"/>
          <w:sz w:val="24"/>
          <w:szCs w:val="24"/>
          <w:lang w:val="en-US"/>
        </w:rPr>
        <w:t>, &amp; G. Yoon (</w:t>
      </w:r>
      <w:proofErr w:type="spellStart"/>
      <w:r w:rsidRPr="008A6A1F">
        <w:rPr>
          <w:rFonts w:ascii="Times New Roman" w:hAnsi="Times New Roman"/>
          <w:sz w:val="24"/>
          <w:szCs w:val="24"/>
          <w:lang w:val="en-US"/>
        </w:rPr>
        <w:t>EDs.</w:t>
      </w:r>
      <w:proofErr w:type="spellEnd"/>
      <w:r w:rsidRPr="008A6A1F">
        <w:rPr>
          <w:rFonts w:ascii="Times New Roman" w:hAnsi="Times New Roman"/>
          <w:sz w:val="24"/>
          <w:szCs w:val="24"/>
          <w:lang w:val="en-US"/>
        </w:rPr>
        <w:t>). Individualism and collectivism: Theoretical and methodological perspectives, 1992.</w:t>
      </w:r>
    </w:p>
    <w:p w:rsidR="0056040E" w:rsidRDefault="0056040E" w:rsidP="0056040E">
      <w:pPr>
        <w:numPr>
          <w:ilvl w:val="0"/>
          <w:numId w:val="1"/>
        </w:numPr>
        <w:tabs>
          <w:tab w:val="left" w:pos="567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val="en-US"/>
        </w:rPr>
      </w:pPr>
      <w:r w:rsidRPr="008A6A1F">
        <w:rPr>
          <w:rFonts w:ascii="Times New Roman" w:hAnsi="Times New Roman"/>
          <w:sz w:val="24"/>
          <w:szCs w:val="24"/>
          <w:lang w:val="en-US"/>
        </w:rPr>
        <w:t xml:space="preserve">Schwartz S.H. Universals in the content and structure of values: Theoretical advances and empirical tests in 20 countries. In </w:t>
      </w:r>
      <w:proofErr w:type="spellStart"/>
      <w:r w:rsidRPr="008A6A1F">
        <w:rPr>
          <w:rFonts w:ascii="Times New Roman" w:hAnsi="Times New Roman"/>
          <w:sz w:val="24"/>
          <w:szCs w:val="24"/>
          <w:lang w:val="en-US"/>
        </w:rPr>
        <w:t>M.Zanna</w:t>
      </w:r>
      <w:proofErr w:type="spellEnd"/>
      <w:r w:rsidRPr="008A6A1F">
        <w:rPr>
          <w:rFonts w:ascii="Times New Roman" w:hAnsi="Times New Roman"/>
          <w:sz w:val="24"/>
          <w:szCs w:val="24"/>
          <w:lang w:val="en-US"/>
        </w:rPr>
        <w:t xml:space="preserve"> (Ed.) Advances in Experimental Social Psychology (Vol. 25). New York: Academic Press, p. 2.</w:t>
      </w:r>
    </w:p>
    <w:p w:rsidR="0056040E" w:rsidRPr="00954E18" w:rsidRDefault="0056040E" w:rsidP="0056040E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:rsidR="0056040E" w:rsidRPr="00DB7A96" w:rsidRDefault="0056040E" w:rsidP="0056040E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DB7A96">
        <w:rPr>
          <w:rFonts w:ascii="Times New Roman" w:hAnsi="Times New Roman"/>
          <w:b/>
          <w:sz w:val="24"/>
          <w:szCs w:val="24"/>
        </w:rPr>
        <w:t xml:space="preserve">Информация об авторе </w:t>
      </w:r>
    </w:p>
    <w:p w:rsidR="0056040E" w:rsidRPr="006C24A6" w:rsidRDefault="0056040E" w:rsidP="0056040E">
      <w:pPr>
        <w:tabs>
          <w:tab w:val="left" w:pos="567"/>
        </w:tabs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56040E" w:rsidRPr="00954E18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954E18">
        <w:rPr>
          <w:rFonts w:ascii="Times New Roman" w:hAnsi="Times New Roman"/>
          <w:bCs/>
          <w:sz w:val="24"/>
          <w:szCs w:val="24"/>
        </w:rPr>
        <w:t>Мкоян</w:t>
      </w:r>
      <w:proofErr w:type="spellEnd"/>
      <w:r w:rsidRPr="00954E18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954E18">
        <w:rPr>
          <w:rFonts w:ascii="Times New Roman" w:hAnsi="Times New Roman"/>
          <w:bCs/>
          <w:sz w:val="24"/>
          <w:szCs w:val="24"/>
        </w:rPr>
        <w:t>Гоар</w:t>
      </w:r>
      <w:proofErr w:type="spellEnd"/>
      <w:r w:rsidRPr="00954E18">
        <w:rPr>
          <w:rFonts w:ascii="Times New Roman" w:hAnsi="Times New Roman"/>
          <w:bCs/>
          <w:sz w:val="24"/>
          <w:szCs w:val="24"/>
        </w:rPr>
        <w:t xml:space="preserve"> </w:t>
      </w:r>
      <w:r w:rsidRPr="00954E18">
        <w:rPr>
          <w:rFonts w:ascii="Times New Roman" w:hAnsi="Times New Roman"/>
          <w:sz w:val="24"/>
          <w:szCs w:val="24"/>
        </w:rPr>
        <w:t xml:space="preserve">Сергеевна (Республика Армения, Ереван) – канд. соц. наук, преподаватель кафедры Социологии и социальной работы, Армянский государственный педагогический университет им. Х. Абовяна, 0010, Ереван, Тигран </w:t>
      </w:r>
      <w:proofErr w:type="spellStart"/>
      <w:r w:rsidRPr="00954E18">
        <w:rPr>
          <w:rFonts w:ascii="Times New Roman" w:hAnsi="Times New Roman"/>
          <w:sz w:val="24"/>
          <w:szCs w:val="24"/>
        </w:rPr>
        <w:t>Мец</w:t>
      </w:r>
      <w:proofErr w:type="spellEnd"/>
      <w:r w:rsidRPr="00954E18">
        <w:rPr>
          <w:rFonts w:ascii="Times New Roman" w:hAnsi="Times New Roman"/>
          <w:sz w:val="24"/>
          <w:szCs w:val="24"/>
        </w:rPr>
        <w:t xml:space="preserve"> 17</w:t>
      </w:r>
    </w:p>
    <w:p w:rsidR="0056040E" w:rsidRPr="00FA470A" w:rsidRDefault="0056040E" w:rsidP="0056040E">
      <w:pPr>
        <w:spacing w:after="0" w:line="240" w:lineRule="auto"/>
        <w:ind w:firstLine="709"/>
        <w:jc w:val="both"/>
        <w:rPr>
          <w:rStyle w:val="ac"/>
          <w:rFonts w:ascii="Times New Roman" w:hAnsi="Times New Roman"/>
          <w:sz w:val="24"/>
          <w:szCs w:val="24"/>
          <w:lang w:val="en-US"/>
        </w:rPr>
      </w:pPr>
      <w:r w:rsidRPr="00954E18">
        <w:rPr>
          <w:rFonts w:ascii="Times New Roman" w:hAnsi="Times New Roman"/>
        </w:rPr>
        <w:t>Эл</w:t>
      </w:r>
      <w:proofErr w:type="gramStart"/>
      <w:r w:rsidRPr="00FA470A">
        <w:rPr>
          <w:rFonts w:ascii="Times New Roman" w:hAnsi="Times New Roman"/>
          <w:lang w:val="en-US"/>
        </w:rPr>
        <w:t>.</w:t>
      </w:r>
      <w:proofErr w:type="gramEnd"/>
      <w:r w:rsidRPr="00FA470A">
        <w:rPr>
          <w:rFonts w:ascii="Times New Roman" w:hAnsi="Times New Roman"/>
          <w:lang w:val="en-US"/>
        </w:rPr>
        <w:t xml:space="preserve"> </w:t>
      </w:r>
      <w:proofErr w:type="gramStart"/>
      <w:r w:rsidRPr="00954E18">
        <w:rPr>
          <w:rFonts w:ascii="Times New Roman" w:hAnsi="Times New Roman"/>
        </w:rPr>
        <w:t>п</w:t>
      </w:r>
      <w:proofErr w:type="gramEnd"/>
      <w:r w:rsidRPr="00954E18">
        <w:rPr>
          <w:rFonts w:ascii="Times New Roman" w:hAnsi="Times New Roman"/>
        </w:rPr>
        <w:t>очта</w:t>
      </w:r>
      <w:r w:rsidRPr="00FA470A">
        <w:rPr>
          <w:rFonts w:ascii="Times New Roman" w:hAnsi="Times New Roman"/>
          <w:lang w:val="en-US"/>
        </w:rPr>
        <w:t xml:space="preserve">: </w:t>
      </w:r>
      <w:hyperlink r:id="rId8" w:history="1">
        <w:r w:rsidRPr="00FA470A">
          <w:rPr>
            <w:rStyle w:val="ac"/>
            <w:rFonts w:ascii="Times New Roman" w:hAnsi="Times New Roman"/>
            <w:sz w:val="24"/>
            <w:szCs w:val="24"/>
            <w:lang w:val="en-US"/>
          </w:rPr>
          <w:t>goharmkoyansoc85@gmail.com</w:t>
        </w:r>
      </w:hyperlink>
    </w:p>
    <w:p w:rsidR="0056040E" w:rsidRPr="00FA470A" w:rsidRDefault="0056040E" w:rsidP="0056040E">
      <w:pPr>
        <w:spacing w:after="0" w:line="240" w:lineRule="auto"/>
        <w:ind w:firstLine="709"/>
        <w:jc w:val="both"/>
        <w:rPr>
          <w:rStyle w:val="ac"/>
          <w:rFonts w:ascii="Times New Roman" w:hAnsi="Times New Roman"/>
          <w:sz w:val="24"/>
          <w:szCs w:val="24"/>
          <w:lang w:val="en-US"/>
        </w:rPr>
      </w:pPr>
    </w:p>
    <w:p w:rsidR="0056040E" w:rsidRPr="00804A93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  <w:lang w:val="en-US"/>
        </w:rPr>
      </w:pPr>
      <w:proofErr w:type="spellStart"/>
      <w:r w:rsidRPr="00804A93">
        <w:rPr>
          <w:rFonts w:ascii="Times New Roman" w:hAnsi="Times New Roman"/>
          <w:lang w:val="en-US"/>
        </w:rPr>
        <w:t>Mkoyan</w:t>
      </w:r>
      <w:proofErr w:type="spellEnd"/>
      <w:r w:rsidRPr="00FA470A">
        <w:rPr>
          <w:rFonts w:ascii="Times New Roman" w:hAnsi="Times New Roman"/>
          <w:lang w:val="en-US"/>
        </w:rPr>
        <w:t xml:space="preserve"> </w:t>
      </w:r>
      <w:proofErr w:type="spellStart"/>
      <w:r w:rsidRPr="00804A93">
        <w:rPr>
          <w:rFonts w:ascii="Times New Roman" w:hAnsi="Times New Roman"/>
          <w:lang w:val="en-US"/>
        </w:rPr>
        <w:t>Gohar</w:t>
      </w:r>
      <w:proofErr w:type="spellEnd"/>
      <w:r w:rsidRPr="00FA470A">
        <w:rPr>
          <w:rFonts w:ascii="Times New Roman" w:hAnsi="Times New Roman"/>
          <w:lang w:val="en-US"/>
        </w:rPr>
        <w:t xml:space="preserve"> </w:t>
      </w:r>
      <w:proofErr w:type="spellStart"/>
      <w:r w:rsidRPr="00804A93">
        <w:rPr>
          <w:rFonts w:ascii="Times New Roman" w:hAnsi="Times New Roman"/>
          <w:lang w:val="en-US"/>
        </w:rPr>
        <w:t>Sergeevna</w:t>
      </w:r>
      <w:proofErr w:type="spellEnd"/>
      <w:r w:rsidRPr="00FA470A">
        <w:rPr>
          <w:rFonts w:ascii="Times New Roman" w:hAnsi="Times New Roman"/>
          <w:lang w:val="en-US"/>
        </w:rPr>
        <w:t xml:space="preserve"> (</w:t>
      </w:r>
      <w:r w:rsidRPr="00804A93">
        <w:rPr>
          <w:rFonts w:ascii="Times New Roman" w:hAnsi="Times New Roman"/>
          <w:lang w:val="en-US"/>
        </w:rPr>
        <w:t>Republic</w:t>
      </w:r>
      <w:r w:rsidRPr="00FA470A">
        <w:rPr>
          <w:rFonts w:ascii="Times New Roman" w:hAnsi="Times New Roman"/>
          <w:lang w:val="en-US"/>
        </w:rPr>
        <w:t xml:space="preserve"> </w:t>
      </w:r>
      <w:r w:rsidRPr="00804A93">
        <w:rPr>
          <w:rFonts w:ascii="Times New Roman" w:hAnsi="Times New Roman"/>
          <w:lang w:val="en-US"/>
        </w:rPr>
        <w:t>of</w:t>
      </w:r>
      <w:r w:rsidRPr="00FA470A">
        <w:rPr>
          <w:rFonts w:ascii="Times New Roman" w:hAnsi="Times New Roman"/>
          <w:lang w:val="en-US"/>
        </w:rPr>
        <w:t xml:space="preserve"> </w:t>
      </w:r>
      <w:r w:rsidRPr="00804A93">
        <w:rPr>
          <w:rFonts w:ascii="Times New Roman" w:hAnsi="Times New Roman"/>
          <w:lang w:val="en-US"/>
        </w:rPr>
        <w:t>Armenia</w:t>
      </w:r>
      <w:r w:rsidRPr="00FA470A">
        <w:rPr>
          <w:rFonts w:ascii="Times New Roman" w:hAnsi="Times New Roman"/>
          <w:lang w:val="en-US"/>
        </w:rPr>
        <w:t xml:space="preserve">, </w:t>
      </w:r>
      <w:r w:rsidRPr="00804A93">
        <w:rPr>
          <w:rFonts w:ascii="Times New Roman" w:hAnsi="Times New Roman"/>
          <w:lang w:val="en-US"/>
        </w:rPr>
        <w:t>Yerevan</w:t>
      </w:r>
      <w:r w:rsidRPr="00FA470A">
        <w:rPr>
          <w:rFonts w:ascii="Times New Roman" w:hAnsi="Times New Roman"/>
          <w:lang w:val="en-US"/>
        </w:rPr>
        <w:t xml:space="preserve">) - </w:t>
      </w:r>
      <w:proofErr w:type="spellStart"/>
      <w:r w:rsidRPr="00804A93">
        <w:rPr>
          <w:rFonts w:ascii="Times New Roman" w:hAnsi="Times New Roman"/>
          <w:lang w:val="en-US"/>
        </w:rPr>
        <w:t>Cand</w:t>
      </w:r>
      <w:proofErr w:type="spellEnd"/>
      <w:r w:rsidRPr="00FA470A">
        <w:rPr>
          <w:rFonts w:ascii="Times New Roman" w:hAnsi="Times New Roman"/>
          <w:lang w:val="en-US"/>
        </w:rPr>
        <w:t xml:space="preserve">. </w:t>
      </w:r>
      <w:proofErr w:type="gramStart"/>
      <w:r>
        <w:rPr>
          <w:rFonts w:ascii="Times New Roman" w:hAnsi="Times New Roman"/>
          <w:lang w:val="en-US"/>
        </w:rPr>
        <w:t>PJD</w:t>
      </w:r>
      <w:r w:rsidRPr="00804A93">
        <w:rPr>
          <w:rFonts w:ascii="Times New Roman" w:hAnsi="Times New Roman"/>
          <w:lang w:val="en-US"/>
        </w:rPr>
        <w:t>, lecturer of the Chair of Sociology and Social Work, Armenian State Pedagogical University.</w:t>
      </w:r>
      <w:proofErr w:type="gramEnd"/>
      <w:r w:rsidRPr="00804A93">
        <w:rPr>
          <w:rFonts w:ascii="Times New Roman" w:hAnsi="Times New Roman"/>
          <w:lang w:val="en-US"/>
        </w:rPr>
        <w:t xml:space="preserve"> H. </w:t>
      </w:r>
      <w:proofErr w:type="spellStart"/>
      <w:r w:rsidRPr="00804A93">
        <w:rPr>
          <w:rFonts w:ascii="Times New Roman" w:hAnsi="Times New Roman"/>
          <w:lang w:val="en-US"/>
        </w:rPr>
        <w:t>Abovyan</w:t>
      </w:r>
      <w:proofErr w:type="spellEnd"/>
      <w:r w:rsidRPr="00804A93">
        <w:rPr>
          <w:rFonts w:ascii="Times New Roman" w:hAnsi="Times New Roman"/>
          <w:lang w:val="en-US"/>
        </w:rPr>
        <w:t xml:space="preserve">, 0010, Yerevan, </w:t>
      </w:r>
      <w:proofErr w:type="spellStart"/>
      <w:r w:rsidRPr="00804A93">
        <w:rPr>
          <w:rFonts w:ascii="Times New Roman" w:hAnsi="Times New Roman"/>
          <w:lang w:val="en-US"/>
        </w:rPr>
        <w:t>Tigran</w:t>
      </w:r>
      <w:proofErr w:type="spellEnd"/>
      <w:r w:rsidRPr="00804A93">
        <w:rPr>
          <w:rFonts w:ascii="Times New Roman" w:hAnsi="Times New Roman"/>
          <w:lang w:val="en-US"/>
        </w:rPr>
        <w:t xml:space="preserve"> Mets 17</w:t>
      </w:r>
    </w:p>
    <w:p w:rsidR="0056040E" w:rsidRPr="00804A93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E-</w:t>
      </w:r>
      <w:r w:rsidRPr="00804A93">
        <w:rPr>
          <w:rFonts w:ascii="Times New Roman" w:hAnsi="Times New Roman"/>
          <w:lang w:val="en-US"/>
        </w:rPr>
        <w:t xml:space="preserve"> mail: </w:t>
      </w:r>
      <w:hyperlink r:id="rId9" w:history="1">
        <w:r w:rsidRPr="00954E18">
          <w:rPr>
            <w:rStyle w:val="ac"/>
            <w:rFonts w:ascii="Times New Roman" w:hAnsi="Times New Roman"/>
            <w:sz w:val="24"/>
            <w:szCs w:val="24"/>
          </w:rPr>
          <w:t>goharmkoyansoc85@gmail.com</w:t>
        </w:r>
      </w:hyperlink>
    </w:p>
    <w:p w:rsidR="0056040E" w:rsidRPr="00954E18" w:rsidRDefault="0056040E" w:rsidP="0056040E">
      <w:pPr>
        <w:spacing w:after="0" w:line="240" w:lineRule="auto"/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:rsidR="00C501CB" w:rsidRDefault="00C501CB"/>
    <w:sectPr w:rsidR="00C501CB" w:rsidSect="00A1792E">
      <w:footerReference w:type="default" r:id="rId1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71C2" w:rsidRDefault="00A671C2" w:rsidP="0056040E">
      <w:pPr>
        <w:spacing w:after="0" w:line="240" w:lineRule="auto"/>
      </w:pPr>
      <w:r>
        <w:separator/>
      </w:r>
    </w:p>
  </w:endnote>
  <w:endnote w:type="continuationSeparator" w:id="0">
    <w:p w:rsidR="00A671C2" w:rsidRDefault="00A671C2" w:rsidP="005604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1894" w:rsidRDefault="00E42818">
    <w:pPr>
      <w:pStyle w:val="a6"/>
      <w:jc w:val="center"/>
    </w:pPr>
    <w:r>
      <w:fldChar w:fldCharType="begin"/>
    </w:r>
    <w:r>
      <w:instrText>PAGE   \* MERGEFORMAT</w:instrText>
    </w:r>
    <w:r>
      <w:fldChar w:fldCharType="separate"/>
    </w:r>
    <w:r w:rsidR="00FA470A">
      <w:rPr>
        <w:noProof/>
      </w:rPr>
      <w:t>1</w:t>
    </w:r>
    <w:r>
      <w:rPr>
        <w:noProof/>
      </w:rPr>
      <w:fldChar w:fldCharType="end"/>
    </w:r>
  </w:p>
  <w:p w:rsidR="00E31894" w:rsidRDefault="00A671C2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71C2" w:rsidRDefault="00A671C2" w:rsidP="0056040E">
      <w:pPr>
        <w:spacing w:after="0" w:line="240" w:lineRule="auto"/>
      </w:pPr>
      <w:r>
        <w:separator/>
      </w:r>
    </w:p>
  </w:footnote>
  <w:footnote w:type="continuationSeparator" w:id="0">
    <w:p w:rsidR="00A671C2" w:rsidRDefault="00A671C2" w:rsidP="0056040E">
      <w:pPr>
        <w:spacing w:after="0" w:line="240" w:lineRule="auto"/>
      </w:pPr>
      <w:r>
        <w:continuationSeparator/>
      </w:r>
    </w:p>
  </w:footnote>
  <w:footnote w:id="1">
    <w:p w:rsidR="0056040E" w:rsidRPr="0056040E" w:rsidRDefault="0056040E" w:rsidP="0056040E">
      <w:pPr>
        <w:pStyle w:val="a3"/>
        <w:jc w:val="both"/>
      </w:pPr>
      <w:r w:rsidRPr="0056040E">
        <w:rPr>
          <w:rStyle w:val="a5"/>
        </w:rPr>
        <w:footnoteRef/>
      </w:r>
      <w:r w:rsidRPr="0056040E">
        <w:t xml:space="preserve"> </w:t>
      </w:r>
      <w:r w:rsidRPr="0056040E">
        <w:rPr>
          <w:rFonts w:ascii="Times New Roman" w:hAnsi="Times New Roman"/>
        </w:rPr>
        <w:t xml:space="preserve">Ориентация на себя. </w:t>
      </w:r>
      <w:r w:rsidRPr="0056040E">
        <w:rPr>
          <w:rFonts w:ascii="Times New Roman" w:hAnsi="Times New Roman"/>
          <w:color w:val="000000"/>
          <w:shd w:val="clear" w:color="auto" w:fill="FFFFFF"/>
        </w:rPr>
        <w:t>Центральная цель этого типа ценностей заключается в достижении социального статуса или престижа, контроля или доминирования над людьми и средствами (авторитет, богатство, социальная власть, сохранение своего общественного имиджа, общественное признание).</w:t>
      </w:r>
    </w:p>
  </w:footnote>
  <w:footnote w:id="2">
    <w:p w:rsidR="0056040E" w:rsidRPr="0056040E" w:rsidRDefault="0056040E" w:rsidP="0056040E">
      <w:pPr>
        <w:pStyle w:val="a3"/>
        <w:jc w:val="both"/>
      </w:pPr>
      <w:r w:rsidRPr="0056040E">
        <w:rPr>
          <w:rStyle w:val="a5"/>
          <w:rFonts w:ascii="Times New Roman" w:hAnsi="Times New Roman"/>
          <w:color w:val="000000"/>
        </w:rPr>
        <w:footnoteRef/>
      </w:r>
      <w:r w:rsidRPr="0056040E">
        <w:rPr>
          <w:rFonts w:ascii="Times New Roman" w:hAnsi="Times New Roman"/>
          <w:color w:val="000000"/>
        </w:rPr>
        <w:t xml:space="preserve"> </w:t>
      </w:r>
      <w:r w:rsidRPr="0056040E">
        <w:rPr>
          <w:rFonts w:ascii="Times New Roman" w:hAnsi="Times New Roman"/>
          <w:color w:val="000000"/>
          <w:shd w:val="clear" w:color="auto" w:fill="FFFFFF"/>
        </w:rPr>
        <w:t>Стимуляция (</w:t>
      </w:r>
      <w:proofErr w:type="spellStart"/>
      <w:r w:rsidRPr="0056040E">
        <w:rPr>
          <w:rFonts w:ascii="Times New Roman" w:hAnsi="Times New Roman"/>
          <w:color w:val="000000"/>
          <w:shd w:val="clear" w:color="auto" w:fill="FFFFFF"/>
        </w:rPr>
        <w:t>Stimulation</w:t>
      </w:r>
      <w:proofErr w:type="spellEnd"/>
      <w:r w:rsidRPr="0056040E">
        <w:rPr>
          <w:rFonts w:ascii="Times New Roman" w:hAnsi="Times New Roman"/>
          <w:color w:val="000000"/>
          <w:shd w:val="clear" w:color="auto" w:fill="FFFFFF"/>
        </w:rPr>
        <w:t>). Этот тип ценностей является производным от потребности организма в разнообразии и глубоких переживаниях для поддержания оптимального уровня активности. Биологически обусловленные вариации потребности в стимуляции, опосредованные социальным опытом, приводят к индивидуальным различиям в значимости этой ценности. Мотивационная цель этого типа ценностей заключается в стремлении к новизне и глубоким переживаниям.</w:t>
      </w:r>
    </w:p>
  </w:footnote>
  <w:footnote w:id="3">
    <w:p w:rsidR="0056040E" w:rsidRDefault="0056040E" w:rsidP="0056040E">
      <w:pPr>
        <w:pStyle w:val="a3"/>
        <w:jc w:val="both"/>
      </w:pPr>
      <w:r w:rsidRPr="0056040E">
        <w:rPr>
          <w:rStyle w:val="a5"/>
          <w:rFonts w:ascii="Times New Roman" w:hAnsi="Times New Roman"/>
          <w:color w:val="000000"/>
        </w:rPr>
        <w:footnoteRef/>
      </w:r>
      <w:r w:rsidRPr="0056040E">
        <w:rPr>
          <w:rFonts w:ascii="Times New Roman" w:hAnsi="Times New Roman"/>
          <w:color w:val="000000"/>
        </w:rPr>
        <w:t xml:space="preserve"> </w:t>
      </w:r>
      <w:r w:rsidRPr="0056040E">
        <w:rPr>
          <w:rFonts w:ascii="Times New Roman" w:hAnsi="Times New Roman"/>
          <w:color w:val="000000"/>
          <w:shd w:val="clear" w:color="auto" w:fill="FFFFFF"/>
        </w:rPr>
        <w:t>Гедонизм (</w:t>
      </w:r>
      <w:proofErr w:type="spellStart"/>
      <w:r w:rsidRPr="0056040E">
        <w:rPr>
          <w:rFonts w:ascii="Times New Roman" w:hAnsi="Times New Roman"/>
          <w:color w:val="000000"/>
          <w:shd w:val="clear" w:color="auto" w:fill="FFFFFF"/>
        </w:rPr>
        <w:t>Hedonism</w:t>
      </w:r>
      <w:proofErr w:type="spellEnd"/>
      <w:r w:rsidRPr="0056040E">
        <w:rPr>
          <w:rFonts w:ascii="Times New Roman" w:hAnsi="Times New Roman"/>
          <w:color w:val="000000"/>
          <w:shd w:val="clear" w:color="auto" w:fill="FFFFFF"/>
        </w:rPr>
        <w:t>). Мотивационная цель данного типа определяется как наслаждение или чувственное удовольствие (удовольствия, наслаждение жизнью).</w:t>
      </w:r>
      <w:r w:rsidRPr="00B93C73">
        <w:rPr>
          <w:rFonts w:ascii="Times New Roman" w:hAnsi="Times New Roman"/>
          <w:color w:val="000000"/>
          <w:shd w:val="clear" w:color="auto" w:fill="FFFFFF"/>
        </w:rPr>
        <w:t xml:space="preserve"> 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542611"/>
    <w:multiLevelType w:val="hybridMultilevel"/>
    <w:tmpl w:val="D96E0D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49A2EE0"/>
    <w:multiLevelType w:val="hybridMultilevel"/>
    <w:tmpl w:val="E6D28896"/>
    <w:lvl w:ilvl="0" w:tplc="E134031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720" w:hanging="360"/>
      </w:pPr>
    </w:lvl>
    <w:lvl w:ilvl="2" w:tplc="0419001B" w:tentative="1">
      <w:start w:val="1"/>
      <w:numFmt w:val="lowerRoman"/>
      <w:lvlText w:val="%3."/>
      <w:lvlJc w:val="right"/>
      <w:pPr>
        <w:ind w:left="1440" w:hanging="180"/>
      </w:pPr>
    </w:lvl>
    <w:lvl w:ilvl="3" w:tplc="0419000F" w:tentative="1">
      <w:start w:val="1"/>
      <w:numFmt w:val="decimal"/>
      <w:lvlText w:val="%4."/>
      <w:lvlJc w:val="left"/>
      <w:pPr>
        <w:ind w:left="2160" w:hanging="360"/>
      </w:pPr>
    </w:lvl>
    <w:lvl w:ilvl="4" w:tplc="04190019" w:tentative="1">
      <w:start w:val="1"/>
      <w:numFmt w:val="lowerLetter"/>
      <w:lvlText w:val="%5."/>
      <w:lvlJc w:val="left"/>
      <w:pPr>
        <w:ind w:left="2880" w:hanging="360"/>
      </w:pPr>
    </w:lvl>
    <w:lvl w:ilvl="5" w:tplc="0419001B" w:tentative="1">
      <w:start w:val="1"/>
      <w:numFmt w:val="lowerRoman"/>
      <w:lvlText w:val="%6."/>
      <w:lvlJc w:val="right"/>
      <w:pPr>
        <w:ind w:left="3600" w:hanging="180"/>
      </w:pPr>
    </w:lvl>
    <w:lvl w:ilvl="6" w:tplc="0419000F" w:tentative="1">
      <w:start w:val="1"/>
      <w:numFmt w:val="decimal"/>
      <w:lvlText w:val="%7."/>
      <w:lvlJc w:val="left"/>
      <w:pPr>
        <w:ind w:left="4320" w:hanging="360"/>
      </w:pPr>
    </w:lvl>
    <w:lvl w:ilvl="7" w:tplc="04190019" w:tentative="1">
      <w:start w:val="1"/>
      <w:numFmt w:val="lowerLetter"/>
      <w:lvlText w:val="%8."/>
      <w:lvlJc w:val="left"/>
      <w:pPr>
        <w:ind w:left="5040" w:hanging="360"/>
      </w:pPr>
    </w:lvl>
    <w:lvl w:ilvl="8" w:tplc="0419001B" w:tentative="1">
      <w:start w:val="1"/>
      <w:numFmt w:val="lowerRoman"/>
      <w:lvlText w:val="%9."/>
      <w:lvlJc w:val="right"/>
      <w:pPr>
        <w:ind w:left="576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040E"/>
    <w:rsid w:val="00321A79"/>
    <w:rsid w:val="0056040E"/>
    <w:rsid w:val="008C3C89"/>
    <w:rsid w:val="00A671C2"/>
    <w:rsid w:val="00C501CB"/>
    <w:rsid w:val="00E42818"/>
    <w:rsid w:val="00FA4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040E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aliases w:val="Текст сноски Знак Знак Знак Знак,Текст сноски Знак Знак Знак,Текст сноски-FN,Footnote Text Char Знак Знак,Footnote Text Char Знак,Table_Footnote_last,Table_Footnote_last Знак Знак Знак,Table_Footnote_last Знак,single spac"/>
    <w:basedOn w:val="a"/>
    <w:link w:val="a4"/>
    <w:uiPriority w:val="99"/>
    <w:rsid w:val="0056040E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aliases w:val="Текст сноски Знак Знак Знак Знак Знак,Текст сноски Знак Знак Знак Знак1,Текст сноски-FN Знак,Footnote Text Char Знак Знак Знак,Footnote Text Char Знак Знак1,Table_Footnote_last Знак1,Table_Footnote_last Знак Знак Знак Знак"/>
    <w:basedOn w:val="a0"/>
    <w:link w:val="a3"/>
    <w:uiPriority w:val="99"/>
    <w:rsid w:val="0056040E"/>
    <w:rPr>
      <w:rFonts w:ascii="Calibri" w:eastAsia="Calibri" w:hAnsi="Calibri" w:cs="Times New Roman"/>
      <w:sz w:val="20"/>
      <w:szCs w:val="20"/>
    </w:rPr>
  </w:style>
  <w:style w:type="character" w:styleId="a5">
    <w:name w:val="footnote reference"/>
    <w:aliases w:val="Знак сноски-FN,Ciae niinee-FN,Знак сноски 1,Referencia nota al pie,анкета сноска,Ciae niinee 1,SUPERS"/>
    <w:basedOn w:val="a0"/>
    <w:uiPriority w:val="99"/>
    <w:rsid w:val="0056040E"/>
    <w:rPr>
      <w:rFonts w:cs="Times New Roman"/>
      <w:vertAlign w:val="superscript"/>
    </w:rPr>
  </w:style>
  <w:style w:type="paragraph" w:styleId="a6">
    <w:name w:val="footer"/>
    <w:basedOn w:val="a"/>
    <w:link w:val="a7"/>
    <w:uiPriority w:val="99"/>
    <w:rsid w:val="0056040E"/>
    <w:pPr>
      <w:tabs>
        <w:tab w:val="center" w:pos="4677"/>
        <w:tab w:val="right" w:pos="9355"/>
      </w:tabs>
      <w:spacing w:after="0" w:line="240" w:lineRule="auto"/>
      <w:jc w:val="both"/>
    </w:pPr>
    <w:rPr>
      <w:rFonts w:ascii="Times New Roman" w:eastAsia="Times New Roman" w:hAnsi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56040E"/>
    <w:rPr>
      <w:rFonts w:ascii="Times New Roman" w:eastAsia="Times New Roman" w:hAnsi="Times New Roman" w:cs="Times New Roman"/>
      <w:lang w:eastAsia="ru-RU"/>
    </w:rPr>
  </w:style>
  <w:style w:type="character" w:styleId="a8">
    <w:name w:val="annotation reference"/>
    <w:basedOn w:val="a0"/>
    <w:uiPriority w:val="99"/>
    <w:semiHidden/>
    <w:rsid w:val="0056040E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56040E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0"/>
    <w:link w:val="a9"/>
    <w:uiPriority w:val="99"/>
    <w:rsid w:val="0056040E"/>
    <w:rPr>
      <w:rFonts w:ascii="Calibri" w:eastAsia="Calibri" w:hAnsi="Calibri" w:cs="Times New Roman"/>
      <w:sz w:val="20"/>
      <w:szCs w:val="20"/>
    </w:rPr>
  </w:style>
  <w:style w:type="paragraph" w:styleId="ab">
    <w:name w:val="List Paragraph"/>
    <w:basedOn w:val="a"/>
    <w:uiPriority w:val="34"/>
    <w:qFormat/>
    <w:rsid w:val="0056040E"/>
    <w:pPr>
      <w:ind w:left="720"/>
      <w:contextualSpacing/>
    </w:pPr>
  </w:style>
  <w:style w:type="character" w:styleId="ac">
    <w:name w:val="Hyperlink"/>
    <w:basedOn w:val="a0"/>
    <w:uiPriority w:val="99"/>
    <w:rsid w:val="0056040E"/>
    <w:rPr>
      <w:rFonts w:cs="Times New Roman"/>
      <w:color w:val="0000FF"/>
      <w:u w:val="single"/>
    </w:rPr>
  </w:style>
  <w:style w:type="paragraph" w:styleId="ad">
    <w:name w:val="Normal (Web)"/>
    <w:basedOn w:val="a"/>
    <w:uiPriority w:val="99"/>
    <w:rsid w:val="0056040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e">
    <w:name w:val="Body Text"/>
    <w:basedOn w:val="a"/>
    <w:link w:val="af"/>
    <w:uiPriority w:val="99"/>
    <w:rsid w:val="0056040E"/>
    <w:pPr>
      <w:spacing w:after="120" w:line="240" w:lineRule="auto"/>
    </w:pPr>
    <w:rPr>
      <w:rFonts w:eastAsia="Times New Roman"/>
      <w:sz w:val="24"/>
      <w:szCs w:val="24"/>
      <w:lang w:val="en-US" w:eastAsia="ru-RU"/>
    </w:rPr>
  </w:style>
  <w:style w:type="character" w:customStyle="1" w:styleId="af">
    <w:name w:val="Основной текст Знак"/>
    <w:basedOn w:val="a0"/>
    <w:link w:val="ae"/>
    <w:uiPriority w:val="99"/>
    <w:rsid w:val="0056040E"/>
    <w:rPr>
      <w:rFonts w:ascii="Calibri" w:eastAsia="Times New Roman" w:hAnsi="Calibri" w:cs="Times New Roman"/>
      <w:sz w:val="24"/>
      <w:szCs w:val="24"/>
      <w:lang w:val="en-US" w:eastAsia="ru-RU"/>
    </w:rPr>
  </w:style>
  <w:style w:type="paragraph" w:styleId="af0">
    <w:name w:val="No Spacing"/>
    <w:uiPriority w:val="1"/>
    <w:qFormat/>
    <w:rsid w:val="0056040E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040E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aliases w:val="Текст сноски Знак Знак Знак Знак,Текст сноски Знак Знак Знак,Текст сноски-FN,Footnote Text Char Знак Знак,Footnote Text Char Знак,Table_Footnote_last,Table_Footnote_last Знак Знак Знак,Table_Footnote_last Знак,single spac"/>
    <w:basedOn w:val="a"/>
    <w:link w:val="a4"/>
    <w:uiPriority w:val="99"/>
    <w:rsid w:val="0056040E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aliases w:val="Текст сноски Знак Знак Знак Знак Знак,Текст сноски Знак Знак Знак Знак1,Текст сноски-FN Знак,Footnote Text Char Знак Знак Знак,Footnote Text Char Знак Знак1,Table_Footnote_last Знак1,Table_Footnote_last Знак Знак Знак Знак"/>
    <w:basedOn w:val="a0"/>
    <w:link w:val="a3"/>
    <w:uiPriority w:val="99"/>
    <w:rsid w:val="0056040E"/>
    <w:rPr>
      <w:rFonts w:ascii="Calibri" w:eastAsia="Calibri" w:hAnsi="Calibri" w:cs="Times New Roman"/>
      <w:sz w:val="20"/>
      <w:szCs w:val="20"/>
    </w:rPr>
  </w:style>
  <w:style w:type="character" w:styleId="a5">
    <w:name w:val="footnote reference"/>
    <w:aliases w:val="Знак сноски-FN,Ciae niinee-FN,Знак сноски 1,Referencia nota al pie,анкета сноска,Ciae niinee 1,SUPERS"/>
    <w:basedOn w:val="a0"/>
    <w:uiPriority w:val="99"/>
    <w:rsid w:val="0056040E"/>
    <w:rPr>
      <w:rFonts w:cs="Times New Roman"/>
      <w:vertAlign w:val="superscript"/>
    </w:rPr>
  </w:style>
  <w:style w:type="paragraph" w:styleId="a6">
    <w:name w:val="footer"/>
    <w:basedOn w:val="a"/>
    <w:link w:val="a7"/>
    <w:uiPriority w:val="99"/>
    <w:rsid w:val="0056040E"/>
    <w:pPr>
      <w:tabs>
        <w:tab w:val="center" w:pos="4677"/>
        <w:tab w:val="right" w:pos="9355"/>
      </w:tabs>
      <w:spacing w:after="0" w:line="240" w:lineRule="auto"/>
      <w:jc w:val="both"/>
    </w:pPr>
    <w:rPr>
      <w:rFonts w:ascii="Times New Roman" w:eastAsia="Times New Roman" w:hAnsi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56040E"/>
    <w:rPr>
      <w:rFonts w:ascii="Times New Roman" w:eastAsia="Times New Roman" w:hAnsi="Times New Roman" w:cs="Times New Roman"/>
      <w:lang w:eastAsia="ru-RU"/>
    </w:rPr>
  </w:style>
  <w:style w:type="character" w:styleId="a8">
    <w:name w:val="annotation reference"/>
    <w:basedOn w:val="a0"/>
    <w:uiPriority w:val="99"/>
    <w:semiHidden/>
    <w:rsid w:val="0056040E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56040E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0"/>
    <w:link w:val="a9"/>
    <w:uiPriority w:val="99"/>
    <w:rsid w:val="0056040E"/>
    <w:rPr>
      <w:rFonts w:ascii="Calibri" w:eastAsia="Calibri" w:hAnsi="Calibri" w:cs="Times New Roman"/>
      <w:sz w:val="20"/>
      <w:szCs w:val="20"/>
    </w:rPr>
  </w:style>
  <w:style w:type="paragraph" w:styleId="ab">
    <w:name w:val="List Paragraph"/>
    <w:basedOn w:val="a"/>
    <w:uiPriority w:val="34"/>
    <w:qFormat/>
    <w:rsid w:val="0056040E"/>
    <w:pPr>
      <w:ind w:left="720"/>
      <w:contextualSpacing/>
    </w:pPr>
  </w:style>
  <w:style w:type="character" w:styleId="ac">
    <w:name w:val="Hyperlink"/>
    <w:basedOn w:val="a0"/>
    <w:uiPriority w:val="99"/>
    <w:rsid w:val="0056040E"/>
    <w:rPr>
      <w:rFonts w:cs="Times New Roman"/>
      <w:color w:val="0000FF"/>
      <w:u w:val="single"/>
    </w:rPr>
  </w:style>
  <w:style w:type="paragraph" w:styleId="ad">
    <w:name w:val="Normal (Web)"/>
    <w:basedOn w:val="a"/>
    <w:uiPriority w:val="99"/>
    <w:rsid w:val="0056040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e">
    <w:name w:val="Body Text"/>
    <w:basedOn w:val="a"/>
    <w:link w:val="af"/>
    <w:uiPriority w:val="99"/>
    <w:rsid w:val="0056040E"/>
    <w:pPr>
      <w:spacing w:after="120" w:line="240" w:lineRule="auto"/>
    </w:pPr>
    <w:rPr>
      <w:rFonts w:eastAsia="Times New Roman"/>
      <w:sz w:val="24"/>
      <w:szCs w:val="24"/>
      <w:lang w:val="en-US" w:eastAsia="ru-RU"/>
    </w:rPr>
  </w:style>
  <w:style w:type="character" w:customStyle="1" w:styleId="af">
    <w:name w:val="Основной текст Знак"/>
    <w:basedOn w:val="a0"/>
    <w:link w:val="ae"/>
    <w:uiPriority w:val="99"/>
    <w:rsid w:val="0056040E"/>
    <w:rPr>
      <w:rFonts w:ascii="Calibri" w:eastAsia="Times New Roman" w:hAnsi="Calibri" w:cs="Times New Roman"/>
      <w:sz w:val="24"/>
      <w:szCs w:val="24"/>
      <w:lang w:val="en-US" w:eastAsia="ru-RU"/>
    </w:rPr>
  </w:style>
  <w:style w:type="paragraph" w:styleId="af0">
    <w:name w:val="No Spacing"/>
    <w:uiPriority w:val="1"/>
    <w:qFormat/>
    <w:rsid w:val="0056040E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oharmkoyansoc85@gmail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goharmkoyansoc85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2982</Words>
  <Characters>16998</Characters>
  <Application>Microsoft Office Word</Application>
  <DocSecurity>0</DocSecurity>
  <Lines>141</Lines>
  <Paragraphs>39</Paragraphs>
  <ScaleCrop>false</ScaleCrop>
  <Company/>
  <LinksUpToDate>false</LinksUpToDate>
  <CharactersWithSpaces>19941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dcterms:created xsi:type="dcterms:W3CDTF">2018-03-23T19:30:00Z</dcterms:created>
  <dcterms:modified xsi:type="dcterms:W3CDTF">2018-03-24T09:50:00Z</dcterms:modified>
</cp:coreProperties>
</file>