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C25" w:rsidRPr="00CA1693" w:rsidRDefault="00D7344D" w:rsidP="00593775">
      <w:pPr>
        <w:spacing w:after="0" w:line="360" w:lineRule="auto"/>
        <w:rPr>
          <w:rFonts w:ascii="Times New Roman" w:hAnsi="Times New Roman" w:cs="Times New Roman"/>
          <w:b/>
          <w:sz w:val="28"/>
          <w:szCs w:val="28"/>
        </w:rPr>
      </w:pPr>
      <w:r w:rsidRPr="00CA1693">
        <w:rPr>
          <w:rFonts w:ascii="Times New Roman" w:hAnsi="Times New Roman" w:cs="Times New Roman"/>
          <w:b/>
          <w:sz w:val="28"/>
          <w:szCs w:val="28"/>
        </w:rPr>
        <w:t>УДК</w:t>
      </w:r>
      <w:r w:rsidR="00EF15C4" w:rsidRPr="00CA1693">
        <w:rPr>
          <w:rFonts w:ascii="Times New Roman" w:hAnsi="Times New Roman" w:cs="Times New Roman"/>
          <w:b/>
          <w:sz w:val="28"/>
          <w:szCs w:val="28"/>
        </w:rPr>
        <w:t xml:space="preserve"> 33</w:t>
      </w:r>
      <w:r w:rsidR="00CA1693" w:rsidRPr="00CA1693">
        <w:rPr>
          <w:rFonts w:ascii="Times New Roman" w:hAnsi="Times New Roman" w:cs="Times New Roman"/>
          <w:b/>
          <w:sz w:val="28"/>
          <w:szCs w:val="28"/>
        </w:rPr>
        <w:t>6</w:t>
      </w:r>
      <w:r w:rsidR="00EF15C4" w:rsidRPr="00CA1693">
        <w:rPr>
          <w:rFonts w:ascii="Times New Roman" w:hAnsi="Times New Roman" w:cs="Times New Roman"/>
          <w:b/>
          <w:sz w:val="28"/>
          <w:szCs w:val="28"/>
        </w:rPr>
        <w:t>.</w:t>
      </w:r>
      <w:r w:rsidR="00CA1693" w:rsidRPr="00CA1693">
        <w:rPr>
          <w:rFonts w:ascii="Times New Roman" w:hAnsi="Times New Roman" w:cs="Times New Roman"/>
          <w:b/>
          <w:sz w:val="28"/>
          <w:szCs w:val="28"/>
        </w:rPr>
        <w:t>6</w:t>
      </w:r>
    </w:p>
    <w:p w:rsidR="00D7344D" w:rsidRPr="00CA1693" w:rsidRDefault="00C0702E" w:rsidP="00593775">
      <w:pPr>
        <w:spacing w:after="0" w:line="360" w:lineRule="auto"/>
        <w:rPr>
          <w:rFonts w:ascii="Times New Roman" w:hAnsi="Times New Roman" w:cs="Times New Roman"/>
          <w:b/>
          <w:sz w:val="28"/>
          <w:szCs w:val="28"/>
        </w:rPr>
      </w:pPr>
      <w:r w:rsidRPr="00CA1693">
        <w:rPr>
          <w:rFonts w:ascii="Times New Roman" w:hAnsi="Times New Roman" w:cs="Times New Roman"/>
          <w:b/>
          <w:sz w:val="28"/>
          <w:szCs w:val="28"/>
        </w:rPr>
        <w:t>ББК</w:t>
      </w:r>
      <w:r w:rsidR="00CA1693" w:rsidRPr="00CA1693">
        <w:rPr>
          <w:rFonts w:ascii="Times New Roman" w:hAnsi="Times New Roman" w:cs="Times New Roman"/>
          <w:b/>
          <w:bCs/>
          <w:sz w:val="28"/>
          <w:szCs w:val="28"/>
        </w:rPr>
        <w:t>65.053.371</w:t>
      </w:r>
    </w:p>
    <w:p w:rsidR="00D7344D" w:rsidRPr="00CA1693" w:rsidRDefault="00CA1693" w:rsidP="00593775">
      <w:pPr>
        <w:spacing w:after="0" w:line="360" w:lineRule="auto"/>
        <w:jc w:val="right"/>
        <w:rPr>
          <w:rFonts w:ascii="Times New Roman" w:hAnsi="Times New Roman" w:cs="Times New Roman"/>
          <w:b/>
          <w:sz w:val="28"/>
          <w:szCs w:val="28"/>
        </w:rPr>
      </w:pPr>
      <w:proofErr w:type="spellStart"/>
      <w:r w:rsidRPr="00CA1693">
        <w:rPr>
          <w:rFonts w:ascii="Times New Roman" w:hAnsi="Times New Roman" w:cs="Times New Roman"/>
          <w:b/>
          <w:sz w:val="28"/>
          <w:szCs w:val="28"/>
        </w:rPr>
        <w:t>Присекина</w:t>
      </w:r>
      <w:proofErr w:type="spellEnd"/>
      <w:r w:rsidRPr="00CA1693">
        <w:rPr>
          <w:rFonts w:ascii="Times New Roman" w:hAnsi="Times New Roman" w:cs="Times New Roman"/>
          <w:b/>
          <w:sz w:val="28"/>
          <w:szCs w:val="28"/>
        </w:rPr>
        <w:t xml:space="preserve"> А.С</w:t>
      </w:r>
      <w:r w:rsidR="00D7344D" w:rsidRPr="00CA1693">
        <w:rPr>
          <w:rFonts w:ascii="Times New Roman" w:hAnsi="Times New Roman" w:cs="Times New Roman"/>
          <w:b/>
          <w:sz w:val="28"/>
          <w:szCs w:val="28"/>
        </w:rPr>
        <w:t>.</w:t>
      </w:r>
      <w:r w:rsidR="00F97C25" w:rsidRPr="00CA1693">
        <w:rPr>
          <w:rStyle w:val="aa"/>
          <w:rFonts w:ascii="Times New Roman" w:hAnsi="Times New Roman" w:cs="Times New Roman"/>
          <w:b/>
          <w:sz w:val="28"/>
          <w:szCs w:val="28"/>
        </w:rPr>
        <w:footnoteReference w:id="1"/>
      </w:r>
    </w:p>
    <w:p w:rsidR="00B1508F" w:rsidRPr="00CA1693" w:rsidRDefault="00593775" w:rsidP="00CA1693">
      <w:pPr>
        <w:suppressAutoHyphens/>
        <w:spacing w:after="0" w:line="360" w:lineRule="auto"/>
        <w:jc w:val="center"/>
        <w:rPr>
          <w:rFonts w:ascii="Times New Roman" w:hAnsi="Times New Roman" w:cs="Times New Roman"/>
          <w:b/>
          <w:sz w:val="28"/>
          <w:szCs w:val="28"/>
          <w:highlight w:val="yellow"/>
        </w:rPr>
      </w:pPr>
      <w:bookmarkStart w:id="0" w:name="_GoBack"/>
      <w:r w:rsidRPr="00CA1693">
        <w:rPr>
          <w:rFonts w:ascii="Times New Roman" w:hAnsi="Times New Roman" w:cs="Times New Roman"/>
          <w:b/>
          <w:caps/>
          <w:sz w:val="28"/>
          <w:szCs w:val="28"/>
        </w:rPr>
        <w:t>Управление финансовыми результатами предприятия</w:t>
      </w:r>
      <w:r w:rsidR="009212EC">
        <w:rPr>
          <w:rFonts w:ascii="Times New Roman" w:hAnsi="Times New Roman" w:cs="Times New Roman"/>
          <w:b/>
          <w:caps/>
          <w:sz w:val="28"/>
          <w:szCs w:val="28"/>
        </w:rPr>
        <w:t xml:space="preserve"> </w:t>
      </w:r>
      <w:r w:rsidRPr="00CA1693">
        <w:rPr>
          <w:rFonts w:ascii="Times New Roman" w:hAnsi="Times New Roman" w:cs="Times New Roman"/>
          <w:b/>
          <w:caps/>
          <w:sz w:val="28"/>
          <w:szCs w:val="28"/>
        </w:rPr>
        <w:t xml:space="preserve">как фактор </w:t>
      </w:r>
      <w:r w:rsidR="00CA1693" w:rsidRPr="00CA1693">
        <w:rPr>
          <w:rFonts w:ascii="Times New Roman" w:hAnsi="Times New Roman" w:cs="Times New Roman"/>
          <w:b/>
          <w:caps/>
          <w:sz w:val="28"/>
          <w:szCs w:val="28"/>
        </w:rPr>
        <w:t>эффективной</w:t>
      </w:r>
      <w:r w:rsidRPr="00CA1693">
        <w:rPr>
          <w:rFonts w:ascii="Times New Roman" w:hAnsi="Times New Roman" w:cs="Times New Roman"/>
          <w:b/>
          <w:caps/>
          <w:sz w:val="28"/>
          <w:szCs w:val="28"/>
        </w:rPr>
        <w:t xml:space="preserve"> деятельности </w:t>
      </w:r>
      <w:r w:rsidR="00CA1693" w:rsidRPr="00CA1693">
        <w:rPr>
          <w:rFonts w:ascii="Times New Roman" w:hAnsi="Times New Roman" w:cs="Times New Roman"/>
          <w:b/>
          <w:caps/>
          <w:sz w:val="28"/>
          <w:szCs w:val="28"/>
        </w:rPr>
        <w:t>предприятия</w:t>
      </w:r>
    </w:p>
    <w:bookmarkEnd w:id="0"/>
    <w:p w:rsidR="00D7344D" w:rsidRPr="00FA5104" w:rsidRDefault="00D7344D" w:rsidP="00593775">
      <w:pPr>
        <w:spacing w:after="0" w:line="360" w:lineRule="auto"/>
        <w:jc w:val="center"/>
        <w:rPr>
          <w:rFonts w:ascii="Times New Roman" w:hAnsi="Times New Roman" w:cs="Times New Roman"/>
          <w:b/>
          <w:sz w:val="28"/>
          <w:szCs w:val="28"/>
        </w:rPr>
      </w:pPr>
    </w:p>
    <w:p w:rsidR="00D7344D" w:rsidRPr="00FA5104" w:rsidRDefault="00374A82" w:rsidP="00593775">
      <w:pPr>
        <w:spacing w:after="0" w:line="240" w:lineRule="auto"/>
        <w:ind w:firstLine="709"/>
        <w:jc w:val="both"/>
        <w:rPr>
          <w:rFonts w:ascii="Times New Roman" w:hAnsi="Times New Roman" w:cs="Times New Roman"/>
          <w:i/>
          <w:sz w:val="28"/>
          <w:szCs w:val="28"/>
        </w:rPr>
      </w:pPr>
      <w:r w:rsidRPr="00FA5104">
        <w:rPr>
          <w:rFonts w:ascii="Times New Roman" w:hAnsi="Times New Roman" w:cs="Times New Roman"/>
          <w:b/>
          <w:i/>
          <w:sz w:val="28"/>
          <w:szCs w:val="28"/>
        </w:rPr>
        <w:t xml:space="preserve">Аннотация: </w:t>
      </w:r>
      <w:r w:rsidR="00CA1693" w:rsidRPr="00FA5104">
        <w:rPr>
          <w:rFonts w:ascii="Times New Roman" w:hAnsi="Times New Roman" w:cs="Times New Roman"/>
          <w:i/>
          <w:sz w:val="28"/>
          <w:szCs w:val="28"/>
        </w:rPr>
        <w:t>в данной статье исследуются проблемы управления финансовыми результатами предприятия как фактора, обеспечивающего успешную деятельность хозяйствующего субъекта</w:t>
      </w:r>
      <w:r w:rsidRPr="00FA5104">
        <w:rPr>
          <w:rFonts w:ascii="Times New Roman" w:hAnsi="Times New Roman" w:cs="Times New Roman"/>
          <w:i/>
          <w:sz w:val="28"/>
          <w:szCs w:val="28"/>
        </w:rPr>
        <w:t>.</w:t>
      </w:r>
      <w:r w:rsidR="00CA1693" w:rsidRPr="00FA5104">
        <w:rPr>
          <w:rFonts w:ascii="Times New Roman" w:hAnsi="Times New Roman" w:cs="Times New Roman"/>
          <w:i/>
          <w:sz w:val="28"/>
          <w:szCs w:val="28"/>
        </w:rPr>
        <w:t xml:space="preserve"> Рассмотрена взаимосвязь между понятиями эффективности деятельности и финансовыми результатами деятельности.</w:t>
      </w:r>
    </w:p>
    <w:p w:rsidR="00D7344D" w:rsidRPr="00FA5104" w:rsidRDefault="00D7344D" w:rsidP="00593775">
      <w:pPr>
        <w:spacing w:after="0" w:line="360" w:lineRule="auto"/>
        <w:ind w:firstLine="709"/>
        <w:jc w:val="both"/>
        <w:rPr>
          <w:rFonts w:ascii="Times New Roman" w:hAnsi="Times New Roman" w:cs="Times New Roman"/>
          <w:i/>
          <w:sz w:val="28"/>
          <w:szCs w:val="28"/>
        </w:rPr>
      </w:pPr>
      <w:r w:rsidRPr="00FA5104">
        <w:rPr>
          <w:rFonts w:ascii="Times New Roman" w:hAnsi="Times New Roman" w:cs="Times New Roman"/>
          <w:b/>
          <w:i/>
          <w:sz w:val="28"/>
          <w:szCs w:val="28"/>
        </w:rPr>
        <w:t xml:space="preserve">Ключевые слова: </w:t>
      </w:r>
      <w:r w:rsidR="00CA1693" w:rsidRPr="00FA5104">
        <w:rPr>
          <w:rFonts w:ascii="Times New Roman" w:hAnsi="Times New Roman" w:cs="Times New Roman"/>
          <w:i/>
          <w:sz w:val="28"/>
          <w:szCs w:val="28"/>
        </w:rPr>
        <w:t>финансовые результаты, эффективность финансово-хозяйственной деятельности, управление финансовыми результатами, механизма управления финансовыми результатами</w:t>
      </w:r>
      <w:r w:rsidRPr="00FA5104">
        <w:rPr>
          <w:rFonts w:ascii="Times New Roman" w:hAnsi="Times New Roman" w:cs="Times New Roman"/>
          <w:i/>
          <w:sz w:val="28"/>
          <w:szCs w:val="28"/>
        </w:rPr>
        <w:t>.</w:t>
      </w:r>
    </w:p>
    <w:p w:rsidR="006C1E43" w:rsidRPr="00FA5104" w:rsidRDefault="006C1E43" w:rsidP="00593775">
      <w:pPr>
        <w:spacing w:after="0" w:line="360" w:lineRule="auto"/>
        <w:jc w:val="center"/>
        <w:rPr>
          <w:rFonts w:ascii="Times New Roman" w:hAnsi="Times New Roman" w:cs="Times New Roman"/>
          <w:b/>
          <w:sz w:val="28"/>
          <w:szCs w:val="28"/>
        </w:rPr>
      </w:pPr>
    </w:p>
    <w:p w:rsidR="00593775" w:rsidRDefault="00593775" w:rsidP="00CA1693">
      <w:pPr>
        <w:pStyle w:val="Style10"/>
        <w:spacing w:line="360" w:lineRule="auto"/>
        <w:ind w:firstLine="709"/>
        <w:rPr>
          <w:sz w:val="28"/>
          <w:szCs w:val="28"/>
        </w:rPr>
      </w:pPr>
      <w:r w:rsidRPr="0012221F">
        <w:rPr>
          <w:sz w:val="28"/>
          <w:szCs w:val="28"/>
        </w:rPr>
        <w:t xml:space="preserve">Получение положительного финансового результата в условиях рыночной экономики </w:t>
      </w:r>
      <w:r>
        <w:rPr>
          <w:sz w:val="28"/>
          <w:szCs w:val="28"/>
        </w:rPr>
        <w:t>выступает в качестве непосредственной</w:t>
      </w:r>
      <w:r w:rsidRPr="0012221F">
        <w:rPr>
          <w:sz w:val="28"/>
          <w:szCs w:val="28"/>
        </w:rPr>
        <w:t xml:space="preserve"> цел</w:t>
      </w:r>
      <w:r>
        <w:rPr>
          <w:sz w:val="28"/>
          <w:szCs w:val="28"/>
        </w:rPr>
        <w:t xml:space="preserve">и </w:t>
      </w:r>
      <w:r w:rsidRPr="0012221F">
        <w:rPr>
          <w:sz w:val="28"/>
          <w:szCs w:val="28"/>
        </w:rPr>
        <w:t xml:space="preserve">производства. Прибыль создает определенные гарантии для дальнейшего существования компании, </w:t>
      </w:r>
      <w:proofErr w:type="spellStart"/>
      <w:r w:rsidRPr="0012221F">
        <w:rPr>
          <w:sz w:val="28"/>
          <w:szCs w:val="28"/>
        </w:rPr>
        <w:t>посколькуее</w:t>
      </w:r>
      <w:proofErr w:type="spellEnd"/>
      <w:r w:rsidRPr="0012221F">
        <w:rPr>
          <w:sz w:val="28"/>
          <w:szCs w:val="28"/>
        </w:rPr>
        <w:t xml:space="preserve"> </w:t>
      </w:r>
      <w:r>
        <w:rPr>
          <w:sz w:val="28"/>
          <w:szCs w:val="28"/>
        </w:rPr>
        <w:t xml:space="preserve">наличие позволяет создавать </w:t>
      </w:r>
      <w:r w:rsidRPr="0012221F">
        <w:rPr>
          <w:sz w:val="28"/>
          <w:szCs w:val="28"/>
        </w:rPr>
        <w:t>различны</w:t>
      </w:r>
      <w:r>
        <w:rPr>
          <w:sz w:val="28"/>
          <w:szCs w:val="28"/>
        </w:rPr>
        <w:t>е</w:t>
      </w:r>
      <w:r w:rsidRPr="0012221F">
        <w:rPr>
          <w:sz w:val="28"/>
          <w:szCs w:val="28"/>
        </w:rPr>
        <w:t xml:space="preserve"> </w:t>
      </w:r>
      <w:proofErr w:type="spellStart"/>
      <w:r w:rsidRPr="0012221F">
        <w:rPr>
          <w:sz w:val="28"/>
          <w:szCs w:val="28"/>
        </w:rPr>
        <w:t>резервны</w:t>
      </w:r>
      <w:r>
        <w:rPr>
          <w:sz w:val="28"/>
          <w:szCs w:val="28"/>
        </w:rPr>
        <w:t>е</w:t>
      </w:r>
      <w:r w:rsidRPr="0012221F">
        <w:rPr>
          <w:sz w:val="28"/>
          <w:szCs w:val="28"/>
        </w:rPr>
        <w:t>фонд</w:t>
      </w:r>
      <w:r>
        <w:rPr>
          <w:sz w:val="28"/>
          <w:szCs w:val="28"/>
        </w:rPr>
        <w:t>ы</w:t>
      </w:r>
      <w:proofErr w:type="spellEnd"/>
      <w:r>
        <w:rPr>
          <w:sz w:val="28"/>
          <w:szCs w:val="28"/>
        </w:rPr>
        <w:t xml:space="preserve">, </w:t>
      </w:r>
      <w:r w:rsidRPr="0012221F">
        <w:rPr>
          <w:sz w:val="28"/>
          <w:szCs w:val="28"/>
        </w:rPr>
        <w:t xml:space="preserve"> помога</w:t>
      </w:r>
      <w:r>
        <w:rPr>
          <w:sz w:val="28"/>
          <w:szCs w:val="28"/>
        </w:rPr>
        <w:t>ющие</w:t>
      </w:r>
      <w:r w:rsidRPr="0012221F">
        <w:rPr>
          <w:sz w:val="28"/>
          <w:szCs w:val="28"/>
        </w:rPr>
        <w:t xml:space="preserve"> справиться с </w:t>
      </w:r>
      <w:r>
        <w:rPr>
          <w:sz w:val="28"/>
          <w:szCs w:val="28"/>
        </w:rPr>
        <w:t xml:space="preserve">отрицательными </w:t>
      </w:r>
      <w:r w:rsidRPr="0012221F">
        <w:rPr>
          <w:sz w:val="28"/>
          <w:szCs w:val="28"/>
        </w:rPr>
        <w:t>последствиями риск</w:t>
      </w:r>
      <w:r>
        <w:rPr>
          <w:sz w:val="28"/>
          <w:szCs w:val="28"/>
        </w:rPr>
        <w:t>ов</w:t>
      </w:r>
      <w:r w:rsidRPr="0012221F">
        <w:rPr>
          <w:sz w:val="28"/>
          <w:szCs w:val="28"/>
        </w:rPr>
        <w:t>, связанны</w:t>
      </w:r>
      <w:r>
        <w:rPr>
          <w:sz w:val="28"/>
          <w:szCs w:val="28"/>
        </w:rPr>
        <w:t>х</w:t>
      </w:r>
      <w:r w:rsidRPr="0012221F">
        <w:rPr>
          <w:sz w:val="28"/>
          <w:szCs w:val="28"/>
        </w:rPr>
        <w:t xml:space="preserve"> с продажей товара</w:t>
      </w:r>
      <w:r>
        <w:rPr>
          <w:sz w:val="28"/>
          <w:szCs w:val="28"/>
        </w:rPr>
        <w:t xml:space="preserve"> и услуг</w:t>
      </w:r>
      <w:r w:rsidRPr="0012221F">
        <w:rPr>
          <w:sz w:val="28"/>
          <w:szCs w:val="28"/>
        </w:rPr>
        <w:t xml:space="preserve"> на рынке</w:t>
      </w:r>
      <w:r>
        <w:rPr>
          <w:sz w:val="28"/>
          <w:szCs w:val="28"/>
        </w:rPr>
        <w:t>.</w:t>
      </w:r>
    </w:p>
    <w:p w:rsidR="00593775" w:rsidRPr="00C6610F" w:rsidRDefault="00593775" w:rsidP="00CA1693">
      <w:pPr>
        <w:pStyle w:val="Style10"/>
        <w:spacing w:line="360" w:lineRule="auto"/>
        <w:ind w:firstLine="709"/>
        <w:rPr>
          <w:sz w:val="28"/>
          <w:szCs w:val="28"/>
        </w:rPr>
      </w:pPr>
      <w:r w:rsidRPr="00C6610F">
        <w:rPr>
          <w:sz w:val="28"/>
          <w:szCs w:val="28"/>
        </w:rPr>
        <w:t xml:space="preserve">Рассмотрению основных положений теории и практики анализа и оценки механизма управления финансовыми результатами посвящено значительное количество трудов отечественных и зарубежных ученых. Среди них можно выделить научные публикации Гиляровской Л. Т., Ковалева В. В., </w:t>
      </w:r>
      <w:proofErr w:type="spellStart"/>
      <w:r w:rsidRPr="00C6610F">
        <w:rPr>
          <w:sz w:val="28"/>
          <w:szCs w:val="28"/>
        </w:rPr>
        <w:t>Крейниной</w:t>
      </w:r>
      <w:proofErr w:type="spellEnd"/>
      <w:r w:rsidRPr="00C6610F">
        <w:rPr>
          <w:sz w:val="28"/>
          <w:szCs w:val="28"/>
        </w:rPr>
        <w:t xml:space="preserve"> М.Н., Донцовой Л. В., Никифоровой Н. А., Грачев А. В., Бланк И. А. и других. </w:t>
      </w:r>
    </w:p>
    <w:p w:rsidR="00593775" w:rsidRPr="00C6610F" w:rsidRDefault="00593775" w:rsidP="00CA1693">
      <w:pPr>
        <w:pStyle w:val="Style10"/>
        <w:spacing w:line="360" w:lineRule="auto"/>
        <w:ind w:firstLine="709"/>
        <w:rPr>
          <w:sz w:val="28"/>
          <w:szCs w:val="28"/>
        </w:rPr>
      </w:pPr>
      <w:r w:rsidRPr="00C6610F">
        <w:rPr>
          <w:sz w:val="28"/>
          <w:szCs w:val="28"/>
        </w:rPr>
        <w:t xml:space="preserve">Несмотря на значительное число исследований отечественных финансистов в сфере механизма управления финансовыми результатами, многие вопросы данной проблемы продолжают оставаться спорными до сих пор. </w:t>
      </w:r>
      <w:r w:rsidR="00CA1693">
        <w:rPr>
          <w:sz w:val="28"/>
          <w:szCs w:val="28"/>
        </w:rPr>
        <w:t>В данной работе рассмотри взаимосвязь понятий эффективность деятельности и финансовые результаты.</w:t>
      </w:r>
    </w:p>
    <w:p w:rsidR="005366AC" w:rsidRPr="00C6610F" w:rsidRDefault="005366AC" w:rsidP="005366AC">
      <w:pPr>
        <w:pStyle w:val="ac"/>
        <w:widowControl w:val="0"/>
        <w:spacing w:before="0" w:beforeAutospacing="0" w:after="0" w:afterAutospacing="0" w:line="360" w:lineRule="auto"/>
        <w:ind w:firstLine="709"/>
        <w:jc w:val="both"/>
        <w:rPr>
          <w:sz w:val="28"/>
          <w:szCs w:val="28"/>
        </w:rPr>
      </w:pPr>
      <w:r w:rsidRPr="00C6610F">
        <w:rPr>
          <w:rStyle w:val="plagiat"/>
          <w:sz w:val="28"/>
          <w:szCs w:val="28"/>
        </w:rPr>
        <w:lastRenderedPageBreak/>
        <w:t xml:space="preserve">В современных условиях развития рынка любое предприятие заинтересованно </w:t>
      </w:r>
      <w:proofErr w:type="spellStart"/>
      <w:r w:rsidRPr="00C6610F">
        <w:rPr>
          <w:rStyle w:val="plagiat"/>
          <w:sz w:val="28"/>
          <w:szCs w:val="28"/>
        </w:rPr>
        <w:t>в</w:t>
      </w:r>
      <w:r w:rsidRPr="00C6610F">
        <w:rPr>
          <w:rStyle w:val="legal"/>
          <w:sz w:val="28"/>
          <w:szCs w:val="28"/>
        </w:rPr>
        <w:t>получении</w:t>
      </w:r>
      <w:proofErr w:type="spellEnd"/>
      <w:r w:rsidRPr="00C6610F">
        <w:rPr>
          <w:rStyle w:val="legal"/>
          <w:sz w:val="28"/>
          <w:szCs w:val="28"/>
        </w:rPr>
        <w:t xml:space="preserve"> положительного результата от своей деятельности, поскольку благодаря величине этого показателя предприятие способно расширять свою мощность, материально заинтересовывать персонал, работающий на данном предприятии, выплачивать дивиденды акционерам и т.д.</w:t>
      </w:r>
      <w:r w:rsidR="003C6EBC">
        <w:rPr>
          <w:rStyle w:val="legal"/>
          <w:sz w:val="28"/>
          <w:szCs w:val="28"/>
        </w:rPr>
        <w:t xml:space="preserve"> При этом для любого экономического субъекта положительный финансовый результат – </w:t>
      </w:r>
      <w:r w:rsidR="003C6EBC" w:rsidRPr="00104C9E">
        <w:rPr>
          <w:sz w:val="28"/>
          <w:szCs w:val="28"/>
        </w:rPr>
        <w:t>«</w:t>
      </w:r>
      <w:r w:rsidR="003C6EBC">
        <w:rPr>
          <w:sz w:val="28"/>
          <w:szCs w:val="28"/>
        </w:rPr>
        <w:t xml:space="preserve">прибыль </w:t>
      </w:r>
      <w:r w:rsidR="003C6EBC" w:rsidRPr="00104C9E">
        <w:rPr>
          <w:sz w:val="28"/>
          <w:szCs w:val="28"/>
        </w:rPr>
        <w:t>представляет собой финансовое накопление средств, созданных в результате предпринимательства» [</w:t>
      </w:r>
      <w:r w:rsidR="00832070">
        <w:rPr>
          <w:sz w:val="28"/>
          <w:szCs w:val="28"/>
        </w:rPr>
        <w:t>1</w:t>
      </w:r>
      <w:r w:rsidR="003C6EBC" w:rsidRPr="00104C9E">
        <w:rPr>
          <w:sz w:val="28"/>
          <w:szCs w:val="28"/>
        </w:rPr>
        <w:t>, с. 58].</w:t>
      </w:r>
    </w:p>
    <w:p w:rsidR="00593775" w:rsidRPr="00C6610F" w:rsidRDefault="00593775" w:rsidP="00CA1693">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6610F">
        <w:rPr>
          <w:rFonts w:ascii="Times New Roman" w:hAnsi="Times New Roman" w:cs="Times New Roman"/>
          <w:sz w:val="28"/>
          <w:szCs w:val="28"/>
        </w:rPr>
        <w:t>Рассмотрим взаимосвязь понятий эффективности деятельности и показателей финансовых результатов деятельности предприятия.</w:t>
      </w:r>
    </w:p>
    <w:p w:rsidR="00593775" w:rsidRPr="00C6610F" w:rsidRDefault="00593775" w:rsidP="00CA1693">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6610F">
        <w:rPr>
          <w:rFonts w:ascii="Times New Roman" w:hAnsi="Times New Roman" w:cs="Times New Roman"/>
          <w:sz w:val="28"/>
          <w:szCs w:val="28"/>
        </w:rPr>
        <w:t>Под эффективностью деятельности предприятия следует понимать взаимосвязь между затратами труда, которые вкладываются в производство и эффектом</w:t>
      </w:r>
      <w:r w:rsidRPr="00C6610F">
        <w:rPr>
          <w:rFonts w:ascii="Times New Roman" w:hAnsi="Times New Roman" w:cs="Times New Roman"/>
          <w:bCs/>
          <w:sz w:val="28"/>
          <w:szCs w:val="28"/>
        </w:rPr>
        <w:t xml:space="preserve">, который получают по результатам деятельности </w:t>
      </w:r>
      <w:r w:rsidR="00CA1693" w:rsidRPr="00C6610F">
        <w:rPr>
          <w:rFonts w:ascii="Times New Roman" w:hAnsi="Times New Roman" w:cs="Times New Roman"/>
          <w:bCs/>
          <w:sz w:val="28"/>
          <w:szCs w:val="28"/>
        </w:rPr>
        <w:t>в виде</w:t>
      </w:r>
      <w:r w:rsidRPr="00C6610F">
        <w:rPr>
          <w:rFonts w:ascii="Times New Roman" w:hAnsi="Times New Roman" w:cs="Times New Roman"/>
          <w:bCs/>
          <w:sz w:val="28"/>
          <w:szCs w:val="28"/>
        </w:rPr>
        <w:t xml:space="preserve"> произ</w:t>
      </w:r>
      <w:r w:rsidRPr="00C6610F">
        <w:rPr>
          <w:rFonts w:ascii="Times New Roman" w:hAnsi="Times New Roman" w:cs="Times New Roman"/>
          <w:sz w:val="28"/>
          <w:szCs w:val="28"/>
        </w:rPr>
        <w:t>водимой продукции, услуг, финансовых результатов</w:t>
      </w:r>
      <w:r w:rsidR="00DA3CE7" w:rsidRPr="00DA3CE7">
        <w:rPr>
          <w:rFonts w:ascii="Times New Roman" w:hAnsi="Times New Roman" w:cs="Times New Roman"/>
          <w:sz w:val="28"/>
          <w:szCs w:val="28"/>
        </w:rPr>
        <w:t xml:space="preserve"> [3]</w:t>
      </w:r>
      <w:r w:rsidRPr="00C6610F">
        <w:rPr>
          <w:rFonts w:ascii="Times New Roman" w:hAnsi="Times New Roman" w:cs="Times New Roman"/>
          <w:sz w:val="28"/>
          <w:szCs w:val="28"/>
        </w:rPr>
        <w:t>. Таким образом, э</w:t>
      </w:r>
      <w:r w:rsidRPr="00C6610F">
        <w:rPr>
          <w:rFonts w:ascii="Times New Roman" w:hAnsi="Times New Roman" w:cs="Times New Roman"/>
          <w:bCs/>
          <w:iCs/>
          <w:sz w:val="28"/>
          <w:szCs w:val="28"/>
        </w:rPr>
        <w:t xml:space="preserve">ффективность отражает степень </w:t>
      </w:r>
      <w:r w:rsidRPr="00C6610F">
        <w:rPr>
          <w:rFonts w:ascii="Times New Roman" w:hAnsi="Times New Roman" w:cs="Times New Roman"/>
          <w:sz w:val="28"/>
          <w:szCs w:val="28"/>
        </w:rPr>
        <w:t xml:space="preserve">использования финансовых, материальных и трудовых ресурсов для получения наибольших финансовых результатов деятельности. Сам по себе финансовый результат, который включает в себя доходы и расходы предприятия, еще не представляет собой показатель эффективности, а является результатом эффективной работы предприятия. Эффективность выступает обобщающим, синтетическим и качественным показателем, </w:t>
      </w:r>
      <w:r w:rsidR="00CA1693" w:rsidRPr="00C6610F">
        <w:rPr>
          <w:rFonts w:ascii="Times New Roman" w:hAnsi="Times New Roman" w:cs="Times New Roman"/>
          <w:sz w:val="28"/>
          <w:szCs w:val="28"/>
        </w:rPr>
        <w:t>характеризующим экономическое</w:t>
      </w:r>
      <w:r w:rsidRPr="00C6610F">
        <w:rPr>
          <w:rFonts w:ascii="Times New Roman" w:hAnsi="Times New Roman" w:cs="Times New Roman"/>
          <w:sz w:val="28"/>
          <w:szCs w:val="28"/>
        </w:rPr>
        <w:t xml:space="preserve"> развитие хозяйствующих субъектов.</w:t>
      </w:r>
    </w:p>
    <w:p w:rsidR="00593775" w:rsidRPr="00AB7810" w:rsidRDefault="00593775" w:rsidP="00CA1693">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6610F">
        <w:rPr>
          <w:rFonts w:ascii="Times New Roman" w:hAnsi="Times New Roman" w:cs="Times New Roman"/>
          <w:bCs/>
          <w:sz w:val="28"/>
          <w:szCs w:val="28"/>
        </w:rPr>
        <w:t xml:space="preserve">В качестве критерия финансовых результатов </w:t>
      </w:r>
      <w:r w:rsidRPr="00C6610F">
        <w:rPr>
          <w:rFonts w:ascii="Times New Roman" w:hAnsi="Times New Roman" w:cs="Times New Roman"/>
          <w:sz w:val="28"/>
          <w:szCs w:val="28"/>
        </w:rPr>
        <w:t xml:space="preserve">выступает достижение максимально возможной прибыли, а в качестве </w:t>
      </w:r>
      <w:r w:rsidRPr="00C6610F">
        <w:rPr>
          <w:rFonts w:ascii="Times New Roman" w:hAnsi="Times New Roman" w:cs="Times New Roman"/>
          <w:bCs/>
          <w:sz w:val="28"/>
          <w:szCs w:val="28"/>
        </w:rPr>
        <w:t xml:space="preserve">критерия эффективности следует рассматривать получение </w:t>
      </w:r>
      <w:r w:rsidRPr="00AB7810">
        <w:rPr>
          <w:rFonts w:ascii="Times New Roman" w:hAnsi="Times New Roman" w:cs="Times New Roman"/>
          <w:bCs/>
          <w:sz w:val="28"/>
          <w:szCs w:val="28"/>
        </w:rPr>
        <w:t>максимальн</w:t>
      </w:r>
      <w:r>
        <w:rPr>
          <w:rFonts w:ascii="Times New Roman" w:hAnsi="Times New Roman" w:cs="Times New Roman"/>
          <w:bCs/>
          <w:sz w:val="28"/>
          <w:szCs w:val="28"/>
        </w:rPr>
        <w:t xml:space="preserve">о возможных положительных </w:t>
      </w:r>
      <w:r w:rsidRPr="00AB7810">
        <w:rPr>
          <w:rFonts w:ascii="Times New Roman" w:hAnsi="Times New Roman" w:cs="Times New Roman"/>
          <w:bCs/>
          <w:sz w:val="28"/>
          <w:szCs w:val="28"/>
        </w:rPr>
        <w:t>результатов</w:t>
      </w:r>
      <w:r w:rsidRPr="00AB7810">
        <w:rPr>
          <w:rFonts w:ascii="Times New Roman" w:hAnsi="Times New Roman" w:cs="Times New Roman"/>
          <w:sz w:val="28"/>
          <w:szCs w:val="28"/>
        </w:rPr>
        <w:t xml:space="preserve"> при миним</w:t>
      </w:r>
      <w:r>
        <w:rPr>
          <w:rFonts w:ascii="Times New Roman" w:hAnsi="Times New Roman" w:cs="Times New Roman"/>
          <w:sz w:val="28"/>
          <w:szCs w:val="28"/>
        </w:rPr>
        <w:t>изации издержек</w:t>
      </w:r>
      <w:r w:rsidRPr="00AB7810">
        <w:rPr>
          <w:rFonts w:ascii="Times New Roman" w:hAnsi="Times New Roman" w:cs="Times New Roman"/>
          <w:sz w:val="28"/>
          <w:szCs w:val="28"/>
        </w:rPr>
        <w:t>.</w:t>
      </w:r>
    </w:p>
    <w:p w:rsidR="00593775" w:rsidRDefault="00593775" w:rsidP="00CA1693">
      <w:pPr>
        <w:widowControl w:val="0"/>
        <w:spacing w:after="0" w:line="360" w:lineRule="auto"/>
        <w:ind w:firstLine="709"/>
        <w:jc w:val="both"/>
        <w:rPr>
          <w:rFonts w:ascii="Times New Roman" w:eastAsia="Times New Roman" w:hAnsi="Times New Roman" w:cs="Times New Roman"/>
          <w:sz w:val="28"/>
          <w:szCs w:val="28"/>
          <w:lang w:eastAsia="ru-RU"/>
        </w:rPr>
      </w:pPr>
      <w:r w:rsidRPr="0012221F">
        <w:rPr>
          <w:rFonts w:ascii="Times New Roman" w:eastAsia="Times New Roman" w:hAnsi="Times New Roman" w:cs="Times New Roman"/>
          <w:sz w:val="28"/>
          <w:szCs w:val="28"/>
          <w:lang w:eastAsia="ru-RU"/>
        </w:rPr>
        <w:t xml:space="preserve">Показатели финансовых результатов, то есть прибыль или убыток, </w:t>
      </w:r>
      <w:r>
        <w:rPr>
          <w:rFonts w:ascii="Times New Roman" w:eastAsia="Times New Roman" w:hAnsi="Times New Roman" w:cs="Times New Roman"/>
          <w:sz w:val="28"/>
          <w:szCs w:val="28"/>
          <w:lang w:eastAsia="ru-RU"/>
        </w:rPr>
        <w:t xml:space="preserve">представляют собой важнейших </w:t>
      </w:r>
      <w:r w:rsidRPr="0012221F">
        <w:rPr>
          <w:rFonts w:ascii="Times New Roman" w:eastAsia="Times New Roman" w:hAnsi="Times New Roman" w:cs="Times New Roman"/>
          <w:sz w:val="28"/>
          <w:szCs w:val="28"/>
          <w:lang w:eastAsia="ru-RU"/>
        </w:rPr>
        <w:t>критери</w:t>
      </w:r>
      <w:r>
        <w:rPr>
          <w:rFonts w:ascii="Times New Roman" w:eastAsia="Times New Roman" w:hAnsi="Times New Roman" w:cs="Times New Roman"/>
          <w:sz w:val="28"/>
          <w:szCs w:val="28"/>
          <w:lang w:eastAsia="ru-RU"/>
        </w:rPr>
        <w:t xml:space="preserve">й, позволяющий оценить эффективность принимаемых решений в условиях рыночной экономики. </w:t>
      </w:r>
      <w:r w:rsidRPr="0012221F">
        <w:rPr>
          <w:rFonts w:ascii="Times New Roman" w:eastAsia="Times New Roman" w:hAnsi="Times New Roman" w:cs="Times New Roman"/>
          <w:sz w:val="28"/>
          <w:szCs w:val="28"/>
          <w:lang w:eastAsia="ru-RU"/>
        </w:rPr>
        <w:t xml:space="preserve">Финансовые результаты </w:t>
      </w:r>
      <w:r>
        <w:rPr>
          <w:rFonts w:ascii="Times New Roman" w:eastAsia="Times New Roman" w:hAnsi="Times New Roman" w:cs="Times New Roman"/>
          <w:sz w:val="28"/>
          <w:szCs w:val="28"/>
          <w:lang w:eastAsia="ru-RU"/>
        </w:rPr>
        <w:t xml:space="preserve">изменяются неравномерно и </w:t>
      </w:r>
      <w:r w:rsidRPr="0012221F">
        <w:rPr>
          <w:rFonts w:ascii="Times New Roman" w:eastAsia="Times New Roman" w:hAnsi="Times New Roman" w:cs="Times New Roman"/>
          <w:sz w:val="28"/>
          <w:szCs w:val="28"/>
          <w:lang w:eastAsia="ru-RU"/>
        </w:rPr>
        <w:t>подвержены колебаниям</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lastRenderedPageBreak/>
        <w:t xml:space="preserve">которые свидетельствуют об эффективности </w:t>
      </w:r>
      <w:r w:rsidRPr="00AB7810">
        <w:rPr>
          <w:rFonts w:ascii="Times New Roman" w:eastAsia="Times New Roman" w:hAnsi="Times New Roman" w:cs="Times New Roman"/>
          <w:sz w:val="28"/>
          <w:szCs w:val="28"/>
          <w:lang w:eastAsia="ru-RU"/>
        </w:rPr>
        <w:t>(прибыльности)</w:t>
      </w:r>
      <w:r>
        <w:rPr>
          <w:rFonts w:ascii="Times New Roman" w:eastAsia="Times New Roman" w:hAnsi="Times New Roman" w:cs="Times New Roman"/>
          <w:sz w:val="28"/>
          <w:szCs w:val="28"/>
          <w:lang w:eastAsia="ru-RU"/>
        </w:rPr>
        <w:t xml:space="preserve"> или неэффективности </w:t>
      </w:r>
      <w:r w:rsidRPr="00AB7810">
        <w:rPr>
          <w:rFonts w:ascii="Times New Roman" w:eastAsia="Times New Roman" w:hAnsi="Times New Roman" w:cs="Times New Roman"/>
          <w:sz w:val="28"/>
          <w:szCs w:val="28"/>
          <w:lang w:eastAsia="ru-RU"/>
        </w:rPr>
        <w:t xml:space="preserve">(убыточности) </w:t>
      </w:r>
      <w:r>
        <w:rPr>
          <w:rFonts w:ascii="Times New Roman" w:eastAsia="Times New Roman" w:hAnsi="Times New Roman" w:cs="Times New Roman"/>
          <w:sz w:val="28"/>
          <w:szCs w:val="28"/>
          <w:lang w:eastAsia="ru-RU"/>
        </w:rPr>
        <w:t>деятельности хозяйствующего субъекта.</w:t>
      </w:r>
    </w:p>
    <w:p w:rsidR="00593775" w:rsidRPr="00AB7810" w:rsidRDefault="00593775" w:rsidP="00CA1693">
      <w:pPr>
        <w:widowControl w:val="0"/>
        <w:tabs>
          <w:tab w:val="center" w:pos="4677"/>
          <w:tab w:val="right" w:pos="9355"/>
        </w:tabs>
        <w:spacing w:after="0" w:line="360" w:lineRule="auto"/>
        <w:ind w:firstLine="709"/>
        <w:jc w:val="both"/>
        <w:rPr>
          <w:rFonts w:ascii="Times New Roman" w:hAnsi="Times New Roman" w:cs="Times New Roman"/>
          <w:sz w:val="28"/>
          <w:szCs w:val="28"/>
        </w:rPr>
      </w:pPr>
      <w:r w:rsidRPr="00C6610F">
        <w:rPr>
          <w:rFonts w:ascii="Times New Roman" w:hAnsi="Times New Roman" w:cs="Times New Roman"/>
          <w:sz w:val="28"/>
          <w:szCs w:val="28"/>
        </w:rPr>
        <w:t>Большинство экономистов значительную роль в своих исследованиях отводят проблемам оптимизации фи</w:t>
      </w:r>
      <w:r w:rsidRPr="00C6610F">
        <w:rPr>
          <w:rFonts w:ascii="Times New Roman" w:hAnsi="Times New Roman" w:cs="Times New Roman"/>
          <w:sz w:val="28"/>
          <w:szCs w:val="28"/>
        </w:rPr>
        <w:softHyphen/>
        <w:t>нансовых результатов хозяйственной деятельности предприятия, но при этом раскрывают эко</w:t>
      </w:r>
      <w:r w:rsidRPr="00C6610F">
        <w:rPr>
          <w:rFonts w:ascii="Times New Roman" w:hAnsi="Times New Roman" w:cs="Times New Roman"/>
          <w:sz w:val="28"/>
          <w:szCs w:val="28"/>
        </w:rPr>
        <w:softHyphen/>
        <w:t>номическую сущность понятия финансовых результатов с различных сторон</w:t>
      </w:r>
      <w:r w:rsidR="00DA3CE7" w:rsidRPr="00DA3CE7">
        <w:rPr>
          <w:rFonts w:ascii="Times New Roman" w:hAnsi="Times New Roman" w:cs="Times New Roman"/>
          <w:sz w:val="28"/>
          <w:szCs w:val="28"/>
        </w:rPr>
        <w:t xml:space="preserve"> [2, </w:t>
      </w:r>
      <w:r w:rsidR="00DA3CE7">
        <w:rPr>
          <w:rFonts w:ascii="Times New Roman" w:hAnsi="Times New Roman" w:cs="Times New Roman"/>
          <w:sz w:val="28"/>
          <w:szCs w:val="28"/>
          <w:lang w:val="en-US"/>
        </w:rPr>
        <w:t>c</w:t>
      </w:r>
      <w:r w:rsidR="00DA3CE7" w:rsidRPr="00DA3CE7">
        <w:rPr>
          <w:rFonts w:ascii="Times New Roman" w:hAnsi="Times New Roman" w:cs="Times New Roman"/>
          <w:sz w:val="28"/>
          <w:szCs w:val="28"/>
        </w:rPr>
        <w:t xml:space="preserve">. </w:t>
      </w:r>
      <w:r w:rsidR="00DA3CE7" w:rsidRPr="004E7576">
        <w:rPr>
          <w:rFonts w:ascii="Times New Roman" w:hAnsi="Times New Roman" w:cs="Times New Roman"/>
          <w:sz w:val="28"/>
          <w:szCs w:val="28"/>
        </w:rPr>
        <w:t>25]</w:t>
      </w:r>
      <w:r w:rsidRPr="00C6610F">
        <w:rPr>
          <w:rFonts w:ascii="Times New Roman" w:hAnsi="Times New Roman" w:cs="Times New Roman"/>
          <w:sz w:val="28"/>
          <w:szCs w:val="28"/>
        </w:rPr>
        <w:t xml:space="preserve">. Обобщив наиболее распространённые понятия сформулируем следующее определение финансовых результатов. </w:t>
      </w:r>
      <w:r w:rsidRPr="00AB7810">
        <w:rPr>
          <w:rFonts w:ascii="Times New Roman" w:hAnsi="Times New Roman" w:cs="Times New Roman"/>
          <w:sz w:val="28"/>
          <w:szCs w:val="28"/>
        </w:rPr>
        <w:t>Финансовый результат выступает важнейшим общим показа</w:t>
      </w:r>
      <w:r w:rsidRPr="00AB7810">
        <w:rPr>
          <w:rFonts w:ascii="Times New Roman" w:hAnsi="Times New Roman" w:cs="Times New Roman"/>
          <w:sz w:val="28"/>
          <w:szCs w:val="28"/>
        </w:rPr>
        <w:softHyphen/>
        <w:t xml:space="preserve">телем, позволяющим провести анализ и оценку успешности или </w:t>
      </w:r>
      <w:proofErr w:type="spellStart"/>
      <w:r w:rsidRPr="00AB7810">
        <w:rPr>
          <w:rFonts w:ascii="Times New Roman" w:hAnsi="Times New Roman" w:cs="Times New Roman"/>
          <w:sz w:val="28"/>
          <w:szCs w:val="28"/>
        </w:rPr>
        <w:t>неуспешности</w:t>
      </w:r>
      <w:proofErr w:type="spellEnd"/>
      <w:r w:rsidRPr="00AB7810">
        <w:rPr>
          <w:rFonts w:ascii="Times New Roman" w:hAnsi="Times New Roman" w:cs="Times New Roman"/>
          <w:sz w:val="28"/>
          <w:szCs w:val="28"/>
        </w:rPr>
        <w:t xml:space="preserve"> функционирования хозяйствующего субъекта на различных стадиях (этапах) его формирования.</w:t>
      </w:r>
    </w:p>
    <w:p w:rsidR="00593775" w:rsidRDefault="00593775" w:rsidP="00CA1693">
      <w:pPr>
        <w:widowControl w:val="0"/>
        <w:autoSpaceDE w:val="0"/>
        <w:autoSpaceDN w:val="0"/>
        <w:adjustRightInd w:val="0"/>
        <w:spacing w:after="0" w:line="360" w:lineRule="auto"/>
        <w:ind w:firstLine="709"/>
        <w:jc w:val="both"/>
        <w:rPr>
          <w:rFonts w:ascii="Times New Roman" w:eastAsia="Calibri" w:hAnsi="Times New Roman" w:cs="Times New Roman"/>
          <w:sz w:val="28"/>
          <w:szCs w:val="28"/>
        </w:rPr>
      </w:pPr>
      <w:r w:rsidRPr="0012221F">
        <w:rPr>
          <w:rFonts w:ascii="Times New Roman" w:eastAsia="Calibri" w:hAnsi="Times New Roman" w:cs="Times New Roman"/>
          <w:sz w:val="28"/>
          <w:szCs w:val="28"/>
        </w:rPr>
        <w:t xml:space="preserve">Основными характеристиками финансовых результатов </w:t>
      </w:r>
      <w:proofErr w:type="spellStart"/>
      <w:r w:rsidRPr="0012221F">
        <w:rPr>
          <w:rFonts w:ascii="Times New Roman" w:eastAsia="Calibri" w:hAnsi="Times New Roman" w:cs="Times New Roman"/>
          <w:sz w:val="28"/>
          <w:szCs w:val="28"/>
        </w:rPr>
        <w:t>являются</w:t>
      </w:r>
      <w:r w:rsidRPr="00AB7810">
        <w:rPr>
          <w:rFonts w:ascii="Times New Roman" w:eastAsia="Calibri" w:hAnsi="Times New Roman" w:cs="Times New Roman"/>
          <w:sz w:val="28"/>
          <w:szCs w:val="28"/>
        </w:rPr>
        <w:t>сумма</w:t>
      </w:r>
      <w:proofErr w:type="spellEnd"/>
      <w:r w:rsidRPr="00AB7810">
        <w:rPr>
          <w:rFonts w:ascii="Times New Roman" w:eastAsia="Calibri" w:hAnsi="Times New Roman" w:cs="Times New Roman"/>
          <w:sz w:val="28"/>
          <w:szCs w:val="28"/>
        </w:rPr>
        <w:t xml:space="preserve"> прибыли, получаемой хозяйствующим субъектом и уровень рентабельности. Чем выше величина получаемой прибыли и выше сложившейся уровень рентабельности, тем эф</w:t>
      </w:r>
      <w:r w:rsidRPr="00AB7810">
        <w:rPr>
          <w:rFonts w:ascii="Times New Roman" w:eastAsia="Calibri" w:hAnsi="Times New Roman" w:cs="Times New Roman"/>
          <w:sz w:val="28"/>
          <w:szCs w:val="28"/>
        </w:rPr>
        <w:softHyphen/>
        <w:t xml:space="preserve">фективнее деятельность хозяйствующего субъекта </w:t>
      </w:r>
      <w:r w:rsidR="00CA1693" w:rsidRPr="00AB7810">
        <w:rPr>
          <w:rFonts w:ascii="Times New Roman" w:eastAsia="Calibri" w:hAnsi="Times New Roman" w:cs="Times New Roman"/>
          <w:sz w:val="28"/>
          <w:szCs w:val="28"/>
        </w:rPr>
        <w:t>и устойчивее</w:t>
      </w:r>
      <w:r w:rsidRPr="00AB7810">
        <w:rPr>
          <w:rFonts w:ascii="Times New Roman" w:eastAsia="Calibri" w:hAnsi="Times New Roman" w:cs="Times New Roman"/>
          <w:sz w:val="28"/>
          <w:szCs w:val="28"/>
        </w:rPr>
        <w:t xml:space="preserve"> его финансо</w:t>
      </w:r>
      <w:r w:rsidRPr="00AB7810">
        <w:rPr>
          <w:rFonts w:ascii="Times New Roman" w:eastAsia="Calibri" w:hAnsi="Times New Roman" w:cs="Times New Roman"/>
          <w:sz w:val="28"/>
          <w:szCs w:val="28"/>
        </w:rPr>
        <w:softHyphen/>
        <w:t xml:space="preserve">вое состояние. </w:t>
      </w:r>
    </w:p>
    <w:p w:rsidR="00593775" w:rsidRPr="00A45C55" w:rsidRDefault="00593775" w:rsidP="00CA1693">
      <w:pPr>
        <w:widowControl w:val="0"/>
        <w:autoSpaceDE w:val="0"/>
        <w:autoSpaceDN w:val="0"/>
        <w:adjustRightInd w:val="0"/>
        <w:spacing w:after="0" w:line="360" w:lineRule="auto"/>
        <w:ind w:firstLine="709"/>
        <w:jc w:val="both"/>
        <w:rPr>
          <w:rFonts w:ascii="Times New Roman" w:eastAsiaTheme="minorEastAsia" w:hAnsi="Times New Roman" w:cs="Times New Roman"/>
          <w:sz w:val="28"/>
          <w:szCs w:val="28"/>
          <w:lang w:eastAsia="ru-RU"/>
        </w:rPr>
      </w:pPr>
      <w:r w:rsidRPr="00C6610F">
        <w:rPr>
          <w:rFonts w:ascii="Times New Roman" w:eastAsiaTheme="minorEastAsia" w:hAnsi="Times New Roman" w:cs="Times New Roman"/>
          <w:sz w:val="28"/>
          <w:szCs w:val="28"/>
          <w:lang w:eastAsia="ru-RU"/>
        </w:rPr>
        <w:t>Система управления прибылью состоит из таких элементов как методы и функции управления прибы</w:t>
      </w:r>
      <w:r w:rsidRPr="00C6610F">
        <w:rPr>
          <w:rFonts w:ascii="Times New Roman" w:eastAsiaTheme="minorEastAsia" w:hAnsi="Times New Roman" w:cs="Times New Roman"/>
          <w:sz w:val="28"/>
          <w:szCs w:val="28"/>
          <w:lang w:eastAsia="ru-RU"/>
        </w:rPr>
        <w:softHyphen/>
        <w:t xml:space="preserve">лью, которые позволяют менеджерам предприятия </w:t>
      </w:r>
      <w:r w:rsidRPr="00A45C55">
        <w:rPr>
          <w:rFonts w:ascii="Times New Roman" w:eastAsiaTheme="minorEastAsia" w:hAnsi="Times New Roman" w:cs="Times New Roman"/>
          <w:sz w:val="28"/>
          <w:szCs w:val="28"/>
          <w:lang w:eastAsia="ru-RU"/>
        </w:rPr>
        <w:t xml:space="preserve">осуществлять определённые </w:t>
      </w:r>
      <w:r w:rsidR="00CA1693" w:rsidRPr="00A45C55">
        <w:rPr>
          <w:rFonts w:ascii="Times New Roman" w:eastAsiaTheme="minorEastAsia" w:hAnsi="Times New Roman" w:cs="Times New Roman"/>
          <w:sz w:val="28"/>
          <w:szCs w:val="28"/>
          <w:lang w:eastAsia="ru-RU"/>
        </w:rPr>
        <w:t>задачи по</w:t>
      </w:r>
      <w:r w:rsidRPr="00A45C55">
        <w:rPr>
          <w:rFonts w:ascii="Times New Roman" w:eastAsiaTheme="minorEastAsia" w:hAnsi="Times New Roman" w:cs="Times New Roman"/>
          <w:sz w:val="28"/>
          <w:szCs w:val="28"/>
          <w:lang w:eastAsia="ru-RU"/>
        </w:rPr>
        <w:t xml:space="preserve"> достижению поставленных целей. Главной целью управления прибылью выступает обеспечение максимизации благосостоя</w:t>
      </w:r>
      <w:r w:rsidRPr="00A45C55">
        <w:rPr>
          <w:rFonts w:ascii="Times New Roman" w:eastAsiaTheme="minorEastAsia" w:hAnsi="Times New Roman" w:cs="Times New Roman"/>
          <w:sz w:val="28"/>
          <w:szCs w:val="28"/>
          <w:lang w:eastAsia="ru-RU"/>
        </w:rPr>
        <w:softHyphen/>
        <w:t>ния собственников предприятия в долгосрочном и краткосрочном периодах. Процесс управления прибылью предприятия предполагает использование определенного механизма. Под механизмом управления прибылью подразумевается система основных элементов, которые осуществляют регулирование про</w:t>
      </w:r>
      <w:r w:rsidRPr="00A45C55">
        <w:rPr>
          <w:rFonts w:ascii="Times New Roman" w:eastAsiaTheme="minorEastAsia" w:hAnsi="Times New Roman" w:cs="Times New Roman"/>
          <w:sz w:val="28"/>
          <w:szCs w:val="28"/>
          <w:lang w:eastAsia="ru-RU"/>
        </w:rPr>
        <w:softHyphen/>
        <w:t>цесса принятия и осуществления управленческих решений по вопросам формирования, распреде</w:t>
      </w:r>
      <w:r w:rsidRPr="00A45C55">
        <w:rPr>
          <w:rFonts w:ascii="Times New Roman" w:eastAsiaTheme="minorEastAsia" w:hAnsi="Times New Roman" w:cs="Times New Roman"/>
          <w:sz w:val="28"/>
          <w:szCs w:val="28"/>
          <w:lang w:eastAsia="ru-RU"/>
        </w:rPr>
        <w:softHyphen/>
        <w:t>ления и использования прибыли. Важной составной частью механизма управления прибылью предприятия являются сис</w:t>
      </w:r>
      <w:r w:rsidRPr="00A45C55">
        <w:rPr>
          <w:rFonts w:ascii="Times New Roman" w:eastAsiaTheme="minorEastAsia" w:hAnsi="Times New Roman" w:cs="Times New Roman"/>
          <w:sz w:val="28"/>
          <w:szCs w:val="28"/>
          <w:lang w:eastAsia="ru-RU"/>
        </w:rPr>
        <w:softHyphen/>
        <w:t>темы и методы ее анализа.</w:t>
      </w:r>
    </w:p>
    <w:p w:rsidR="00593775" w:rsidRPr="00C6610F" w:rsidRDefault="00593775" w:rsidP="00CA1693">
      <w:pPr>
        <w:widowControl w:val="0"/>
        <w:spacing w:after="0" w:line="360" w:lineRule="auto"/>
        <w:ind w:firstLine="709"/>
        <w:jc w:val="both"/>
        <w:rPr>
          <w:rFonts w:ascii="Times New Roman" w:hAnsi="Times New Roman" w:cs="Times New Roman"/>
          <w:sz w:val="28"/>
          <w:szCs w:val="28"/>
        </w:rPr>
      </w:pPr>
      <w:r w:rsidRPr="00A45C55">
        <w:rPr>
          <w:rFonts w:ascii="Times New Roman" w:hAnsi="Times New Roman" w:cs="Times New Roman"/>
          <w:sz w:val="28"/>
          <w:szCs w:val="28"/>
        </w:rPr>
        <w:t>Как показывают результаты теоретических исследований, практически во всех методиках, предполагающих анализ тех или иных сторон финансово-хозяйственной деятельности предприятий и организаций, присутствует блок</w:t>
      </w:r>
      <w:r w:rsidRPr="00C6610F">
        <w:rPr>
          <w:rFonts w:ascii="Times New Roman" w:hAnsi="Times New Roman" w:cs="Times New Roman"/>
          <w:sz w:val="28"/>
          <w:szCs w:val="28"/>
        </w:rPr>
        <w:t xml:space="preserve"> индикаторов, представляющих собой инструменты оценки финансовой результативности хозяйственной деятельности предприятий. Такая оценка предполагает изучение динамики абсолютных и относительных показателей прибыльности, влияния на величину прибыли или рентабельности того или иного вида деятельности внешних условий или внутренних факторов, возможность качественной оценки прибыли (рентабельности), определение резервов увеличения прибыли и рентабельности; расчет эффекта финансового или операционного рычага.</w:t>
      </w:r>
    </w:p>
    <w:p w:rsidR="00593775" w:rsidRPr="00C6610F" w:rsidRDefault="00593775" w:rsidP="00CA1693">
      <w:pPr>
        <w:widowControl w:val="0"/>
        <w:autoSpaceDE w:val="0"/>
        <w:autoSpaceDN w:val="0"/>
        <w:adjustRightInd w:val="0"/>
        <w:spacing w:after="0" w:line="360" w:lineRule="auto"/>
        <w:ind w:firstLine="709"/>
        <w:jc w:val="both"/>
        <w:rPr>
          <w:sz w:val="28"/>
          <w:szCs w:val="28"/>
        </w:rPr>
      </w:pPr>
      <w:r w:rsidRPr="00C6610F">
        <w:rPr>
          <w:rFonts w:ascii="Times New Roman" w:eastAsia="Times New Roman" w:hAnsi="Times New Roman" w:cs="Times New Roman"/>
          <w:sz w:val="28"/>
          <w:szCs w:val="28"/>
          <w:lang w:eastAsia="ru-RU"/>
        </w:rPr>
        <w:t xml:space="preserve">Таким образом, </w:t>
      </w:r>
      <w:r w:rsidRPr="00DB3151">
        <w:rPr>
          <w:rFonts w:ascii="Times New Roman" w:eastAsia="Times New Roman" w:hAnsi="Times New Roman" w:cs="Times New Roman"/>
          <w:sz w:val="28"/>
          <w:szCs w:val="28"/>
          <w:lang w:eastAsia="ru-RU"/>
        </w:rPr>
        <w:t xml:space="preserve">оценка финансовых результатов выступаем важнейшей составной частью финансово-хозяйственной деятельности хозяйствующего субъекта, т.к. дает возможность определить главные факторы, которые и определяют в конечном итоге </w:t>
      </w:r>
      <w:r w:rsidR="004E7576">
        <w:rPr>
          <w:rFonts w:ascii="Times New Roman" w:eastAsia="Times New Roman" w:hAnsi="Times New Roman" w:cs="Times New Roman"/>
          <w:sz w:val="28"/>
          <w:szCs w:val="28"/>
          <w:lang w:eastAsia="ru-RU"/>
        </w:rPr>
        <w:t xml:space="preserve">эффективность деятельности предприятия, в </w:t>
      </w:r>
      <w:proofErr w:type="spellStart"/>
      <w:r w:rsidR="004E7576">
        <w:rPr>
          <w:rFonts w:ascii="Times New Roman" w:eastAsia="Times New Roman" w:hAnsi="Times New Roman" w:cs="Times New Roman"/>
          <w:sz w:val="28"/>
          <w:szCs w:val="28"/>
          <w:lang w:eastAsia="ru-RU"/>
        </w:rPr>
        <w:t>частности</w:t>
      </w:r>
      <w:r w:rsidRPr="00DB3151">
        <w:rPr>
          <w:rFonts w:ascii="Times New Roman" w:eastAsia="Times New Roman" w:hAnsi="Times New Roman" w:cs="Times New Roman"/>
          <w:sz w:val="28"/>
          <w:szCs w:val="28"/>
          <w:lang w:eastAsia="ru-RU"/>
        </w:rPr>
        <w:t>величину</w:t>
      </w:r>
      <w:proofErr w:type="spellEnd"/>
      <w:r w:rsidRPr="00DB3151">
        <w:rPr>
          <w:rFonts w:ascii="Times New Roman" w:eastAsia="Times New Roman" w:hAnsi="Times New Roman" w:cs="Times New Roman"/>
          <w:sz w:val="28"/>
          <w:szCs w:val="28"/>
          <w:lang w:eastAsia="ru-RU"/>
        </w:rPr>
        <w:t xml:space="preserve"> прибыли и рентабельности фирмы, а также позволяет выявить резервы </w:t>
      </w:r>
      <w:r w:rsidR="004E7576">
        <w:rPr>
          <w:rFonts w:ascii="Times New Roman" w:eastAsia="Times New Roman" w:hAnsi="Times New Roman" w:cs="Times New Roman"/>
          <w:sz w:val="28"/>
          <w:szCs w:val="28"/>
          <w:lang w:eastAsia="ru-RU"/>
        </w:rPr>
        <w:t xml:space="preserve">их </w:t>
      </w:r>
      <w:r w:rsidRPr="00DB3151">
        <w:rPr>
          <w:rFonts w:ascii="Times New Roman" w:eastAsia="Times New Roman" w:hAnsi="Times New Roman" w:cs="Times New Roman"/>
          <w:sz w:val="28"/>
          <w:szCs w:val="28"/>
          <w:lang w:eastAsia="ru-RU"/>
        </w:rPr>
        <w:t>повышения.</w:t>
      </w:r>
    </w:p>
    <w:p w:rsidR="00BF242A" w:rsidRPr="00593775" w:rsidRDefault="00BF242A" w:rsidP="00593775">
      <w:pPr>
        <w:spacing w:after="0" w:line="360" w:lineRule="auto"/>
        <w:ind w:firstLine="709"/>
        <w:jc w:val="both"/>
        <w:rPr>
          <w:rFonts w:ascii="Times New Roman" w:hAnsi="Times New Roman" w:cs="Times New Roman"/>
          <w:sz w:val="28"/>
          <w:szCs w:val="28"/>
          <w:highlight w:val="yellow"/>
        </w:rPr>
      </w:pPr>
    </w:p>
    <w:p w:rsidR="002D6159" w:rsidRPr="00832070" w:rsidRDefault="00CF472B" w:rsidP="005366AC">
      <w:pPr>
        <w:spacing w:after="0" w:line="360" w:lineRule="auto"/>
        <w:ind w:firstLine="709"/>
        <w:jc w:val="center"/>
        <w:rPr>
          <w:rFonts w:ascii="Times New Roman" w:hAnsi="Times New Roman" w:cs="Times New Roman"/>
          <w:b/>
          <w:sz w:val="28"/>
          <w:szCs w:val="28"/>
        </w:rPr>
      </w:pPr>
      <w:r w:rsidRPr="00832070">
        <w:rPr>
          <w:rFonts w:ascii="Times New Roman" w:hAnsi="Times New Roman" w:cs="Times New Roman"/>
          <w:b/>
          <w:sz w:val="28"/>
          <w:szCs w:val="28"/>
        </w:rPr>
        <w:t>Библиографический список</w:t>
      </w:r>
      <w:r w:rsidR="002D6159" w:rsidRPr="00832070">
        <w:rPr>
          <w:rFonts w:ascii="Times New Roman" w:hAnsi="Times New Roman" w:cs="Times New Roman"/>
          <w:b/>
          <w:sz w:val="28"/>
          <w:szCs w:val="28"/>
        </w:rPr>
        <w:t>:</w:t>
      </w:r>
    </w:p>
    <w:p w:rsidR="003C6EBC" w:rsidRPr="003C6EBC" w:rsidRDefault="00043EF1" w:rsidP="003C6EBC">
      <w:pPr>
        <w:tabs>
          <w:tab w:val="left" w:pos="284"/>
          <w:tab w:val="left" w:pos="426"/>
        </w:tabs>
        <w:spacing w:after="0" w:line="360" w:lineRule="auto"/>
        <w:ind w:firstLine="709"/>
        <w:jc w:val="both"/>
        <w:rPr>
          <w:rFonts w:ascii="Times New Roman" w:hAnsi="Times New Roman" w:cs="Times New Roman"/>
          <w:sz w:val="28"/>
          <w:szCs w:val="28"/>
        </w:rPr>
      </w:pPr>
      <w:r w:rsidRPr="00832070">
        <w:rPr>
          <w:rFonts w:ascii="Times New Roman" w:hAnsi="Times New Roman" w:cs="Times New Roman"/>
          <w:sz w:val="28"/>
          <w:szCs w:val="28"/>
        </w:rPr>
        <w:t xml:space="preserve">1. </w:t>
      </w:r>
      <w:proofErr w:type="spellStart"/>
      <w:r w:rsidR="003C6EBC" w:rsidRPr="00832070">
        <w:rPr>
          <w:rFonts w:ascii="Times New Roman" w:hAnsi="Times New Roman" w:cs="Times New Roman"/>
          <w:sz w:val="28"/>
          <w:szCs w:val="28"/>
        </w:rPr>
        <w:t>Герсонская</w:t>
      </w:r>
      <w:proofErr w:type="spellEnd"/>
      <w:r w:rsidR="003C6EBC" w:rsidRPr="00832070">
        <w:rPr>
          <w:rFonts w:ascii="Times New Roman" w:hAnsi="Times New Roman" w:cs="Times New Roman"/>
          <w:sz w:val="28"/>
          <w:szCs w:val="28"/>
        </w:rPr>
        <w:t xml:space="preserve"> И.В. Анализ финансовой отчетности: учеб</w:t>
      </w:r>
      <w:r w:rsidR="00832070">
        <w:rPr>
          <w:rFonts w:ascii="Times New Roman" w:hAnsi="Times New Roman" w:cs="Times New Roman"/>
          <w:sz w:val="28"/>
          <w:szCs w:val="28"/>
        </w:rPr>
        <w:t xml:space="preserve">ное </w:t>
      </w:r>
      <w:r w:rsidR="003C6EBC" w:rsidRPr="00832070">
        <w:rPr>
          <w:rFonts w:ascii="Times New Roman" w:hAnsi="Times New Roman" w:cs="Times New Roman"/>
          <w:sz w:val="28"/>
          <w:szCs w:val="28"/>
        </w:rPr>
        <w:t xml:space="preserve">пособие </w:t>
      </w:r>
      <w:r w:rsidR="00832070" w:rsidRPr="005366AC">
        <w:rPr>
          <w:rFonts w:ascii="Times New Roman" w:hAnsi="Times New Roman" w:cs="Times New Roman"/>
          <w:sz w:val="28"/>
          <w:szCs w:val="28"/>
        </w:rPr>
        <w:t>[Текст]</w:t>
      </w:r>
      <w:r w:rsidR="003C6EBC" w:rsidRPr="00832070">
        <w:rPr>
          <w:rFonts w:ascii="Times New Roman" w:hAnsi="Times New Roman" w:cs="Times New Roman"/>
          <w:sz w:val="28"/>
          <w:szCs w:val="28"/>
        </w:rPr>
        <w:t xml:space="preserve">/ И.В. </w:t>
      </w:r>
      <w:proofErr w:type="spellStart"/>
      <w:r w:rsidR="003C6EBC" w:rsidRPr="00832070">
        <w:rPr>
          <w:rFonts w:ascii="Times New Roman" w:hAnsi="Times New Roman" w:cs="Times New Roman"/>
          <w:sz w:val="28"/>
          <w:szCs w:val="28"/>
        </w:rPr>
        <w:t>Герсонская</w:t>
      </w:r>
      <w:proofErr w:type="spellEnd"/>
      <w:r w:rsidR="003C6EBC" w:rsidRPr="00832070">
        <w:rPr>
          <w:rFonts w:ascii="Times New Roman" w:hAnsi="Times New Roman" w:cs="Times New Roman"/>
          <w:sz w:val="28"/>
          <w:szCs w:val="28"/>
        </w:rPr>
        <w:t>. – Липецк: МИПЭ, 2015. – 93 с.</w:t>
      </w:r>
    </w:p>
    <w:p w:rsidR="005366AC" w:rsidRPr="005366AC" w:rsidRDefault="00CE091B" w:rsidP="005366AC">
      <w:pPr>
        <w:spacing w:after="0" w:line="360" w:lineRule="auto"/>
        <w:ind w:firstLine="709"/>
        <w:jc w:val="both"/>
        <w:rPr>
          <w:rFonts w:ascii="Times New Roman" w:hAnsi="Times New Roman" w:cs="Times New Roman"/>
          <w:sz w:val="28"/>
          <w:szCs w:val="28"/>
        </w:rPr>
      </w:pPr>
      <w:r w:rsidRPr="005366AC">
        <w:rPr>
          <w:rFonts w:ascii="Times New Roman" w:hAnsi="Times New Roman" w:cs="Times New Roman"/>
          <w:sz w:val="28"/>
          <w:szCs w:val="28"/>
        </w:rPr>
        <w:t>2</w:t>
      </w:r>
      <w:r w:rsidR="00043EF1" w:rsidRPr="005366AC">
        <w:rPr>
          <w:rFonts w:ascii="Times New Roman" w:hAnsi="Times New Roman" w:cs="Times New Roman"/>
          <w:sz w:val="28"/>
          <w:szCs w:val="28"/>
        </w:rPr>
        <w:t xml:space="preserve">. </w:t>
      </w:r>
      <w:proofErr w:type="spellStart"/>
      <w:r w:rsidR="005366AC" w:rsidRPr="005366AC">
        <w:rPr>
          <w:rFonts w:ascii="Times New Roman" w:hAnsi="Times New Roman" w:cs="Times New Roman"/>
          <w:sz w:val="28"/>
          <w:szCs w:val="28"/>
        </w:rPr>
        <w:t>Доман</w:t>
      </w:r>
      <w:proofErr w:type="spellEnd"/>
      <w:r w:rsidR="005366AC" w:rsidRPr="005366AC">
        <w:rPr>
          <w:rFonts w:ascii="Times New Roman" w:hAnsi="Times New Roman" w:cs="Times New Roman"/>
          <w:sz w:val="28"/>
          <w:szCs w:val="28"/>
        </w:rPr>
        <w:t>, В.Н. Коммерческая организация. Доходы и расходы, финансовый результат: учеб</w:t>
      </w:r>
      <w:r w:rsidR="00832070">
        <w:rPr>
          <w:rFonts w:ascii="Times New Roman" w:hAnsi="Times New Roman" w:cs="Times New Roman"/>
          <w:sz w:val="28"/>
          <w:szCs w:val="28"/>
        </w:rPr>
        <w:t xml:space="preserve">ное </w:t>
      </w:r>
      <w:r w:rsidR="005366AC" w:rsidRPr="005366AC">
        <w:rPr>
          <w:rFonts w:ascii="Times New Roman" w:hAnsi="Times New Roman" w:cs="Times New Roman"/>
          <w:sz w:val="28"/>
          <w:szCs w:val="28"/>
        </w:rPr>
        <w:t xml:space="preserve">пособие [Текст] / В.Н. </w:t>
      </w:r>
      <w:proofErr w:type="spellStart"/>
      <w:r w:rsidR="005366AC" w:rsidRPr="005366AC">
        <w:rPr>
          <w:rFonts w:ascii="Times New Roman" w:hAnsi="Times New Roman" w:cs="Times New Roman"/>
          <w:sz w:val="28"/>
          <w:szCs w:val="28"/>
        </w:rPr>
        <w:t>Доман</w:t>
      </w:r>
      <w:proofErr w:type="spellEnd"/>
      <w:r w:rsidR="005366AC" w:rsidRPr="005366AC">
        <w:rPr>
          <w:rFonts w:ascii="Times New Roman" w:hAnsi="Times New Roman" w:cs="Times New Roman"/>
          <w:sz w:val="28"/>
          <w:szCs w:val="28"/>
        </w:rPr>
        <w:t xml:space="preserve">. – М.: </w:t>
      </w:r>
      <w:proofErr w:type="spellStart"/>
      <w:r w:rsidR="005366AC" w:rsidRPr="005366AC">
        <w:rPr>
          <w:rFonts w:ascii="Times New Roman" w:hAnsi="Times New Roman" w:cs="Times New Roman"/>
          <w:sz w:val="28"/>
          <w:szCs w:val="28"/>
        </w:rPr>
        <w:t>Юрайт</w:t>
      </w:r>
      <w:proofErr w:type="spellEnd"/>
      <w:r w:rsidR="005366AC" w:rsidRPr="005366AC">
        <w:rPr>
          <w:rFonts w:ascii="Times New Roman" w:hAnsi="Times New Roman" w:cs="Times New Roman"/>
          <w:sz w:val="28"/>
          <w:szCs w:val="28"/>
        </w:rPr>
        <w:t>, 2017. – 110 с.</w:t>
      </w:r>
    </w:p>
    <w:p w:rsidR="00BF242A" w:rsidRPr="005366AC" w:rsidRDefault="00CE091B" w:rsidP="005366AC">
      <w:pPr>
        <w:spacing w:after="0" w:line="360" w:lineRule="auto"/>
        <w:ind w:firstLine="709"/>
        <w:jc w:val="both"/>
        <w:rPr>
          <w:rFonts w:ascii="Times New Roman" w:hAnsi="Times New Roman" w:cs="Times New Roman"/>
          <w:sz w:val="28"/>
          <w:szCs w:val="28"/>
        </w:rPr>
      </w:pPr>
      <w:r w:rsidRPr="005366AC">
        <w:rPr>
          <w:rFonts w:ascii="Times New Roman" w:hAnsi="Times New Roman" w:cs="Times New Roman"/>
          <w:sz w:val="28"/>
          <w:szCs w:val="28"/>
        </w:rPr>
        <w:t>3</w:t>
      </w:r>
      <w:r w:rsidR="00043EF1" w:rsidRPr="005366AC">
        <w:rPr>
          <w:rFonts w:ascii="Times New Roman" w:hAnsi="Times New Roman" w:cs="Times New Roman"/>
          <w:sz w:val="28"/>
          <w:szCs w:val="28"/>
        </w:rPr>
        <w:t xml:space="preserve">. </w:t>
      </w:r>
      <w:r w:rsidR="005366AC" w:rsidRPr="005366AC">
        <w:rPr>
          <w:rFonts w:ascii="Times New Roman" w:hAnsi="Times New Roman" w:cs="Times New Roman"/>
          <w:sz w:val="28"/>
          <w:szCs w:val="28"/>
        </w:rPr>
        <w:t>Домнина, С.В., Гусева, Е.М. Управление финансовыми результатами [Электронный ресурс] / С.В. Домнина, Е.М. Гусева // Международный журнал гуманитарных и естественных наук. – 2019. – №5-2. – URL: https://cyberleninka.ru/article/n/upravlenie-finansovymi-rezultatami-1 (дата обращения: 19.09.2020).</w:t>
      </w:r>
    </w:p>
    <w:p w:rsidR="00481927" w:rsidRPr="00FA5104" w:rsidRDefault="00481927" w:rsidP="00593775">
      <w:pPr>
        <w:spacing w:after="0" w:line="360" w:lineRule="auto"/>
        <w:jc w:val="center"/>
        <w:rPr>
          <w:rFonts w:ascii="Times New Roman" w:hAnsi="Times New Roman" w:cs="Times New Roman"/>
          <w:b/>
          <w:sz w:val="28"/>
          <w:szCs w:val="28"/>
        </w:rPr>
      </w:pPr>
    </w:p>
    <w:p w:rsidR="00CF472B" w:rsidRPr="00FA5104" w:rsidRDefault="00CF472B" w:rsidP="00593775">
      <w:pPr>
        <w:spacing w:after="0" w:line="360" w:lineRule="auto"/>
        <w:jc w:val="center"/>
        <w:rPr>
          <w:rFonts w:ascii="Times New Roman" w:hAnsi="Times New Roman" w:cs="Times New Roman"/>
          <w:b/>
          <w:sz w:val="28"/>
          <w:szCs w:val="28"/>
        </w:rPr>
      </w:pPr>
      <w:r w:rsidRPr="00FA5104">
        <w:rPr>
          <w:rFonts w:ascii="Times New Roman" w:hAnsi="Times New Roman" w:cs="Times New Roman"/>
          <w:b/>
          <w:sz w:val="28"/>
          <w:szCs w:val="28"/>
        </w:rPr>
        <w:t>Информация об авторах</w:t>
      </w:r>
    </w:p>
    <w:p w:rsidR="00CF472B" w:rsidRPr="00DA3CE7" w:rsidRDefault="00FA5104" w:rsidP="00593775">
      <w:pPr>
        <w:spacing w:after="0" w:line="360" w:lineRule="auto"/>
        <w:ind w:firstLine="709"/>
        <w:jc w:val="both"/>
        <w:rPr>
          <w:rFonts w:ascii="Times New Roman" w:hAnsi="Times New Roman" w:cs="Times New Roman"/>
          <w:sz w:val="28"/>
          <w:szCs w:val="28"/>
        </w:rPr>
      </w:pPr>
      <w:proofErr w:type="spellStart"/>
      <w:r w:rsidRPr="00FA5104">
        <w:rPr>
          <w:rFonts w:ascii="Times New Roman" w:hAnsi="Times New Roman" w:cs="Times New Roman"/>
          <w:sz w:val="28"/>
          <w:szCs w:val="28"/>
        </w:rPr>
        <w:t>Присекина</w:t>
      </w:r>
      <w:proofErr w:type="spellEnd"/>
      <w:r w:rsidRPr="00FA5104">
        <w:rPr>
          <w:rFonts w:ascii="Times New Roman" w:hAnsi="Times New Roman" w:cs="Times New Roman"/>
          <w:sz w:val="28"/>
          <w:szCs w:val="28"/>
        </w:rPr>
        <w:t xml:space="preserve"> Алина Сергеевна </w:t>
      </w:r>
      <w:r w:rsidR="00CF472B" w:rsidRPr="00FA5104">
        <w:rPr>
          <w:rFonts w:ascii="Times New Roman" w:hAnsi="Times New Roman" w:cs="Times New Roman"/>
          <w:sz w:val="28"/>
          <w:szCs w:val="28"/>
        </w:rPr>
        <w:t xml:space="preserve">(Россия, Липецк) – студент, Липецкий филиал Российской академии народного хозяйства и государственной службы при Президенте РФ, </w:t>
      </w:r>
      <w:hyperlink r:id="rId8" w:history="1">
        <w:r w:rsidR="00A45C55" w:rsidRPr="00E84145">
          <w:rPr>
            <w:rStyle w:val="a5"/>
            <w:rFonts w:ascii="Times New Roman" w:hAnsi="Times New Roman" w:cs="Times New Roman"/>
            <w:sz w:val="28"/>
            <w:szCs w:val="28"/>
            <w:lang w:val="en-US"/>
          </w:rPr>
          <w:t>alinkent</w:t>
        </w:r>
        <w:r w:rsidR="00A45C55" w:rsidRPr="00A45C55">
          <w:rPr>
            <w:rStyle w:val="a5"/>
            <w:rFonts w:ascii="Times New Roman" w:hAnsi="Times New Roman" w:cs="Times New Roman"/>
            <w:sz w:val="28"/>
            <w:szCs w:val="28"/>
          </w:rPr>
          <w:t>9</w:t>
        </w:r>
        <w:r w:rsidR="00A45C55" w:rsidRPr="00E84145">
          <w:rPr>
            <w:rStyle w:val="a5"/>
            <w:rFonts w:ascii="Times New Roman" w:hAnsi="Times New Roman" w:cs="Times New Roman"/>
            <w:sz w:val="28"/>
            <w:szCs w:val="28"/>
            <w:lang w:val="en-US"/>
          </w:rPr>
          <w:t>pris</w:t>
        </w:r>
        <w:r w:rsidR="00A45C55" w:rsidRPr="00A45C55">
          <w:rPr>
            <w:rStyle w:val="a5"/>
            <w:rFonts w:ascii="Times New Roman" w:hAnsi="Times New Roman" w:cs="Times New Roman"/>
            <w:sz w:val="28"/>
            <w:szCs w:val="28"/>
          </w:rPr>
          <w:t>@</w:t>
        </w:r>
        <w:r w:rsidR="00A45C55" w:rsidRPr="00E84145">
          <w:rPr>
            <w:rStyle w:val="a5"/>
            <w:rFonts w:ascii="Times New Roman" w:hAnsi="Times New Roman" w:cs="Times New Roman"/>
            <w:sz w:val="28"/>
            <w:szCs w:val="28"/>
            <w:lang w:val="en-US"/>
          </w:rPr>
          <w:t>gmail</w:t>
        </w:r>
        <w:r w:rsidR="00A45C55" w:rsidRPr="00A45C55">
          <w:rPr>
            <w:rStyle w:val="a5"/>
            <w:rFonts w:ascii="Times New Roman" w:hAnsi="Times New Roman" w:cs="Times New Roman"/>
            <w:sz w:val="28"/>
            <w:szCs w:val="28"/>
          </w:rPr>
          <w:t>.</w:t>
        </w:r>
        <w:r w:rsidR="00A45C55" w:rsidRPr="00E84145">
          <w:rPr>
            <w:rStyle w:val="a5"/>
            <w:rFonts w:ascii="Times New Roman" w:hAnsi="Times New Roman" w:cs="Times New Roman"/>
            <w:sz w:val="28"/>
            <w:szCs w:val="28"/>
            <w:lang w:val="en-US"/>
          </w:rPr>
          <w:t>com</w:t>
        </w:r>
      </w:hyperlink>
      <w:r w:rsidRPr="00FA5104">
        <w:rPr>
          <w:rFonts w:ascii="Times New Roman" w:hAnsi="Times New Roman" w:cs="Times New Roman"/>
          <w:sz w:val="28"/>
          <w:szCs w:val="28"/>
        </w:rPr>
        <w:t>.</w:t>
      </w:r>
    </w:p>
    <w:p w:rsidR="00CF472B" w:rsidRPr="00FA5104" w:rsidRDefault="00CF472B" w:rsidP="00593775">
      <w:pPr>
        <w:spacing w:after="0" w:line="360" w:lineRule="auto"/>
        <w:ind w:firstLine="709"/>
        <w:jc w:val="right"/>
        <w:rPr>
          <w:rFonts w:ascii="Times New Roman" w:hAnsi="Times New Roman" w:cs="Times New Roman"/>
          <w:b/>
          <w:sz w:val="28"/>
          <w:szCs w:val="28"/>
          <w:lang w:val="en-US"/>
        </w:rPr>
      </w:pPr>
      <w:proofErr w:type="spellStart"/>
      <w:r w:rsidRPr="00FA5104">
        <w:rPr>
          <w:rFonts w:ascii="Times New Roman" w:hAnsi="Times New Roman" w:cs="Times New Roman"/>
          <w:b/>
          <w:sz w:val="28"/>
          <w:szCs w:val="28"/>
          <w:lang w:val="en-US"/>
        </w:rPr>
        <w:t>P</w:t>
      </w:r>
      <w:r w:rsidR="00FA5104" w:rsidRPr="00FA5104">
        <w:rPr>
          <w:rFonts w:ascii="Times New Roman" w:hAnsi="Times New Roman" w:cs="Times New Roman"/>
          <w:b/>
          <w:sz w:val="28"/>
          <w:szCs w:val="28"/>
          <w:lang w:val="en-US"/>
        </w:rPr>
        <w:t>risekina</w:t>
      </w:r>
      <w:proofErr w:type="spellEnd"/>
      <w:r w:rsidRPr="00FA5104">
        <w:rPr>
          <w:rFonts w:ascii="Times New Roman" w:hAnsi="Times New Roman" w:cs="Times New Roman"/>
          <w:b/>
          <w:sz w:val="28"/>
          <w:szCs w:val="28"/>
          <w:lang w:val="en-US"/>
        </w:rPr>
        <w:t xml:space="preserve"> A.</w:t>
      </w:r>
      <w:r w:rsidR="00FA5104" w:rsidRPr="00FA5104">
        <w:rPr>
          <w:rFonts w:ascii="Times New Roman" w:hAnsi="Times New Roman" w:cs="Times New Roman"/>
          <w:b/>
          <w:sz w:val="28"/>
          <w:szCs w:val="28"/>
          <w:lang w:val="en-US"/>
        </w:rPr>
        <w:t>S</w:t>
      </w:r>
      <w:r w:rsidRPr="00FA5104">
        <w:rPr>
          <w:rFonts w:ascii="Times New Roman" w:hAnsi="Times New Roman" w:cs="Times New Roman"/>
          <w:b/>
          <w:sz w:val="28"/>
          <w:szCs w:val="28"/>
          <w:lang w:val="en-US"/>
        </w:rPr>
        <w:t>.</w:t>
      </w:r>
    </w:p>
    <w:p w:rsidR="00CF472B" w:rsidRPr="00FA5104" w:rsidRDefault="00FA5104" w:rsidP="00593775">
      <w:pPr>
        <w:spacing w:after="0" w:line="360" w:lineRule="auto"/>
        <w:jc w:val="center"/>
        <w:rPr>
          <w:rFonts w:ascii="Times New Roman" w:hAnsi="Times New Roman" w:cs="Times New Roman"/>
          <w:b/>
          <w:sz w:val="28"/>
          <w:szCs w:val="28"/>
          <w:lang w:val="en-US"/>
        </w:rPr>
      </w:pPr>
      <w:r w:rsidRPr="00FA5104">
        <w:rPr>
          <w:rFonts w:ascii="Times New Roman" w:hAnsi="Times New Roman" w:cs="Times New Roman"/>
          <w:b/>
          <w:sz w:val="28"/>
          <w:szCs w:val="28"/>
          <w:lang w:val="en-US"/>
        </w:rPr>
        <w:t>MANAGEMENT OF FINANCIAL RESULTS OF THE ENTERPRISE AS A FACTOR OF EFFECTIVE ACTIVITY OF THE ENTERPRISE</w:t>
      </w:r>
    </w:p>
    <w:p w:rsidR="002C6FD8" w:rsidRPr="00FA5104" w:rsidRDefault="002C6FD8" w:rsidP="00593775">
      <w:pPr>
        <w:spacing w:after="0" w:line="360" w:lineRule="auto"/>
        <w:ind w:firstLine="709"/>
        <w:jc w:val="both"/>
        <w:rPr>
          <w:rFonts w:ascii="Times New Roman" w:hAnsi="Times New Roman" w:cs="Times New Roman"/>
          <w:i/>
          <w:sz w:val="28"/>
          <w:szCs w:val="28"/>
          <w:lang w:val="en-US"/>
        </w:rPr>
      </w:pPr>
      <w:r w:rsidRPr="00FA5104">
        <w:rPr>
          <w:rFonts w:ascii="Times New Roman" w:hAnsi="Times New Roman" w:cs="Times New Roman"/>
          <w:b/>
          <w:i/>
          <w:sz w:val="28"/>
          <w:szCs w:val="28"/>
          <w:lang w:val="en-US"/>
        </w:rPr>
        <w:t xml:space="preserve">Resume: </w:t>
      </w:r>
      <w:r w:rsidR="00FA5104" w:rsidRPr="00FA5104">
        <w:rPr>
          <w:rFonts w:ascii="Times New Roman" w:hAnsi="Times New Roman" w:cs="Times New Roman"/>
          <w:i/>
          <w:sz w:val="28"/>
          <w:szCs w:val="28"/>
          <w:lang w:val="en-US"/>
        </w:rPr>
        <w:t>this article examines the problems of managing the financial results of an enterprise as a factor that ensures the successful operation of an economic entity. The relationship between the concepts of performance and financial performance is considered</w:t>
      </w:r>
      <w:r w:rsidRPr="00FA5104">
        <w:rPr>
          <w:rFonts w:ascii="Times New Roman" w:hAnsi="Times New Roman" w:cs="Times New Roman"/>
          <w:i/>
          <w:sz w:val="28"/>
          <w:szCs w:val="28"/>
          <w:lang w:val="en-US"/>
        </w:rPr>
        <w:t>.</w:t>
      </w:r>
    </w:p>
    <w:p w:rsidR="002C6FD8" w:rsidRPr="00FA5104" w:rsidRDefault="00FA5104" w:rsidP="00593775">
      <w:pPr>
        <w:spacing w:after="0" w:line="360" w:lineRule="auto"/>
        <w:ind w:firstLine="709"/>
        <w:jc w:val="both"/>
        <w:rPr>
          <w:rFonts w:ascii="Times New Roman" w:hAnsi="Times New Roman" w:cs="Times New Roman"/>
          <w:i/>
          <w:sz w:val="28"/>
          <w:szCs w:val="28"/>
          <w:lang w:val="en-US"/>
        </w:rPr>
      </w:pPr>
      <w:r w:rsidRPr="00FA5104">
        <w:rPr>
          <w:rFonts w:ascii="Times New Roman" w:hAnsi="Times New Roman" w:cs="Times New Roman"/>
          <w:b/>
          <w:i/>
          <w:sz w:val="28"/>
          <w:szCs w:val="28"/>
          <w:lang w:val="en-US"/>
        </w:rPr>
        <w:t xml:space="preserve">Key words: </w:t>
      </w:r>
      <w:r w:rsidRPr="00FA5104">
        <w:rPr>
          <w:rFonts w:ascii="Times New Roman" w:hAnsi="Times New Roman" w:cs="Times New Roman"/>
          <w:i/>
          <w:sz w:val="28"/>
          <w:szCs w:val="28"/>
          <w:lang w:val="en-US"/>
        </w:rPr>
        <w:t>financial results, efficiency of financial and economic activity, financial results management, financial results management mechanism</w:t>
      </w:r>
      <w:r w:rsidR="00352964" w:rsidRPr="00FA5104">
        <w:rPr>
          <w:rFonts w:ascii="Times New Roman" w:hAnsi="Times New Roman" w:cs="Times New Roman"/>
          <w:i/>
          <w:sz w:val="28"/>
          <w:szCs w:val="28"/>
          <w:lang w:val="en-US"/>
        </w:rPr>
        <w:t>.</w:t>
      </w:r>
    </w:p>
    <w:p w:rsidR="00B56CD1" w:rsidRPr="00FA5104" w:rsidRDefault="00B56CD1" w:rsidP="00593775">
      <w:pPr>
        <w:spacing w:after="0" w:line="360" w:lineRule="auto"/>
        <w:ind w:firstLine="709"/>
        <w:jc w:val="center"/>
        <w:rPr>
          <w:rStyle w:val="tlid-translation"/>
          <w:rFonts w:ascii="Times New Roman" w:hAnsi="Times New Roman" w:cs="Times New Roman"/>
          <w:b/>
          <w:sz w:val="28"/>
          <w:szCs w:val="28"/>
          <w:lang w:val="en-US"/>
        </w:rPr>
      </w:pPr>
    </w:p>
    <w:p w:rsidR="00352964" w:rsidRPr="00FA5104" w:rsidRDefault="00352964" w:rsidP="00593775">
      <w:pPr>
        <w:spacing w:after="0" w:line="360" w:lineRule="auto"/>
        <w:ind w:firstLine="709"/>
        <w:jc w:val="center"/>
        <w:rPr>
          <w:rStyle w:val="tlid-translation"/>
          <w:rFonts w:ascii="Times New Roman" w:hAnsi="Times New Roman" w:cs="Times New Roman"/>
          <w:b/>
          <w:sz w:val="28"/>
          <w:szCs w:val="28"/>
          <w:lang w:val="en-US"/>
        </w:rPr>
      </w:pPr>
      <w:r w:rsidRPr="00FA5104">
        <w:rPr>
          <w:rStyle w:val="tlid-translation"/>
          <w:rFonts w:ascii="Times New Roman" w:hAnsi="Times New Roman" w:cs="Times New Roman"/>
          <w:b/>
          <w:sz w:val="28"/>
          <w:szCs w:val="28"/>
          <w:lang w:val="en-US"/>
        </w:rPr>
        <w:t>Information about authors</w:t>
      </w:r>
    </w:p>
    <w:p w:rsidR="00352964" w:rsidRPr="00FA5104" w:rsidRDefault="00FA5104" w:rsidP="00593775">
      <w:pPr>
        <w:spacing w:after="0" w:line="360" w:lineRule="auto"/>
        <w:ind w:firstLine="709"/>
        <w:jc w:val="both"/>
        <w:rPr>
          <w:rStyle w:val="tlid-translation"/>
          <w:rFonts w:ascii="Times New Roman" w:hAnsi="Times New Roman" w:cs="Times New Roman"/>
          <w:sz w:val="28"/>
          <w:szCs w:val="28"/>
          <w:lang w:val="en-US"/>
        </w:rPr>
      </w:pPr>
      <w:proofErr w:type="spellStart"/>
      <w:r w:rsidRPr="00FA5104">
        <w:rPr>
          <w:rFonts w:ascii="Times New Roman" w:hAnsi="Times New Roman" w:cs="Times New Roman"/>
          <w:b/>
          <w:sz w:val="28"/>
          <w:szCs w:val="28"/>
          <w:lang w:val="en-US"/>
        </w:rPr>
        <w:t>Prisekina</w:t>
      </w:r>
      <w:proofErr w:type="spellEnd"/>
      <w:r w:rsidRPr="00FA5104">
        <w:rPr>
          <w:rFonts w:ascii="Times New Roman" w:hAnsi="Times New Roman" w:cs="Times New Roman"/>
          <w:b/>
          <w:sz w:val="28"/>
          <w:szCs w:val="28"/>
          <w:lang w:val="en-US"/>
        </w:rPr>
        <w:t xml:space="preserve"> Alina </w:t>
      </w:r>
      <w:proofErr w:type="spellStart"/>
      <w:r w:rsidRPr="00FA5104">
        <w:rPr>
          <w:rFonts w:ascii="Times New Roman" w:hAnsi="Times New Roman" w:cs="Times New Roman"/>
          <w:b/>
          <w:sz w:val="28"/>
          <w:szCs w:val="28"/>
          <w:lang w:val="en-US"/>
        </w:rPr>
        <w:t>Sergeevna</w:t>
      </w:r>
      <w:proofErr w:type="spellEnd"/>
      <w:r w:rsidR="00352964" w:rsidRPr="00FA5104">
        <w:rPr>
          <w:rFonts w:ascii="Times New Roman" w:hAnsi="Times New Roman" w:cs="Times New Roman"/>
          <w:b/>
          <w:sz w:val="28"/>
          <w:szCs w:val="28"/>
          <w:lang w:val="en-US"/>
        </w:rPr>
        <w:t>(</w:t>
      </w:r>
      <w:r w:rsidR="00352964" w:rsidRPr="00FA5104">
        <w:rPr>
          <w:rStyle w:val="tlid-translation"/>
          <w:rFonts w:ascii="Times New Roman" w:hAnsi="Times New Roman" w:cs="Times New Roman"/>
          <w:b/>
          <w:sz w:val="28"/>
          <w:szCs w:val="28"/>
          <w:lang w:val="en-US"/>
        </w:rPr>
        <w:t>Russia, Lipetsk</w:t>
      </w:r>
      <w:r w:rsidR="00352964" w:rsidRPr="00FA5104">
        <w:rPr>
          <w:rFonts w:ascii="Times New Roman" w:hAnsi="Times New Roman" w:cs="Times New Roman"/>
          <w:b/>
          <w:sz w:val="28"/>
          <w:szCs w:val="28"/>
          <w:lang w:val="en-US"/>
        </w:rPr>
        <w:t xml:space="preserve">) </w:t>
      </w:r>
      <w:r w:rsidR="00352964" w:rsidRPr="00FA5104">
        <w:rPr>
          <w:rFonts w:ascii="Times New Roman" w:hAnsi="Times New Roman" w:cs="Times New Roman"/>
          <w:sz w:val="28"/>
          <w:szCs w:val="28"/>
          <w:lang w:val="en-US"/>
        </w:rPr>
        <w:t xml:space="preserve">– </w:t>
      </w:r>
      <w:proofErr w:type="spellStart"/>
      <w:r w:rsidR="00352964" w:rsidRPr="00FA5104">
        <w:rPr>
          <w:rFonts w:ascii="Times New Roman" w:hAnsi="Times New Roman" w:cs="Times New Roman"/>
          <w:sz w:val="28"/>
          <w:szCs w:val="28"/>
          <w:lang w:val="en-US"/>
        </w:rPr>
        <w:t>student,</w:t>
      </w:r>
      <w:r w:rsidR="00352964" w:rsidRPr="00FA5104">
        <w:rPr>
          <w:rStyle w:val="tlid-translation"/>
          <w:rFonts w:ascii="Times New Roman" w:hAnsi="Times New Roman" w:cs="Times New Roman"/>
          <w:sz w:val="28"/>
          <w:szCs w:val="28"/>
          <w:lang w:val="en-US"/>
        </w:rPr>
        <w:t>Lipetsk</w:t>
      </w:r>
      <w:proofErr w:type="spellEnd"/>
      <w:r w:rsidR="00352964" w:rsidRPr="00FA5104">
        <w:rPr>
          <w:rStyle w:val="tlid-translation"/>
          <w:rFonts w:ascii="Times New Roman" w:hAnsi="Times New Roman" w:cs="Times New Roman"/>
          <w:sz w:val="28"/>
          <w:szCs w:val="28"/>
          <w:lang w:val="en-US"/>
        </w:rPr>
        <w:t xml:space="preserve"> branch of the Russian Academy of National Economy and Public Administration under the President of the Russian Federation, </w:t>
      </w:r>
      <w:hyperlink r:id="rId9" w:history="1">
        <w:r w:rsidR="00A45C55" w:rsidRPr="00E84145">
          <w:rPr>
            <w:rStyle w:val="a5"/>
            <w:rFonts w:ascii="Times New Roman" w:hAnsi="Times New Roman" w:cs="Times New Roman"/>
            <w:sz w:val="28"/>
            <w:szCs w:val="28"/>
            <w:lang w:val="en-US"/>
          </w:rPr>
          <w:t>alinkent9pris@gmail.com</w:t>
        </w:r>
      </w:hyperlink>
      <w:r>
        <w:rPr>
          <w:rFonts w:ascii="Times New Roman" w:hAnsi="Times New Roman" w:cs="Times New Roman"/>
          <w:sz w:val="28"/>
          <w:szCs w:val="28"/>
          <w:lang w:val="en-US"/>
        </w:rPr>
        <w:t>.</w:t>
      </w:r>
    </w:p>
    <w:p w:rsidR="00352964" w:rsidRPr="00593775" w:rsidRDefault="00352964" w:rsidP="00593775">
      <w:pPr>
        <w:spacing w:after="0" w:line="360" w:lineRule="auto"/>
        <w:ind w:firstLine="709"/>
        <w:jc w:val="both"/>
        <w:rPr>
          <w:rStyle w:val="tlid-translation"/>
          <w:rFonts w:ascii="Times New Roman" w:hAnsi="Times New Roman" w:cs="Times New Roman"/>
          <w:sz w:val="28"/>
          <w:szCs w:val="28"/>
          <w:lang w:val="en-US"/>
        </w:rPr>
      </w:pPr>
    </w:p>
    <w:p w:rsidR="00352964" w:rsidRPr="00832070" w:rsidRDefault="001539BB" w:rsidP="00593775">
      <w:pPr>
        <w:spacing w:after="0" w:line="360" w:lineRule="auto"/>
        <w:ind w:firstLine="709"/>
        <w:jc w:val="center"/>
        <w:rPr>
          <w:rStyle w:val="tlid-translation"/>
          <w:rFonts w:ascii="Times New Roman" w:hAnsi="Times New Roman" w:cs="Times New Roman"/>
          <w:b/>
          <w:sz w:val="28"/>
          <w:szCs w:val="28"/>
          <w:lang w:val="en-US"/>
        </w:rPr>
      </w:pPr>
      <w:r w:rsidRPr="00832070">
        <w:rPr>
          <w:rStyle w:val="tlid-translation"/>
          <w:rFonts w:ascii="Times New Roman Полужирный" w:hAnsi="Times New Roman Полужирный" w:cs="Times New Roman"/>
          <w:b/>
          <w:caps/>
          <w:sz w:val="28"/>
          <w:szCs w:val="28"/>
          <w:lang w:val="en-US"/>
        </w:rPr>
        <w:t>r</w:t>
      </w:r>
      <w:r w:rsidRPr="00832070">
        <w:rPr>
          <w:rStyle w:val="tlid-translation"/>
          <w:rFonts w:ascii="Times New Roman" w:hAnsi="Times New Roman" w:cs="Times New Roman"/>
          <w:b/>
          <w:sz w:val="28"/>
          <w:szCs w:val="28"/>
          <w:lang w:val="en-US"/>
        </w:rPr>
        <w:t>eferences</w:t>
      </w:r>
      <w:r w:rsidR="00B56CD1" w:rsidRPr="00832070">
        <w:rPr>
          <w:rStyle w:val="tlid-translation"/>
          <w:rFonts w:ascii="Times New Roman" w:hAnsi="Times New Roman" w:cs="Times New Roman"/>
          <w:b/>
          <w:sz w:val="28"/>
          <w:szCs w:val="28"/>
          <w:lang w:val="en-US"/>
        </w:rPr>
        <w:t>:</w:t>
      </w:r>
    </w:p>
    <w:p w:rsidR="00832070" w:rsidRPr="00832070" w:rsidRDefault="00043EF1" w:rsidP="00593775">
      <w:pPr>
        <w:spacing w:after="0" w:line="360" w:lineRule="auto"/>
        <w:ind w:firstLine="709"/>
        <w:jc w:val="both"/>
        <w:rPr>
          <w:rStyle w:val="tlid-translation"/>
          <w:rFonts w:ascii="Times New Roman" w:hAnsi="Times New Roman" w:cs="Times New Roman"/>
          <w:sz w:val="28"/>
          <w:szCs w:val="28"/>
          <w:lang w:val="en-US"/>
        </w:rPr>
      </w:pPr>
      <w:r w:rsidRPr="00832070">
        <w:rPr>
          <w:rStyle w:val="tlid-translation"/>
          <w:rFonts w:ascii="Times New Roman" w:hAnsi="Times New Roman" w:cs="Times New Roman"/>
          <w:sz w:val="28"/>
          <w:szCs w:val="28"/>
          <w:lang w:val="en-US"/>
        </w:rPr>
        <w:t xml:space="preserve">1. </w:t>
      </w:r>
      <w:proofErr w:type="spellStart"/>
      <w:r w:rsidR="00B56CD1" w:rsidRPr="00832070">
        <w:rPr>
          <w:rFonts w:ascii="Times New Roman" w:eastAsia="Times New Roman" w:hAnsi="Times New Roman" w:cs="Times New Roman"/>
          <w:sz w:val="28"/>
          <w:szCs w:val="28"/>
          <w:lang w:val="en-US"/>
        </w:rPr>
        <w:t>Gersonskaya</w:t>
      </w:r>
      <w:proofErr w:type="spellEnd"/>
      <w:r w:rsidR="00832070" w:rsidRPr="00832070">
        <w:rPr>
          <w:rFonts w:ascii="Times New Roman" w:eastAsia="Times New Roman" w:hAnsi="Times New Roman" w:cs="Times New Roman"/>
          <w:sz w:val="28"/>
          <w:szCs w:val="28"/>
          <w:lang w:val="en-US"/>
        </w:rPr>
        <w:t>,</w:t>
      </w:r>
      <w:r w:rsidR="00B56CD1" w:rsidRPr="00832070">
        <w:rPr>
          <w:rStyle w:val="tlid-translation"/>
          <w:rFonts w:ascii="Times New Roman" w:hAnsi="Times New Roman" w:cs="Times New Roman"/>
          <w:sz w:val="28"/>
          <w:szCs w:val="28"/>
          <w:lang w:val="en-US"/>
        </w:rPr>
        <w:t xml:space="preserve"> I.V. </w:t>
      </w:r>
      <w:r w:rsidR="00832070" w:rsidRPr="007636B4">
        <w:rPr>
          <w:rStyle w:val="tlid-translation"/>
          <w:rFonts w:ascii="Times New Roman" w:hAnsi="Times New Roman" w:cs="Times New Roman"/>
          <w:sz w:val="28"/>
          <w:szCs w:val="28"/>
          <w:lang w:val="en-US"/>
        </w:rPr>
        <w:t xml:space="preserve">Analysis of financial statements: </w:t>
      </w:r>
      <w:r w:rsidR="00832070" w:rsidRPr="005366AC">
        <w:rPr>
          <w:rStyle w:val="tlid-translation"/>
          <w:rFonts w:ascii="Times New Roman" w:hAnsi="Times New Roman" w:cs="Times New Roman"/>
          <w:sz w:val="28"/>
          <w:szCs w:val="28"/>
          <w:lang w:val="en-US"/>
        </w:rPr>
        <w:t>a training manual</w:t>
      </w:r>
      <w:r w:rsidR="00832070" w:rsidRPr="00832070">
        <w:rPr>
          <w:rStyle w:val="tlid-translation"/>
          <w:rFonts w:ascii="Times New Roman" w:hAnsi="Times New Roman" w:cs="Times New Roman"/>
          <w:sz w:val="28"/>
          <w:szCs w:val="28"/>
          <w:lang w:val="en-US"/>
        </w:rPr>
        <w:t xml:space="preserve">. </w:t>
      </w:r>
      <w:r w:rsidR="00B56CD1" w:rsidRPr="00832070">
        <w:rPr>
          <w:rStyle w:val="tlid-translation"/>
          <w:rFonts w:ascii="Times New Roman" w:hAnsi="Times New Roman" w:cs="Times New Roman"/>
          <w:sz w:val="28"/>
          <w:szCs w:val="28"/>
          <w:lang w:val="en-US"/>
        </w:rPr>
        <w:t xml:space="preserve">[Text] / </w:t>
      </w:r>
      <w:r w:rsidR="00832070" w:rsidRPr="007636B4">
        <w:rPr>
          <w:rStyle w:val="tlid-translation"/>
          <w:rFonts w:ascii="Times New Roman" w:hAnsi="Times New Roman" w:cs="Times New Roman"/>
          <w:sz w:val="28"/>
          <w:szCs w:val="28"/>
          <w:lang w:val="en-US"/>
        </w:rPr>
        <w:t xml:space="preserve">I.V. </w:t>
      </w:r>
      <w:proofErr w:type="spellStart"/>
      <w:r w:rsidR="00832070" w:rsidRPr="007636B4">
        <w:rPr>
          <w:rStyle w:val="tlid-translation"/>
          <w:rFonts w:ascii="Times New Roman" w:hAnsi="Times New Roman" w:cs="Times New Roman"/>
          <w:sz w:val="28"/>
          <w:szCs w:val="28"/>
          <w:lang w:val="en-US"/>
        </w:rPr>
        <w:t>Gersonskaya</w:t>
      </w:r>
      <w:proofErr w:type="spellEnd"/>
      <w:r w:rsidR="00B56CD1" w:rsidRPr="00832070">
        <w:rPr>
          <w:rStyle w:val="tlid-translation"/>
          <w:rFonts w:ascii="Times New Roman" w:hAnsi="Times New Roman" w:cs="Times New Roman"/>
          <w:sz w:val="28"/>
          <w:szCs w:val="28"/>
          <w:lang w:val="en-US"/>
        </w:rPr>
        <w:t>. –</w:t>
      </w:r>
      <w:r w:rsidR="00832070" w:rsidRPr="00832070">
        <w:rPr>
          <w:rStyle w:val="tlid-translation"/>
          <w:rFonts w:ascii="Times New Roman" w:hAnsi="Times New Roman" w:cs="Times New Roman"/>
          <w:sz w:val="28"/>
          <w:szCs w:val="28"/>
          <w:lang w:val="en-US"/>
        </w:rPr>
        <w:t xml:space="preserve"> Lipetsk: MIPE, 2015. – 93 p.</w:t>
      </w:r>
    </w:p>
    <w:p w:rsidR="005366AC" w:rsidRPr="005366AC" w:rsidRDefault="005366AC" w:rsidP="005366AC">
      <w:pPr>
        <w:spacing w:after="0" w:line="360" w:lineRule="auto"/>
        <w:ind w:firstLine="709"/>
        <w:jc w:val="both"/>
        <w:rPr>
          <w:rStyle w:val="tlid-translation"/>
          <w:rFonts w:ascii="Times New Roman" w:hAnsi="Times New Roman" w:cs="Times New Roman"/>
          <w:sz w:val="28"/>
          <w:szCs w:val="28"/>
          <w:lang w:val="en-US"/>
        </w:rPr>
      </w:pPr>
      <w:r w:rsidRPr="005366AC">
        <w:rPr>
          <w:rStyle w:val="tlid-translation"/>
          <w:rFonts w:ascii="Times New Roman" w:hAnsi="Times New Roman" w:cs="Times New Roman"/>
          <w:sz w:val="28"/>
          <w:szCs w:val="28"/>
          <w:lang w:val="en-US"/>
        </w:rPr>
        <w:t xml:space="preserve">2. Doman, V. N. Commercial organization. Income and expenses the financial result: a training manual. [Text] / V. N. Doman. – Moscow: </w:t>
      </w:r>
      <w:proofErr w:type="spellStart"/>
      <w:r w:rsidRPr="005366AC">
        <w:rPr>
          <w:rStyle w:val="tlid-translation"/>
          <w:rFonts w:ascii="Times New Roman" w:hAnsi="Times New Roman" w:cs="Times New Roman"/>
          <w:sz w:val="28"/>
          <w:szCs w:val="28"/>
          <w:lang w:val="en-US"/>
        </w:rPr>
        <w:t>yurayt</w:t>
      </w:r>
      <w:proofErr w:type="spellEnd"/>
      <w:r w:rsidRPr="005366AC">
        <w:rPr>
          <w:rStyle w:val="tlid-translation"/>
          <w:rFonts w:ascii="Times New Roman" w:hAnsi="Times New Roman" w:cs="Times New Roman"/>
          <w:sz w:val="28"/>
          <w:szCs w:val="28"/>
          <w:lang w:val="en-US"/>
        </w:rPr>
        <w:t>, 2017. – 110 p.</w:t>
      </w:r>
    </w:p>
    <w:p w:rsidR="00B56CD1" w:rsidRPr="00B56CD1" w:rsidRDefault="005366AC" w:rsidP="005366AC">
      <w:pPr>
        <w:spacing w:after="0" w:line="360" w:lineRule="auto"/>
        <w:ind w:firstLine="709"/>
        <w:jc w:val="both"/>
        <w:rPr>
          <w:rFonts w:ascii="Times New Roman" w:hAnsi="Times New Roman" w:cs="Times New Roman"/>
          <w:sz w:val="28"/>
          <w:szCs w:val="28"/>
          <w:lang w:val="en-US"/>
        </w:rPr>
      </w:pPr>
      <w:r w:rsidRPr="005366AC">
        <w:rPr>
          <w:rStyle w:val="tlid-translation"/>
          <w:rFonts w:ascii="Times New Roman" w:hAnsi="Times New Roman" w:cs="Times New Roman"/>
          <w:sz w:val="28"/>
          <w:szCs w:val="28"/>
          <w:lang w:val="en-US"/>
        </w:rPr>
        <w:t xml:space="preserve">3. </w:t>
      </w:r>
      <w:proofErr w:type="spellStart"/>
      <w:r w:rsidRPr="005366AC">
        <w:rPr>
          <w:rStyle w:val="tlid-translation"/>
          <w:rFonts w:ascii="Times New Roman" w:hAnsi="Times New Roman" w:cs="Times New Roman"/>
          <w:sz w:val="28"/>
          <w:szCs w:val="28"/>
          <w:lang w:val="en-US"/>
        </w:rPr>
        <w:t>Domnina</w:t>
      </w:r>
      <w:proofErr w:type="spellEnd"/>
      <w:r w:rsidRPr="005366AC">
        <w:rPr>
          <w:rStyle w:val="tlid-translation"/>
          <w:rFonts w:ascii="Times New Roman" w:hAnsi="Times New Roman" w:cs="Times New Roman"/>
          <w:sz w:val="28"/>
          <w:szCs w:val="28"/>
          <w:lang w:val="en-US"/>
        </w:rPr>
        <w:t xml:space="preserve">, S. V., </w:t>
      </w:r>
      <w:proofErr w:type="spellStart"/>
      <w:r w:rsidRPr="005366AC">
        <w:rPr>
          <w:rStyle w:val="tlid-translation"/>
          <w:rFonts w:ascii="Times New Roman" w:hAnsi="Times New Roman" w:cs="Times New Roman"/>
          <w:sz w:val="28"/>
          <w:szCs w:val="28"/>
          <w:lang w:val="en-US"/>
        </w:rPr>
        <w:t>Guseva</w:t>
      </w:r>
      <w:proofErr w:type="spellEnd"/>
      <w:r w:rsidRPr="005366AC">
        <w:rPr>
          <w:rStyle w:val="tlid-translation"/>
          <w:rFonts w:ascii="Times New Roman" w:hAnsi="Times New Roman" w:cs="Times New Roman"/>
          <w:sz w:val="28"/>
          <w:szCs w:val="28"/>
          <w:lang w:val="en-US"/>
        </w:rPr>
        <w:t xml:space="preserve">, E. M. Financial results management [Electronic resource] / S. V. </w:t>
      </w:r>
      <w:proofErr w:type="spellStart"/>
      <w:r w:rsidRPr="005366AC">
        <w:rPr>
          <w:rStyle w:val="tlid-translation"/>
          <w:rFonts w:ascii="Times New Roman" w:hAnsi="Times New Roman" w:cs="Times New Roman"/>
          <w:sz w:val="28"/>
          <w:szCs w:val="28"/>
          <w:lang w:val="en-US"/>
        </w:rPr>
        <w:t>Domnina</w:t>
      </w:r>
      <w:proofErr w:type="spellEnd"/>
      <w:r w:rsidRPr="005366AC">
        <w:rPr>
          <w:rStyle w:val="tlid-translation"/>
          <w:rFonts w:ascii="Times New Roman" w:hAnsi="Times New Roman" w:cs="Times New Roman"/>
          <w:sz w:val="28"/>
          <w:szCs w:val="28"/>
          <w:lang w:val="en-US"/>
        </w:rPr>
        <w:t xml:space="preserve">, E. M. </w:t>
      </w:r>
      <w:proofErr w:type="spellStart"/>
      <w:r w:rsidRPr="005366AC">
        <w:rPr>
          <w:rStyle w:val="tlid-translation"/>
          <w:rFonts w:ascii="Times New Roman" w:hAnsi="Times New Roman" w:cs="Times New Roman"/>
          <w:sz w:val="28"/>
          <w:szCs w:val="28"/>
          <w:lang w:val="en-US"/>
        </w:rPr>
        <w:t>Guseva</w:t>
      </w:r>
      <w:proofErr w:type="spellEnd"/>
      <w:r w:rsidRPr="005366AC">
        <w:rPr>
          <w:rStyle w:val="tlid-translation"/>
          <w:rFonts w:ascii="Times New Roman" w:hAnsi="Times New Roman" w:cs="Times New Roman"/>
          <w:sz w:val="28"/>
          <w:szCs w:val="28"/>
          <w:lang w:val="en-US"/>
        </w:rPr>
        <w:t xml:space="preserve"> // international journal of Humanities and natural Sciences. – 2019. – №5-2. – URL: https://cyberleninka.ru/article/n/upravlenie-finansovymi-rezultatami-1 (accessed 19.09.2020).</w:t>
      </w:r>
    </w:p>
    <w:sectPr w:rsidR="00B56CD1" w:rsidRPr="00B56CD1" w:rsidSect="0059377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2627" w:rsidRDefault="00E82627" w:rsidP="00F97C25">
      <w:pPr>
        <w:spacing w:after="0" w:line="240" w:lineRule="auto"/>
      </w:pPr>
      <w:r>
        <w:separator/>
      </w:r>
    </w:p>
  </w:endnote>
  <w:endnote w:type="continuationSeparator" w:id="0">
    <w:p w:rsidR="00E82627" w:rsidRDefault="00E82627" w:rsidP="00F97C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2627" w:rsidRDefault="00E82627" w:rsidP="00F97C25">
      <w:pPr>
        <w:spacing w:after="0" w:line="240" w:lineRule="auto"/>
      </w:pPr>
      <w:r>
        <w:separator/>
      </w:r>
    </w:p>
  </w:footnote>
  <w:footnote w:type="continuationSeparator" w:id="0">
    <w:p w:rsidR="00E82627" w:rsidRDefault="00E82627" w:rsidP="00F97C25">
      <w:pPr>
        <w:spacing w:after="0" w:line="240" w:lineRule="auto"/>
      </w:pPr>
      <w:r>
        <w:continuationSeparator/>
      </w:r>
    </w:p>
  </w:footnote>
  <w:footnote w:id="1">
    <w:p w:rsidR="00F97C25" w:rsidRPr="00F97C25" w:rsidRDefault="00F97C25" w:rsidP="00F97C25">
      <w:pPr>
        <w:pStyle w:val="a8"/>
        <w:jc w:val="both"/>
        <w:rPr>
          <w:rFonts w:ascii="Times New Roman" w:hAnsi="Times New Roman" w:cs="Times New Roman"/>
          <w:sz w:val="24"/>
          <w:szCs w:val="24"/>
        </w:rPr>
      </w:pPr>
      <w:r w:rsidRPr="00F97C25">
        <w:rPr>
          <w:rStyle w:val="aa"/>
          <w:rFonts w:ascii="Times New Roman" w:hAnsi="Times New Roman" w:cs="Times New Roman"/>
          <w:sz w:val="24"/>
          <w:szCs w:val="24"/>
        </w:rPr>
        <w:footnoteRef/>
      </w:r>
      <w:r w:rsidRPr="00F97C25">
        <w:rPr>
          <w:rFonts w:ascii="Times New Roman" w:hAnsi="Times New Roman" w:cs="Times New Roman"/>
          <w:sz w:val="24"/>
          <w:szCs w:val="24"/>
        </w:rPr>
        <w:t xml:space="preserve"> Научный руководитель – </w:t>
      </w:r>
      <w:proofErr w:type="spellStart"/>
      <w:r w:rsidRPr="00F97C25">
        <w:rPr>
          <w:rFonts w:ascii="Times New Roman" w:hAnsi="Times New Roman" w:cs="Times New Roman"/>
          <w:sz w:val="24"/>
          <w:szCs w:val="24"/>
        </w:rPr>
        <w:t>Герсонская</w:t>
      </w:r>
      <w:proofErr w:type="spellEnd"/>
      <w:r w:rsidRPr="00F97C25">
        <w:rPr>
          <w:rFonts w:ascii="Times New Roman" w:hAnsi="Times New Roman" w:cs="Times New Roman"/>
          <w:sz w:val="24"/>
          <w:szCs w:val="24"/>
        </w:rPr>
        <w:t xml:space="preserve"> И.В., к.э.н., доцент, Липецкий филиал </w:t>
      </w:r>
      <w:proofErr w:type="spellStart"/>
      <w:r w:rsidRPr="00F97C25">
        <w:rPr>
          <w:rFonts w:ascii="Times New Roman" w:hAnsi="Times New Roman" w:cs="Times New Roman"/>
          <w:sz w:val="24"/>
          <w:szCs w:val="24"/>
        </w:rPr>
        <w:t>РАНХиГС</w:t>
      </w:r>
      <w:proofErr w:type="spellEnd"/>
      <w:r w:rsidR="007636B4">
        <w:rPr>
          <w:rFonts w:ascii="Times New Roman" w:hAnsi="Times New Roman" w:cs="Times New Roman"/>
          <w:sz w:val="24"/>
          <w:szCs w:val="24"/>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F6DDF"/>
    <w:multiLevelType w:val="hybridMultilevel"/>
    <w:tmpl w:val="15E8EC20"/>
    <w:lvl w:ilvl="0" w:tplc="4220598A">
      <w:start w:val="1"/>
      <w:numFmt w:val="decimal"/>
      <w:lvlText w:val="%1."/>
      <w:lvlJc w:val="left"/>
      <w:pPr>
        <w:ind w:left="720" w:hanging="360"/>
      </w:pPr>
      <w:rPr>
        <w:rFonts w:ascii="Times New Roman" w:hAnsi="Times New Roman" w:cs="Times New Roman" w:hint="default"/>
        <w:b w:val="0"/>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746054"/>
    <w:multiLevelType w:val="hybridMultilevel"/>
    <w:tmpl w:val="36B648CC"/>
    <w:lvl w:ilvl="0" w:tplc="60DC3B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F4532EA"/>
    <w:multiLevelType w:val="hybridMultilevel"/>
    <w:tmpl w:val="CDB431AC"/>
    <w:lvl w:ilvl="0" w:tplc="2CD2BEE8">
      <w:start w:val="1"/>
      <w:numFmt w:val="decimal"/>
      <w:lvlText w:val="%1."/>
      <w:lvlJc w:val="left"/>
      <w:pPr>
        <w:ind w:left="1429" w:hanging="360"/>
      </w:pPr>
      <w:rPr>
        <w:rFonts w:ascii="Times New Roman" w:eastAsiaTheme="minorHAnsi"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6273F7E"/>
    <w:multiLevelType w:val="hybridMultilevel"/>
    <w:tmpl w:val="C26EA540"/>
    <w:lvl w:ilvl="0" w:tplc="2CD2BEE8">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6F76DF8"/>
    <w:multiLevelType w:val="hybridMultilevel"/>
    <w:tmpl w:val="7CF8DCCE"/>
    <w:lvl w:ilvl="0" w:tplc="87D0B618">
      <w:start w:val="1"/>
      <w:numFmt w:val="decimal"/>
      <w:lvlText w:val="%1."/>
      <w:lvlJc w:val="left"/>
      <w:pPr>
        <w:ind w:left="3621" w:hanging="360"/>
      </w:pPr>
      <w:rPr>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6DD965A2"/>
    <w:multiLevelType w:val="hybridMultilevel"/>
    <w:tmpl w:val="68E0DF1A"/>
    <w:lvl w:ilvl="0" w:tplc="0FC097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
  </w:num>
  <w:num w:numId="2">
    <w:abstractNumId w:val="1"/>
  </w:num>
  <w:num w:numId="3">
    <w:abstractNumId w:val="3"/>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E43"/>
    <w:rsid w:val="00043EF1"/>
    <w:rsid w:val="00066458"/>
    <w:rsid w:val="00076C6D"/>
    <w:rsid w:val="000A76A4"/>
    <w:rsid w:val="0011220D"/>
    <w:rsid w:val="00126771"/>
    <w:rsid w:val="001539BB"/>
    <w:rsid w:val="00155FB9"/>
    <w:rsid w:val="001B0CEC"/>
    <w:rsid w:val="001B167A"/>
    <w:rsid w:val="00222901"/>
    <w:rsid w:val="00252331"/>
    <w:rsid w:val="00253384"/>
    <w:rsid w:val="002C6FD8"/>
    <w:rsid w:val="002D6159"/>
    <w:rsid w:val="00302493"/>
    <w:rsid w:val="003311A6"/>
    <w:rsid w:val="00352964"/>
    <w:rsid w:val="00374A82"/>
    <w:rsid w:val="003C6EBC"/>
    <w:rsid w:val="003D1A72"/>
    <w:rsid w:val="003D4061"/>
    <w:rsid w:val="003E1252"/>
    <w:rsid w:val="00423256"/>
    <w:rsid w:val="00446C6E"/>
    <w:rsid w:val="00453D5F"/>
    <w:rsid w:val="00481927"/>
    <w:rsid w:val="004A6175"/>
    <w:rsid w:val="004E458D"/>
    <w:rsid w:val="004E7576"/>
    <w:rsid w:val="005366AC"/>
    <w:rsid w:val="0056237F"/>
    <w:rsid w:val="00593775"/>
    <w:rsid w:val="00635C5D"/>
    <w:rsid w:val="006C1E43"/>
    <w:rsid w:val="00714FB1"/>
    <w:rsid w:val="007636B4"/>
    <w:rsid w:val="007A247A"/>
    <w:rsid w:val="007B6F7C"/>
    <w:rsid w:val="00832070"/>
    <w:rsid w:val="008E01A4"/>
    <w:rsid w:val="008E4BE1"/>
    <w:rsid w:val="009131BC"/>
    <w:rsid w:val="009212EC"/>
    <w:rsid w:val="009477B6"/>
    <w:rsid w:val="009632AD"/>
    <w:rsid w:val="009C56CC"/>
    <w:rsid w:val="00A45C55"/>
    <w:rsid w:val="00A972F0"/>
    <w:rsid w:val="00AA2E12"/>
    <w:rsid w:val="00AC2EB8"/>
    <w:rsid w:val="00AD0AA1"/>
    <w:rsid w:val="00AD1571"/>
    <w:rsid w:val="00AE7F2F"/>
    <w:rsid w:val="00AF207D"/>
    <w:rsid w:val="00AF52C1"/>
    <w:rsid w:val="00B56CD1"/>
    <w:rsid w:val="00BB00DC"/>
    <w:rsid w:val="00BF242A"/>
    <w:rsid w:val="00C0702E"/>
    <w:rsid w:val="00C229E1"/>
    <w:rsid w:val="00C301A5"/>
    <w:rsid w:val="00CA1693"/>
    <w:rsid w:val="00CE091B"/>
    <w:rsid w:val="00CF472B"/>
    <w:rsid w:val="00D7344D"/>
    <w:rsid w:val="00DA3CE7"/>
    <w:rsid w:val="00DB6484"/>
    <w:rsid w:val="00DD404F"/>
    <w:rsid w:val="00E138EC"/>
    <w:rsid w:val="00E67BFA"/>
    <w:rsid w:val="00E82627"/>
    <w:rsid w:val="00EF15C4"/>
    <w:rsid w:val="00F11513"/>
    <w:rsid w:val="00F17E12"/>
    <w:rsid w:val="00F97C25"/>
    <w:rsid w:val="00FA51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967DD"/>
  <w15:docId w15:val="{752148AF-C226-449D-AD09-B030CAFC0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77B6"/>
  </w:style>
  <w:style w:type="paragraph" w:styleId="1">
    <w:name w:val="heading 1"/>
    <w:basedOn w:val="a"/>
    <w:link w:val="10"/>
    <w:uiPriority w:val="9"/>
    <w:qFormat/>
    <w:rsid w:val="00F97C2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2901"/>
    <w:pPr>
      <w:ind w:left="720"/>
      <w:contextualSpacing/>
    </w:pPr>
  </w:style>
  <w:style w:type="table" w:styleId="a4">
    <w:name w:val="Table Grid"/>
    <w:basedOn w:val="a1"/>
    <w:uiPriority w:val="39"/>
    <w:rsid w:val="00AC2E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2D6159"/>
    <w:rPr>
      <w:color w:val="0563C1" w:themeColor="hyperlink"/>
      <w:u w:val="single"/>
    </w:rPr>
  </w:style>
  <w:style w:type="character" w:customStyle="1" w:styleId="tlid-translation">
    <w:name w:val="tlid-translation"/>
    <w:basedOn w:val="a0"/>
    <w:rsid w:val="00352964"/>
  </w:style>
  <w:style w:type="paragraph" w:styleId="a6">
    <w:name w:val="Balloon Text"/>
    <w:basedOn w:val="a"/>
    <w:link w:val="a7"/>
    <w:uiPriority w:val="99"/>
    <w:semiHidden/>
    <w:unhideWhenUsed/>
    <w:rsid w:val="007B6F7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B6F7C"/>
    <w:rPr>
      <w:rFonts w:ascii="Tahoma" w:hAnsi="Tahoma" w:cs="Tahoma"/>
      <w:sz w:val="16"/>
      <w:szCs w:val="16"/>
    </w:rPr>
  </w:style>
  <w:style w:type="paragraph" w:styleId="a8">
    <w:name w:val="footnote text"/>
    <w:basedOn w:val="a"/>
    <w:link w:val="a9"/>
    <w:uiPriority w:val="99"/>
    <w:semiHidden/>
    <w:unhideWhenUsed/>
    <w:rsid w:val="00F97C25"/>
    <w:pPr>
      <w:spacing w:after="0" w:line="240" w:lineRule="auto"/>
    </w:pPr>
    <w:rPr>
      <w:sz w:val="20"/>
      <w:szCs w:val="20"/>
    </w:rPr>
  </w:style>
  <w:style w:type="character" w:customStyle="1" w:styleId="a9">
    <w:name w:val="Текст сноски Знак"/>
    <w:basedOn w:val="a0"/>
    <w:link w:val="a8"/>
    <w:uiPriority w:val="99"/>
    <w:semiHidden/>
    <w:rsid w:val="00F97C25"/>
    <w:rPr>
      <w:sz w:val="20"/>
      <w:szCs w:val="20"/>
    </w:rPr>
  </w:style>
  <w:style w:type="character" w:styleId="aa">
    <w:name w:val="footnote reference"/>
    <w:basedOn w:val="a0"/>
    <w:uiPriority w:val="99"/>
    <w:semiHidden/>
    <w:unhideWhenUsed/>
    <w:rsid w:val="00F97C25"/>
    <w:rPr>
      <w:vertAlign w:val="superscript"/>
    </w:rPr>
  </w:style>
  <w:style w:type="character" w:customStyle="1" w:styleId="10">
    <w:name w:val="Заголовок 1 Знак"/>
    <w:basedOn w:val="a0"/>
    <w:link w:val="1"/>
    <w:uiPriority w:val="9"/>
    <w:rsid w:val="00F97C25"/>
    <w:rPr>
      <w:rFonts w:ascii="Times New Roman" w:eastAsia="Times New Roman" w:hAnsi="Times New Roman" w:cs="Times New Roman"/>
      <w:b/>
      <w:bCs/>
      <w:kern w:val="36"/>
      <w:sz w:val="48"/>
      <w:szCs w:val="48"/>
      <w:lang w:eastAsia="ru-RU"/>
    </w:rPr>
  </w:style>
  <w:style w:type="character" w:styleId="ab">
    <w:name w:val="FollowedHyperlink"/>
    <w:basedOn w:val="a0"/>
    <w:uiPriority w:val="99"/>
    <w:semiHidden/>
    <w:unhideWhenUsed/>
    <w:rsid w:val="00CE091B"/>
    <w:rPr>
      <w:color w:val="954F72" w:themeColor="followedHyperlink"/>
      <w:u w:val="single"/>
    </w:rPr>
  </w:style>
  <w:style w:type="paragraph" w:styleId="ac">
    <w:name w:val="Normal (Web)"/>
    <w:aliases w:val="Обычный (Web),Обычный (веб) Знак1,Обычный (веб) Знак Знак,Обычный (веб) Знак1 Знак1 Знак,Обычный (веб) Знак Знак Знак1 Знак,Обычный (веб) Знак1 Знак Знак Знак,Обычный (веб) Знак Знак Знак Знак Знак,Обычный (веб) Знак1 Знак Знак1"/>
    <w:basedOn w:val="a"/>
    <w:link w:val="ad"/>
    <w:uiPriority w:val="99"/>
    <w:unhideWhenUsed/>
    <w:rsid w:val="0059377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d">
    <w:name w:val="Обычный (веб) Знак"/>
    <w:aliases w:val="Обычный (Web) Знак,Обычный (веб) Знак1 Знак,Обычный (веб) Знак Знак Знак,Обычный (веб) Знак1 Знак1 Знак Знак,Обычный (веб) Знак Знак Знак1 Знак Знак,Обычный (веб) Знак1 Знак Знак Знак Знак,Обычный (веб) Знак Знак Знак Знак Знак Знак"/>
    <w:link w:val="ac"/>
    <w:uiPriority w:val="99"/>
    <w:locked/>
    <w:rsid w:val="00593775"/>
    <w:rPr>
      <w:rFonts w:ascii="Times New Roman" w:eastAsia="Times New Roman" w:hAnsi="Times New Roman" w:cs="Times New Roman"/>
      <w:sz w:val="24"/>
      <w:szCs w:val="24"/>
      <w:lang w:eastAsia="ru-RU"/>
    </w:rPr>
  </w:style>
  <w:style w:type="paragraph" w:customStyle="1" w:styleId="Style6">
    <w:name w:val="Style6"/>
    <w:basedOn w:val="a"/>
    <w:uiPriority w:val="99"/>
    <w:rsid w:val="00593775"/>
    <w:pPr>
      <w:widowControl w:val="0"/>
      <w:autoSpaceDE w:val="0"/>
      <w:autoSpaceDN w:val="0"/>
      <w:adjustRightInd w:val="0"/>
      <w:spacing w:after="0" w:line="483" w:lineRule="exact"/>
      <w:ind w:firstLine="571"/>
      <w:jc w:val="both"/>
    </w:pPr>
    <w:rPr>
      <w:rFonts w:ascii="Times New Roman" w:eastAsiaTheme="minorEastAsia" w:hAnsi="Times New Roman" w:cs="Times New Roman"/>
      <w:sz w:val="24"/>
      <w:szCs w:val="24"/>
      <w:lang w:eastAsia="ru-RU"/>
    </w:rPr>
  </w:style>
  <w:style w:type="character" w:customStyle="1" w:styleId="FontStyle17">
    <w:name w:val="Font Style17"/>
    <w:basedOn w:val="a0"/>
    <w:uiPriority w:val="99"/>
    <w:rsid w:val="00593775"/>
    <w:rPr>
      <w:rFonts w:ascii="Times New Roman" w:hAnsi="Times New Roman" w:cs="Times New Roman"/>
      <w:sz w:val="26"/>
      <w:szCs w:val="26"/>
    </w:rPr>
  </w:style>
  <w:style w:type="paragraph" w:customStyle="1" w:styleId="Default">
    <w:name w:val="Default"/>
    <w:rsid w:val="00593775"/>
    <w:pPr>
      <w:autoSpaceDE w:val="0"/>
      <w:autoSpaceDN w:val="0"/>
      <w:adjustRightInd w:val="0"/>
      <w:spacing w:after="0" w:line="240" w:lineRule="auto"/>
    </w:pPr>
    <w:rPr>
      <w:rFonts w:ascii="Arial" w:hAnsi="Arial" w:cs="Arial"/>
      <w:color w:val="000000"/>
      <w:sz w:val="24"/>
      <w:szCs w:val="24"/>
    </w:rPr>
  </w:style>
  <w:style w:type="paragraph" w:customStyle="1" w:styleId="Style10">
    <w:name w:val="Style10"/>
    <w:basedOn w:val="a"/>
    <w:uiPriority w:val="99"/>
    <w:rsid w:val="00593775"/>
    <w:pPr>
      <w:widowControl w:val="0"/>
      <w:autoSpaceDE w:val="0"/>
      <w:autoSpaceDN w:val="0"/>
      <w:adjustRightInd w:val="0"/>
      <w:spacing w:after="0" w:line="331" w:lineRule="exact"/>
      <w:ind w:firstLine="701"/>
      <w:jc w:val="both"/>
    </w:pPr>
    <w:rPr>
      <w:rFonts w:ascii="Times New Roman" w:eastAsiaTheme="minorEastAsia" w:hAnsi="Times New Roman" w:cs="Times New Roman"/>
      <w:sz w:val="24"/>
      <w:szCs w:val="24"/>
      <w:lang w:eastAsia="ru-RU"/>
    </w:rPr>
  </w:style>
  <w:style w:type="character" w:customStyle="1" w:styleId="plagiat">
    <w:name w:val="plagiat"/>
    <w:basedOn w:val="a0"/>
    <w:rsid w:val="00593775"/>
  </w:style>
  <w:style w:type="character" w:customStyle="1" w:styleId="legal">
    <w:name w:val="legal"/>
    <w:basedOn w:val="a0"/>
    <w:rsid w:val="005937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58462">
      <w:bodyDiv w:val="1"/>
      <w:marLeft w:val="0"/>
      <w:marRight w:val="0"/>
      <w:marTop w:val="0"/>
      <w:marBottom w:val="0"/>
      <w:divBdr>
        <w:top w:val="none" w:sz="0" w:space="0" w:color="auto"/>
        <w:left w:val="none" w:sz="0" w:space="0" w:color="auto"/>
        <w:bottom w:val="none" w:sz="0" w:space="0" w:color="auto"/>
        <w:right w:val="none" w:sz="0" w:space="0" w:color="auto"/>
      </w:divBdr>
      <w:divsChild>
        <w:div w:id="509880603">
          <w:marLeft w:val="0"/>
          <w:marRight w:val="0"/>
          <w:marTop w:val="0"/>
          <w:marBottom w:val="0"/>
          <w:divBdr>
            <w:top w:val="none" w:sz="0" w:space="0" w:color="auto"/>
            <w:left w:val="none" w:sz="0" w:space="0" w:color="auto"/>
            <w:bottom w:val="none" w:sz="0" w:space="0" w:color="auto"/>
            <w:right w:val="none" w:sz="0" w:space="0" w:color="auto"/>
          </w:divBdr>
          <w:divsChild>
            <w:div w:id="58072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015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nkent9pris@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linkent9pris@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AACABB-2D84-4304-95B7-CBE06C2E3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1296</Words>
  <Characters>7391</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Светлана Ю. Егорихина</cp:lastModifiedBy>
  <cp:revision>2</cp:revision>
  <dcterms:created xsi:type="dcterms:W3CDTF">2020-10-12T12:54:00Z</dcterms:created>
  <dcterms:modified xsi:type="dcterms:W3CDTF">2020-10-12T12:54:00Z</dcterms:modified>
</cp:coreProperties>
</file>