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C25" w:rsidRDefault="00D7344D" w:rsidP="00F97C25">
      <w:pPr>
        <w:spacing w:after="0" w:line="360" w:lineRule="auto"/>
        <w:rPr>
          <w:rFonts w:ascii="Times New Roman" w:hAnsi="Times New Roman" w:cs="Times New Roman"/>
          <w:b/>
          <w:sz w:val="28"/>
          <w:szCs w:val="28"/>
        </w:rPr>
      </w:pPr>
      <w:r>
        <w:rPr>
          <w:rFonts w:ascii="Times New Roman" w:hAnsi="Times New Roman" w:cs="Times New Roman"/>
          <w:b/>
          <w:sz w:val="28"/>
          <w:szCs w:val="28"/>
        </w:rPr>
        <w:t>УДК</w:t>
      </w:r>
      <w:r w:rsidR="00EF15C4">
        <w:rPr>
          <w:rFonts w:ascii="Times New Roman" w:hAnsi="Times New Roman" w:cs="Times New Roman"/>
          <w:b/>
          <w:sz w:val="28"/>
          <w:szCs w:val="28"/>
        </w:rPr>
        <w:t xml:space="preserve"> 332.1</w:t>
      </w:r>
    </w:p>
    <w:p w:rsidR="00D7344D" w:rsidRDefault="00C0702E" w:rsidP="00F97C25">
      <w:pPr>
        <w:spacing w:after="0" w:line="360" w:lineRule="auto"/>
        <w:rPr>
          <w:rFonts w:ascii="Times New Roman" w:hAnsi="Times New Roman" w:cs="Times New Roman"/>
          <w:b/>
          <w:sz w:val="28"/>
          <w:szCs w:val="28"/>
        </w:rPr>
      </w:pPr>
      <w:r>
        <w:rPr>
          <w:rFonts w:ascii="Times New Roman" w:hAnsi="Times New Roman" w:cs="Times New Roman"/>
          <w:b/>
          <w:sz w:val="28"/>
          <w:szCs w:val="28"/>
        </w:rPr>
        <w:t>ББК</w:t>
      </w:r>
      <w:r w:rsidR="00EF15C4">
        <w:rPr>
          <w:rFonts w:ascii="Times New Roman" w:hAnsi="Times New Roman" w:cs="Times New Roman"/>
          <w:b/>
          <w:sz w:val="28"/>
          <w:szCs w:val="28"/>
        </w:rPr>
        <w:t xml:space="preserve"> 65.1</w:t>
      </w:r>
    </w:p>
    <w:p w:rsidR="00D7344D" w:rsidRDefault="00D7344D" w:rsidP="00F97C25">
      <w:pPr>
        <w:spacing w:after="0" w:line="360" w:lineRule="auto"/>
        <w:jc w:val="right"/>
        <w:rPr>
          <w:rFonts w:ascii="Times New Roman" w:hAnsi="Times New Roman" w:cs="Times New Roman"/>
          <w:b/>
          <w:sz w:val="28"/>
          <w:szCs w:val="28"/>
        </w:rPr>
      </w:pPr>
      <w:proofErr w:type="spellStart"/>
      <w:r>
        <w:rPr>
          <w:rFonts w:ascii="Times New Roman" w:hAnsi="Times New Roman" w:cs="Times New Roman"/>
          <w:b/>
          <w:sz w:val="28"/>
          <w:szCs w:val="28"/>
        </w:rPr>
        <w:t>Папонова</w:t>
      </w:r>
      <w:proofErr w:type="spellEnd"/>
      <w:r>
        <w:rPr>
          <w:rFonts w:ascii="Times New Roman" w:hAnsi="Times New Roman" w:cs="Times New Roman"/>
          <w:b/>
          <w:sz w:val="28"/>
          <w:szCs w:val="28"/>
        </w:rPr>
        <w:t xml:space="preserve"> А.И.</w:t>
      </w:r>
      <w:r w:rsidR="00F97C25">
        <w:rPr>
          <w:rStyle w:val="aa"/>
          <w:rFonts w:ascii="Times New Roman" w:hAnsi="Times New Roman" w:cs="Times New Roman"/>
          <w:b/>
          <w:sz w:val="28"/>
          <w:szCs w:val="28"/>
        </w:rPr>
        <w:footnoteReference w:id="1"/>
      </w:r>
    </w:p>
    <w:p w:rsidR="00B1508F" w:rsidRDefault="00D7344D" w:rsidP="00F97C25">
      <w:pPr>
        <w:spacing w:after="0" w:line="360" w:lineRule="auto"/>
        <w:jc w:val="center"/>
        <w:rPr>
          <w:rFonts w:ascii="Times New Roman" w:hAnsi="Times New Roman" w:cs="Times New Roman"/>
          <w:b/>
          <w:sz w:val="28"/>
          <w:szCs w:val="28"/>
        </w:rPr>
      </w:pPr>
      <w:r w:rsidRPr="006C1E43">
        <w:rPr>
          <w:rFonts w:ascii="Times New Roman" w:hAnsi="Times New Roman" w:cs="Times New Roman"/>
          <w:b/>
          <w:sz w:val="28"/>
          <w:szCs w:val="28"/>
        </w:rPr>
        <w:t xml:space="preserve">ГОСУДАРСТВЕННАЯ ПОДДЕРЖКА НАЧИНАЮЩИХ ФЕРМЕРОВ В ЛИПЕЦКОЙ ОБЛАСТИ КАК </w:t>
      </w:r>
      <w:r>
        <w:rPr>
          <w:rFonts w:ascii="Times New Roman" w:hAnsi="Times New Roman" w:cs="Times New Roman"/>
          <w:b/>
          <w:sz w:val="28"/>
          <w:szCs w:val="28"/>
        </w:rPr>
        <w:t>СПОСОБ</w:t>
      </w:r>
      <w:r w:rsidRPr="006C1E43">
        <w:rPr>
          <w:rFonts w:ascii="Times New Roman" w:hAnsi="Times New Roman" w:cs="Times New Roman"/>
          <w:b/>
          <w:sz w:val="28"/>
          <w:szCs w:val="28"/>
        </w:rPr>
        <w:t xml:space="preserve"> РАЗВИТИЯ ОТРАСЛИ СЕЛЬСКОГО ХОЗЯЙСТВА</w:t>
      </w:r>
    </w:p>
    <w:p w:rsidR="00D7344D" w:rsidRDefault="00D7344D" w:rsidP="00F97C25">
      <w:pPr>
        <w:spacing w:after="0" w:line="360" w:lineRule="auto"/>
        <w:jc w:val="center"/>
        <w:rPr>
          <w:rFonts w:ascii="Times New Roman" w:hAnsi="Times New Roman" w:cs="Times New Roman"/>
          <w:b/>
          <w:sz w:val="28"/>
          <w:szCs w:val="28"/>
        </w:rPr>
      </w:pPr>
    </w:p>
    <w:p w:rsidR="00D7344D" w:rsidRPr="00D7344D" w:rsidRDefault="00374A82" w:rsidP="00F97C25">
      <w:pPr>
        <w:spacing w:after="0" w:line="240" w:lineRule="auto"/>
        <w:ind w:firstLine="709"/>
        <w:jc w:val="both"/>
        <w:rPr>
          <w:rFonts w:ascii="Times New Roman" w:hAnsi="Times New Roman" w:cs="Times New Roman"/>
          <w:i/>
          <w:sz w:val="28"/>
          <w:szCs w:val="28"/>
        </w:rPr>
      </w:pPr>
      <w:r w:rsidRPr="00D7344D">
        <w:rPr>
          <w:rFonts w:ascii="Times New Roman" w:hAnsi="Times New Roman" w:cs="Times New Roman"/>
          <w:b/>
          <w:i/>
          <w:sz w:val="28"/>
          <w:szCs w:val="28"/>
        </w:rPr>
        <w:t xml:space="preserve">Аннотация: </w:t>
      </w:r>
      <w:r w:rsidRPr="00D7344D">
        <w:rPr>
          <w:rFonts w:ascii="Times New Roman" w:hAnsi="Times New Roman" w:cs="Times New Roman"/>
          <w:i/>
          <w:sz w:val="28"/>
          <w:szCs w:val="28"/>
        </w:rPr>
        <w:t>в данной статье рассматривается вопрос о государственной поддержке начинающих фермер</w:t>
      </w:r>
      <w:r w:rsidR="00D7344D" w:rsidRPr="00D7344D">
        <w:rPr>
          <w:rFonts w:ascii="Times New Roman" w:hAnsi="Times New Roman" w:cs="Times New Roman"/>
          <w:i/>
          <w:sz w:val="28"/>
          <w:szCs w:val="28"/>
        </w:rPr>
        <w:t xml:space="preserve">ов в Липецкой области. Для проведения оценки целесообразности финансовой поддержки представлены статистические данные. </w:t>
      </w:r>
      <w:r w:rsidRPr="00D7344D">
        <w:rPr>
          <w:rFonts w:ascii="Times New Roman" w:hAnsi="Times New Roman" w:cs="Times New Roman"/>
          <w:i/>
          <w:sz w:val="28"/>
          <w:szCs w:val="28"/>
        </w:rPr>
        <w:t>Также определены особенности государственного субсидирования начинающих фермеров, что является основным стимулом развития их сельскохозяйственного производства.</w:t>
      </w:r>
    </w:p>
    <w:p w:rsidR="00D7344D" w:rsidRPr="00D7344D" w:rsidRDefault="00D7344D" w:rsidP="00F97C25">
      <w:pPr>
        <w:spacing w:after="0" w:line="360" w:lineRule="auto"/>
        <w:ind w:firstLine="709"/>
        <w:jc w:val="both"/>
        <w:rPr>
          <w:rFonts w:ascii="Times New Roman" w:hAnsi="Times New Roman" w:cs="Times New Roman"/>
          <w:sz w:val="28"/>
          <w:szCs w:val="28"/>
        </w:rPr>
      </w:pPr>
      <w:r w:rsidRPr="00D7344D">
        <w:rPr>
          <w:rFonts w:ascii="Times New Roman" w:hAnsi="Times New Roman" w:cs="Times New Roman"/>
          <w:b/>
          <w:i/>
          <w:sz w:val="28"/>
          <w:szCs w:val="28"/>
        </w:rPr>
        <w:t xml:space="preserve">Ключевые слова: </w:t>
      </w:r>
      <w:r w:rsidRPr="00D7344D">
        <w:rPr>
          <w:rFonts w:ascii="Times New Roman" w:hAnsi="Times New Roman" w:cs="Times New Roman"/>
          <w:i/>
          <w:sz w:val="28"/>
          <w:szCs w:val="28"/>
        </w:rPr>
        <w:t>сельское хозяйство, государственные программы, начинающий фермер, субсидии, гранты, сельскохозяйственное производство.</w:t>
      </w:r>
    </w:p>
    <w:p w:rsidR="006C1E43" w:rsidRDefault="006C1E43" w:rsidP="00F97C25">
      <w:pPr>
        <w:spacing w:after="0"/>
        <w:jc w:val="center"/>
        <w:rPr>
          <w:rFonts w:ascii="Times New Roman" w:hAnsi="Times New Roman" w:cs="Times New Roman"/>
          <w:b/>
          <w:sz w:val="28"/>
          <w:szCs w:val="28"/>
        </w:rPr>
      </w:pPr>
    </w:p>
    <w:p w:rsidR="00222901" w:rsidRDefault="001B0CEC" w:rsidP="00F97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Сельское хозяйство еще с давних времен является отраслью необходимой для продовольственного развития общества. </w:t>
      </w:r>
      <w:r w:rsidR="00AE7F2F">
        <w:rPr>
          <w:rFonts w:ascii="Times New Roman" w:hAnsi="Times New Roman" w:cs="Times New Roman"/>
          <w:sz w:val="28"/>
          <w:szCs w:val="28"/>
        </w:rPr>
        <w:t xml:space="preserve">Главная задача сельского хозяйства – это производство и выращивание </w:t>
      </w:r>
      <w:r w:rsidR="00453D5F">
        <w:rPr>
          <w:rFonts w:ascii="Times New Roman" w:hAnsi="Times New Roman" w:cs="Times New Roman"/>
          <w:sz w:val="28"/>
          <w:szCs w:val="28"/>
        </w:rPr>
        <w:t xml:space="preserve">продуктов животного и растительного происхождения с дальнейшей их переработкой и реализацией. </w:t>
      </w:r>
      <w:r w:rsidR="00155FB9">
        <w:rPr>
          <w:rFonts w:ascii="Times New Roman" w:hAnsi="Times New Roman" w:cs="Times New Roman"/>
          <w:sz w:val="28"/>
          <w:szCs w:val="28"/>
        </w:rPr>
        <w:t>Сегодня «…</w:t>
      </w:r>
      <w:r w:rsidR="00155FB9" w:rsidRPr="00155FB9">
        <w:rPr>
          <w:rFonts w:ascii="Times New Roman" w:hAnsi="Times New Roman" w:cs="Times New Roman"/>
          <w:sz w:val="28"/>
          <w:szCs w:val="28"/>
        </w:rPr>
        <w:t>сельское хозяйство России становится</w:t>
      </w:r>
      <w:r w:rsidR="00155FB9">
        <w:rPr>
          <w:rFonts w:ascii="Times New Roman" w:hAnsi="Times New Roman" w:cs="Times New Roman"/>
          <w:sz w:val="28"/>
          <w:szCs w:val="28"/>
        </w:rPr>
        <w:t xml:space="preserve"> </w:t>
      </w:r>
      <w:r w:rsidR="00155FB9" w:rsidRPr="00155FB9">
        <w:rPr>
          <w:rFonts w:ascii="Times New Roman" w:hAnsi="Times New Roman" w:cs="Times New Roman"/>
          <w:sz w:val="28"/>
          <w:szCs w:val="28"/>
        </w:rPr>
        <w:t>приоритетной национальной задачей государства</w:t>
      </w:r>
      <w:r w:rsidR="00155FB9">
        <w:rPr>
          <w:rFonts w:ascii="Times New Roman" w:hAnsi="Times New Roman" w:cs="Times New Roman"/>
          <w:sz w:val="28"/>
          <w:szCs w:val="28"/>
        </w:rPr>
        <w:t xml:space="preserve">…» </w:t>
      </w:r>
      <w:r w:rsidR="00155FB9" w:rsidRPr="00155FB9">
        <w:rPr>
          <w:rFonts w:ascii="Times New Roman" w:hAnsi="Times New Roman" w:cs="Times New Roman"/>
          <w:sz w:val="28"/>
          <w:szCs w:val="28"/>
        </w:rPr>
        <w:t>[</w:t>
      </w:r>
      <w:r w:rsidR="00155FB9">
        <w:rPr>
          <w:rFonts w:ascii="Times New Roman" w:hAnsi="Times New Roman" w:cs="Times New Roman"/>
          <w:sz w:val="28"/>
          <w:szCs w:val="28"/>
        </w:rPr>
        <w:t>4, с. 62.</w:t>
      </w:r>
      <w:r w:rsidR="00155FB9" w:rsidRPr="00155FB9">
        <w:rPr>
          <w:rFonts w:ascii="Times New Roman" w:hAnsi="Times New Roman" w:cs="Times New Roman"/>
          <w:sz w:val="28"/>
          <w:szCs w:val="28"/>
        </w:rPr>
        <w:t>]</w:t>
      </w:r>
      <w:r w:rsidR="00155FB9">
        <w:rPr>
          <w:rFonts w:ascii="Times New Roman" w:hAnsi="Times New Roman" w:cs="Times New Roman"/>
          <w:sz w:val="28"/>
          <w:szCs w:val="28"/>
        </w:rPr>
        <w:t>, и</w:t>
      </w:r>
      <w:r w:rsidR="00B56CD1">
        <w:rPr>
          <w:rFonts w:ascii="Times New Roman" w:hAnsi="Times New Roman" w:cs="Times New Roman"/>
          <w:sz w:val="28"/>
          <w:szCs w:val="28"/>
        </w:rPr>
        <w:t>,</w:t>
      </w:r>
      <w:r w:rsidR="00155FB9">
        <w:rPr>
          <w:rFonts w:ascii="Times New Roman" w:hAnsi="Times New Roman" w:cs="Times New Roman"/>
          <w:sz w:val="28"/>
          <w:szCs w:val="28"/>
        </w:rPr>
        <w:t xml:space="preserve"> как и любая отрасль экономики, </w:t>
      </w:r>
      <w:r w:rsidR="00453D5F">
        <w:rPr>
          <w:rFonts w:ascii="Times New Roman" w:hAnsi="Times New Roman" w:cs="Times New Roman"/>
          <w:sz w:val="28"/>
          <w:szCs w:val="28"/>
        </w:rPr>
        <w:t xml:space="preserve">нуждается в постоянной поддержке, а конкретнее в государственном финансировании. </w:t>
      </w:r>
      <w:r w:rsidR="00155FB9">
        <w:rPr>
          <w:rFonts w:ascii="Times New Roman" w:hAnsi="Times New Roman" w:cs="Times New Roman"/>
          <w:sz w:val="28"/>
          <w:szCs w:val="28"/>
        </w:rPr>
        <w:t>О</w:t>
      </w:r>
      <w:r w:rsidR="00222901">
        <w:rPr>
          <w:rFonts w:ascii="Times New Roman" w:hAnsi="Times New Roman" w:cs="Times New Roman"/>
          <w:sz w:val="28"/>
          <w:szCs w:val="28"/>
        </w:rPr>
        <w:t xml:space="preserve">т объема </w:t>
      </w:r>
      <w:r w:rsidR="00453D5F">
        <w:rPr>
          <w:rFonts w:ascii="Times New Roman" w:hAnsi="Times New Roman" w:cs="Times New Roman"/>
          <w:sz w:val="28"/>
          <w:szCs w:val="28"/>
        </w:rPr>
        <w:t xml:space="preserve">государственной финансовой поддержки </w:t>
      </w:r>
      <w:r w:rsidR="00222901">
        <w:rPr>
          <w:rFonts w:ascii="Times New Roman" w:hAnsi="Times New Roman" w:cs="Times New Roman"/>
          <w:sz w:val="28"/>
          <w:szCs w:val="28"/>
        </w:rPr>
        <w:t>зависят уровень</w:t>
      </w:r>
      <w:r w:rsidR="00E83E89">
        <w:rPr>
          <w:rFonts w:ascii="Times New Roman" w:hAnsi="Times New Roman" w:cs="Times New Roman"/>
          <w:sz w:val="28"/>
          <w:szCs w:val="28"/>
        </w:rPr>
        <w:t xml:space="preserve"> </w:t>
      </w:r>
      <w:r w:rsidR="00222901">
        <w:rPr>
          <w:rFonts w:ascii="Times New Roman" w:hAnsi="Times New Roman" w:cs="Times New Roman"/>
          <w:sz w:val="28"/>
          <w:szCs w:val="28"/>
        </w:rPr>
        <w:t>и качество</w:t>
      </w:r>
      <w:r w:rsidR="00453D5F">
        <w:rPr>
          <w:rFonts w:ascii="Times New Roman" w:hAnsi="Times New Roman" w:cs="Times New Roman"/>
          <w:sz w:val="28"/>
          <w:szCs w:val="28"/>
        </w:rPr>
        <w:t xml:space="preserve"> развития сельскохозяйстве</w:t>
      </w:r>
      <w:r w:rsidR="00222901">
        <w:rPr>
          <w:rFonts w:ascii="Times New Roman" w:hAnsi="Times New Roman" w:cs="Times New Roman"/>
          <w:sz w:val="28"/>
          <w:szCs w:val="28"/>
        </w:rPr>
        <w:t>нной отрасли в целом, а также обеспечивается стимулирование работы каждого отдельного фермера, что в последствии</w:t>
      </w:r>
      <w:r w:rsidR="00155FB9">
        <w:rPr>
          <w:rFonts w:ascii="Times New Roman" w:hAnsi="Times New Roman" w:cs="Times New Roman"/>
          <w:sz w:val="28"/>
          <w:szCs w:val="28"/>
        </w:rPr>
        <w:t xml:space="preserve"> </w:t>
      </w:r>
      <w:r w:rsidR="00222901">
        <w:rPr>
          <w:rFonts w:ascii="Times New Roman" w:hAnsi="Times New Roman" w:cs="Times New Roman"/>
          <w:sz w:val="28"/>
          <w:szCs w:val="28"/>
        </w:rPr>
        <w:t>проявляется в уровне развития сельского хозяйства в каждом из регионов.</w:t>
      </w:r>
    </w:p>
    <w:p w:rsidR="00F11513" w:rsidRDefault="001539BB" w:rsidP="00F97C25">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Многие годы </w:t>
      </w:r>
      <w:r w:rsidRPr="001539BB">
        <w:rPr>
          <w:rFonts w:ascii="Times New Roman" w:hAnsi="Times New Roman" w:cs="Times New Roman"/>
          <w:color w:val="000000" w:themeColor="text1"/>
          <w:sz w:val="28"/>
          <w:szCs w:val="28"/>
        </w:rPr>
        <w:t>«</w:t>
      </w:r>
      <w:r w:rsidRPr="001539BB">
        <w:rPr>
          <w:rFonts w:ascii="Times New Roman" w:hAnsi="Times New Roman" w:cs="Times New Roman"/>
          <w:sz w:val="28"/>
        </w:rPr>
        <w:t>Липецкая область, одна из немногих в Российской Федерации, является относительно благополучной» [1, с. 31].</w:t>
      </w:r>
      <w:r>
        <w:rPr>
          <w:rFonts w:ascii="Times New Roman" w:hAnsi="Times New Roman" w:cs="Times New Roman"/>
          <w:sz w:val="28"/>
        </w:rPr>
        <w:t xml:space="preserve"> И сегодня в регионе </w:t>
      </w:r>
      <w:r w:rsidR="00222901">
        <w:rPr>
          <w:rFonts w:ascii="Times New Roman" w:hAnsi="Times New Roman" w:cs="Times New Roman"/>
          <w:sz w:val="28"/>
          <w:szCs w:val="28"/>
        </w:rPr>
        <w:t>реализуются государственные программы</w:t>
      </w:r>
      <w:r w:rsidR="008E01A4">
        <w:rPr>
          <w:rFonts w:ascii="Times New Roman" w:hAnsi="Times New Roman" w:cs="Times New Roman"/>
          <w:sz w:val="28"/>
          <w:szCs w:val="28"/>
        </w:rPr>
        <w:t xml:space="preserve"> по направлениям таким, как развитие отраслей агропромышленного комплекса, стимулирование </w:t>
      </w:r>
      <w:r w:rsidR="008E01A4">
        <w:rPr>
          <w:rFonts w:ascii="Times New Roman" w:hAnsi="Times New Roman" w:cs="Times New Roman"/>
          <w:sz w:val="28"/>
          <w:szCs w:val="28"/>
        </w:rPr>
        <w:lastRenderedPageBreak/>
        <w:t>инвестиционной деятельности, комплексное развитие сельских территорий</w:t>
      </w:r>
      <w:r>
        <w:rPr>
          <w:rFonts w:ascii="Times New Roman" w:hAnsi="Times New Roman" w:cs="Times New Roman"/>
          <w:sz w:val="28"/>
          <w:szCs w:val="28"/>
        </w:rPr>
        <w:t xml:space="preserve">, </w:t>
      </w:r>
      <w:r w:rsidR="008E01A4">
        <w:rPr>
          <w:rFonts w:ascii="Times New Roman" w:hAnsi="Times New Roman" w:cs="Times New Roman"/>
          <w:sz w:val="28"/>
          <w:szCs w:val="28"/>
        </w:rPr>
        <w:t>создание системы поддержки фермеров и сельской кооперации</w:t>
      </w:r>
      <w:r w:rsidR="00222901">
        <w:rPr>
          <w:rFonts w:ascii="Times New Roman" w:hAnsi="Times New Roman" w:cs="Times New Roman"/>
          <w:sz w:val="28"/>
          <w:szCs w:val="28"/>
        </w:rPr>
        <w:t>.</w:t>
      </w:r>
      <w:r w:rsidR="00446C6E">
        <w:rPr>
          <w:rFonts w:ascii="Times New Roman" w:hAnsi="Times New Roman" w:cs="Times New Roman"/>
          <w:sz w:val="28"/>
          <w:szCs w:val="28"/>
        </w:rPr>
        <w:t xml:space="preserve"> </w:t>
      </w:r>
      <w:r w:rsidR="00B56CD1">
        <w:rPr>
          <w:rFonts w:ascii="Times New Roman" w:hAnsi="Times New Roman" w:cs="Times New Roman"/>
          <w:sz w:val="28"/>
          <w:szCs w:val="28"/>
        </w:rPr>
        <w:t>К</w:t>
      </w:r>
      <w:r w:rsidR="00222901">
        <w:rPr>
          <w:rFonts w:ascii="Times New Roman" w:hAnsi="Times New Roman" w:cs="Times New Roman"/>
          <w:sz w:val="28"/>
          <w:szCs w:val="28"/>
        </w:rPr>
        <w:t xml:space="preserve"> числу </w:t>
      </w:r>
      <w:r w:rsidR="008E01A4">
        <w:rPr>
          <w:rFonts w:ascii="Times New Roman" w:hAnsi="Times New Roman" w:cs="Times New Roman"/>
          <w:sz w:val="28"/>
          <w:szCs w:val="28"/>
        </w:rPr>
        <w:t xml:space="preserve">основных </w:t>
      </w:r>
      <w:r w:rsidR="00222901">
        <w:rPr>
          <w:rFonts w:ascii="Times New Roman" w:hAnsi="Times New Roman" w:cs="Times New Roman"/>
          <w:sz w:val="28"/>
          <w:szCs w:val="28"/>
        </w:rPr>
        <w:t>реализуемых мер госу</w:t>
      </w:r>
      <w:r w:rsidR="008E01A4">
        <w:rPr>
          <w:rFonts w:ascii="Times New Roman" w:hAnsi="Times New Roman" w:cs="Times New Roman"/>
          <w:sz w:val="28"/>
          <w:szCs w:val="28"/>
        </w:rPr>
        <w:t>дарственной поддержки в Липецкой области относятся выплата субсидий, поддержка инвестиционного кредитования и формирование грантов. В целом отмечается, что по состоянию на август 2020 года всего на реализацию вышеуказанных мер поддержки предусмотрено выделение средств в размере 3</w:t>
      </w:r>
      <w:r w:rsidR="00B56CD1">
        <w:rPr>
          <w:rFonts w:ascii="Times New Roman" w:hAnsi="Times New Roman" w:cs="Times New Roman"/>
          <w:sz w:val="28"/>
          <w:szCs w:val="28"/>
        </w:rPr>
        <w:t xml:space="preserve"> </w:t>
      </w:r>
      <w:r w:rsidR="008E01A4">
        <w:rPr>
          <w:rFonts w:ascii="Times New Roman" w:hAnsi="Times New Roman" w:cs="Times New Roman"/>
          <w:sz w:val="28"/>
          <w:szCs w:val="28"/>
        </w:rPr>
        <w:t xml:space="preserve">292 495 </w:t>
      </w:r>
      <w:r w:rsidR="00DB6484">
        <w:rPr>
          <w:rFonts w:ascii="Times New Roman" w:hAnsi="Times New Roman" w:cs="Times New Roman"/>
          <w:sz w:val="28"/>
          <w:szCs w:val="28"/>
        </w:rPr>
        <w:t>тыс. руб., в том числе</w:t>
      </w:r>
      <w:r w:rsidR="008E01A4">
        <w:rPr>
          <w:rFonts w:ascii="Times New Roman" w:hAnsi="Times New Roman" w:cs="Times New Roman"/>
          <w:sz w:val="28"/>
          <w:szCs w:val="28"/>
        </w:rPr>
        <w:t xml:space="preserve"> Федеральный бюджет – 2 715</w:t>
      </w:r>
      <w:r w:rsidR="00DB6484">
        <w:rPr>
          <w:rFonts w:ascii="Times New Roman" w:hAnsi="Times New Roman" w:cs="Times New Roman"/>
          <w:sz w:val="28"/>
          <w:szCs w:val="28"/>
        </w:rPr>
        <w:t> </w:t>
      </w:r>
      <w:r w:rsidR="008E01A4">
        <w:rPr>
          <w:rFonts w:ascii="Times New Roman" w:hAnsi="Times New Roman" w:cs="Times New Roman"/>
          <w:sz w:val="28"/>
          <w:szCs w:val="28"/>
        </w:rPr>
        <w:t>682</w:t>
      </w:r>
      <w:r w:rsidR="00DB6484">
        <w:rPr>
          <w:rFonts w:ascii="Times New Roman" w:hAnsi="Times New Roman" w:cs="Times New Roman"/>
          <w:sz w:val="28"/>
          <w:szCs w:val="28"/>
        </w:rPr>
        <w:t xml:space="preserve"> тыс. руб.</w:t>
      </w:r>
      <w:r w:rsidR="008E01A4">
        <w:rPr>
          <w:rFonts w:ascii="Times New Roman" w:hAnsi="Times New Roman" w:cs="Times New Roman"/>
          <w:sz w:val="28"/>
          <w:szCs w:val="28"/>
        </w:rPr>
        <w:t>,</w:t>
      </w:r>
      <w:r w:rsidR="00126771">
        <w:rPr>
          <w:rFonts w:ascii="Times New Roman" w:hAnsi="Times New Roman" w:cs="Times New Roman"/>
          <w:sz w:val="28"/>
          <w:szCs w:val="28"/>
        </w:rPr>
        <w:t xml:space="preserve"> бюджет субъекта</w:t>
      </w:r>
      <w:r w:rsidR="00B56CD1">
        <w:rPr>
          <w:rFonts w:ascii="Times New Roman" w:hAnsi="Times New Roman" w:cs="Times New Roman"/>
          <w:sz w:val="28"/>
          <w:szCs w:val="28"/>
        </w:rPr>
        <w:t xml:space="preserve"> –</w:t>
      </w:r>
      <w:r w:rsidR="00126771">
        <w:rPr>
          <w:rFonts w:ascii="Times New Roman" w:hAnsi="Times New Roman" w:cs="Times New Roman"/>
          <w:sz w:val="28"/>
          <w:szCs w:val="28"/>
        </w:rPr>
        <w:t xml:space="preserve"> 576</w:t>
      </w:r>
      <w:r w:rsidR="00DB6484">
        <w:rPr>
          <w:rFonts w:ascii="Times New Roman" w:hAnsi="Times New Roman" w:cs="Times New Roman"/>
          <w:sz w:val="28"/>
          <w:szCs w:val="28"/>
        </w:rPr>
        <w:t> </w:t>
      </w:r>
      <w:r w:rsidR="00126771">
        <w:rPr>
          <w:rFonts w:ascii="Times New Roman" w:hAnsi="Times New Roman" w:cs="Times New Roman"/>
          <w:sz w:val="28"/>
          <w:szCs w:val="28"/>
        </w:rPr>
        <w:t>813</w:t>
      </w:r>
      <w:r w:rsidR="00DB6484">
        <w:rPr>
          <w:rFonts w:ascii="Times New Roman" w:hAnsi="Times New Roman" w:cs="Times New Roman"/>
          <w:sz w:val="28"/>
          <w:szCs w:val="28"/>
        </w:rPr>
        <w:t xml:space="preserve"> тыс. руб. соответственно</w:t>
      </w:r>
      <w:r w:rsidR="00446C6E" w:rsidRPr="00446C6E">
        <w:rPr>
          <w:rFonts w:ascii="Times New Roman" w:hAnsi="Times New Roman" w:cs="Times New Roman"/>
          <w:sz w:val="28"/>
          <w:szCs w:val="28"/>
        </w:rPr>
        <w:t xml:space="preserve"> [</w:t>
      </w:r>
      <w:r w:rsidR="00CE091B">
        <w:rPr>
          <w:rFonts w:ascii="Times New Roman" w:hAnsi="Times New Roman" w:cs="Times New Roman"/>
          <w:sz w:val="28"/>
          <w:szCs w:val="28"/>
        </w:rPr>
        <w:t>2</w:t>
      </w:r>
      <w:r w:rsidR="00446C6E" w:rsidRPr="00F97C25">
        <w:rPr>
          <w:rFonts w:ascii="Times New Roman" w:hAnsi="Times New Roman" w:cs="Times New Roman"/>
          <w:sz w:val="28"/>
          <w:szCs w:val="28"/>
        </w:rPr>
        <w:t>]</w:t>
      </w:r>
      <w:r>
        <w:rPr>
          <w:rFonts w:ascii="Times New Roman" w:hAnsi="Times New Roman" w:cs="Times New Roman"/>
          <w:sz w:val="28"/>
          <w:szCs w:val="28"/>
        </w:rPr>
        <w:t xml:space="preserve">. </w:t>
      </w:r>
      <w:r w:rsidR="003E1252">
        <w:rPr>
          <w:rFonts w:ascii="Times New Roman" w:hAnsi="Times New Roman" w:cs="Times New Roman"/>
          <w:sz w:val="28"/>
          <w:szCs w:val="28"/>
        </w:rPr>
        <w:t>Отдельное внимание необходимо обратить на реализацию такой государственной поддержки, как формирование гранта на поддержку начинающих фермеров. Для этого в первую очередь важным является отметить объем выделяемых денежных средств начинающим фермерам в общей системе программ, подлежащих финансированию</w:t>
      </w:r>
      <w:r w:rsidR="00B56CD1">
        <w:rPr>
          <w:rFonts w:ascii="Times New Roman" w:hAnsi="Times New Roman" w:cs="Times New Roman"/>
          <w:sz w:val="28"/>
          <w:szCs w:val="28"/>
        </w:rPr>
        <w:t xml:space="preserve"> в Липецкой области</w:t>
      </w:r>
      <w:r w:rsidR="003E1252">
        <w:rPr>
          <w:rFonts w:ascii="Times New Roman" w:hAnsi="Times New Roman" w:cs="Times New Roman"/>
          <w:sz w:val="28"/>
          <w:szCs w:val="28"/>
        </w:rPr>
        <w:t xml:space="preserve"> (</w:t>
      </w:r>
      <w:r w:rsidR="00302493">
        <w:rPr>
          <w:rFonts w:ascii="Times New Roman" w:hAnsi="Times New Roman" w:cs="Times New Roman"/>
          <w:sz w:val="28"/>
          <w:szCs w:val="28"/>
        </w:rPr>
        <w:t>рис. 1</w:t>
      </w:r>
      <w:r w:rsidR="003E1252">
        <w:rPr>
          <w:rFonts w:ascii="Times New Roman" w:hAnsi="Times New Roman" w:cs="Times New Roman"/>
          <w:sz w:val="28"/>
          <w:szCs w:val="28"/>
        </w:rPr>
        <w:t>):</w:t>
      </w:r>
    </w:p>
    <w:p w:rsidR="00302493" w:rsidRDefault="00302493" w:rsidP="00F97C25">
      <w:pPr>
        <w:spacing w:after="0" w:line="360" w:lineRule="auto"/>
        <w:jc w:val="center"/>
        <w:rPr>
          <w:rFonts w:ascii="Times New Roman" w:hAnsi="Times New Roman" w:cs="Times New Roman"/>
          <w:sz w:val="28"/>
          <w:szCs w:val="28"/>
        </w:rPr>
      </w:pPr>
      <w:r w:rsidRPr="00C0702E">
        <w:rPr>
          <w:rFonts w:ascii="Calibri" w:hAnsi="Calibri" w:cs="Calibri"/>
          <w:noProof/>
          <w:sz w:val="16"/>
          <w:szCs w:val="16"/>
          <w:lang w:eastAsia="ru-RU"/>
        </w:rPr>
        <w:drawing>
          <wp:inline distT="0" distB="0" distL="0" distR="0">
            <wp:extent cx="6057900" cy="18573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702E" w:rsidRDefault="00C0702E" w:rsidP="00F97C25">
      <w:pPr>
        <w:spacing w:after="0" w:line="360" w:lineRule="auto"/>
        <w:jc w:val="center"/>
        <w:rPr>
          <w:rFonts w:ascii="Times New Roman" w:hAnsi="Times New Roman" w:cs="Times New Roman"/>
          <w:sz w:val="24"/>
          <w:szCs w:val="24"/>
        </w:rPr>
      </w:pPr>
      <w:r w:rsidRPr="00C0702E">
        <w:rPr>
          <w:rFonts w:ascii="Times New Roman" w:hAnsi="Times New Roman" w:cs="Times New Roman"/>
          <w:sz w:val="24"/>
          <w:szCs w:val="24"/>
        </w:rPr>
        <w:t>Рис. 1.</w:t>
      </w:r>
      <w:r w:rsidR="00F11513" w:rsidRPr="00C0702E">
        <w:rPr>
          <w:rFonts w:ascii="Times New Roman" w:hAnsi="Times New Roman" w:cs="Times New Roman"/>
          <w:sz w:val="24"/>
          <w:szCs w:val="24"/>
        </w:rPr>
        <w:t xml:space="preserve"> Объем финансирования государственных программ</w:t>
      </w:r>
      <w:r w:rsidRPr="00C0702E">
        <w:rPr>
          <w:rFonts w:ascii="Times New Roman" w:hAnsi="Times New Roman" w:cs="Times New Roman"/>
          <w:sz w:val="24"/>
          <w:szCs w:val="24"/>
        </w:rPr>
        <w:t xml:space="preserve"> в 2020 году</w:t>
      </w:r>
      <w:r w:rsidR="00F97C25">
        <w:rPr>
          <w:rFonts w:ascii="Times New Roman" w:hAnsi="Times New Roman" w:cs="Times New Roman"/>
          <w:sz w:val="24"/>
          <w:szCs w:val="24"/>
        </w:rPr>
        <w:t xml:space="preserve"> </w:t>
      </w:r>
      <w:r w:rsidRPr="00C0702E">
        <w:rPr>
          <w:rFonts w:ascii="Times New Roman" w:hAnsi="Times New Roman" w:cs="Times New Roman"/>
          <w:sz w:val="24"/>
          <w:szCs w:val="24"/>
        </w:rPr>
        <w:t>(в тыс. руб.)</w:t>
      </w:r>
    </w:p>
    <w:p w:rsidR="00155FB9" w:rsidRDefault="00155FB9" w:rsidP="00F97C25">
      <w:pPr>
        <w:spacing w:after="0" w:line="360" w:lineRule="auto"/>
        <w:ind w:firstLine="709"/>
        <w:jc w:val="both"/>
        <w:rPr>
          <w:rFonts w:ascii="Times New Roman" w:hAnsi="Times New Roman" w:cs="Times New Roman"/>
          <w:sz w:val="28"/>
          <w:szCs w:val="28"/>
        </w:rPr>
      </w:pPr>
    </w:p>
    <w:p w:rsidR="001539BB" w:rsidRDefault="00F17E12" w:rsidP="00F97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основе данных, представленных на рисунке 1, можно сделать вывод о том, что </w:t>
      </w:r>
      <w:r w:rsidR="00AA2E12">
        <w:rPr>
          <w:rFonts w:ascii="Times New Roman" w:hAnsi="Times New Roman" w:cs="Times New Roman"/>
          <w:sz w:val="28"/>
          <w:szCs w:val="28"/>
        </w:rPr>
        <w:t>большое</w:t>
      </w:r>
      <w:r>
        <w:rPr>
          <w:rFonts w:ascii="Times New Roman" w:hAnsi="Times New Roman" w:cs="Times New Roman"/>
          <w:sz w:val="28"/>
          <w:szCs w:val="28"/>
        </w:rPr>
        <w:t xml:space="preserve"> внимание по вопросам государственного финансирования отводится инвестиционной деятельности в АПК и развитию его отраслей. Это объясняется в первую очередь тем, что данные направления государственных программ затрагивают практически всю область сельского хозяйства, а потому и подразумевают наибольший объем их финансирования. Однако, касаемо проблемы поддержки начинающих фермеров, важно обратить внимание на то, что</w:t>
      </w:r>
      <w:r w:rsidR="009C56CC">
        <w:rPr>
          <w:rFonts w:ascii="Times New Roman" w:hAnsi="Times New Roman" w:cs="Times New Roman"/>
          <w:sz w:val="28"/>
          <w:szCs w:val="28"/>
        </w:rPr>
        <w:t xml:space="preserve"> объем государственного финансирования системы развития фермеров и их коопераций значительно уступает. Отсюда следует, что в настоящее время в </w:t>
      </w:r>
      <w:r w:rsidR="001539BB">
        <w:rPr>
          <w:rFonts w:ascii="Times New Roman" w:hAnsi="Times New Roman" w:cs="Times New Roman"/>
          <w:sz w:val="28"/>
          <w:szCs w:val="28"/>
        </w:rPr>
        <w:lastRenderedPageBreak/>
        <w:t xml:space="preserve">регионе </w:t>
      </w:r>
      <w:r w:rsidR="009C56CC">
        <w:rPr>
          <w:rFonts w:ascii="Times New Roman" w:hAnsi="Times New Roman" w:cs="Times New Roman"/>
          <w:sz w:val="28"/>
          <w:szCs w:val="28"/>
        </w:rPr>
        <w:t>существует так или иначе проблема по поводу недостаточности финансовой п</w:t>
      </w:r>
      <w:r w:rsidR="00AD0AA1">
        <w:rPr>
          <w:rFonts w:ascii="Times New Roman" w:hAnsi="Times New Roman" w:cs="Times New Roman"/>
          <w:sz w:val="28"/>
          <w:szCs w:val="28"/>
        </w:rPr>
        <w:t xml:space="preserve">оддержки со стороны </w:t>
      </w:r>
      <w:r w:rsidR="003311A6">
        <w:rPr>
          <w:rFonts w:ascii="Times New Roman" w:hAnsi="Times New Roman" w:cs="Times New Roman"/>
          <w:sz w:val="28"/>
          <w:szCs w:val="28"/>
        </w:rPr>
        <w:t>государства начинающих фермеров и фермеров в целом.</w:t>
      </w:r>
      <w:r w:rsidR="001539BB">
        <w:rPr>
          <w:rFonts w:ascii="Times New Roman" w:hAnsi="Times New Roman" w:cs="Times New Roman"/>
          <w:sz w:val="28"/>
          <w:szCs w:val="28"/>
        </w:rPr>
        <w:t xml:space="preserve"> П</w:t>
      </w:r>
      <w:r w:rsidR="003311A6">
        <w:rPr>
          <w:rFonts w:ascii="Times New Roman" w:hAnsi="Times New Roman" w:cs="Times New Roman"/>
          <w:sz w:val="28"/>
          <w:szCs w:val="28"/>
        </w:rPr>
        <w:t xml:space="preserve">о Липецкой области реализуется </w:t>
      </w:r>
      <w:r w:rsidR="007A247A">
        <w:rPr>
          <w:rFonts w:ascii="Times New Roman" w:hAnsi="Times New Roman" w:cs="Times New Roman"/>
          <w:sz w:val="28"/>
          <w:szCs w:val="28"/>
        </w:rPr>
        <w:t>механизм</w:t>
      </w:r>
      <w:r w:rsidR="003311A6">
        <w:rPr>
          <w:rFonts w:ascii="Times New Roman" w:hAnsi="Times New Roman" w:cs="Times New Roman"/>
          <w:sz w:val="28"/>
          <w:szCs w:val="28"/>
        </w:rPr>
        <w:t xml:space="preserve"> предоставления государственной </w:t>
      </w:r>
      <w:r w:rsidR="007A247A">
        <w:rPr>
          <w:rFonts w:ascii="Times New Roman" w:hAnsi="Times New Roman" w:cs="Times New Roman"/>
          <w:sz w:val="28"/>
          <w:szCs w:val="28"/>
        </w:rPr>
        <w:t xml:space="preserve">поддержки в форме грантов на поддержку начинающих фермеров. Для получения субсидий на </w:t>
      </w:r>
      <w:proofErr w:type="spellStart"/>
      <w:r w:rsidR="007A247A">
        <w:rPr>
          <w:rFonts w:ascii="Times New Roman" w:hAnsi="Times New Roman" w:cs="Times New Roman"/>
          <w:sz w:val="28"/>
          <w:szCs w:val="28"/>
        </w:rPr>
        <w:t>софинансирование</w:t>
      </w:r>
      <w:proofErr w:type="spellEnd"/>
      <w:r w:rsidR="007A247A">
        <w:rPr>
          <w:rFonts w:ascii="Times New Roman" w:hAnsi="Times New Roman" w:cs="Times New Roman"/>
          <w:sz w:val="28"/>
          <w:szCs w:val="28"/>
        </w:rPr>
        <w:t xml:space="preserve"> затрат начинающих фермеров на создание и дальнейшее развитие крестьянского (фермерского) хозяйства установлены особые условия, соблюдение которых дает право на принадлежность оказания данной поддержки. Важно отметить, что получить субсидии может далеко не каждый фермер, так как процесс получения такой меры государственной поддержки осложняется наличием конкурсного отбора. </w:t>
      </w:r>
    </w:p>
    <w:p w:rsidR="00AD1571" w:rsidRDefault="007A247A" w:rsidP="00F97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целом же гранты предоставляются по </w:t>
      </w:r>
      <w:r w:rsidR="00E138EC">
        <w:rPr>
          <w:rFonts w:ascii="Times New Roman" w:hAnsi="Times New Roman" w:cs="Times New Roman"/>
          <w:sz w:val="28"/>
          <w:szCs w:val="28"/>
        </w:rPr>
        <w:t>таким</w:t>
      </w:r>
      <w:r>
        <w:rPr>
          <w:rFonts w:ascii="Times New Roman" w:hAnsi="Times New Roman" w:cs="Times New Roman"/>
          <w:sz w:val="28"/>
          <w:szCs w:val="28"/>
        </w:rPr>
        <w:t xml:space="preserve"> направлениям</w:t>
      </w:r>
      <w:r w:rsidR="00E138EC">
        <w:rPr>
          <w:rFonts w:ascii="Times New Roman" w:hAnsi="Times New Roman" w:cs="Times New Roman"/>
          <w:sz w:val="28"/>
          <w:szCs w:val="28"/>
        </w:rPr>
        <w:t>, как п</w:t>
      </w:r>
      <w:r w:rsidRPr="00E138EC">
        <w:rPr>
          <w:rFonts w:ascii="Times New Roman" w:hAnsi="Times New Roman" w:cs="Times New Roman"/>
          <w:sz w:val="28"/>
          <w:szCs w:val="28"/>
        </w:rPr>
        <w:t xml:space="preserve">риобретение </w:t>
      </w:r>
      <w:r w:rsidR="001539BB">
        <w:rPr>
          <w:rFonts w:ascii="Times New Roman" w:hAnsi="Times New Roman" w:cs="Times New Roman"/>
          <w:sz w:val="28"/>
          <w:szCs w:val="28"/>
        </w:rPr>
        <w:t>сельскохозяйственных</w:t>
      </w:r>
      <w:r w:rsidR="001539BB" w:rsidRPr="00E138EC">
        <w:rPr>
          <w:rFonts w:ascii="Times New Roman" w:hAnsi="Times New Roman" w:cs="Times New Roman"/>
          <w:sz w:val="28"/>
          <w:szCs w:val="28"/>
        </w:rPr>
        <w:t xml:space="preserve"> </w:t>
      </w:r>
      <w:r w:rsidRPr="00E138EC">
        <w:rPr>
          <w:rFonts w:ascii="Times New Roman" w:hAnsi="Times New Roman" w:cs="Times New Roman"/>
          <w:sz w:val="28"/>
          <w:szCs w:val="28"/>
        </w:rPr>
        <w:t xml:space="preserve">земельных участков </w:t>
      </w:r>
      <w:r w:rsidR="001539BB">
        <w:rPr>
          <w:rFonts w:ascii="Times New Roman" w:hAnsi="Times New Roman" w:cs="Times New Roman"/>
          <w:sz w:val="28"/>
          <w:szCs w:val="28"/>
        </w:rPr>
        <w:t xml:space="preserve">и </w:t>
      </w:r>
      <w:r w:rsidRPr="00E138EC">
        <w:rPr>
          <w:rFonts w:ascii="Times New Roman" w:hAnsi="Times New Roman" w:cs="Times New Roman"/>
          <w:sz w:val="28"/>
          <w:szCs w:val="28"/>
        </w:rPr>
        <w:t>животных</w:t>
      </w:r>
      <w:r w:rsidR="001539BB">
        <w:rPr>
          <w:rFonts w:ascii="Times New Roman" w:hAnsi="Times New Roman" w:cs="Times New Roman"/>
          <w:sz w:val="28"/>
          <w:szCs w:val="28"/>
        </w:rPr>
        <w:t xml:space="preserve"> для сельского хозяйства</w:t>
      </w:r>
      <w:r w:rsidR="00E138EC">
        <w:rPr>
          <w:rFonts w:ascii="Times New Roman" w:hAnsi="Times New Roman" w:cs="Times New Roman"/>
          <w:sz w:val="28"/>
          <w:szCs w:val="28"/>
        </w:rPr>
        <w:t>; п</w:t>
      </w:r>
      <w:r w:rsidRPr="00E138EC">
        <w:rPr>
          <w:rFonts w:ascii="Times New Roman" w:hAnsi="Times New Roman" w:cs="Times New Roman"/>
          <w:sz w:val="28"/>
          <w:szCs w:val="28"/>
        </w:rPr>
        <w:t>риобретение техники и навесного оборудования, транспорта</w:t>
      </w:r>
      <w:r w:rsidR="00B56CD1">
        <w:rPr>
          <w:rFonts w:ascii="Times New Roman" w:hAnsi="Times New Roman" w:cs="Times New Roman"/>
          <w:sz w:val="28"/>
          <w:szCs w:val="28"/>
        </w:rPr>
        <w:t xml:space="preserve">, </w:t>
      </w:r>
      <w:r w:rsidRPr="00E138EC">
        <w:rPr>
          <w:rFonts w:ascii="Times New Roman" w:hAnsi="Times New Roman" w:cs="Times New Roman"/>
          <w:sz w:val="28"/>
          <w:szCs w:val="28"/>
        </w:rPr>
        <w:t xml:space="preserve">посадочного материала </w:t>
      </w:r>
      <w:r w:rsidR="004A6175" w:rsidRPr="00E138EC">
        <w:rPr>
          <w:rFonts w:ascii="Times New Roman" w:hAnsi="Times New Roman" w:cs="Times New Roman"/>
          <w:sz w:val="28"/>
          <w:szCs w:val="28"/>
        </w:rPr>
        <w:t>и т.д</w:t>
      </w:r>
      <w:r w:rsidRPr="00E138EC">
        <w:rPr>
          <w:rFonts w:ascii="Times New Roman" w:hAnsi="Times New Roman" w:cs="Times New Roman"/>
          <w:sz w:val="28"/>
          <w:szCs w:val="28"/>
        </w:rPr>
        <w:t>.</w:t>
      </w:r>
      <w:r w:rsidR="001539BB">
        <w:rPr>
          <w:rFonts w:ascii="Times New Roman" w:hAnsi="Times New Roman" w:cs="Times New Roman"/>
          <w:sz w:val="28"/>
          <w:szCs w:val="28"/>
        </w:rPr>
        <w:t xml:space="preserve"> </w:t>
      </w:r>
      <w:r w:rsidR="004A6175">
        <w:rPr>
          <w:rFonts w:ascii="Times New Roman" w:hAnsi="Times New Roman" w:cs="Times New Roman"/>
          <w:sz w:val="28"/>
          <w:szCs w:val="28"/>
        </w:rPr>
        <w:t>Приведенный список направлений, по которым возможно получение грантов, является не полным. Полный перечень таких направлений указан в соответствующих нормативно-правовых актах, регламентирующих порядок предоставления государственной поддержки.</w:t>
      </w:r>
    </w:p>
    <w:p w:rsidR="00BF242A" w:rsidRDefault="00AD1571" w:rsidP="00F97C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Говоря о государственных финансовых мерах воздействия на деятельность начинающих фермеров необходимое внимание стоит уделить тому, что в марте-апреле 2020 года в Липецкой области стартовал конкурс на получение гранта «</w:t>
      </w:r>
      <w:proofErr w:type="spellStart"/>
      <w:r>
        <w:rPr>
          <w:rFonts w:ascii="Times New Roman" w:hAnsi="Times New Roman" w:cs="Times New Roman"/>
          <w:sz w:val="28"/>
          <w:szCs w:val="28"/>
        </w:rPr>
        <w:t>Агростартап</w:t>
      </w:r>
      <w:proofErr w:type="spellEnd"/>
      <w:r>
        <w:rPr>
          <w:rFonts w:ascii="Times New Roman" w:hAnsi="Times New Roman" w:cs="Times New Roman"/>
          <w:sz w:val="28"/>
          <w:szCs w:val="28"/>
        </w:rPr>
        <w:t>». Данный вид государственной поддержки является новым и был введен в 2019 году. Объем распределяемой суммы между аграриями в 2020 году составляла 122,5 млн. руб. Стоит отметить, что в 2019 году 48 начинающих фермеров получили государственную поддержку на сумму 110,7 млн. руб</w:t>
      </w:r>
      <w:r w:rsidR="00CE091B">
        <w:rPr>
          <w:rFonts w:ascii="Times New Roman" w:hAnsi="Times New Roman" w:cs="Times New Roman"/>
          <w:sz w:val="28"/>
          <w:szCs w:val="28"/>
        </w:rPr>
        <w:t>.</w:t>
      </w:r>
      <w:r>
        <w:rPr>
          <w:rFonts w:ascii="Times New Roman" w:hAnsi="Times New Roman" w:cs="Times New Roman"/>
          <w:sz w:val="28"/>
          <w:szCs w:val="28"/>
        </w:rPr>
        <w:t xml:space="preserve">, т.е. средний размер гранта составил 2,3 млн. руб. </w:t>
      </w:r>
      <w:r w:rsidR="00446C6E" w:rsidRPr="00446C6E">
        <w:rPr>
          <w:rFonts w:ascii="Times New Roman" w:hAnsi="Times New Roman" w:cs="Times New Roman"/>
          <w:sz w:val="28"/>
          <w:szCs w:val="28"/>
        </w:rPr>
        <w:t>[</w:t>
      </w:r>
      <w:r w:rsidR="00CE091B">
        <w:rPr>
          <w:rFonts w:ascii="Times New Roman" w:hAnsi="Times New Roman" w:cs="Times New Roman"/>
          <w:sz w:val="28"/>
          <w:szCs w:val="28"/>
        </w:rPr>
        <w:t>3</w:t>
      </w:r>
      <w:r w:rsidR="00446C6E" w:rsidRPr="00446C6E">
        <w:rPr>
          <w:rFonts w:ascii="Times New Roman" w:hAnsi="Times New Roman" w:cs="Times New Roman"/>
          <w:sz w:val="28"/>
          <w:szCs w:val="28"/>
        </w:rPr>
        <w:t xml:space="preserve">] </w:t>
      </w:r>
      <w:r>
        <w:rPr>
          <w:rFonts w:ascii="Times New Roman" w:hAnsi="Times New Roman" w:cs="Times New Roman"/>
          <w:sz w:val="28"/>
          <w:szCs w:val="28"/>
        </w:rPr>
        <w:t xml:space="preserve">Учитывая рыночную конъюнктуру, </w:t>
      </w:r>
      <w:r w:rsidR="00AF207D">
        <w:rPr>
          <w:rFonts w:ascii="Times New Roman" w:hAnsi="Times New Roman" w:cs="Times New Roman"/>
          <w:sz w:val="28"/>
          <w:szCs w:val="28"/>
        </w:rPr>
        <w:t xml:space="preserve">а также </w:t>
      </w:r>
      <w:r>
        <w:rPr>
          <w:rFonts w:ascii="Times New Roman" w:hAnsi="Times New Roman" w:cs="Times New Roman"/>
          <w:sz w:val="28"/>
          <w:szCs w:val="28"/>
        </w:rPr>
        <w:t>местное и межрегиональное ценообразование</w:t>
      </w:r>
      <w:r w:rsidR="00AF207D">
        <w:rPr>
          <w:rFonts w:ascii="Times New Roman" w:hAnsi="Times New Roman" w:cs="Times New Roman"/>
          <w:sz w:val="28"/>
          <w:szCs w:val="28"/>
        </w:rPr>
        <w:t xml:space="preserve">, создание </w:t>
      </w:r>
      <w:r w:rsidR="00253384">
        <w:rPr>
          <w:rFonts w:ascii="Times New Roman" w:hAnsi="Times New Roman" w:cs="Times New Roman"/>
          <w:sz w:val="28"/>
          <w:szCs w:val="28"/>
        </w:rPr>
        <w:t xml:space="preserve">сельскохозяйственных кооперативов </w:t>
      </w:r>
      <w:r w:rsidR="003D4061">
        <w:rPr>
          <w:rFonts w:ascii="Times New Roman" w:hAnsi="Times New Roman" w:cs="Times New Roman"/>
          <w:sz w:val="28"/>
          <w:szCs w:val="28"/>
        </w:rPr>
        <w:t xml:space="preserve">всегда </w:t>
      </w:r>
      <w:r w:rsidR="00253384">
        <w:rPr>
          <w:rFonts w:ascii="Times New Roman" w:hAnsi="Times New Roman" w:cs="Times New Roman"/>
          <w:sz w:val="28"/>
          <w:szCs w:val="28"/>
        </w:rPr>
        <w:t>требует больших затрат и вложений.</w:t>
      </w:r>
      <w:r w:rsidR="003D4061">
        <w:rPr>
          <w:rFonts w:ascii="Times New Roman" w:hAnsi="Times New Roman" w:cs="Times New Roman"/>
          <w:sz w:val="28"/>
          <w:szCs w:val="28"/>
        </w:rPr>
        <w:t xml:space="preserve"> Поэтому подавляющее большинство фермеров как начинающих, так и уже давно ведущих с/х деятельность, высказывают свое мнение о недостаточности объемов выделяемых средств на развитие сельских кооперативов.</w:t>
      </w:r>
      <w:r w:rsidR="00AF52C1">
        <w:rPr>
          <w:rFonts w:ascii="Times New Roman" w:hAnsi="Times New Roman" w:cs="Times New Roman"/>
          <w:sz w:val="28"/>
          <w:szCs w:val="28"/>
        </w:rPr>
        <w:t xml:space="preserve"> Для изменения </w:t>
      </w:r>
      <w:r w:rsidR="00AF52C1">
        <w:rPr>
          <w:rFonts w:ascii="Times New Roman" w:hAnsi="Times New Roman" w:cs="Times New Roman"/>
          <w:sz w:val="28"/>
          <w:szCs w:val="28"/>
        </w:rPr>
        <w:lastRenderedPageBreak/>
        <w:t xml:space="preserve">положений, касающихся развития деятельности начинающих фермеров, стоит предложить следующие способы повышения уровня и качества финансирования. Во-первых, увеличение объема гранта, исходя из общего мнения фермеров Липецкой области. Во-вторых, целесообразным будет являться упрощение условий получения гранта, что поспособствует привлечению большего числа начинающих фермеров. В-третьих, выгодным и привлекательным будет предложение и создание государством </w:t>
      </w:r>
      <w:r w:rsidR="00BF242A">
        <w:rPr>
          <w:rFonts w:ascii="Times New Roman" w:hAnsi="Times New Roman" w:cs="Times New Roman"/>
          <w:sz w:val="28"/>
          <w:szCs w:val="28"/>
        </w:rPr>
        <w:t>помимо грантов дополнительных мер поддержки. Совокупность проведения подобных новшеств будет являться еще большим стимулом для начинающих фермеров и станет более надежным началом для создания, развития и поддержания сельскохозяйственных кооперативов.</w:t>
      </w:r>
    </w:p>
    <w:p w:rsidR="00C229E1" w:rsidRDefault="00C229E1" w:rsidP="00F97C25">
      <w:pPr>
        <w:spacing w:after="0" w:line="360" w:lineRule="auto"/>
        <w:ind w:firstLine="709"/>
        <w:jc w:val="center"/>
        <w:rPr>
          <w:rFonts w:ascii="Times New Roman" w:hAnsi="Times New Roman" w:cs="Times New Roman"/>
          <w:b/>
          <w:sz w:val="28"/>
          <w:szCs w:val="28"/>
        </w:rPr>
      </w:pPr>
    </w:p>
    <w:p w:rsidR="002D6159" w:rsidRPr="00DD404F" w:rsidRDefault="00CF472B" w:rsidP="00F97C2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Библиографический список</w:t>
      </w:r>
      <w:r w:rsidR="002D6159" w:rsidRPr="00DD404F">
        <w:rPr>
          <w:rFonts w:ascii="Times New Roman" w:hAnsi="Times New Roman" w:cs="Times New Roman"/>
          <w:b/>
          <w:sz w:val="28"/>
          <w:szCs w:val="28"/>
        </w:rPr>
        <w:t>:</w:t>
      </w:r>
    </w:p>
    <w:p w:rsidR="001539BB" w:rsidRPr="00481927" w:rsidRDefault="00043EF1" w:rsidP="001539BB">
      <w:pPr>
        <w:tabs>
          <w:tab w:val="left" w:pos="426"/>
        </w:tabs>
        <w:spacing w:after="0" w:line="360" w:lineRule="auto"/>
        <w:ind w:firstLine="851"/>
        <w:jc w:val="both"/>
        <w:rPr>
          <w:rFonts w:ascii="Times New Roman" w:eastAsia="Times New Roman" w:hAnsi="Times New Roman" w:cs="Times New Roman"/>
          <w:sz w:val="28"/>
          <w:szCs w:val="28"/>
          <w:lang w:eastAsia="ru-RU"/>
        </w:rPr>
      </w:pPr>
      <w:r w:rsidRPr="001539BB">
        <w:rPr>
          <w:rFonts w:ascii="Times New Roman" w:hAnsi="Times New Roman" w:cs="Times New Roman"/>
          <w:sz w:val="28"/>
          <w:szCs w:val="28"/>
        </w:rPr>
        <w:t xml:space="preserve">1. </w:t>
      </w:r>
      <w:proofErr w:type="spellStart"/>
      <w:r w:rsidR="001539BB" w:rsidRPr="001539BB">
        <w:rPr>
          <w:rFonts w:ascii="Times New Roman" w:eastAsia="Times New Roman" w:hAnsi="Times New Roman" w:cs="Times New Roman"/>
          <w:sz w:val="28"/>
          <w:szCs w:val="28"/>
          <w:lang w:eastAsia="ru-RU"/>
        </w:rPr>
        <w:t>Герсонская</w:t>
      </w:r>
      <w:proofErr w:type="spellEnd"/>
      <w:r w:rsidR="001539BB" w:rsidRPr="001539BB">
        <w:rPr>
          <w:rFonts w:ascii="Times New Roman" w:eastAsia="Times New Roman" w:hAnsi="Times New Roman" w:cs="Times New Roman"/>
          <w:sz w:val="28"/>
          <w:szCs w:val="28"/>
          <w:lang w:eastAsia="ru-RU"/>
        </w:rPr>
        <w:t xml:space="preserve"> И.В. Формирование и управление бюджетными ресурсами </w:t>
      </w:r>
      <w:r w:rsidR="001539BB" w:rsidRPr="00481927">
        <w:rPr>
          <w:rFonts w:ascii="Times New Roman" w:eastAsia="Times New Roman" w:hAnsi="Times New Roman" w:cs="Times New Roman"/>
          <w:sz w:val="28"/>
          <w:szCs w:val="28"/>
          <w:lang w:eastAsia="ru-RU"/>
        </w:rPr>
        <w:t xml:space="preserve">в условиях современной России (региональный аспект) [Текст] / И.В. </w:t>
      </w:r>
      <w:proofErr w:type="spellStart"/>
      <w:r w:rsidR="001539BB" w:rsidRPr="00481927">
        <w:rPr>
          <w:rFonts w:ascii="Times New Roman" w:eastAsia="Times New Roman" w:hAnsi="Times New Roman" w:cs="Times New Roman"/>
          <w:sz w:val="28"/>
          <w:szCs w:val="28"/>
          <w:lang w:eastAsia="ru-RU"/>
        </w:rPr>
        <w:t>Герсонская</w:t>
      </w:r>
      <w:proofErr w:type="spellEnd"/>
      <w:r w:rsidR="001539BB" w:rsidRPr="00481927">
        <w:rPr>
          <w:rFonts w:ascii="Times New Roman" w:eastAsia="Times New Roman" w:hAnsi="Times New Roman" w:cs="Times New Roman"/>
          <w:sz w:val="28"/>
          <w:szCs w:val="28"/>
          <w:lang w:eastAsia="ru-RU"/>
        </w:rPr>
        <w:t xml:space="preserve">: </w:t>
      </w:r>
      <w:proofErr w:type="spellStart"/>
      <w:r w:rsidR="001539BB" w:rsidRPr="00481927">
        <w:rPr>
          <w:rFonts w:ascii="Times New Roman" w:eastAsia="Times New Roman" w:hAnsi="Times New Roman" w:cs="Times New Roman"/>
          <w:sz w:val="28"/>
          <w:szCs w:val="28"/>
          <w:lang w:eastAsia="ru-RU"/>
        </w:rPr>
        <w:t>дис</w:t>
      </w:r>
      <w:proofErr w:type="spellEnd"/>
      <w:r w:rsidR="001539BB" w:rsidRPr="00481927">
        <w:rPr>
          <w:rFonts w:ascii="Times New Roman" w:eastAsia="Times New Roman" w:hAnsi="Times New Roman" w:cs="Times New Roman"/>
          <w:sz w:val="28"/>
          <w:szCs w:val="28"/>
          <w:lang w:eastAsia="ru-RU"/>
        </w:rPr>
        <w:t xml:space="preserve">. … канд. </w:t>
      </w:r>
      <w:proofErr w:type="spellStart"/>
      <w:r w:rsidR="001539BB" w:rsidRPr="00481927">
        <w:rPr>
          <w:rFonts w:ascii="Times New Roman" w:eastAsia="Times New Roman" w:hAnsi="Times New Roman" w:cs="Times New Roman"/>
          <w:sz w:val="28"/>
          <w:szCs w:val="28"/>
          <w:lang w:eastAsia="ru-RU"/>
        </w:rPr>
        <w:t>экон</w:t>
      </w:r>
      <w:proofErr w:type="spellEnd"/>
      <w:r w:rsidR="001539BB" w:rsidRPr="00481927">
        <w:rPr>
          <w:rFonts w:ascii="Times New Roman" w:eastAsia="Times New Roman" w:hAnsi="Times New Roman" w:cs="Times New Roman"/>
          <w:sz w:val="28"/>
          <w:szCs w:val="28"/>
          <w:lang w:eastAsia="ru-RU"/>
        </w:rPr>
        <w:t>. наук: 08.00.05, 08.00.10. – Тамбов, 2004. – 188 с.</w:t>
      </w:r>
    </w:p>
    <w:p w:rsidR="002D6159" w:rsidRPr="00481927" w:rsidRDefault="00CE091B" w:rsidP="00155FB9">
      <w:pPr>
        <w:spacing w:after="0" w:line="360" w:lineRule="auto"/>
        <w:ind w:firstLine="709"/>
        <w:jc w:val="both"/>
        <w:rPr>
          <w:rFonts w:ascii="Times New Roman" w:hAnsi="Times New Roman" w:cs="Times New Roman"/>
          <w:sz w:val="28"/>
          <w:szCs w:val="28"/>
        </w:rPr>
      </w:pPr>
      <w:r w:rsidRPr="00481927">
        <w:rPr>
          <w:rFonts w:ascii="Times New Roman" w:hAnsi="Times New Roman" w:cs="Times New Roman"/>
          <w:sz w:val="28"/>
          <w:szCs w:val="28"/>
        </w:rPr>
        <w:t xml:space="preserve"> 2</w:t>
      </w:r>
      <w:r w:rsidR="00043EF1" w:rsidRPr="00481927">
        <w:rPr>
          <w:rFonts w:ascii="Times New Roman" w:hAnsi="Times New Roman" w:cs="Times New Roman"/>
          <w:sz w:val="28"/>
          <w:szCs w:val="28"/>
        </w:rPr>
        <w:t xml:space="preserve">. </w:t>
      </w:r>
      <w:r w:rsidR="00B56CD1" w:rsidRPr="00481927">
        <w:rPr>
          <w:rFonts w:ascii="Times New Roman" w:hAnsi="Times New Roman" w:cs="Times New Roman"/>
          <w:sz w:val="28"/>
          <w:szCs w:val="28"/>
        </w:rPr>
        <w:t>Информационный с</w:t>
      </w:r>
      <w:r w:rsidR="002D6159" w:rsidRPr="00481927">
        <w:rPr>
          <w:rFonts w:ascii="Times New Roman" w:hAnsi="Times New Roman" w:cs="Times New Roman"/>
          <w:sz w:val="28"/>
          <w:szCs w:val="28"/>
        </w:rPr>
        <w:t>правочник о мерах и направлениях государственной поддержки агропромышленного комплекса</w:t>
      </w:r>
      <w:r w:rsidR="002C6FD8" w:rsidRPr="00481927">
        <w:rPr>
          <w:rFonts w:ascii="Times New Roman" w:hAnsi="Times New Roman" w:cs="Times New Roman"/>
          <w:sz w:val="28"/>
          <w:szCs w:val="28"/>
        </w:rPr>
        <w:t xml:space="preserve"> РФ</w:t>
      </w:r>
      <w:r w:rsidR="002D6159" w:rsidRPr="00481927">
        <w:rPr>
          <w:rFonts w:ascii="Times New Roman" w:hAnsi="Times New Roman" w:cs="Times New Roman"/>
          <w:sz w:val="28"/>
          <w:szCs w:val="28"/>
        </w:rPr>
        <w:t xml:space="preserve"> [электронный ресурс] </w:t>
      </w:r>
      <w:hyperlink r:id="rId9" w:history="1">
        <w:r w:rsidR="00B56CD1" w:rsidRPr="00481927">
          <w:rPr>
            <w:rStyle w:val="a5"/>
            <w:rFonts w:ascii="Times New Roman" w:hAnsi="Times New Roman" w:cs="Times New Roman"/>
            <w:color w:val="auto"/>
            <w:sz w:val="28"/>
            <w:szCs w:val="28"/>
            <w:u w:val="none"/>
          </w:rPr>
          <w:t>http://www.gp.specagro.ru/region</w:t>
        </w:r>
      </w:hyperlink>
      <w:r w:rsidR="00481927" w:rsidRPr="00481927">
        <w:rPr>
          <w:rFonts w:ascii="Times New Roman" w:hAnsi="Times New Roman" w:cs="Times New Roman"/>
          <w:sz w:val="28"/>
          <w:szCs w:val="28"/>
        </w:rPr>
        <w:t>/</w:t>
      </w:r>
      <w:r w:rsidR="002D6159" w:rsidRPr="00481927">
        <w:rPr>
          <w:rFonts w:ascii="Times New Roman" w:hAnsi="Times New Roman" w:cs="Times New Roman"/>
          <w:sz w:val="28"/>
          <w:szCs w:val="28"/>
        </w:rPr>
        <w:t xml:space="preserve"> (дата обращения: 28.09.2020 г.)</w:t>
      </w:r>
    </w:p>
    <w:p w:rsidR="00BF242A" w:rsidRPr="00481927" w:rsidRDefault="00CE091B" w:rsidP="00155FB9">
      <w:pPr>
        <w:pStyle w:val="1"/>
        <w:spacing w:before="0" w:beforeAutospacing="0" w:after="0" w:afterAutospacing="0" w:line="360" w:lineRule="auto"/>
        <w:ind w:firstLine="709"/>
        <w:jc w:val="both"/>
        <w:rPr>
          <w:b w:val="0"/>
          <w:sz w:val="28"/>
          <w:szCs w:val="28"/>
        </w:rPr>
      </w:pPr>
      <w:r w:rsidRPr="00481927">
        <w:rPr>
          <w:b w:val="0"/>
          <w:sz w:val="28"/>
          <w:szCs w:val="28"/>
        </w:rPr>
        <w:t>3</w:t>
      </w:r>
      <w:r w:rsidR="00043EF1" w:rsidRPr="00481927">
        <w:rPr>
          <w:b w:val="0"/>
          <w:sz w:val="28"/>
          <w:szCs w:val="28"/>
        </w:rPr>
        <w:t xml:space="preserve">. </w:t>
      </w:r>
      <w:r w:rsidR="00F97C25" w:rsidRPr="00481927">
        <w:rPr>
          <w:b w:val="0"/>
          <w:sz w:val="28"/>
          <w:szCs w:val="28"/>
        </w:rPr>
        <w:t>Начинающих фермеров приглашают за деньгам</w:t>
      </w:r>
      <w:r w:rsidR="00C301A5" w:rsidRPr="00481927">
        <w:rPr>
          <w:b w:val="0"/>
          <w:sz w:val="28"/>
          <w:szCs w:val="28"/>
        </w:rPr>
        <w:t>и</w:t>
      </w:r>
      <w:r w:rsidR="00F97C25" w:rsidRPr="00481927">
        <w:rPr>
          <w:b w:val="0"/>
          <w:sz w:val="28"/>
          <w:szCs w:val="28"/>
        </w:rPr>
        <w:t xml:space="preserve"> в областную администрацию </w:t>
      </w:r>
      <w:r w:rsidR="00BF242A" w:rsidRPr="00481927">
        <w:rPr>
          <w:b w:val="0"/>
          <w:sz w:val="28"/>
          <w:szCs w:val="28"/>
        </w:rPr>
        <w:t>[электронный ресурс]</w:t>
      </w:r>
      <w:r w:rsidR="00F97C25" w:rsidRPr="00481927">
        <w:rPr>
          <w:b w:val="0"/>
          <w:sz w:val="28"/>
          <w:szCs w:val="28"/>
        </w:rPr>
        <w:t xml:space="preserve"> </w:t>
      </w:r>
      <w:hyperlink r:id="rId10" w:history="1">
        <w:r w:rsidR="00BF242A" w:rsidRPr="00481927">
          <w:rPr>
            <w:rStyle w:val="a5"/>
            <w:b w:val="0"/>
            <w:color w:val="auto"/>
            <w:sz w:val="28"/>
            <w:szCs w:val="28"/>
            <w:u w:val="none"/>
          </w:rPr>
          <w:t>https://gorod48.ru/news/1894737/</w:t>
        </w:r>
      </w:hyperlink>
      <w:r w:rsidR="00F97C25" w:rsidRPr="00481927">
        <w:rPr>
          <w:b w:val="0"/>
          <w:sz w:val="28"/>
          <w:szCs w:val="28"/>
        </w:rPr>
        <w:t xml:space="preserve"> </w:t>
      </w:r>
      <w:r w:rsidR="00BF242A" w:rsidRPr="00481927">
        <w:rPr>
          <w:b w:val="0"/>
          <w:sz w:val="28"/>
          <w:szCs w:val="28"/>
        </w:rPr>
        <w:t>(дата обращения: 01.10.2020 г.)</w:t>
      </w:r>
    </w:p>
    <w:p w:rsidR="00CE091B" w:rsidRPr="00481927" w:rsidRDefault="00CE091B" w:rsidP="00155FB9">
      <w:pPr>
        <w:pStyle w:val="1"/>
        <w:spacing w:before="0" w:beforeAutospacing="0" w:after="0" w:afterAutospacing="0" w:line="360" w:lineRule="auto"/>
        <w:ind w:firstLine="709"/>
        <w:jc w:val="both"/>
        <w:rPr>
          <w:b w:val="0"/>
          <w:sz w:val="28"/>
          <w:szCs w:val="28"/>
        </w:rPr>
      </w:pPr>
      <w:r w:rsidRPr="00481927">
        <w:rPr>
          <w:b w:val="0"/>
          <w:sz w:val="28"/>
          <w:szCs w:val="28"/>
        </w:rPr>
        <w:t xml:space="preserve">4. </w:t>
      </w:r>
      <w:r w:rsidR="00155FB9" w:rsidRPr="00481927">
        <w:rPr>
          <w:b w:val="0"/>
          <w:sz w:val="28"/>
          <w:szCs w:val="28"/>
        </w:rPr>
        <w:t xml:space="preserve">Самыгин, Д.Ю. </w:t>
      </w:r>
      <w:proofErr w:type="spellStart"/>
      <w:r w:rsidR="00155FB9" w:rsidRPr="00481927">
        <w:rPr>
          <w:b w:val="0"/>
          <w:sz w:val="28"/>
          <w:szCs w:val="28"/>
        </w:rPr>
        <w:t>Стратегирование</w:t>
      </w:r>
      <w:proofErr w:type="spellEnd"/>
      <w:r w:rsidR="00155FB9" w:rsidRPr="00481927">
        <w:rPr>
          <w:b w:val="0"/>
          <w:sz w:val="28"/>
          <w:szCs w:val="28"/>
        </w:rPr>
        <w:t xml:space="preserve"> эффективной структуры субсидирования фермеров [Текст]</w:t>
      </w:r>
      <w:r w:rsidR="00155FB9" w:rsidRPr="00481927">
        <w:rPr>
          <w:sz w:val="28"/>
          <w:szCs w:val="28"/>
        </w:rPr>
        <w:t xml:space="preserve"> </w:t>
      </w:r>
      <w:r w:rsidR="00155FB9" w:rsidRPr="00481927">
        <w:rPr>
          <w:b w:val="0"/>
          <w:sz w:val="28"/>
          <w:szCs w:val="28"/>
        </w:rPr>
        <w:t xml:space="preserve">/ </w:t>
      </w:r>
      <w:r w:rsidRPr="00481927">
        <w:rPr>
          <w:b w:val="0"/>
          <w:sz w:val="28"/>
          <w:szCs w:val="28"/>
        </w:rPr>
        <w:t>Д.Ю. Самыгин, Н.Г. Барышников</w:t>
      </w:r>
      <w:r w:rsidR="00155FB9" w:rsidRPr="00481927">
        <w:rPr>
          <w:b w:val="0"/>
          <w:sz w:val="28"/>
          <w:szCs w:val="28"/>
        </w:rPr>
        <w:t xml:space="preserve"> // Статистика и экономика. – 2017. – Т. 14. – № 3. – С. 61-70.</w:t>
      </w:r>
    </w:p>
    <w:p w:rsidR="00481927" w:rsidRDefault="00481927" w:rsidP="00F97C25">
      <w:pPr>
        <w:spacing w:after="0" w:line="360" w:lineRule="auto"/>
        <w:jc w:val="center"/>
        <w:rPr>
          <w:rFonts w:ascii="Times New Roman" w:hAnsi="Times New Roman" w:cs="Times New Roman"/>
          <w:b/>
          <w:sz w:val="28"/>
          <w:szCs w:val="28"/>
        </w:rPr>
      </w:pPr>
    </w:p>
    <w:p w:rsidR="00CF472B" w:rsidRPr="00481927" w:rsidRDefault="00E83E89" w:rsidP="00F97C2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Информация об авторе</w:t>
      </w:r>
    </w:p>
    <w:p w:rsidR="00CF472B" w:rsidRPr="00481927" w:rsidRDefault="00CF472B" w:rsidP="00F97C25">
      <w:pPr>
        <w:spacing w:after="0" w:line="360" w:lineRule="auto"/>
        <w:ind w:firstLine="709"/>
        <w:jc w:val="both"/>
        <w:rPr>
          <w:rFonts w:ascii="Times New Roman" w:hAnsi="Times New Roman" w:cs="Times New Roman"/>
          <w:sz w:val="28"/>
          <w:szCs w:val="28"/>
        </w:rPr>
      </w:pPr>
      <w:proofErr w:type="spellStart"/>
      <w:r w:rsidRPr="00481927">
        <w:rPr>
          <w:rFonts w:ascii="Times New Roman" w:hAnsi="Times New Roman" w:cs="Times New Roman"/>
          <w:sz w:val="28"/>
          <w:szCs w:val="28"/>
        </w:rPr>
        <w:t>Папонова</w:t>
      </w:r>
      <w:proofErr w:type="spellEnd"/>
      <w:r w:rsidRPr="00481927">
        <w:rPr>
          <w:rFonts w:ascii="Times New Roman" w:hAnsi="Times New Roman" w:cs="Times New Roman"/>
          <w:sz w:val="28"/>
          <w:szCs w:val="28"/>
        </w:rPr>
        <w:t xml:space="preserve"> Анастасия Игоревна (Россия, Липецк) – студент, Липецкий филиал Российской академии народного хозяйства и государственной службы при Президенте РФ, </w:t>
      </w:r>
      <w:bookmarkStart w:id="0" w:name="_GoBack"/>
      <w:r w:rsidR="004213D3">
        <w:fldChar w:fldCharType="begin"/>
      </w:r>
      <w:r w:rsidR="004213D3">
        <w:instrText xml:space="preserve"> H</w:instrText>
      </w:r>
      <w:r w:rsidR="004213D3">
        <w:instrText xml:space="preserve">YPERLINK "mailto:Paponova-nastya@mail.ru" </w:instrText>
      </w:r>
      <w:r w:rsidR="004213D3">
        <w:fldChar w:fldCharType="separate"/>
      </w:r>
      <w:r w:rsidRPr="00481927">
        <w:rPr>
          <w:rStyle w:val="a5"/>
          <w:rFonts w:ascii="Times New Roman" w:hAnsi="Times New Roman" w:cs="Times New Roman"/>
          <w:color w:val="auto"/>
          <w:sz w:val="28"/>
          <w:szCs w:val="28"/>
          <w:u w:val="none"/>
          <w:lang w:val="en-US"/>
        </w:rPr>
        <w:t>Paponova</w:t>
      </w:r>
      <w:r w:rsidRPr="00481927">
        <w:rPr>
          <w:rStyle w:val="a5"/>
          <w:rFonts w:ascii="Times New Roman" w:hAnsi="Times New Roman" w:cs="Times New Roman"/>
          <w:color w:val="auto"/>
          <w:sz w:val="28"/>
          <w:szCs w:val="28"/>
          <w:u w:val="none"/>
        </w:rPr>
        <w:t>-</w:t>
      </w:r>
      <w:r w:rsidRPr="00481927">
        <w:rPr>
          <w:rStyle w:val="a5"/>
          <w:rFonts w:ascii="Times New Roman" w:hAnsi="Times New Roman" w:cs="Times New Roman"/>
          <w:color w:val="auto"/>
          <w:sz w:val="28"/>
          <w:szCs w:val="28"/>
          <w:u w:val="none"/>
          <w:lang w:val="en-US"/>
        </w:rPr>
        <w:t>nastya</w:t>
      </w:r>
      <w:r w:rsidRPr="00481927">
        <w:rPr>
          <w:rStyle w:val="a5"/>
          <w:rFonts w:ascii="Times New Roman" w:hAnsi="Times New Roman" w:cs="Times New Roman"/>
          <w:color w:val="auto"/>
          <w:sz w:val="28"/>
          <w:szCs w:val="28"/>
          <w:u w:val="none"/>
        </w:rPr>
        <w:t>@</w:t>
      </w:r>
      <w:r w:rsidRPr="00481927">
        <w:rPr>
          <w:rStyle w:val="a5"/>
          <w:rFonts w:ascii="Times New Roman" w:hAnsi="Times New Roman" w:cs="Times New Roman"/>
          <w:color w:val="auto"/>
          <w:sz w:val="28"/>
          <w:szCs w:val="28"/>
          <w:u w:val="none"/>
          <w:lang w:val="en-US"/>
        </w:rPr>
        <w:t>mail</w:t>
      </w:r>
      <w:r w:rsidRPr="00481927">
        <w:rPr>
          <w:rStyle w:val="a5"/>
          <w:rFonts w:ascii="Times New Roman" w:hAnsi="Times New Roman" w:cs="Times New Roman"/>
          <w:color w:val="auto"/>
          <w:sz w:val="28"/>
          <w:szCs w:val="28"/>
          <w:u w:val="none"/>
        </w:rPr>
        <w:t>.</w:t>
      </w:r>
      <w:proofErr w:type="spellStart"/>
      <w:r w:rsidRPr="00481927">
        <w:rPr>
          <w:rStyle w:val="a5"/>
          <w:rFonts w:ascii="Times New Roman" w:hAnsi="Times New Roman" w:cs="Times New Roman"/>
          <w:color w:val="auto"/>
          <w:sz w:val="28"/>
          <w:szCs w:val="28"/>
          <w:u w:val="none"/>
          <w:lang w:val="en-US"/>
        </w:rPr>
        <w:t>ru</w:t>
      </w:r>
      <w:proofErr w:type="spellEnd"/>
      <w:r w:rsidR="004213D3">
        <w:rPr>
          <w:rStyle w:val="a5"/>
          <w:rFonts w:ascii="Times New Roman" w:hAnsi="Times New Roman" w:cs="Times New Roman"/>
          <w:color w:val="auto"/>
          <w:sz w:val="28"/>
          <w:szCs w:val="28"/>
          <w:u w:val="none"/>
          <w:lang w:val="en-US"/>
        </w:rPr>
        <w:fldChar w:fldCharType="end"/>
      </w:r>
    </w:p>
    <w:bookmarkEnd w:id="0"/>
    <w:p w:rsidR="00CF472B" w:rsidRDefault="00CF472B" w:rsidP="00F97C25">
      <w:pPr>
        <w:spacing w:after="0" w:line="360" w:lineRule="auto"/>
        <w:ind w:firstLine="709"/>
        <w:jc w:val="right"/>
        <w:rPr>
          <w:rFonts w:ascii="Times New Roman" w:hAnsi="Times New Roman" w:cs="Times New Roman"/>
          <w:b/>
          <w:sz w:val="28"/>
          <w:szCs w:val="28"/>
          <w:lang w:val="en-US"/>
        </w:rPr>
      </w:pPr>
      <w:proofErr w:type="spellStart"/>
      <w:r w:rsidRPr="00CF472B">
        <w:rPr>
          <w:rFonts w:ascii="Times New Roman" w:hAnsi="Times New Roman" w:cs="Times New Roman"/>
          <w:b/>
          <w:sz w:val="28"/>
          <w:szCs w:val="28"/>
          <w:lang w:val="en-US"/>
        </w:rPr>
        <w:lastRenderedPageBreak/>
        <w:t>Paponova</w:t>
      </w:r>
      <w:proofErr w:type="spellEnd"/>
      <w:r w:rsidRPr="00CF472B">
        <w:rPr>
          <w:rFonts w:ascii="Times New Roman" w:hAnsi="Times New Roman" w:cs="Times New Roman"/>
          <w:b/>
          <w:sz w:val="28"/>
          <w:szCs w:val="28"/>
          <w:lang w:val="en-US"/>
        </w:rPr>
        <w:t xml:space="preserve"> A.I.</w:t>
      </w:r>
    </w:p>
    <w:p w:rsidR="00CF472B" w:rsidRDefault="004213D3" w:rsidP="001539BB">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State support for beginning farmers in Lipetsk region as a way of development of the agriculture sector</w:t>
      </w:r>
    </w:p>
    <w:p w:rsidR="002C6FD8" w:rsidRDefault="002C6FD8" w:rsidP="00F97C25">
      <w:pPr>
        <w:spacing w:after="0" w:line="360" w:lineRule="auto"/>
        <w:ind w:firstLine="709"/>
        <w:jc w:val="both"/>
        <w:rPr>
          <w:rFonts w:ascii="Times New Roman" w:hAnsi="Times New Roman" w:cs="Times New Roman"/>
          <w:i/>
          <w:sz w:val="28"/>
          <w:szCs w:val="28"/>
          <w:lang w:val="en-US"/>
        </w:rPr>
      </w:pPr>
      <w:r w:rsidRPr="002C6FD8">
        <w:rPr>
          <w:rFonts w:ascii="Times New Roman" w:hAnsi="Times New Roman" w:cs="Times New Roman"/>
          <w:b/>
          <w:i/>
          <w:sz w:val="28"/>
          <w:szCs w:val="28"/>
          <w:lang w:val="en-US"/>
        </w:rPr>
        <w:t xml:space="preserve">Resume: </w:t>
      </w:r>
      <w:r>
        <w:rPr>
          <w:rFonts w:ascii="Times New Roman" w:hAnsi="Times New Roman" w:cs="Times New Roman"/>
          <w:i/>
          <w:sz w:val="28"/>
          <w:szCs w:val="28"/>
          <w:lang w:val="en-US"/>
        </w:rPr>
        <w:t>This article discusses the issue of state support for novice farmers in the Lipetsk region. Statistical data are presented to assess the feasibility of financial support. The specifics of state subsidies for novice farmers have also been identified, which is the main incentive for the development of their agricultural production.</w:t>
      </w:r>
    </w:p>
    <w:p w:rsidR="002C6FD8" w:rsidRDefault="002C6FD8" w:rsidP="00F97C25">
      <w:pPr>
        <w:spacing w:after="0" w:line="360" w:lineRule="auto"/>
        <w:ind w:firstLine="709"/>
        <w:jc w:val="both"/>
        <w:rPr>
          <w:rFonts w:ascii="Times New Roman" w:hAnsi="Times New Roman" w:cs="Times New Roman"/>
          <w:i/>
          <w:sz w:val="28"/>
          <w:szCs w:val="28"/>
          <w:lang w:val="en-US"/>
        </w:rPr>
      </w:pPr>
      <w:r>
        <w:rPr>
          <w:rFonts w:ascii="Times New Roman" w:hAnsi="Times New Roman" w:cs="Times New Roman"/>
          <w:b/>
          <w:i/>
          <w:sz w:val="28"/>
          <w:szCs w:val="28"/>
          <w:lang w:val="en-US"/>
        </w:rPr>
        <w:t>Key words</w:t>
      </w:r>
      <w:r w:rsidRPr="00352964">
        <w:rPr>
          <w:rFonts w:ascii="Times New Roman" w:hAnsi="Times New Roman" w:cs="Times New Roman"/>
          <w:b/>
          <w:i/>
          <w:sz w:val="28"/>
          <w:szCs w:val="28"/>
          <w:lang w:val="en-US"/>
        </w:rPr>
        <w:t>:</w:t>
      </w:r>
      <w:r w:rsidR="00E83E89" w:rsidRPr="00E83E89">
        <w:rPr>
          <w:rFonts w:ascii="Times New Roman" w:hAnsi="Times New Roman" w:cs="Times New Roman"/>
          <w:b/>
          <w:i/>
          <w:sz w:val="28"/>
          <w:szCs w:val="28"/>
          <w:lang w:val="en-US"/>
        </w:rPr>
        <w:t xml:space="preserve"> </w:t>
      </w:r>
      <w:r w:rsidR="00352964">
        <w:rPr>
          <w:rFonts w:ascii="Times New Roman" w:hAnsi="Times New Roman" w:cs="Times New Roman"/>
          <w:i/>
          <w:sz w:val="28"/>
          <w:szCs w:val="28"/>
          <w:lang w:val="en-US"/>
        </w:rPr>
        <w:t>agriculture, government programs, novice</w:t>
      </w:r>
      <w:r w:rsidR="00E83E89" w:rsidRPr="00E83E89">
        <w:rPr>
          <w:rFonts w:ascii="Times New Roman" w:hAnsi="Times New Roman" w:cs="Times New Roman"/>
          <w:i/>
          <w:sz w:val="28"/>
          <w:szCs w:val="28"/>
          <w:lang w:val="en-US"/>
        </w:rPr>
        <w:t xml:space="preserve"> </w:t>
      </w:r>
      <w:r w:rsidR="00352964">
        <w:rPr>
          <w:rFonts w:ascii="Times New Roman" w:hAnsi="Times New Roman" w:cs="Times New Roman"/>
          <w:i/>
          <w:sz w:val="28"/>
          <w:szCs w:val="28"/>
          <w:lang w:val="en-US"/>
        </w:rPr>
        <w:t>farmer, subsidies, grants, agricultural production.</w:t>
      </w:r>
    </w:p>
    <w:p w:rsidR="00B56CD1" w:rsidRPr="00E83E89" w:rsidRDefault="00B56CD1" w:rsidP="00F97C25">
      <w:pPr>
        <w:spacing w:after="0" w:line="360" w:lineRule="auto"/>
        <w:ind w:firstLine="709"/>
        <w:jc w:val="center"/>
        <w:rPr>
          <w:rStyle w:val="tlid-translation"/>
          <w:rFonts w:ascii="Times New Roman" w:hAnsi="Times New Roman" w:cs="Times New Roman"/>
          <w:b/>
          <w:sz w:val="28"/>
          <w:szCs w:val="28"/>
          <w:lang w:val="en-US"/>
        </w:rPr>
      </w:pPr>
    </w:p>
    <w:p w:rsidR="00352964" w:rsidRPr="00F97C25" w:rsidRDefault="00352964" w:rsidP="00F97C25">
      <w:pPr>
        <w:spacing w:after="0" w:line="360" w:lineRule="auto"/>
        <w:ind w:firstLine="709"/>
        <w:jc w:val="center"/>
        <w:rPr>
          <w:rStyle w:val="tlid-translation"/>
          <w:rFonts w:ascii="Times New Roman" w:hAnsi="Times New Roman" w:cs="Times New Roman"/>
          <w:b/>
          <w:sz w:val="28"/>
          <w:szCs w:val="28"/>
          <w:lang w:val="en-US"/>
        </w:rPr>
      </w:pPr>
      <w:r w:rsidRPr="00352964">
        <w:rPr>
          <w:rStyle w:val="tlid-translation"/>
          <w:rFonts w:ascii="Times New Roman" w:hAnsi="Times New Roman" w:cs="Times New Roman"/>
          <w:b/>
          <w:sz w:val="28"/>
          <w:szCs w:val="28"/>
          <w:lang w:val="en-US"/>
        </w:rPr>
        <w:t>I</w:t>
      </w:r>
      <w:r w:rsidR="00E83E89">
        <w:rPr>
          <w:rStyle w:val="tlid-translation"/>
          <w:rFonts w:ascii="Times New Roman" w:hAnsi="Times New Roman" w:cs="Times New Roman"/>
          <w:b/>
          <w:sz w:val="28"/>
          <w:szCs w:val="28"/>
          <w:lang w:val="en-US"/>
        </w:rPr>
        <w:t>nformation about author</w:t>
      </w:r>
    </w:p>
    <w:p w:rsidR="00352964" w:rsidRPr="00481927" w:rsidRDefault="00352964" w:rsidP="00F97C25">
      <w:pPr>
        <w:spacing w:after="0" w:line="360" w:lineRule="auto"/>
        <w:ind w:firstLine="709"/>
        <w:jc w:val="both"/>
        <w:rPr>
          <w:rStyle w:val="tlid-translation"/>
          <w:rFonts w:ascii="Times New Roman" w:hAnsi="Times New Roman" w:cs="Times New Roman"/>
          <w:sz w:val="28"/>
          <w:szCs w:val="28"/>
          <w:lang w:val="en-US"/>
        </w:rPr>
      </w:pPr>
      <w:proofErr w:type="spellStart"/>
      <w:r w:rsidRPr="00352964">
        <w:rPr>
          <w:rFonts w:ascii="Times New Roman" w:hAnsi="Times New Roman" w:cs="Times New Roman"/>
          <w:b/>
          <w:sz w:val="28"/>
          <w:szCs w:val="28"/>
          <w:lang w:val="en-US"/>
        </w:rPr>
        <w:t>Paponova</w:t>
      </w:r>
      <w:proofErr w:type="spellEnd"/>
      <w:r w:rsidR="00F97C25" w:rsidRPr="00F97C25">
        <w:rPr>
          <w:rFonts w:ascii="Times New Roman" w:hAnsi="Times New Roman" w:cs="Times New Roman"/>
          <w:b/>
          <w:sz w:val="28"/>
          <w:szCs w:val="28"/>
          <w:lang w:val="en-US"/>
        </w:rPr>
        <w:t xml:space="preserve"> </w:t>
      </w:r>
      <w:proofErr w:type="spellStart"/>
      <w:r w:rsidRPr="00352964">
        <w:rPr>
          <w:rFonts w:ascii="Times New Roman" w:hAnsi="Times New Roman" w:cs="Times New Roman"/>
          <w:b/>
          <w:sz w:val="28"/>
          <w:szCs w:val="28"/>
          <w:lang w:val="en-US"/>
        </w:rPr>
        <w:t>Anastasiya</w:t>
      </w:r>
      <w:proofErr w:type="spellEnd"/>
      <w:r w:rsidR="00F97C25" w:rsidRPr="00F97C25">
        <w:rPr>
          <w:rFonts w:ascii="Times New Roman" w:hAnsi="Times New Roman" w:cs="Times New Roman"/>
          <w:b/>
          <w:sz w:val="28"/>
          <w:szCs w:val="28"/>
          <w:lang w:val="en-US"/>
        </w:rPr>
        <w:t xml:space="preserve"> </w:t>
      </w:r>
      <w:proofErr w:type="spellStart"/>
      <w:r w:rsidRPr="00352964">
        <w:rPr>
          <w:rFonts w:ascii="Times New Roman" w:hAnsi="Times New Roman" w:cs="Times New Roman"/>
          <w:b/>
          <w:sz w:val="28"/>
          <w:szCs w:val="28"/>
          <w:lang w:val="en-US"/>
        </w:rPr>
        <w:t>Igorevna</w:t>
      </w:r>
      <w:proofErr w:type="spellEnd"/>
      <w:r w:rsidRPr="00352964">
        <w:rPr>
          <w:rFonts w:ascii="Times New Roman" w:hAnsi="Times New Roman" w:cs="Times New Roman"/>
          <w:b/>
          <w:sz w:val="28"/>
          <w:szCs w:val="28"/>
          <w:lang w:val="en-US"/>
        </w:rPr>
        <w:t xml:space="preserve"> (</w:t>
      </w:r>
      <w:r w:rsidRPr="00F97C25">
        <w:rPr>
          <w:rStyle w:val="tlid-translation"/>
          <w:rFonts w:ascii="Times New Roman" w:hAnsi="Times New Roman" w:cs="Times New Roman"/>
          <w:b/>
          <w:sz w:val="28"/>
          <w:szCs w:val="28"/>
          <w:lang w:val="en-US"/>
        </w:rPr>
        <w:t>Russia, Lipetsk</w:t>
      </w:r>
      <w:r w:rsidRPr="00352964">
        <w:rPr>
          <w:rFonts w:ascii="Times New Roman" w:hAnsi="Times New Roman" w:cs="Times New Roman"/>
          <w:b/>
          <w:sz w:val="28"/>
          <w:szCs w:val="28"/>
          <w:lang w:val="en-US"/>
        </w:rPr>
        <w:t xml:space="preserve">) </w:t>
      </w:r>
      <w:r w:rsidRPr="00352964">
        <w:rPr>
          <w:rFonts w:ascii="Times New Roman" w:hAnsi="Times New Roman" w:cs="Times New Roman"/>
          <w:sz w:val="28"/>
          <w:szCs w:val="28"/>
          <w:lang w:val="en-US"/>
        </w:rPr>
        <w:t>– student,</w:t>
      </w:r>
      <w:r w:rsidR="00F97C25" w:rsidRPr="00F97C25">
        <w:rPr>
          <w:rFonts w:ascii="Times New Roman" w:hAnsi="Times New Roman" w:cs="Times New Roman"/>
          <w:sz w:val="28"/>
          <w:szCs w:val="28"/>
          <w:lang w:val="en-US"/>
        </w:rPr>
        <w:t xml:space="preserve"> </w:t>
      </w:r>
      <w:r w:rsidRPr="00F97C25">
        <w:rPr>
          <w:rStyle w:val="tlid-translation"/>
          <w:rFonts w:ascii="Times New Roman" w:hAnsi="Times New Roman" w:cs="Times New Roman"/>
          <w:sz w:val="28"/>
          <w:szCs w:val="28"/>
          <w:lang w:val="en-US"/>
        </w:rPr>
        <w:t xml:space="preserve">Lipetsk branch of the Russian Academy of National Economy and Public Administration under the </w:t>
      </w:r>
      <w:r w:rsidRPr="00481927">
        <w:rPr>
          <w:rStyle w:val="tlid-translation"/>
          <w:rFonts w:ascii="Times New Roman" w:hAnsi="Times New Roman" w:cs="Times New Roman"/>
          <w:sz w:val="28"/>
          <w:szCs w:val="28"/>
          <w:lang w:val="en-US"/>
        </w:rPr>
        <w:t xml:space="preserve">President of the Russian Federation, </w:t>
      </w:r>
      <w:hyperlink r:id="rId11" w:history="1">
        <w:r w:rsidRPr="00481927">
          <w:rPr>
            <w:rStyle w:val="a5"/>
            <w:rFonts w:ascii="Times New Roman" w:hAnsi="Times New Roman" w:cs="Times New Roman"/>
            <w:color w:val="auto"/>
            <w:sz w:val="28"/>
            <w:szCs w:val="28"/>
            <w:u w:val="none"/>
            <w:lang w:val="en-US"/>
          </w:rPr>
          <w:t>Paponova-nastya@mail.ru</w:t>
        </w:r>
      </w:hyperlink>
    </w:p>
    <w:p w:rsidR="00352964" w:rsidRPr="00F97C25" w:rsidRDefault="00352964" w:rsidP="00F97C25">
      <w:pPr>
        <w:spacing w:after="0" w:line="360" w:lineRule="auto"/>
        <w:ind w:firstLine="709"/>
        <w:jc w:val="both"/>
        <w:rPr>
          <w:rStyle w:val="tlid-translation"/>
          <w:rFonts w:ascii="Times New Roman" w:hAnsi="Times New Roman" w:cs="Times New Roman"/>
          <w:sz w:val="28"/>
          <w:szCs w:val="28"/>
          <w:lang w:val="en-US"/>
        </w:rPr>
      </w:pPr>
    </w:p>
    <w:p w:rsidR="00352964" w:rsidRPr="00B56CD1" w:rsidRDefault="001539BB" w:rsidP="00F97C25">
      <w:pPr>
        <w:spacing w:after="0" w:line="360" w:lineRule="auto"/>
        <w:ind w:firstLine="709"/>
        <w:jc w:val="center"/>
        <w:rPr>
          <w:rStyle w:val="tlid-translation"/>
          <w:rFonts w:ascii="Times New Roman" w:hAnsi="Times New Roman" w:cs="Times New Roman"/>
          <w:b/>
          <w:sz w:val="28"/>
          <w:szCs w:val="28"/>
          <w:lang w:val="en-US"/>
        </w:rPr>
      </w:pPr>
      <w:r w:rsidRPr="00B56CD1">
        <w:rPr>
          <w:rStyle w:val="tlid-translation"/>
          <w:rFonts w:ascii="Times New Roman Полужирный" w:hAnsi="Times New Roman Полужирный" w:cs="Times New Roman"/>
          <w:b/>
          <w:caps/>
          <w:sz w:val="28"/>
          <w:szCs w:val="28"/>
          <w:lang w:val="en-US"/>
        </w:rPr>
        <w:t>r</w:t>
      </w:r>
      <w:r w:rsidRPr="001539BB">
        <w:rPr>
          <w:rStyle w:val="tlid-translation"/>
          <w:rFonts w:ascii="Times New Roman" w:hAnsi="Times New Roman" w:cs="Times New Roman"/>
          <w:b/>
          <w:sz w:val="28"/>
          <w:szCs w:val="28"/>
          <w:lang w:val="en-US"/>
        </w:rPr>
        <w:t>eferences</w:t>
      </w:r>
      <w:r w:rsidR="00B56CD1" w:rsidRPr="00B56CD1">
        <w:rPr>
          <w:rStyle w:val="tlid-translation"/>
          <w:rFonts w:ascii="Times New Roman" w:hAnsi="Times New Roman" w:cs="Times New Roman"/>
          <w:b/>
          <w:sz w:val="28"/>
          <w:szCs w:val="28"/>
          <w:lang w:val="en-US"/>
        </w:rPr>
        <w:t>:</w:t>
      </w:r>
    </w:p>
    <w:p w:rsidR="001539BB" w:rsidRPr="00B56CD1" w:rsidRDefault="00043EF1" w:rsidP="00F97C25">
      <w:pPr>
        <w:spacing w:after="0" w:line="360" w:lineRule="auto"/>
        <w:ind w:firstLine="709"/>
        <w:jc w:val="both"/>
        <w:rPr>
          <w:rStyle w:val="tlid-translation"/>
          <w:rFonts w:ascii="Times New Roman" w:hAnsi="Times New Roman" w:cs="Times New Roman"/>
          <w:sz w:val="28"/>
          <w:szCs w:val="28"/>
          <w:lang w:val="en-US"/>
        </w:rPr>
      </w:pPr>
      <w:r w:rsidRPr="00B56CD1">
        <w:rPr>
          <w:rStyle w:val="tlid-translation"/>
          <w:rFonts w:ascii="Times New Roman" w:hAnsi="Times New Roman" w:cs="Times New Roman"/>
          <w:sz w:val="28"/>
          <w:szCs w:val="28"/>
          <w:lang w:val="en-US"/>
        </w:rPr>
        <w:t xml:space="preserve">1. </w:t>
      </w:r>
      <w:proofErr w:type="spellStart"/>
      <w:r w:rsidR="00B56CD1" w:rsidRPr="00B56CD1">
        <w:rPr>
          <w:rFonts w:ascii="Times New Roman" w:eastAsia="Times New Roman" w:hAnsi="Times New Roman" w:cs="Times New Roman"/>
          <w:sz w:val="28"/>
          <w:szCs w:val="28"/>
          <w:lang w:val="en-US"/>
        </w:rPr>
        <w:t>Gersonskaya</w:t>
      </w:r>
      <w:proofErr w:type="spellEnd"/>
      <w:r w:rsidR="00B56CD1" w:rsidRPr="00B56CD1">
        <w:rPr>
          <w:rStyle w:val="tlid-translation"/>
          <w:rFonts w:ascii="Times New Roman" w:hAnsi="Times New Roman" w:cs="Times New Roman"/>
          <w:sz w:val="28"/>
          <w:szCs w:val="28"/>
          <w:lang w:val="en-US"/>
        </w:rPr>
        <w:t xml:space="preserve"> I.V. Formation and management of budget resources in conditions of modern Russia (regional aspect) [Text] / I. V. </w:t>
      </w:r>
      <w:proofErr w:type="spellStart"/>
      <w:r w:rsidR="00B56CD1" w:rsidRPr="00B56CD1">
        <w:rPr>
          <w:rStyle w:val="tlid-translation"/>
          <w:rFonts w:ascii="Times New Roman" w:hAnsi="Times New Roman" w:cs="Times New Roman"/>
          <w:sz w:val="28"/>
          <w:szCs w:val="28"/>
          <w:lang w:val="en-US"/>
        </w:rPr>
        <w:t>Gershonite</w:t>
      </w:r>
      <w:proofErr w:type="spellEnd"/>
      <w:r w:rsidR="00B56CD1" w:rsidRPr="00B56CD1">
        <w:rPr>
          <w:rStyle w:val="tlid-translation"/>
          <w:rFonts w:ascii="Times New Roman" w:hAnsi="Times New Roman" w:cs="Times New Roman"/>
          <w:sz w:val="28"/>
          <w:szCs w:val="28"/>
          <w:lang w:val="en-US"/>
        </w:rPr>
        <w:t xml:space="preserve">: dis. ... </w:t>
      </w:r>
      <w:proofErr w:type="spellStart"/>
      <w:r w:rsidR="00B56CD1" w:rsidRPr="00B56CD1">
        <w:rPr>
          <w:rStyle w:val="tlid-translation"/>
          <w:rFonts w:ascii="Times New Roman" w:hAnsi="Times New Roman" w:cs="Times New Roman"/>
          <w:sz w:val="28"/>
          <w:szCs w:val="28"/>
          <w:lang w:val="en-US"/>
        </w:rPr>
        <w:t>Cand</w:t>
      </w:r>
      <w:proofErr w:type="spellEnd"/>
      <w:r w:rsidR="00B56CD1" w:rsidRPr="00B56CD1">
        <w:rPr>
          <w:rStyle w:val="tlid-translation"/>
          <w:rFonts w:ascii="Times New Roman" w:hAnsi="Times New Roman" w:cs="Times New Roman"/>
          <w:sz w:val="28"/>
          <w:szCs w:val="28"/>
          <w:lang w:val="en-US"/>
        </w:rPr>
        <w:t>. Econ. Sciences: 08.00.05, 08.00.10. – Tambov, 2004. – 188 p.</w:t>
      </w:r>
    </w:p>
    <w:p w:rsidR="00043EF1" w:rsidRPr="00F97C25" w:rsidRDefault="001539BB" w:rsidP="00F97C25">
      <w:pPr>
        <w:spacing w:after="0" w:line="360" w:lineRule="auto"/>
        <w:ind w:firstLine="709"/>
        <w:jc w:val="both"/>
        <w:rPr>
          <w:rFonts w:ascii="Times New Roman" w:eastAsia="Times New Roman" w:hAnsi="Times New Roman" w:cs="Times New Roman"/>
          <w:sz w:val="28"/>
          <w:szCs w:val="28"/>
          <w:lang w:val="en-US" w:eastAsia="ru-RU"/>
        </w:rPr>
      </w:pPr>
      <w:r w:rsidRPr="001539BB">
        <w:rPr>
          <w:rStyle w:val="tlid-translation"/>
          <w:rFonts w:ascii="Times New Roman" w:hAnsi="Times New Roman" w:cs="Times New Roman"/>
          <w:sz w:val="28"/>
          <w:szCs w:val="28"/>
          <w:lang w:val="en-US"/>
        </w:rPr>
        <w:t>2</w:t>
      </w:r>
      <w:r w:rsidR="00043EF1" w:rsidRPr="00F97C25">
        <w:rPr>
          <w:rStyle w:val="tlid-translation"/>
          <w:rFonts w:ascii="Times New Roman" w:hAnsi="Times New Roman" w:cs="Times New Roman"/>
          <w:sz w:val="28"/>
          <w:szCs w:val="28"/>
          <w:lang w:val="en-US"/>
        </w:rPr>
        <w:t xml:space="preserve">. </w:t>
      </w:r>
      <w:r w:rsidR="00043EF1" w:rsidRPr="00F97C25">
        <w:rPr>
          <w:rFonts w:ascii="Times New Roman" w:eastAsia="Times New Roman" w:hAnsi="Times New Roman" w:cs="Times New Roman"/>
          <w:sz w:val="28"/>
          <w:szCs w:val="28"/>
          <w:lang w:val="en-US" w:eastAsia="ru-RU"/>
        </w:rPr>
        <w:t>Information guide on measures and directions of state support for the agro-industrial complex of the Russian Federation [electronic resource] http://www.gp.specagro.ru/region</w:t>
      </w:r>
      <w:r w:rsidR="00481927" w:rsidRPr="00481927">
        <w:rPr>
          <w:rFonts w:ascii="Times New Roman" w:eastAsia="Times New Roman" w:hAnsi="Times New Roman" w:cs="Times New Roman"/>
          <w:sz w:val="28"/>
          <w:szCs w:val="28"/>
          <w:lang w:val="en-US" w:eastAsia="ru-RU"/>
        </w:rPr>
        <w:t>/</w:t>
      </w:r>
      <w:r w:rsidR="00043EF1" w:rsidRPr="00F97C25">
        <w:rPr>
          <w:rFonts w:ascii="Times New Roman" w:eastAsia="Times New Roman" w:hAnsi="Times New Roman" w:cs="Times New Roman"/>
          <w:sz w:val="28"/>
          <w:szCs w:val="28"/>
          <w:lang w:val="en-US" w:eastAsia="ru-RU"/>
        </w:rPr>
        <w:t xml:space="preserve"> (</w:t>
      </w:r>
      <w:r w:rsidR="00F97C25" w:rsidRPr="00F97C25">
        <w:rPr>
          <w:rStyle w:val="tlid-translation"/>
          <w:rFonts w:ascii="Times New Roman" w:hAnsi="Times New Roman" w:cs="Times New Roman"/>
          <w:sz w:val="28"/>
          <w:szCs w:val="28"/>
          <w:lang w:val="en-US"/>
        </w:rPr>
        <w:t>date of access: 28.09.2020</w:t>
      </w:r>
      <w:r w:rsidR="00043EF1" w:rsidRPr="00F97C25">
        <w:rPr>
          <w:rFonts w:ascii="Times New Roman" w:eastAsia="Times New Roman" w:hAnsi="Times New Roman" w:cs="Times New Roman"/>
          <w:sz w:val="28"/>
          <w:szCs w:val="28"/>
          <w:lang w:val="en-US" w:eastAsia="ru-RU"/>
        </w:rPr>
        <w:t>)</w:t>
      </w:r>
    </w:p>
    <w:p w:rsidR="00043EF1" w:rsidRPr="00E83E89" w:rsidRDefault="001539BB" w:rsidP="00F97C25">
      <w:pPr>
        <w:spacing w:after="0" w:line="360" w:lineRule="auto"/>
        <w:ind w:firstLine="709"/>
        <w:jc w:val="both"/>
        <w:rPr>
          <w:rStyle w:val="tlid-translation"/>
          <w:rFonts w:ascii="Times New Roman" w:hAnsi="Times New Roman" w:cs="Times New Roman"/>
          <w:sz w:val="28"/>
          <w:szCs w:val="28"/>
          <w:lang w:val="en-US"/>
        </w:rPr>
      </w:pPr>
      <w:r w:rsidRPr="001539BB">
        <w:rPr>
          <w:rFonts w:ascii="Times New Roman" w:eastAsia="Times New Roman" w:hAnsi="Times New Roman" w:cs="Times New Roman"/>
          <w:sz w:val="28"/>
          <w:szCs w:val="28"/>
          <w:lang w:val="en-US" w:eastAsia="ru-RU"/>
        </w:rPr>
        <w:t>3</w:t>
      </w:r>
      <w:r w:rsidR="00043EF1" w:rsidRPr="00F97C25">
        <w:rPr>
          <w:rFonts w:ascii="Times New Roman" w:eastAsia="Times New Roman" w:hAnsi="Times New Roman" w:cs="Times New Roman"/>
          <w:sz w:val="28"/>
          <w:szCs w:val="28"/>
          <w:lang w:val="en-US" w:eastAsia="ru-RU"/>
        </w:rPr>
        <w:t xml:space="preserve">. </w:t>
      </w:r>
      <w:r w:rsidR="00C301A5" w:rsidRPr="00C301A5">
        <w:rPr>
          <w:rFonts w:ascii="Times New Roman" w:eastAsia="Times New Roman" w:hAnsi="Times New Roman" w:cs="Times New Roman"/>
          <w:sz w:val="28"/>
          <w:szCs w:val="28"/>
          <w:lang w:val="en-US" w:eastAsia="ru-RU"/>
        </w:rPr>
        <w:t>Novice farmers are invited to the regional administration for money</w:t>
      </w:r>
      <w:r w:rsidR="00C301A5" w:rsidRPr="00C301A5">
        <w:rPr>
          <w:rStyle w:val="tlid-translation"/>
          <w:rFonts w:ascii="Times New Roman" w:eastAsia="Times New Roman" w:hAnsi="Times New Roman" w:cs="Times New Roman"/>
          <w:sz w:val="28"/>
          <w:szCs w:val="28"/>
          <w:lang w:val="en-US" w:eastAsia="ru-RU"/>
        </w:rPr>
        <w:t xml:space="preserve"> </w:t>
      </w:r>
      <w:r w:rsidR="00043EF1" w:rsidRPr="00F97C25">
        <w:rPr>
          <w:rStyle w:val="tlid-translation"/>
          <w:rFonts w:ascii="Times New Roman" w:hAnsi="Times New Roman" w:cs="Times New Roman"/>
          <w:sz w:val="28"/>
          <w:szCs w:val="28"/>
          <w:lang w:val="en-US"/>
        </w:rPr>
        <w:t>[electronic resource] https://gorod48.ru/news/1894737/ (date of access: 01.10.2020)</w:t>
      </w:r>
      <w:r w:rsidR="00F97C25" w:rsidRPr="00F97C25">
        <w:rPr>
          <w:rStyle w:val="tlid-translation"/>
          <w:rFonts w:ascii="Times New Roman" w:hAnsi="Times New Roman" w:cs="Times New Roman"/>
          <w:sz w:val="28"/>
          <w:szCs w:val="28"/>
          <w:lang w:val="en-US"/>
        </w:rPr>
        <w:t xml:space="preserve"> </w:t>
      </w:r>
    </w:p>
    <w:p w:rsidR="00B56CD1" w:rsidRPr="00B56CD1" w:rsidRDefault="00B56CD1" w:rsidP="00F97C25">
      <w:pPr>
        <w:spacing w:after="0" w:line="360" w:lineRule="auto"/>
        <w:ind w:firstLine="709"/>
        <w:jc w:val="both"/>
        <w:rPr>
          <w:rFonts w:ascii="Times New Roman" w:hAnsi="Times New Roman" w:cs="Times New Roman"/>
          <w:sz w:val="28"/>
          <w:szCs w:val="28"/>
          <w:lang w:val="en-US"/>
        </w:rPr>
      </w:pPr>
      <w:r w:rsidRPr="00B56CD1">
        <w:rPr>
          <w:rFonts w:ascii="Times New Roman" w:hAnsi="Times New Roman" w:cs="Times New Roman"/>
          <w:sz w:val="28"/>
          <w:szCs w:val="28"/>
          <w:lang w:val="en-US"/>
        </w:rPr>
        <w:t xml:space="preserve">4. </w:t>
      </w:r>
      <w:proofErr w:type="spellStart"/>
      <w:r w:rsidRPr="00B56CD1">
        <w:rPr>
          <w:rFonts w:ascii="Times New Roman" w:hAnsi="Times New Roman" w:cs="Times New Roman"/>
          <w:sz w:val="28"/>
          <w:szCs w:val="28"/>
          <w:lang w:val="en-US"/>
        </w:rPr>
        <w:t>Samygin</w:t>
      </w:r>
      <w:proofErr w:type="spellEnd"/>
      <w:r w:rsidRPr="00B56CD1">
        <w:rPr>
          <w:rFonts w:ascii="Times New Roman" w:hAnsi="Times New Roman" w:cs="Times New Roman"/>
          <w:sz w:val="28"/>
          <w:szCs w:val="28"/>
          <w:lang w:val="en-US"/>
        </w:rPr>
        <w:t xml:space="preserve">, </w:t>
      </w:r>
      <w:proofErr w:type="spellStart"/>
      <w:r w:rsidRPr="00B56CD1">
        <w:rPr>
          <w:rFonts w:ascii="Times New Roman" w:hAnsi="Times New Roman" w:cs="Times New Roman"/>
          <w:sz w:val="28"/>
          <w:szCs w:val="28"/>
          <w:lang w:val="en-US"/>
        </w:rPr>
        <w:t>D.Yu</w:t>
      </w:r>
      <w:proofErr w:type="spellEnd"/>
      <w:r w:rsidRPr="00B56CD1">
        <w:rPr>
          <w:rFonts w:ascii="Times New Roman" w:hAnsi="Times New Roman" w:cs="Times New Roman"/>
          <w:sz w:val="28"/>
          <w:szCs w:val="28"/>
          <w:lang w:val="en-US"/>
        </w:rPr>
        <w:t xml:space="preserve">. Strategizing an effective structure for subsidizing farmers [Text] / </w:t>
      </w:r>
      <w:proofErr w:type="spellStart"/>
      <w:r w:rsidRPr="00B56CD1">
        <w:rPr>
          <w:rFonts w:ascii="Times New Roman" w:hAnsi="Times New Roman" w:cs="Times New Roman"/>
          <w:sz w:val="28"/>
          <w:szCs w:val="28"/>
          <w:lang w:val="en-US"/>
        </w:rPr>
        <w:t>D.Yu</w:t>
      </w:r>
      <w:proofErr w:type="spellEnd"/>
      <w:r w:rsidRPr="00B56CD1">
        <w:rPr>
          <w:rFonts w:ascii="Times New Roman" w:hAnsi="Times New Roman" w:cs="Times New Roman"/>
          <w:sz w:val="28"/>
          <w:szCs w:val="28"/>
          <w:lang w:val="en-US"/>
        </w:rPr>
        <w:t xml:space="preserve">. </w:t>
      </w:r>
      <w:proofErr w:type="spellStart"/>
      <w:r w:rsidRPr="00B56CD1">
        <w:rPr>
          <w:rFonts w:ascii="Times New Roman" w:hAnsi="Times New Roman" w:cs="Times New Roman"/>
          <w:sz w:val="28"/>
          <w:szCs w:val="28"/>
          <w:lang w:val="en-US"/>
        </w:rPr>
        <w:t>Samygin</w:t>
      </w:r>
      <w:proofErr w:type="spellEnd"/>
      <w:r w:rsidRPr="00B56CD1">
        <w:rPr>
          <w:rFonts w:ascii="Times New Roman" w:hAnsi="Times New Roman" w:cs="Times New Roman"/>
          <w:sz w:val="28"/>
          <w:szCs w:val="28"/>
          <w:lang w:val="en-US"/>
        </w:rPr>
        <w:t xml:space="preserve">, N.G. Baryshnikov // Statistics and Economics. </w:t>
      </w:r>
      <w:r>
        <w:rPr>
          <w:rFonts w:ascii="Times New Roman" w:hAnsi="Times New Roman" w:cs="Times New Roman"/>
          <w:sz w:val="28"/>
          <w:szCs w:val="28"/>
          <w:lang w:val="en-US"/>
        </w:rPr>
        <w:t>–</w:t>
      </w:r>
      <w:r w:rsidRPr="00B56CD1">
        <w:rPr>
          <w:rFonts w:ascii="Times New Roman" w:hAnsi="Times New Roman" w:cs="Times New Roman"/>
          <w:sz w:val="28"/>
          <w:szCs w:val="28"/>
          <w:lang w:val="en-US"/>
        </w:rPr>
        <w:t xml:space="preserve"> 2017. </w:t>
      </w:r>
      <w:r>
        <w:rPr>
          <w:rFonts w:ascii="Times New Roman" w:hAnsi="Times New Roman" w:cs="Times New Roman"/>
          <w:sz w:val="28"/>
          <w:szCs w:val="28"/>
          <w:lang w:val="en-US"/>
        </w:rPr>
        <w:t>–</w:t>
      </w:r>
      <w:r w:rsidRPr="00B56CD1">
        <w:rPr>
          <w:rFonts w:ascii="Times New Roman" w:hAnsi="Times New Roman" w:cs="Times New Roman"/>
          <w:sz w:val="28"/>
          <w:szCs w:val="28"/>
          <w:lang w:val="en-US"/>
        </w:rPr>
        <w:t xml:space="preserve"> Vol. 14. </w:t>
      </w:r>
      <w:r>
        <w:rPr>
          <w:rFonts w:ascii="Times New Roman" w:hAnsi="Times New Roman" w:cs="Times New Roman"/>
          <w:sz w:val="28"/>
          <w:szCs w:val="28"/>
          <w:lang w:val="en-US"/>
        </w:rPr>
        <w:t>–</w:t>
      </w:r>
      <w:r w:rsidRPr="00B56CD1">
        <w:rPr>
          <w:rFonts w:ascii="Times New Roman" w:hAnsi="Times New Roman" w:cs="Times New Roman"/>
          <w:sz w:val="28"/>
          <w:szCs w:val="28"/>
          <w:lang w:val="en-US"/>
        </w:rPr>
        <w:t xml:space="preserve"> No. 3. </w:t>
      </w:r>
      <w:r>
        <w:rPr>
          <w:rFonts w:ascii="Times New Roman" w:hAnsi="Times New Roman" w:cs="Times New Roman"/>
          <w:sz w:val="28"/>
          <w:szCs w:val="28"/>
          <w:lang w:val="en-US"/>
        </w:rPr>
        <w:t>–</w:t>
      </w:r>
      <w:r w:rsidRPr="00B56CD1">
        <w:rPr>
          <w:rFonts w:ascii="Times New Roman" w:hAnsi="Times New Roman" w:cs="Times New Roman"/>
          <w:sz w:val="28"/>
          <w:szCs w:val="28"/>
          <w:lang w:val="en-US"/>
        </w:rPr>
        <w:t xml:space="preserve"> pp. 61-70.</w:t>
      </w:r>
    </w:p>
    <w:sectPr w:rsidR="00B56CD1" w:rsidRPr="00B56CD1" w:rsidSect="00C0702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5950" w:rsidRDefault="004B5950" w:rsidP="00F97C25">
      <w:pPr>
        <w:spacing w:after="0" w:line="240" w:lineRule="auto"/>
      </w:pPr>
      <w:r>
        <w:separator/>
      </w:r>
    </w:p>
  </w:endnote>
  <w:endnote w:type="continuationSeparator" w:id="0">
    <w:p w:rsidR="004B5950" w:rsidRDefault="004B5950" w:rsidP="00F97C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5950" w:rsidRDefault="004B5950" w:rsidP="00F97C25">
      <w:pPr>
        <w:spacing w:after="0" w:line="240" w:lineRule="auto"/>
      </w:pPr>
      <w:r>
        <w:separator/>
      </w:r>
    </w:p>
  </w:footnote>
  <w:footnote w:type="continuationSeparator" w:id="0">
    <w:p w:rsidR="004B5950" w:rsidRDefault="004B5950" w:rsidP="00F97C25">
      <w:pPr>
        <w:spacing w:after="0" w:line="240" w:lineRule="auto"/>
      </w:pPr>
      <w:r>
        <w:continuationSeparator/>
      </w:r>
    </w:p>
  </w:footnote>
  <w:footnote w:id="1">
    <w:p w:rsidR="00F97C25" w:rsidRPr="00F97C25" w:rsidRDefault="00F97C25" w:rsidP="00F97C25">
      <w:pPr>
        <w:pStyle w:val="a8"/>
        <w:jc w:val="both"/>
        <w:rPr>
          <w:rFonts w:ascii="Times New Roman" w:hAnsi="Times New Roman" w:cs="Times New Roman"/>
          <w:sz w:val="24"/>
          <w:szCs w:val="24"/>
        </w:rPr>
      </w:pPr>
      <w:r w:rsidRPr="00F97C25">
        <w:rPr>
          <w:rStyle w:val="aa"/>
          <w:rFonts w:ascii="Times New Roman" w:hAnsi="Times New Roman" w:cs="Times New Roman"/>
          <w:sz w:val="24"/>
          <w:szCs w:val="24"/>
        </w:rPr>
        <w:footnoteRef/>
      </w:r>
      <w:r w:rsidRPr="00F97C25">
        <w:rPr>
          <w:rFonts w:ascii="Times New Roman" w:hAnsi="Times New Roman" w:cs="Times New Roman"/>
          <w:sz w:val="24"/>
          <w:szCs w:val="24"/>
        </w:rPr>
        <w:t xml:space="preserve"> Научный руководитель – </w:t>
      </w:r>
      <w:proofErr w:type="spellStart"/>
      <w:r w:rsidRPr="00F97C25">
        <w:rPr>
          <w:rFonts w:ascii="Times New Roman" w:hAnsi="Times New Roman" w:cs="Times New Roman"/>
          <w:sz w:val="24"/>
          <w:szCs w:val="24"/>
        </w:rPr>
        <w:t>Герсонская</w:t>
      </w:r>
      <w:proofErr w:type="spellEnd"/>
      <w:r w:rsidRPr="00F97C25">
        <w:rPr>
          <w:rFonts w:ascii="Times New Roman" w:hAnsi="Times New Roman" w:cs="Times New Roman"/>
          <w:sz w:val="24"/>
          <w:szCs w:val="24"/>
        </w:rPr>
        <w:t xml:space="preserve"> И.В., к.э.н., доцент, Липецкий филиал </w:t>
      </w:r>
      <w:proofErr w:type="spellStart"/>
      <w:r w:rsidRPr="00F97C25">
        <w:rPr>
          <w:rFonts w:ascii="Times New Roman" w:hAnsi="Times New Roman" w:cs="Times New Roman"/>
          <w:sz w:val="24"/>
          <w:szCs w:val="24"/>
        </w:rPr>
        <w:t>РАНХиГС</w:t>
      </w:r>
      <w:proofErr w:type="spellEnd"/>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F6DDF"/>
    <w:multiLevelType w:val="hybridMultilevel"/>
    <w:tmpl w:val="15E8EC20"/>
    <w:lvl w:ilvl="0" w:tplc="4220598A">
      <w:start w:val="1"/>
      <w:numFmt w:val="decimal"/>
      <w:lvlText w:val="%1."/>
      <w:lvlJc w:val="left"/>
      <w:pPr>
        <w:ind w:left="720" w:hanging="360"/>
      </w:pPr>
      <w:rPr>
        <w:rFonts w:ascii="Times New Roman" w:hAnsi="Times New Roman" w:cs="Times New Roman" w:hint="default"/>
        <w:b w:val="0"/>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746054"/>
    <w:multiLevelType w:val="hybridMultilevel"/>
    <w:tmpl w:val="36B648CC"/>
    <w:lvl w:ilvl="0" w:tplc="60DC3B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F4532EA"/>
    <w:multiLevelType w:val="hybridMultilevel"/>
    <w:tmpl w:val="CDB431AC"/>
    <w:lvl w:ilvl="0" w:tplc="2CD2BEE8">
      <w:start w:val="1"/>
      <w:numFmt w:val="decimal"/>
      <w:lvlText w:val="%1."/>
      <w:lvlJc w:val="left"/>
      <w:pPr>
        <w:ind w:left="1429" w:hanging="360"/>
      </w:pPr>
      <w:rPr>
        <w:rFonts w:ascii="Times New Roman" w:eastAsiaTheme="minorHAnsi"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6273F7E"/>
    <w:multiLevelType w:val="hybridMultilevel"/>
    <w:tmpl w:val="C26EA540"/>
    <w:lvl w:ilvl="0" w:tplc="2CD2BEE8">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DD965A2"/>
    <w:multiLevelType w:val="hybridMultilevel"/>
    <w:tmpl w:val="68E0DF1A"/>
    <w:lvl w:ilvl="0" w:tplc="0FC097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E43"/>
    <w:rsid w:val="00043EF1"/>
    <w:rsid w:val="00076C6D"/>
    <w:rsid w:val="000A76A4"/>
    <w:rsid w:val="00126771"/>
    <w:rsid w:val="001539BB"/>
    <w:rsid w:val="00155FB9"/>
    <w:rsid w:val="001B0CEC"/>
    <w:rsid w:val="001B167A"/>
    <w:rsid w:val="00222901"/>
    <w:rsid w:val="00253384"/>
    <w:rsid w:val="002A36B6"/>
    <w:rsid w:val="002C6FD8"/>
    <w:rsid w:val="002D6159"/>
    <w:rsid w:val="00302493"/>
    <w:rsid w:val="003311A6"/>
    <w:rsid w:val="00352964"/>
    <w:rsid w:val="00374A82"/>
    <w:rsid w:val="003D4061"/>
    <w:rsid w:val="003E1252"/>
    <w:rsid w:val="004213D3"/>
    <w:rsid w:val="00423256"/>
    <w:rsid w:val="00446C6E"/>
    <w:rsid w:val="00453D5F"/>
    <w:rsid w:val="00481927"/>
    <w:rsid w:val="004A6175"/>
    <w:rsid w:val="004B5950"/>
    <w:rsid w:val="006C1E43"/>
    <w:rsid w:val="00714FB1"/>
    <w:rsid w:val="007A247A"/>
    <w:rsid w:val="007B6F7C"/>
    <w:rsid w:val="008E01A4"/>
    <w:rsid w:val="009477B6"/>
    <w:rsid w:val="009632AD"/>
    <w:rsid w:val="009C56CC"/>
    <w:rsid w:val="00A972F0"/>
    <w:rsid w:val="00AA2E12"/>
    <w:rsid w:val="00AC2EB8"/>
    <w:rsid w:val="00AD0AA1"/>
    <w:rsid w:val="00AD1571"/>
    <w:rsid w:val="00AE7F2F"/>
    <w:rsid w:val="00AF207D"/>
    <w:rsid w:val="00AF52C1"/>
    <w:rsid w:val="00B56CD1"/>
    <w:rsid w:val="00BF242A"/>
    <w:rsid w:val="00C0702E"/>
    <w:rsid w:val="00C229E1"/>
    <w:rsid w:val="00C301A5"/>
    <w:rsid w:val="00CE091B"/>
    <w:rsid w:val="00CF472B"/>
    <w:rsid w:val="00D7344D"/>
    <w:rsid w:val="00DB6484"/>
    <w:rsid w:val="00DD404F"/>
    <w:rsid w:val="00E138EC"/>
    <w:rsid w:val="00E83E89"/>
    <w:rsid w:val="00EF15C4"/>
    <w:rsid w:val="00F11513"/>
    <w:rsid w:val="00F17E12"/>
    <w:rsid w:val="00F97C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E9143"/>
  <w15:docId w15:val="{01818B9A-8309-44E4-90D0-59FABEC9C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77B6"/>
  </w:style>
  <w:style w:type="paragraph" w:styleId="1">
    <w:name w:val="heading 1"/>
    <w:basedOn w:val="a"/>
    <w:link w:val="10"/>
    <w:uiPriority w:val="9"/>
    <w:qFormat/>
    <w:rsid w:val="00F97C2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2901"/>
    <w:pPr>
      <w:ind w:left="720"/>
      <w:contextualSpacing/>
    </w:pPr>
  </w:style>
  <w:style w:type="table" w:styleId="a4">
    <w:name w:val="Table Grid"/>
    <w:basedOn w:val="a1"/>
    <w:uiPriority w:val="39"/>
    <w:rsid w:val="00AC2E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2D6159"/>
    <w:rPr>
      <w:color w:val="0563C1" w:themeColor="hyperlink"/>
      <w:u w:val="single"/>
    </w:rPr>
  </w:style>
  <w:style w:type="character" w:customStyle="1" w:styleId="tlid-translation">
    <w:name w:val="tlid-translation"/>
    <w:basedOn w:val="a0"/>
    <w:rsid w:val="00352964"/>
  </w:style>
  <w:style w:type="paragraph" w:styleId="a6">
    <w:name w:val="Balloon Text"/>
    <w:basedOn w:val="a"/>
    <w:link w:val="a7"/>
    <w:uiPriority w:val="99"/>
    <w:semiHidden/>
    <w:unhideWhenUsed/>
    <w:rsid w:val="007B6F7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B6F7C"/>
    <w:rPr>
      <w:rFonts w:ascii="Tahoma" w:hAnsi="Tahoma" w:cs="Tahoma"/>
      <w:sz w:val="16"/>
      <w:szCs w:val="16"/>
    </w:rPr>
  </w:style>
  <w:style w:type="paragraph" w:styleId="a8">
    <w:name w:val="footnote text"/>
    <w:basedOn w:val="a"/>
    <w:link w:val="a9"/>
    <w:uiPriority w:val="99"/>
    <w:semiHidden/>
    <w:unhideWhenUsed/>
    <w:rsid w:val="00F97C25"/>
    <w:pPr>
      <w:spacing w:after="0" w:line="240" w:lineRule="auto"/>
    </w:pPr>
    <w:rPr>
      <w:sz w:val="20"/>
      <w:szCs w:val="20"/>
    </w:rPr>
  </w:style>
  <w:style w:type="character" w:customStyle="1" w:styleId="a9">
    <w:name w:val="Текст сноски Знак"/>
    <w:basedOn w:val="a0"/>
    <w:link w:val="a8"/>
    <w:uiPriority w:val="99"/>
    <w:semiHidden/>
    <w:rsid w:val="00F97C25"/>
    <w:rPr>
      <w:sz w:val="20"/>
      <w:szCs w:val="20"/>
    </w:rPr>
  </w:style>
  <w:style w:type="character" w:styleId="aa">
    <w:name w:val="footnote reference"/>
    <w:basedOn w:val="a0"/>
    <w:uiPriority w:val="99"/>
    <w:semiHidden/>
    <w:unhideWhenUsed/>
    <w:rsid w:val="00F97C25"/>
    <w:rPr>
      <w:vertAlign w:val="superscript"/>
    </w:rPr>
  </w:style>
  <w:style w:type="character" w:customStyle="1" w:styleId="10">
    <w:name w:val="Заголовок 1 Знак"/>
    <w:basedOn w:val="a0"/>
    <w:link w:val="1"/>
    <w:uiPriority w:val="9"/>
    <w:rsid w:val="00F97C25"/>
    <w:rPr>
      <w:rFonts w:ascii="Times New Roman" w:eastAsia="Times New Roman" w:hAnsi="Times New Roman" w:cs="Times New Roman"/>
      <w:b/>
      <w:bCs/>
      <w:kern w:val="36"/>
      <w:sz w:val="48"/>
      <w:szCs w:val="48"/>
      <w:lang w:eastAsia="ru-RU"/>
    </w:rPr>
  </w:style>
  <w:style w:type="character" w:styleId="ab">
    <w:name w:val="FollowedHyperlink"/>
    <w:basedOn w:val="a0"/>
    <w:uiPriority w:val="99"/>
    <w:semiHidden/>
    <w:unhideWhenUsed/>
    <w:rsid w:val="00CE09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758462">
      <w:bodyDiv w:val="1"/>
      <w:marLeft w:val="0"/>
      <w:marRight w:val="0"/>
      <w:marTop w:val="0"/>
      <w:marBottom w:val="0"/>
      <w:divBdr>
        <w:top w:val="none" w:sz="0" w:space="0" w:color="auto"/>
        <w:left w:val="none" w:sz="0" w:space="0" w:color="auto"/>
        <w:bottom w:val="none" w:sz="0" w:space="0" w:color="auto"/>
        <w:right w:val="none" w:sz="0" w:space="0" w:color="auto"/>
      </w:divBdr>
      <w:divsChild>
        <w:div w:id="509880603">
          <w:marLeft w:val="0"/>
          <w:marRight w:val="0"/>
          <w:marTop w:val="0"/>
          <w:marBottom w:val="0"/>
          <w:divBdr>
            <w:top w:val="none" w:sz="0" w:space="0" w:color="auto"/>
            <w:left w:val="none" w:sz="0" w:space="0" w:color="auto"/>
            <w:bottom w:val="none" w:sz="0" w:space="0" w:color="auto"/>
            <w:right w:val="none" w:sz="0" w:space="0" w:color="auto"/>
          </w:divBdr>
          <w:divsChild>
            <w:div w:id="58072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015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ponova-nastya@mail.ru" TargetMode="External"/><Relationship Id="rId5" Type="http://schemas.openxmlformats.org/officeDocument/2006/relationships/webSettings" Target="webSettings.xml"/><Relationship Id="rId10" Type="http://schemas.openxmlformats.org/officeDocument/2006/relationships/hyperlink" Target="https://gorod48.ru/news/1894737/" TargetMode="External"/><Relationship Id="rId4" Type="http://schemas.openxmlformats.org/officeDocument/2006/relationships/settings" Target="settings.xml"/><Relationship Id="rId9" Type="http://schemas.openxmlformats.org/officeDocument/2006/relationships/hyperlink" Target="http://www.gp.specagro.ru/regio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E536-4299-88FE-ACF97DE31708}"/>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E536-4299-88FE-ACF97DE31708}"/>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E536-4299-88FE-ACF97DE31708}"/>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E536-4299-88FE-ACF97DE31708}"/>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E536-4299-88FE-ACF97DE31708}"/>
              </c:ext>
            </c:extLst>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Лист1!$A$2:$A$6</c:f>
              <c:strCache>
                <c:ptCount val="5"/>
                <c:pt idx="0">
                  <c:v>Развитие отраслей АПК</c:v>
                </c:pt>
                <c:pt idx="1">
                  <c:v>Стимулирование инвестиционной деятельности в АПК</c:v>
                </c:pt>
                <c:pt idx="2">
                  <c:v>Развитие мелиорации земель с/х назначение</c:v>
                </c:pt>
                <c:pt idx="3">
                  <c:v>Компелксное развитие сельских территорий</c:v>
                </c:pt>
                <c:pt idx="4">
                  <c:v>Создание системы поддержки фермеров и развитие сельской кооперации</c:v>
                </c:pt>
              </c:strCache>
            </c:strRef>
          </c:cat>
          <c:val>
            <c:numRef>
              <c:f>Лист1!$B$2:$B$6</c:f>
              <c:numCache>
                <c:formatCode>#,##0</c:formatCode>
                <c:ptCount val="5"/>
                <c:pt idx="0">
                  <c:v>1107081</c:v>
                </c:pt>
                <c:pt idx="1">
                  <c:v>1315789</c:v>
                </c:pt>
                <c:pt idx="2">
                  <c:v>99373</c:v>
                </c:pt>
                <c:pt idx="3">
                  <c:v>585670</c:v>
                </c:pt>
                <c:pt idx="4">
                  <c:v>99711</c:v>
                </c:pt>
              </c:numCache>
            </c:numRef>
          </c:val>
          <c:extLst>
            <c:ext xmlns:c16="http://schemas.microsoft.com/office/drawing/2014/chart" uri="{C3380CC4-5D6E-409C-BE32-E72D297353CC}">
              <c16:uniqueId val="{00000000-8AB6-44BB-9874-7EF43AD41617}"/>
            </c:ext>
          </c:extLst>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Calibri" panose="020F0502020204030204" pitchFamily="34" charset="0"/>
              <a:ea typeface="+mn-ea"/>
              <a:cs typeface="Calibri" panose="020F0502020204030204" pitchFamily="34" charset="0"/>
            </a:defRPr>
          </a:pPr>
          <a:endParaRPr lang="ru-RU"/>
        </a:p>
      </c:txPr>
    </c:legend>
    <c:plotVisOnly val="1"/>
    <c:dispBlanksAs val="zero"/>
    <c:showDLblsOverMax val="0"/>
  </c:chart>
  <c:spPr>
    <a:no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C1D3A-8B1C-45B3-AB2A-DE58A671D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1334</Words>
  <Characters>7604</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Светлана Ю. Егорихина</cp:lastModifiedBy>
  <cp:revision>3</cp:revision>
  <dcterms:created xsi:type="dcterms:W3CDTF">2020-10-13T11:41:00Z</dcterms:created>
  <dcterms:modified xsi:type="dcterms:W3CDTF">2020-11-25T07:41:00Z</dcterms:modified>
</cp:coreProperties>
</file>