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96F561" w14:textId="77777777" w:rsidR="00690FB8" w:rsidRPr="00DB56B4" w:rsidRDefault="00690FB8" w:rsidP="00690FB8">
      <w:pPr>
        <w:spacing w:line="240" w:lineRule="auto"/>
        <w:ind w:firstLine="0"/>
      </w:pPr>
      <w:proofErr w:type="spellStart"/>
      <w:r w:rsidRPr="00DB56B4">
        <w:t>Ченжеева</w:t>
      </w:r>
      <w:proofErr w:type="spellEnd"/>
      <w:r w:rsidRPr="00DB56B4">
        <w:t xml:space="preserve"> Анна</w:t>
      </w:r>
    </w:p>
    <w:p w14:paraId="015083B4" w14:textId="77777777" w:rsidR="00690FB8" w:rsidRPr="00DB56B4" w:rsidRDefault="00690FB8" w:rsidP="00690FB8">
      <w:pPr>
        <w:spacing w:line="240" w:lineRule="auto"/>
        <w:ind w:firstLine="0"/>
      </w:pPr>
      <w:r w:rsidRPr="00DB56B4">
        <w:t xml:space="preserve">Аспирант Института экономики </w:t>
      </w:r>
      <w:proofErr w:type="spellStart"/>
      <w:r w:rsidRPr="00131036">
        <w:t>КарНЦ</w:t>
      </w:r>
      <w:proofErr w:type="spellEnd"/>
      <w:r w:rsidRPr="00131036">
        <w:t xml:space="preserve"> РАН, </w:t>
      </w:r>
      <w:r w:rsidRPr="00DB56B4">
        <w:t>ФИЦ Карельский научный центр РАН</w:t>
      </w:r>
    </w:p>
    <w:p w14:paraId="08D92E71" w14:textId="77777777" w:rsidR="00690FB8" w:rsidRDefault="00CD2B01" w:rsidP="00690FB8">
      <w:pPr>
        <w:spacing w:line="240" w:lineRule="auto"/>
        <w:ind w:firstLine="0"/>
      </w:pPr>
      <w:hyperlink r:id="rId7" w:history="1">
        <w:r w:rsidR="00690FB8" w:rsidRPr="004A0657">
          <w:rPr>
            <w:rStyle w:val="a9"/>
          </w:rPr>
          <w:t>annichekh@gmail.com</w:t>
        </w:r>
      </w:hyperlink>
    </w:p>
    <w:p w14:paraId="0ED75250" w14:textId="77777777" w:rsidR="00690FB8" w:rsidRDefault="00690FB8" w:rsidP="00690FB8">
      <w:pPr>
        <w:spacing w:line="240" w:lineRule="auto"/>
        <w:ind w:firstLine="0"/>
      </w:pPr>
      <w:r w:rsidRPr="00DB56B4">
        <w:t>адрес: 185030, г.Петрозаводск, пр. А.Невского 50</w:t>
      </w:r>
    </w:p>
    <w:p w14:paraId="730C58D9" w14:textId="565A8FE0" w:rsidR="00D216F3" w:rsidRDefault="00D216F3" w:rsidP="00690FB8">
      <w:pPr>
        <w:spacing w:line="240" w:lineRule="auto"/>
        <w:ind w:firstLine="0"/>
        <w:rPr>
          <w:lang w:val="en-US"/>
        </w:rPr>
      </w:pPr>
      <w:proofErr w:type="spellStart"/>
      <w:r>
        <w:rPr>
          <w:lang w:val="en-US"/>
        </w:rPr>
        <w:t>Chenzheeva</w:t>
      </w:r>
      <w:proofErr w:type="spellEnd"/>
      <w:r>
        <w:rPr>
          <w:lang w:val="en-US"/>
        </w:rPr>
        <w:t xml:space="preserve"> Anna</w:t>
      </w:r>
    </w:p>
    <w:p w14:paraId="3BB97F6F" w14:textId="7BA79F48" w:rsidR="00D216F3" w:rsidRDefault="00D216F3" w:rsidP="00690FB8">
      <w:pPr>
        <w:spacing w:line="240" w:lineRule="auto"/>
        <w:ind w:firstLine="0"/>
        <w:rPr>
          <w:lang w:val="en-US"/>
        </w:rPr>
      </w:pPr>
      <w:r>
        <w:rPr>
          <w:lang w:val="en-US"/>
        </w:rPr>
        <w:t>P</w:t>
      </w:r>
      <w:r w:rsidRPr="00D216F3">
        <w:rPr>
          <w:lang w:val="en-US"/>
        </w:rPr>
        <w:t xml:space="preserve">ostgraduate student </w:t>
      </w:r>
      <w:r w:rsidRPr="00690FB8">
        <w:rPr>
          <w:lang w:val="en-US"/>
        </w:rPr>
        <w:t xml:space="preserve">of Institute of Economy of </w:t>
      </w:r>
      <w:proofErr w:type="spellStart"/>
      <w:r w:rsidRPr="00690FB8">
        <w:rPr>
          <w:lang w:val="en-US"/>
        </w:rPr>
        <w:t>Karelain</w:t>
      </w:r>
      <w:proofErr w:type="spellEnd"/>
      <w:r w:rsidRPr="00690FB8">
        <w:rPr>
          <w:lang w:val="en-US"/>
        </w:rPr>
        <w:t xml:space="preserve"> Research Centre of Russian Aca</w:t>
      </w:r>
      <w:r w:rsidRPr="00690FB8">
        <w:rPr>
          <w:lang w:val="en-US"/>
        </w:rPr>
        <w:t>d</w:t>
      </w:r>
      <w:r w:rsidRPr="00690FB8">
        <w:rPr>
          <w:lang w:val="en-US"/>
        </w:rPr>
        <w:t>emy of Science, Petrozavodsk</w:t>
      </w:r>
    </w:p>
    <w:p w14:paraId="72429450" w14:textId="7F40B785" w:rsidR="00D216F3" w:rsidRDefault="00D216F3" w:rsidP="00690FB8">
      <w:pPr>
        <w:spacing w:line="240" w:lineRule="auto"/>
        <w:ind w:firstLine="0"/>
      </w:pPr>
      <w:r>
        <w:t>+79215205207</w:t>
      </w:r>
    </w:p>
    <w:p w14:paraId="2602B168" w14:textId="204AFE4A" w:rsidR="00D216F3" w:rsidRPr="00D216F3" w:rsidRDefault="00D216F3" w:rsidP="00690FB8">
      <w:pPr>
        <w:spacing w:line="240" w:lineRule="auto"/>
        <w:ind w:firstLine="0"/>
        <w:rPr>
          <w:lang w:val="en-US"/>
        </w:rPr>
      </w:pPr>
      <w:r w:rsidRPr="00690FB8">
        <w:rPr>
          <w:lang w:val="en-US"/>
        </w:rPr>
        <w:t xml:space="preserve">185030, </w:t>
      </w:r>
      <w:r>
        <w:rPr>
          <w:lang w:val="en-US"/>
        </w:rPr>
        <w:t>Petrozavodsk</w:t>
      </w:r>
      <w:r w:rsidRPr="00690FB8">
        <w:rPr>
          <w:lang w:val="en-US"/>
        </w:rPr>
        <w:t xml:space="preserve">, </w:t>
      </w:r>
      <w:r>
        <w:rPr>
          <w:lang w:val="en-US"/>
        </w:rPr>
        <w:t>av</w:t>
      </w:r>
      <w:r w:rsidRPr="00690FB8">
        <w:rPr>
          <w:lang w:val="en-US"/>
        </w:rPr>
        <w:t xml:space="preserve">. </w:t>
      </w:r>
      <w:r w:rsidRPr="00DB56B4">
        <w:t>А</w:t>
      </w:r>
      <w:r w:rsidRPr="00690FB8">
        <w:rPr>
          <w:lang w:val="en-US"/>
        </w:rPr>
        <w:t>.</w:t>
      </w:r>
      <w:proofErr w:type="spellStart"/>
      <w:r>
        <w:rPr>
          <w:lang w:val="en-US"/>
        </w:rPr>
        <w:t>Nevsky</w:t>
      </w:r>
      <w:proofErr w:type="spellEnd"/>
      <w:r>
        <w:rPr>
          <w:lang w:val="en-US"/>
        </w:rPr>
        <w:t xml:space="preserve"> 50</w:t>
      </w:r>
      <w:bookmarkStart w:id="0" w:name="_GoBack"/>
      <w:bookmarkEnd w:id="0"/>
    </w:p>
    <w:p w14:paraId="757D7AF3" w14:textId="77777777" w:rsidR="00690FB8" w:rsidRDefault="00690FB8" w:rsidP="00690FB8">
      <w:pPr>
        <w:spacing w:line="240" w:lineRule="auto"/>
        <w:ind w:firstLine="0"/>
      </w:pPr>
    </w:p>
    <w:p w14:paraId="69E2A117" w14:textId="77777777" w:rsidR="00690FB8" w:rsidRPr="00DB56B4" w:rsidRDefault="00690FB8" w:rsidP="00690FB8">
      <w:pPr>
        <w:spacing w:line="240" w:lineRule="auto"/>
        <w:ind w:firstLine="0"/>
      </w:pPr>
      <w:r w:rsidRPr="00DB56B4">
        <w:t xml:space="preserve">Толстогузов Олег Викторович </w:t>
      </w:r>
    </w:p>
    <w:p w14:paraId="364AEBAA" w14:textId="77777777" w:rsidR="00690FB8" w:rsidRDefault="00690FB8" w:rsidP="00690FB8">
      <w:pPr>
        <w:spacing w:line="240" w:lineRule="auto"/>
        <w:ind w:firstLine="0"/>
      </w:pPr>
      <w:r w:rsidRPr="00DB56B4">
        <w:t xml:space="preserve">Д.э.н., </w:t>
      </w:r>
      <w:proofErr w:type="spellStart"/>
      <w:r w:rsidRPr="00DB56B4">
        <w:t>вед.н.с</w:t>
      </w:r>
      <w:proofErr w:type="spellEnd"/>
      <w:r w:rsidRPr="00DB56B4">
        <w:t xml:space="preserve">. Института экономики </w:t>
      </w:r>
      <w:proofErr w:type="spellStart"/>
      <w:r w:rsidRPr="00DB56B4">
        <w:t>экономики</w:t>
      </w:r>
      <w:proofErr w:type="spellEnd"/>
      <w:r w:rsidRPr="00DB56B4">
        <w:t xml:space="preserve"> </w:t>
      </w:r>
      <w:proofErr w:type="spellStart"/>
      <w:r w:rsidRPr="00131036">
        <w:t>КарНЦ</w:t>
      </w:r>
      <w:proofErr w:type="spellEnd"/>
      <w:r w:rsidRPr="00131036">
        <w:t xml:space="preserve"> РАН, </w:t>
      </w:r>
      <w:r w:rsidRPr="00DB56B4">
        <w:t>ФИЦ Карельский научный центр РАН</w:t>
      </w:r>
      <w:r w:rsidRPr="00131036">
        <w:t xml:space="preserve"> </w:t>
      </w:r>
    </w:p>
    <w:p w14:paraId="733F9958" w14:textId="77777777" w:rsidR="00690FB8" w:rsidRPr="00DB56B4" w:rsidRDefault="00CD2B01" w:rsidP="00690FB8">
      <w:pPr>
        <w:spacing w:line="240" w:lineRule="auto"/>
        <w:ind w:firstLine="0"/>
      </w:pPr>
      <w:hyperlink r:id="rId8" w:history="1">
        <w:r w:rsidR="00690FB8" w:rsidRPr="00DB56B4">
          <w:rPr>
            <w:rStyle w:val="a9"/>
            <w:lang w:val="en-US"/>
          </w:rPr>
          <w:t>olvito</w:t>
        </w:r>
        <w:r w:rsidR="00690FB8" w:rsidRPr="00DB56B4">
          <w:rPr>
            <w:rStyle w:val="a9"/>
          </w:rPr>
          <w:t>@</w:t>
        </w:r>
        <w:r w:rsidR="00690FB8" w:rsidRPr="00DB56B4">
          <w:rPr>
            <w:rStyle w:val="a9"/>
            <w:lang w:val="en-US"/>
          </w:rPr>
          <w:t>mail</w:t>
        </w:r>
        <w:r w:rsidR="00690FB8" w:rsidRPr="00DB56B4">
          <w:rPr>
            <w:rStyle w:val="a9"/>
          </w:rPr>
          <w:t>.</w:t>
        </w:r>
        <w:r w:rsidR="00690FB8" w:rsidRPr="00DB56B4">
          <w:rPr>
            <w:rStyle w:val="a9"/>
            <w:lang w:val="en-US"/>
          </w:rPr>
          <w:t>ru</w:t>
        </w:r>
      </w:hyperlink>
      <w:r w:rsidR="00690FB8" w:rsidRPr="00DB56B4">
        <w:t>,</w:t>
      </w:r>
    </w:p>
    <w:p w14:paraId="69EAB4D6" w14:textId="77777777" w:rsidR="00690FB8" w:rsidRPr="00DB56B4" w:rsidRDefault="00690FB8" w:rsidP="00690FB8">
      <w:pPr>
        <w:spacing w:line="240" w:lineRule="auto"/>
        <w:ind w:firstLine="0"/>
      </w:pPr>
      <w:r w:rsidRPr="00DB56B4">
        <w:t xml:space="preserve"> м.т.+7-9114385441,</w:t>
      </w:r>
    </w:p>
    <w:p w14:paraId="6C2856EC" w14:textId="77777777" w:rsidR="00690FB8" w:rsidRDefault="00690FB8" w:rsidP="00690FB8">
      <w:pPr>
        <w:spacing w:line="240" w:lineRule="auto"/>
        <w:ind w:firstLine="0"/>
      </w:pPr>
      <w:r w:rsidRPr="00DB56B4">
        <w:t>185030, г.Петрозаводск, пр. А.Невского 50</w:t>
      </w:r>
    </w:p>
    <w:p w14:paraId="629B8C20" w14:textId="77777777" w:rsidR="00690FB8" w:rsidRPr="00690FB8" w:rsidRDefault="00690FB8" w:rsidP="00690FB8">
      <w:pPr>
        <w:spacing w:line="240" w:lineRule="auto"/>
        <w:ind w:firstLine="0"/>
        <w:rPr>
          <w:lang w:val="en-US"/>
        </w:rPr>
      </w:pPr>
      <w:proofErr w:type="spellStart"/>
      <w:r w:rsidRPr="00690FB8">
        <w:rPr>
          <w:lang w:val="en-US"/>
        </w:rPr>
        <w:t>Tolstoguzov</w:t>
      </w:r>
      <w:proofErr w:type="spellEnd"/>
      <w:r w:rsidRPr="00690FB8">
        <w:rPr>
          <w:lang w:val="en-US"/>
        </w:rPr>
        <w:t xml:space="preserve"> O</w:t>
      </w:r>
      <w:r>
        <w:rPr>
          <w:lang w:val="en-US"/>
        </w:rPr>
        <w:t xml:space="preserve">leg </w:t>
      </w:r>
      <w:proofErr w:type="spellStart"/>
      <w:r w:rsidRPr="00690FB8">
        <w:rPr>
          <w:lang w:val="en-US"/>
        </w:rPr>
        <w:t>V</w:t>
      </w:r>
      <w:r>
        <w:rPr>
          <w:lang w:val="en-US"/>
        </w:rPr>
        <w:t>iktorovitch</w:t>
      </w:r>
      <w:proofErr w:type="spellEnd"/>
    </w:p>
    <w:p w14:paraId="045B9327" w14:textId="77777777" w:rsidR="00690FB8" w:rsidRPr="00690FB8" w:rsidRDefault="00690FB8" w:rsidP="00690FB8">
      <w:pPr>
        <w:spacing w:line="240" w:lineRule="auto"/>
        <w:ind w:firstLine="0"/>
        <w:rPr>
          <w:lang w:val="en-US"/>
        </w:rPr>
      </w:pPr>
      <w:proofErr w:type="spellStart"/>
      <w:proofErr w:type="gramStart"/>
      <w:r w:rsidRPr="00690FB8">
        <w:rPr>
          <w:lang w:val="en-US"/>
        </w:rPr>
        <w:t>doct</w:t>
      </w:r>
      <w:proofErr w:type="spellEnd"/>
      <w:proofErr w:type="gramEnd"/>
      <w:r w:rsidRPr="00690FB8">
        <w:rPr>
          <w:lang w:val="en-US"/>
        </w:rPr>
        <w:t xml:space="preserve">. </w:t>
      </w:r>
      <w:proofErr w:type="gramStart"/>
      <w:r w:rsidRPr="00690FB8">
        <w:rPr>
          <w:lang w:val="en-US"/>
        </w:rPr>
        <w:t>of</w:t>
      </w:r>
      <w:proofErr w:type="gramEnd"/>
      <w:r w:rsidRPr="00690FB8">
        <w:rPr>
          <w:lang w:val="en-US"/>
        </w:rPr>
        <w:t xml:space="preserve"> econ., lead. </w:t>
      </w:r>
      <w:proofErr w:type="gramStart"/>
      <w:r w:rsidRPr="00690FB8">
        <w:rPr>
          <w:lang w:val="en-US"/>
        </w:rPr>
        <w:t>sc</w:t>
      </w:r>
      <w:proofErr w:type="gramEnd"/>
      <w:r w:rsidRPr="00690FB8">
        <w:rPr>
          <w:lang w:val="en-US"/>
        </w:rPr>
        <w:t xml:space="preserve">. of Institute of Economy of </w:t>
      </w:r>
      <w:proofErr w:type="spellStart"/>
      <w:r w:rsidRPr="00690FB8">
        <w:rPr>
          <w:lang w:val="en-US"/>
        </w:rPr>
        <w:t>Karelain</w:t>
      </w:r>
      <w:proofErr w:type="spellEnd"/>
      <w:r w:rsidRPr="00690FB8">
        <w:rPr>
          <w:lang w:val="en-US"/>
        </w:rPr>
        <w:t xml:space="preserve"> Research Centre of Russian Academy of Science, Petrozavodsk</w:t>
      </w:r>
    </w:p>
    <w:p w14:paraId="4828E562" w14:textId="77777777" w:rsidR="00690FB8" w:rsidRPr="00DB56B4" w:rsidRDefault="00CD2B01" w:rsidP="00690FB8">
      <w:pPr>
        <w:spacing w:line="240" w:lineRule="auto"/>
        <w:ind w:firstLine="0"/>
      </w:pPr>
      <w:hyperlink r:id="rId9" w:history="1">
        <w:r w:rsidR="00690FB8" w:rsidRPr="00DB56B4">
          <w:rPr>
            <w:rStyle w:val="a9"/>
            <w:lang w:val="en-US"/>
          </w:rPr>
          <w:t>olvito</w:t>
        </w:r>
        <w:r w:rsidR="00690FB8" w:rsidRPr="00DB56B4">
          <w:rPr>
            <w:rStyle w:val="a9"/>
          </w:rPr>
          <w:t>@</w:t>
        </w:r>
        <w:r w:rsidR="00690FB8" w:rsidRPr="00DB56B4">
          <w:rPr>
            <w:rStyle w:val="a9"/>
            <w:lang w:val="en-US"/>
          </w:rPr>
          <w:t>mail</w:t>
        </w:r>
        <w:r w:rsidR="00690FB8" w:rsidRPr="00DB56B4">
          <w:rPr>
            <w:rStyle w:val="a9"/>
          </w:rPr>
          <w:t>.</w:t>
        </w:r>
        <w:r w:rsidR="00690FB8" w:rsidRPr="00DB56B4">
          <w:rPr>
            <w:rStyle w:val="a9"/>
            <w:lang w:val="en-US"/>
          </w:rPr>
          <w:t>ru</w:t>
        </w:r>
      </w:hyperlink>
      <w:r w:rsidR="00690FB8" w:rsidRPr="00DB56B4">
        <w:t>,</w:t>
      </w:r>
    </w:p>
    <w:p w14:paraId="63F4AC81" w14:textId="77777777" w:rsidR="00690FB8" w:rsidRPr="00DB56B4" w:rsidRDefault="00690FB8" w:rsidP="00690FB8">
      <w:pPr>
        <w:spacing w:line="240" w:lineRule="auto"/>
        <w:ind w:firstLine="0"/>
      </w:pPr>
      <w:r w:rsidRPr="00DB56B4">
        <w:t xml:space="preserve"> м.т.+7-9114385441,</w:t>
      </w:r>
    </w:p>
    <w:p w14:paraId="3C8AAAC7" w14:textId="77777777" w:rsidR="00690FB8" w:rsidRPr="00690FB8" w:rsidRDefault="00690FB8" w:rsidP="00690FB8">
      <w:pPr>
        <w:spacing w:line="240" w:lineRule="auto"/>
        <w:ind w:firstLine="0"/>
        <w:rPr>
          <w:lang w:val="en-US"/>
        </w:rPr>
      </w:pPr>
      <w:r w:rsidRPr="00690FB8">
        <w:rPr>
          <w:lang w:val="en-US"/>
        </w:rPr>
        <w:t xml:space="preserve">185030, </w:t>
      </w:r>
      <w:r>
        <w:rPr>
          <w:lang w:val="en-US"/>
        </w:rPr>
        <w:t>Petrozavodsk</w:t>
      </w:r>
      <w:r w:rsidRPr="00690FB8">
        <w:rPr>
          <w:lang w:val="en-US"/>
        </w:rPr>
        <w:t xml:space="preserve">, </w:t>
      </w:r>
      <w:r>
        <w:rPr>
          <w:lang w:val="en-US"/>
        </w:rPr>
        <w:t>av</w:t>
      </w:r>
      <w:r w:rsidRPr="00690FB8">
        <w:rPr>
          <w:lang w:val="en-US"/>
        </w:rPr>
        <w:t xml:space="preserve">. </w:t>
      </w:r>
      <w:r w:rsidRPr="00DB56B4">
        <w:t>А</w:t>
      </w:r>
      <w:r w:rsidRPr="00690FB8">
        <w:rPr>
          <w:lang w:val="en-US"/>
        </w:rPr>
        <w:t>.</w:t>
      </w:r>
      <w:proofErr w:type="spellStart"/>
      <w:r>
        <w:rPr>
          <w:lang w:val="en-US"/>
        </w:rPr>
        <w:t>Nevsky</w:t>
      </w:r>
      <w:proofErr w:type="spellEnd"/>
      <w:r w:rsidRPr="00690FB8">
        <w:rPr>
          <w:lang w:val="en-US"/>
        </w:rPr>
        <w:t xml:space="preserve"> 50</w:t>
      </w:r>
    </w:p>
    <w:p w14:paraId="2EC66CEF" w14:textId="77777777" w:rsidR="00690FB8" w:rsidRDefault="00690FB8" w:rsidP="00690FB8">
      <w:pPr>
        <w:spacing w:line="240" w:lineRule="auto"/>
        <w:ind w:firstLine="0"/>
      </w:pPr>
    </w:p>
    <w:p w14:paraId="0D4DE219" w14:textId="77777777" w:rsidR="00690FB8" w:rsidRPr="00DB56B4" w:rsidRDefault="00690FB8" w:rsidP="00690FB8">
      <w:pPr>
        <w:spacing w:line="240" w:lineRule="auto"/>
        <w:ind w:firstLine="0"/>
      </w:pPr>
    </w:p>
    <w:p w14:paraId="7FE78151" w14:textId="77777777" w:rsidR="00690FB8" w:rsidRDefault="00690FB8" w:rsidP="00690FB8">
      <w:pPr>
        <w:spacing w:line="240" w:lineRule="auto"/>
        <w:ind w:firstLine="708"/>
        <w:rPr>
          <w:b/>
          <w:caps/>
        </w:rPr>
      </w:pPr>
      <w:r>
        <w:rPr>
          <w:b/>
          <w:caps/>
        </w:rPr>
        <w:t>УДК 332.1; 316.3/65.04; 60.59</w:t>
      </w:r>
    </w:p>
    <w:p w14:paraId="6F58EF04" w14:textId="77777777" w:rsidR="00690FB8" w:rsidRPr="00690FB8" w:rsidRDefault="00690FB8" w:rsidP="00690FB8">
      <w:pPr>
        <w:spacing w:line="240" w:lineRule="auto"/>
        <w:ind w:firstLine="0"/>
        <w:jc w:val="right"/>
        <w:rPr>
          <w:rFonts w:asciiTheme="minorHAnsi" w:hAnsiTheme="minorHAnsi"/>
          <w:b/>
        </w:rPr>
      </w:pPr>
      <w:proofErr w:type="spellStart"/>
      <w:r w:rsidRPr="00690FB8">
        <w:rPr>
          <w:rFonts w:ascii="Times New Roman Полужирный" w:hAnsi="Times New Roman Полужирный"/>
          <w:b/>
        </w:rPr>
        <w:t>Ченжеева</w:t>
      </w:r>
      <w:proofErr w:type="spellEnd"/>
      <w:r w:rsidRPr="00690FB8">
        <w:rPr>
          <w:rFonts w:ascii="Times New Roman Полужирный" w:hAnsi="Times New Roman Полужирный"/>
          <w:b/>
        </w:rPr>
        <w:t xml:space="preserve"> А.</w:t>
      </w:r>
      <w:r>
        <w:rPr>
          <w:rFonts w:asciiTheme="minorHAnsi" w:hAnsiTheme="minorHAnsi"/>
          <w:b/>
        </w:rPr>
        <w:t>, Толстогузов О.В.</w:t>
      </w:r>
    </w:p>
    <w:p w14:paraId="41D6708D" w14:textId="77777777" w:rsidR="00690FB8" w:rsidRDefault="002311A8" w:rsidP="00DB56B4">
      <w:pPr>
        <w:spacing w:line="240" w:lineRule="auto"/>
        <w:ind w:firstLine="0"/>
        <w:jc w:val="center"/>
        <w:rPr>
          <w:b/>
          <w:caps/>
        </w:rPr>
      </w:pPr>
      <w:r w:rsidRPr="00DB56B4">
        <w:rPr>
          <w:b/>
          <w:caps/>
        </w:rPr>
        <w:t>Социальный капитал</w:t>
      </w:r>
      <w:r w:rsidR="00197FDB" w:rsidRPr="00DB56B4">
        <w:rPr>
          <w:b/>
          <w:caps/>
        </w:rPr>
        <w:t xml:space="preserve"> как фактор устойчивого развития </w:t>
      </w:r>
    </w:p>
    <w:p w14:paraId="5AA8B40D" w14:textId="77777777" w:rsidR="002311A8" w:rsidRPr="00DB56B4" w:rsidRDefault="00197FDB" w:rsidP="00DB56B4">
      <w:pPr>
        <w:spacing w:line="240" w:lineRule="auto"/>
        <w:ind w:firstLine="0"/>
        <w:jc w:val="center"/>
        <w:rPr>
          <w:b/>
          <w:caps/>
        </w:rPr>
      </w:pPr>
      <w:r w:rsidRPr="00DB56B4">
        <w:rPr>
          <w:b/>
          <w:caps/>
        </w:rPr>
        <w:t>территории</w:t>
      </w:r>
    </w:p>
    <w:p w14:paraId="151046F8" w14:textId="77777777" w:rsidR="00DB56B4" w:rsidRDefault="00DB56B4" w:rsidP="00DB56B4">
      <w:pPr>
        <w:spacing w:line="240" w:lineRule="auto"/>
        <w:ind w:firstLine="0"/>
      </w:pPr>
    </w:p>
    <w:p w14:paraId="2C7F4F51" w14:textId="77777777" w:rsidR="00A2630E" w:rsidRDefault="00A2630E" w:rsidP="00690FB8">
      <w:pPr>
        <w:spacing w:line="240" w:lineRule="auto"/>
      </w:pPr>
      <w:r w:rsidRPr="00690FB8">
        <w:rPr>
          <w:b/>
        </w:rPr>
        <w:t>Аннотация</w:t>
      </w:r>
    </w:p>
    <w:p w14:paraId="2B12AB3F" w14:textId="77777777" w:rsidR="00131036" w:rsidRPr="00690FB8" w:rsidRDefault="00131036" w:rsidP="00131036">
      <w:pPr>
        <w:spacing w:line="240" w:lineRule="auto"/>
        <w:rPr>
          <w:bCs/>
          <w:i/>
          <w:szCs w:val="24"/>
        </w:rPr>
      </w:pPr>
      <w:r w:rsidRPr="00690FB8">
        <w:rPr>
          <w:i/>
        </w:rPr>
        <w:t>В сообщении представлены результаты социологических опросов общественного мн</w:t>
      </w:r>
      <w:r w:rsidRPr="00690FB8">
        <w:rPr>
          <w:i/>
        </w:rPr>
        <w:t>е</w:t>
      </w:r>
      <w:r w:rsidRPr="00690FB8">
        <w:rPr>
          <w:i/>
        </w:rPr>
        <w:t>ния по определению уровня оценки населением деятельности местного самоуправления Ре</w:t>
      </w:r>
      <w:r w:rsidRPr="00690FB8">
        <w:rPr>
          <w:i/>
        </w:rPr>
        <w:t>с</w:t>
      </w:r>
      <w:r w:rsidRPr="00690FB8">
        <w:rPr>
          <w:i/>
        </w:rPr>
        <w:t xml:space="preserve">публики Карелия. Рассчитаны </w:t>
      </w:r>
      <w:r w:rsidRPr="00690FB8">
        <w:rPr>
          <w:bCs/>
          <w:i/>
          <w:szCs w:val="24"/>
        </w:rPr>
        <w:t xml:space="preserve">модели поведения местного сообщества по </w:t>
      </w:r>
      <w:r w:rsidRPr="00690FB8">
        <w:rPr>
          <w:i/>
        </w:rPr>
        <w:t xml:space="preserve">индексам </w:t>
      </w:r>
      <w:r w:rsidRPr="00690FB8">
        <w:rPr>
          <w:bCs/>
          <w:i/>
          <w:szCs w:val="24"/>
        </w:rPr>
        <w:t xml:space="preserve">риска изменения и потенциала доверия населения. </w:t>
      </w:r>
    </w:p>
    <w:p w14:paraId="06405B0B" w14:textId="77777777" w:rsidR="00A2630E" w:rsidRPr="00690FB8" w:rsidRDefault="00A2630E" w:rsidP="00690FB8">
      <w:pPr>
        <w:spacing w:line="240" w:lineRule="auto"/>
      </w:pPr>
      <w:r w:rsidRPr="00690FB8">
        <w:rPr>
          <w:b/>
        </w:rPr>
        <w:t>Ключевые слова</w:t>
      </w:r>
      <w:r>
        <w:t xml:space="preserve">: </w:t>
      </w:r>
      <w:r w:rsidRPr="00690FB8">
        <w:rPr>
          <w:i/>
        </w:rPr>
        <w:t xml:space="preserve">социальный капитал, </w:t>
      </w:r>
      <w:r w:rsidR="00131036" w:rsidRPr="00690FB8">
        <w:rPr>
          <w:i/>
        </w:rPr>
        <w:t>социологический опрос, модель поведения</w:t>
      </w:r>
    </w:p>
    <w:p w14:paraId="6DF16F96" w14:textId="77777777" w:rsidR="00131036" w:rsidRPr="00690FB8" w:rsidRDefault="00131036" w:rsidP="00DB56B4">
      <w:pPr>
        <w:spacing w:line="240" w:lineRule="auto"/>
        <w:ind w:firstLine="0"/>
      </w:pPr>
    </w:p>
    <w:p w14:paraId="6252CF57" w14:textId="77777777" w:rsidR="00DB56B4" w:rsidRPr="00131036" w:rsidRDefault="00131036" w:rsidP="00690FB8">
      <w:pPr>
        <w:spacing w:line="240" w:lineRule="auto"/>
        <w:rPr>
          <w:lang w:val="en-US"/>
        </w:rPr>
      </w:pPr>
      <w:r w:rsidRPr="00690FB8">
        <w:rPr>
          <w:b/>
          <w:lang w:val="en-US"/>
        </w:rPr>
        <w:t>Abstract</w:t>
      </w:r>
    </w:p>
    <w:p w14:paraId="1DE93491" w14:textId="77777777" w:rsidR="00131036" w:rsidRPr="00690FB8" w:rsidRDefault="00131036" w:rsidP="00131036">
      <w:pPr>
        <w:spacing w:line="240" w:lineRule="auto"/>
        <w:rPr>
          <w:lang w:val="en-US"/>
        </w:rPr>
      </w:pPr>
      <w:r w:rsidRPr="00690FB8">
        <w:rPr>
          <w:lang w:val="en-US"/>
        </w:rPr>
        <w:t>The report presents the results of sociological surveys of public opinion. Models of behavior of the local community on risk indices and the population's confidence potential are calculated.</w:t>
      </w:r>
    </w:p>
    <w:p w14:paraId="1692711A" w14:textId="77777777" w:rsidR="00131036" w:rsidRPr="00131036" w:rsidRDefault="00131036" w:rsidP="00690FB8">
      <w:pPr>
        <w:spacing w:line="240" w:lineRule="auto"/>
        <w:rPr>
          <w:lang w:val="en-US"/>
        </w:rPr>
      </w:pPr>
      <w:r w:rsidRPr="00690FB8">
        <w:rPr>
          <w:b/>
          <w:lang w:val="en-US"/>
        </w:rPr>
        <w:t>Key</w:t>
      </w:r>
      <w:r w:rsidR="006500A7" w:rsidRPr="00690FB8">
        <w:rPr>
          <w:b/>
          <w:lang w:val="en-US"/>
        </w:rPr>
        <w:t xml:space="preserve"> </w:t>
      </w:r>
      <w:r w:rsidRPr="00690FB8">
        <w:rPr>
          <w:b/>
          <w:lang w:val="en-US"/>
        </w:rPr>
        <w:t>words</w:t>
      </w:r>
      <w:r w:rsidRPr="00131036">
        <w:rPr>
          <w:lang w:val="en-US"/>
        </w:rPr>
        <w:t>: social capital, sociological survey, behavior model</w:t>
      </w:r>
    </w:p>
    <w:p w14:paraId="0B099E6F" w14:textId="77777777" w:rsidR="00DB56B4" w:rsidRPr="00131036" w:rsidRDefault="00DB56B4" w:rsidP="00DB56B4">
      <w:pPr>
        <w:spacing w:line="240" w:lineRule="auto"/>
        <w:ind w:firstLine="709"/>
        <w:rPr>
          <w:lang w:val="en-US"/>
        </w:rPr>
      </w:pPr>
    </w:p>
    <w:p w14:paraId="0B0FAD58" w14:textId="77777777" w:rsidR="00DB56B4" w:rsidRDefault="00DB56B4" w:rsidP="00447110">
      <w:pPr>
        <w:spacing w:line="240" w:lineRule="auto"/>
        <w:ind w:firstLine="709"/>
      </w:pPr>
      <w:r>
        <w:t>В научной литературе используют разные дефиниции категории «с</w:t>
      </w:r>
      <w:r w:rsidR="00CB388B" w:rsidRPr="00DB56B4">
        <w:t>оциальный кап</w:t>
      </w:r>
      <w:r w:rsidR="00CB388B" w:rsidRPr="00DB56B4">
        <w:t>и</w:t>
      </w:r>
      <w:r w:rsidR="00CB388B" w:rsidRPr="00DB56B4">
        <w:t>тал</w:t>
      </w:r>
      <w:r>
        <w:t>». В данном исследовании мы остановились на следующем ее понимании. С</w:t>
      </w:r>
      <w:r w:rsidR="002311A8">
        <w:t>оциальный капитал – это концепция в социологии, экономике и политологии, обозначающая социал</w:t>
      </w:r>
      <w:r w:rsidR="002311A8">
        <w:t>ь</w:t>
      </w:r>
      <w:r w:rsidR="002311A8">
        <w:t>ные сети и взаимодействие между ними в обществе, рассматриваемые в качестве ресурсов, используемых для достижения различных социальных, экономических и политических целей и получения прибыли.</w:t>
      </w:r>
      <w:r>
        <w:t xml:space="preserve"> </w:t>
      </w:r>
    </w:p>
    <w:p w14:paraId="7379B21A" w14:textId="77777777" w:rsidR="002311A8" w:rsidRDefault="002311A8" w:rsidP="00447110">
      <w:pPr>
        <w:spacing w:line="240" w:lineRule="auto"/>
        <w:ind w:firstLine="709"/>
      </w:pPr>
      <w:r>
        <w:t>Предпосылками к формированию социального капитала является установление др</w:t>
      </w:r>
      <w:r>
        <w:t>у</w:t>
      </w:r>
      <w:r>
        <w:t xml:space="preserve">жественных, доверительных и честных отношений между людьми. В процессе поддержания взаимовыгодных отношений общество способно накапливать социальный капитал. </w:t>
      </w:r>
    </w:p>
    <w:p w14:paraId="1EB284EF" w14:textId="77777777" w:rsidR="002311A8" w:rsidRDefault="002311A8" w:rsidP="00447110">
      <w:pPr>
        <w:spacing w:line="240" w:lineRule="auto"/>
        <w:ind w:firstLine="709"/>
      </w:pPr>
      <w:r>
        <w:t>Социальный капитал наиболее силен в группах, где существует доверие между учас</w:t>
      </w:r>
      <w:r>
        <w:t>т</w:t>
      </w:r>
      <w:r>
        <w:t>никами этих групп. Часто социальный капитал возникает в процессе заключения сделок между людьми или группами людей, когда одна сторона остается в долгу у другой, тем с</w:t>
      </w:r>
      <w:r>
        <w:t>а</w:t>
      </w:r>
      <w:r>
        <w:t>мым создается связь, обозначающая обязательство, и чем больше таких связей, тем больше социальный капитал.</w:t>
      </w:r>
    </w:p>
    <w:p w14:paraId="41A29778" w14:textId="77777777" w:rsidR="00CB388B" w:rsidRPr="00447110" w:rsidRDefault="00CB388B" w:rsidP="00447110">
      <w:pPr>
        <w:spacing w:line="240" w:lineRule="auto"/>
        <w:ind w:firstLine="709"/>
      </w:pPr>
      <w:r w:rsidRPr="00447110">
        <w:t>В связи с необходимостью оценки и измерения социального капитала</w:t>
      </w:r>
      <w:r w:rsidR="002311A8" w:rsidRPr="00447110">
        <w:t xml:space="preserve"> проводятся эк</w:t>
      </w:r>
      <w:r w:rsidR="002311A8" w:rsidRPr="00447110">
        <w:t>о</w:t>
      </w:r>
      <w:r w:rsidR="002311A8" w:rsidRPr="00447110">
        <w:t xml:space="preserve">номические и социологические исследования, выявляющие влияние социальных отношений, </w:t>
      </w:r>
      <w:r w:rsidR="002311A8" w:rsidRPr="00447110">
        <w:lastRenderedPageBreak/>
        <w:t>доверия между членами общества друг другу на общий уровень благосостояния отдельно взятых субъектов.</w:t>
      </w:r>
      <w:r w:rsidR="00DB56B4">
        <w:t xml:space="preserve"> </w:t>
      </w:r>
      <w:r w:rsidRPr="00447110">
        <w:t xml:space="preserve">Целью </w:t>
      </w:r>
      <w:r w:rsidR="009C0255" w:rsidRPr="00447110">
        <w:t>проводимого нами исследования является</w:t>
      </w:r>
      <w:r w:rsidRPr="00447110">
        <w:t xml:space="preserve"> выявление уровня соц</w:t>
      </w:r>
      <w:r w:rsidRPr="00447110">
        <w:t>и</w:t>
      </w:r>
      <w:r w:rsidRPr="00447110">
        <w:t xml:space="preserve">ального капитала в Республике Карелия и ее муниципальных </w:t>
      </w:r>
      <w:r w:rsidR="009C0255" w:rsidRPr="00447110">
        <w:t>образований</w:t>
      </w:r>
      <w:r w:rsidRPr="00447110">
        <w:t xml:space="preserve">. </w:t>
      </w:r>
    </w:p>
    <w:p w14:paraId="1599BDD9" w14:textId="77777777" w:rsidR="00186DB7" w:rsidRDefault="00591202" w:rsidP="00447110">
      <w:pPr>
        <w:spacing w:line="240" w:lineRule="auto"/>
        <w:ind w:firstLine="709"/>
      </w:pPr>
      <w:r>
        <w:t xml:space="preserve">В 2012 – 2017 годах </w:t>
      </w:r>
      <w:r w:rsidR="00902CE6">
        <w:t>во всех</w:t>
      </w:r>
      <w:r>
        <w:t xml:space="preserve"> муниципальных район</w:t>
      </w:r>
      <w:r w:rsidR="00902CE6">
        <w:t>ах</w:t>
      </w:r>
      <w:r>
        <w:t xml:space="preserve"> и городских округ</w:t>
      </w:r>
      <w:r w:rsidR="00902CE6">
        <w:t>ах</w:t>
      </w:r>
      <w:r>
        <w:t xml:space="preserve"> Республики Карелия проводились социологические опросы общественного мнения по определению уровня оценки населением деятельности местного самоуправления. </w:t>
      </w:r>
    </w:p>
    <w:p w14:paraId="4614ECD9" w14:textId="77777777" w:rsidR="00087320" w:rsidRDefault="00591202" w:rsidP="00DB56B4">
      <w:pPr>
        <w:spacing w:line="240" w:lineRule="auto"/>
        <w:ind w:firstLine="709"/>
        <w:rPr>
          <w:bCs/>
          <w:szCs w:val="24"/>
        </w:rPr>
      </w:pPr>
      <w:r>
        <w:t>Опрос включа</w:t>
      </w:r>
      <w:r w:rsidR="00DB56B4">
        <w:t>л</w:t>
      </w:r>
      <w:r>
        <w:t xml:space="preserve"> в себя блоки вопросов, </w:t>
      </w:r>
      <w:proofErr w:type="spellStart"/>
      <w:r>
        <w:t>касаемых</w:t>
      </w:r>
      <w:proofErr w:type="spellEnd"/>
      <w:r>
        <w:t xml:space="preserve"> оценки населением положения дел в социальной сфере, оценки населением ситуации с инфраструктурой и жизнеобеспечением, </w:t>
      </w:r>
      <w:r>
        <w:rPr>
          <w:bCs/>
          <w:szCs w:val="24"/>
        </w:rPr>
        <w:t>оценки</w:t>
      </w:r>
      <w:r w:rsidRPr="00591202">
        <w:rPr>
          <w:bCs/>
          <w:szCs w:val="24"/>
        </w:rPr>
        <w:t xml:space="preserve"> населением ситуации в сферах обеспечения прав и свобод,</w:t>
      </w:r>
      <w:r>
        <w:rPr>
          <w:bCs/>
          <w:szCs w:val="24"/>
        </w:rPr>
        <w:t xml:space="preserve"> </w:t>
      </w:r>
      <w:r w:rsidRPr="00591202">
        <w:rPr>
          <w:bCs/>
          <w:szCs w:val="24"/>
        </w:rPr>
        <w:t>межнациональных и ме</w:t>
      </w:r>
      <w:r w:rsidRPr="00591202">
        <w:rPr>
          <w:bCs/>
          <w:szCs w:val="24"/>
        </w:rPr>
        <w:t>ж</w:t>
      </w:r>
      <w:r w:rsidRPr="00591202">
        <w:rPr>
          <w:bCs/>
          <w:szCs w:val="24"/>
        </w:rPr>
        <w:t>религиозных отношений, гражданского общества и общественной безопасности</w:t>
      </w:r>
      <w:r>
        <w:rPr>
          <w:bCs/>
          <w:szCs w:val="24"/>
        </w:rPr>
        <w:t xml:space="preserve">, оценки населением деятельности органов местного самоуправления. </w:t>
      </w:r>
    </w:p>
    <w:p w14:paraId="2BCF1175" w14:textId="77777777" w:rsidR="00186DB7" w:rsidRDefault="00591202" w:rsidP="00DB56B4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>Анализируя результаты опросов общественного мнения за последние шесть лет, мо</w:t>
      </w:r>
      <w:r>
        <w:rPr>
          <w:bCs/>
          <w:szCs w:val="24"/>
        </w:rPr>
        <w:t>ж</w:t>
      </w:r>
      <w:r>
        <w:rPr>
          <w:bCs/>
          <w:szCs w:val="24"/>
        </w:rPr>
        <w:t xml:space="preserve">но сделать вывод о том, что за </w:t>
      </w:r>
      <w:r w:rsidRPr="00DB56B4">
        <w:t>весь</w:t>
      </w:r>
      <w:r>
        <w:rPr>
          <w:bCs/>
          <w:szCs w:val="24"/>
        </w:rPr>
        <w:t xml:space="preserve"> этот период население Республики положительно отз</w:t>
      </w:r>
      <w:r>
        <w:rPr>
          <w:bCs/>
          <w:szCs w:val="24"/>
        </w:rPr>
        <w:t>ы</w:t>
      </w:r>
      <w:r>
        <w:rPr>
          <w:bCs/>
          <w:szCs w:val="24"/>
        </w:rPr>
        <w:t xml:space="preserve">вается об уровне образования (школьное, дошкольное, дополнительное), об уровне развития культуры, о развитии спортивной инфраструктуры и развитии физической культуры. </w:t>
      </w:r>
    </w:p>
    <w:p w14:paraId="41DD7A10" w14:textId="77777777" w:rsidR="00186DB7" w:rsidRDefault="00591202" w:rsidP="00DB56B4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>Неоднозначным показателем, выявленным в результате опросов, является отношение опрашиваемого населения к уровню обеспечения услуг в сфере здравоохранения – если по результатам опроса в 2012 году уровень удовлетворенности здравоохранением был порядка</w:t>
      </w:r>
      <w:r w:rsidR="000119EE">
        <w:rPr>
          <w:bCs/>
          <w:szCs w:val="24"/>
        </w:rPr>
        <w:t xml:space="preserve"> 44,6%</w:t>
      </w:r>
      <w:r>
        <w:rPr>
          <w:bCs/>
          <w:szCs w:val="24"/>
        </w:rPr>
        <w:t>, то к 2017 году эти показатели значительно снизились</w:t>
      </w:r>
      <w:r w:rsidR="000119EE">
        <w:rPr>
          <w:bCs/>
          <w:szCs w:val="24"/>
        </w:rPr>
        <w:t xml:space="preserve"> до уровня 32,8</w:t>
      </w:r>
      <w:r w:rsidR="000119EE" w:rsidRPr="009C0255">
        <w:rPr>
          <w:bCs/>
          <w:szCs w:val="24"/>
        </w:rPr>
        <w:t>%</w:t>
      </w:r>
      <w:r>
        <w:rPr>
          <w:bCs/>
          <w:szCs w:val="24"/>
        </w:rPr>
        <w:t xml:space="preserve">.  </w:t>
      </w:r>
    </w:p>
    <w:p w14:paraId="68A0995E" w14:textId="77777777" w:rsidR="00186DB7" w:rsidRDefault="00591202" w:rsidP="00A2630E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 xml:space="preserve">Стабильно неудовлетворительными являются показатели в сфере обеспечения услуг ЖКХ, неудовлетворенность качеством автомобильных дорог. </w:t>
      </w:r>
    </w:p>
    <w:p w14:paraId="74289804" w14:textId="77777777" w:rsidR="00186DB7" w:rsidRDefault="00591202" w:rsidP="00A2630E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>Положительно оценивается возможность реализовывать свои права человека и гра</w:t>
      </w:r>
      <w:r>
        <w:rPr>
          <w:bCs/>
          <w:szCs w:val="24"/>
        </w:rPr>
        <w:t>ж</w:t>
      </w:r>
      <w:r>
        <w:rPr>
          <w:bCs/>
          <w:szCs w:val="24"/>
        </w:rPr>
        <w:t>данина, так же положительная тенденция наблюдается при оценке уровня обеспечения бе</w:t>
      </w:r>
      <w:r>
        <w:rPr>
          <w:bCs/>
          <w:szCs w:val="24"/>
        </w:rPr>
        <w:t>з</w:t>
      </w:r>
      <w:r>
        <w:rPr>
          <w:bCs/>
          <w:szCs w:val="24"/>
        </w:rPr>
        <w:t xml:space="preserve">опасности. </w:t>
      </w:r>
    </w:p>
    <w:p w14:paraId="545CCEBB" w14:textId="77777777" w:rsidR="00591202" w:rsidRDefault="00591202" w:rsidP="00A2630E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 xml:space="preserve">В целом по республике население не считает напряженными и </w:t>
      </w:r>
      <w:proofErr w:type="spellStart"/>
      <w:r>
        <w:rPr>
          <w:bCs/>
          <w:szCs w:val="24"/>
        </w:rPr>
        <w:t>конфликтогенными</w:t>
      </w:r>
      <w:proofErr w:type="spellEnd"/>
      <w:r>
        <w:rPr>
          <w:bCs/>
          <w:szCs w:val="24"/>
        </w:rPr>
        <w:t xml:space="preserve"> о</w:t>
      </w:r>
      <w:r>
        <w:rPr>
          <w:bCs/>
          <w:szCs w:val="24"/>
        </w:rPr>
        <w:t>т</w:t>
      </w:r>
      <w:r>
        <w:rPr>
          <w:bCs/>
          <w:szCs w:val="24"/>
        </w:rPr>
        <w:t>ношения между представителями разных национальных и религиозных групп и разных ко</w:t>
      </w:r>
      <w:r>
        <w:rPr>
          <w:bCs/>
          <w:szCs w:val="24"/>
        </w:rPr>
        <w:t>н</w:t>
      </w:r>
      <w:r>
        <w:rPr>
          <w:bCs/>
          <w:szCs w:val="24"/>
        </w:rPr>
        <w:t xml:space="preserve">фессий, и не исключается возможность взаимодействия и сотрудничества с представителями другой национальности или конфессии. </w:t>
      </w:r>
    </w:p>
    <w:p w14:paraId="0773D0C0" w14:textId="77777777" w:rsidR="00186DB7" w:rsidRDefault="00186DB7" w:rsidP="00A2630E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>Неудовлетворенность деятельностью органов местного самоуправления характерна 40-78</w:t>
      </w:r>
      <w:r w:rsidRPr="009C0255">
        <w:rPr>
          <w:bCs/>
          <w:szCs w:val="24"/>
        </w:rPr>
        <w:t xml:space="preserve">% </w:t>
      </w:r>
      <w:r>
        <w:rPr>
          <w:bCs/>
          <w:szCs w:val="24"/>
        </w:rPr>
        <w:t xml:space="preserve">опрошенных в зависимости от района. Но в целом видна позитивная тенденция по отношению к деятельности местного самоуправления в течение 2012 года – 2017 г. (от 63 процентов к 50). </w:t>
      </w:r>
    </w:p>
    <w:p w14:paraId="011C100C" w14:textId="77777777" w:rsidR="00186DB7" w:rsidRDefault="00186DB7" w:rsidP="00A2630E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>Относительно вопроса «задумывались ли вы в последнее время о смене места жител</w:t>
      </w:r>
      <w:r>
        <w:rPr>
          <w:bCs/>
          <w:szCs w:val="24"/>
        </w:rPr>
        <w:t>ь</w:t>
      </w:r>
      <w:r>
        <w:rPr>
          <w:bCs/>
          <w:szCs w:val="24"/>
        </w:rPr>
        <w:t>ства» можно сказать, что усредненное количество желающих сменить место жительства к</w:t>
      </w:r>
      <w:r>
        <w:rPr>
          <w:bCs/>
          <w:szCs w:val="24"/>
        </w:rPr>
        <w:t>о</w:t>
      </w:r>
      <w:r>
        <w:rPr>
          <w:bCs/>
          <w:szCs w:val="24"/>
        </w:rPr>
        <w:t>леблется в районе 30 процентов</w:t>
      </w:r>
      <w:r w:rsidR="009C0255">
        <w:rPr>
          <w:bCs/>
          <w:szCs w:val="24"/>
        </w:rPr>
        <w:t>. При этом наблюдается</w:t>
      </w:r>
      <w:r>
        <w:rPr>
          <w:bCs/>
          <w:szCs w:val="24"/>
        </w:rPr>
        <w:t xml:space="preserve"> некоторая отрицательна динамика к 2017 году</w:t>
      </w:r>
      <w:r w:rsidR="009C0255">
        <w:rPr>
          <w:bCs/>
          <w:szCs w:val="24"/>
        </w:rPr>
        <w:t xml:space="preserve"> - </w:t>
      </w:r>
      <w:r>
        <w:rPr>
          <w:bCs/>
          <w:szCs w:val="24"/>
        </w:rPr>
        <w:t xml:space="preserve">но в целом </w:t>
      </w:r>
      <w:r w:rsidR="009C0255">
        <w:rPr>
          <w:bCs/>
          <w:szCs w:val="24"/>
        </w:rPr>
        <w:t>население вы</w:t>
      </w:r>
      <w:r>
        <w:rPr>
          <w:bCs/>
          <w:szCs w:val="24"/>
        </w:rPr>
        <w:t>казыва</w:t>
      </w:r>
      <w:r w:rsidR="009C0255">
        <w:rPr>
          <w:bCs/>
          <w:szCs w:val="24"/>
        </w:rPr>
        <w:t>е</w:t>
      </w:r>
      <w:r>
        <w:rPr>
          <w:bCs/>
          <w:szCs w:val="24"/>
        </w:rPr>
        <w:t>т лояльность к своему месту жительства.</w:t>
      </w:r>
    </w:p>
    <w:p w14:paraId="2CA05BFA" w14:textId="77777777" w:rsidR="00186DB7" w:rsidRDefault="00186DB7" w:rsidP="00A2630E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>Несмотря на отрицательную оценку деятельности органов местного самоуправления, оценку деятельности в сфере ЖКХ, неудовлетворенностью оказываемых услуг в сфере здр</w:t>
      </w:r>
      <w:r>
        <w:rPr>
          <w:bCs/>
          <w:szCs w:val="24"/>
        </w:rPr>
        <w:t>а</w:t>
      </w:r>
      <w:r>
        <w:rPr>
          <w:bCs/>
          <w:szCs w:val="24"/>
        </w:rPr>
        <w:t xml:space="preserve">воохранения, </w:t>
      </w:r>
      <w:r w:rsidR="000119EE">
        <w:rPr>
          <w:bCs/>
          <w:szCs w:val="24"/>
        </w:rPr>
        <w:t xml:space="preserve">в большинстве своем </w:t>
      </w:r>
      <w:r>
        <w:rPr>
          <w:bCs/>
          <w:szCs w:val="24"/>
        </w:rPr>
        <w:t>население не стремится менять место жительства. Знач</w:t>
      </w:r>
      <w:r>
        <w:rPr>
          <w:bCs/>
          <w:szCs w:val="24"/>
        </w:rPr>
        <w:t>и</w:t>
      </w:r>
      <w:r>
        <w:rPr>
          <w:bCs/>
          <w:szCs w:val="24"/>
        </w:rPr>
        <w:t xml:space="preserve">мым фактором может выступать отсутствие напряженности и </w:t>
      </w:r>
      <w:proofErr w:type="spellStart"/>
      <w:r>
        <w:rPr>
          <w:bCs/>
          <w:szCs w:val="24"/>
        </w:rPr>
        <w:t>конфликтогенности</w:t>
      </w:r>
      <w:proofErr w:type="spellEnd"/>
      <w:r>
        <w:rPr>
          <w:bCs/>
          <w:szCs w:val="24"/>
        </w:rPr>
        <w:t xml:space="preserve"> в общ</w:t>
      </w:r>
      <w:r>
        <w:rPr>
          <w:bCs/>
          <w:szCs w:val="24"/>
        </w:rPr>
        <w:t>е</w:t>
      </w:r>
      <w:r>
        <w:rPr>
          <w:bCs/>
          <w:szCs w:val="24"/>
        </w:rPr>
        <w:t>стве – нормальные, неконфликтные отношения между представителями различных наци</w:t>
      </w:r>
      <w:r>
        <w:rPr>
          <w:bCs/>
          <w:szCs w:val="24"/>
        </w:rPr>
        <w:t>о</w:t>
      </w:r>
      <w:r>
        <w:rPr>
          <w:bCs/>
          <w:szCs w:val="24"/>
        </w:rPr>
        <w:t xml:space="preserve">нальностей, конфессий, низкий уровень тревожности и неприязни к представителям этих групп. </w:t>
      </w:r>
    </w:p>
    <w:p w14:paraId="1EF54177" w14:textId="77777777" w:rsidR="002311A8" w:rsidRDefault="002311A8" w:rsidP="00A2630E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>На рисунке 1 отображено отношение населения к деятельности органов местного с</w:t>
      </w:r>
      <w:r>
        <w:rPr>
          <w:bCs/>
          <w:szCs w:val="24"/>
        </w:rPr>
        <w:t>а</w:t>
      </w:r>
      <w:r>
        <w:rPr>
          <w:bCs/>
          <w:szCs w:val="24"/>
        </w:rPr>
        <w:t xml:space="preserve">моуправления в муниципальных районах и городских округах в соответствии с результатами опросов за 2012-2017 года. </w:t>
      </w:r>
      <w:r w:rsidR="000119EE">
        <w:rPr>
          <w:bCs/>
          <w:szCs w:val="24"/>
        </w:rPr>
        <w:t>Согласно рисунку 1, наихудшее отношение населения к деятел</w:t>
      </w:r>
      <w:r w:rsidR="000119EE">
        <w:rPr>
          <w:bCs/>
          <w:szCs w:val="24"/>
        </w:rPr>
        <w:t>ь</w:t>
      </w:r>
      <w:r w:rsidR="000119EE">
        <w:rPr>
          <w:bCs/>
          <w:szCs w:val="24"/>
        </w:rPr>
        <w:t>ности МСУ было характерно 2015 году, а в 2016-2017 гг. отношение населения к деятельн</w:t>
      </w:r>
      <w:r w:rsidR="000119EE">
        <w:rPr>
          <w:bCs/>
          <w:szCs w:val="24"/>
        </w:rPr>
        <w:t>о</w:t>
      </w:r>
      <w:r w:rsidR="000119EE">
        <w:rPr>
          <w:bCs/>
          <w:szCs w:val="24"/>
        </w:rPr>
        <w:t>сти муниципального самоуправления улучшилось.</w:t>
      </w:r>
    </w:p>
    <w:p w14:paraId="41DD47B0" w14:textId="77777777" w:rsidR="006F6168" w:rsidRDefault="006F6168" w:rsidP="006F6168">
      <w:pPr>
        <w:spacing w:line="240" w:lineRule="auto"/>
        <w:ind w:firstLine="284"/>
        <w:rPr>
          <w:bCs/>
          <w:szCs w:val="24"/>
        </w:rPr>
      </w:pPr>
      <w:r>
        <w:rPr>
          <w:bCs/>
          <w:noProof/>
          <w:szCs w:val="24"/>
          <w:lang w:val="en-US" w:eastAsia="ru-RU"/>
        </w:rPr>
        <w:drawing>
          <wp:inline distT="0" distB="0" distL="0" distR="0" wp14:anchorId="6EE7108A" wp14:editId="31727951">
            <wp:extent cx="6116320" cy="3812540"/>
            <wp:effectExtent l="0" t="0" r="0" b="0"/>
            <wp:docPr id="7" name="Изображение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uFCk_croper_ru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381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13F7C6" w14:textId="77777777" w:rsidR="002311A8" w:rsidRDefault="002311A8" w:rsidP="00591202">
      <w:pPr>
        <w:rPr>
          <w:bCs/>
          <w:szCs w:val="24"/>
        </w:rPr>
      </w:pPr>
    </w:p>
    <w:p w14:paraId="56155E5D" w14:textId="77777777" w:rsidR="002311A8" w:rsidRDefault="002311A8" w:rsidP="00290B3F">
      <w:pPr>
        <w:spacing w:line="240" w:lineRule="auto"/>
        <w:ind w:firstLine="0"/>
        <w:jc w:val="center"/>
        <w:rPr>
          <w:bCs/>
          <w:szCs w:val="24"/>
        </w:rPr>
      </w:pPr>
      <w:r>
        <w:rPr>
          <w:bCs/>
          <w:szCs w:val="24"/>
        </w:rPr>
        <w:t>Рис</w:t>
      </w:r>
      <w:r w:rsidR="00A2630E">
        <w:rPr>
          <w:bCs/>
          <w:szCs w:val="24"/>
        </w:rPr>
        <w:t>унок</w:t>
      </w:r>
      <w:r>
        <w:rPr>
          <w:bCs/>
          <w:szCs w:val="24"/>
        </w:rPr>
        <w:t xml:space="preserve"> 1</w:t>
      </w:r>
      <w:r w:rsidR="00A2630E">
        <w:rPr>
          <w:bCs/>
          <w:szCs w:val="24"/>
        </w:rPr>
        <w:t>.</w:t>
      </w:r>
      <w:r>
        <w:rPr>
          <w:bCs/>
          <w:szCs w:val="24"/>
        </w:rPr>
        <w:t xml:space="preserve"> Распределение отношения населения к деятельности МСУ за 2012-2017 гг.</w:t>
      </w:r>
    </w:p>
    <w:p w14:paraId="0CD20428" w14:textId="77777777" w:rsidR="00A2630E" w:rsidRDefault="00A2630E" w:rsidP="008B6E51">
      <w:pPr>
        <w:rPr>
          <w:bCs/>
          <w:szCs w:val="24"/>
        </w:rPr>
      </w:pPr>
    </w:p>
    <w:p w14:paraId="6FF63B5C" w14:textId="77777777" w:rsidR="00985CFD" w:rsidRDefault="002311A8" w:rsidP="00290B3F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>Каждому району присваивается свой ранг, в зависимости от отношения к деятельн</w:t>
      </w:r>
      <w:r>
        <w:rPr>
          <w:bCs/>
          <w:szCs w:val="24"/>
        </w:rPr>
        <w:t>о</w:t>
      </w:r>
      <w:r>
        <w:rPr>
          <w:bCs/>
          <w:szCs w:val="24"/>
        </w:rPr>
        <w:t xml:space="preserve">сти МСУ, причем чем больше ранг, тем удовлетворенность деятельностью </w:t>
      </w:r>
      <w:r w:rsidR="008225B5">
        <w:rPr>
          <w:bCs/>
          <w:szCs w:val="24"/>
        </w:rPr>
        <w:t>меньше</w:t>
      </w:r>
      <w:r>
        <w:rPr>
          <w:bCs/>
          <w:szCs w:val="24"/>
        </w:rPr>
        <w:t>. Ранговое распределение районов по годам представлено в таблице 1.</w:t>
      </w:r>
    </w:p>
    <w:p w14:paraId="5450278A" w14:textId="77777777" w:rsidR="00290B3F" w:rsidRDefault="00290B3F" w:rsidP="00290B3F">
      <w:pPr>
        <w:spacing w:line="240" w:lineRule="auto"/>
        <w:ind w:firstLine="709"/>
        <w:rPr>
          <w:bCs/>
          <w:szCs w:val="24"/>
        </w:rPr>
      </w:pPr>
    </w:p>
    <w:p w14:paraId="2209C15C" w14:textId="77777777" w:rsidR="00A2630E" w:rsidRDefault="00A2630E" w:rsidP="00290B3F">
      <w:pPr>
        <w:spacing w:line="240" w:lineRule="auto"/>
        <w:ind w:firstLine="0"/>
        <w:jc w:val="right"/>
        <w:rPr>
          <w:bCs/>
          <w:i/>
          <w:szCs w:val="24"/>
        </w:rPr>
      </w:pPr>
      <w:r w:rsidRPr="00290B3F">
        <w:rPr>
          <w:bCs/>
          <w:i/>
          <w:szCs w:val="24"/>
        </w:rPr>
        <w:t>Таблица 1</w:t>
      </w:r>
    </w:p>
    <w:p w14:paraId="6B4BB34C" w14:textId="77777777" w:rsidR="00290B3F" w:rsidRPr="00290B3F" w:rsidRDefault="00290B3F" w:rsidP="00902CE6">
      <w:pPr>
        <w:spacing w:line="240" w:lineRule="auto"/>
        <w:ind w:firstLine="0"/>
        <w:jc w:val="center"/>
        <w:rPr>
          <w:bCs/>
          <w:i/>
          <w:szCs w:val="24"/>
        </w:rPr>
      </w:pPr>
      <w:r>
        <w:rPr>
          <w:bCs/>
          <w:szCs w:val="24"/>
        </w:rPr>
        <w:t>Среднее ранговое распределение отношения населения районов к деятельности местного с</w:t>
      </w:r>
      <w:r>
        <w:rPr>
          <w:bCs/>
          <w:szCs w:val="24"/>
        </w:rPr>
        <w:t>а</w:t>
      </w:r>
      <w:r>
        <w:rPr>
          <w:bCs/>
          <w:szCs w:val="24"/>
        </w:rPr>
        <w:t>моуправления за 2012-2017 гг.</w:t>
      </w:r>
    </w:p>
    <w:tbl>
      <w:tblPr>
        <w:tblW w:w="6536" w:type="dxa"/>
        <w:jc w:val="center"/>
        <w:tblInd w:w="93" w:type="dxa"/>
        <w:tblLayout w:type="fixed"/>
        <w:tblLook w:val="04A0" w:firstRow="1" w:lastRow="0" w:firstColumn="1" w:lastColumn="0" w:noHBand="0" w:noVBand="1"/>
      </w:tblPr>
      <w:tblGrid>
        <w:gridCol w:w="4551"/>
        <w:gridCol w:w="1985"/>
      </w:tblGrid>
      <w:tr w:rsidR="008B6E51" w:rsidRPr="008B6E51" w14:paraId="7D8601B3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A5262" w14:textId="77777777" w:rsidR="008B6E51" w:rsidRPr="00290B3F" w:rsidRDefault="00290B3F" w:rsidP="008B6E51">
            <w:pPr>
              <w:spacing w:line="240" w:lineRule="auto"/>
              <w:ind w:firstLine="0"/>
              <w:jc w:val="center"/>
              <w:rPr>
                <w:rFonts w:eastAsia="Times New Roman"/>
                <w:i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i/>
                <w:color w:val="000000"/>
                <w:szCs w:val="24"/>
                <w:lang w:eastAsia="ru-RU"/>
              </w:rPr>
              <w:t>Муниципальное образование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6978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i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i/>
                <w:color w:val="000000"/>
                <w:szCs w:val="24"/>
                <w:lang w:eastAsia="ru-RU"/>
              </w:rPr>
              <w:t>Средний ранг</w:t>
            </w:r>
          </w:p>
        </w:tc>
      </w:tr>
      <w:tr w:rsidR="008B6E51" w:rsidRPr="008B6E51" w14:paraId="52DC1B4E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FC1974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Беломорский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9407F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9,8</w:t>
            </w:r>
          </w:p>
        </w:tc>
      </w:tr>
      <w:tr w:rsidR="008B6E51" w:rsidRPr="008B6E51" w14:paraId="028B5371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107100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Калевальский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BFBE5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5,8</w:t>
            </w:r>
          </w:p>
        </w:tc>
      </w:tr>
      <w:tr w:rsidR="008B6E51" w:rsidRPr="008B6E51" w14:paraId="3398C2EB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0CC1F6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Кемский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9BEC8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8,2</w:t>
            </w:r>
          </w:p>
        </w:tc>
      </w:tr>
      <w:tr w:rsidR="008B6E51" w:rsidRPr="008B6E51" w14:paraId="701F73AE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A770F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Кондопожский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62B14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12,7</w:t>
            </w:r>
          </w:p>
        </w:tc>
      </w:tr>
      <w:tr w:rsidR="008B6E51" w:rsidRPr="008B6E51" w14:paraId="1C4D100A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A5DD1D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Костомукшский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06199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6,0</w:t>
            </w:r>
          </w:p>
        </w:tc>
      </w:tr>
      <w:tr w:rsidR="008B6E51" w:rsidRPr="008B6E51" w14:paraId="2B708A69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6D0C53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Лахденпохский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EAAF0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10,3</w:t>
            </w:r>
          </w:p>
        </w:tc>
      </w:tr>
      <w:tr w:rsidR="008B6E51" w:rsidRPr="008B6E51" w14:paraId="29BA8B6C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7AB417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Лоухский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B96F1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3,8</w:t>
            </w:r>
          </w:p>
        </w:tc>
      </w:tr>
      <w:tr w:rsidR="008B6E51" w:rsidRPr="008B6E51" w14:paraId="0D97C23F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8368FA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Медвежьегорский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F283E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16,7</w:t>
            </w:r>
          </w:p>
        </w:tc>
      </w:tr>
      <w:tr w:rsidR="008B6E51" w:rsidRPr="008B6E51" w14:paraId="36C52684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0397C6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Муезерский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232D7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7,8</w:t>
            </w:r>
          </w:p>
        </w:tc>
      </w:tr>
      <w:tr w:rsidR="008B6E51" w:rsidRPr="008B6E51" w14:paraId="1010DD57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36993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Олонецкий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5FB27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11,0</w:t>
            </w:r>
          </w:p>
        </w:tc>
      </w:tr>
      <w:tr w:rsidR="008B6E51" w:rsidRPr="008B6E51" w14:paraId="4155D6B4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0801BC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Петрозаводский городской округ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76CCD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13,7</w:t>
            </w:r>
          </w:p>
        </w:tc>
      </w:tr>
      <w:tr w:rsidR="008B6E51" w:rsidRPr="008B6E51" w14:paraId="635BD9DF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1A9641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Питкярантский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2ED71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11,2</w:t>
            </w:r>
          </w:p>
        </w:tc>
      </w:tr>
      <w:tr w:rsidR="008B6E51" w:rsidRPr="008B6E51" w14:paraId="0D793F5C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22756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Прионежский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BFA97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4,5</w:t>
            </w:r>
          </w:p>
        </w:tc>
      </w:tr>
      <w:tr w:rsidR="008B6E51" w:rsidRPr="008B6E51" w14:paraId="211D0710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80715A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Пряжинский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98E17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7,2</w:t>
            </w:r>
          </w:p>
        </w:tc>
      </w:tr>
      <w:tr w:rsidR="008B6E51" w:rsidRPr="008B6E51" w14:paraId="189B4462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A4AA48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Пудожский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57235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10,3</w:t>
            </w:r>
          </w:p>
        </w:tc>
      </w:tr>
      <w:tr w:rsidR="008B6E51" w:rsidRPr="008B6E51" w14:paraId="1647EE70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B1103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Сегежский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8566A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10,8</w:t>
            </w:r>
          </w:p>
        </w:tc>
      </w:tr>
      <w:tr w:rsidR="008B6E51" w:rsidRPr="008B6E51" w14:paraId="781FD718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2EE91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Сортавальский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70D22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11,3</w:t>
            </w:r>
          </w:p>
        </w:tc>
      </w:tr>
      <w:tr w:rsidR="008B6E51" w:rsidRPr="008B6E51" w14:paraId="4CE5BC37" w14:textId="77777777" w:rsidTr="008B6E51">
        <w:trPr>
          <w:trHeight w:val="300"/>
          <w:jc w:val="center"/>
        </w:trPr>
        <w:tc>
          <w:tcPr>
            <w:tcW w:w="4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BBCC2" w14:textId="77777777" w:rsidR="008B6E51" w:rsidRPr="00290B3F" w:rsidRDefault="008B6E51" w:rsidP="008B6E51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lastRenderedPageBreak/>
              <w:t>Суоярвский</w:t>
            </w:r>
            <w:proofErr w:type="spellEnd"/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 xml:space="preserve"> муниципальный район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56739" w14:textId="77777777" w:rsidR="008B6E51" w:rsidRPr="00290B3F" w:rsidRDefault="008B6E51" w:rsidP="008B6E51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90B3F">
              <w:rPr>
                <w:rFonts w:eastAsia="Times New Roman"/>
                <w:color w:val="000000"/>
                <w:szCs w:val="24"/>
                <w:lang w:eastAsia="ru-RU"/>
              </w:rPr>
              <w:t>9,8</w:t>
            </w:r>
          </w:p>
        </w:tc>
      </w:tr>
    </w:tbl>
    <w:p w14:paraId="247260E6" w14:textId="77777777" w:rsidR="00290B3F" w:rsidRDefault="00290B3F" w:rsidP="00290B3F">
      <w:pPr>
        <w:spacing w:line="240" w:lineRule="auto"/>
        <w:ind w:firstLine="709"/>
        <w:rPr>
          <w:bCs/>
          <w:szCs w:val="24"/>
        </w:rPr>
      </w:pPr>
    </w:p>
    <w:p w14:paraId="52FC2601" w14:textId="77777777" w:rsidR="00186DB7" w:rsidRDefault="002311A8" w:rsidP="00290B3F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>На основании полученных данных проанализируем такие показатели, как риск изм</w:t>
      </w:r>
      <w:r>
        <w:rPr>
          <w:bCs/>
          <w:szCs w:val="24"/>
        </w:rPr>
        <w:t>е</w:t>
      </w:r>
      <w:r>
        <w:rPr>
          <w:bCs/>
          <w:szCs w:val="24"/>
        </w:rPr>
        <w:t xml:space="preserve">нения отношения (доверия) людей и потенциал доверия населения. </w:t>
      </w:r>
    </w:p>
    <w:p w14:paraId="2E4AD506" w14:textId="77777777" w:rsidR="003A2BC1" w:rsidRPr="00E00342" w:rsidRDefault="000119EE" w:rsidP="00290B3F">
      <w:pPr>
        <w:spacing w:line="240" w:lineRule="auto"/>
        <w:ind w:firstLine="709"/>
      </w:pPr>
      <w:r>
        <w:t>Определим</w:t>
      </w:r>
      <w:r w:rsidR="003A2BC1" w:rsidRPr="00E00342">
        <w:t xml:space="preserve"> </w:t>
      </w:r>
      <w:r w:rsidR="003A2BC1" w:rsidRPr="00290B3F">
        <w:rPr>
          <w:bCs/>
          <w:szCs w:val="24"/>
        </w:rPr>
        <w:t>индексы</w:t>
      </w:r>
      <w:r w:rsidR="003A2BC1" w:rsidRPr="00E00342">
        <w:t xml:space="preserve"> риска изменения отношения </w:t>
      </w:r>
      <w:r>
        <w:t xml:space="preserve">и потенциала доверия населения </w:t>
      </w:r>
      <w:r w:rsidR="003A2BC1" w:rsidRPr="00E00342">
        <w:t>следующим образом:</w:t>
      </w:r>
    </w:p>
    <w:p w14:paraId="07DB06CC" w14:textId="77777777" w:rsidR="003A2BC1" w:rsidRPr="00E00342" w:rsidRDefault="008B6E51" w:rsidP="003A2BC1">
      <w:pPr>
        <w:widowControl w:val="0"/>
        <w:ind w:firstLine="624"/>
      </w:pPr>
      <w:r>
        <w:t>и</w:t>
      </w:r>
      <w:r w:rsidR="003A2BC1" w:rsidRPr="00E00342">
        <w:t xml:space="preserve">ндекс потенциала 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p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</m:oMath>
      <w:r w:rsidR="003A2BC1" w:rsidRPr="00E00342">
        <w:t xml:space="preserve"> </w:t>
      </w:r>
      <m:oMath>
        <m:f>
          <m:fPr>
            <m:ctrlPr>
              <w:rPr>
                <w:rFonts w:ascii="Cambria Math" w:hAnsi="Cambria Math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1</m:t>
            </m:r>
          </m:num>
          <m:den>
            <m:func>
              <m:funcPr>
                <m:ctrlPr>
                  <w:rPr>
                    <w:rFonts w:ascii="Cambria Math" w:hAnsi="Cambria Math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</w:rPr>
                  <m:t>ln</m:t>
                </m:r>
              </m:fName>
              <m:e>
                <m:acc>
                  <m:accPr>
                    <m:ctrlPr>
                      <w:rPr>
                        <w:rFonts w:ascii="Cambria Math" w:hAnsi="Cambria Math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</m:acc>
              </m:e>
            </m:func>
          </m:den>
        </m:f>
      </m:oMath>
      <w:r w:rsidR="003A2BC1" w:rsidRPr="00E00342">
        <w:t xml:space="preserve">  ;</w:t>
      </w:r>
    </w:p>
    <w:p w14:paraId="78A07BC0" w14:textId="77777777" w:rsidR="003A2BC1" w:rsidRPr="00E00342" w:rsidRDefault="008B6E51" w:rsidP="003A2BC1">
      <w:pPr>
        <w:widowControl w:val="0"/>
        <w:ind w:firstLine="624"/>
      </w:pPr>
      <w:r>
        <w:t>и</w:t>
      </w:r>
      <w:r w:rsidR="003A2BC1" w:rsidRPr="00E00342">
        <w:t xml:space="preserve">ндекс риска 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r</m:t>
            </m:r>
          </m:sub>
        </m:sSub>
        <m:r>
          <m:rPr>
            <m:sty m:val="p"/>
          </m:rPr>
          <w:rPr>
            <w:rFonts w:ascii="Cambria Math" w:hAnsi="Cambria Math"/>
          </w:rPr>
          <m:t xml:space="preserve"> </m:t>
        </m:r>
        <m:func>
          <m:funcPr>
            <m:ctrlPr>
              <w:rPr>
                <w:rFonts w:ascii="Cambria Math" w:hAnsi="Cambria Math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=ln</m:t>
            </m:r>
          </m:fName>
          <m:e>
            <m:r>
              <w:rPr>
                <w:rFonts w:ascii="Cambria Math" w:hAnsi="Cambria Math"/>
              </w:rPr>
              <m:t>σ</m:t>
            </m:r>
          </m:e>
        </m:func>
      </m:oMath>
      <w:r w:rsidR="003A2BC1" w:rsidRPr="00E00342">
        <w:t xml:space="preserve">,  </w:t>
      </w:r>
    </w:p>
    <w:p w14:paraId="3FB86511" w14:textId="77777777" w:rsidR="003A2BC1" w:rsidRDefault="003A2BC1" w:rsidP="00290B3F">
      <w:pPr>
        <w:spacing w:line="240" w:lineRule="auto"/>
        <w:ind w:firstLine="0"/>
      </w:pPr>
      <w:r w:rsidRPr="00E00342">
        <w:t xml:space="preserve">где </w:t>
      </w:r>
      <m:oMath>
        <m:acc>
          <m:accPr>
            <m:ctrlPr>
              <w:rPr>
                <w:rFonts w:ascii="Cambria Math" w:hAnsi="Cambria Math"/>
              </w:rPr>
            </m:ctrlPr>
          </m:accPr>
          <m:e>
            <m:r>
              <w:rPr>
                <w:rFonts w:ascii="Cambria Math" w:hAnsi="Cambria Math"/>
              </w:rPr>
              <m:t>x</m:t>
            </m:r>
          </m:e>
        </m:acc>
      </m:oMath>
      <w:r w:rsidRPr="00E00342">
        <w:t xml:space="preserve"> - среднее </w:t>
      </w:r>
      <w:r w:rsidRPr="00290B3F">
        <w:rPr>
          <w:bCs/>
          <w:szCs w:val="24"/>
        </w:rPr>
        <w:t>значение</w:t>
      </w:r>
      <w:r w:rsidRPr="00E00342">
        <w:t xml:space="preserve"> ранга оценки мнения жителей  муниципальных районов и городских округов о деятельности органов местного са</w:t>
      </w:r>
      <w:r>
        <w:t>моуправления за период 2012-2017</w:t>
      </w:r>
      <w:r w:rsidRPr="00E00342">
        <w:t xml:space="preserve"> гг., </w:t>
      </w:r>
      <m:oMath>
        <m:r>
          <w:rPr>
            <w:rFonts w:ascii="Cambria Math" w:hAnsi="Cambria Math"/>
          </w:rPr>
          <m:t>σ</m:t>
        </m:r>
      </m:oMath>
      <w:r w:rsidRPr="00E00342">
        <w:t xml:space="preserve"> - ди</w:t>
      </w:r>
      <w:r w:rsidRPr="00E00342">
        <w:t>с</w:t>
      </w:r>
      <w:r w:rsidRPr="00E00342">
        <w:t>персия рангов</w:t>
      </w:r>
      <w:r>
        <w:t>.</w:t>
      </w:r>
    </w:p>
    <w:p w14:paraId="200A21CF" w14:textId="77777777" w:rsidR="003A2BC1" w:rsidRDefault="000119EE" w:rsidP="00290B3F">
      <w:pPr>
        <w:spacing w:line="240" w:lineRule="auto"/>
        <w:ind w:firstLine="709"/>
      </w:pPr>
      <w:r>
        <w:t>Распределение</w:t>
      </w:r>
      <w:r w:rsidR="003A2BC1">
        <w:t xml:space="preserve"> </w:t>
      </w:r>
      <w:r w:rsidR="003A2BC1" w:rsidRPr="00290B3F">
        <w:rPr>
          <w:bCs/>
          <w:szCs w:val="24"/>
        </w:rPr>
        <w:t>муниципальных</w:t>
      </w:r>
      <w:r w:rsidR="003A2BC1">
        <w:t xml:space="preserve"> образований по базовым показателям</w:t>
      </w:r>
      <w:r>
        <w:t xml:space="preserve"> представлено на </w:t>
      </w:r>
      <w:r w:rsidR="00290B3F">
        <w:t>р</w:t>
      </w:r>
      <w:r>
        <w:t>ис</w:t>
      </w:r>
      <w:r w:rsidR="00290B3F">
        <w:t xml:space="preserve">унке </w:t>
      </w:r>
      <w:r>
        <w:t>2</w:t>
      </w:r>
      <w:r w:rsidR="00290B3F">
        <w:t>.</w:t>
      </w:r>
    </w:p>
    <w:p w14:paraId="3FBFB381" w14:textId="77777777" w:rsidR="00CD2B01" w:rsidRDefault="00F354E8" w:rsidP="00F354E8">
      <w:pPr>
        <w:spacing w:line="240" w:lineRule="auto"/>
        <w:ind w:firstLine="142"/>
      </w:pPr>
      <w:r>
        <w:rPr>
          <w:noProof/>
          <w:lang w:val="en-US" w:eastAsia="ru-RU"/>
        </w:rPr>
        <w:drawing>
          <wp:inline distT="0" distB="0" distL="0" distR="0" wp14:anchorId="0FA4E395" wp14:editId="43BB85B9">
            <wp:extent cx="6116320" cy="3594100"/>
            <wp:effectExtent l="0" t="0" r="0" b="0"/>
            <wp:docPr id="5" name="Изображение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KAE6_croper_ru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359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562345" w14:textId="77777777" w:rsidR="00690FB8" w:rsidRDefault="00690FB8" w:rsidP="00F354E8">
      <w:pPr>
        <w:spacing w:line="240" w:lineRule="auto"/>
        <w:ind w:firstLine="0"/>
      </w:pPr>
    </w:p>
    <w:p w14:paraId="5B93EBE0" w14:textId="77777777" w:rsidR="009C0255" w:rsidRDefault="009C0255" w:rsidP="00F354E8">
      <w:pPr>
        <w:ind w:firstLine="0"/>
        <w:rPr>
          <w:bCs/>
          <w:szCs w:val="24"/>
        </w:rPr>
      </w:pPr>
    </w:p>
    <w:p w14:paraId="54CCDA19" w14:textId="77777777" w:rsidR="00447110" w:rsidRPr="004F4BAA" w:rsidRDefault="00290B3F" w:rsidP="00290B3F">
      <w:pPr>
        <w:spacing w:line="240" w:lineRule="auto"/>
        <w:ind w:firstLine="0"/>
        <w:jc w:val="center"/>
        <w:rPr>
          <w:bCs/>
          <w:szCs w:val="24"/>
        </w:rPr>
      </w:pPr>
      <w:r w:rsidRPr="004F4BAA">
        <w:rPr>
          <w:bCs/>
          <w:szCs w:val="24"/>
        </w:rPr>
        <w:t>Рис</w:t>
      </w:r>
      <w:r>
        <w:rPr>
          <w:bCs/>
          <w:szCs w:val="24"/>
        </w:rPr>
        <w:t xml:space="preserve">унок </w:t>
      </w:r>
      <w:r w:rsidR="00447110" w:rsidRPr="004F4BAA">
        <w:rPr>
          <w:bCs/>
          <w:szCs w:val="24"/>
        </w:rPr>
        <w:t>2. Распределение муниципальных образований по базовым показателям. Линии п</w:t>
      </w:r>
      <w:r w:rsidR="00447110" w:rsidRPr="004F4BAA">
        <w:rPr>
          <w:bCs/>
          <w:szCs w:val="24"/>
        </w:rPr>
        <w:t>о</w:t>
      </w:r>
      <w:r w:rsidR="00447110" w:rsidRPr="004F4BAA">
        <w:rPr>
          <w:bCs/>
          <w:szCs w:val="24"/>
        </w:rPr>
        <w:t>казывают медианное значение индексов.</w:t>
      </w:r>
    </w:p>
    <w:p w14:paraId="51D7D63C" w14:textId="77777777" w:rsidR="00447110" w:rsidRDefault="00447110" w:rsidP="00290B3F">
      <w:pPr>
        <w:spacing w:line="240" w:lineRule="auto"/>
        <w:ind w:firstLine="709"/>
        <w:rPr>
          <w:bCs/>
          <w:szCs w:val="24"/>
        </w:rPr>
      </w:pPr>
    </w:p>
    <w:p w14:paraId="60429DE0" w14:textId="77777777" w:rsidR="00447110" w:rsidRDefault="00447110" w:rsidP="00290B3F">
      <w:pPr>
        <w:spacing w:line="240" w:lineRule="auto"/>
        <w:ind w:firstLine="709"/>
        <w:rPr>
          <w:bCs/>
          <w:szCs w:val="24"/>
        </w:rPr>
      </w:pPr>
      <w:r>
        <w:rPr>
          <w:bCs/>
          <w:szCs w:val="24"/>
        </w:rPr>
        <w:t>В соответствии с полученными результатами распределяем муниципальные образов</w:t>
      </w:r>
      <w:r>
        <w:rPr>
          <w:bCs/>
          <w:szCs w:val="24"/>
        </w:rPr>
        <w:t>а</w:t>
      </w:r>
      <w:r>
        <w:rPr>
          <w:bCs/>
          <w:szCs w:val="24"/>
        </w:rPr>
        <w:t>ния по кластерам. В результате проведенного анализа было получено шесть моделей повед</w:t>
      </w:r>
      <w:r>
        <w:rPr>
          <w:bCs/>
          <w:szCs w:val="24"/>
        </w:rPr>
        <w:t>е</w:t>
      </w:r>
      <w:r>
        <w:rPr>
          <w:bCs/>
          <w:szCs w:val="24"/>
        </w:rPr>
        <w:t xml:space="preserve">ния местного сообщества в соответствии со значениями </w:t>
      </w:r>
      <w:r>
        <w:t>индексов</w:t>
      </w:r>
      <w:r w:rsidRPr="00E00342">
        <w:t xml:space="preserve"> риска изменения отнош</w:t>
      </w:r>
      <w:r w:rsidRPr="00E00342">
        <w:t>е</w:t>
      </w:r>
      <w:r w:rsidRPr="00E00342">
        <w:t xml:space="preserve">ния </w:t>
      </w:r>
      <w:r>
        <w:t xml:space="preserve">и потенциала доверия населения. </w:t>
      </w:r>
      <w:r>
        <w:rPr>
          <w:bCs/>
          <w:szCs w:val="24"/>
        </w:rPr>
        <w:t xml:space="preserve">Результаты распределения представлены в таблице 2. </w:t>
      </w:r>
    </w:p>
    <w:p w14:paraId="76AF91A8" w14:textId="77777777" w:rsidR="00290B3F" w:rsidRDefault="00290B3F" w:rsidP="00290B3F">
      <w:pPr>
        <w:spacing w:line="240" w:lineRule="auto"/>
        <w:ind w:firstLine="709"/>
        <w:rPr>
          <w:bCs/>
          <w:szCs w:val="24"/>
        </w:rPr>
      </w:pPr>
    </w:p>
    <w:p w14:paraId="4873E0D4" w14:textId="77777777" w:rsidR="00290B3F" w:rsidRPr="00290B3F" w:rsidRDefault="00290B3F" w:rsidP="00290B3F">
      <w:pPr>
        <w:spacing w:line="240" w:lineRule="auto"/>
        <w:jc w:val="right"/>
        <w:rPr>
          <w:bCs/>
          <w:i/>
          <w:szCs w:val="24"/>
        </w:rPr>
      </w:pPr>
      <w:r w:rsidRPr="00290B3F">
        <w:rPr>
          <w:bCs/>
          <w:i/>
          <w:szCs w:val="24"/>
        </w:rPr>
        <w:t>Таблица 2</w:t>
      </w:r>
    </w:p>
    <w:p w14:paraId="2084F62A" w14:textId="77777777" w:rsidR="00290B3F" w:rsidRPr="00262401" w:rsidRDefault="00290B3F" w:rsidP="00290B3F">
      <w:pPr>
        <w:spacing w:line="240" w:lineRule="auto"/>
        <w:jc w:val="center"/>
        <w:rPr>
          <w:bCs/>
          <w:szCs w:val="24"/>
        </w:rPr>
      </w:pPr>
      <w:r w:rsidRPr="00262401">
        <w:rPr>
          <w:bCs/>
          <w:szCs w:val="24"/>
        </w:rPr>
        <w:t xml:space="preserve">Модели поведения </w:t>
      </w:r>
      <w:r>
        <w:rPr>
          <w:bCs/>
          <w:szCs w:val="24"/>
        </w:rPr>
        <w:t>местного сообщества</w:t>
      </w:r>
    </w:p>
    <w:tbl>
      <w:tblPr>
        <w:tblW w:w="942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49"/>
        <w:gridCol w:w="3544"/>
        <w:gridCol w:w="4727"/>
      </w:tblGrid>
      <w:tr w:rsidR="00447110" w:rsidRPr="00262401" w14:paraId="7F70E5B0" w14:textId="77777777" w:rsidTr="006500A7">
        <w:trPr>
          <w:trHeight w:val="900"/>
        </w:trPr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4783C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Кластер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55A83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Характеристика показателей (</w:t>
            </w:r>
            <w:r w:rsidRPr="00262401">
              <w:rPr>
                <w:szCs w:val="24"/>
              </w:rPr>
              <w:t>индексов риска и потенциала)</w:t>
            </w:r>
          </w:p>
        </w:tc>
        <w:tc>
          <w:tcPr>
            <w:tcW w:w="4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DF65C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Группы объектов (муниципальных районов и городских округов)</w:t>
            </w:r>
          </w:p>
        </w:tc>
      </w:tr>
      <w:tr w:rsidR="00447110" w:rsidRPr="00262401" w14:paraId="108D4BC0" w14:textId="77777777" w:rsidTr="006500A7">
        <w:trPr>
          <w:trHeight w:val="405"/>
        </w:trPr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87F9C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lastRenderedPageBreak/>
              <w:t>I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44217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Риск высокий, потенциал сре</w:t>
            </w: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д</w:t>
            </w: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ний </w:t>
            </w:r>
          </w:p>
        </w:tc>
        <w:tc>
          <w:tcPr>
            <w:tcW w:w="4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82B98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Сегежский МР, </w:t>
            </w: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Кемский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</w:t>
            </w:r>
            <w:r w:rsidRPr="00262401">
              <w:rPr>
                <w:rFonts w:eastAsia="Times New Roman"/>
                <w:szCs w:val="24"/>
                <w:lang w:eastAsia="ru-RU"/>
              </w:rPr>
              <w:t>, Медвежь</w:t>
            </w:r>
            <w:r w:rsidRPr="00262401">
              <w:rPr>
                <w:rFonts w:eastAsia="Times New Roman"/>
                <w:szCs w:val="24"/>
                <w:lang w:eastAsia="ru-RU"/>
              </w:rPr>
              <w:t>е</w:t>
            </w:r>
            <w:r w:rsidRPr="00262401">
              <w:rPr>
                <w:rFonts w:eastAsia="Times New Roman"/>
                <w:szCs w:val="24"/>
                <w:lang w:eastAsia="ru-RU"/>
              </w:rPr>
              <w:t>горский МР</w:t>
            </w:r>
          </w:p>
        </w:tc>
      </w:tr>
      <w:tr w:rsidR="00447110" w:rsidRPr="00262401" w14:paraId="62AE0C4B" w14:textId="77777777" w:rsidTr="006500A7">
        <w:trPr>
          <w:trHeight w:val="671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FBCF3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II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07298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Риск повышенный, потенциал повышенный</w:t>
            </w:r>
          </w:p>
        </w:tc>
        <w:tc>
          <w:tcPr>
            <w:tcW w:w="4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91387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Калевальский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</w:t>
            </w:r>
          </w:p>
          <w:p w14:paraId="73CEE181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</w:tr>
      <w:tr w:rsidR="00447110" w:rsidRPr="00262401" w14:paraId="248DBEA6" w14:textId="77777777" w:rsidTr="006500A7">
        <w:trPr>
          <w:trHeight w:val="671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A91F5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III.1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E2F61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Риск средний (больше медианы, потенциал средний </w:t>
            </w:r>
          </w:p>
        </w:tc>
        <w:tc>
          <w:tcPr>
            <w:tcW w:w="4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921A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Суоярвский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МР, Муезерский МР, Беломо</w:t>
            </w: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р</w:t>
            </w: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ский МР, </w:t>
            </w: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Пудожский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МР, Сортавальский МР</w:t>
            </w:r>
          </w:p>
        </w:tc>
      </w:tr>
      <w:tr w:rsidR="00447110" w:rsidRPr="00262401" w14:paraId="7C7D6BC4" w14:textId="77777777" w:rsidTr="006500A7">
        <w:trPr>
          <w:trHeight w:val="745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7998E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III.2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ABFB8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Риск средний (меньше меди</w:t>
            </w: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а</w:t>
            </w: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ны), потенциал средний</w:t>
            </w:r>
          </w:p>
        </w:tc>
        <w:tc>
          <w:tcPr>
            <w:tcW w:w="4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9B54F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Петрозаводский ГО, </w:t>
            </w: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Кондопожский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МР, </w:t>
            </w: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Питкярантский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МР, </w:t>
            </w: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Олонецкий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</w:t>
            </w:r>
          </w:p>
        </w:tc>
      </w:tr>
      <w:tr w:rsidR="00447110" w:rsidRPr="00262401" w14:paraId="119508CA" w14:textId="77777777" w:rsidTr="006500A7">
        <w:trPr>
          <w:trHeight w:val="745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C36C3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IV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DBAB7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Риск пониженный, потенциал средний </w:t>
            </w:r>
          </w:p>
        </w:tc>
        <w:tc>
          <w:tcPr>
            <w:tcW w:w="4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103A1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Лахденпохский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</w:t>
            </w:r>
          </w:p>
        </w:tc>
      </w:tr>
      <w:tr w:rsidR="00447110" w:rsidRPr="00262401" w14:paraId="35E05836" w14:textId="77777777" w:rsidTr="006500A7">
        <w:trPr>
          <w:trHeight w:val="361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EE3EF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V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B044B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Риск средний, потенциал п</w:t>
            </w: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о</w:t>
            </w: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вышенный</w:t>
            </w:r>
          </w:p>
        </w:tc>
        <w:tc>
          <w:tcPr>
            <w:tcW w:w="4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07B20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Пряжинский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МР, </w:t>
            </w: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Костомукшский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</w:t>
            </w:r>
          </w:p>
        </w:tc>
      </w:tr>
      <w:tr w:rsidR="00447110" w:rsidRPr="00262401" w14:paraId="1C42152C" w14:textId="77777777" w:rsidTr="006500A7">
        <w:trPr>
          <w:trHeight w:val="383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4E46F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VI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C67D8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Риск низкий, потенциал выс</w:t>
            </w: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о</w:t>
            </w:r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кий </w:t>
            </w:r>
          </w:p>
        </w:tc>
        <w:tc>
          <w:tcPr>
            <w:tcW w:w="4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88422" w14:textId="77777777" w:rsidR="00447110" w:rsidRPr="00262401" w:rsidRDefault="00447110" w:rsidP="00447110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Cs w:val="24"/>
                <w:lang w:eastAsia="ru-RU"/>
              </w:rPr>
            </w:pP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Лоухский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МР, </w:t>
            </w:r>
            <w:proofErr w:type="spellStart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>Прионежский</w:t>
            </w:r>
            <w:proofErr w:type="spellEnd"/>
            <w:r w:rsidRPr="00262401">
              <w:rPr>
                <w:rFonts w:eastAsia="Times New Roman"/>
                <w:color w:val="000000"/>
                <w:szCs w:val="24"/>
                <w:lang w:eastAsia="ru-RU"/>
              </w:rPr>
              <w:t xml:space="preserve"> МР</w:t>
            </w:r>
          </w:p>
        </w:tc>
      </w:tr>
    </w:tbl>
    <w:p w14:paraId="2E330689" w14:textId="77777777" w:rsidR="00447110" w:rsidRDefault="00447110" w:rsidP="00447110">
      <w:pPr>
        <w:rPr>
          <w:bCs/>
          <w:szCs w:val="24"/>
        </w:rPr>
      </w:pPr>
    </w:p>
    <w:p w14:paraId="768E8F88" w14:textId="77777777" w:rsidR="00DC1AE3" w:rsidRPr="00DC1AE3" w:rsidRDefault="00290B3F" w:rsidP="00290B3F">
      <w:pPr>
        <w:widowControl w:val="0"/>
        <w:spacing w:line="240" w:lineRule="auto"/>
        <w:ind w:firstLine="709"/>
        <w:rPr>
          <w:bCs/>
          <w:szCs w:val="24"/>
        </w:rPr>
      </w:pPr>
      <w:r>
        <w:t xml:space="preserve">Таким образом, </w:t>
      </w:r>
      <w:r w:rsidR="00585320">
        <w:t xml:space="preserve">на основании значений </w:t>
      </w:r>
      <w:r w:rsidR="00585320">
        <w:rPr>
          <w:bCs/>
          <w:szCs w:val="24"/>
        </w:rPr>
        <w:t>риска изменения отношения (доверия) людей и потенциала доверия населения</w:t>
      </w:r>
      <w:r w:rsidR="00585320">
        <w:t xml:space="preserve"> определили </w:t>
      </w:r>
      <w:r w:rsidR="00447110" w:rsidRPr="001705D2">
        <w:t>модел</w:t>
      </w:r>
      <w:r w:rsidR="00585320">
        <w:t>и</w:t>
      </w:r>
      <w:r w:rsidR="00447110" w:rsidRPr="001705D2">
        <w:t xml:space="preserve"> поведения местного сообщества</w:t>
      </w:r>
      <w:r w:rsidR="00585320">
        <w:t>. М</w:t>
      </w:r>
      <w:r w:rsidR="00447110" w:rsidRPr="001705D2">
        <w:t>ес</w:t>
      </w:r>
      <w:r w:rsidR="00447110" w:rsidRPr="001705D2">
        <w:t>т</w:t>
      </w:r>
      <w:r w:rsidR="00447110" w:rsidRPr="001705D2">
        <w:t>ное сообщество обладает (в результате культурных и прочих особенностей территорий) определенным потенциалом доверия к органам власти и реактивностью (реакцией) на знак</w:t>
      </w:r>
      <w:r w:rsidR="00447110" w:rsidRPr="001705D2">
        <w:t>о</w:t>
      </w:r>
      <w:r w:rsidR="00447110" w:rsidRPr="001705D2">
        <w:t xml:space="preserve">вые события (как имеющие большое значение, массовые явления, так и «черные лебеди»). </w:t>
      </w:r>
      <w:r w:rsidR="00DC1AE3" w:rsidRPr="00DC1AE3">
        <w:rPr>
          <w:rFonts w:eastAsia="Times New Roman"/>
          <w:color w:val="000000"/>
          <w:szCs w:val="24"/>
          <w:lang w:eastAsia="ru-RU"/>
        </w:rPr>
        <w:t xml:space="preserve">При </w:t>
      </w:r>
      <w:r w:rsidR="00DC1AE3">
        <w:rPr>
          <w:rFonts w:eastAsia="Times New Roman"/>
          <w:color w:val="000000"/>
          <w:szCs w:val="24"/>
          <w:lang w:eastAsia="ru-RU"/>
        </w:rPr>
        <w:t>формировании стратег</w:t>
      </w:r>
      <w:r w:rsidR="00447110">
        <w:rPr>
          <w:rFonts w:eastAsia="Times New Roman"/>
          <w:color w:val="000000"/>
          <w:szCs w:val="24"/>
          <w:lang w:eastAsia="ru-RU"/>
        </w:rPr>
        <w:t>ии дальнейшего развития территории</w:t>
      </w:r>
      <w:r w:rsidR="00DC1AE3">
        <w:rPr>
          <w:rFonts w:eastAsia="Times New Roman"/>
          <w:color w:val="000000"/>
          <w:szCs w:val="24"/>
          <w:lang w:eastAsia="ru-RU"/>
        </w:rPr>
        <w:t xml:space="preserve"> муниципальному сам</w:t>
      </w:r>
      <w:r w:rsidR="00DC1AE3">
        <w:rPr>
          <w:rFonts w:eastAsia="Times New Roman"/>
          <w:color w:val="000000"/>
          <w:szCs w:val="24"/>
          <w:lang w:eastAsia="ru-RU"/>
        </w:rPr>
        <w:t>о</w:t>
      </w:r>
      <w:r w:rsidR="00DC1AE3">
        <w:rPr>
          <w:rFonts w:eastAsia="Times New Roman"/>
          <w:color w:val="000000"/>
          <w:szCs w:val="24"/>
          <w:lang w:eastAsia="ru-RU"/>
        </w:rPr>
        <w:t>управлению необходимо учитывать мнение населения и результаты опросов, проанализир</w:t>
      </w:r>
      <w:r w:rsidR="00DC1AE3">
        <w:rPr>
          <w:rFonts w:eastAsia="Times New Roman"/>
          <w:color w:val="000000"/>
          <w:szCs w:val="24"/>
          <w:lang w:eastAsia="ru-RU"/>
        </w:rPr>
        <w:t>о</w:t>
      </w:r>
      <w:r w:rsidR="00DC1AE3">
        <w:rPr>
          <w:rFonts w:eastAsia="Times New Roman"/>
          <w:color w:val="000000"/>
          <w:szCs w:val="24"/>
          <w:lang w:eastAsia="ru-RU"/>
        </w:rPr>
        <w:t>ванные в данной работе. Увеличение уровня социального капитала</w:t>
      </w:r>
      <w:r w:rsidR="00447110">
        <w:rPr>
          <w:rFonts w:eastAsia="Times New Roman"/>
          <w:color w:val="000000"/>
          <w:szCs w:val="24"/>
          <w:lang w:eastAsia="ru-RU"/>
        </w:rPr>
        <w:t xml:space="preserve"> и снижение рисков </w:t>
      </w:r>
      <w:r w:rsidR="00DC1AE3">
        <w:rPr>
          <w:rFonts w:eastAsia="Times New Roman"/>
          <w:color w:val="000000"/>
          <w:szCs w:val="24"/>
          <w:lang w:eastAsia="ru-RU"/>
        </w:rPr>
        <w:t xml:space="preserve">будет способствовать стабилизации отношений в обществе и, как следствие, более устойчивому развитию отдельных муниципальных образований и региона в целом. </w:t>
      </w:r>
    </w:p>
    <w:p w14:paraId="56254579" w14:textId="77777777" w:rsidR="00186DB7" w:rsidRPr="00186DB7" w:rsidRDefault="00186DB7" w:rsidP="00591202">
      <w:pPr>
        <w:rPr>
          <w:bCs/>
          <w:szCs w:val="24"/>
        </w:rPr>
      </w:pPr>
    </w:p>
    <w:sectPr w:rsidR="00186DB7" w:rsidRPr="00186DB7" w:rsidSect="00447110">
      <w:footerReference w:type="default" r:id="rId12"/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36D2C4" w14:textId="77777777" w:rsidR="006F6168" w:rsidRDefault="006F6168" w:rsidP="00447110">
      <w:pPr>
        <w:spacing w:line="240" w:lineRule="auto"/>
      </w:pPr>
      <w:r>
        <w:separator/>
      </w:r>
    </w:p>
  </w:endnote>
  <w:endnote w:type="continuationSeparator" w:id="0">
    <w:p w14:paraId="1C444478" w14:textId="77777777" w:rsidR="006F6168" w:rsidRDefault="006F6168" w:rsidP="0044711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 CY">
    <w:panose1 w:val="020B0600040502020204"/>
    <w:charset w:val="59"/>
    <w:family w:val="auto"/>
    <w:pitch w:val="variable"/>
    <w:sig w:usb0="E1000AEF" w:usb1="5000A1FF" w:usb2="00000000" w:usb3="00000000" w:csb0="000001B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auto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4997519"/>
      <w:docPartObj>
        <w:docPartGallery w:val="Page Numbers (Bottom of Page)"/>
        <w:docPartUnique/>
      </w:docPartObj>
    </w:sdtPr>
    <w:sdtContent>
      <w:p w14:paraId="5ADF0E76" w14:textId="77777777" w:rsidR="006F6168" w:rsidRDefault="006F6168">
        <w:pPr>
          <w:pStyle w:val="a7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16F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A3ABE2E" w14:textId="77777777" w:rsidR="006F6168" w:rsidRDefault="006F6168">
    <w:pPr>
      <w:pStyle w:val="a7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05E5B3" w14:textId="77777777" w:rsidR="006F6168" w:rsidRDefault="006F6168" w:rsidP="00447110">
      <w:pPr>
        <w:spacing w:line="240" w:lineRule="auto"/>
      </w:pPr>
      <w:r>
        <w:separator/>
      </w:r>
    </w:p>
  </w:footnote>
  <w:footnote w:type="continuationSeparator" w:id="0">
    <w:p w14:paraId="7AD28FE3" w14:textId="77777777" w:rsidR="006F6168" w:rsidRDefault="006F6168" w:rsidP="0044711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591202"/>
    <w:rsid w:val="000119EE"/>
    <w:rsid w:val="00087320"/>
    <w:rsid w:val="00131036"/>
    <w:rsid w:val="00186DB7"/>
    <w:rsid w:val="00197FDB"/>
    <w:rsid w:val="001C3F23"/>
    <w:rsid w:val="001E1AF0"/>
    <w:rsid w:val="002311A8"/>
    <w:rsid w:val="00290B3F"/>
    <w:rsid w:val="00304924"/>
    <w:rsid w:val="003A2BC1"/>
    <w:rsid w:val="00447110"/>
    <w:rsid w:val="00481DE8"/>
    <w:rsid w:val="00524C66"/>
    <w:rsid w:val="00585320"/>
    <w:rsid w:val="00591202"/>
    <w:rsid w:val="006500A7"/>
    <w:rsid w:val="00666F9A"/>
    <w:rsid w:val="00690FB8"/>
    <w:rsid w:val="006F6168"/>
    <w:rsid w:val="008225B5"/>
    <w:rsid w:val="008271A4"/>
    <w:rsid w:val="008B5FFA"/>
    <w:rsid w:val="008B6E51"/>
    <w:rsid w:val="00902CE6"/>
    <w:rsid w:val="00985CFD"/>
    <w:rsid w:val="009C0255"/>
    <w:rsid w:val="00A2630E"/>
    <w:rsid w:val="00C74F57"/>
    <w:rsid w:val="00CB388B"/>
    <w:rsid w:val="00CD2B01"/>
    <w:rsid w:val="00D216F3"/>
    <w:rsid w:val="00D573B5"/>
    <w:rsid w:val="00DB56B4"/>
    <w:rsid w:val="00DC1AE3"/>
    <w:rsid w:val="00EB38A1"/>
    <w:rsid w:val="00ED3ADE"/>
    <w:rsid w:val="00F354E8"/>
    <w:rsid w:val="00F471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3D9038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202"/>
    <w:pPr>
      <w:spacing w:line="360" w:lineRule="auto"/>
      <w:ind w:firstLine="539"/>
      <w:jc w:val="both"/>
    </w:pPr>
    <w:rPr>
      <w:rFonts w:ascii="Times New Roman" w:eastAsia="Calibri" w:hAnsi="Times New Roman" w:cs="Times New Roman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311A8"/>
    <w:pPr>
      <w:spacing w:line="240" w:lineRule="auto"/>
    </w:pPr>
    <w:rPr>
      <w:rFonts w:ascii="Lucida Grande CY" w:hAnsi="Lucida Grande CY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311A8"/>
    <w:rPr>
      <w:rFonts w:ascii="Lucida Grande CY" w:eastAsia="Calibri" w:hAnsi="Lucida Grande CY" w:cs="Times New Roman"/>
      <w:sz w:val="18"/>
      <w:szCs w:val="18"/>
      <w:lang w:eastAsia="en-US"/>
    </w:rPr>
  </w:style>
  <w:style w:type="paragraph" w:styleId="a5">
    <w:name w:val="header"/>
    <w:basedOn w:val="a"/>
    <w:link w:val="a6"/>
    <w:uiPriority w:val="99"/>
    <w:semiHidden/>
    <w:unhideWhenUsed/>
    <w:rsid w:val="00447110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447110"/>
    <w:rPr>
      <w:rFonts w:ascii="Times New Roman" w:eastAsia="Calibri" w:hAnsi="Times New Roman" w:cs="Times New Roman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447110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47110"/>
    <w:rPr>
      <w:rFonts w:ascii="Times New Roman" w:eastAsia="Calibri" w:hAnsi="Times New Roman" w:cs="Times New Roman"/>
      <w:szCs w:val="22"/>
      <w:lang w:eastAsia="en-US"/>
    </w:rPr>
  </w:style>
  <w:style w:type="character" w:styleId="a9">
    <w:name w:val="Hyperlink"/>
    <w:basedOn w:val="a0"/>
    <w:uiPriority w:val="99"/>
    <w:unhideWhenUsed/>
    <w:rsid w:val="00DB56B4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13103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31036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202"/>
    <w:pPr>
      <w:spacing w:line="360" w:lineRule="auto"/>
      <w:ind w:firstLine="539"/>
      <w:jc w:val="both"/>
    </w:pPr>
    <w:rPr>
      <w:rFonts w:ascii="Times New Roman" w:eastAsia="Calibri" w:hAnsi="Times New Roman" w:cs="Times New Roman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311A8"/>
    <w:pPr>
      <w:spacing w:line="240" w:lineRule="auto"/>
    </w:pPr>
    <w:rPr>
      <w:rFonts w:ascii="Lucida Grande CY" w:hAnsi="Lucida Grande CY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311A8"/>
    <w:rPr>
      <w:rFonts w:ascii="Lucida Grande CY" w:eastAsia="Calibri" w:hAnsi="Lucida Grande CY" w:cs="Times New Roman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80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2.png"/><Relationship Id="rId12" Type="http://schemas.openxmlformats.org/officeDocument/2006/relationships/footer" Target="footer1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annichekh@gmail.com" TargetMode="External"/><Relationship Id="rId8" Type="http://schemas.openxmlformats.org/officeDocument/2006/relationships/hyperlink" Target="mailto:olvito@mail.ru" TargetMode="External"/><Relationship Id="rId9" Type="http://schemas.openxmlformats.org/officeDocument/2006/relationships/hyperlink" Target="mailto:olvito@mail.ru" TargetMode="External"/><Relationship Id="rId10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1521</Words>
  <Characters>8675</Characters>
  <Application>Microsoft Macintosh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5</cp:revision>
  <dcterms:created xsi:type="dcterms:W3CDTF">2018-03-24T14:42:00Z</dcterms:created>
  <dcterms:modified xsi:type="dcterms:W3CDTF">2018-03-24T17:58:00Z</dcterms:modified>
</cp:coreProperties>
</file>