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5DEB" w:rsidRDefault="001217FC">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Индекс УДК/ББК - 316.344.232 </w:t>
      </w:r>
    </w:p>
    <w:p w:rsidR="00065DEB" w:rsidRDefault="00065DEB">
      <w:pPr>
        <w:spacing w:after="0" w:line="240" w:lineRule="auto"/>
        <w:jc w:val="right"/>
        <w:rPr>
          <w:rFonts w:ascii="Times New Roman" w:eastAsia="Times New Roman" w:hAnsi="Times New Roman" w:cs="Times New Roman"/>
          <w:sz w:val="24"/>
        </w:rPr>
      </w:pPr>
    </w:p>
    <w:p w:rsidR="00065DEB" w:rsidRDefault="001217FC">
      <w:pPr>
        <w:spacing w:after="0" w:line="240" w:lineRule="auto"/>
        <w:jc w:val="right"/>
        <w:rPr>
          <w:rFonts w:ascii="Times New Roman" w:eastAsia="Times New Roman" w:hAnsi="Times New Roman" w:cs="Times New Roman"/>
          <w:b/>
          <w:sz w:val="24"/>
        </w:rPr>
      </w:pPr>
      <w:r>
        <w:rPr>
          <w:rFonts w:ascii="Times New Roman" w:eastAsia="Times New Roman" w:hAnsi="Times New Roman" w:cs="Times New Roman"/>
          <w:b/>
          <w:sz w:val="24"/>
        </w:rPr>
        <w:t>Мосин В.И.</w:t>
      </w:r>
    </w:p>
    <w:p w:rsidR="00065DEB" w:rsidRDefault="00065DEB">
      <w:pPr>
        <w:spacing w:after="0" w:line="240" w:lineRule="auto"/>
        <w:rPr>
          <w:rFonts w:ascii="Times New Roman" w:eastAsia="Times New Roman" w:hAnsi="Times New Roman" w:cs="Times New Roman"/>
          <w:b/>
          <w:sz w:val="24"/>
        </w:rPr>
      </w:pPr>
    </w:p>
    <w:p w:rsidR="00065DEB" w:rsidRDefault="001217FC">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ПОЛОЖЕНИЕ ЛИЦ ПЕНСИОННОГО ВОЗРАСТА В ТУЛЬСКОЙ ОБЛАСТИ В УСЛОВИЯХ ПАНДЕМИИ </w:t>
      </w:r>
    </w:p>
    <w:p w:rsidR="00065DEB" w:rsidRDefault="00065DEB">
      <w:pPr>
        <w:spacing w:after="0" w:line="240" w:lineRule="auto"/>
        <w:jc w:val="right"/>
        <w:rPr>
          <w:rFonts w:ascii="Times New Roman" w:eastAsia="Times New Roman" w:hAnsi="Times New Roman" w:cs="Times New Roman"/>
          <w:b/>
          <w:sz w:val="24"/>
        </w:rPr>
      </w:pPr>
    </w:p>
    <w:p w:rsidR="00B87B5C" w:rsidRDefault="001217FC">
      <w:pPr>
        <w:spacing w:after="0" w:line="240" w:lineRule="auto"/>
        <w:jc w:val="both"/>
        <w:rPr>
          <w:rFonts w:ascii="Times New Roman" w:eastAsia="Times New Roman" w:hAnsi="Times New Roman" w:cs="Times New Roman"/>
          <w:i/>
          <w:sz w:val="24"/>
        </w:rPr>
      </w:pPr>
      <w:r>
        <w:rPr>
          <w:rFonts w:ascii="Times New Roman" w:eastAsia="Times New Roman" w:hAnsi="Times New Roman" w:cs="Times New Roman"/>
          <w:sz w:val="24"/>
        </w:rPr>
        <w:tab/>
      </w:r>
      <w:r>
        <w:rPr>
          <w:rFonts w:ascii="Times New Roman" w:eastAsia="Times New Roman" w:hAnsi="Times New Roman" w:cs="Times New Roman"/>
          <w:b/>
          <w:sz w:val="24"/>
        </w:rPr>
        <w:t>Аннотация.</w:t>
      </w:r>
      <w:r>
        <w:rPr>
          <w:rFonts w:ascii="Times New Roman" w:eastAsia="Times New Roman" w:hAnsi="Times New Roman" w:cs="Times New Roman"/>
          <w:sz w:val="24"/>
        </w:rPr>
        <w:t xml:space="preserve"> </w:t>
      </w:r>
      <w:r>
        <w:rPr>
          <w:rFonts w:ascii="Times New Roman" w:eastAsia="Times New Roman" w:hAnsi="Times New Roman" w:cs="Times New Roman"/>
          <w:i/>
          <w:sz w:val="24"/>
        </w:rPr>
        <w:t>В условиях пандемии жизненный уровень упал во всех группах населения, но особенно пострадали люди старшего возраста. Ввиду проблем со здоровьем и низкими доходами, им особенно сложно сейчас живётся. В статье рассматриваются проблемы жизни лиц пенсионного в</w:t>
      </w:r>
      <w:r>
        <w:rPr>
          <w:rFonts w:ascii="Times New Roman" w:eastAsia="Times New Roman" w:hAnsi="Times New Roman" w:cs="Times New Roman"/>
          <w:i/>
          <w:sz w:val="24"/>
        </w:rPr>
        <w:t>озраста в Тульской области в условиях пандемии.</w:t>
      </w:r>
    </w:p>
    <w:p w:rsidR="00065DEB" w:rsidRDefault="001217FC" w:rsidP="00B87B5C">
      <w:pPr>
        <w:spacing w:after="0" w:line="240" w:lineRule="auto"/>
        <w:ind w:firstLine="709"/>
        <w:jc w:val="both"/>
        <w:rPr>
          <w:rFonts w:ascii="Times New Roman" w:eastAsia="Times New Roman" w:hAnsi="Times New Roman" w:cs="Times New Roman"/>
          <w:i/>
          <w:sz w:val="24"/>
        </w:rPr>
      </w:pPr>
      <w:r>
        <w:rPr>
          <w:rFonts w:ascii="Times New Roman" w:eastAsia="Times New Roman" w:hAnsi="Times New Roman" w:cs="Times New Roman"/>
          <w:b/>
          <w:sz w:val="24"/>
        </w:rPr>
        <w:t>Ключевые слова:</w:t>
      </w:r>
      <w:r>
        <w:rPr>
          <w:rFonts w:ascii="Times New Roman" w:eastAsia="Times New Roman" w:hAnsi="Times New Roman" w:cs="Times New Roman"/>
          <w:sz w:val="24"/>
        </w:rPr>
        <w:t xml:space="preserve"> </w:t>
      </w:r>
      <w:r>
        <w:rPr>
          <w:rFonts w:ascii="Times New Roman" w:eastAsia="Times New Roman" w:hAnsi="Times New Roman" w:cs="Times New Roman"/>
          <w:i/>
          <w:sz w:val="24"/>
        </w:rPr>
        <w:t>пандемия, старший возраст, уровень жизни, старшее поколение</w:t>
      </w:r>
    </w:p>
    <w:p w:rsidR="00065DEB" w:rsidRDefault="00065DEB">
      <w:pPr>
        <w:spacing w:after="0" w:line="240" w:lineRule="auto"/>
        <w:jc w:val="both"/>
        <w:rPr>
          <w:rFonts w:ascii="Times New Roman" w:eastAsia="Times New Roman" w:hAnsi="Times New Roman" w:cs="Times New Roman"/>
          <w:sz w:val="24"/>
        </w:rPr>
      </w:pP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Людям старшего возраста в массе своей трудно живётся всегда. В это время у многих наступают проблемы со здоровьем, появляются хрон</w:t>
      </w:r>
      <w:r>
        <w:rPr>
          <w:rFonts w:ascii="Times New Roman" w:eastAsia="Times New Roman" w:hAnsi="Times New Roman" w:cs="Times New Roman"/>
          <w:sz w:val="24"/>
        </w:rPr>
        <w:t>ические заболевания, у некоторых их бывает даже два или три. Появляются проблемы с занятостью. В трудовой процесс активно внедряется новая техника, происходит компьютеризация рабочих мест. Людям с возрастом сложнее освоить новую технику и привыкнуть к ново</w:t>
      </w:r>
      <w:r>
        <w:rPr>
          <w:rFonts w:ascii="Times New Roman" w:eastAsia="Times New Roman" w:hAnsi="Times New Roman" w:cs="Times New Roman"/>
          <w:sz w:val="24"/>
        </w:rPr>
        <w:t xml:space="preserve">введениям.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Сейчас, как прежде, ещё ценится на рабочем месте жизненный опыт, житейская мудрость, но постепенно на первое место выходят другие рабочие ценности: высокая производительность труда, быстрая коммуникабельность, физическая выносливость.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С конца </w:t>
      </w:r>
      <w:r>
        <w:rPr>
          <w:rFonts w:ascii="Times New Roman" w:eastAsia="Times New Roman" w:hAnsi="Times New Roman" w:cs="Times New Roman"/>
          <w:sz w:val="24"/>
        </w:rPr>
        <w:t>2019 года для старшего поколения проблемы усугубились в связи пандемией в условиях ковида-19. Разного рода эпидемии и прочие ограничения по массовым заболеваниям были и раньше, но пандемия в связи с ковидом-19 внесла в это свои особенности. Во-первых, кови</w:t>
      </w:r>
      <w:r>
        <w:rPr>
          <w:rFonts w:ascii="Times New Roman" w:eastAsia="Times New Roman" w:hAnsi="Times New Roman" w:cs="Times New Roman"/>
          <w:sz w:val="24"/>
        </w:rPr>
        <w:t xml:space="preserve">д-19 является новой эпидемией и опыта борьбы у людей с ней очень мало. Организм человека от такого заболевания практически не защищён и поэтому уровень </w:t>
      </w:r>
      <w:proofErr w:type="gramStart"/>
      <w:r>
        <w:rPr>
          <w:rFonts w:ascii="Times New Roman" w:eastAsia="Times New Roman" w:hAnsi="Times New Roman" w:cs="Times New Roman"/>
          <w:sz w:val="24"/>
        </w:rPr>
        <w:t>заболеваемости</w:t>
      </w:r>
      <w:proofErr w:type="gramEnd"/>
      <w:r>
        <w:rPr>
          <w:rFonts w:ascii="Times New Roman" w:eastAsia="Times New Roman" w:hAnsi="Times New Roman" w:cs="Times New Roman"/>
          <w:sz w:val="24"/>
        </w:rPr>
        <w:t xml:space="preserve"> и смертность довольно высоки практически для всех возрастов. Что уж тут говорить про стар</w:t>
      </w:r>
      <w:r>
        <w:rPr>
          <w:rFonts w:ascii="Times New Roman" w:eastAsia="Times New Roman" w:hAnsi="Times New Roman" w:cs="Times New Roman"/>
          <w:sz w:val="24"/>
        </w:rPr>
        <w:t xml:space="preserve">шее поколение, у </w:t>
      </w:r>
      <w:proofErr w:type="gramStart"/>
      <w:r>
        <w:rPr>
          <w:rFonts w:ascii="Times New Roman" w:eastAsia="Times New Roman" w:hAnsi="Times New Roman" w:cs="Times New Roman"/>
          <w:sz w:val="24"/>
        </w:rPr>
        <w:t>которых</w:t>
      </w:r>
      <w:proofErr w:type="gramEnd"/>
      <w:r>
        <w:rPr>
          <w:rFonts w:ascii="Times New Roman" w:eastAsia="Times New Roman" w:hAnsi="Times New Roman" w:cs="Times New Roman"/>
          <w:sz w:val="24"/>
        </w:rPr>
        <w:t xml:space="preserve"> здоровье начинает давать сбои и они подвержены самым разным заболеваниям, о которым ранее даже не подозревали. Ковид-19 не является исключением и его влияние на иммунную систему пожилых людей весьма коварно.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В 2020 году с 1 апреля</w:t>
      </w:r>
      <w:r>
        <w:rPr>
          <w:rFonts w:ascii="Times New Roman" w:eastAsia="Times New Roman" w:hAnsi="Times New Roman" w:cs="Times New Roman"/>
          <w:sz w:val="24"/>
        </w:rPr>
        <w:t xml:space="preserve"> по 31 мая в России уже вводился карантинный режим для граждан. Было запрещено передвигаться без специальных пропусков. Для лиц 65+ ограничения были самые строгие. Не секрет, что карантинные ограничения оказали существенное влияние на сокращение </w:t>
      </w:r>
      <w:proofErr w:type="gramStart"/>
      <w:r>
        <w:rPr>
          <w:rFonts w:ascii="Times New Roman" w:eastAsia="Times New Roman" w:hAnsi="Times New Roman" w:cs="Times New Roman"/>
          <w:sz w:val="24"/>
        </w:rPr>
        <w:t>доходов</w:t>
      </w:r>
      <w:proofErr w:type="gramEnd"/>
      <w:r>
        <w:rPr>
          <w:rFonts w:ascii="Times New Roman" w:eastAsia="Times New Roman" w:hAnsi="Times New Roman" w:cs="Times New Roman"/>
          <w:sz w:val="24"/>
        </w:rPr>
        <w:t xml:space="preserve"> ка</w:t>
      </w:r>
      <w:r>
        <w:rPr>
          <w:rFonts w:ascii="Times New Roman" w:eastAsia="Times New Roman" w:hAnsi="Times New Roman" w:cs="Times New Roman"/>
          <w:sz w:val="24"/>
        </w:rPr>
        <w:t xml:space="preserve">к бизнеса, так и рядовых граждан и особенно в категории 65+. Малоподвижный образ жизни нанёс организма людей 65+ большой ущерб и это привело повышению уровня заболеваемости среди этой категории граждан. Для своего лечения людям 65+ пришлось больше тратить </w:t>
      </w:r>
      <w:r>
        <w:rPr>
          <w:rFonts w:ascii="Times New Roman" w:eastAsia="Times New Roman" w:hAnsi="Times New Roman" w:cs="Times New Roman"/>
          <w:sz w:val="24"/>
        </w:rPr>
        <w:t xml:space="preserve">больше средств </w:t>
      </w:r>
      <w:proofErr w:type="gramStart"/>
      <w:r>
        <w:rPr>
          <w:rFonts w:ascii="Times New Roman" w:eastAsia="Times New Roman" w:hAnsi="Times New Roman" w:cs="Times New Roman"/>
          <w:sz w:val="24"/>
        </w:rPr>
        <w:t>из</w:t>
      </w:r>
      <w:proofErr w:type="gramEnd"/>
      <w:r>
        <w:rPr>
          <w:rFonts w:ascii="Times New Roman" w:eastAsia="Times New Roman" w:hAnsi="Times New Roman" w:cs="Times New Roman"/>
          <w:sz w:val="24"/>
        </w:rPr>
        <w:t xml:space="preserve"> своих и без того небольших доходов.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Правительство России рекомендовало перевести работников 60+ на удалённую работу, что отрицательно сказалось на их моральном и физическом самочувствии. Люди этого возраста, в массе своей, всю жизнь прив</w:t>
      </w:r>
      <w:r>
        <w:rPr>
          <w:rFonts w:ascii="Times New Roman" w:eastAsia="Times New Roman" w:hAnsi="Times New Roman" w:cs="Times New Roman"/>
          <w:sz w:val="24"/>
        </w:rPr>
        <w:t xml:space="preserve">ыкли работать в коллективе, жить интересами коллектива и не представляют свою жизнь без личного общения с членами рабочего коллектива.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Многие люди старшего возраста были не готовы к удалённой работе чисто технически, общаться с работодателем приходилось в</w:t>
      </w:r>
      <w:r>
        <w:rPr>
          <w:rFonts w:ascii="Times New Roman" w:eastAsia="Times New Roman" w:hAnsi="Times New Roman" w:cs="Times New Roman"/>
          <w:sz w:val="24"/>
        </w:rPr>
        <w:t xml:space="preserve"> социальной сети, а такой возможности большинство просто не имели, а кто имел, то не мог так долго в социальных сетях работать. Такая ситуация приводила к физическому и нервному перенапряжению, что отрицательно сказывалось на здоровье.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После 1 июня 2020 г</w:t>
      </w:r>
      <w:r>
        <w:rPr>
          <w:rFonts w:ascii="Times New Roman" w:eastAsia="Times New Roman" w:hAnsi="Times New Roman" w:cs="Times New Roman"/>
          <w:sz w:val="24"/>
        </w:rPr>
        <w:t xml:space="preserve">ода ситуация улучшилась, многие карантинные ограничения были сняты, но потребовались определённые усилия, чтобы люди старшего возраста </w:t>
      </w:r>
      <w:r>
        <w:rPr>
          <w:rFonts w:ascii="Times New Roman" w:eastAsia="Times New Roman" w:hAnsi="Times New Roman" w:cs="Times New Roman"/>
          <w:sz w:val="24"/>
        </w:rPr>
        <w:lastRenderedPageBreak/>
        <w:t xml:space="preserve">смогли опять войти в привычные условия труда. Справедливости ради надо сказать, что старшее поколение всячески старалось </w:t>
      </w:r>
      <w:r>
        <w:rPr>
          <w:rFonts w:ascii="Times New Roman" w:eastAsia="Times New Roman" w:hAnsi="Times New Roman" w:cs="Times New Roman"/>
          <w:sz w:val="24"/>
        </w:rPr>
        <w:t>это сделать, чтобы быстрее войти в рабочее состояние и не терять свои доходы. Многим это давалось с большим трудом, кто-то так и не сумел восстановить свой рабочий ритм до новой пандемии.</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8 февраля 2021 года был опубликован указ губернатора Тульской област</w:t>
      </w:r>
      <w:r>
        <w:rPr>
          <w:rFonts w:ascii="Times New Roman" w:eastAsia="Times New Roman" w:hAnsi="Times New Roman" w:cs="Times New Roman"/>
          <w:color w:val="000000"/>
          <w:sz w:val="24"/>
          <w:shd w:val="clear" w:color="auto" w:fill="FFFFFF"/>
        </w:rPr>
        <w:t xml:space="preserve">и Алексея </w:t>
      </w:r>
      <w:proofErr w:type="spellStart"/>
      <w:r>
        <w:rPr>
          <w:rFonts w:ascii="Times New Roman" w:eastAsia="Times New Roman" w:hAnsi="Times New Roman" w:cs="Times New Roman"/>
          <w:color w:val="000000"/>
          <w:sz w:val="24"/>
          <w:shd w:val="clear" w:color="auto" w:fill="FFFFFF"/>
        </w:rPr>
        <w:t>Дюмина</w:t>
      </w:r>
      <w:proofErr w:type="spellEnd"/>
      <w:r>
        <w:rPr>
          <w:rFonts w:ascii="Times New Roman" w:eastAsia="Times New Roman" w:hAnsi="Times New Roman" w:cs="Times New Roman"/>
          <w:color w:val="000000"/>
          <w:sz w:val="24"/>
          <w:shd w:val="clear" w:color="auto" w:fill="FFFFFF"/>
        </w:rPr>
        <w:t xml:space="preserve"> об ограничительных мерах в целях недопущения распространения новой </w:t>
      </w:r>
      <w:proofErr w:type="spellStart"/>
      <w:r>
        <w:rPr>
          <w:rFonts w:ascii="Times New Roman" w:eastAsia="Times New Roman" w:hAnsi="Times New Roman" w:cs="Times New Roman"/>
          <w:color w:val="000000"/>
          <w:sz w:val="24"/>
          <w:shd w:val="clear" w:color="auto" w:fill="FFFFFF"/>
        </w:rPr>
        <w:t>коронавирусной</w:t>
      </w:r>
      <w:proofErr w:type="spellEnd"/>
      <w:r>
        <w:rPr>
          <w:rFonts w:ascii="Times New Roman" w:eastAsia="Times New Roman" w:hAnsi="Times New Roman" w:cs="Times New Roman"/>
          <w:color w:val="000000"/>
          <w:sz w:val="24"/>
          <w:shd w:val="clear" w:color="auto" w:fill="FFFFFF"/>
        </w:rPr>
        <w:t xml:space="preserve"> инфекции COVID-19 на территории региона.</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Документ продлевал запрет в период по 25 февраля 2021 г. на проведение публичных и развлекательных досуговых мероприятий, в том числе в ночных клубах и барах, на дискотеках, в караоке-клубах, а также проведение массовых деловых мероприятий, за исключением </w:t>
      </w:r>
      <w:r>
        <w:rPr>
          <w:rFonts w:ascii="Times New Roman" w:eastAsia="Times New Roman" w:hAnsi="Times New Roman" w:cs="Times New Roman"/>
          <w:color w:val="000000"/>
          <w:sz w:val="24"/>
          <w:shd w:val="clear" w:color="auto" w:fill="FFFFFF"/>
        </w:rPr>
        <w:t>тех, что проводятся в дистанционном режиме.</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Указ уточнял, что понимается под массовым деловым мероприятием: организованное мероприятие с численностью одновременного участия более 20 человек.</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Также с 2-х часов ночи до 7 утра запрещено оказание услуг организ</w:t>
      </w:r>
      <w:r>
        <w:rPr>
          <w:rFonts w:ascii="Times New Roman" w:eastAsia="Times New Roman" w:hAnsi="Times New Roman" w:cs="Times New Roman"/>
          <w:color w:val="000000"/>
          <w:sz w:val="24"/>
          <w:shd w:val="clear" w:color="auto" w:fill="FFFFFF"/>
        </w:rPr>
        <w:t xml:space="preserve">ациями общественного питания за исключением </w:t>
      </w:r>
      <w:proofErr w:type="gramStart"/>
      <w:r>
        <w:rPr>
          <w:rFonts w:ascii="Times New Roman" w:eastAsia="Times New Roman" w:hAnsi="Times New Roman" w:cs="Times New Roman"/>
          <w:color w:val="000000"/>
          <w:sz w:val="24"/>
          <w:shd w:val="clear" w:color="auto" w:fill="FFFFFF"/>
        </w:rPr>
        <w:t>дистанционный</w:t>
      </w:r>
      <w:proofErr w:type="gramEnd"/>
      <w:r>
        <w:rPr>
          <w:rFonts w:ascii="Times New Roman" w:eastAsia="Times New Roman" w:hAnsi="Times New Roman" w:cs="Times New Roman"/>
          <w:color w:val="000000"/>
          <w:sz w:val="24"/>
          <w:shd w:val="clear" w:color="auto" w:fill="FFFFFF"/>
        </w:rPr>
        <w:t xml:space="preserve"> торговли и самовывоза; деятельность бильярдных, боулингов, ночных клубов, баров, дискотек и караоке-клубов.</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На две недели продлена самоизоляция для граждан старше 65 лет, кроме тех, у кого прошло 14</w:t>
      </w:r>
      <w:r>
        <w:rPr>
          <w:rFonts w:ascii="Times New Roman" w:eastAsia="Times New Roman" w:hAnsi="Times New Roman" w:cs="Times New Roman"/>
          <w:color w:val="000000"/>
          <w:sz w:val="24"/>
          <w:shd w:val="clear" w:color="auto" w:fill="FFFFFF"/>
        </w:rPr>
        <w:t xml:space="preserve"> дней после второго этапа вакцинации и имеется сертификат о её прохождении. Действие льготных проездных и скидок на проезд для людей в возрасте 65+ по-прежнему приостановлено.</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9 марта губернатор Алексей </w:t>
      </w:r>
      <w:proofErr w:type="spellStart"/>
      <w:r>
        <w:rPr>
          <w:rFonts w:ascii="Times New Roman" w:eastAsia="Times New Roman" w:hAnsi="Times New Roman" w:cs="Times New Roman"/>
          <w:color w:val="000000"/>
          <w:sz w:val="24"/>
          <w:shd w:val="clear" w:color="auto" w:fill="FFFFFF"/>
        </w:rPr>
        <w:t>Дюмин</w:t>
      </w:r>
      <w:proofErr w:type="spellEnd"/>
      <w:r>
        <w:rPr>
          <w:rFonts w:ascii="Times New Roman" w:eastAsia="Times New Roman" w:hAnsi="Times New Roman" w:cs="Times New Roman"/>
          <w:color w:val="000000"/>
          <w:sz w:val="24"/>
          <w:shd w:val="clear" w:color="auto" w:fill="FFFFFF"/>
        </w:rPr>
        <w:t xml:space="preserve"> внес изменения в Указ </w:t>
      </w:r>
      <w:r>
        <w:rPr>
          <w:rFonts w:ascii="Segoe UI Symbol" w:eastAsia="Segoe UI Symbol" w:hAnsi="Segoe UI Symbol" w:cs="Segoe UI Symbol"/>
          <w:color w:val="000000"/>
          <w:sz w:val="24"/>
          <w:shd w:val="clear" w:color="auto" w:fill="FFFFFF"/>
        </w:rPr>
        <w:t>№</w:t>
      </w:r>
      <w:r>
        <w:rPr>
          <w:rFonts w:ascii="Times New Roman" w:eastAsia="Times New Roman" w:hAnsi="Times New Roman" w:cs="Times New Roman"/>
          <w:color w:val="000000"/>
          <w:sz w:val="24"/>
          <w:shd w:val="clear" w:color="auto" w:fill="FFFFFF"/>
        </w:rPr>
        <w:t>41 «О дополнительных мер</w:t>
      </w:r>
      <w:r>
        <w:rPr>
          <w:rFonts w:ascii="Times New Roman" w:eastAsia="Times New Roman" w:hAnsi="Times New Roman" w:cs="Times New Roman"/>
          <w:color w:val="000000"/>
          <w:sz w:val="24"/>
          <w:shd w:val="clear" w:color="auto" w:fill="FFFFFF"/>
        </w:rPr>
        <w:t>ах, принимаемых в связи с введением режима повышенной готовности на территории Тульской области».</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Так, в регионе продлена обязательная самоизоляция для жителей старше 65 лет. </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Ограничения действовали до 25 марта. Действие льготных проездных и скидок на проезд для них также по-прежнему приостановлено.</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Отметим, что в Москве обязательную самоизоляцию для пенсионеров к этому времени отменили.</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color w:val="000000"/>
          <w:sz w:val="24"/>
          <w:shd w:val="clear" w:color="auto" w:fill="FFFFFF"/>
        </w:rPr>
        <w:t>По сути, от этих ограничений выиграли то</w:t>
      </w:r>
      <w:r>
        <w:rPr>
          <w:rFonts w:ascii="Times New Roman" w:eastAsia="Times New Roman" w:hAnsi="Times New Roman" w:cs="Times New Roman"/>
          <w:color w:val="000000"/>
          <w:sz w:val="24"/>
          <w:shd w:val="clear" w:color="auto" w:fill="FFFFFF"/>
        </w:rPr>
        <w:t>лько перевозчики. Пенсионеры как</w:t>
      </w: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ездили</w:t>
      </w:r>
      <w:proofErr w:type="gramEnd"/>
      <w:r>
        <w:rPr>
          <w:rFonts w:ascii="Times New Roman" w:eastAsia="Times New Roman" w:hAnsi="Times New Roman" w:cs="Times New Roman"/>
          <w:sz w:val="24"/>
        </w:rPr>
        <w:t xml:space="preserve"> так и ездят, только «за полный билет». </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С 1 апреля 2021 года в России требование к работодателям перевести на удалённую работу сотрудников старше 65 лет станет рекомендацией. Соответствующее постановление правительст</w:t>
      </w:r>
      <w:r>
        <w:rPr>
          <w:rFonts w:ascii="Times New Roman" w:eastAsia="Times New Roman" w:hAnsi="Times New Roman" w:cs="Times New Roman"/>
          <w:sz w:val="24"/>
        </w:rPr>
        <w:t xml:space="preserve">ва опубликовали на </w:t>
      </w:r>
      <w:proofErr w:type="gramStart"/>
      <w:r>
        <w:rPr>
          <w:rFonts w:ascii="Times New Roman" w:eastAsia="Times New Roman" w:hAnsi="Times New Roman" w:cs="Times New Roman"/>
          <w:sz w:val="24"/>
        </w:rPr>
        <w:t>официальном</w:t>
      </w:r>
      <w:proofErr w:type="gramEnd"/>
      <w:r>
        <w:rPr>
          <w:rFonts w:ascii="Times New Roman" w:eastAsia="Times New Roman" w:hAnsi="Times New Roman" w:cs="Times New Roman"/>
          <w:sz w:val="24"/>
        </w:rPr>
        <w:t xml:space="preserve"> интернет-портале правовой информации.</w:t>
      </w:r>
    </w:p>
    <w:p w:rsidR="00065DEB" w:rsidRDefault="001217FC">
      <w:pPr>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В Москве обязательный домашний режим для пожилых людей и страдающих </w:t>
      </w:r>
      <w:proofErr w:type="gramStart"/>
      <w:r>
        <w:rPr>
          <w:rFonts w:ascii="Times New Roman" w:eastAsia="Times New Roman" w:hAnsi="Times New Roman" w:cs="Times New Roman"/>
          <w:sz w:val="24"/>
        </w:rPr>
        <w:t>хроническими</w:t>
      </w:r>
      <w:proofErr w:type="gramEnd"/>
      <w:r>
        <w:rPr>
          <w:rFonts w:ascii="Times New Roman" w:eastAsia="Times New Roman" w:hAnsi="Times New Roman" w:cs="Times New Roman"/>
          <w:sz w:val="24"/>
        </w:rPr>
        <w:t xml:space="preserve"> заболеваниям уже отменили. В Тульской области такие ограничения носят рекомендательный характер. </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2 марта </w:t>
      </w:r>
      <w:r>
        <w:rPr>
          <w:rFonts w:ascii="Times New Roman" w:eastAsia="Times New Roman" w:hAnsi="Times New Roman" w:cs="Times New Roman"/>
          <w:color w:val="000000"/>
          <w:sz w:val="24"/>
          <w:shd w:val="clear" w:color="auto" w:fill="FFFFFF"/>
        </w:rPr>
        <w:t xml:space="preserve">2021 года на оперативном совещании под председательством губернатора Алексея </w:t>
      </w:r>
      <w:proofErr w:type="spellStart"/>
      <w:r>
        <w:rPr>
          <w:rFonts w:ascii="Times New Roman" w:eastAsia="Times New Roman" w:hAnsi="Times New Roman" w:cs="Times New Roman"/>
          <w:color w:val="000000"/>
          <w:sz w:val="24"/>
          <w:shd w:val="clear" w:color="auto" w:fill="FFFFFF"/>
        </w:rPr>
        <w:t>Дюмина</w:t>
      </w:r>
      <w:proofErr w:type="spellEnd"/>
      <w:r>
        <w:rPr>
          <w:rFonts w:ascii="Times New Roman" w:eastAsia="Times New Roman" w:hAnsi="Times New Roman" w:cs="Times New Roman"/>
          <w:color w:val="000000"/>
          <w:sz w:val="24"/>
          <w:shd w:val="clear" w:color="auto" w:fill="FFFFFF"/>
        </w:rPr>
        <w:t> рассмотрели основные показатели исполнения бюджета Тульской области в 2020 году.</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Глава региона отметил, что пандемия </w:t>
      </w:r>
      <w:proofErr w:type="spellStart"/>
      <w:r>
        <w:rPr>
          <w:rFonts w:ascii="Times New Roman" w:eastAsia="Times New Roman" w:hAnsi="Times New Roman" w:cs="Times New Roman"/>
          <w:color w:val="000000"/>
          <w:sz w:val="24"/>
          <w:shd w:val="clear" w:color="auto" w:fill="FFFFFF"/>
        </w:rPr>
        <w:t>коронавируса</w:t>
      </w:r>
      <w:proofErr w:type="spellEnd"/>
      <w:r>
        <w:rPr>
          <w:rFonts w:ascii="Times New Roman" w:eastAsia="Times New Roman" w:hAnsi="Times New Roman" w:cs="Times New Roman"/>
          <w:color w:val="000000"/>
          <w:sz w:val="24"/>
          <w:shd w:val="clear" w:color="auto" w:fill="FFFFFF"/>
        </w:rPr>
        <w:t xml:space="preserve"> стала большим испытанием и затронула кажду</w:t>
      </w:r>
      <w:r>
        <w:rPr>
          <w:rFonts w:ascii="Times New Roman" w:eastAsia="Times New Roman" w:hAnsi="Times New Roman" w:cs="Times New Roman"/>
          <w:color w:val="000000"/>
          <w:sz w:val="24"/>
          <w:shd w:val="clear" w:color="auto" w:fill="FFFFFF"/>
        </w:rPr>
        <w:t xml:space="preserve">ю отрасль, ограничительные меры негативно сказались на экономической ситуации. Потери собственных доходов региона превысили 3 </w:t>
      </w:r>
      <w:proofErr w:type="gramStart"/>
      <w:r>
        <w:rPr>
          <w:rFonts w:ascii="Times New Roman" w:eastAsia="Times New Roman" w:hAnsi="Times New Roman" w:cs="Times New Roman"/>
          <w:color w:val="000000"/>
          <w:sz w:val="24"/>
          <w:shd w:val="clear" w:color="auto" w:fill="FFFFFF"/>
        </w:rPr>
        <w:t>млрд</w:t>
      </w:r>
      <w:proofErr w:type="gramEnd"/>
      <w:r>
        <w:rPr>
          <w:rFonts w:ascii="Times New Roman" w:eastAsia="Times New Roman" w:hAnsi="Times New Roman" w:cs="Times New Roman"/>
          <w:color w:val="000000"/>
          <w:sz w:val="24"/>
          <w:shd w:val="clear" w:color="auto" w:fill="FFFFFF"/>
        </w:rPr>
        <w:t xml:space="preserve"> рублей.</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«В прошлом году основные усилия были сосредоточены на поддержке отрасли здравоохранения – на эти цели из бюджета напр</w:t>
      </w:r>
      <w:r>
        <w:rPr>
          <w:rFonts w:ascii="Times New Roman" w:eastAsia="Times New Roman" w:hAnsi="Times New Roman" w:cs="Times New Roman"/>
          <w:color w:val="000000"/>
          <w:sz w:val="24"/>
          <w:shd w:val="clear" w:color="auto" w:fill="FFFFFF"/>
        </w:rPr>
        <w:t xml:space="preserve">авили 18,2 </w:t>
      </w:r>
      <w:proofErr w:type="gramStart"/>
      <w:r>
        <w:rPr>
          <w:rFonts w:ascii="Times New Roman" w:eastAsia="Times New Roman" w:hAnsi="Times New Roman" w:cs="Times New Roman"/>
          <w:color w:val="000000"/>
          <w:sz w:val="24"/>
          <w:shd w:val="clear" w:color="auto" w:fill="FFFFFF"/>
        </w:rPr>
        <w:t>млрд</w:t>
      </w:r>
      <w:proofErr w:type="gramEnd"/>
      <w:r>
        <w:rPr>
          <w:rFonts w:ascii="Times New Roman" w:eastAsia="Times New Roman" w:hAnsi="Times New Roman" w:cs="Times New Roman"/>
          <w:color w:val="000000"/>
          <w:sz w:val="24"/>
          <w:shd w:val="clear" w:color="auto" w:fill="FFFFFF"/>
        </w:rPr>
        <w:t xml:space="preserve"> рублей (19%). Благодаря слаженной работе, скоординированным действиям и принятым мерам в области были введены дополнительные меры поддержки семей с детьми, на ремонт и оснащение учреждений здравоохранения и образования было направлено более</w:t>
      </w:r>
      <w:r>
        <w:rPr>
          <w:rFonts w:ascii="Times New Roman" w:eastAsia="Times New Roman" w:hAnsi="Times New Roman" w:cs="Times New Roman"/>
          <w:color w:val="000000"/>
          <w:sz w:val="24"/>
          <w:shd w:val="clear" w:color="auto" w:fill="FFFFFF"/>
        </w:rPr>
        <w:t xml:space="preserve"> 1 </w:t>
      </w:r>
      <w:proofErr w:type="gramStart"/>
      <w:r>
        <w:rPr>
          <w:rFonts w:ascii="Times New Roman" w:eastAsia="Times New Roman" w:hAnsi="Times New Roman" w:cs="Times New Roman"/>
          <w:color w:val="000000"/>
          <w:sz w:val="24"/>
          <w:shd w:val="clear" w:color="auto" w:fill="FFFFFF"/>
        </w:rPr>
        <w:t>млрд</w:t>
      </w:r>
      <w:proofErr w:type="gramEnd"/>
      <w:r>
        <w:rPr>
          <w:rFonts w:ascii="Times New Roman" w:eastAsia="Times New Roman" w:hAnsi="Times New Roman" w:cs="Times New Roman"/>
          <w:color w:val="000000"/>
          <w:sz w:val="24"/>
          <w:shd w:val="clear" w:color="auto" w:fill="FFFFFF"/>
        </w:rPr>
        <w:t xml:space="preserve"> рублей», – сказал Алексей </w:t>
      </w:r>
      <w:proofErr w:type="spellStart"/>
      <w:r>
        <w:rPr>
          <w:rFonts w:ascii="Times New Roman" w:eastAsia="Times New Roman" w:hAnsi="Times New Roman" w:cs="Times New Roman"/>
          <w:color w:val="000000"/>
          <w:sz w:val="24"/>
          <w:shd w:val="clear" w:color="auto" w:fill="FFFFFF"/>
        </w:rPr>
        <w:t>Дюмин</w:t>
      </w:r>
      <w:proofErr w:type="spellEnd"/>
      <w:r>
        <w:rPr>
          <w:rFonts w:ascii="Times New Roman" w:eastAsia="Times New Roman" w:hAnsi="Times New Roman" w:cs="Times New Roman"/>
          <w:color w:val="000000"/>
          <w:sz w:val="24"/>
          <w:shd w:val="clear" w:color="auto" w:fill="FFFFFF"/>
        </w:rPr>
        <w:t>.</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sz w:val="24"/>
        </w:rPr>
        <w:t xml:space="preserve">Учитывая, что карантинные ограничения и пандемия наносят серьёзный удар по здоровью людей, в бюджете Тульской области </w:t>
      </w:r>
      <w:r>
        <w:rPr>
          <w:rFonts w:ascii="Times New Roman" w:eastAsia="Times New Roman" w:hAnsi="Times New Roman" w:cs="Times New Roman"/>
          <w:color w:val="000000"/>
          <w:sz w:val="24"/>
          <w:shd w:val="clear" w:color="auto" w:fill="FFFFFF"/>
        </w:rPr>
        <w:t xml:space="preserve">390 </w:t>
      </w:r>
      <w:proofErr w:type="gramStart"/>
      <w:r>
        <w:rPr>
          <w:rFonts w:ascii="Times New Roman" w:eastAsia="Times New Roman" w:hAnsi="Times New Roman" w:cs="Times New Roman"/>
          <w:color w:val="000000"/>
          <w:sz w:val="24"/>
          <w:shd w:val="clear" w:color="auto" w:fill="FFFFFF"/>
        </w:rPr>
        <w:t>млн</w:t>
      </w:r>
      <w:proofErr w:type="gramEnd"/>
      <w:r>
        <w:rPr>
          <w:rFonts w:ascii="Times New Roman" w:eastAsia="Times New Roman" w:hAnsi="Times New Roman" w:cs="Times New Roman"/>
          <w:color w:val="000000"/>
          <w:sz w:val="24"/>
          <w:shd w:val="clear" w:color="auto" w:fill="FFFFFF"/>
        </w:rPr>
        <w:t xml:space="preserve"> рублей добавят на борьбу с </w:t>
      </w:r>
      <w:proofErr w:type="spellStart"/>
      <w:r>
        <w:rPr>
          <w:rFonts w:ascii="Times New Roman" w:eastAsia="Times New Roman" w:hAnsi="Times New Roman" w:cs="Times New Roman"/>
          <w:color w:val="000000"/>
          <w:sz w:val="24"/>
          <w:shd w:val="clear" w:color="auto" w:fill="FFFFFF"/>
        </w:rPr>
        <w:lastRenderedPageBreak/>
        <w:t>коронавирусной</w:t>
      </w:r>
      <w:proofErr w:type="spellEnd"/>
      <w:r>
        <w:rPr>
          <w:rFonts w:ascii="Times New Roman" w:eastAsia="Times New Roman" w:hAnsi="Times New Roman" w:cs="Times New Roman"/>
          <w:color w:val="000000"/>
          <w:sz w:val="24"/>
          <w:shd w:val="clear" w:color="auto" w:fill="FFFFFF"/>
        </w:rPr>
        <w:t xml:space="preserve"> инфекцией. Также 20 </w:t>
      </w:r>
      <w:proofErr w:type="gramStart"/>
      <w:r>
        <w:rPr>
          <w:rFonts w:ascii="Times New Roman" w:eastAsia="Times New Roman" w:hAnsi="Times New Roman" w:cs="Times New Roman"/>
          <w:color w:val="000000"/>
          <w:sz w:val="24"/>
          <w:shd w:val="clear" w:color="auto" w:fill="FFFFFF"/>
        </w:rPr>
        <w:t>млн</w:t>
      </w:r>
      <w:proofErr w:type="gramEnd"/>
      <w:r>
        <w:rPr>
          <w:rFonts w:ascii="Times New Roman" w:eastAsia="Times New Roman" w:hAnsi="Times New Roman" w:cs="Times New Roman"/>
          <w:color w:val="000000"/>
          <w:sz w:val="24"/>
          <w:shd w:val="clear" w:color="auto" w:fill="FFFFFF"/>
        </w:rPr>
        <w:t xml:space="preserve"> будет направлено на сод</w:t>
      </w:r>
      <w:r>
        <w:rPr>
          <w:rFonts w:ascii="Times New Roman" w:eastAsia="Times New Roman" w:hAnsi="Times New Roman" w:cs="Times New Roman"/>
          <w:color w:val="000000"/>
          <w:sz w:val="24"/>
          <w:shd w:val="clear" w:color="auto" w:fill="FFFFFF"/>
        </w:rPr>
        <w:t>ержание квартир медиков.</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По разделу «Здравоохранение» расходы в целом увеличены на 508 </w:t>
      </w:r>
      <w:proofErr w:type="gramStart"/>
      <w:r>
        <w:rPr>
          <w:rFonts w:ascii="Times New Roman" w:eastAsia="Times New Roman" w:hAnsi="Times New Roman" w:cs="Times New Roman"/>
          <w:color w:val="000000"/>
          <w:sz w:val="24"/>
          <w:shd w:val="clear" w:color="auto" w:fill="FFFFFF"/>
        </w:rPr>
        <w:t>млн</w:t>
      </w:r>
      <w:proofErr w:type="gramEnd"/>
      <w:r>
        <w:rPr>
          <w:rFonts w:ascii="Times New Roman" w:eastAsia="Times New Roman" w:hAnsi="Times New Roman" w:cs="Times New Roman"/>
          <w:color w:val="000000"/>
          <w:sz w:val="24"/>
          <w:shd w:val="clear" w:color="auto" w:fill="FFFFFF"/>
        </w:rPr>
        <w:t xml:space="preserve"> 272 тыс. рублей и составят 12 млрд 943 млн рублей. На стационарную медпомощь расходы увеличены на 167 </w:t>
      </w:r>
      <w:proofErr w:type="gramStart"/>
      <w:r>
        <w:rPr>
          <w:rFonts w:ascii="Times New Roman" w:eastAsia="Times New Roman" w:hAnsi="Times New Roman" w:cs="Times New Roman"/>
          <w:color w:val="000000"/>
          <w:sz w:val="24"/>
          <w:shd w:val="clear" w:color="auto" w:fill="FFFFFF"/>
        </w:rPr>
        <w:t>млн</w:t>
      </w:r>
      <w:proofErr w:type="gramEnd"/>
      <w:r>
        <w:rPr>
          <w:rFonts w:ascii="Times New Roman" w:eastAsia="Times New Roman" w:hAnsi="Times New Roman" w:cs="Times New Roman"/>
          <w:color w:val="000000"/>
          <w:sz w:val="24"/>
          <w:shd w:val="clear" w:color="auto" w:fill="FFFFFF"/>
        </w:rPr>
        <w:t xml:space="preserve"> рублей, а на амбулаторную помощь - на 34 млн рублей. По под</w:t>
      </w:r>
      <w:r>
        <w:rPr>
          <w:rFonts w:ascii="Times New Roman" w:eastAsia="Times New Roman" w:hAnsi="Times New Roman" w:cs="Times New Roman"/>
          <w:color w:val="000000"/>
          <w:sz w:val="24"/>
          <w:shd w:val="clear" w:color="auto" w:fill="FFFFFF"/>
        </w:rPr>
        <w:t xml:space="preserve">разделу «Санитарно-эпидемиологическое благополучие» расходы в целом увеличены ровно на 300 </w:t>
      </w:r>
      <w:proofErr w:type="gramStart"/>
      <w:r>
        <w:rPr>
          <w:rFonts w:ascii="Times New Roman" w:eastAsia="Times New Roman" w:hAnsi="Times New Roman" w:cs="Times New Roman"/>
          <w:color w:val="000000"/>
          <w:sz w:val="24"/>
          <w:shd w:val="clear" w:color="auto" w:fill="FFFFFF"/>
        </w:rPr>
        <w:t>млн</w:t>
      </w:r>
      <w:proofErr w:type="gramEnd"/>
      <w:r>
        <w:rPr>
          <w:rFonts w:ascii="Times New Roman" w:eastAsia="Times New Roman" w:hAnsi="Times New Roman" w:cs="Times New Roman"/>
          <w:color w:val="000000"/>
          <w:sz w:val="24"/>
          <w:shd w:val="clear" w:color="auto" w:fill="FFFFFF"/>
        </w:rPr>
        <w:t xml:space="preserve"> рублей.</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Большое внимание уделяется сохранению здоровья людей старшего возраста, так как пандемия больнее всего ударила именно по ним. </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В Тульской области, как и </w:t>
      </w:r>
      <w:r>
        <w:rPr>
          <w:rFonts w:ascii="Times New Roman" w:eastAsia="Times New Roman" w:hAnsi="Times New Roman" w:cs="Times New Roman"/>
          <w:color w:val="000000"/>
          <w:sz w:val="24"/>
          <w:shd w:val="clear" w:color="auto" w:fill="FFFFFF"/>
        </w:rPr>
        <w:t xml:space="preserve">в других регионах, остро стоит вопрос о финансовой самостоятельности жителей старшего поколения.  </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Величина прожиточного минимума пенсионера, устанавливаемая в Тульской области на 2021 год и последующие годы, </w:t>
      </w:r>
      <w:proofErr w:type="gramStart"/>
      <w:r>
        <w:rPr>
          <w:rFonts w:ascii="Times New Roman" w:eastAsia="Times New Roman" w:hAnsi="Times New Roman" w:cs="Times New Roman"/>
          <w:color w:val="000000"/>
          <w:sz w:val="24"/>
          <w:shd w:val="clear" w:color="auto" w:fill="FFFFFF"/>
        </w:rPr>
        <w:t>используется</w:t>
      </w:r>
      <w:proofErr w:type="gramEnd"/>
      <w:r>
        <w:rPr>
          <w:rFonts w:ascii="Times New Roman" w:eastAsia="Times New Roman" w:hAnsi="Times New Roman" w:cs="Times New Roman"/>
          <w:color w:val="000000"/>
          <w:sz w:val="24"/>
          <w:shd w:val="clear" w:color="auto" w:fill="FFFFFF"/>
        </w:rPr>
        <w:t xml:space="preserve"> в том числе в целях установления с</w:t>
      </w:r>
      <w:r>
        <w:rPr>
          <w:rFonts w:ascii="Times New Roman" w:eastAsia="Times New Roman" w:hAnsi="Times New Roman" w:cs="Times New Roman"/>
          <w:color w:val="000000"/>
          <w:sz w:val="24"/>
          <w:shd w:val="clear" w:color="auto" w:fill="FFFFFF"/>
        </w:rPr>
        <w:t>оциальной доплаты к пенсии.</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В соответствии с постановлением правительства региона принято решение установить на 2021 год величину прожиточного минимума в Тульской области на душу населения в размере 11134 рубля, для трудоспособного населения - 11922 рубля,</w:t>
      </w:r>
      <w:r>
        <w:rPr>
          <w:rFonts w:ascii="Times New Roman" w:eastAsia="Times New Roman" w:hAnsi="Times New Roman" w:cs="Times New Roman"/>
          <w:color w:val="000000"/>
          <w:sz w:val="24"/>
          <w:shd w:val="clear" w:color="auto" w:fill="FFFFFF"/>
        </w:rPr>
        <w:t xml:space="preserve"> пенсионеров - 9997 рублей, детей - 11032 рубля.</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В 2020 году индекс цен составил 106,1%. Подорожание больше всего коснулось продовольственных товаров - 7,7%. Непродовольственные подорожали на 5,8%, услуги - плюс 3,9%, таковы данные </w:t>
      </w:r>
      <w:proofErr w:type="spellStart"/>
      <w:r>
        <w:rPr>
          <w:rFonts w:ascii="Times New Roman" w:eastAsia="Times New Roman" w:hAnsi="Times New Roman" w:cs="Times New Roman"/>
          <w:color w:val="000000"/>
          <w:sz w:val="24"/>
          <w:shd w:val="clear" w:color="auto" w:fill="FFFFFF"/>
        </w:rPr>
        <w:t>Туластата</w:t>
      </w:r>
      <w:proofErr w:type="spellEnd"/>
      <w:r>
        <w:rPr>
          <w:rFonts w:ascii="Times New Roman" w:eastAsia="Times New Roman" w:hAnsi="Times New Roman" w:cs="Times New Roman"/>
          <w:color w:val="000000"/>
          <w:sz w:val="24"/>
          <w:shd w:val="clear" w:color="auto" w:fill="FFFFFF"/>
        </w:rPr>
        <w:t>.</w:t>
      </w:r>
    </w:p>
    <w:p w:rsidR="00065DEB" w:rsidRDefault="001217F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В 2021 году в</w:t>
      </w:r>
      <w:r>
        <w:rPr>
          <w:rFonts w:ascii="Times New Roman" w:eastAsia="Times New Roman" w:hAnsi="Times New Roman" w:cs="Times New Roman"/>
          <w:color w:val="000000"/>
          <w:sz w:val="24"/>
          <w:shd w:val="clear" w:color="auto" w:fill="FFFFFF"/>
        </w:rPr>
        <w:t xml:space="preserve"> регионе планируется рост тарифов на жилищно-коммунальные услуги. Так, тариф на электроэнергию увеличится на 5%: с 4,57 руб./</w:t>
      </w:r>
      <w:proofErr w:type="spellStart"/>
      <w:r>
        <w:rPr>
          <w:rFonts w:ascii="Times New Roman" w:eastAsia="Times New Roman" w:hAnsi="Times New Roman" w:cs="Times New Roman"/>
          <w:color w:val="000000"/>
          <w:sz w:val="24"/>
          <w:shd w:val="clear" w:color="auto" w:fill="FFFFFF"/>
        </w:rPr>
        <w:t>кВтч</w:t>
      </w:r>
      <w:proofErr w:type="spellEnd"/>
      <w:proofErr w:type="gramStart"/>
      <w:r>
        <w:rPr>
          <w:rFonts w:ascii="Times New Roman" w:eastAsia="Times New Roman" w:hAnsi="Times New Roman" w:cs="Times New Roman"/>
          <w:color w:val="000000"/>
          <w:sz w:val="24"/>
          <w:shd w:val="clear" w:color="auto" w:fill="FFFFFF"/>
        </w:rPr>
        <w:t>.</w:t>
      </w:r>
      <w:proofErr w:type="gramEnd"/>
      <w:r>
        <w:rPr>
          <w:rFonts w:ascii="Times New Roman" w:eastAsia="Times New Roman" w:hAnsi="Times New Roman" w:cs="Times New Roman"/>
          <w:color w:val="000000"/>
          <w:sz w:val="24"/>
          <w:shd w:val="clear" w:color="auto" w:fill="FFFFFF"/>
        </w:rPr>
        <w:t xml:space="preserve"> </w:t>
      </w:r>
      <w:proofErr w:type="gramStart"/>
      <w:r>
        <w:rPr>
          <w:rFonts w:ascii="Times New Roman" w:eastAsia="Times New Roman" w:hAnsi="Times New Roman" w:cs="Times New Roman"/>
          <w:color w:val="000000"/>
          <w:sz w:val="24"/>
          <w:shd w:val="clear" w:color="auto" w:fill="FFFFFF"/>
        </w:rPr>
        <w:t>д</w:t>
      </w:r>
      <w:proofErr w:type="gramEnd"/>
      <w:r>
        <w:rPr>
          <w:rFonts w:ascii="Times New Roman" w:eastAsia="Times New Roman" w:hAnsi="Times New Roman" w:cs="Times New Roman"/>
          <w:color w:val="000000"/>
          <w:sz w:val="24"/>
          <w:shd w:val="clear" w:color="auto" w:fill="FFFFFF"/>
        </w:rPr>
        <w:t>о 4,8 руб./</w:t>
      </w:r>
      <w:proofErr w:type="spellStart"/>
      <w:r>
        <w:rPr>
          <w:rFonts w:ascii="Times New Roman" w:eastAsia="Times New Roman" w:hAnsi="Times New Roman" w:cs="Times New Roman"/>
          <w:color w:val="000000"/>
          <w:sz w:val="24"/>
          <w:shd w:val="clear" w:color="auto" w:fill="FFFFFF"/>
        </w:rPr>
        <w:t>кВтч</w:t>
      </w:r>
      <w:proofErr w:type="spellEnd"/>
      <w:r>
        <w:rPr>
          <w:rFonts w:ascii="Times New Roman" w:eastAsia="Times New Roman" w:hAnsi="Times New Roman" w:cs="Times New Roman"/>
          <w:color w:val="000000"/>
          <w:sz w:val="24"/>
          <w:shd w:val="clear" w:color="auto" w:fill="FFFFFF"/>
        </w:rPr>
        <w:t xml:space="preserve">. для населения. Будет сохранен понижающий коэффициент для жителей сельской местности и тех, кто проживает в </w:t>
      </w:r>
      <w:r>
        <w:rPr>
          <w:rFonts w:ascii="Times New Roman" w:eastAsia="Times New Roman" w:hAnsi="Times New Roman" w:cs="Times New Roman"/>
          <w:color w:val="000000"/>
          <w:sz w:val="24"/>
          <w:shd w:val="clear" w:color="auto" w:fill="FFFFFF"/>
        </w:rPr>
        <w:t>домах с электроплитами – с 3,2 руб./</w:t>
      </w:r>
      <w:proofErr w:type="spellStart"/>
      <w:r>
        <w:rPr>
          <w:rFonts w:ascii="Times New Roman" w:eastAsia="Times New Roman" w:hAnsi="Times New Roman" w:cs="Times New Roman"/>
          <w:color w:val="000000"/>
          <w:sz w:val="24"/>
          <w:shd w:val="clear" w:color="auto" w:fill="FFFFFF"/>
        </w:rPr>
        <w:t>кВтч</w:t>
      </w:r>
      <w:proofErr w:type="spellEnd"/>
      <w:r>
        <w:rPr>
          <w:rFonts w:ascii="Times New Roman" w:eastAsia="Times New Roman" w:hAnsi="Times New Roman" w:cs="Times New Roman"/>
          <w:color w:val="000000"/>
          <w:sz w:val="24"/>
          <w:shd w:val="clear" w:color="auto" w:fill="FFFFFF"/>
        </w:rPr>
        <w:t xml:space="preserve"> до 3,36 рублей/</w:t>
      </w:r>
      <w:proofErr w:type="spellStart"/>
      <w:r>
        <w:rPr>
          <w:rFonts w:ascii="Times New Roman" w:eastAsia="Times New Roman" w:hAnsi="Times New Roman" w:cs="Times New Roman"/>
          <w:color w:val="000000"/>
          <w:sz w:val="24"/>
          <w:shd w:val="clear" w:color="auto" w:fill="FFFFFF"/>
        </w:rPr>
        <w:t>кВтч</w:t>
      </w:r>
      <w:proofErr w:type="spellEnd"/>
      <w:r>
        <w:rPr>
          <w:rFonts w:ascii="Times New Roman" w:eastAsia="Times New Roman" w:hAnsi="Times New Roman" w:cs="Times New Roman"/>
          <w:color w:val="000000"/>
          <w:sz w:val="24"/>
          <w:shd w:val="clear" w:color="auto" w:fill="FFFFFF"/>
        </w:rPr>
        <w:t>. Тариф на газ еще не установлен, но рост составит примерно на 3,1%. Рост по водоснабжению и водоотведению – в среднем 4,2%, теплоснабжение – 4%. В среднем на 0,4% вырастут тарифы на вывоз мусора.</w:t>
      </w:r>
    </w:p>
    <w:p w:rsidR="00065DEB" w:rsidRDefault="001217FC" w:rsidP="006937AC">
      <w:pPr>
        <w:spacing w:after="0" w:line="240" w:lineRule="auto"/>
        <w:ind w:firstLine="709"/>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На основании данных </w:t>
      </w:r>
      <w:proofErr w:type="spellStart"/>
      <w:r>
        <w:rPr>
          <w:rFonts w:ascii="Times New Roman" w:eastAsia="Times New Roman" w:hAnsi="Times New Roman" w:cs="Times New Roman"/>
          <w:color w:val="000000"/>
          <w:sz w:val="24"/>
          <w:shd w:val="clear" w:color="auto" w:fill="FFFFFF"/>
        </w:rPr>
        <w:t>Туластата</w:t>
      </w:r>
      <w:proofErr w:type="spellEnd"/>
      <w:r>
        <w:rPr>
          <w:rFonts w:ascii="Times New Roman" w:eastAsia="Times New Roman" w:hAnsi="Times New Roman" w:cs="Times New Roman"/>
          <w:color w:val="000000"/>
          <w:sz w:val="24"/>
          <w:shd w:val="clear" w:color="auto" w:fill="FFFFFF"/>
        </w:rPr>
        <w:t>, положение лиц пенсионного возраста в Тульской области непростое, но несколько лучше, чем в большинстве регионов Европейской части России. Многое в Тульской области делается и планируется делать положительного в этом направле</w:t>
      </w:r>
      <w:r>
        <w:rPr>
          <w:rFonts w:ascii="Times New Roman" w:eastAsia="Times New Roman" w:hAnsi="Times New Roman" w:cs="Times New Roman"/>
          <w:color w:val="000000"/>
          <w:sz w:val="24"/>
          <w:shd w:val="clear" w:color="auto" w:fill="FFFFFF"/>
        </w:rPr>
        <w:t xml:space="preserve">нии для поддержания и улучшения финансового положения лиц пенсионного возраста. Хотелось бы, чтобы эта тенденция не замедлялась, а имела положительную динамику к росту.  </w:t>
      </w:r>
    </w:p>
    <w:p w:rsidR="00065DEB" w:rsidRDefault="00065DEB" w:rsidP="006937AC">
      <w:pPr>
        <w:spacing w:after="0" w:line="240" w:lineRule="auto"/>
        <w:ind w:firstLine="709"/>
        <w:jc w:val="both"/>
        <w:rPr>
          <w:rFonts w:ascii="Times New Roman" w:eastAsia="Times New Roman" w:hAnsi="Times New Roman" w:cs="Times New Roman"/>
          <w:sz w:val="24"/>
        </w:rPr>
      </w:pPr>
    </w:p>
    <w:p w:rsidR="00065DEB" w:rsidRDefault="001217FC" w:rsidP="006937AC">
      <w:pPr>
        <w:spacing w:after="0" w:line="240" w:lineRule="auto"/>
        <w:ind w:firstLine="709"/>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МОСИН Василий Иванович – кандидат философских наук, доцент; генеральный директор Тул</w:t>
      </w:r>
      <w:r>
        <w:rPr>
          <w:rFonts w:ascii="Times New Roman" w:eastAsia="Times New Roman" w:hAnsi="Times New Roman" w:cs="Times New Roman"/>
          <w:sz w:val="24"/>
        </w:rPr>
        <w:t xml:space="preserve">ьского социологического центра (300001, Россия, г. Тула, ул. Гармонная, 28 оф. 39); старший научный сотрудник Центра региональных исторических исследований Тульского государственного педагогического университета им. Л.Н. Толстого (300026, Россия, г. Тула, </w:t>
      </w:r>
      <w:proofErr w:type="spellStart"/>
      <w:r>
        <w:rPr>
          <w:rFonts w:ascii="Times New Roman" w:eastAsia="Times New Roman" w:hAnsi="Times New Roman" w:cs="Times New Roman"/>
          <w:sz w:val="24"/>
        </w:rPr>
        <w:t>пр-кт</w:t>
      </w:r>
      <w:proofErr w:type="spellEnd"/>
      <w:r>
        <w:rPr>
          <w:rFonts w:ascii="Times New Roman" w:eastAsia="Times New Roman" w:hAnsi="Times New Roman" w:cs="Times New Roman"/>
          <w:sz w:val="24"/>
        </w:rPr>
        <w:t xml:space="preserve"> Ленина, 125, корп. 4; </w:t>
      </w:r>
      <w:hyperlink r:id="rId5">
        <w:r>
          <w:rPr>
            <w:rFonts w:ascii="Times New Roman" w:eastAsia="Times New Roman" w:hAnsi="Times New Roman" w:cs="Times New Roman"/>
            <w:color w:val="0000FF"/>
            <w:sz w:val="24"/>
            <w:u w:val="single"/>
          </w:rPr>
          <w:t>mosin55@bk.ru</w:t>
        </w:r>
      </w:hyperlink>
      <w:r>
        <w:rPr>
          <w:rFonts w:ascii="Times New Roman" w:eastAsia="Times New Roman" w:hAnsi="Times New Roman" w:cs="Times New Roman"/>
          <w:sz w:val="24"/>
        </w:rPr>
        <w:t xml:space="preserve"> , 8-910-162-69-68</w:t>
      </w:r>
      <w:proofErr w:type="gramEnd"/>
    </w:p>
    <w:p w:rsidR="00065DEB" w:rsidRDefault="00065DEB">
      <w:pPr>
        <w:spacing w:after="0" w:line="240" w:lineRule="auto"/>
        <w:rPr>
          <w:rFonts w:ascii="Times New Roman" w:eastAsia="Times New Roman" w:hAnsi="Times New Roman" w:cs="Times New Roman"/>
          <w:sz w:val="24"/>
        </w:rPr>
      </w:pPr>
    </w:p>
    <w:p w:rsidR="00065DEB" w:rsidRPr="00B87B5C" w:rsidRDefault="001217FC">
      <w:pPr>
        <w:spacing w:after="0" w:line="240" w:lineRule="auto"/>
        <w:ind w:firstLine="709"/>
        <w:jc w:val="right"/>
        <w:rPr>
          <w:rFonts w:ascii="Times New Roman" w:eastAsia="Times New Roman" w:hAnsi="Times New Roman" w:cs="Times New Roman"/>
          <w:b/>
          <w:sz w:val="24"/>
          <w:lang w:val="en-US"/>
        </w:rPr>
      </w:pPr>
      <w:proofErr w:type="spellStart"/>
      <w:r w:rsidRPr="00B87B5C">
        <w:rPr>
          <w:rFonts w:ascii="Times New Roman" w:eastAsia="Times New Roman" w:hAnsi="Times New Roman" w:cs="Times New Roman"/>
          <w:b/>
          <w:sz w:val="24"/>
          <w:lang w:val="en-US"/>
        </w:rPr>
        <w:t>Mosin</w:t>
      </w:r>
      <w:proofErr w:type="spellEnd"/>
      <w:r w:rsidRPr="00B87B5C">
        <w:rPr>
          <w:rFonts w:ascii="Times New Roman" w:eastAsia="Times New Roman" w:hAnsi="Times New Roman" w:cs="Times New Roman"/>
          <w:b/>
          <w:sz w:val="24"/>
          <w:lang w:val="en-US"/>
        </w:rPr>
        <w:t xml:space="preserve"> V.I.</w:t>
      </w:r>
    </w:p>
    <w:p w:rsidR="00065DEB" w:rsidRPr="00B87B5C" w:rsidRDefault="00065DEB">
      <w:pPr>
        <w:spacing w:after="0" w:line="240" w:lineRule="auto"/>
        <w:ind w:firstLine="709"/>
        <w:jc w:val="both"/>
        <w:rPr>
          <w:rFonts w:ascii="Times New Roman" w:eastAsia="Times New Roman" w:hAnsi="Times New Roman" w:cs="Times New Roman"/>
          <w:sz w:val="24"/>
          <w:lang w:val="en-US"/>
        </w:rPr>
      </w:pPr>
    </w:p>
    <w:p w:rsidR="00065DEB" w:rsidRPr="00B87B5C" w:rsidRDefault="001217FC">
      <w:pPr>
        <w:spacing w:after="0" w:line="240" w:lineRule="auto"/>
        <w:jc w:val="center"/>
        <w:rPr>
          <w:rFonts w:ascii="Times New Roman" w:eastAsia="Times New Roman" w:hAnsi="Times New Roman" w:cs="Times New Roman"/>
          <w:sz w:val="24"/>
          <w:lang w:val="en-US"/>
        </w:rPr>
      </w:pPr>
      <w:r w:rsidRPr="00B87B5C">
        <w:rPr>
          <w:rFonts w:ascii="Times New Roman" w:eastAsia="Times New Roman" w:hAnsi="Times New Roman" w:cs="Times New Roman"/>
          <w:b/>
          <w:sz w:val="24"/>
          <w:lang w:val="en-US"/>
        </w:rPr>
        <w:t>POSITION OF PERSONS OF PENSION AGE IN TULA REGION UNDER PANDEMIC CONDITIONS</w:t>
      </w:r>
    </w:p>
    <w:p w:rsidR="00065DEB" w:rsidRPr="00B87B5C" w:rsidRDefault="00065DEB">
      <w:pPr>
        <w:spacing w:after="0" w:line="240" w:lineRule="auto"/>
        <w:ind w:firstLine="709"/>
        <w:jc w:val="both"/>
        <w:rPr>
          <w:rFonts w:ascii="Times New Roman" w:eastAsia="Times New Roman" w:hAnsi="Times New Roman" w:cs="Times New Roman"/>
          <w:sz w:val="24"/>
          <w:lang w:val="en-US"/>
        </w:rPr>
      </w:pPr>
    </w:p>
    <w:p w:rsidR="00065DEB" w:rsidRPr="00B87B5C" w:rsidRDefault="001217FC">
      <w:pPr>
        <w:spacing w:after="0" w:line="240" w:lineRule="auto"/>
        <w:ind w:firstLine="709"/>
        <w:jc w:val="both"/>
        <w:rPr>
          <w:rFonts w:ascii="Times New Roman" w:eastAsia="Times New Roman" w:hAnsi="Times New Roman" w:cs="Times New Roman"/>
          <w:sz w:val="24"/>
          <w:lang w:val="en-US"/>
        </w:rPr>
      </w:pPr>
      <w:proofErr w:type="gramStart"/>
      <w:r w:rsidRPr="00B87B5C">
        <w:rPr>
          <w:rFonts w:ascii="Times New Roman" w:eastAsia="Times New Roman" w:hAnsi="Times New Roman" w:cs="Times New Roman"/>
          <w:b/>
          <w:sz w:val="24"/>
          <w:lang w:val="en-US"/>
        </w:rPr>
        <w:t>Annotation.</w:t>
      </w:r>
      <w:proofErr w:type="gramEnd"/>
      <w:r w:rsidRPr="00B87B5C">
        <w:rPr>
          <w:rFonts w:ascii="Times New Roman" w:eastAsia="Times New Roman" w:hAnsi="Times New Roman" w:cs="Times New Roman"/>
          <w:sz w:val="24"/>
          <w:lang w:val="en-US"/>
        </w:rPr>
        <w:t xml:space="preserve"> In the context of the pandemic, living standards have dropped in all population groups, but older people have been particularly affected. Due to health problems and low incomes, it is especially difficult for them now. The article examines the problems of</w:t>
      </w:r>
      <w:r w:rsidRPr="00B87B5C">
        <w:rPr>
          <w:rFonts w:ascii="Times New Roman" w:eastAsia="Times New Roman" w:hAnsi="Times New Roman" w:cs="Times New Roman"/>
          <w:sz w:val="24"/>
          <w:lang w:val="en-US"/>
        </w:rPr>
        <w:t xml:space="preserve"> life of persons of retirement age in the Tula region in the context of a pandemic.</w:t>
      </w:r>
    </w:p>
    <w:p w:rsidR="00065DEB" w:rsidRPr="00B87B5C" w:rsidRDefault="001217FC">
      <w:pPr>
        <w:spacing w:after="0" w:line="240" w:lineRule="auto"/>
        <w:ind w:firstLine="709"/>
        <w:jc w:val="both"/>
        <w:rPr>
          <w:rFonts w:ascii="Times New Roman" w:eastAsia="Times New Roman" w:hAnsi="Times New Roman" w:cs="Times New Roman"/>
          <w:sz w:val="24"/>
          <w:lang w:val="en-US"/>
        </w:rPr>
      </w:pPr>
      <w:r w:rsidRPr="00B87B5C">
        <w:rPr>
          <w:rFonts w:ascii="Times New Roman" w:eastAsia="Times New Roman" w:hAnsi="Times New Roman" w:cs="Times New Roman"/>
          <w:b/>
          <w:sz w:val="24"/>
          <w:lang w:val="en-US"/>
        </w:rPr>
        <w:t>Key words:</w:t>
      </w:r>
      <w:r w:rsidRPr="00B87B5C">
        <w:rPr>
          <w:rFonts w:ascii="Times New Roman" w:eastAsia="Times New Roman" w:hAnsi="Times New Roman" w:cs="Times New Roman"/>
          <w:sz w:val="24"/>
          <w:lang w:val="en-US"/>
        </w:rPr>
        <w:t xml:space="preserve"> pandemic, older age, standard of living, older generation </w:t>
      </w:r>
    </w:p>
    <w:p w:rsidR="00065DEB" w:rsidRPr="00B87B5C" w:rsidRDefault="00065DEB">
      <w:pPr>
        <w:spacing w:after="0" w:line="240" w:lineRule="auto"/>
        <w:ind w:firstLine="709"/>
        <w:jc w:val="both"/>
        <w:rPr>
          <w:rFonts w:ascii="Times New Roman" w:eastAsia="Times New Roman" w:hAnsi="Times New Roman" w:cs="Times New Roman"/>
          <w:sz w:val="24"/>
          <w:lang w:val="en-US"/>
        </w:rPr>
      </w:pPr>
    </w:p>
    <w:p w:rsidR="00065DEB" w:rsidRPr="00B87B5C" w:rsidRDefault="001217FC" w:rsidP="001217FC">
      <w:pPr>
        <w:spacing w:after="0" w:line="240" w:lineRule="auto"/>
        <w:ind w:firstLine="709"/>
        <w:rPr>
          <w:rFonts w:ascii="Times New Roman" w:eastAsia="Times New Roman" w:hAnsi="Times New Roman" w:cs="Times New Roman"/>
          <w:sz w:val="24"/>
          <w:lang w:val="en-US"/>
        </w:rPr>
      </w:pPr>
      <w:bookmarkStart w:id="0" w:name="_GoBack"/>
      <w:r w:rsidRPr="001217FC">
        <w:rPr>
          <w:rFonts w:ascii="Times New Roman" w:eastAsia="Times New Roman" w:hAnsi="Times New Roman" w:cs="Times New Roman"/>
          <w:sz w:val="24"/>
          <w:lang w:val="en-US"/>
        </w:rPr>
        <w:lastRenderedPageBreak/>
        <w:t xml:space="preserve">MOSIN </w:t>
      </w:r>
      <w:proofErr w:type="spellStart"/>
      <w:r w:rsidRPr="001217FC">
        <w:rPr>
          <w:rFonts w:ascii="Times New Roman" w:eastAsia="Times New Roman" w:hAnsi="Times New Roman" w:cs="Times New Roman"/>
          <w:sz w:val="24"/>
          <w:lang w:val="en-US"/>
        </w:rPr>
        <w:t>Vasily</w:t>
      </w:r>
      <w:proofErr w:type="spellEnd"/>
      <w:r w:rsidRPr="001217FC">
        <w:rPr>
          <w:rFonts w:ascii="Times New Roman" w:eastAsia="Times New Roman" w:hAnsi="Times New Roman" w:cs="Times New Roman"/>
          <w:sz w:val="24"/>
          <w:lang w:val="en-US"/>
        </w:rPr>
        <w:t xml:space="preserve"> </w:t>
      </w:r>
      <w:proofErr w:type="spellStart"/>
      <w:r w:rsidRPr="001217FC">
        <w:rPr>
          <w:rFonts w:ascii="Times New Roman" w:eastAsia="Times New Roman" w:hAnsi="Times New Roman" w:cs="Times New Roman"/>
          <w:sz w:val="24"/>
          <w:lang w:val="en-US"/>
        </w:rPr>
        <w:t>Ivanovich</w:t>
      </w:r>
      <w:proofErr w:type="spellEnd"/>
      <w:r w:rsidRPr="001217FC">
        <w:rPr>
          <w:rFonts w:ascii="Times New Roman" w:eastAsia="Times New Roman" w:hAnsi="Times New Roman" w:cs="Times New Roman"/>
          <w:sz w:val="24"/>
          <w:lang w:val="en-US"/>
        </w:rPr>
        <w:t xml:space="preserve"> - Candidate of Philosophy, Associate Professor; General Director of the Tula Sociological Center (300001, Russia, Tula, </w:t>
      </w:r>
      <w:proofErr w:type="spellStart"/>
      <w:r w:rsidRPr="001217FC">
        <w:rPr>
          <w:rFonts w:ascii="Times New Roman" w:eastAsia="Times New Roman" w:hAnsi="Times New Roman" w:cs="Times New Roman"/>
          <w:sz w:val="24"/>
          <w:lang w:val="en-US"/>
        </w:rPr>
        <w:t>Garmonnaya</w:t>
      </w:r>
      <w:proofErr w:type="spellEnd"/>
      <w:r w:rsidRPr="001217FC">
        <w:rPr>
          <w:rFonts w:ascii="Times New Roman" w:eastAsia="Times New Roman" w:hAnsi="Times New Roman" w:cs="Times New Roman"/>
          <w:sz w:val="24"/>
          <w:lang w:val="en-US"/>
        </w:rPr>
        <w:t xml:space="preserve"> </w:t>
      </w:r>
      <w:proofErr w:type="spellStart"/>
      <w:r w:rsidRPr="001217FC">
        <w:rPr>
          <w:rFonts w:ascii="Times New Roman" w:eastAsia="Times New Roman" w:hAnsi="Times New Roman" w:cs="Times New Roman"/>
          <w:sz w:val="24"/>
          <w:lang w:val="en-US"/>
        </w:rPr>
        <w:t>st.</w:t>
      </w:r>
      <w:proofErr w:type="spellEnd"/>
      <w:r w:rsidRPr="001217FC">
        <w:rPr>
          <w:rFonts w:ascii="Times New Roman" w:eastAsia="Times New Roman" w:hAnsi="Times New Roman" w:cs="Times New Roman"/>
          <w:sz w:val="24"/>
          <w:lang w:val="en-US"/>
        </w:rPr>
        <w:t>, 28 office 39); Senior Research Fellow, Center for Regional Historical Research, Tula State Pedagogical University. L.N. Tolstoy (300026, Russia, Tula, Lenin Ave., 125, building 4; mosin55@bk.ru, 8-910-162-69-68</w:t>
      </w:r>
    </w:p>
    <w:p w:rsidR="00065DEB" w:rsidRPr="00B87B5C" w:rsidRDefault="00065DEB" w:rsidP="001217FC">
      <w:pPr>
        <w:spacing w:after="0" w:line="240" w:lineRule="auto"/>
        <w:ind w:firstLine="709"/>
        <w:rPr>
          <w:rFonts w:ascii="Times New Roman" w:eastAsia="Times New Roman" w:hAnsi="Times New Roman" w:cs="Times New Roman"/>
          <w:sz w:val="24"/>
          <w:lang w:val="en-US"/>
        </w:rPr>
      </w:pPr>
    </w:p>
    <w:bookmarkEnd w:id="0"/>
    <w:p w:rsidR="00065DEB" w:rsidRPr="00B87B5C" w:rsidRDefault="00065DEB">
      <w:pPr>
        <w:spacing w:after="0" w:line="240" w:lineRule="auto"/>
        <w:ind w:firstLine="709"/>
        <w:jc w:val="both"/>
        <w:rPr>
          <w:rFonts w:ascii="Times New Roman" w:eastAsia="Times New Roman" w:hAnsi="Times New Roman" w:cs="Times New Roman"/>
          <w:sz w:val="24"/>
          <w:lang w:val="en-US"/>
        </w:rPr>
      </w:pPr>
    </w:p>
    <w:sectPr w:rsidR="00065DEB" w:rsidRPr="00B87B5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065DEB"/>
    <w:rsid w:val="00065DEB"/>
    <w:rsid w:val="001217FC"/>
    <w:rsid w:val="006937AC"/>
    <w:rsid w:val="00B87B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osin55@bk.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1550</Words>
  <Characters>8840</Characters>
  <Application>Microsoft Office Word</Application>
  <DocSecurity>0</DocSecurity>
  <Lines>73</Lines>
  <Paragraphs>20</Paragraphs>
  <ScaleCrop>false</ScaleCrop>
  <Company/>
  <LinksUpToDate>false</LinksUpToDate>
  <CharactersWithSpaces>10370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cp:lastModifiedBy>
  <cp:revision>4</cp:revision>
  <dcterms:created xsi:type="dcterms:W3CDTF">2021-03-24T15:34:00Z</dcterms:created>
  <dcterms:modified xsi:type="dcterms:W3CDTF">2021-03-24T15:38:00Z</dcterms:modified>
</cp:coreProperties>
</file>