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7F02" w:rsidRPr="00DE7284" w:rsidRDefault="00B87F02" w:rsidP="00D21612">
      <w:pPr>
        <w:spacing w:after="0" w:line="240" w:lineRule="auto"/>
        <w:ind w:firstLine="708"/>
        <w:jc w:val="both"/>
        <w:rPr>
          <w:rFonts w:ascii="Times New Roman" w:hAnsi="Times New Roman" w:cs="Times New Roman"/>
          <w:color w:val="000000"/>
          <w:sz w:val="24"/>
          <w:szCs w:val="24"/>
        </w:rPr>
      </w:pPr>
      <w:r w:rsidRPr="00DE7284">
        <w:rPr>
          <w:rFonts w:ascii="Times New Roman" w:hAnsi="Times New Roman" w:cs="Times New Roman"/>
          <w:color w:val="000000"/>
          <w:sz w:val="24"/>
          <w:szCs w:val="24"/>
        </w:rPr>
        <w:t>УДК 338.431</w:t>
      </w:r>
    </w:p>
    <w:p w:rsidR="00B87F02" w:rsidRPr="00DE7284" w:rsidRDefault="00801D6E" w:rsidP="00D21612">
      <w:pPr>
        <w:spacing w:after="0" w:line="240" w:lineRule="auto"/>
        <w:ind w:firstLine="708"/>
        <w:jc w:val="both"/>
        <w:rPr>
          <w:rFonts w:ascii="Times New Roman" w:hAnsi="Times New Roman" w:cs="Times New Roman"/>
          <w:sz w:val="24"/>
          <w:szCs w:val="24"/>
        </w:rPr>
      </w:pPr>
      <w:r w:rsidRPr="00DE7284">
        <w:rPr>
          <w:rFonts w:ascii="Times New Roman" w:hAnsi="Times New Roman" w:cs="Times New Roman"/>
          <w:color w:val="000000"/>
          <w:sz w:val="24"/>
          <w:szCs w:val="24"/>
        </w:rPr>
        <w:t>ББК 65.32-21</w:t>
      </w:r>
      <w:bookmarkStart w:id="0" w:name="_GoBack"/>
      <w:bookmarkEnd w:id="0"/>
    </w:p>
    <w:p w:rsidR="00967DAC" w:rsidRPr="00D87881" w:rsidRDefault="00967DAC" w:rsidP="00D87881">
      <w:pPr>
        <w:spacing w:after="0" w:line="240" w:lineRule="auto"/>
        <w:ind w:firstLine="708"/>
        <w:jc w:val="center"/>
        <w:rPr>
          <w:rFonts w:ascii="Times New Roman" w:hAnsi="Times New Roman" w:cs="Times New Roman"/>
          <w:b/>
          <w:caps/>
          <w:sz w:val="24"/>
          <w:szCs w:val="24"/>
        </w:rPr>
      </w:pPr>
      <w:r w:rsidRPr="00D87881">
        <w:rPr>
          <w:rFonts w:ascii="Times New Roman" w:hAnsi="Times New Roman" w:cs="Times New Roman"/>
          <w:b/>
          <w:caps/>
          <w:sz w:val="24"/>
          <w:szCs w:val="24"/>
        </w:rPr>
        <w:t xml:space="preserve">Многофункциональность сельского хозяйства как фактор </w:t>
      </w:r>
      <w:r w:rsidR="006670D9" w:rsidRPr="00D87881">
        <w:rPr>
          <w:rFonts w:ascii="Times New Roman" w:hAnsi="Times New Roman" w:cs="Times New Roman"/>
          <w:b/>
          <w:caps/>
          <w:sz w:val="24"/>
          <w:szCs w:val="24"/>
        </w:rPr>
        <w:t xml:space="preserve">его </w:t>
      </w:r>
      <w:r w:rsidRPr="00D87881">
        <w:rPr>
          <w:rFonts w:ascii="Times New Roman" w:hAnsi="Times New Roman" w:cs="Times New Roman"/>
          <w:b/>
          <w:caps/>
          <w:sz w:val="24"/>
          <w:szCs w:val="24"/>
        </w:rPr>
        <w:t>устойчивости</w:t>
      </w:r>
    </w:p>
    <w:p w:rsidR="00C62EB3" w:rsidRDefault="00C62EB3" w:rsidP="00967DAC">
      <w:pPr>
        <w:spacing w:after="0" w:line="240" w:lineRule="auto"/>
        <w:jc w:val="both"/>
        <w:rPr>
          <w:rFonts w:ascii="Times New Roman" w:hAnsi="Times New Roman" w:cs="Times New Roman"/>
          <w:sz w:val="24"/>
          <w:szCs w:val="24"/>
        </w:rPr>
      </w:pPr>
    </w:p>
    <w:p w:rsidR="00D21612" w:rsidRPr="00D87881" w:rsidRDefault="00C62EB3" w:rsidP="00D87881">
      <w:pPr>
        <w:spacing w:after="0" w:line="240" w:lineRule="auto"/>
        <w:ind w:firstLine="709"/>
        <w:jc w:val="both"/>
        <w:rPr>
          <w:rFonts w:ascii="Times New Roman" w:hAnsi="Times New Roman" w:cs="Times New Roman"/>
          <w:i/>
          <w:sz w:val="24"/>
          <w:szCs w:val="24"/>
        </w:rPr>
      </w:pPr>
      <w:r w:rsidRPr="00D87881">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F233F6" w:rsidRPr="00D87881">
        <w:rPr>
          <w:rFonts w:ascii="Times New Roman" w:hAnsi="Times New Roman" w:cs="Times New Roman"/>
          <w:i/>
          <w:sz w:val="24"/>
          <w:szCs w:val="24"/>
        </w:rPr>
        <w:t>Модель роста</w:t>
      </w:r>
      <w:r w:rsidR="0039114E" w:rsidRPr="00D87881">
        <w:rPr>
          <w:rFonts w:ascii="Times New Roman" w:hAnsi="Times New Roman" w:cs="Times New Roman"/>
          <w:i/>
          <w:sz w:val="24"/>
          <w:szCs w:val="24"/>
        </w:rPr>
        <w:t>,</w:t>
      </w:r>
      <w:r w:rsidR="00D21612" w:rsidRPr="00D87881">
        <w:rPr>
          <w:rFonts w:ascii="Times New Roman" w:hAnsi="Times New Roman" w:cs="Times New Roman"/>
          <w:i/>
          <w:sz w:val="24"/>
          <w:szCs w:val="24"/>
        </w:rPr>
        <w:t xml:space="preserve"> основан</w:t>
      </w:r>
      <w:r w:rsidR="0039114E" w:rsidRPr="00D87881">
        <w:rPr>
          <w:rFonts w:ascii="Times New Roman" w:hAnsi="Times New Roman" w:cs="Times New Roman"/>
          <w:i/>
          <w:sz w:val="24"/>
          <w:szCs w:val="24"/>
        </w:rPr>
        <w:t>н</w:t>
      </w:r>
      <w:r w:rsidR="00F233F6" w:rsidRPr="00D87881">
        <w:rPr>
          <w:rFonts w:ascii="Times New Roman" w:hAnsi="Times New Roman" w:cs="Times New Roman"/>
          <w:i/>
          <w:sz w:val="24"/>
          <w:szCs w:val="24"/>
        </w:rPr>
        <w:t>а</w:t>
      </w:r>
      <w:r w:rsidR="0039114E" w:rsidRPr="00D87881">
        <w:rPr>
          <w:rFonts w:ascii="Times New Roman" w:hAnsi="Times New Roman" w:cs="Times New Roman"/>
          <w:i/>
          <w:sz w:val="24"/>
          <w:szCs w:val="24"/>
        </w:rPr>
        <w:t>я</w:t>
      </w:r>
      <w:r w:rsidR="00D21612" w:rsidRPr="00D87881">
        <w:rPr>
          <w:rFonts w:ascii="Times New Roman" w:hAnsi="Times New Roman" w:cs="Times New Roman"/>
          <w:i/>
          <w:sz w:val="24"/>
          <w:szCs w:val="24"/>
        </w:rPr>
        <w:t xml:space="preserve"> на увеличении масштабов производства и специализации</w:t>
      </w:r>
      <w:r w:rsidR="00F233F6" w:rsidRPr="00D87881">
        <w:rPr>
          <w:rFonts w:ascii="Times New Roman" w:hAnsi="Times New Roman" w:cs="Times New Roman"/>
          <w:i/>
          <w:sz w:val="24"/>
          <w:szCs w:val="24"/>
        </w:rPr>
        <w:t xml:space="preserve">, </w:t>
      </w:r>
      <w:r w:rsidR="00D21612" w:rsidRPr="00D87881">
        <w:rPr>
          <w:rFonts w:ascii="Times New Roman" w:hAnsi="Times New Roman" w:cs="Times New Roman"/>
          <w:i/>
          <w:sz w:val="24"/>
          <w:szCs w:val="24"/>
        </w:rPr>
        <w:t>не обеспечив</w:t>
      </w:r>
      <w:r w:rsidR="00F233F6" w:rsidRPr="00D87881">
        <w:rPr>
          <w:rFonts w:ascii="Times New Roman" w:hAnsi="Times New Roman" w:cs="Times New Roman"/>
          <w:i/>
          <w:sz w:val="24"/>
          <w:szCs w:val="24"/>
        </w:rPr>
        <w:t>ает</w:t>
      </w:r>
      <w:r w:rsidR="00736FB4" w:rsidRPr="00D87881">
        <w:rPr>
          <w:rFonts w:ascii="Times New Roman" w:hAnsi="Times New Roman" w:cs="Times New Roman"/>
          <w:i/>
          <w:sz w:val="24"/>
          <w:szCs w:val="24"/>
        </w:rPr>
        <w:t xml:space="preserve"> </w:t>
      </w:r>
      <w:r w:rsidR="00D21612" w:rsidRPr="00D87881">
        <w:rPr>
          <w:rFonts w:ascii="Times New Roman" w:hAnsi="Times New Roman" w:cs="Times New Roman"/>
          <w:i/>
          <w:sz w:val="24"/>
          <w:szCs w:val="24"/>
        </w:rPr>
        <w:t>устойчивости</w:t>
      </w:r>
      <w:r w:rsidR="00801D6E" w:rsidRPr="00D87881">
        <w:rPr>
          <w:rFonts w:ascii="Times New Roman" w:hAnsi="Times New Roman" w:cs="Times New Roman"/>
          <w:i/>
          <w:sz w:val="24"/>
          <w:szCs w:val="24"/>
        </w:rPr>
        <w:t xml:space="preserve"> сельского развития</w:t>
      </w:r>
      <w:r w:rsidR="00736FB4" w:rsidRPr="00D87881">
        <w:rPr>
          <w:rFonts w:ascii="Times New Roman" w:hAnsi="Times New Roman" w:cs="Times New Roman"/>
          <w:i/>
          <w:sz w:val="24"/>
          <w:szCs w:val="24"/>
        </w:rPr>
        <w:t>.</w:t>
      </w:r>
      <w:r w:rsidR="00D21612" w:rsidRPr="00D87881">
        <w:rPr>
          <w:rFonts w:ascii="Times New Roman" w:hAnsi="Times New Roman" w:cs="Times New Roman"/>
          <w:i/>
          <w:sz w:val="24"/>
          <w:szCs w:val="24"/>
        </w:rPr>
        <w:t xml:space="preserve"> </w:t>
      </w:r>
      <w:r w:rsidR="00F233F6" w:rsidRPr="00D87881">
        <w:rPr>
          <w:rFonts w:ascii="Times New Roman" w:hAnsi="Times New Roman" w:cs="Times New Roman"/>
          <w:i/>
          <w:sz w:val="24"/>
          <w:szCs w:val="24"/>
        </w:rPr>
        <w:t>М</w:t>
      </w:r>
      <w:r w:rsidR="00D21612" w:rsidRPr="00D87881">
        <w:rPr>
          <w:rFonts w:ascii="Times New Roman" w:hAnsi="Times New Roman" w:cs="Times New Roman"/>
          <w:i/>
          <w:sz w:val="24"/>
          <w:szCs w:val="24"/>
        </w:rPr>
        <w:t>ногофункциональност</w:t>
      </w:r>
      <w:r w:rsidR="00F233F6" w:rsidRPr="00D87881">
        <w:rPr>
          <w:rFonts w:ascii="Times New Roman" w:hAnsi="Times New Roman" w:cs="Times New Roman"/>
          <w:i/>
          <w:sz w:val="24"/>
          <w:szCs w:val="24"/>
        </w:rPr>
        <w:t>ь</w:t>
      </w:r>
      <w:r w:rsidR="00D21612" w:rsidRPr="00D87881">
        <w:rPr>
          <w:rFonts w:ascii="Times New Roman" w:hAnsi="Times New Roman" w:cs="Times New Roman"/>
          <w:i/>
          <w:sz w:val="24"/>
          <w:szCs w:val="24"/>
        </w:rPr>
        <w:t xml:space="preserve"> сельского хозяйства</w:t>
      </w:r>
      <w:r w:rsidR="00736FB4" w:rsidRPr="00D87881">
        <w:rPr>
          <w:i/>
        </w:rPr>
        <w:t xml:space="preserve"> </w:t>
      </w:r>
      <w:r w:rsidR="00736FB4" w:rsidRPr="00D87881">
        <w:rPr>
          <w:rFonts w:ascii="Times New Roman" w:hAnsi="Times New Roman" w:cs="Times New Roman"/>
          <w:i/>
          <w:sz w:val="24"/>
          <w:szCs w:val="24"/>
        </w:rPr>
        <w:t>синтезиру</w:t>
      </w:r>
      <w:r w:rsidR="00F233F6" w:rsidRPr="00D87881">
        <w:rPr>
          <w:rFonts w:ascii="Times New Roman" w:hAnsi="Times New Roman" w:cs="Times New Roman"/>
          <w:i/>
          <w:sz w:val="24"/>
          <w:szCs w:val="24"/>
        </w:rPr>
        <w:t>ет</w:t>
      </w:r>
      <w:r w:rsidR="00736FB4" w:rsidRPr="00D87881">
        <w:rPr>
          <w:rFonts w:ascii="Times New Roman" w:hAnsi="Times New Roman" w:cs="Times New Roman"/>
          <w:i/>
          <w:sz w:val="24"/>
          <w:szCs w:val="24"/>
        </w:rPr>
        <w:t xml:space="preserve"> связь между устойчивым сельским хозяйством</w:t>
      </w:r>
      <w:r w:rsidR="00736FB4" w:rsidRPr="00D87881">
        <w:rPr>
          <w:rFonts w:ascii="Times New Roman" w:hAnsi="Times New Roman" w:cs="Times New Roman"/>
          <w:i/>
          <w:sz w:val="24"/>
          <w:szCs w:val="24"/>
        </w:rPr>
        <w:t>, обеспечени</w:t>
      </w:r>
      <w:r w:rsidR="00F233F6" w:rsidRPr="00D87881">
        <w:rPr>
          <w:rFonts w:ascii="Times New Roman" w:hAnsi="Times New Roman" w:cs="Times New Roman"/>
          <w:i/>
          <w:sz w:val="24"/>
          <w:szCs w:val="24"/>
        </w:rPr>
        <w:t xml:space="preserve">ем и безопасностью </w:t>
      </w:r>
      <w:r w:rsidR="00736FB4" w:rsidRPr="00D87881">
        <w:rPr>
          <w:rFonts w:ascii="Times New Roman" w:hAnsi="Times New Roman" w:cs="Times New Roman"/>
          <w:i/>
          <w:sz w:val="24"/>
          <w:szCs w:val="24"/>
        </w:rPr>
        <w:t>продовольстви</w:t>
      </w:r>
      <w:r w:rsidR="00F233F6" w:rsidRPr="00D87881">
        <w:rPr>
          <w:rFonts w:ascii="Times New Roman" w:hAnsi="Times New Roman" w:cs="Times New Roman"/>
          <w:i/>
          <w:sz w:val="24"/>
          <w:szCs w:val="24"/>
        </w:rPr>
        <w:t>я</w:t>
      </w:r>
      <w:r w:rsidR="00736FB4" w:rsidRPr="00D87881">
        <w:rPr>
          <w:rFonts w:ascii="Times New Roman" w:hAnsi="Times New Roman" w:cs="Times New Roman"/>
          <w:i/>
          <w:sz w:val="24"/>
          <w:szCs w:val="24"/>
        </w:rPr>
        <w:t>, сохранение</w:t>
      </w:r>
      <w:r w:rsidR="00F233F6" w:rsidRPr="00D87881">
        <w:rPr>
          <w:rFonts w:ascii="Times New Roman" w:hAnsi="Times New Roman" w:cs="Times New Roman"/>
          <w:i/>
          <w:sz w:val="24"/>
          <w:szCs w:val="24"/>
        </w:rPr>
        <w:t>м</w:t>
      </w:r>
      <w:r w:rsidR="00736FB4" w:rsidRPr="00D87881">
        <w:rPr>
          <w:rFonts w:ascii="Times New Roman" w:hAnsi="Times New Roman" w:cs="Times New Roman"/>
          <w:i/>
          <w:sz w:val="24"/>
          <w:szCs w:val="24"/>
        </w:rPr>
        <w:t xml:space="preserve"> окружающей среды</w:t>
      </w:r>
      <w:r w:rsidR="00736FB4" w:rsidRPr="00D87881">
        <w:rPr>
          <w:i/>
        </w:rPr>
        <w:t>.</w:t>
      </w:r>
    </w:p>
    <w:p w:rsidR="00C62EB3" w:rsidRDefault="00C62EB3" w:rsidP="00D87881">
      <w:pPr>
        <w:spacing w:after="0" w:line="240" w:lineRule="auto"/>
        <w:ind w:firstLine="709"/>
        <w:jc w:val="both"/>
        <w:rPr>
          <w:rFonts w:ascii="Times New Roman" w:hAnsi="Times New Roman" w:cs="Times New Roman"/>
          <w:sz w:val="24"/>
          <w:szCs w:val="24"/>
        </w:rPr>
      </w:pPr>
      <w:r w:rsidRPr="00D87881">
        <w:rPr>
          <w:rFonts w:ascii="Times New Roman" w:hAnsi="Times New Roman" w:cs="Times New Roman"/>
          <w:b/>
          <w:sz w:val="24"/>
          <w:szCs w:val="24"/>
        </w:rPr>
        <w:t>Ключевые слова:</w:t>
      </w:r>
      <w:r w:rsidRPr="00C62EB3">
        <w:rPr>
          <w:rFonts w:ascii="Times New Roman" w:hAnsi="Times New Roman" w:cs="Times New Roman"/>
          <w:sz w:val="24"/>
          <w:szCs w:val="24"/>
        </w:rPr>
        <w:t xml:space="preserve"> </w:t>
      </w:r>
      <w:r w:rsidRPr="00D87881">
        <w:rPr>
          <w:rFonts w:ascii="Times New Roman" w:hAnsi="Times New Roman" w:cs="Times New Roman"/>
          <w:i/>
          <w:sz w:val="24"/>
          <w:szCs w:val="24"/>
        </w:rPr>
        <w:t>сельская экономика, многофункциональность, устойчивое сельское хозяйство, социальное сельское хозяйство, северный регион</w:t>
      </w:r>
      <w:r w:rsidR="00D87881">
        <w:rPr>
          <w:rFonts w:ascii="Times New Roman" w:hAnsi="Times New Roman" w:cs="Times New Roman"/>
          <w:i/>
          <w:sz w:val="24"/>
          <w:szCs w:val="24"/>
        </w:rPr>
        <w:t>.</w:t>
      </w:r>
    </w:p>
    <w:p w:rsidR="00D21612" w:rsidRPr="00D87881" w:rsidRDefault="00D21612" w:rsidP="00D21612">
      <w:pPr>
        <w:spacing w:after="0" w:line="240" w:lineRule="auto"/>
        <w:jc w:val="both"/>
        <w:rPr>
          <w:rFonts w:ascii="Times New Roman" w:hAnsi="Times New Roman" w:cs="Times New Roman"/>
          <w:sz w:val="24"/>
          <w:szCs w:val="24"/>
        </w:rPr>
      </w:pPr>
    </w:p>
    <w:p w:rsidR="00832431" w:rsidRPr="00832431" w:rsidRDefault="00801D6E" w:rsidP="00F233F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w:t>
      </w:r>
      <w:r w:rsidR="00832431" w:rsidRPr="00832431">
        <w:rPr>
          <w:rFonts w:ascii="Times New Roman" w:hAnsi="Times New Roman" w:cs="Times New Roman"/>
          <w:sz w:val="24"/>
          <w:szCs w:val="24"/>
        </w:rPr>
        <w:t>радиционная экзогенная парадигма сельского развития, в основу которой были поставлены модернизация сельского хозяйства к развитию сельских территорий, доказала свою несостоятельность из-за многочисленных проблем и невозможности их решить</w:t>
      </w:r>
      <w:r w:rsidR="00E43F0C">
        <w:rPr>
          <w:rFonts w:ascii="Times New Roman" w:hAnsi="Times New Roman" w:cs="Times New Roman"/>
          <w:sz w:val="24"/>
          <w:szCs w:val="24"/>
        </w:rPr>
        <w:t xml:space="preserve"> в рамках традиционного подхода</w:t>
      </w:r>
      <w:r w:rsidR="00832431" w:rsidRPr="00832431">
        <w:rPr>
          <w:rFonts w:ascii="Times New Roman" w:hAnsi="Times New Roman" w:cs="Times New Roman"/>
          <w:sz w:val="24"/>
          <w:szCs w:val="24"/>
        </w:rPr>
        <w:t>. Зарубежными и российскими учеными был сделан вывод о необходимости перехода от экзогенной парадигмы к новой парадигме, имеющей более локальный, эндогенный, комплексный характер и пол</w:t>
      </w:r>
      <w:r w:rsidR="00E43F0C">
        <w:rPr>
          <w:rFonts w:ascii="Times New Roman" w:hAnsi="Times New Roman" w:cs="Times New Roman"/>
          <w:sz w:val="24"/>
          <w:szCs w:val="24"/>
        </w:rPr>
        <w:t xml:space="preserve">учившей название </w:t>
      </w:r>
      <w:proofErr w:type="spellStart"/>
      <w:r w:rsidR="00E43F0C">
        <w:rPr>
          <w:rFonts w:ascii="Times New Roman" w:hAnsi="Times New Roman" w:cs="Times New Roman"/>
          <w:sz w:val="24"/>
          <w:szCs w:val="24"/>
        </w:rPr>
        <w:t>нео</w:t>
      </w:r>
      <w:proofErr w:type="spellEnd"/>
      <w:r w:rsidR="00E43F0C">
        <w:rPr>
          <w:rFonts w:ascii="Times New Roman" w:hAnsi="Times New Roman" w:cs="Times New Roman"/>
          <w:sz w:val="24"/>
          <w:szCs w:val="24"/>
        </w:rPr>
        <w:t>-эндогенной</w:t>
      </w:r>
      <w:r w:rsidR="00832431" w:rsidRPr="00832431">
        <w:rPr>
          <w:rFonts w:ascii="Times New Roman" w:hAnsi="Times New Roman" w:cs="Times New Roman"/>
          <w:sz w:val="24"/>
          <w:szCs w:val="24"/>
        </w:rPr>
        <w:t xml:space="preserve">. </w:t>
      </w:r>
      <w:proofErr w:type="spellStart"/>
      <w:r w:rsidR="00832431" w:rsidRPr="00832431">
        <w:rPr>
          <w:rFonts w:ascii="Times New Roman" w:hAnsi="Times New Roman" w:cs="Times New Roman"/>
          <w:sz w:val="24"/>
          <w:szCs w:val="24"/>
        </w:rPr>
        <w:t>Guinjoan</w:t>
      </w:r>
      <w:proofErr w:type="spellEnd"/>
      <w:r w:rsidR="00832431" w:rsidRPr="00832431">
        <w:rPr>
          <w:rFonts w:ascii="Times New Roman" w:hAnsi="Times New Roman" w:cs="Times New Roman"/>
          <w:sz w:val="24"/>
          <w:szCs w:val="24"/>
        </w:rPr>
        <w:t xml:space="preserve"> Е., </w:t>
      </w:r>
      <w:proofErr w:type="spellStart"/>
      <w:r w:rsidR="00832431" w:rsidRPr="00832431">
        <w:rPr>
          <w:rFonts w:ascii="Times New Roman" w:hAnsi="Times New Roman" w:cs="Times New Roman"/>
          <w:sz w:val="24"/>
          <w:szCs w:val="24"/>
        </w:rPr>
        <w:t>Badia</w:t>
      </w:r>
      <w:proofErr w:type="spellEnd"/>
      <w:r w:rsidR="00832431" w:rsidRPr="00832431">
        <w:rPr>
          <w:rFonts w:ascii="Times New Roman" w:hAnsi="Times New Roman" w:cs="Times New Roman"/>
          <w:sz w:val="24"/>
          <w:szCs w:val="24"/>
        </w:rPr>
        <w:t xml:space="preserve"> </w:t>
      </w:r>
      <w:proofErr w:type="gramStart"/>
      <w:r w:rsidR="00832431" w:rsidRPr="00832431">
        <w:rPr>
          <w:rFonts w:ascii="Times New Roman" w:hAnsi="Times New Roman" w:cs="Times New Roman"/>
          <w:sz w:val="24"/>
          <w:szCs w:val="24"/>
        </w:rPr>
        <w:t>А ,</w:t>
      </w:r>
      <w:proofErr w:type="gramEnd"/>
      <w:r w:rsidR="00832431" w:rsidRPr="00832431">
        <w:rPr>
          <w:rFonts w:ascii="Times New Roman" w:hAnsi="Times New Roman" w:cs="Times New Roman"/>
          <w:sz w:val="24"/>
          <w:szCs w:val="24"/>
        </w:rPr>
        <w:t xml:space="preserve"> </w:t>
      </w:r>
      <w:proofErr w:type="spellStart"/>
      <w:r w:rsidR="00832431" w:rsidRPr="00832431">
        <w:rPr>
          <w:rFonts w:ascii="Times New Roman" w:hAnsi="Times New Roman" w:cs="Times New Roman"/>
          <w:sz w:val="24"/>
          <w:szCs w:val="24"/>
        </w:rPr>
        <w:t>Tulla</w:t>
      </w:r>
      <w:proofErr w:type="spellEnd"/>
      <w:r w:rsidR="00832431" w:rsidRPr="00832431">
        <w:rPr>
          <w:rFonts w:ascii="Times New Roman" w:hAnsi="Times New Roman" w:cs="Times New Roman"/>
          <w:sz w:val="24"/>
          <w:szCs w:val="24"/>
        </w:rPr>
        <w:t xml:space="preserve"> A.F. [</w:t>
      </w:r>
      <w:r w:rsidR="00E373C7">
        <w:rPr>
          <w:rFonts w:ascii="Times New Roman" w:hAnsi="Times New Roman" w:cs="Times New Roman"/>
          <w:sz w:val="24"/>
          <w:szCs w:val="24"/>
        </w:rPr>
        <w:t>1</w:t>
      </w:r>
      <w:r w:rsidR="00832431" w:rsidRPr="00832431">
        <w:rPr>
          <w:rFonts w:ascii="Times New Roman" w:hAnsi="Times New Roman" w:cs="Times New Roman"/>
          <w:sz w:val="24"/>
          <w:szCs w:val="24"/>
        </w:rPr>
        <w:t xml:space="preserve">] определили, что в основе </w:t>
      </w:r>
      <w:proofErr w:type="spellStart"/>
      <w:r w:rsidR="00832431" w:rsidRPr="00832431">
        <w:rPr>
          <w:rFonts w:ascii="Times New Roman" w:hAnsi="Times New Roman" w:cs="Times New Roman"/>
          <w:sz w:val="24"/>
          <w:szCs w:val="24"/>
        </w:rPr>
        <w:t>нео</w:t>
      </w:r>
      <w:proofErr w:type="spellEnd"/>
      <w:r w:rsidR="00832431" w:rsidRPr="00832431">
        <w:rPr>
          <w:rFonts w:ascii="Times New Roman" w:hAnsi="Times New Roman" w:cs="Times New Roman"/>
          <w:sz w:val="24"/>
          <w:szCs w:val="24"/>
        </w:rPr>
        <w:t xml:space="preserve">-эндогенной парадигмы сельского развития лежат концепции: </w:t>
      </w:r>
    </w:p>
    <w:p w:rsidR="00832431" w:rsidRPr="00801D6E" w:rsidRDefault="00832431" w:rsidP="00E43F0C">
      <w:pPr>
        <w:pStyle w:val="a3"/>
        <w:numPr>
          <w:ilvl w:val="0"/>
          <w:numId w:val="1"/>
        </w:numPr>
        <w:spacing w:after="0" w:line="240" w:lineRule="auto"/>
        <w:ind w:left="0" w:firstLine="709"/>
        <w:jc w:val="both"/>
        <w:rPr>
          <w:rFonts w:ascii="Times New Roman" w:hAnsi="Times New Roman" w:cs="Times New Roman"/>
          <w:sz w:val="24"/>
          <w:szCs w:val="24"/>
        </w:rPr>
      </w:pPr>
      <w:r w:rsidRPr="00801D6E">
        <w:rPr>
          <w:rFonts w:ascii="Times New Roman" w:hAnsi="Times New Roman" w:cs="Times New Roman"/>
          <w:sz w:val="24"/>
          <w:szCs w:val="24"/>
        </w:rPr>
        <w:t>многофункциональности сельского хозяйства и сельской территории. Многофункциональность, как таковую, необходимо рассматривать в качестве ядра новой парадигмы сельского развития, поскольку она позволяет воссоздать ценность сельского хозяйства и сельских территорий, адаптируя их к потребностям современного общества;</w:t>
      </w:r>
    </w:p>
    <w:p w:rsidR="00832431" w:rsidRPr="00801D6E" w:rsidRDefault="00832431" w:rsidP="00E43F0C">
      <w:pPr>
        <w:pStyle w:val="a3"/>
        <w:numPr>
          <w:ilvl w:val="0"/>
          <w:numId w:val="1"/>
        </w:numPr>
        <w:spacing w:after="0" w:line="240" w:lineRule="auto"/>
        <w:ind w:left="0" w:firstLine="709"/>
        <w:jc w:val="both"/>
        <w:rPr>
          <w:rFonts w:ascii="Times New Roman" w:hAnsi="Times New Roman" w:cs="Times New Roman"/>
          <w:sz w:val="24"/>
          <w:szCs w:val="24"/>
        </w:rPr>
      </w:pPr>
      <w:r w:rsidRPr="00801D6E">
        <w:rPr>
          <w:rFonts w:ascii="Times New Roman" w:hAnsi="Times New Roman" w:cs="Times New Roman"/>
          <w:sz w:val="24"/>
          <w:szCs w:val="24"/>
        </w:rPr>
        <w:t>новой агропродовольственной модели, которая характеризуется формированием устойчивых продовольственных систем, повышенным вниманием к качеству продовольственной продукции, формированием</w:t>
      </w:r>
      <w:r w:rsidR="00E373C7">
        <w:rPr>
          <w:rFonts w:ascii="Times New Roman" w:hAnsi="Times New Roman" w:cs="Times New Roman"/>
          <w:sz w:val="24"/>
          <w:szCs w:val="24"/>
        </w:rPr>
        <w:t xml:space="preserve"> более </w:t>
      </w:r>
      <w:r w:rsidR="00E373C7" w:rsidRPr="00801D6E">
        <w:rPr>
          <w:rFonts w:ascii="Times New Roman" w:hAnsi="Times New Roman" w:cs="Times New Roman"/>
          <w:sz w:val="24"/>
          <w:szCs w:val="24"/>
        </w:rPr>
        <w:t>коротки</w:t>
      </w:r>
      <w:r w:rsidR="00E373C7">
        <w:rPr>
          <w:rFonts w:ascii="Times New Roman" w:hAnsi="Times New Roman" w:cs="Times New Roman"/>
          <w:sz w:val="24"/>
          <w:szCs w:val="24"/>
        </w:rPr>
        <w:t xml:space="preserve">х </w:t>
      </w:r>
      <w:r w:rsidRPr="00801D6E">
        <w:rPr>
          <w:rFonts w:ascii="Times New Roman" w:hAnsi="Times New Roman" w:cs="Times New Roman"/>
          <w:sz w:val="24"/>
          <w:szCs w:val="24"/>
        </w:rPr>
        <w:t xml:space="preserve">продовольственных цепочек, </w:t>
      </w:r>
      <w:r w:rsidR="00156146">
        <w:rPr>
          <w:rFonts w:ascii="Times New Roman" w:hAnsi="Times New Roman" w:cs="Times New Roman"/>
          <w:sz w:val="24"/>
          <w:szCs w:val="24"/>
        </w:rPr>
        <w:t xml:space="preserve">сельских сетей, </w:t>
      </w:r>
      <w:r w:rsidRPr="00801D6E">
        <w:rPr>
          <w:rFonts w:ascii="Times New Roman" w:hAnsi="Times New Roman" w:cs="Times New Roman"/>
          <w:sz w:val="24"/>
          <w:szCs w:val="24"/>
        </w:rPr>
        <w:t>альтернативных крупным продовольственным сетям, включением потребителей в контроль за качеством продовольствия;</w:t>
      </w:r>
    </w:p>
    <w:p w:rsidR="00832431" w:rsidRPr="00801D6E" w:rsidRDefault="00832431" w:rsidP="00E43F0C">
      <w:pPr>
        <w:pStyle w:val="a3"/>
        <w:numPr>
          <w:ilvl w:val="0"/>
          <w:numId w:val="1"/>
        </w:numPr>
        <w:spacing w:after="0" w:line="240" w:lineRule="auto"/>
        <w:ind w:left="0" w:firstLine="709"/>
        <w:jc w:val="both"/>
        <w:rPr>
          <w:rFonts w:ascii="Times New Roman" w:hAnsi="Times New Roman" w:cs="Times New Roman"/>
          <w:sz w:val="24"/>
          <w:szCs w:val="24"/>
        </w:rPr>
      </w:pPr>
      <w:r w:rsidRPr="00801D6E">
        <w:rPr>
          <w:rFonts w:ascii="Times New Roman" w:hAnsi="Times New Roman" w:cs="Times New Roman"/>
          <w:sz w:val="24"/>
          <w:szCs w:val="24"/>
        </w:rPr>
        <w:t xml:space="preserve">социального капитала. Термин «социальный капитал» означает неоднократные социальные взаимодействия между отдельными лицами и группами, которые порождают доверие, приводят к социальным нормам и укрепляют сотрудничество и взаимность. </w:t>
      </w:r>
    </w:p>
    <w:p w:rsidR="00D21612" w:rsidRDefault="00D21612" w:rsidP="00D21612">
      <w:pPr>
        <w:spacing w:after="0" w:line="240" w:lineRule="auto"/>
        <w:ind w:firstLine="709"/>
        <w:jc w:val="both"/>
        <w:rPr>
          <w:rFonts w:ascii="Times New Roman" w:hAnsi="Times New Roman" w:cs="Times New Roman"/>
          <w:sz w:val="24"/>
          <w:szCs w:val="24"/>
        </w:rPr>
      </w:pPr>
      <w:r w:rsidRPr="00967DAC">
        <w:rPr>
          <w:rFonts w:ascii="Times New Roman" w:hAnsi="Times New Roman" w:cs="Times New Roman"/>
          <w:sz w:val="24"/>
          <w:szCs w:val="24"/>
        </w:rPr>
        <w:t>Концепция многофункционального сельского хозяйства возникла в последнее</w:t>
      </w:r>
      <w:r>
        <w:rPr>
          <w:rFonts w:ascii="Times New Roman" w:hAnsi="Times New Roman" w:cs="Times New Roman"/>
          <w:sz w:val="24"/>
          <w:szCs w:val="24"/>
        </w:rPr>
        <w:t xml:space="preserve"> </w:t>
      </w:r>
      <w:r w:rsidRPr="00967DAC">
        <w:rPr>
          <w:rFonts w:ascii="Times New Roman" w:hAnsi="Times New Roman" w:cs="Times New Roman"/>
          <w:sz w:val="24"/>
          <w:szCs w:val="24"/>
        </w:rPr>
        <w:t>десятилетие ХХ в. в развитых странах, где экономическое значение сельского</w:t>
      </w:r>
      <w:r>
        <w:rPr>
          <w:rFonts w:ascii="Times New Roman" w:hAnsi="Times New Roman" w:cs="Times New Roman"/>
          <w:sz w:val="24"/>
          <w:szCs w:val="24"/>
        </w:rPr>
        <w:t xml:space="preserve"> </w:t>
      </w:r>
      <w:r w:rsidRPr="00967DAC">
        <w:rPr>
          <w:rFonts w:ascii="Times New Roman" w:hAnsi="Times New Roman" w:cs="Times New Roman"/>
          <w:sz w:val="24"/>
          <w:szCs w:val="24"/>
        </w:rPr>
        <w:t xml:space="preserve">хозяйства </w:t>
      </w:r>
      <w:r w:rsidR="00F8053B">
        <w:rPr>
          <w:rFonts w:ascii="Times New Roman" w:hAnsi="Times New Roman" w:cs="Times New Roman"/>
          <w:sz w:val="24"/>
          <w:szCs w:val="24"/>
        </w:rPr>
        <w:t>стало</w:t>
      </w:r>
      <w:r w:rsidRPr="00967DAC">
        <w:rPr>
          <w:rFonts w:ascii="Times New Roman" w:hAnsi="Times New Roman" w:cs="Times New Roman"/>
          <w:sz w:val="24"/>
          <w:szCs w:val="24"/>
        </w:rPr>
        <w:t xml:space="preserve"> незначительным, а общество все больше беспокоилось о качестве</w:t>
      </w:r>
      <w:r>
        <w:rPr>
          <w:rFonts w:ascii="Times New Roman" w:hAnsi="Times New Roman" w:cs="Times New Roman"/>
          <w:sz w:val="24"/>
          <w:szCs w:val="24"/>
        </w:rPr>
        <w:t xml:space="preserve"> </w:t>
      </w:r>
      <w:r w:rsidRPr="00967DAC">
        <w:rPr>
          <w:rFonts w:ascii="Times New Roman" w:hAnsi="Times New Roman" w:cs="Times New Roman"/>
          <w:sz w:val="24"/>
          <w:szCs w:val="24"/>
        </w:rPr>
        <w:t xml:space="preserve">потребляемых продуктов питания и </w:t>
      </w:r>
      <w:r w:rsidR="00F8053B">
        <w:rPr>
          <w:rFonts w:ascii="Times New Roman" w:hAnsi="Times New Roman" w:cs="Times New Roman"/>
          <w:sz w:val="24"/>
          <w:szCs w:val="24"/>
        </w:rPr>
        <w:t xml:space="preserve">сохранности </w:t>
      </w:r>
      <w:r w:rsidRPr="00967DAC">
        <w:rPr>
          <w:rFonts w:ascii="Times New Roman" w:hAnsi="Times New Roman" w:cs="Times New Roman"/>
          <w:sz w:val="24"/>
          <w:szCs w:val="24"/>
        </w:rPr>
        <w:t>окружающей среды</w:t>
      </w:r>
      <w:r w:rsidR="00F8053B">
        <w:rPr>
          <w:rFonts w:ascii="Times New Roman" w:hAnsi="Times New Roman" w:cs="Times New Roman"/>
          <w:sz w:val="24"/>
          <w:szCs w:val="24"/>
        </w:rPr>
        <w:t xml:space="preserve"> и биоразнообразия</w:t>
      </w:r>
      <w:r w:rsidRPr="00967DAC">
        <w:rPr>
          <w:rFonts w:ascii="Times New Roman" w:hAnsi="Times New Roman" w:cs="Times New Roman"/>
          <w:sz w:val="24"/>
          <w:szCs w:val="24"/>
        </w:rPr>
        <w:t>.</w:t>
      </w:r>
      <w:r w:rsidR="00801D6E">
        <w:rPr>
          <w:rFonts w:ascii="Times New Roman" w:hAnsi="Times New Roman" w:cs="Times New Roman"/>
          <w:sz w:val="24"/>
          <w:szCs w:val="24"/>
        </w:rPr>
        <w:t xml:space="preserve"> </w:t>
      </w:r>
      <w:r w:rsidRPr="00967DAC">
        <w:rPr>
          <w:rFonts w:ascii="Times New Roman" w:hAnsi="Times New Roman" w:cs="Times New Roman"/>
          <w:sz w:val="24"/>
          <w:szCs w:val="24"/>
        </w:rPr>
        <w:t>Идея многофункционального сельского хозяйства состоит в том, что сельское</w:t>
      </w:r>
      <w:r>
        <w:rPr>
          <w:rFonts w:ascii="Times New Roman" w:hAnsi="Times New Roman" w:cs="Times New Roman"/>
          <w:sz w:val="24"/>
          <w:szCs w:val="24"/>
        </w:rPr>
        <w:t xml:space="preserve"> </w:t>
      </w:r>
      <w:r w:rsidRPr="00967DAC">
        <w:rPr>
          <w:rFonts w:ascii="Times New Roman" w:hAnsi="Times New Roman" w:cs="Times New Roman"/>
          <w:sz w:val="24"/>
          <w:szCs w:val="24"/>
        </w:rPr>
        <w:t>хозяйство должно выходить за рамки производства дешевых продуктов питания и сырья</w:t>
      </w:r>
      <w:r>
        <w:rPr>
          <w:rFonts w:ascii="Times New Roman" w:hAnsi="Times New Roman" w:cs="Times New Roman"/>
          <w:sz w:val="24"/>
          <w:szCs w:val="24"/>
        </w:rPr>
        <w:t xml:space="preserve"> </w:t>
      </w:r>
      <w:r w:rsidRPr="00967DAC">
        <w:rPr>
          <w:rFonts w:ascii="Times New Roman" w:hAnsi="Times New Roman" w:cs="Times New Roman"/>
          <w:sz w:val="24"/>
          <w:szCs w:val="24"/>
        </w:rPr>
        <w:t>для промышленности как при интенсивном подходе к сельскому хозяйству. Наоборот, оно должно влиять на всю сельскую местность, включая землепользование, окружающую среду</w:t>
      </w:r>
      <w:r w:rsidR="00F8053B">
        <w:rPr>
          <w:rFonts w:ascii="Times New Roman" w:hAnsi="Times New Roman" w:cs="Times New Roman"/>
          <w:sz w:val="24"/>
          <w:szCs w:val="24"/>
        </w:rPr>
        <w:t>, ландшафты</w:t>
      </w:r>
      <w:r w:rsidRPr="00967DAC">
        <w:rPr>
          <w:rFonts w:ascii="Times New Roman" w:hAnsi="Times New Roman" w:cs="Times New Roman"/>
          <w:sz w:val="24"/>
          <w:szCs w:val="24"/>
        </w:rPr>
        <w:t xml:space="preserve"> и экологию, водное хозяйство, биоразнообразие, социальные аспекты, служить хранителем историко-культурного наследия и повышать привлекательность для туристов</w:t>
      </w:r>
      <w:r w:rsidRPr="00D21612">
        <w:t xml:space="preserve"> </w:t>
      </w:r>
      <w:r w:rsidRPr="00D21612">
        <w:rPr>
          <w:rFonts w:ascii="Times New Roman" w:hAnsi="Times New Roman" w:cs="Times New Roman"/>
          <w:sz w:val="24"/>
          <w:szCs w:val="24"/>
        </w:rPr>
        <w:t>(рис.</w:t>
      </w:r>
      <w:r w:rsidR="00D87881">
        <w:rPr>
          <w:rFonts w:ascii="Times New Roman" w:hAnsi="Times New Roman" w:cs="Times New Roman"/>
          <w:sz w:val="24"/>
          <w:szCs w:val="24"/>
        </w:rPr>
        <w:t xml:space="preserve"> 1</w:t>
      </w:r>
      <w:r w:rsidRPr="00D21612">
        <w:rPr>
          <w:rFonts w:ascii="Times New Roman" w:hAnsi="Times New Roman" w:cs="Times New Roman"/>
          <w:sz w:val="24"/>
          <w:szCs w:val="24"/>
        </w:rPr>
        <w:t>).</w:t>
      </w:r>
    </w:p>
    <w:p w:rsidR="00003717" w:rsidRDefault="00003717" w:rsidP="00003717">
      <w:pPr>
        <w:spacing w:after="0" w:line="240" w:lineRule="auto"/>
        <w:ind w:firstLine="709"/>
        <w:jc w:val="both"/>
        <w:rPr>
          <w:rFonts w:ascii="Times New Roman" w:hAnsi="Times New Roman" w:cs="Times New Roman"/>
          <w:sz w:val="24"/>
          <w:szCs w:val="24"/>
        </w:rPr>
      </w:pPr>
      <w:r w:rsidRPr="00967DAC">
        <w:rPr>
          <w:rFonts w:ascii="Times New Roman" w:hAnsi="Times New Roman" w:cs="Times New Roman"/>
          <w:sz w:val="24"/>
          <w:szCs w:val="24"/>
        </w:rPr>
        <w:t>Многофункциональность признает неизбежную взаимосвязь различных ролей сельского хозяйства и его функций, т</w:t>
      </w:r>
      <w:r>
        <w:rPr>
          <w:rFonts w:ascii="Times New Roman" w:hAnsi="Times New Roman" w:cs="Times New Roman"/>
          <w:sz w:val="24"/>
          <w:szCs w:val="24"/>
        </w:rPr>
        <w:t>о</w:t>
      </w:r>
      <w:r w:rsidRPr="00967DAC">
        <w:rPr>
          <w:rFonts w:ascii="Times New Roman" w:hAnsi="Times New Roman" w:cs="Times New Roman"/>
          <w:sz w:val="24"/>
          <w:szCs w:val="24"/>
        </w:rPr>
        <w:t xml:space="preserve"> е</w:t>
      </w:r>
      <w:r>
        <w:rPr>
          <w:rFonts w:ascii="Times New Roman" w:hAnsi="Times New Roman" w:cs="Times New Roman"/>
          <w:sz w:val="24"/>
          <w:szCs w:val="24"/>
        </w:rPr>
        <w:t>сть</w:t>
      </w:r>
      <w:r w:rsidRPr="00967DAC">
        <w:rPr>
          <w:rFonts w:ascii="Times New Roman" w:hAnsi="Times New Roman" w:cs="Times New Roman"/>
          <w:sz w:val="24"/>
          <w:szCs w:val="24"/>
        </w:rPr>
        <w:t xml:space="preserve"> сельское хозяйство является </w:t>
      </w:r>
      <w:proofErr w:type="spellStart"/>
      <w:r w:rsidRPr="00967DAC">
        <w:rPr>
          <w:rFonts w:ascii="Times New Roman" w:hAnsi="Times New Roman" w:cs="Times New Roman"/>
          <w:sz w:val="24"/>
          <w:szCs w:val="24"/>
        </w:rPr>
        <w:t>многопродуктовой</w:t>
      </w:r>
      <w:proofErr w:type="spellEnd"/>
      <w:r w:rsidRPr="00967DAC">
        <w:rPr>
          <w:rFonts w:ascii="Times New Roman" w:hAnsi="Times New Roman" w:cs="Times New Roman"/>
          <w:sz w:val="24"/>
          <w:szCs w:val="24"/>
        </w:rPr>
        <w:t xml:space="preserve"> деятельностью, производящей не только товары, но и нематериальные продукты, такие как экологические услуги, ландшафтные удобства и культурное наследие.</w:t>
      </w:r>
      <w:r>
        <w:rPr>
          <w:rFonts w:ascii="Times New Roman" w:hAnsi="Times New Roman" w:cs="Times New Roman"/>
          <w:sz w:val="24"/>
          <w:szCs w:val="24"/>
        </w:rPr>
        <w:t xml:space="preserve"> </w:t>
      </w:r>
      <w:r w:rsidRPr="00967DAC">
        <w:rPr>
          <w:rFonts w:ascii="Times New Roman" w:hAnsi="Times New Roman" w:cs="Times New Roman"/>
          <w:sz w:val="24"/>
          <w:szCs w:val="24"/>
        </w:rPr>
        <w:t>В многофункциональном сельском хозяйстве различные функции можно разделить на пять цветовых категорий. Во-первых, белые функции представляют собой вклад в продовольственную безопасность и безопасность пищевых продуктов. Во-вторых, зеленые функции представляют собой вклад в природу, окружающую среду и ландшафт. Управление водными ресурсами и использование энергии на фермах классифицируются как синие и красные функции соответственно. Желтые функции имеют социальную направленность [</w:t>
      </w:r>
      <w:r>
        <w:rPr>
          <w:rFonts w:ascii="Times New Roman" w:hAnsi="Times New Roman" w:cs="Times New Roman"/>
          <w:sz w:val="24"/>
          <w:szCs w:val="24"/>
        </w:rPr>
        <w:t>3</w:t>
      </w:r>
      <w:r w:rsidRPr="00967DAC">
        <w:rPr>
          <w:rFonts w:ascii="Times New Roman" w:hAnsi="Times New Roman" w:cs="Times New Roman"/>
          <w:sz w:val="24"/>
          <w:szCs w:val="24"/>
        </w:rPr>
        <w:t>].</w:t>
      </w:r>
    </w:p>
    <w:p w:rsidR="00372365" w:rsidRDefault="00372365" w:rsidP="00372365">
      <w:pPr>
        <w:pStyle w:val="3"/>
        <w:shd w:val="clear" w:color="auto" w:fill="auto"/>
        <w:spacing w:after="0" w:line="360" w:lineRule="auto"/>
        <w:ind w:left="40" w:firstLine="669"/>
        <w:jc w:val="both"/>
        <w:rPr>
          <w:sz w:val="24"/>
          <w:szCs w:val="24"/>
        </w:rPr>
      </w:pPr>
      <w:r>
        <w:rPr>
          <w:noProof/>
        </w:rPr>
        <w:lastRenderedPageBreak/>
        <mc:AlternateContent>
          <mc:Choice Requires="wps">
            <w:drawing>
              <wp:anchor distT="0" distB="0" distL="114300" distR="114300" simplePos="0" relativeHeight="251651584" behindDoc="0" locked="0" layoutInCell="1" allowOverlap="1">
                <wp:simplePos x="0" y="0"/>
                <wp:positionH relativeFrom="column">
                  <wp:posOffset>21590</wp:posOffset>
                </wp:positionH>
                <wp:positionV relativeFrom="paragraph">
                  <wp:posOffset>4559300</wp:posOffset>
                </wp:positionV>
                <wp:extent cx="1078865" cy="274320"/>
                <wp:effectExtent l="12065" t="6350" r="13970" b="508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8865" cy="274320"/>
                        </a:xfrm>
                        <a:prstGeom prst="rect">
                          <a:avLst/>
                        </a:prstGeom>
                        <a:solidFill>
                          <a:srgbClr val="FFFFFF"/>
                        </a:solidFill>
                        <a:ln w="9525">
                          <a:solidFill>
                            <a:schemeClr val="bg1">
                              <a:lumMod val="100000"/>
                              <a:lumOff val="0"/>
                            </a:schemeClr>
                          </a:solidFill>
                          <a:miter lim="800000"/>
                          <a:headEnd/>
                          <a:tailEnd/>
                        </a:ln>
                      </wps:spPr>
                      <wps:txbx>
                        <w:txbxContent>
                          <w:p w:rsidR="00372365" w:rsidRDefault="00372365" w:rsidP="00372365">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Экономика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 o:spid="_x0000_s1026" style="position:absolute;left:0;text-align:left;margin-left:1.7pt;margin-top:359pt;width:84.95pt;height:21.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" strokecolor="white [3212]">
                <v:textbox>
                  <w:txbxContent>
                    <w:p w:rsidR="00372365" w:rsidRDefault="00372365" w:rsidP="00372365">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Экономика</w:t>
                      </w:r>
                    </w:p>
                  </w:txbxContent>
                </v:textbox>
              </v:rect>
            </w:pict>
          </mc:Fallback>
        </mc:AlternateContent>
      </w:r>
      <w:r>
        <w:rPr>
          <w:noProof/>
        </w:rPr>
        <mc:AlternateContent>
          <mc:Choice Requires="wps">
            <w:drawing>
              <wp:anchor distT="0" distB="0" distL="114300" distR="114300" simplePos="0" relativeHeight="251652608" behindDoc="0" locked="0" layoutInCell="1" allowOverlap="1">
                <wp:simplePos x="0" y="0"/>
                <wp:positionH relativeFrom="column">
                  <wp:posOffset>1047750</wp:posOffset>
                </wp:positionH>
                <wp:positionV relativeFrom="paragraph">
                  <wp:posOffset>49530</wp:posOffset>
                </wp:positionV>
                <wp:extent cx="3867150" cy="2839720"/>
                <wp:effectExtent l="28575" t="20955" r="28575" b="34925"/>
                <wp:wrapNone/>
                <wp:docPr id="12" name="Полилиния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730273" flipV="1">
                          <a:off x="0" y="0"/>
                          <a:ext cx="3867150" cy="2839720"/>
                        </a:xfrm>
                        <a:custGeom>
                          <a:avLst/>
                          <a:gdLst>
                            <a:gd name="G0" fmla="+- 21600 0 0"/>
                            <a:gd name="G1" fmla="+- 21600 0 0"/>
                            <a:gd name="G2" fmla="+- 21600 0 0"/>
                            <a:gd name="T0" fmla="*/ 21600 w 43200"/>
                            <a:gd name="T1" fmla="*/ 0 h 43200"/>
                            <a:gd name="T2" fmla="*/ 21317 w 43200"/>
                            <a:gd name="T3" fmla="*/ 2 h 43200"/>
                            <a:gd name="T4" fmla="*/ 21600 w 43200"/>
                            <a:gd name="T5" fmla="*/ 21600 h 43200"/>
                          </a:gdLst>
                          <a:ahLst/>
                          <a:cxnLst>
                            <a:cxn ang="0">
                              <a:pos x="T0" y="T1"/>
                            </a:cxn>
                            <a:cxn ang="0">
                              <a:pos x="T2" y="T3"/>
                            </a:cxn>
                            <a:cxn ang="0">
                              <a:pos x="T4" y="T5"/>
                            </a:cxn>
                          </a:cxnLst>
                          <a:rect l="0" t="0" r="r" b="b"/>
                          <a:pathLst>
                            <a:path w="43200" h="43200" fill="none" extrusionOk="0">
                              <a:moveTo>
                                <a:pt x="21599" y="0"/>
                              </a:moveTo>
                              <a:cubicBezTo>
                                <a:pt x="33529" y="0"/>
                                <a:pt x="43200" y="9670"/>
                                <a:pt x="43200" y="21600"/>
                              </a:cubicBezTo>
                              <a:cubicBezTo>
                                <a:pt x="43200" y="33529"/>
                                <a:pt x="33529" y="43200"/>
                                <a:pt x="21600" y="43200"/>
                              </a:cubicBezTo>
                              <a:cubicBezTo>
                                <a:pt x="9670" y="43200"/>
                                <a:pt x="0" y="33529"/>
                                <a:pt x="0" y="21600"/>
                              </a:cubicBezTo>
                              <a:cubicBezTo>
                                <a:pt x="0" y="9781"/>
                                <a:pt x="9499" y="156"/>
                                <a:pt x="21316" y="1"/>
                              </a:cubicBezTo>
                            </a:path>
                            <a:path w="43200" h="43200" stroke="0" extrusionOk="0">
                              <a:moveTo>
                                <a:pt x="21599" y="0"/>
                              </a:moveTo>
                              <a:cubicBezTo>
                                <a:pt x="33529" y="0"/>
                                <a:pt x="43200" y="9670"/>
                                <a:pt x="43200" y="21600"/>
                              </a:cubicBezTo>
                              <a:cubicBezTo>
                                <a:pt x="43200" y="33529"/>
                                <a:pt x="33529" y="43200"/>
                                <a:pt x="21600" y="43200"/>
                              </a:cubicBezTo>
                              <a:cubicBezTo>
                                <a:pt x="9670" y="43200"/>
                                <a:pt x="0" y="33529"/>
                                <a:pt x="0" y="21600"/>
                              </a:cubicBezTo>
                              <a:cubicBezTo>
                                <a:pt x="0" y="9781"/>
                                <a:pt x="9499" y="156"/>
                                <a:pt x="21316" y="1"/>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EAA905" id="Полилиния 12" o:spid="_x0000_s1026" style="position:absolute;margin-left:82.5pt;margin-top:3.9pt;width:304.5pt;height:223.6pt;rotation:-11720320fd;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" path="m21599,nfc33529,,43200,9670,43200,21600v,11929,-9671,21600,-21600,21600c9670,43200,,33529,,21600,,9781,9499,156,21316,1em21599,nsc33529,,43200,9670,43200,21600v,11929,-9671,21600,-21600,21600c9670,43200,,33529,,21600,,9781,9499,156,21316,1r284,21599l21599,xe" filled="f">
                <v:path arrowok="t" o:extrusionok="f" o:connecttype="custom" o:connectlocs="1933575,0;1908242,131;1933575,1419860" o:connectangles="0,0,0"/>
              </v:shape>
            </w:pict>
          </mc:Fallback>
        </mc:AlternateContent>
      </w:r>
      <w:r>
        <w:rPr>
          <w:noProof/>
        </w:rPr>
        <mc:AlternateContent>
          <mc:Choice Requires="wps">
            <w:drawing>
              <wp:anchor distT="0" distB="0" distL="114300" distR="114300" simplePos="0" relativeHeight="251653632" behindDoc="0" locked="0" layoutInCell="1" allowOverlap="1">
                <wp:simplePos x="0" y="0"/>
                <wp:positionH relativeFrom="column">
                  <wp:posOffset>19050</wp:posOffset>
                </wp:positionH>
                <wp:positionV relativeFrom="paragraph">
                  <wp:posOffset>1097915</wp:posOffset>
                </wp:positionV>
                <wp:extent cx="3636010" cy="3246120"/>
                <wp:effectExtent l="28575" t="21590" r="31115" b="27940"/>
                <wp:wrapNone/>
                <wp:docPr id="11" name="Полилиния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730273" flipV="1">
                          <a:off x="0" y="0"/>
                          <a:ext cx="3636010" cy="3246120"/>
                        </a:xfrm>
                        <a:custGeom>
                          <a:avLst/>
                          <a:gdLst>
                            <a:gd name="G0" fmla="+- 21600 0 0"/>
                            <a:gd name="G1" fmla="+- 21600 0 0"/>
                            <a:gd name="G2" fmla="+- 21600 0 0"/>
                            <a:gd name="T0" fmla="*/ 21600 w 43200"/>
                            <a:gd name="T1" fmla="*/ 0 h 43200"/>
                            <a:gd name="T2" fmla="*/ 21317 w 43200"/>
                            <a:gd name="T3" fmla="*/ 2 h 43200"/>
                            <a:gd name="T4" fmla="*/ 21600 w 43200"/>
                            <a:gd name="T5" fmla="*/ 21600 h 43200"/>
                          </a:gdLst>
                          <a:ahLst/>
                          <a:cxnLst>
                            <a:cxn ang="0">
                              <a:pos x="T0" y="T1"/>
                            </a:cxn>
                            <a:cxn ang="0">
                              <a:pos x="T2" y="T3"/>
                            </a:cxn>
                            <a:cxn ang="0">
                              <a:pos x="T4" y="T5"/>
                            </a:cxn>
                          </a:cxnLst>
                          <a:rect l="0" t="0" r="r" b="b"/>
                          <a:pathLst>
                            <a:path w="43200" h="43200" fill="none" extrusionOk="0">
                              <a:moveTo>
                                <a:pt x="21599" y="0"/>
                              </a:moveTo>
                              <a:cubicBezTo>
                                <a:pt x="33529" y="0"/>
                                <a:pt x="43200" y="9670"/>
                                <a:pt x="43200" y="21600"/>
                              </a:cubicBezTo>
                              <a:cubicBezTo>
                                <a:pt x="43200" y="33529"/>
                                <a:pt x="33529" y="43200"/>
                                <a:pt x="21600" y="43200"/>
                              </a:cubicBezTo>
                              <a:cubicBezTo>
                                <a:pt x="9670" y="43200"/>
                                <a:pt x="0" y="33529"/>
                                <a:pt x="0" y="21600"/>
                              </a:cubicBezTo>
                              <a:cubicBezTo>
                                <a:pt x="0" y="9781"/>
                                <a:pt x="9499" y="156"/>
                                <a:pt x="21316" y="1"/>
                              </a:cubicBezTo>
                            </a:path>
                            <a:path w="43200" h="43200" stroke="0" extrusionOk="0">
                              <a:moveTo>
                                <a:pt x="21599" y="0"/>
                              </a:moveTo>
                              <a:cubicBezTo>
                                <a:pt x="33529" y="0"/>
                                <a:pt x="43200" y="9670"/>
                                <a:pt x="43200" y="21600"/>
                              </a:cubicBezTo>
                              <a:cubicBezTo>
                                <a:pt x="43200" y="33529"/>
                                <a:pt x="33529" y="43200"/>
                                <a:pt x="21600" y="43200"/>
                              </a:cubicBezTo>
                              <a:cubicBezTo>
                                <a:pt x="9670" y="43200"/>
                                <a:pt x="0" y="33529"/>
                                <a:pt x="0" y="21600"/>
                              </a:cubicBezTo>
                              <a:cubicBezTo>
                                <a:pt x="0" y="9781"/>
                                <a:pt x="9499" y="156"/>
                                <a:pt x="21316" y="1"/>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754D06" id="Полилиния 11" o:spid="_x0000_s1026" style="position:absolute;margin-left:1.5pt;margin-top:86.45pt;width:286.3pt;height:255.6pt;rotation:-11720320fd;flip: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" path="m21599,nfc33529,,43200,9670,43200,21600v,11929,-9671,21600,-21600,21600c9670,43200,,33529,,21600,,9781,9499,156,21316,1em21599,nsc33529,,43200,9670,43200,21600v,11929,-9671,21600,-21600,21600c9670,43200,,33529,,21600,,9781,9499,156,21316,1r284,21599l21599,xe" filled="f">
                <v:path arrowok="t" o:extrusionok="f" o:connecttype="custom" o:connectlocs="1818005,0;1794186,150;1818005,1623060" o:connectangles="0,0,0"/>
              </v:shape>
            </w:pict>
          </mc:Fallback>
        </mc:AlternateContent>
      </w:r>
      <w:r>
        <w:rPr>
          <w:noProof/>
        </w:rPr>
        <mc:AlternateContent>
          <mc:Choice Requires="wps">
            <w:drawing>
              <wp:anchor distT="0" distB="0" distL="114300" distR="114300" simplePos="0" relativeHeight="251654656" behindDoc="0" locked="0" layoutInCell="1" allowOverlap="1">
                <wp:simplePos x="0" y="0"/>
                <wp:positionH relativeFrom="column">
                  <wp:posOffset>2177415</wp:posOffset>
                </wp:positionH>
                <wp:positionV relativeFrom="paragraph">
                  <wp:posOffset>1097915</wp:posOffset>
                </wp:positionV>
                <wp:extent cx="3738245" cy="3241040"/>
                <wp:effectExtent l="24765" t="21590" r="27940" b="33020"/>
                <wp:wrapNone/>
                <wp:docPr id="10" name="Полилиния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730273" flipV="1">
                          <a:off x="0" y="0"/>
                          <a:ext cx="3738245" cy="3241040"/>
                        </a:xfrm>
                        <a:custGeom>
                          <a:avLst/>
                          <a:gdLst>
                            <a:gd name="G0" fmla="+- 21600 0 0"/>
                            <a:gd name="G1" fmla="+- 21600 0 0"/>
                            <a:gd name="G2" fmla="+- 21600 0 0"/>
                            <a:gd name="T0" fmla="*/ 21600 w 43200"/>
                            <a:gd name="T1" fmla="*/ 0 h 43200"/>
                            <a:gd name="T2" fmla="*/ 21317 w 43200"/>
                            <a:gd name="T3" fmla="*/ 2 h 43200"/>
                            <a:gd name="T4" fmla="*/ 21600 w 43200"/>
                            <a:gd name="T5" fmla="*/ 21600 h 43200"/>
                          </a:gdLst>
                          <a:ahLst/>
                          <a:cxnLst>
                            <a:cxn ang="0">
                              <a:pos x="T0" y="T1"/>
                            </a:cxn>
                            <a:cxn ang="0">
                              <a:pos x="T2" y="T3"/>
                            </a:cxn>
                            <a:cxn ang="0">
                              <a:pos x="T4" y="T5"/>
                            </a:cxn>
                          </a:cxnLst>
                          <a:rect l="0" t="0" r="r" b="b"/>
                          <a:pathLst>
                            <a:path w="43200" h="43200" fill="none" extrusionOk="0">
                              <a:moveTo>
                                <a:pt x="21599" y="0"/>
                              </a:moveTo>
                              <a:cubicBezTo>
                                <a:pt x="33529" y="0"/>
                                <a:pt x="43200" y="9670"/>
                                <a:pt x="43200" y="21600"/>
                              </a:cubicBezTo>
                              <a:cubicBezTo>
                                <a:pt x="43200" y="33529"/>
                                <a:pt x="33529" y="43200"/>
                                <a:pt x="21600" y="43200"/>
                              </a:cubicBezTo>
                              <a:cubicBezTo>
                                <a:pt x="9670" y="43200"/>
                                <a:pt x="0" y="33529"/>
                                <a:pt x="0" y="21600"/>
                              </a:cubicBezTo>
                              <a:cubicBezTo>
                                <a:pt x="0" y="9781"/>
                                <a:pt x="9499" y="156"/>
                                <a:pt x="21316" y="1"/>
                              </a:cubicBezTo>
                            </a:path>
                            <a:path w="43200" h="43200" stroke="0" extrusionOk="0">
                              <a:moveTo>
                                <a:pt x="21599" y="0"/>
                              </a:moveTo>
                              <a:cubicBezTo>
                                <a:pt x="33529" y="0"/>
                                <a:pt x="43200" y="9670"/>
                                <a:pt x="43200" y="21600"/>
                              </a:cubicBezTo>
                              <a:cubicBezTo>
                                <a:pt x="43200" y="33529"/>
                                <a:pt x="33529" y="43200"/>
                                <a:pt x="21600" y="43200"/>
                              </a:cubicBezTo>
                              <a:cubicBezTo>
                                <a:pt x="9670" y="43200"/>
                                <a:pt x="0" y="33529"/>
                                <a:pt x="0" y="21600"/>
                              </a:cubicBezTo>
                              <a:cubicBezTo>
                                <a:pt x="0" y="9781"/>
                                <a:pt x="9499" y="156"/>
                                <a:pt x="21316" y="1"/>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381C80" id="Полилиния 10" o:spid="_x0000_s1026" style="position:absolute;margin-left:171.45pt;margin-top:86.45pt;width:294.35pt;height:255.2pt;rotation:-11720320fd;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" path="m21599,nfc33529,,43200,9670,43200,21600v,11929,-9671,21600,-21600,21600c9670,43200,,33529,,21600,,9781,9499,156,21316,1em21599,nsc33529,,43200,9670,43200,21600v,11929,-9671,21600,-21600,21600c9670,43200,,33529,,21600,,9781,9499,156,21316,1r284,21599l21599,xe" filled="f">
                <v:path arrowok="t" o:extrusionok="f" o:connecttype="custom" o:connectlocs="1869123,0;1844634,150;1869123,1620520" o:connectangles="0,0,0"/>
              </v:shape>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4608195</wp:posOffset>
                </wp:positionH>
                <wp:positionV relativeFrom="paragraph">
                  <wp:posOffset>358140</wp:posOffset>
                </wp:positionV>
                <wp:extent cx="1028700" cy="281305"/>
                <wp:effectExtent l="7620" t="5715" r="11430" b="8255"/>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1305"/>
                        </a:xfrm>
                        <a:prstGeom prst="rect">
                          <a:avLst/>
                        </a:prstGeom>
                        <a:solidFill>
                          <a:srgbClr val="FFFFFF"/>
                        </a:solidFill>
                        <a:ln w="9525">
                          <a:solidFill>
                            <a:schemeClr val="bg1">
                              <a:lumMod val="100000"/>
                              <a:lumOff val="0"/>
                            </a:schemeClr>
                          </a:solidFill>
                          <a:miter lim="800000"/>
                          <a:headEnd/>
                          <a:tailEnd/>
                        </a:ln>
                      </wps:spPr>
                      <wps:txbx>
                        <w:txbxContent>
                          <w:p w:rsidR="00372365" w:rsidRDefault="00372365" w:rsidP="00372365">
                            <w:pPr>
                              <w:jc w:val="center"/>
                              <w:rPr>
                                <w:rFonts w:ascii="Times New Roman" w:hAnsi="Times New Roman" w:cs="Times New Roman"/>
                                <w:b/>
                                <w:sz w:val="20"/>
                                <w:szCs w:val="20"/>
                              </w:rPr>
                            </w:pPr>
                            <w:r>
                              <w:rPr>
                                <w:rFonts w:ascii="Times New Roman" w:hAnsi="Times New Roman" w:cs="Times New Roman"/>
                                <w:b/>
                                <w:sz w:val="20"/>
                                <w:szCs w:val="20"/>
                              </w:rPr>
                              <w:t>Общество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 o:spid="_x0000_s1027" style="position:absolute;left:0;text-align:left;margin-left:362.85pt;margin-top:28.2pt;width:81pt;height:22.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" strokecolor="white [3212]">
                <v:textbox>
                  <w:txbxContent>
                    <w:p w:rsidR="00372365" w:rsidRDefault="00372365" w:rsidP="00372365">
                      <w:pPr>
                        <w:jc w:val="center"/>
                        <w:rPr>
                          <w:rFonts w:ascii="Times New Roman" w:hAnsi="Times New Roman" w:cs="Times New Roman"/>
                          <w:b/>
                          <w:sz w:val="20"/>
                          <w:szCs w:val="20"/>
                        </w:rPr>
                      </w:pPr>
                      <w:r>
                        <w:rPr>
                          <w:rFonts w:ascii="Times New Roman" w:hAnsi="Times New Roman" w:cs="Times New Roman"/>
                          <w:b/>
                          <w:sz w:val="20"/>
                          <w:szCs w:val="20"/>
                        </w:rPr>
                        <w:t>Общество</w:t>
                      </w:r>
                    </w:p>
                  </w:txbxContent>
                </v:textbox>
              </v:rect>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column">
                  <wp:posOffset>531495</wp:posOffset>
                </wp:positionH>
                <wp:positionV relativeFrom="paragraph">
                  <wp:posOffset>2715260</wp:posOffset>
                </wp:positionV>
                <wp:extent cx="1028700" cy="703580"/>
                <wp:effectExtent l="7620" t="10160" r="11430" b="10160"/>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703580"/>
                        </a:xfrm>
                        <a:prstGeom prst="rect">
                          <a:avLst/>
                        </a:prstGeom>
                        <a:solidFill>
                          <a:srgbClr val="FFFFFF"/>
                        </a:solidFill>
                        <a:ln w="9525">
                          <a:solidFill>
                            <a:schemeClr val="bg1">
                              <a:lumMod val="100000"/>
                              <a:lumOff val="0"/>
                            </a:schemeClr>
                          </a:solidFill>
                          <a:miter lim="800000"/>
                          <a:headEnd/>
                          <a:tailEnd/>
                        </a:ln>
                      </wps:spPr>
                      <wps:txbx>
                        <w:txbxContent>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Прибыль</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Маркетинг</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Торговля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 o:spid="_x0000_s1028" style="position:absolute;left:0;text-align:left;margin-left:41.85pt;margin-top:213.8pt;width:81pt;height:55.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" strokecolor="white [3212]">
                <v:textbox>
                  <w:txbxContent>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Прибыль</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Маркетинг</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Торговля</w:t>
                      </w:r>
                    </w:p>
                  </w:txbxContent>
                </v:textbox>
              </v:rect>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2430780</wp:posOffset>
                </wp:positionH>
                <wp:positionV relativeFrom="paragraph">
                  <wp:posOffset>2152650</wp:posOffset>
                </wp:positionV>
                <wp:extent cx="937895" cy="421640"/>
                <wp:effectExtent l="11430" t="9525" r="12700" b="6985"/>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895" cy="421640"/>
                        </a:xfrm>
                        <a:prstGeom prst="rect">
                          <a:avLst/>
                        </a:prstGeom>
                        <a:solidFill>
                          <a:srgbClr val="FFFFFF"/>
                        </a:solidFill>
                        <a:ln w="9525">
                          <a:solidFill>
                            <a:schemeClr val="bg1">
                              <a:lumMod val="100000"/>
                              <a:lumOff val="0"/>
                            </a:schemeClr>
                          </a:solidFill>
                          <a:miter lim="800000"/>
                          <a:headEnd/>
                          <a:tailEnd/>
                        </a:ln>
                      </wps:spPr>
                      <wps:txbx>
                        <w:txbxContent>
                          <w:p w:rsidR="00372365" w:rsidRDefault="00372365" w:rsidP="00372365">
                            <w:pPr>
                              <w:spacing w:after="0" w:line="240" w:lineRule="auto"/>
                              <w:ind w:left="-142" w:right="-172"/>
                              <w:jc w:val="center"/>
                              <w:rPr>
                                <w:rFonts w:ascii="Times New Roman" w:hAnsi="Times New Roman" w:cs="Times New Roman"/>
                                <w:sz w:val="20"/>
                                <w:szCs w:val="20"/>
                              </w:rPr>
                            </w:pPr>
                            <w:r>
                              <w:rPr>
                                <w:rFonts w:ascii="Times New Roman" w:hAnsi="Times New Roman" w:cs="Times New Roman"/>
                                <w:sz w:val="20"/>
                                <w:szCs w:val="20"/>
                              </w:rPr>
                              <w:t>Производство продовольствия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 o:spid="_x0000_s1029" style="position:absolute;left:0;text-align:left;margin-left:191.4pt;margin-top:169.5pt;width:73.85pt;height:33.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" strokecolor="white [3212]">
                <v:textbox>
                  <w:txbxContent>
                    <w:p w:rsidR="00372365" w:rsidRDefault="00372365" w:rsidP="00372365">
                      <w:pPr>
                        <w:spacing w:after="0" w:line="240" w:lineRule="auto"/>
                        <w:ind w:left="-142" w:right="-172"/>
                        <w:jc w:val="center"/>
                        <w:rPr>
                          <w:rFonts w:ascii="Times New Roman" w:hAnsi="Times New Roman" w:cs="Times New Roman"/>
                          <w:sz w:val="20"/>
                          <w:szCs w:val="20"/>
                        </w:rPr>
                      </w:pPr>
                      <w:r>
                        <w:rPr>
                          <w:rFonts w:ascii="Times New Roman" w:hAnsi="Times New Roman" w:cs="Times New Roman"/>
                          <w:sz w:val="20"/>
                          <w:szCs w:val="20"/>
                        </w:rPr>
                        <w:t>Производство продовольствия</w:t>
                      </w:r>
                    </w:p>
                  </w:txbxContent>
                </v:textbox>
              </v:rect>
            </w:pict>
          </mc:Fallback>
        </mc:AlternateContent>
      </w:r>
      <w:r>
        <w:rPr>
          <w:noProof/>
        </w:rPr>
        <mc:AlternateContent>
          <mc:Choice Requires="wps">
            <w:drawing>
              <wp:anchor distT="0" distB="0" distL="114300" distR="114300" simplePos="0" relativeHeight="251659776" behindDoc="0" locked="0" layoutInCell="1" allowOverlap="1">
                <wp:simplePos x="0" y="0"/>
                <wp:positionH relativeFrom="column">
                  <wp:posOffset>2545080</wp:posOffset>
                </wp:positionH>
                <wp:positionV relativeFrom="paragraph">
                  <wp:posOffset>3111500</wp:posOffset>
                </wp:positionV>
                <wp:extent cx="823595" cy="553720"/>
                <wp:effectExtent l="11430" t="6350" r="12700" b="1143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3595" cy="553720"/>
                        </a:xfrm>
                        <a:prstGeom prst="rect">
                          <a:avLst/>
                        </a:prstGeom>
                        <a:solidFill>
                          <a:srgbClr val="FFFFFF"/>
                        </a:solidFill>
                        <a:ln w="9525">
                          <a:solidFill>
                            <a:schemeClr val="bg1">
                              <a:lumMod val="100000"/>
                              <a:lumOff val="0"/>
                            </a:schemeClr>
                          </a:solidFill>
                          <a:miter lim="800000"/>
                          <a:headEnd/>
                          <a:tailEnd/>
                        </a:ln>
                      </wps:spPr>
                      <wps:txbx>
                        <w:txbxContent>
                          <w:p w:rsidR="00372365" w:rsidRDefault="00372365" w:rsidP="00372365">
                            <w:pPr>
                              <w:spacing w:after="0" w:line="240" w:lineRule="auto"/>
                              <w:ind w:left="-142" w:right="-186"/>
                              <w:jc w:val="center"/>
                              <w:rPr>
                                <w:rFonts w:ascii="Times New Roman" w:hAnsi="Times New Roman" w:cs="Times New Roman"/>
                                <w:sz w:val="20"/>
                                <w:szCs w:val="20"/>
                              </w:rPr>
                            </w:pPr>
                            <w:r>
                              <w:rPr>
                                <w:rFonts w:ascii="Times New Roman" w:hAnsi="Times New Roman" w:cs="Times New Roman"/>
                                <w:sz w:val="20"/>
                                <w:szCs w:val="20"/>
                              </w:rPr>
                              <w:t xml:space="preserve">Стоимость </w:t>
                            </w:r>
                            <w:proofErr w:type="spellStart"/>
                            <w:r>
                              <w:rPr>
                                <w:rFonts w:ascii="Times New Roman" w:hAnsi="Times New Roman" w:cs="Times New Roman"/>
                                <w:sz w:val="20"/>
                                <w:szCs w:val="20"/>
                              </w:rPr>
                              <w:t>экосистемных</w:t>
                            </w:r>
                            <w:proofErr w:type="spellEnd"/>
                            <w:r>
                              <w:rPr>
                                <w:rFonts w:ascii="Times New Roman" w:hAnsi="Times New Roman" w:cs="Times New Roman"/>
                                <w:sz w:val="20"/>
                                <w:szCs w:val="20"/>
                              </w:rPr>
                              <w:t xml:space="preserve"> услуг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30" style="position:absolute;left:0;text-align:left;margin-left:200.4pt;margin-top:245pt;width:64.85pt;height:43.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" strokecolor="white [3212]">
                <v:textbox>
                  <w:txbxContent>
                    <w:p w:rsidR="00372365" w:rsidRDefault="00372365" w:rsidP="00372365">
                      <w:pPr>
                        <w:spacing w:after="0" w:line="240" w:lineRule="auto"/>
                        <w:ind w:left="-142" w:right="-186"/>
                        <w:jc w:val="center"/>
                        <w:rPr>
                          <w:rFonts w:ascii="Times New Roman" w:hAnsi="Times New Roman" w:cs="Times New Roman"/>
                          <w:sz w:val="20"/>
                          <w:szCs w:val="20"/>
                        </w:rPr>
                      </w:pPr>
                      <w:r>
                        <w:rPr>
                          <w:rFonts w:ascii="Times New Roman" w:hAnsi="Times New Roman" w:cs="Times New Roman"/>
                          <w:sz w:val="20"/>
                          <w:szCs w:val="20"/>
                        </w:rPr>
                        <w:t xml:space="preserve">Стоимость </w:t>
                      </w:r>
                      <w:proofErr w:type="spellStart"/>
                      <w:r>
                        <w:rPr>
                          <w:rFonts w:ascii="Times New Roman" w:hAnsi="Times New Roman" w:cs="Times New Roman"/>
                          <w:sz w:val="20"/>
                          <w:szCs w:val="20"/>
                        </w:rPr>
                        <w:t>экосистемных</w:t>
                      </w:r>
                      <w:proofErr w:type="spellEnd"/>
                      <w:r>
                        <w:rPr>
                          <w:rFonts w:ascii="Times New Roman" w:hAnsi="Times New Roman" w:cs="Times New Roman"/>
                          <w:sz w:val="20"/>
                          <w:szCs w:val="20"/>
                        </w:rPr>
                        <w:t xml:space="preserve"> услуг</w:t>
                      </w:r>
                    </w:p>
                  </w:txbxContent>
                </v:textbox>
              </v:rect>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4136390</wp:posOffset>
                </wp:positionH>
                <wp:positionV relativeFrom="paragraph">
                  <wp:posOffset>2896235</wp:posOffset>
                </wp:positionV>
                <wp:extent cx="1228090" cy="879475"/>
                <wp:effectExtent l="12065" t="10160" r="7620" b="571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090" cy="879475"/>
                        </a:xfrm>
                        <a:prstGeom prst="rect">
                          <a:avLst/>
                        </a:prstGeom>
                        <a:solidFill>
                          <a:srgbClr val="FFFFFF"/>
                        </a:solidFill>
                        <a:ln w="9525">
                          <a:solidFill>
                            <a:schemeClr val="bg1">
                              <a:lumMod val="100000"/>
                              <a:lumOff val="0"/>
                            </a:schemeClr>
                          </a:solidFill>
                          <a:miter lim="800000"/>
                          <a:headEnd/>
                          <a:tailEnd/>
                        </a:ln>
                      </wps:spPr>
                      <wps:txbx>
                        <w:txbxContent>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Почва</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Вода</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Климат</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Биоразнообразие</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Ландшафты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31" style="position:absolute;left:0;text-align:left;margin-left:325.7pt;margin-top:228.05pt;width:96.7pt;height:69.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" strokecolor="white [3212]">
                <v:textbox>
                  <w:txbxContent>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Почва</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Вода</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Климат</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Биоразнообразие</w:t>
                      </w:r>
                    </w:p>
                    <w:p w:rsidR="00372365" w:rsidRDefault="00372365" w:rsidP="00372365">
                      <w:pPr>
                        <w:spacing w:after="0" w:line="240" w:lineRule="auto"/>
                        <w:rPr>
                          <w:rFonts w:ascii="Times New Roman" w:hAnsi="Times New Roman" w:cs="Times New Roman"/>
                          <w:sz w:val="20"/>
                          <w:szCs w:val="20"/>
                        </w:rPr>
                      </w:pPr>
                      <w:r>
                        <w:rPr>
                          <w:rFonts w:ascii="Times New Roman" w:hAnsi="Times New Roman" w:cs="Times New Roman"/>
                          <w:sz w:val="20"/>
                          <w:szCs w:val="20"/>
                        </w:rPr>
                        <w:t>Ландшафты</w:t>
                      </w:r>
                    </w:p>
                  </w:txbxContent>
                </v:textbox>
              </v:rect>
            </w:pict>
          </mc:Fallback>
        </mc:AlternateContent>
      </w:r>
    </w:p>
    <w:p w:rsidR="00372365" w:rsidRDefault="00736FB4" w:rsidP="00372365">
      <w:pPr>
        <w:pStyle w:val="3"/>
        <w:shd w:val="clear" w:color="auto" w:fill="auto"/>
        <w:spacing w:after="0" w:line="360" w:lineRule="auto"/>
        <w:ind w:left="40" w:firstLine="669"/>
        <w:jc w:val="both"/>
        <w:rPr>
          <w:sz w:val="24"/>
          <w:szCs w:val="24"/>
        </w:rPr>
      </w:pPr>
      <w:r>
        <w:rPr>
          <w:noProof/>
        </w:rPr>
        <mc:AlternateContent>
          <mc:Choice Requires="wps">
            <w:drawing>
              <wp:anchor distT="0" distB="0" distL="114300" distR="114300" simplePos="0" relativeHeight="251656704" behindDoc="0" locked="0" layoutInCell="1" allowOverlap="1">
                <wp:simplePos x="0" y="0"/>
                <wp:positionH relativeFrom="column">
                  <wp:posOffset>2445385</wp:posOffset>
                </wp:positionH>
                <wp:positionV relativeFrom="paragraph">
                  <wp:posOffset>53543</wp:posOffset>
                </wp:positionV>
                <wp:extent cx="1028700" cy="703580"/>
                <wp:effectExtent l="0" t="0" r="19050" b="20320"/>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703580"/>
                        </a:xfrm>
                        <a:prstGeom prst="rect">
                          <a:avLst/>
                        </a:prstGeom>
                        <a:solidFill>
                          <a:srgbClr val="FFFFFF"/>
                        </a:solidFill>
                        <a:ln w="9525">
                          <a:solidFill>
                            <a:schemeClr val="bg1">
                              <a:lumMod val="100000"/>
                              <a:lumOff val="0"/>
                            </a:schemeClr>
                          </a:solidFill>
                          <a:miter lim="800000"/>
                          <a:headEnd/>
                          <a:tailEnd/>
                        </a:ln>
                      </wps:spPr>
                      <wps:txbx>
                        <w:txbxContent>
                          <w:p w:rsidR="00372365" w:rsidRDefault="00372365" w:rsidP="0037236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Здоровье</w:t>
                            </w:r>
                          </w:p>
                          <w:p w:rsidR="00372365" w:rsidRDefault="00372365" w:rsidP="0037236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Гендер</w:t>
                            </w:r>
                          </w:p>
                          <w:p w:rsidR="00372365" w:rsidRDefault="00372365" w:rsidP="0037236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Традиции</w:t>
                            </w:r>
                          </w:p>
                          <w:p w:rsidR="00372365" w:rsidRDefault="00372365" w:rsidP="0037236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Культура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 o:spid="_x0000_s1032" style="position:absolute;left:0;text-align:left;margin-left:192.55pt;margin-top:4.2pt;width:81pt;height:5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" strokecolor="white [3212]">
                <v:textbox>
                  <w:txbxContent>
                    <w:p w:rsidR="00372365" w:rsidRDefault="00372365" w:rsidP="0037236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Здоровье</w:t>
                      </w:r>
                    </w:p>
                    <w:p w:rsidR="00372365" w:rsidRDefault="00372365" w:rsidP="0037236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Гендер</w:t>
                      </w:r>
                    </w:p>
                    <w:p w:rsidR="00372365" w:rsidRDefault="00372365" w:rsidP="0037236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Традиции</w:t>
                      </w:r>
                    </w:p>
                    <w:p w:rsidR="00372365" w:rsidRDefault="00372365" w:rsidP="0037236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Культура</w:t>
                      </w:r>
                    </w:p>
                  </w:txbxContent>
                </v:textbox>
              </v:rect>
            </w:pict>
          </mc:Fallback>
        </mc:AlternateContent>
      </w:r>
    </w:p>
    <w:p w:rsidR="00372365" w:rsidRDefault="00372365" w:rsidP="00372365">
      <w:pPr>
        <w:pStyle w:val="3"/>
        <w:shd w:val="clear" w:color="auto" w:fill="auto"/>
        <w:spacing w:after="0" w:line="360" w:lineRule="auto"/>
        <w:ind w:left="40" w:firstLine="669"/>
        <w:jc w:val="both"/>
        <w:rPr>
          <w:sz w:val="24"/>
          <w:szCs w:val="24"/>
        </w:rPr>
      </w:pPr>
    </w:p>
    <w:p w:rsidR="00372365" w:rsidRDefault="00372365" w:rsidP="00372365">
      <w:pPr>
        <w:pStyle w:val="3"/>
        <w:shd w:val="clear" w:color="auto" w:fill="auto"/>
        <w:spacing w:after="0" w:line="360" w:lineRule="auto"/>
        <w:ind w:left="40" w:firstLine="669"/>
        <w:jc w:val="both"/>
        <w:rPr>
          <w:sz w:val="24"/>
          <w:szCs w:val="24"/>
        </w:rPr>
      </w:pPr>
    </w:p>
    <w:p w:rsidR="00372365" w:rsidRDefault="00372365" w:rsidP="00372365">
      <w:pPr>
        <w:pStyle w:val="3"/>
        <w:shd w:val="clear" w:color="auto" w:fill="auto"/>
        <w:spacing w:after="0" w:line="360" w:lineRule="auto"/>
        <w:ind w:left="40" w:firstLine="669"/>
        <w:jc w:val="both"/>
        <w:rPr>
          <w:sz w:val="24"/>
          <w:szCs w:val="24"/>
        </w:rPr>
      </w:pPr>
    </w:p>
    <w:p w:rsidR="00372365" w:rsidRDefault="00736FB4" w:rsidP="00372365">
      <w:pPr>
        <w:pStyle w:val="3"/>
        <w:shd w:val="clear" w:color="auto" w:fill="auto"/>
        <w:spacing w:after="0" w:line="360" w:lineRule="auto"/>
        <w:ind w:left="40" w:firstLine="669"/>
        <w:jc w:val="both"/>
        <w:rPr>
          <w:sz w:val="24"/>
          <w:szCs w:val="24"/>
        </w:rPr>
      </w:pPr>
      <w:r>
        <w:rPr>
          <w:noProof/>
        </w:rPr>
        <mc:AlternateContent>
          <mc:Choice Requires="wps">
            <w:drawing>
              <wp:anchor distT="0" distB="0" distL="114300" distR="114300" simplePos="0" relativeHeight="251661824" behindDoc="0" locked="0" layoutInCell="1" allowOverlap="1">
                <wp:simplePos x="0" y="0"/>
                <wp:positionH relativeFrom="column">
                  <wp:posOffset>3474085</wp:posOffset>
                </wp:positionH>
                <wp:positionV relativeFrom="paragraph">
                  <wp:posOffset>55880</wp:posOffset>
                </wp:positionV>
                <wp:extent cx="1231265" cy="597535"/>
                <wp:effectExtent l="6985" t="11430" r="9525" b="1016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1265" cy="597535"/>
                        </a:xfrm>
                        <a:prstGeom prst="rect">
                          <a:avLst/>
                        </a:prstGeom>
                        <a:solidFill>
                          <a:srgbClr val="FFFFFF"/>
                        </a:solidFill>
                        <a:ln w="9525">
                          <a:solidFill>
                            <a:schemeClr val="bg1">
                              <a:lumMod val="100000"/>
                              <a:lumOff val="0"/>
                            </a:schemeClr>
                          </a:solidFill>
                          <a:miter lim="800000"/>
                          <a:headEnd/>
                          <a:tailEnd/>
                        </a:ln>
                      </wps:spPr>
                      <wps:txbx>
                        <w:txbxContent>
                          <w:p w:rsidR="00372365" w:rsidRDefault="00372365" w:rsidP="00372365">
                            <w:pPr>
                              <w:spacing w:after="0" w:line="240" w:lineRule="auto"/>
                              <w:ind w:left="-142" w:right="-209"/>
                              <w:rPr>
                                <w:rFonts w:ascii="Times New Roman" w:hAnsi="Times New Roman" w:cs="Times New Roman"/>
                                <w:sz w:val="20"/>
                                <w:szCs w:val="20"/>
                              </w:rPr>
                            </w:pPr>
                            <w:r>
                              <w:rPr>
                                <w:rFonts w:ascii="Times New Roman" w:hAnsi="Times New Roman" w:cs="Times New Roman"/>
                                <w:sz w:val="20"/>
                                <w:szCs w:val="20"/>
                              </w:rPr>
                              <w:t>Традиционно диверсифицированное землепользование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 o:spid="_x0000_s1033" style="position:absolute;left:0;text-align:left;margin-left:273.55pt;margin-top:4.4pt;width:96.95pt;height:47.0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" strokecolor="white [3212]">
                <v:textbox>
                  <w:txbxContent>
                    <w:p w:rsidR="00372365" w:rsidRDefault="00372365" w:rsidP="00372365">
                      <w:pPr>
                        <w:spacing w:after="0" w:line="240" w:lineRule="auto"/>
                        <w:ind w:left="-142" w:right="-209"/>
                        <w:rPr>
                          <w:rFonts w:ascii="Times New Roman" w:hAnsi="Times New Roman" w:cs="Times New Roman"/>
                          <w:sz w:val="20"/>
                          <w:szCs w:val="20"/>
                        </w:rPr>
                      </w:pPr>
                      <w:r>
                        <w:rPr>
                          <w:rFonts w:ascii="Times New Roman" w:hAnsi="Times New Roman" w:cs="Times New Roman"/>
                          <w:sz w:val="20"/>
                          <w:szCs w:val="20"/>
                        </w:rPr>
                        <w:t>Традиционно диверсифицированное землепользование</w:t>
                      </w:r>
                    </w:p>
                  </w:txbxContent>
                </v:textbox>
              </v:rect>
            </w:pict>
          </mc:Fallback>
        </mc:AlternateContent>
      </w:r>
      <w:r w:rsidR="0057300B">
        <w:rPr>
          <w:noProof/>
        </w:rPr>
        <mc:AlternateContent>
          <mc:Choice Requires="wps">
            <w:drawing>
              <wp:anchor distT="0" distB="0" distL="114300" distR="114300" simplePos="0" relativeHeight="251662848" behindDoc="0" locked="0" layoutInCell="1" allowOverlap="1">
                <wp:simplePos x="0" y="0"/>
                <wp:positionH relativeFrom="column">
                  <wp:posOffset>1254503</wp:posOffset>
                </wp:positionH>
                <wp:positionV relativeFrom="paragraph">
                  <wp:posOffset>103924</wp:posOffset>
                </wp:positionV>
                <wp:extent cx="1128409" cy="563245"/>
                <wp:effectExtent l="0" t="0" r="14605" b="2730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8409" cy="563245"/>
                        </a:xfrm>
                        <a:prstGeom prst="rect">
                          <a:avLst/>
                        </a:prstGeom>
                        <a:solidFill>
                          <a:srgbClr val="FFFFFF"/>
                        </a:solidFill>
                        <a:ln w="9525">
                          <a:solidFill>
                            <a:schemeClr val="bg1">
                              <a:lumMod val="100000"/>
                              <a:lumOff val="0"/>
                            </a:schemeClr>
                          </a:solidFill>
                          <a:miter lim="800000"/>
                          <a:headEnd/>
                          <a:tailEnd/>
                        </a:ln>
                      </wps:spPr>
                      <wps:txbx>
                        <w:txbxContent>
                          <w:p w:rsidR="00372365" w:rsidRDefault="00372365" w:rsidP="00372365">
                            <w:pPr>
                              <w:spacing w:after="0" w:line="240" w:lineRule="auto"/>
                              <w:ind w:left="-142" w:right="-203"/>
                              <w:rPr>
                                <w:rFonts w:ascii="Times New Roman" w:hAnsi="Times New Roman" w:cs="Times New Roman"/>
                                <w:sz w:val="20"/>
                                <w:szCs w:val="20"/>
                              </w:rPr>
                            </w:pPr>
                            <w:r>
                              <w:rPr>
                                <w:rFonts w:ascii="Times New Roman" w:hAnsi="Times New Roman" w:cs="Times New Roman"/>
                                <w:sz w:val="20"/>
                                <w:szCs w:val="20"/>
                              </w:rPr>
                              <w:t>Посевы</w:t>
                            </w:r>
                          </w:p>
                          <w:p w:rsidR="00372365" w:rsidRDefault="00372365" w:rsidP="00372365">
                            <w:pPr>
                              <w:spacing w:after="0" w:line="240" w:lineRule="auto"/>
                              <w:ind w:left="-142" w:right="-203"/>
                              <w:rPr>
                                <w:rFonts w:ascii="Times New Roman" w:hAnsi="Times New Roman" w:cs="Times New Roman"/>
                                <w:sz w:val="20"/>
                                <w:szCs w:val="20"/>
                              </w:rPr>
                            </w:pPr>
                            <w:r>
                              <w:rPr>
                                <w:rFonts w:ascii="Times New Roman" w:hAnsi="Times New Roman" w:cs="Times New Roman"/>
                                <w:sz w:val="20"/>
                                <w:szCs w:val="20"/>
                              </w:rPr>
                              <w:t>Выращивание</w:t>
                            </w:r>
                          </w:p>
                          <w:p w:rsidR="00372365" w:rsidRDefault="00372365" w:rsidP="00372365">
                            <w:pPr>
                              <w:spacing w:after="0" w:line="240" w:lineRule="auto"/>
                              <w:ind w:left="-142" w:right="-203"/>
                              <w:rPr>
                                <w:rFonts w:ascii="Times New Roman" w:hAnsi="Times New Roman" w:cs="Times New Roman"/>
                                <w:sz w:val="20"/>
                                <w:szCs w:val="20"/>
                              </w:rPr>
                            </w:pPr>
                            <w:r>
                              <w:rPr>
                                <w:rFonts w:ascii="Times New Roman" w:hAnsi="Times New Roman" w:cs="Times New Roman"/>
                                <w:sz w:val="20"/>
                                <w:szCs w:val="20"/>
                              </w:rPr>
                              <w:t>Коммерциализация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 o:spid="_x0000_s1034" style="position:absolute;left:0;text-align:left;margin-left:98.8pt;margin-top:8.2pt;width:88.85pt;height:44.3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" strokecolor="white [3212]">
                <v:textbox>
                  <w:txbxContent>
                    <w:p w:rsidR="00372365" w:rsidRDefault="00372365" w:rsidP="00372365">
                      <w:pPr>
                        <w:spacing w:after="0" w:line="240" w:lineRule="auto"/>
                        <w:ind w:left="-142" w:right="-203"/>
                        <w:rPr>
                          <w:rFonts w:ascii="Times New Roman" w:hAnsi="Times New Roman" w:cs="Times New Roman"/>
                          <w:sz w:val="20"/>
                          <w:szCs w:val="20"/>
                        </w:rPr>
                      </w:pPr>
                      <w:r>
                        <w:rPr>
                          <w:rFonts w:ascii="Times New Roman" w:hAnsi="Times New Roman" w:cs="Times New Roman"/>
                          <w:sz w:val="20"/>
                          <w:szCs w:val="20"/>
                        </w:rPr>
                        <w:t>Посевы</w:t>
                      </w:r>
                    </w:p>
                    <w:p w:rsidR="00372365" w:rsidRDefault="00372365" w:rsidP="00372365">
                      <w:pPr>
                        <w:spacing w:after="0" w:line="240" w:lineRule="auto"/>
                        <w:ind w:left="-142" w:right="-203"/>
                        <w:rPr>
                          <w:rFonts w:ascii="Times New Roman" w:hAnsi="Times New Roman" w:cs="Times New Roman"/>
                          <w:sz w:val="20"/>
                          <w:szCs w:val="20"/>
                        </w:rPr>
                      </w:pPr>
                      <w:r>
                        <w:rPr>
                          <w:rFonts w:ascii="Times New Roman" w:hAnsi="Times New Roman" w:cs="Times New Roman"/>
                          <w:sz w:val="20"/>
                          <w:szCs w:val="20"/>
                        </w:rPr>
                        <w:t>Выращивание</w:t>
                      </w:r>
                    </w:p>
                    <w:p w:rsidR="00372365" w:rsidRDefault="00372365" w:rsidP="00372365">
                      <w:pPr>
                        <w:spacing w:after="0" w:line="240" w:lineRule="auto"/>
                        <w:ind w:left="-142" w:right="-203"/>
                        <w:rPr>
                          <w:rFonts w:ascii="Times New Roman" w:hAnsi="Times New Roman" w:cs="Times New Roman"/>
                          <w:sz w:val="20"/>
                          <w:szCs w:val="20"/>
                        </w:rPr>
                      </w:pPr>
                      <w:r>
                        <w:rPr>
                          <w:rFonts w:ascii="Times New Roman" w:hAnsi="Times New Roman" w:cs="Times New Roman"/>
                          <w:sz w:val="20"/>
                          <w:szCs w:val="20"/>
                        </w:rPr>
                        <w:t>Коммерциализация</w:t>
                      </w:r>
                    </w:p>
                  </w:txbxContent>
                </v:textbox>
              </v:rect>
            </w:pict>
          </mc:Fallback>
        </mc:AlternateContent>
      </w:r>
    </w:p>
    <w:p w:rsidR="00372365" w:rsidRDefault="00372365" w:rsidP="00372365">
      <w:pPr>
        <w:pStyle w:val="3"/>
        <w:shd w:val="clear" w:color="auto" w:fill="auto"/>
        <w:spacing w:after="0" w:line="360" w:lineRule="auto"/>
        <w:ind w:left="40" w:firstLine="669"/>
        <w:jc w:val="both"/>
        <w:rPr>
          <w:sz w:val="24"/>
          <w:szCs w:val="24"/>
        </w:rPr>
      </w:pPr>
    </w:p>
    <w:p w:rsidR="00372365" w:rsidRDefault="00372365" w:rsidP="00372365">
      <w:pPr>
        <w:pStyle w:val="3"/>
        <w:shd w:val="clear" w:color="auto" w:fill="auto"/>
        <w:spacing w:after="0" w:line="360" w:lineRule="auto"/>
        <w:ind w:left="40" w:firstLine="669"/>
        <w:jc w:val="both"/>
        <w:rPr>
          <w:sz w:val="24"/>
          <w:szCs w:val="24"/>
        </w:rPr>
      </w:pPr>
    </w:p>
    <w:p w:rsidR="00372365" w:rsidRDefault="00372365" w:rsidP="00372365">
      <w:pPr>
        <w:pStyle w:val="3"/>
        <w:shd w:val="clear" w:color="auto" w:fill="auto"/>
        <w:spacing w:after="0" w:line="360" w:lineRule="auto"/>
        <w:ind w:left="40" w:firstLine="669"/>
        <w:jc w:val="both"/>
        <w:rPr>
          <w:sz w:val="24"/>
          <w:szCs w:val="24"/>
        </w:rPr>
      </w:pPr>
    </w:p>
    <w:p w:rsidR="00372365" w:rsidRDefault="00372365" w:rsidP="00372365">
      <w:pPr>
        <w:pStyle w:val="3"/>
        <w:shd w:val="clear" w:color="auto" w:fill="auto"/>
        <w:spacing w:after="0" w:line="360" w:lineRule="auto"/>
        <w:ind w:left="40" w:firstLine="669"/>
        <w:jc w:val="both"/>
        <w:rPr>
          <w:sz w:val="24"/>
          <w:szCs w:val="24"/>
        </w:rPr>
      </w:pPr>
    </w:p>
    <w:p w:rsidR="00372365" w:rsidRDefault="00372365" w:rsidP="00372365">
      <w:pPr>
        <w:pStyle w:val="3"/>
        <w:shd w:val="clear" w:color="auto" w:fill="auto"/>
        <w:spacing w:after="0" w:line="360" w:lineRule="auto"/>
        <w:ind w:left="40" w:firstLine="669"/>
        <w:jc w:val="both"/>
        <w:rPr>
          <w:sz w:val="24"/>
          <w:szCs w:val="24"/>
        </w:rPr>
      </w:pPr>
    </w:p>
    <w:p w:rsidR="00372365" w:rsidRDefault="00372365" w:rsidP="00372365">
      <w:pPr>
        <w:pStyle w:val="3"/>
        <w:shd w:val="clear" w:color="auto" w:fill="auto"/>
        <w:spacing w:after="0" w:line="360" w:lineRule="auto"/>
        <w:ind w:left="40" w:firstLine="669"/>
        <w:jc w:val="both"/>
        <w:rPr>
          <w:sz w:val="24"/>
          <w:szCs w:val="24"/>
        </w:rPr>
      </w:pPr>
    </w:p>
    <w:p w:rsidR="00372365" w:rsidRDefault="00372365" w:rsidP="00372365">
      <w:pPr>
        <w:pStyle w:val="3"/>
        <w:shd w:val="clear" w:color="auto" w:fill="auto"/>
        <w:spacing w:after="0" w:line="360" w:lineRule="auto"/>
        <w:ind w:left="40" w:firstLine="669"/>
        <w:jc w:val="both"/>
        <w:rPr>
          <w:sz w:val="24"/>
          <w:szCs w:val="24"/>
        </w:rPr>
      </w:pPr>
    </w:p>
    <w:p w:rsidR="00372365" w:rsidRDefault="00372365" w:rsidP="00372365">
      <w:pPr>
        <w:pStyle w:val="3"/>
        <w:shd w:val="clear" w:color="auto" w:fill="auto"/>
        <w:spacing w:after="0" w:line="360" w:lineRule="auto"/>
        <w:ind w:left="40" w:firstLine="669"/>
        <w:jc w:val="both"/>
        <w:rPr>
          <w:sz w:val="24"/>
          <w:szCs w:val="24"/>
        </w:rPr>
      </w:pPr>
    </w:p>
    <w:p w:rsidR="00372365" w:rsidRDefault="00372365" w:rsidP="00372365">
      <w:pPr>
        <w:pStyle w:val="3"/>
        <w:shd w:val="clear" w:color="auto" w:fill="auto"/>
        <w:spacing w:after="0" w:line="360" w:lineRule="auto"/>
        <w:ind w:left="40" w:firstLine="669"/>
        <w:jc w:val="center"/>
        <w:rPr>
          <w:sz w:val="24"/>
          <w:szCs w:val="24"/>
        </w:rPr>
      </w:pPr>
    </w:p>
    <w:p w:rsidR="00372365" w:rsidRDefault="00372365" w:rsidP="00372365">
      <w:pPr>
        <w:widowControl w:val="0"/>
        <w:tabs>
          <w:tab w:val="left" w:pos="-1843"/>
        </w:tabs>
        <w:spacing w:after="0" w:line="360" w:lineRule="auto"/>
        <w:ind w:firstLine="709"/>
        <w:jc w:val="center"/>
        <w:rPr>
          <w:rFonts w:ascii="Times New Roman" w:hAnsi="Times New Roman" w:cs="Times New Roman"/>
          <w:b/>
          <w:sz w:val="24"/>
          <w:szCs w:val="24"/>
        </w:rPr>
      </w:pPr>
    </w:p>
    <w:p w:rsidR="00372365" w:rsidRDefault="00372365" w:rsidP="00372365">
      <w:pPr>
        <w:widowControl w:val="0"/>
        <w:tabs>
          <w:tab w:val="left" w:pos="-1843"/>
        </w:tabs>
        <w:spacing w:after="0" w:line="360" w:lineRule="auto"/>
        <w:ind w:firstLine="709"/>
        <w:jc w:val="both"/>
        <w:rPr>
          <w:rFonts w:ascii="Times New Roman" w:hAnsi="Times New Roman" w:cs="Times New Roman"/>
          <w:b/>
          <w:sz w:val="24"/>
          <w:szCs w:val="24"/>
        </w:rPr>
      </w:pPr>
      <w:r>
        <w:rPr>
          <w:noProof/>
          <w:lang w:eastAsia="ru-RU"/>
        </w:rPr>
        <mc:AlternateContent>
          <mc:Choice Requires="wps">
            <w:drawing>
              <wp:anchor distT="0" distB="0" distL="114300" distR="114300" simplePos="0" relativeHeight="251663872" behindDoc="0" locked="0" layoutInCell="1" allowOverlap="1">
                <wp:simplePos x="0" y="0"/>
                <wp:positionH relativeFrom="column">
                  <wp:posOffset>4057015</wp:posOffset>
                </wp:positionH>
                <wp:positionV relativeFrom="paragraph">
                  <wp:posOffset>255905</wp:posOffset>
                </wp:positionV>
                <wp:extent cx="1896745" cy="274320"/>
                <wp:effectExtent l="12065" t="6350" r="5715" b="508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6745" cy="274320"/>
                        </a:xfrm>
                        <a:prstGeom prst="rect">
                          <a:avLst/>
                        </a:prstGeom>
                        <a:solidFill>
                          <a:srgbClr val="FFFFFF"/>
                        </a:solidFill>
                        <a:ln w="9525">
                          <a:solidFill>
                            <a:schemeClr val="bg1">
                              <a:lumMod val="100000"/>
                              <a:lumOff val="0"/>
                            </a:schemeClr>
                          </a:solidFill>
                          <a:miter lim="800000"/>
                          <a:headEnd/>
                          <a:tailEnd/>
                        </a:ln>
                      </wps:spPr>
                      <wps:txbx>
                        <w:txbxContent>
                          <w:p w:rsidR="00372365" w:rsidRDefault="00372365" w:rsidP="00372365">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Окружающая среда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35" style="position:absolute;left:0;text-align:left;margin-left:319.45pt;margin-top:20.15pt;width:149.35pt;height:21.6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" strokecolor="white [3212]">
                <v:textbox>
                  <w:txbxContent>
                    <w:p w:rsidR="00372365" w:rsidRDefault="00372365" w:rsidP="00372365">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Окружающая среда</w:t>
                      </w:r>
                    </w:p>
                  </w:txbxContent>
                </v:textbox>
              </v:rect>
            </w:pict>
          </mc:Fallback>
        </mc:AlternateContent>
      </w:r>
    </w:p>
    <w:p w:rsidR="00372365" w:rsidRDefault="00372365" w:rsidP="00372365">
      <w:pPr>
        <w:widowControl w:val="0"/>
        <w:tabs>
          <w:tab w:val="left" w:pos="-1843"/>
        </w:tabs>
        <w:spacing w:after="0" w:line="360" w:lineRule="auto"/>
        <w:ind w:firstLine="709"/>
        <w:jc w:val="both"/>
        <w:rPr>
          <w:rFonts w:ascii="Times New Roman" w:hAnsi="Times New Roman" w:cs="Times New Roman"/>
          <w:b/>
          <w:sz w:val="24"/>
          <w:szCs w:val="24"/>
        </w:rPr>
      </w:pPr>
    </w:p>
    <w:p w:rsidR="00372365" w:rsidRDefault="00372365" w:rsidP="00412D2D">
      <w:pPr>
        <w:widowControl w:val="0"/>
        <w:tabs>
          <w:tab w:val="left" w:pos="-1843"/>
        </w:tabs>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w:t>
      </w:r>
      <w:r w:rsidR="00D87881">
        <w:rPr>
          <w:rFonts w:ascii="Times New Roman" w:hAnsi="Times New Roman" w:cs="Times New Roman"/>
          <w:sz w:val="24"/>
          <w:szCs w:val="24"/>
        </w:rPr>
        <w:t xml:space="preserve"> 1.</w:t>
      </w:r>
      <w:r w:rsidRPr="00801D6E">
        <w:rPr>
          <w:rFonts w:ascii="Times New Roman" w:hAnsi="Times New Roman" w:cs="Times New Roman"/>
          <w:sz w:val="24"/>
          <w:szCs w:val="24"/>
        </w:rPr>
        <w:t xml:space="preserve"> </w:t>
      </w:r>
      <w:r>
        <w:rPr>
          <w:rFonts w:ascii="Times New Roman" w:hAnsi="Times New Roman" w:cs="Times New Roman"/>
          <w:sz w:val="24"/>
          <w:szCs w:val="24"/>
        </w:rPr>
        <w:t>Многофункциональность</w:t>
      </w:r>
      <w:r w:rsidRPr="00801D6E">
        <w:rPr>
          <w:rFonts w:ascii="Times New Roman" w:hAnsi="Times New Roman" w:cs="Times New Roman"/>
          <w:sz w:val="24"/>
          <w:szCs w:val="24"/>
        </w:rPr>
        <w:t xml:space="preserve"> </w:t>
      </w:r>
      <w:r>
        <w:rPr>
          <w:rFonts w:ascii="Times New Roman" w:hAnsi="Times New Roman" w:cs="Times New Roman"/>
          <w:sz w:val="24"/>
          <w:szCs w:val="24"/>
        </w:rPr>
        <w:t>сельского</w:t>
      </w:r>
      <w:r w:rsidRPr="00801D6E">
        <w:rPr>
          <w:rFonts w:ascii="Times New Roman" w:hAnsi="Times New Roman" w:cs="Times New Roman"/>
          <w:sz w:val="24"/>
          <w:szCs w:val="24"/>
        </w:rPr>
        <w:t xml:space="preserve"> </w:t>
      </w:r>
      <w:r>
        <w:rPr>
          <w:rFonts w:ascii="Times New Roman" w:hAnsi="Times New Roman" w:cs="Times New Roman"/>
          <w:sz w:val="24"/>
          <w:szCs w:val="24"/>
        </w:rPr>
        <w:t>хозяйства</w:t>
      </w:r>
      <w:r w:rsidR="00801D6E">
        <w:rPr>
          <w:rFonts w:ascii="Times New Roman" w:hAnsi="Times New Roman" w:cs="Times New Roman"/>
          <w:sz w:val="24"/>
          <w:szCs w:val="24"/>
        </w:rPr>
        <w:t xml:space="preserve"> </w:t>
      </w:r>
      <w:r w:rsidR="00801D6E" w:rsidRPr="00801D6E">
        <w:rPr>
          <w:rFonts w:ascii="Times New Roman" w:hAnsi="Times New Roman" w:cs="Times New Roman"/>
          <w:sz w:val="24"/>
          <w:szCs w:val="24"/>
        </w:rPr>
        <w:t>[</w:t>
      </w:r>
      <w:r w:rsidR="00E373C7">
        <w:rPr>
          <w:rFonts w:ascii="Times New Roman" w:hAnsi="Times New Roman" w:cs="Times New Roman"/>
          <w:sz w:val="24"/>
          <w:szCs w:val="24"/>
        </w:rPr>
        <w:t>2</w:t>
      </w:r>
      <w:r w:rsidR="00801D6E" w:rsidRPr="00801D6E">
        <w:rPr>
          <w:rFonts w:ascii="Times New Roman" w:hAnsi="Times New Roman" w:cs="Times New Roman"/>
          <w:sz w:val="24"/>
          <w:szCs w:val="24"/>
        </w:rPr>
        <w:t>]</w:t>
      </w:r>
    </w:p>
    <w:p w:rsidR="00412D2D" w:rsidRPr="00801D6E" w:rsidRDefault="00412D2D" w:rsidP="00412D2D">
      <w:pPr>
        <w:widowControl w:val="0"/>
        <w:tabs>
          <w:tab w:val="left" w:pos="-1843"/>
        </w:tabs>
        <w:spacing w:after="0" w:line="240" w:lineRule="auto"/>
        <w:ind w:firstLine="709"/>
        <w:jc w:val="center"/>
        <w:rPr>
          <w:rFonts w:ascii="Times New Roman" w:hAnsi="Times New Roman" w:cs="Times New Roman"/>
          <w:sz w:val="24"/>
          <w:szCs w:val="24"/>
        </w:rPr>
      </w:pPr>
    </w:p>
    <w:p w:rsidR="00F01207" w:rsidRPr="00F01207" w:rsidRDefault="00E43F0C" w:rsidP="00412D2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00F01207" w:rsidRPr="00F01207">
        <w:rPr>
          <w:rFonts w:ascii="Times New Roman" w:hAnsi="Times New Roman" w:cs="Times New Roman"/>
          <w:sz w:val="24"/>
          <w:szCs w:val="24"/>
        </w:rPr>
        <w:t xml:space="preserve">онятие устойчивого сельского хозяйства неоднозначно, имеется много различных точек зрения по вопросам устойчивости. Устойчивое сельское хозяйство, </w:t>
      </w:r>
      <w:r w:rsidR="00412D2D">
        <w:rPr>
          <w:rFonts w:ascii="Times New Roman" w:hAnsi="Times New Roman" w:cs="Times New Roman"/>
          <w:sz w:val="24"/>
          <w:szCs w:val="24"/>
        </w:rPr>
        <w:t>направленное на</w:t>
      </w:r>
      <w:r w:rsidR="00F01207" w:rsidRPr="00F01207">
        <w:rPr>
          <w:rFonts w:ascii="Times New Roman" w:hAnsi="Times New Roman" w:cs="Times New Roman"/>
          <w:sz w:val="24"/>
          <w:szCs w:val="24"/>
        </w:rPr>
        <w:t xml:space="preserve"> </w:t>
      </w:r>
      <w:r w:rsidR="00412D2D">
        <w:rPr>
          <w:rFonts w:ascii="Times New Roman" w:hAnsi="Times New Roman" w:cs="Times New Roman"/>
          <w:sz w:val="24"/>
          <w:szCs w:val="24"/>
        </w:rPr>
        <w:t xml:space="preserve">решение </w:t>
      </w:r>
      <w:r w:rsidR="00F01207" w:rsidRPr="00F01207">
        <w:rPr>
          <w:rFonts w:ascii="Times New Roman" w:hAnsi="Times New Roman" w:cs="Times New Roman"/>
          <w:sz w:val="24"/>
          <w:szCs w:val="24"/>
        </w:rPr>
        <w:t>экологически</w:t>
      </w:r>
      <w:r w:rsidR="00412D2D">
        <w:rPr>
          <w:rFonts w:ascii="Times New Roman" w:hAnsi="Times New Roman" w:cs="Times New Roman"/>
          <w:sz w:val="24"/>
          <w:szCs w:val="24"/>
        </w:rPr>
        <w:t>х</w:t>
      </w:r>
      <w:r w:rsidR="00F01207" w:rsidRPr="00F01207">
        <w:rPr>
          <w:rFonts w:ascii="Times New Roman" w:hAnsi="Times New Roman" w:cs="Times New Roman"/>
          <w:sz w:val="24"/>
          <w:szCs w:val="24"/>
        </w:rPr>
        <w:t>, экономически</w:t>
      </w:r>
      <w:r w:rsidR="00412D2D">
        <w:rPr>
          <w:rFonts w:ascii="Times New Roman" w:hAnsi="Times New Roman" w:cs="Times New Roman"/>
          <w:sz w:val="24"/>
          <w:szCs w:val="24"/>
        </w:rPr>
        <w:t>х</w:t>
      </w:r>
      <w:r w:rsidR="00F01207" w:rsidRPr="00F01207">
        <w:rPr>
          <w:rFonts w:ascii="Times New Roman" w:hAnsi="Times New Roman" w:cs="Times New Roman"/>
          <w:sz w:val="24"/>
          <w:szCs w:val="24"/>
        </w:rPr>
        <w:t xml:space="preserve"> и социальны</w:t>
      </w:r>
      <w:r w:rsidR="00412D2D">
        <w:rPr>
          <w:rFonts w:ascii="Times New Roman" w:hAnsi="Times New Roman" w:cs="Times New Roman"/>
          <w:sz w:val="24"/>
          <w:szCs w:val="24"/>
        </w:rPr>
        <w:t>х</w:t>
      </w:r>
      <w:r w:rsidR="00F01207" w:rsidRPr="00F01207">
        <w:rPr>
          <w:rFonts w:ascii="Times New Roman" w:hAnsi="Times New Roman" w:cs="Times New Roman"/>
          <w:sz w:val="24"/>
          <w:szCs w:val="24"/>
        </w:rPr>
        <w:t xml:space="preserve"> проблем, может внести существенный вклад в сокращение масштабов нищеты и обеспечение продовольственной безопасности. Учитывая изменение климата и нагрузки на окружающую среду, необходимы более широкомасштабные подход</w:t>
      </w:r>
      <w:r>
        <w:rPr>
          <w:rFonts w:ascii="Times New Roman" w:hAnsi="Times New Roman" w:cs="Times New Roman"/>
          <w:sz w:val="24"/>
          <w:szCs w:val="24"/>
        </w:rPr>
        <w:t>ы к устойчивым системам питания</w:t>
      </w:r>
      <w:r w:rsidR="00F01207" w:rsidRPr="00F01207">
        <w:rPr>
          <w:rFonts w:ascii="Times New Roman" w:hAnsi="Times New Roman" w:cs="Times New Roman"/>
          <w:sz w:val="24"/>
          <w:szCs w:val="24"/>
        </w:rPr>
        <w:t>, но ключевой вопрос заключается в том, могут ли нынешние методы ведения сельского хозяйства обеспечить растущее население справедлив</w:t>
      </w:r>
      <w:r w:rsidR="00F8053B">
        <w:rPr>
          <w:rFonts w:ascii="Times New Roman" w:hAnsi="Times New Roman" w:cs="Times New Roman"/>
          <w:sz w:val="24"/>
          <w:szCs w:val="24"/>
        </w:rPr>
        <w:t>ым</w:t>
      </w:r>
      <w:r w:rsidR="00F01207" w:rsidRPr="00F01207">
        <w:rPr>
          <w:rFonts w:ascii="Times New Roman" w:hAnsi="Times New Roman" w:cs="Times New Roman"/>
          <w:sz w:val="24"/>
          <w:szCs w:val="24"/>
        </w:rPr>
        <w:t xml:space="preserve">, здоровым и устойчивым образом. </w:t>
      </w:r>
    </w:p>
    <w:p w:rsidR="00F01207" w:rsidRP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 xml:space="preserve">С 1960-х годов </w:t>
      </w:r>
      <w:r w:rsidR="00412D2D">
        <w:rPr>
          <w:rFonts w:ascii="Times New Roman" w:hAnsi="Times New Roman" w:cs="Times New Roman"/>
          <w:sz w:val="24"/>
          <w:szCs w:val="24"/>
        </w:rPr>
        <w:t xml:space="preserve">обеспечение </w:t>
      </w:r>
      <w:r w:rsidRPr="00F01207">
        <w:rPr>
          <w:rFonts w:ascii="Times New Roman" w:hAnsi="Times New Roman" w:cs="Times New Roman"/>
          <w:sz w:val="24"/>
          <w:szCs w:val="24"/>
        </w:rPr>
        <w:t>устойчивост</w:t>
      </w:r>
      <w:r w:rsidR="00412D2D">
        <w:rPr>
          <w:rFonts w:ascii="Times New Roman" w:hAnsi="Times New Roman" w:cs="Times New Roman"/>
          <w:sz w:val="24"/>
          <w:szCs w:val="24"/>
        </w:rPr>
        <w:t>и</w:t>
      </w:r>
      <w:r w:rsidRPr="00F01207">
        <w:rPr>
          <w:rFonts w:ascii="Times New Roman" w:hAnsi="Times New Roman" w:cs="Times New Roman"/>
          <w:sz w:val="24"/>
          <w:szCs w:val="24"/>
        </w:rPr>
        <w:t xml:space="preserve"> была главной задачей сельского хозяйства из-за его воздействия на производство </w:t>
      </w:r>
      <w:r w:rsidR="00412D2D" w:rsidRPr="00F01207">
        <w:rPr>
          <w:rFonts w:ascii="Times New Roman" w:hAnsi="Times New Roman" w:cs="Times New Roman"/>
          <w:sz w:val="24"/>
          <w:szCs w:val="24"/>
        </w:rPr>
        <w:t>продовольствия</w:t>
      </w:r>
      <w:r w:rsidR="00412D2D" w:rsidRPr="00F01207">
        <w:rPr>
          <w:rFonts w:ascii="Times New Roman" w:hAnsi="Times New Roman" w:cs="Times New Roman"/>
          <w:sz w:val="24"/>
          <w:szCs w:val="24"/>
        </w:rPr>
        <w:t xml:space="preserve"> </w:t>
      </w:r>
      <w:r w:rsidRPr="00F01207">
        <w:rPr>
          <w:rFonts w:ascii="Times New Roman" w:hAnsi="Times New Roman" w:cs="Times New Roman"/>
          <w:sz w:val="24"/>
          <w:szCs w:val="24"/>
        </w:rPr>
        <w:t xml:space="preserve">и экономику, повсеместного использования природных ресурсов и </w:t>
      </w:r>
      <w:r w:rsidR="00412D2D">
        <w:rPr>
          <w:rFonts w:ascii="Times New Roman" w:hAnsi="Times New Roman" w:cs="Times New Roman"/>
          <w:sz w:val="24"/>
          <w:szCs w:val="24"/>
        </w:rPr>
        <w:t xml:space="preserve">влияния </w:t>
      </w:r>
      <w:r w:rsidRPr="00F01207">
        <w:rPr>
          <w:rFonts w:ascii="Times New Roman" w:hAnsi="Times New Roman" w:cs="Times New Roman"/>
          <w:sz w:val="24"/>
          <w:szCs w:val="24"/>
        </w:rPr>
        <w:t>на окружающую среду и здоровье</w:t>
      </w:r>
      <w:r w:rsidR="00412D2D">
        <w:rPr>
          <w:rFonts w:ascii="Times New Roman" w:hAnsi="Times New Roman" w:cs="Times New Roman"/>
          <w:sz w:val="24"/>
          <w:szCs w:val="24"/>
        </w:rPr>
        <w:t xml:space="preserve"> населения</w:t>
      </w:r>
      <w:r w:rsidRPr="00F01207">
        <w:rPr>
          <w:rFonts w:ascii="Times New Roman" w:hAnsi="Times New Roman" w:cs="Times New Roman"/>
          <w:sz w:val="24"/>
          <w:szCs w:val="24"/>
        </w:rPr>
        <w:t>.  Эт</w:t>
      </w:r>
      <w:r w:rsidR="00412D2D">
        <w:rPr>
          <w:rFonts w:ascii="Times New Roman" w:hAnsi="Times New Roman" w:cs="Times New Roman"/>
          <w:sz w:val="24"/>
          <w:szCs w:val="24"/>
        </w:rPr>
        <w:t>и</w:t>
      </w:r>
      <w:r w:rsidRPr="00F01207">
        <w:rPr>
          <w:rFonts w:ascii="Times New Roman" w:hAnsi="Times New Roman" w:cs="Times New Roman"/>
          <w:sz w:val="24"/>
          <w:szCs w:val="24"/>
        </w:rPr>
        <w:t xml:space="preserve"> проблем</w:t>
      </w:r>
      <w:r w:rsidR="00412D2D">
        <w:rPr>
          <w:rFonts w:ascii="Times New Roman" w:hAnsi="Times New Roman" w:cs="Times New Roman"/>
          <w:sz w:val="24"/>
          <w:szCs w:val="24"/>
        </w:rPr>
        <w:t>ы</w:t>
      </w:r>
      <w:r w:rsidRPr="00F01207">
        <w:rPr>
          <w:rFonts w:ascii="Times New Roman" w:hAnsi="Times New Roman" w:cs="Times New Roman"/>
          <w:sz w:val="24"/>
          <w:szCs w:val="24"/>
        </w:rPr>
        <w:t xml:space="preserve"> привел</w:t>
      </w:r>
      <w:r w:rsidR="00412D2D">
        <w:rPr>
          <w:rFonts w:ascii="Times New Roman" w:hAnsi="Times New Roman" w:cs="Times New Roman"/>
          <w:sz w:val="24"/>
          <w:szCs w:val="24"/>
        </w:rPr>
        <w:t>и</w:t>
      </w:r>
      <w:r w:rsidRPr="00F01207">
        <w:rPr>
          <w:rFonts w:ascii="Times New Roman" w:hAnsi="Times New Roman" w:cs="Times New Roman"/>
          <w:sz w:val="24"/>
          <w:szCs w:val="24"/>
        </w:rPr>
        <w:t xml:space="preserve"> к развитию </w:t>
      </w:r>
      <w:r w:rsidR="00412D2D">
        <w:rPr>
          <w:rFonts w:ascii="Times New Roman" w:hAnsi="Times New Roman" w:cs="Times New Roman"/>
          <w:sz w:val="24"/>
          <w:szCs w:val="24"/>
        </w:rPr>
        <w:t xml:space="preserve">теории </w:t>
      </w:r>
      <w:r w:rsidRPr="00F01207">
        <w:rPr>
          <w:rFonts w:ascii="Times New Roman" w:hAnsi="Times New Roman" w:cs="Times New Roman"/>
          <w:sz w:val="24"/>
          <w:szCs w:val="24"/>
        </w:rPr>
        <w:t>устойчивого сельского хозяйства, которая сначала была сосредоточена на экологических аспектах, а затем расширена, чтобы включить экономические и более широкие социальные и политические аспекты.</w:t>
      </w:r>
    </w:p>
    <w:p w:rsidR="00F01207" w:rsidRP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 xml:space="preserve">Например, Министерство сельского хозяйства США проводит программу исследований и образования в области устойчивого сельского хозяйства (SARE), которая определяет устойчивое сельское хозяйство следующим образом: фермеры и владельцы ранчо разрабатывают новые, инновационные стратегии для устойчивого производства и распределения продуктов питания, топлива и клетчатки. Хотя эти стратегии сильно различаются, все они охватывают три широкие цели, или то, что SARE называет тремя столпами устойчивого развития: прибыль в долгосрочной перспективе; управление землей, воздухом и водой; качество жизни для фермеров, владельцев ранчо и сельских сообществ. SARE сфокусировано на агрономическом аспекте устойчивости, но продовольственная </w:t>
      </w:r>
      <w:r w:rsidRPr="00F01207">
        <w:rPr>
          <w:rFonts w:ascii="Times New Roman" w:hAnsi="Times New Roman" w:cs="Times New Roman"/>
          <w:sz w:val="24"/>
          <w:szCs w:val="24"/>
        </w:rPr>
        <w:lastRenderedPageBreak/>
        <w:t xml:space="preserve">система охватывает и гуманитарный аспект. Для гуманитариев устойчивое означает еще и правильный баланс питательных веществ, и здоровую пищу доступную каждому, независимо от географического, экономического, политического положения или социального статуса. </w:t>
      </w:r>
    </w:p>
    <w:p w:rsidR="00F01207" w:rsidRP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Устойчивость сельского хозяйства является сложной и динамичной концепцией, которая имеет особенности и различия во времени и пространстве. Достижение и поддержание экологической, экономической и социальной устойчивости одновременно непросто, поскольку разные заинтересованные стороны подчеркивают разные цели устойчивости и существуют разные пути достижения разных целей.  Устойчивость сельского хозяйства зависит от взаимодействия и устойчивости этих составляющих, чтобы быть адаптивными, продолжать развиваться, оставаться функциональными, быть устойчивыми к стрессам, быть продуктивными, эффективно использовать ресурсы и сбалансировать цели устойчивости во всех масштабах.</w:t>
      </w:r>
    </w:p>
    <w:p w:rsidR="00F01207" w:rsidRP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Концепция устойчивого сельского хозяйства как элемента устойчивой продовольственной системы дополняется задачами производства достаточного количества продуктов питания, чтобы накормить всех людей на Земле, производства правильных видов продуктов питания для обеспечения здоровья всех людей, а также справедливого распределения и доступа к продовольствию. Здоровье человека и жизнеспособность являются необходимыми компонентами продовольственной системы и должны рассматриваться в рамках устойчивости.</w:t>
      </w:r>
    </w:p>
    <w:p w:rsid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Устойчивое сельское хозяйство должно быть встроено в продовольственную систему не только с точки зрения производства продукции экономически эффективным, экологически обоснованным и социально инклюзивным образом. Например, культурные традиции сохраняются и развиваются в сельской местности, в том числе и традиции питания, забытые сегодня традиционные и полезные для здоровья сельскохозяйственные культуры также известны на селе. Поэтому роль сельского хозяйства в формировании устойчивых продовольственных систем выходит далеко за рамки трех основных составляющих устойчивости, а теория и практика устойчивого сельского хозяйства требуют дальнейшего развития, в частности при уточнении аспектов и показателей устойчивости.</w:t>
      </w:r>
    </w:p>
    <w:p w:rsidR="00F01207" w:rsidRPr="00F01207" w:rsidRDefault="00156146" w:rsidP="00F0120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Социальная направленность многофункциональности сельского хозяйства включает формирование</w:t>
      </w:r>
      <w:r w:rsidR="00F01207" w:rsidRPr="00F01207">
        <w:rPr>
          <w:rFonts w:ascii="Times New Roman" w:hAnsi="Times New Roman" w:cs="Times New Roman"/>
          <w:sz w:val="24"/>
          <w:szCs w:val="24"/>
        </w:rPr>
        <w:t xml:space="preserve"> социально</w:t>
      </w:r>
      <w:r>
        <w:rPr>
          <w:rFonts w:ascii="Times New Roman" w:hAnsi="Times New Roman" w:cs="Times New Roman"/>
          <w:sz w:val="24"/>
          <w:szCs w:val="24"/>
        </w:rPr>
        <w:t>го</w:t>
      </w:r>
      <w:r w:rsidR="00F01207" w:rsidRPr="00F01207">
        <w:rPr>
          <w:rFonts w:ascii="Times New Roman" w:hAnsi="Times New Roman" w:cs="Times New Roman"/>
          <w:sz w:val="24"/>
          <w:szCs w:val="24"/>
        </w:rPr>
        <w:t xml:space="preserve"> сельско</w:t>
      </w:r>
      <w:r>
        <w:rPr>
          <w:rFonts w:ascii="Times New Roman" w:hAnsi="Times New Roman" w:cs="Times New Roman"/>
          <w:sz w:val="24"/>
          <w:szCs w:val="24"/>
        </w:rPr>
        <w:t>го</w:t>
      </w:r>
      <w:r w:rsidR="00F01207" w:rsidRPr="00F01207">
        <w:rPr>
          <w:rFonts w:ascii="Times New Roman" w:hAnsi="Times New Roman" w:cs="Times New Roman"/>
          <w:sz w:val="24"/>
          <w:szCs w:val="24"/>
        </w:rPr>
        <w:t xml:space="preserve"> хозяйств</w:t>
      </w:r>
      <w:r>
        <w:rPr>
          <w:rFonts w:ascii="Times New Roman" w:hAnsi="Times New Roman" w:cs="Times New Roman"/>
          <w:sz w:val="24"/>
          <w:szCs w:val="24"/>
        </w:rPr>
        <w:t>а, которое в последние годы</w:t>
      </w:r>
      <w:r w:rsidR="00F01207" w:rsidRPr="00F01207">
        <w:rPr>
          <w:rFonts w:ascii="Times New Roman" w:hAnsi="Times New Roman" w:cs="Times New Roman"/>
          <w:sz w:val="24"/>
          <w:szCs w:val="24"/>
        </w:rPr>
        <w:t xml:space="preserve"> привлекло большое внимание общественности, так как рассматривается как альтернативная практика ведения сельского хозяйства, которая может поддержать сельские общины, обеспечивая устойчивое производство. Подчеркивается не только его значение для сельскохозяйственного производства, но и как экономического дополнения к услугам социального обеспечения</w:t>
      </w:r>
      <w:r w:rsidR="006670D9">
        <w:rPr>
          <w:rFonts w:ascii="Times New Roman" w:hAnsi="Times New Roman" w:cs="Times New Roman"/>
          <w:sz w:val="24"/>
          <w:szCs w:val="24"/>
        </w:rPr>
        <w:t>, образования и здравоохранения</w:t>
      </w:r>
      <w:r w:rsidR="00F01207" w:rsidRPr="00F01207">
        <w:rPr>
          <w:rFonts w:ascii="Times New Roman" w:hAnsi="Times New Roman" w:cs="Times New Roman"/>
          <w:sz w:val="24"/>
          <w:szCs w:val="24"/>
        </w:rPr>
        <w:t>. Благодаря формированию на низовом уровне, социальное сельское хозяйство устойчиво к экономическому кризису и является экономически жизнеспособным способом обеспечения различных видов социального сервиса. Основная цель социального фермерства - это выполнение своей социальной миссии, которая заключается в интеграции общества, участии в различных практических формах экологического образования - деятельности, в которой участвуют как дети, так и взрослые. Вторичная цель - получение хозяйством экономической прибыли.</w:t>
      </w:r>
    </w:p>
    <w:p w:rsidR="00F01207" w:rsidRP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 xml:space="preserve">Теоретическим обоснованием социального сельского хозяйства является активно развивающиеся в последнее время концепции социального капитала и социального предпринимательства. </w:t>
      </w:r>
      <w:r w:rsidR="00D21612" w:rsidRPr="00D21612">
        <w:rPr>
          <w:rFonts w:ascii="Times New Roman" w:hAnsi="Times New Roman" w:cs="Times New Roman"/>
          <w:sz w:val="24"/>
          <w:szCs w:val="24"/>
        </w:rPr>
        <w:t xml:space="preserve">Применительно к процессам развития сельских территорий социальный капитал определяется, как способность делать вещи коллективно, как кооперативный способ добиться цели. Он воплощается в способности отдельных лиц, групп, организаций и учреждений сотрудничать и использовать социальные отношения для достижения общих целей и получения общей выгоды. Социальный капитал является основой для нового видения кооперации и социального сельского хозяйства. </w:t>
      </w:r>
      <w:r w:rsidRPr="00F01207">
        <w:rPr>
          <w:rFonts w:ascii="Times New Roman" w:hAnsi="Times New Roman" w:cs="Times New Roman"/>
          <w:sz w:val="24"/>
          <w:szCs w:val="24"/>
        </w:rPr>
        <w:t>Концепция социального предпринимательства предполагает осуществление организацией предпринимательских проектов и коммерческой деятельности с целью продвижения социальной цели или содействия общественному благу.</w:t>
      </w:r>
    </w:p>
    <w:p w:rsidR="00F01207" w:rsidRP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lastRenderedPageBreak/>
        <w:t>Четкого определения социального сельского хозяйства к настоящему времени не выработано. По мнению Европейского экономического и социального комитета, социальное сельское хозяйство охватывает очень широкий круг деятельности, но всегда имеются два общих элемента: а) деятельность происходит на ферме и б) она предназначены для удовлетворения временных или постоянных потребностей обездоленных людей. В результате социальное сельское хозяйство не только способствует благосостоянию людей и помогает их процветанию, но также и развитию сельских районов, и улучшению взаимодействия между городом и деревней. Социальное сельское хозяйство определено как совокупность видов практик, которые используют сельскохозяйственные ресурсы</w:t>
      </w:r>
      <w:r w:rsidR="008E371C">
        <w:rPr>
          <w:rFonts w:ascii="Times New Roman" w:hAnsi="Times New Roman" w:cs="Times New Roman"/>
          <w:sz w:val="24"/>
          <w:szCs w:val="24"/>
        </w:rPr>
        <w:t xml:space="preserve"> – </w:t>
      </w:r>
      <w:proofErr w:type="gramStart"/>
      <w:r w:rsidR="008E371C">
        <w:rPr>
          <w:rFonts w:ascii="Times New Roman" w:hAnsi="Times New Roman" w:cs="Times New Roman"/>
          <w:sz w:val="24"/>
          <w:szCs w:val="24"/>
        </w:rPr>
        <w:t xml:space="preserve">как </w:t>
      </w:r>
      <w:r w:rsidRPr="00F01207">
        <w:rPr>
          <w:rFonts w:ascii="Times New Roman" w:hAnsi="Times New Roman" w:cs="Times New Roman"/>
          <w:sz w:val="24"/>
          <w:szCs w:val="24"/>
        </w:rPr>
        <w:t xml:space="preserve"> животные</w:t>
      </w:r>
      <w:proofErr w:type="gramEnd"/>
      <w:r w:rsidRPr="00F01207">
        <w:rPr>
          <w:rFonts w:ascii="Times New Roman" w:hAnsi="Times New Roman" w:cs="Times New Roman"/>
          <w:sz w:val="24"/>
          <w:szCs w:val="24"/>
        </w:rPr>
        <w:t xml:space="preserve">, так и растительные </w:t>
      </w:r>
      <w:r w:rsidR="008E371C">
        <w:rPr>
          <w:rFonts w:ascii="Times New Roman" w:hAnsi="Times New Roman" w:cs="Times New Roman"/>
          <w:sz w:val="24"/>
          <w:szCs w:val="24"/>
        </w:rPr>
        <w:t>–</w:t>
      </w:r>
      <w:r w:rsidRPr="00F01207">
        <w:rPr>
          <w:rFonts w:ascii="Times New Roman" w:hAnsi="Times New Roman" w:cs="Times New Roman"/>
          <w:sz w:val="24"/>
          <w:szCs w:val="24"/>
        </w:rPr>
        <w:t xml:space="preserve"> для создания надлежащих условий для инвалидов или социально незащищенных слоев населения и для широкой общественности с целью обеспечения рабочих мест, поощрения их социальной интеграции посредством образования и досуга, содействия их взаимоотношениям с сельской местностью и природой.</w:t>
      </w:r>
    </w:p>
    <w:p w:rsidR="00F01207" w:rsidRP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 xml:space="preserve">ФАО подчеркивает, что в социальном сельском хозяйстве принцип постановки экономических и социальных целей совпадает; социальное сельское хозяйство ориентировано на уязвимые группы населения и добивается их </w:t>
      </w:r>
      <w:proofErr w:type="spellStart"/>
      <w:r w:rsidRPr="00F01207">
        <w:rPr>
          <w:rFonts w:ascii="Times New Roman" w:hAnsi="Times New Roman" w:cs="Times New Roman"/>
          <w:sz w:val="24"/>
          <w:szCs w:val="24"/>
        </w:rPr>
        <w:t>реинтеграции</w:t>
      </w:r>
      <w:proofErr w:type="spellEnd"/>
      <w:r w:rsidRPr="00F01207">
        <w:rPr>
          <w:rFonts w:ascii="Times New Roman" w:hAnsi="Times New Roman" w:cs="Times New Roman"/>
          <w:sz w:val="24"/>
          <w:szCs w:val="24"/>
        </w:rPr>
        <w:t xml:space="preserve"> в общество. Социальное сельское хозяйство направлено на сокращение нищеты в сельских районах, продвижения социальной инклюзии и диверсификации сельскохозяйственной деятельности. Социальное сельское хозяйство и социальные фермы могут успешно реагировать на проблемы социальной изоляции и отсутствия социальных услуг и других возможностей в сельских районах посредством альтернативной терапевтической деятельности, создания защищенных рабочих мест или интегративной образовательной деятельности в фермерской среде. С этой точки зрения социальная ферма должна соответствовать определению социального предприятия.</w:t>
      </w:r>
    </w:p>
    <w:p w:rsidR="00F01207" w:rsidRP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Таким образом, социальное земледелие способствует благосостоянию и социальной сплоченности населения через производство сельскохозяйственной продукции, а также стимулирование солидарности и социальной помощи. Участвуя в этой деятельности, люди восстанавливают контакт как с трудовой сферой, так и с природной средой, что помогает им улучшить свое здоровье, облегчает обучение, повышает самооценку и опосредует участие в жизни общества.</w:t>
      </w:r>
    </w:p>
    <w:p w:rsidR="00F01207" w:rsidRP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В европейских странах социальное сельское хозяйство получает поддержку в рамках политики развития сельских районов, особенно в рамках направления 3 (диверсификация) и направления 4 (лидер), а также и в рамках «социальной интеграции» (направление ESF). Признание социального земледелия как элемента развития сельской экономики должно позволить ему получить финансирование европейских фондов (EAFRD, ESF и ERDF) и таким образом обеспечить доступ к новым источникам финансирования. Учреждения ЕС учитывают общественные блага, которые производит социальное сельское хозяйство, вносит вклад в устойчивое развитие, поощряют и поддерживают его развитие посредством формирования соответствующей нормативно-правовой базы на различных уровнях, признания добавленной стоимости социального фермерства, а также создания благоприятных условий и плодотворного сотрудничества между различными областями политики и администрирования (здравоохранение / социальная сфера / сельское хозяйство / занятость) на европейском, национальном, региональном и местном уровнях.</w:t>
      </w:r>
    </w:p>
    <w:p w:rsidR="00F01207" w:rsidRPr="00F01207" w:rsidRDefault="00F01207" w:rsidP="00F01207">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В Российской Федерации социальное сельское хозяйство, как и в целом социальное предпринимательство</w:t>
      </w:r>
      <w:r w:rsidR="00E43F0C" w:rsidRPr="00E43F0C">
        <w:rPr>
          <w:rFonts w:ascii="Times New Roman" w:hAnsi="Times New Roman" w:cs="Times New Roman"/>
          <w:sz w:val="24"/>
          <w:szCs w:val="24"/>
        </w:rPr>
        <w:t xml:space="preserve"> </w:t>
      </w:r>
      <w:r w:rsidR="00E43F0C" w:rsidRPr="00F01207">
        <w:rPr>
          <w:rFonts w:ascii="Times New Roman" w:hAnsi="Times New Roman" w:cs="Times New Roman"/>
          <w:sz w:val="24"/>
          <w:szCs w:val="24"/>
        </w:rPr>
        <w:t>не развито</w:t>
      </w:r>
      <w:r w:rsidRPr="00F01207">
        <w:rPr>
          <w:rFonts w:ascii="Times New Roman" w:hAnsi="Times New Roman" w:cs="Times New Roman"/>
          <w:sz w:val="24"/>
          <w:szCs w:val="24"/>
        </w:rPr>
        <w:t xml:space="preserve">, и отождествляется с предпринимательской деятельностью с целью оказания социальных услуг. В законодательстве понятие социального предпринимательства (в состав которого должно было войти и социальное сельское хозяйство) охватывает в основном социальную сферу, что определено ст. 24.1 Федерального закона «О развитии малого и среднего предпринимательства в Российской Федерации» №209-ФЗ от 24.07.2007 г. Таким образом, в нашей стране не сформирована нормативная база, нет признания добавленной стоимости социального сельского хозяйства. Российские исследователи не изучают социальное сельское хозяйство, но рассматривают сущность </w:t>
      </w:r>
      <w:r w:rsidRPr="00F01207">
        <w:rPr>
          <w:rFonts w:ascii="Times New Roman" w:hAnsi="Times New Roman" w:cs="Times New Roman"/>
          <w:sz w:val="24"/>
          <w:szCs w:val="24"/>
        </w:rPr>
        <w:lastRenderedPageBreak/>
        <w:t>социального предпринимательства, его развитие в социальной сфере, и социальное предпринимательство как инновационный вид деятельности.</w:t>
      </w:r>
    </w:p>
    <w:p w:rsidR="00E43F0C" w:rsidRPr="008E371C" w:rsidRDefault="00F01207" w:rsidP="008E371C">
      <w:pPr>
        <w:spacing w:after="0" w:line="240" w:lineRule="auto"/>
        <w:ind w:firstLine="709"/>
        <w:jc w:val="both"/>
        <w:rPr>
          <w:rFonts w:ascii="Times New Roman" w:hAnsi="Times New Roman" w:cs="Times New Roman"/>
          <w:sz w:val="24"/>
          <w:szCs w:val="24"/>
        </w:rPr>
      </w:pPr>
      <w:r w:rsidRPr="00F01207">
        <w:rPr>
          <w:rFonts w:ascii="Times New Roman" w:hAnsi="Times New Roman" w:cs="Times New Roman"/>
          <w:sz w:val="24"/>
          <w:szCs w:val="24"/>
        </w:rPr>
        <w:t xml:space="preserve">На практике сельскохозяйственные товаропроизводители заявляют о себе как о социальных предпринимателях, оказывая классические социальные услуги. Даже не относя себя к таковым, не имея должного правового статуса, сельскохозяйственные организации и фермерские хозяйства оказывают финансовую помощь и услуги (зачастую безвозмездно) </w:t>
      </w:r>
      <w:r w:rsidRPr="008E371C">
        <w:rPr>
          <w:rFonts w:ascii="Times New Roman" w:hAnsi="Times New Roman" w:cs="Times New Roman"/>
          <w:sz w:val="24"/>
          <w:szCs w:val="24"/>
        </w:rPr>
        <w:t>учреждениям образования и местным администрациям, приобщают сельскую молодежь к сельскохозяйственному труду, помогают населению в заготовке дров, сенокошении, вспашке огородов, транспортировке грузов и другими способами.</w:t>
      </w:r>
    </w:p>
    <w:p w:rsidR="00F01207" w:rsidRPr="008E371C" w:rsidRDefault="00F01207" w:rsidP="008E371C">
      <w:pPr>
        <w:spacing w:after="0" w:line="240" w:lineRule="auto"/>
        <w:ind w:firstLine="709"/>
        <w:jc w:val="both"/>
        <w:rPr>
          <w:rFonts w:ascii="Times New Roman" w:hAnsi="Times New Roman" w:cs="Times New Roman"/>
          <w:sz w:val="24"/>
          <w:szCs w:val="24"/>
        </w:rPr>
      </w:pPr>
      <w:r w:rsidRPr="008E371C">
        <w:rPr>
          <w:rFonts w:ascii="Times New Roman" w:hAnsi="Times New Roman" w:cs="Times New Roman"/>
          <w:sz w:val="24"/>
          <w:szCs w:val="24"/>
        </w:rPr>
        <w:t>Еще более диверсифицирована и социально ориентирована деятельность сельскохозяйственных товаропроизводителей на Севере. Само производство сельскохозяйственной продукции в арктической и субарктической зоне сложно отнести к классической предпринимательской деятельности, как и производство продовольствия в отдаленных и труднодоступных населенных пунктах, ведь обеспечение социальных организаций и населения свежей полноценной (особенно скоропортящейся) сельскохозяйственной продукцией - это решение и социальных задач.</w:t>
      </w:r>
      <w:r w:rsidR="00E43F0C" w:rsidRPr="008E371C">
        <w:rPr>
          <w:rFonts w:ascii="Times New Roman" w:hAnsi="Times New Roman" w:cs="Times New Roman"/>
          <w:sz w:val="24"/>
          <w:szCs w:val="24"/>
        </w:rPr>
        <w:t xml:space="preserve"> </w:t>
      </w:r>
      <w:r w:rsidR="006670D9" w:rsidRPr="008E371C">
        <w:rPr>
          <w:rFonts w:ascii="Times New Roman" w:hAnsi="Times New Roman" w:cs="Times New Roman"/>
          <w:sz w:val="24"/>
          <w:szCs w:val="24"/>
        </w:rPr>
        <w:t xml:space="preserve">В условиях сокращения сельскохозяйственного производства в личных подсобных хозяйствах населения острота решения этих социальных задач нарастает. </w:t>
      </w:r>
      <w:r w:rsidR="00E43F0C" w:rsidRPr="008E371C">
        <w:rPr>
          <w:rFonts w:ascii="Times New Roman" w:hAnsi="Times New Roman" w:cs="Times New Roman"/>
          <w:sz w:val="24"/>
          <w:szCs w:val="24"/>
        </w:rPr>
        <w:t xml:space="preserve">Следует отметить, что государством субсидируется завоз продовольствия в данные населенные пункты, но само производство </w:t>
      </w:r>
      <w:r w:rsidR="006670D9" w:rsidRPr="008E371C">
        <w:rPr>
          <w:rFonts w:ascii="Times New Roman" w:hAnsi="Times New Roman" w:cs="Times New Roman"/>
          <w:sz w:val="24"/>
          <w:szCs w:val="24"/>
        </w:rPr>
        <w:t>сельскохозяйственной продукции на месте рассматривается как обычная предпринимательская деятельность и поддерживается в тех же объемах, как и в местах, приближенных к транспор</w:t>
      </w:r>
      <w:r w:rsidR="006670D9" w:rsidRPr="008E371C">
        <w:rPr>
          <w:rFonts w:ascii="Times New Roman" w:hAnsi="Times New Roman" w:cs="Times New Roman"/>
          <w:sz w:val="24"/>
          <w:szCs w:val="24"/>
        </w:rPr>
        <w:t>т</w:t>
      </w:r>
      <w:r w:rsidR="006670D9" w:rsidRPr="008E371C">
        <w:rPr>
          <w:rFonts w:ascii="Times New Roman" w:hAnsi="Times New Roman" w:cs="Times New Roman"/>
          <w:sz w:val="24"/>
          <w:szCs w:val="24"/>
        </w:rPr>
        <w:t xml:space="preserve">ным коммуникациям (без учета дополнительных расходов на транспортировку и формирование запасов на межсезонье). </w:t>
      </w:r>
      <w:r w:rsidR="00156146" w:rsidRPr="008E371C">
        <w:rPr>
          <w:rFonts w:ascii="Times New Roman" w:hAnsi="Times New Roman" w:cs="Times New Roman"/>
          <w:sz w:val="24"/>
          <w:szCs w:val="24"/>
        </w:rPr>
        <w:t>С</w:t>
      </w:r>
      <w:r w:rsidR="00156146" w:rsidRPr="008E371C">
        <w:rPr>
          <w:rFonts w:ascii="Times New Roman" w:hAnsi="Times New Roman" w:cs="Times New Roman"/>
          <w:sz w:val="24"/>
          <w:szCs w:val="24"/>
        </w:rPr>
        <w:t>троит</w:t>
      </w:r>
      <w:r w:rsidR="00156146" w:rsidRPr="008E371C">
        <w:rPr>
          <w:rFonts w:ascii="Times New Roman" w:hAnsi="Times New Roman" w:cs="Times New Roman"/>
          <w:sz w:val="24"/>
          <w:szCs w:val="24"/>
        </w:rPr>
        <w:t>ельство</w:t>
      </w:r>
      <w:r w:rsidR="00156146" w:rsidRPr="008E371C">
        <w:rPr>
          <w:rFonts w:ascii="Times New Roman" w:hAnsi="Times New Roman" w:cs="Times New Roman"/>
          <w:sz w:val="24"/>
          <w:szCs w:val="24"/>
        </w:rPr>
        <w:t xml:space="preserve"> новы</w:t>
      </w:r>
      <w:r w:rsidR="00156146" w:rsidRPr="008E371C">
        <w:rPr>
          <w:rFonts w:ascii="Times New Roman" w:hAnsi="Times New Roman" w:cs="Times New Roman"/>
          <w:sz w:val="24"/>
          <w:szCs w:val="24"/>
        </w:rPr>
        <w:t>х</w:t>
      </w:r>
      <w:r w:rsidR="00156146" w:rsidRPr="008E371C">
        <w:rPr>
          <w:rFonts w:ascii="Times New Roman" w:hAnsi="Times New Roman" w:cs="Times New Roman"/>
          <w:sz w:val="24"/>
          <w:szCs w:val="24"/>
        </w:rPr>
        <w:t xml:space="preserve"> животноводчески</w:t>
      </w:r>
      <w:r w:rsidR="00156146" w:rsidRPr="008E371C">
        <w:rPr>
          <w:rFonts w:ascii="Times New Roman" w:hAnsi="Times New Roman" w:cs="Times New Roman"/>
          <w:sz w:val="24"/>
          <w:szCs w:val="24"/>
        </w:rPr>
        <w:t>х</w:t>
      </w:r>
      <w:r w:rsidR="00156146" w:rsidRPr="008E371C">
        <w:rPr>
          <w:rFonts w:ascii="Times New Roman" w:hAnsi="Times New Roman" w:cs="Times New Roman"/>
          <w:sz w:val="24"/>
          <w:szCs w:val="24"/>
        </w:rPr>
        <w:t xml:space="preserve"> ферм, </w:t>
      </w:r>
      <w:r w:rsidR="00156146" w:rsidRPr="008E371C">
        <w:rPr>
          <w:rFonts w:ascii="Times New Roman" w:hAnsi="Times New Roman" w:cs="Times New Roman"/>
          <w:sz w:val="24"/>
          <w:szCs w:val="24"/>
        </w:rPr>
        <w:t xml:space="preserve">приобретение техники и </w:t>
      </w:r>
      <w:r w:rsidR="00156146" w:rsidRPr="008E371C">
        <w:rPr>
          <w:rFonts w:ascii="Times New Roman" w:hAnsi="Times New Roman" w:cs="Times New Roman"/>
          <w:sz w:val="24"/>
          <w:szCs w:val="24"/>
        </w:rPr>
        <w:t>осв</w:t>
      </w:r>
      <w:r w:rsidR="00156146" w:rsidRPr="008E371C">
        <w:rPr>
          <w:rFonts w:ascii="Times New Roman" w:hAnsi="Times New Roman" w:cs="Times New Roman"/>
          <w:sz w:val="24"/>
          <w:szCs w:val="24"/>
        </w:rPr>
        <w:t>оение</w:t>
      </w:r>
      <w:r w:rsidR="00156146" w:rsidRPr="008E371C">
        <w:rPr>
          <w:rFonts w:ascii="Times New Roman" w:hAnsi="Times New Roman" w:cs="Times New Roman"/>
          <w:sz w:val="24"/>
          <w:szCs w:val="24"/>
        </w:rPr>
        <w:t xml:space="preserve"> заброшенны</w:t>
      </w:r>
      <w:r w:rsidR="00156146" w:rsidRPr="008E371C">
        <w:rPr>
          <w:rFonts w:ascii="Times New Roman" w:hAnsi="Times New Roman" w:cs="Times New Roman"/>
          <w:sz w:val="24"/>
          <w:szCs w:val="24"/>
        </w:rPr>
        <w:t>х</w:t>
      </w:r>
      <w:r w:rsidR="00156146" w:rsidRPr="008E371C">
        <w:rPr>
          <w:rFonts w:ascii="Times New Roman" w:hAnsi="Times New Roman" w:cs="Times New Roman"/>
          <w:sz w:val="24"/>
          <w:szCs w:val="24"/>
        </w:rPr>
        <w:t xml:space="preserve"> сельхозугод</w:t>
      </w:r>
      <w:r w:rsidR="00156146" w:rsidRPr="008E371C">
        <w:rPr>
          <w:rFonts w:ascii="Times New Roman" w:hAnsi="Times New Roman" w:cs="Times New Roman"/>
          <w:sz w:val="24"/>
          <w:szCs w:val="24"/>
        </w:rPr>
        <w:t>ий на данных территориях также требует дополнительных затрат и признания их экономически и социально значимыми</w:t>
      </w:r>
      <w:r w:rsidR="00156146" w:rsidRPr="008E371C">
        <w:rPr>
          <w:rFonts w:ascii="Times New Roman" w:hAnsi="Times New Roman" w:cs="Times New Roman"/>
          <w:sz w:val="24"/>
          <w:szCs w:val="24"/>
        </w:rPr>
        <w:t>.</w:t>
      </w:r>
      <w:r w:rsidR="006D4C28" w:rsidRPr="008E371C">
        <w:rPr>
          <w:rFonts w:ascii="Times New Roman" w:hAnsi="Times New Roman" w:cs="Times New Roman"/>
          <w:sz w:val="24"/>
          <w:szCs w:val="24"/>
        </w:rPr>
        <w:t xml:space="preserve"> </w:t>
      </w:r>
      <w:r w:rsidRPr="008E371C">
        <w:rPr>
          <w:rFonts w:ascii="Times New Roman" w:hAnsi="Times New Roman" w:cs="Times New Roman"/>
          <w:sz w:val="24"/>
          <w:szCs w:val="24"/>
        </w:rPr>
        <w:t>Конечно, все перечисленное выходит за рамки классического понимания социального сельского хозяйства. Однако эти виды деятельности отлично встраиваются в систему устойчивого развития сельских территорий, модель сельских сетей и социального капитала, а поэтому - требуют признания социальной значимости, соответствующего законодательного обеспечения и выстраивания адекватной системы информационной, консультативной и финансовой поддержки.</w:t>
      </w:r>
    </w:p>
    <w:p w:rsidR="00D87881" w:rsidRPr="008E371C" w:rsidRDefault="00D87881" w:rsidP="008E371C">
      <w:pPr>
        <w:spacing w:after="0" w:line="240" w:lineRule="auto"/>
        <w:ind w:firstLine="709"/>
        <w:jc w:val="both"/>
        <w:rPr>
          <w:rFonts w:ascii="Times New Roman" w:hAnsi="Times New Roman" w:cs="Times New Roman"/>
          <w:sz w:val="24"/>
          <w:szCs w:val="24"/>
          <w:lang w:val="en-US"/>
        </w:rPr>
      </w:pPr>
    </w:p>
    <w:p w:rsidR="00D87881" w:rsidRPr="008E371C" w:rsidRDefault="00D87881" w:rsidP="008E371C">
      <w:pPr>
        <w:spacing w:after="0" w:line="240" w:lineRule="auto"/>
        <w:ind w:firstLine="709"/>
        <w:jc w:val="both"/>
        <w:rPr>
          <w:rFonts w:ascii="Times New Roman" w:hAnsi="Times New Roman" w:cs="Times New Roman"/>
          <w:sz w:val="24"/>
          <w:szCs w:val="24"/>
          <w:lang w:val="en-US"/>
        </w:rPr>
      </w:pPr>
      <w:r w:rsidRPr="008E371C">
        <w:rPr>
          <w:rFonts w:ascii="Times New Roman" w:hAnsi="Times New Roman" w:cs="Times New Roman"/>
          <w:b/>
          <w:bCs/>
          <w:sz w:val="24"/>
          <w:szCs w:val="24"/>
        </w:rPr>
        <w:t>Библиографический список</w:t>
      </w:r>
    </w:p>
    <w:p w:rsidR="00F01207" w:rsidRPr="008E371C" w:rsidRDefault="00E373C7" w:rsidP="008E371C">
      <w:pPr>
        <w:spacing w:after="0" w:line="240" w:lineRule="auto"/>
        <w:ind w:firstLine="709"/>
        <w:jc w:val="both"/>
        <w:rPr>
          <w:rFonts w:ascii="Times New Roman" w:hAnsi="Times New Roman" w:cs="Times New Roman"/>
          <w:sz w:val="24"/>
          <w:szCs w:val="24"/>
          <w:lang w:val="en-US"/>
        </w:rPr>
      </w:pPr>
      <w:r w:rsidRPr="008E371C">
        <w:rPr>
          <w:rFonts w:ascii="Times New Roman" w:hAnsi="Times New Roman" w:cs="Times New Roman"/>
          <w:sz w:val="24"/>
          <w:szCs w:val="24"/>
          <w:lang w:val="en-US"/>
        </w:rPr>
        <w:t xml:space="preserve">1. </w:t>
      </w:r>
      <w:proofErr w:type="spellStart"/>
      <w:r w:rsidRPr="008E371C">
        <w:rPr>
          <w:rFonts w:ascii="Times New Roman" w:hAnsi="Times New Roman" w:cs="Times New Roman"/>
          <w:sz w:val="24"/>
          <w:szCs w:val="24"/>
          <w:lang w:val="en-US"/>
        </w:rPr>
        <w:t>Guinjoan</w:t>
      </w:r>
      <w:proofErr w:type="spellEnd"/>
      <w:r w:rsidRPr="008E371C">
        <w:rPr>
          <w:rFonts w:ascii="Times New Roman" w:hAnsi="Times New Roman" w:cs="Times New Roman"/>
          <w:sz w:val="24"/>
          <w:szCs w:val="24"/>
          <w:lang w:val="en-US"/>
        </w:rPr>
        <w:t xml:space="preserve"> E., </w:t>
      </w:r>
      <w:proofErr w:type="spellStart"/>
      <w:r w:rsidRPr="008E371C">
        <w:rPr>
          <w:rFonts w:ascii="Times New Roman" w:hAnsi="Times New Roman" w:cs="Times New Roman"/>
          <w:sz w:val="24"/>
          <w:szCs w:val="24"/>
          <w:lang w:val="en-US"/>
        </w:rPr>
        <w:t>Badia</w:t>
      </w:r>
      <w:proofErr w:type="spellEnd"/>
      <w:r w:rsidRPr="008E371C">
        <w:rPr>
          <w:rFonts w:ascii="Times New Roman" w:hAnsi="Times New Roman" w:cs="Times New Roman"/>
          <w:sz w:val="24"/>
          <w:szCs w:val="24"/>
          <w:lang w:val="en-US"/>
        </w:rPr>
        <w:t xml:space="preserve"> </w:t>
      </w:r>
      <w:proofErr w:type="gramStart"/>
      <w:r w:rsidRPr="008E371C">
        <w:rPr>
          <w:rFonts w:ascii="Times New Roman" w:hAnsi="Times New Roman" w:cs="Times New Roman"/>
          <w:sz w:val="24"/>
          <w:szCs w:val="24"/>
          <w:lang w:val="en-US"/>
        </w:rPr>
        <w:t>A ,</w:t>
      </w:r>
      <w:proofErr w:type="gramEnd"/>
      <w:r w:rsidRPr="008E371C">
        <w:rPr>
          <w:rFonts w:ascii="Times New Roman" w:hAnsi="Times New Roman" w:cs="Times New Roman"/>
          <w:sz w:val="24"/>
          <w:szCs w:val="24"/>
          <w:lang w:val="en-US"/>
        </w:rPr>
        <w:t xml:space="preserve"> </w:t>
      </w:r>
      <w:proofErr w:type="spellStart"/>
      <w:r w:rsidRPr="008E371C">
        <w:rPr>
          <w:rFonts w:ascii="Times New Roman" w:hAnsi="Times New Roman" w:cs="Times New Roman"/>
          <w:sz w:val="24"/>
          <w:szCs w:val="24"/>
          <w:lang w:val="en-US"/>
        </w:rPr>
        <w:t>Tulla</w:t>
      </w:r>
      <w:proofErr w:type="spellEnd"/>
      <w:r w:rsidRPr="008E371C">
        <w:rPr>
          <w:rFonts w:ascii="Times New Roman" w:hAnsi="Times New Roman" w:cs="Times New Roman"/>
          <w:sz w:val="24"/>
          <w:szCs w:val="24"/>
          <w:lang w:val="en-US"/>
        </w:rPr>
        <w:t xml:space="preserve"> A.F. The new Paradigm of Rural Development. Territorial Con-</w:t>
      </w:r>
      <w:proofErr w:type="spellStart"/>
      <w:r w:rsidRPr="008E371C">
        <w:rPr>
          <w:rFonts w:ascii="Times New Roman" w:hAnsi="Times New Roman" w:cs="Times New Roman"/>
          <w:sz w:val="24"/>
          <w:szCs w:val="24"/>
          <w:lang w:val="en-US"/>
        </w:rPr>
        <w:t>Siderations</w:t>
      </w:r>
      <w:proofErr w:type="spellEnd"/>
      <w:r w:rsidRPr="008E371C">
        <w:rPr>
          <w:rFonts w:ascii="Times New Roman" w:hAnsi="Times New Roman" w:cs="Times New Roman"/>
          <w:sz w:val="24"/>
          <w:szCs w:val="24"/>
          <w:lang w:val="en-US"/>
        </w:rPr>
        <w:t xml:space="preserve"> and Reconceptualization using The «Rural Web» // </w:t>
      </w:r>
      <w:proofErr w:type="spellStart"/>
      <w:r w:rsidRPr="008E371C">
        <w:rPr>
          <w:rFonts w:ascii="Times New Roman" w:hAnsi="Times New Roman" w:cs="Times New Roman"/>
          <w:sz w:val="24"/>
          <w:szCs w:val="24"/>
          <w:lang w:val="en-US"/>
        </w:rPr>
        <w:t>Boletin</w:t>
      </w:r>
      <w:proofErr w:type="spellEnd"/>
      <w:r w:rsidRPr="008E371C">
        <w:rPr>
          <w:rFonts w:ascii="Times New Roman" w:hAnsi="Times New Roman" w:cs="Times New Roman"/>
          <w:sz w:val="24"/>
          <w:szCs w:val="24"/>
          <w:lang w:val="en-US"/>
        </w:rPr>
        <w:t xml:space="preserve"> de la </w:t>
      </w:r>
      <w:proofErr w:type="spellStart"/>
      <w:r w:rsidRPr="008E371C">
        <w:rPr>
          <w:rFonts w:ascii="Times New Roman" w:hAnsi="Times New Roman" w:cs="Times New Roman"/>
          <w:sz w:val="24"/>
          <w:szCs w:val="24"/>
          <w:lang w:val="en-US"/>
        </w:rPr>
        <w:t>Asociacion</w:t>
      </w:r>
      <w:proofErr w:type="spellEnd"/>
      <w:r w:rsidRPr="008E371C">
        <w:rPr>
          <w:rFonts w:ascii="Times New Roman" w:hAnsi="Times New Roman" w:cs="Times New Roman"/>
          <w:sz w:val="24"/>
          <w:szCs w:val="24"/>
          <w:lang w:val="en-US"/>
        </w:rPr>
        <w:t xml:space="preserve"> de / </w:t>
      </w:r>
      <w:proofErr w:type="spellStart"/>
      <w:r w:rsidRPr="008E371C">
        <w:rPr>
          <w:rFonts w:ascii="Times New Roman" w:hAnsi="Times New Roman" w:cs="Times New Roman"/>
          <w:sz w:val="24"/>
          <w:szCs w:val="24"/>
          <w:lang w:val="en-US"/>
        </w:rPr>
        <w:t>Geografos</w:t>
      </w:r>
      <w:proofErr w:type="spellEnd"/>
      <w:r w:rsidRPr="008E371C">
        <w:rPr>
          <w:rFonts w:ascii="Times New Roman" w:hAnsi="Times New Roman" w:cs="Times New Roman"/>
          <w:sz w:val="24"/>
          <w:szCs w:val="24"/>
          <w:lang w:val="en-US"/>
        </w:rPr>
        <w:t xml:space="preserve"> </w:t>
      </w:r>
      <w:proofErr w:type="spellStart"/>
      <w:r w:rsidRPr="008E371C">
        <w:rPr>
          <w:rFonts w:ascii="Times New Roman" w:hAnsi="Times New Roman" w:cs="Times New Roman"/>
          <w:sz w:val="24"/>
          <w:szCs w:val="24"/>
          <w:lang w:val="en-US"/>
        </w:rPr>
        <w:t>Espanoles</w:t>
      </w:r>
      <w:proofErr w:type="spellEnd"/>
      <w:r w:rsidRPr="008E371C">
        <w:rPr>
          <w:rFonts w:ascii="Times New Roman" w:hAnsi="Times New Roman" w:cs="Times New Roman"/>
          <w:sz w:val="24"/>
          <w:szCs w:val="24"/>
          <w:lang w:val="en-US"/>
        </w:rPr>
        <w:t>. - 2016. - № 71. - P. 495- 500.</w:t>
      </w:r>
      <w:r w:rsidR="00DC278F" w:rsidRPr="008E371C">
        <w:rPr>
          <w:rFonts w:ascii="Times New Roman" w:hAnsi="Times New Roman" w:cs="Times New Roman"/>
          <w:sz w:val="24"/>
          <w:szCs w:val="24"/>
          <w:lang w:val="en-US"/>
        </w:rPr>
        <w:t xml:space="preserve"> </w:t>
      </w:r>
      <w:r w:rsidR="00DC278F" w:rsidRPr="008E371C">
        <w:rPr>
          <w:rFonts w:ascii="Times New Roman" w:hAnsi="Times New Roman" w:cs="Times New Roman"/>
          <w:sz w:val="24"/>
          <w:szCs w:val="24"/>
          <w:lang w:val="en-US"/>
        </w:rPr>
        <w:t>URL: https://</w:t>
      </w:r>
      <w:r w:rsidR="00DC278F" w:rsidRPr="008E371C">
        <w:rPr>
          <w:rFonts w:ascii="Times New Roman" w:hAnsi="Times New Roman" w:cs="Times New Roman"/>
          <w:color w:val="4D5156"/>
          <w:sz w:val="24"/>
          <w:szCs w:val="24"/>
          <w:shd w:val="clear" w:color="auto" w:fill="FFFFFF"/>
        </w:rPr>
        <w:t>dx.</w:t>
      </w:r>
      <w:r w:rsidR="00DC278F" w:rsidRPr="008E371C">
        <w:rPr>
          <w:rStyle w:val="a6"/>
          <w:rFonts w:ascii="Times New Roman" w:hAnsi="Times New Roman" w:cs="Times New Roman"/>
          <w:bCs/>
          <w:i w:val="0"/>
          <w:iCs w:val="0"/>
          <w:color w:val="5F6368"/>
          <w:sz w:val="24"/>
          <w:szCs w:val="24"/>
          <w:shd w:val="clear" w:color="auto" w:fill="FFFFFF"/>
        </w:rPr>
        <w:t>doi</w:t>
      </w:r>
      <w:r w:rsidR="00DC278F" w:rsidRPr="008E371C">
        <w:rPr>
          <w:rFonts w:ascii="Times New Roman" w:hAnsi="Times New Roman" w:cs="Times New Roman"/>
          <w:color w:val="4D5156"/>
          <w:sz w:val="24"/>
          <w:szCs w:val="24"/>
          <w:shd w:val="clear" w:color="auto" w:fill="FFFFFF"/>
        </w:rPr>
        <w:t>.org/</w:t>
      </w:r>
      <w:r w:rsidR="00DC278F" w:rsidRPr="008E371C">
        <w:rPr>
          <w:rFonts w:ascii="Times New Roman" w:hAnsi="Times New Roman" w:cs="Times New Roman"/>
          <w:sz w:val="24"/>
          <w:szCs w:val="24"/>
        </w:rPr>
        <w:t>10.21138/bage.2279</w:t>
      </w:r>
      <w:r w:rsidR="00DC278F" w:rsidRPr="008E371C">
        <w:rPr>
          <w:rFonts w:ascii="Times New Roman" w:hAnsi="Times New Roman" w:cs="Times New Roman"/>
          <w:sz w:val="24"/>
          <w:szCs w:val="24"/>
        </w:rPr>
        <w:t>.</w:t>
      </w:r>
    </w:p>
    <w:p w:rsidR="00F01207" w:rsidRPr="008E371C" w:rsidRDefault="00E373C7" w:rsidP="008E371C">
      <w:pPr>
        <w:spacing w:after="0" w:line="240" w:lineRule="auto"/>
        <w:ind w:firstLine="709"/>
        <w:jc w:val="both"/>
        <w:rPr>
          <w:rFonts w:ascii="Times New Roman" w:hAnsi="Times New Roman" w:cs="Times New Roman"/>
          <w:sz w:val="24"/>
          <w:szCs w:val="24"/>
          <w:lang w:val="en-US"/>
        </w:rPr>
      </w:pPr>
      <w:r w:rsidRPr="008E371C">
        <w:rPr>
          <w:rFonts w:ascii="Times New Roman" w:hAnsi="Times New Roman" w:cs="Times New Roman"/>
          <w:sz w:val="24"/>
          <w:szCs w:val="24"/>
        </w:rPr>
        <w:t xml:space="preserve">2. </w:t>
      </w:r>
      <w:r w:rsidR="00801D6E" w:rsidRPr="008E371C">
        <w:rPr>
          <w:rFonts w:ascii="Times New Roman" w:hAnsi="Times New Roman" w:cs="Times New Roman"/>
          <w:sz w:val="24"/>
          <w:szCs w:val="24"/>
          <w:lang w:val="en-US"/>
        </w:rPr>
        <w:t xml:space="preserve">IAASTD. 2008. </w:t>
      </w:r>
      <w:proofErr w:type="gramStart"/>
      <w:r w:rsidR="00801D6E" w:rsidRPr="008E371C">
        <w:rPr>
          <w:rFonts w:ascii="Times New Roman" w:hAnsi="Times New Roman" w:cs="Times New Roman"/>
          <w:sz w:val="24"/>
          <w:szCs w:val="24"/>
          <w:lang w:val="en-US"/>
        </w:rPr>
        <w:t>Towards</w:t>
      </w:r>
      <w:proofErr w:type="gramEnd"/>
      <w:r w:rsidR="00801D6E" w:rsidRPr="008E371C">
        <w:rPr>
          <w:rFonts w:ascii="Times New Roman" w:hAnsi="Times New Roman" w:cs="Times New Roman"/>
          <w:sz w:val="24"/>
          <w:szCs w:val="24"/>
          <w:lang w:val="en-US"/>
        </w:rPr>
        <w:t xml:space="preserve"> Multifunctional Agriculture for Social, Environmental and Economic Sustainability. International Assessment of Agricultural Knowledge, Science and Technology for Development, Issues in Brief. - URL: https://www.globalagriculture.org/fileadmin/files/weltagrarbericht/IAASTDBerichte/ </w:t>
      </w:r>
      <w:proofErr w:type="spellStart"/>
      <w:r w:rsidR="00801D6E" w:rsidRPr="008E371C">
        <w:rPr>
          <w:rFonts w:ascii="Times New Roman" w:hAnsi="Times New Roman" w:cs="Times New Roman"/>
          <w:sz w:val="24"/>
          <w:szCs w:val="24"/>
          <w:lang w:val="en-US"/>
        </w:rPr>
        <w:t>IssuesBrief</w:t>
      </w:r>
      <w:proofErr w:type="spellEnd"/>
      <w:r w:rsidR="00801D6E" w:rsidRPr="008E371C">
        <w:rPr>
          <w:rFonts w:ascii="Times New Roman" w:hAnsi="Times New Roman" w:cs="Times New Roman"/>
          <w:sz w:val="24"/>
          <w:szCs w:val="24"/>
          <w:lang w:val="en-US"/>
        </w:rPr>
        <w:t xml:space="preserve"> Multifunctionality.pdf</w:t>
      </w:r>
    </w:p>
    <w:p w:rsidR="00E373C7" w:rsidRPr="008E371C" w:rsidRDefault="00E373C7" w:rsidP="008E371C">
      <w:pPr>
        <w:spacing w:after="0" w:line="240" w:lineRule="auto"/>
        <w:ind w:firstLine="709"/>
        <w:jc w:val="both"/>
        <w:rPr>
          <w:rFonts w:ascii="Times New Roman" w:hAnsi="Times New Roman" w:cs="Times New Roman"/>
          <w:sz w:val="24"/>
          <w:szCs w:val="24"/>
          <w:lang w:val="en-US"/>
        </w:rPr>
      </w:pPr>
      <w:r w:rsidRPr="008E371C">
        <w:rPr>
          <w:rFonts w:ascii="Times New Roman" w:hAnsi="Times New Roman" w:cs="Times New Roman"/>
          <w:sz w:val="24"/>
          <w:szCs w:val="24"/>
          <w:lang w:val="en-US"/>
        </w:rPr>
        <w:t>3. Todorova S.</w:t>
      </w:r>
      <w:r w:rsidR="00DE7284" w:rsidRPr="008E371C">
        <w:rPr>
          <w:rFonts w:ascii="Times New Roman" w:hAnsi="Times New Roman" w:cs="Times New Roman"/>
          <w:sz w:val="24"/>
          <w:szCs w:val="24"/>
          <w:lang w:val="en-US"/>
        </w:rPr>
        <w:t>,</w:t>
      </w:r>
      <w:r w:rsidRPr="008E371C">
        <w:rPr>
          <w:rFonts w:ascii="Times New Roman" w:hAnsi="Times New Roman" w:cs="Times New Roman"/>
          <w:sz w:val="24"/>
          <w:szCs w:val="24"/>
          <w:lang w:val="en-US"/>
        </w:rPr>
        <w:t xml:space="preserve"> </w:t>
      </w:r>
      <w:proofErr w:type="spellStart"/>
      <w:r w:rsidR="00DE7284" w:rsidRPr="008E371C">
        <w:rPr>
          <w:rFonts w:ascii="Times New Roman" w:hAnsi="Times New Roman" w:cs="Times New Roman"/>
          <w:sz w:val="24"/>
          <w:szCs w:val="24"/>
          <w:lang w:val="en-US"/>
        </w:rPr>
        <w:t>K</w:t>
      </w:r>
      <w:r w:rsidRPr="008E371C">
        <w:rPr>
          <w:rFonts w:ascii="Times New Roman" w:hAnsi="Times New Roman" w:cs="Times New Roman"/>
          <w:sz w:val="24"/>
          <w:szCs w:val="24"/>
          <w:lang w:val="en-US"/>
        </w:rPr>
        <w:t>alkova</w:t>
      </w:r>
      <w:proofErr w:type="spellEnd"/>
      <w:r w:rsidRPr="008E371C">
        <w:rPr>
          <w:rFonts w:ascii="Times New Roman" w:hAnsi="Times New Roman" w:cs="Times New Roman"/>
          <w:sz w:val="24"/>
          <w:szCs w:val="24"/>
          <w:lang w:val="en-US"/>
        </w:rPr>
        <w:t xml:space="preserve"> J. Multifunctional Agriculture: Social and Ecological Impacts on the Organic Farms in Bulgaria // Procedia Economics and Finance. - 2014. - Vol. 9. - P. 10-320.</w:t>
      </w:r>
      <w:r w:rsidR="006D4C28" w:rsidRPr="008E371C">
        <w:rPr>
          <w:rFonts w:ascii="Times New Roman" w:hAnsi="Times New Roman" w:cs="Times New Roman"/>
          <w:sz w:val="24"/>
          <w:szCs w:val="24"/>
          <w:lang w:val="en-US"/>
        </w:rPr>
        <w:t xml:space="preserve"> </w:t>
      </w:r>
      <w:r w:rsidR="006D4C28" w:rsidRPr="008E371C">
        <w:rPr>
          <w:rFonts w:ascii="Times New Roman" w:hAnsi="Times New Roman" w:cs="Times New Roman"/>
          <w:sz w:val="24"/>
          <w:szCs w:val="24"/>
          <w:lang w:val="en-US"/>
        </w:rPr>
        <w:t xml:space="preserve">URL: </w:t>
      </w:r>
      <w:hyperlink r:id="rId6" w:tgtFrame="_blank" w:tooltip="Persistent link using digital object identifier" w:history="1">
        <w:r w:rsidR="006D4C28" w:rsidRPr="008E371C">
          <w:rPr>
            <w:rStyle w:val="a7"/>
            <w:rFonts w:ascii="Times New Roman" w:hAnsi="Times New Roman" w:cs="Times New Roman"/>
            <w:color w:val="auto"/>
            <w:sz w:val="24"/>
            <w:szCs w:val="24"/>
            <w:u w:val="none"/>
            <w:lang w:val="en-US"/>
          </w:rPr>
          <w:t>https://doi.org/10.1016/S2212-5671(14)00032-X</w:t>
        </w:r>
      </w:hyperlink>
      <w:r w:rsidR="006D4C28" w:rsidRPr="008E371C">
        <w:rPr>
          <w:rFonts w:ascii="Times New Roman" w:hAnsi="Times New Roman" w:cs="Times New Roman"/>
          <w:sz w:val="24"/>
          <w:szCs w:val="24"/>
          <w:lang w:val="en-US"/>
        </w:rPr>
        <w:t>.</w:t>
      </w:r>
    </w:p>
    <w:p w:rsidR="008E371C" w:rsidRDefault="008E371C" w:rsidP="008E371C">
      <w:pPr>
        <w:pStyle w:val="a8"/>
        <w:spacing w:before="0" w:beforeAutospacing="0" w:after="0" w:afterAutospacing="0"/>
        <w:ind w:firstLine="709"/>
        <w:jc w:val="both"/>
        <w:rPr>
          <w:color w:val="000000"/>
        </w:rPr>
      </w:pPr>
    </w:p>
    <w:p w:rsidR="00003717" w:rsidRPr="008E371C" w:rsidRDefault="00003717" w:rsidP="008E371C">
      <w:pPr>
        <w:pStyle w:val="a8"/>
        <w:spacing w:before="0" w:beforeAutospacing="0" w:after="0" w:afterAutospacing="0"/>
        <w:ind w:firstLine="709"/>
        <w:jc w:val="both"/>
        <w:rPr>
          <w:color w:val="000000"/>
        </w:rPr>
      </w:pPr>
      <w:r w:rsidRPr="008E371C">
        <w:rPr>
          <w:color w:val="000000"/>
        </w:rPr>
        <w:t xml:space="preserve">Мальцева Ирина Станиславовна (Россия, г. Сыктывкар) </w:t>
      </w:r>
      <w:r w:rsidRPr="008E371C">
        <w:rPr>
          <w:color w:val="000000"/>
        </w:rPr>
        <w:t>–</w:t>
      </w:r>
      <w:r w:rsidRPr="008E371C">
        <w:rPr>
          <w:color w:val="000000"/>
        </w:rPr>
        <w:t xml:space="preserve"> кандидат экономических наук, старший научный сотрудник, </w:t>
      </w:r>
      <w:r w:rsidRPr="008E371C">
        <w:rPr>
          <w:color w:val="000000"/>
        </w:rPr>
        <w:t xml:space="preserve">Институт социально-экономических и энергетических проблем Севера ФИЦ Коми научный центр Уральского отделения Российской академии </w:t>
      </w:r>
      <w:r w:rsidR="00412D2D" w:rsidRPr="008E371C">
        <w:rPr>
          <w:color w:val="000000"/>
        </w:rPr>
        <w:t xml:space="preserve">(167000, </w:t>
      </w:r>
      <w:r w:rsidRPr="008E371C">
        <w:rPr>
          <w:color w:val="000000"/>
        </w:rPr>
        <w:t>г. Сыктывкар, ул. Коммунистическая, д.26</w:t>
      </w:r>
      <w:r w:rsidR="00412D2D" w:rsidRPr="008E371C">
        <w:rPr>
          <w:color w:val="000000"/>
        </w:rPr>
        <w:t xml:space="preserve">, </w:t>
      </w:r>
      <w:r w:rsidR="00412D2D" w:rsidRPr="008E371C">
        <w:rPr>
          <w:color w:val="000000"/>
          <w:lang w:val="en-US"/>
        </w:rPr>
        <w:t>e</w:t>
      </w:r>
      <w:r w:rsidR="00412D2D" w:rsidRPr="008E371C">
        <w:rPr>
          <w:color w:val="000000"/>
        </w:rPr>
        <w:t>-</w:t>
      </w:r>
      <w:r w:rsidR="00412D2D" w:rsidRPr="008E371C">
        <w:rPr>
          <w:color w:val="000000"/>
          <w:lang w:val="en-US"/>
        </w:rPr>
        <w:t>mail</w:t>
      </w:r>
      <w:r w:rsidR="00412D2D" w:rsidRPr="008E371C">
        <w:t xml:space="preserve">: </w:t>
      </w:r>
      <w:hyperlink r:id="rId7" w:history="1">
        <w:r w:rsidR="00DE7284" w:rsidRPr="008E371C">
          <w:rPr>
            <w:rStyle w:val="a7"/>
            <w:color w:val="auto"/>
            <w:u w:val="none"/>
            <w:lang w:val="en-US"/>
          </w:rPr>
          <w:t>maltseva</w:t>
        </w:r>
        <w:r w:rsidR="00DE7284" w:rsidRPr="008E371C">
          <w:rPr>
            <w:rStyle w:val="a7"/>
            <w:color w:val="auto"/>
            <w:u w:val="none"/>
          </w:rPr>
          <w:t>@</w:t>
        </w:r>
        <w:r w:rsidR="00DE7284" w:rsidRPr="008E371C">
          <w:rPr>
            <w:rStyle w:val="a7"/>
            <w:color w:val="auto"/>
            <w:u w:val="none"/>
            <w:lang w:val="en-US"/>
          </w:rPr>
          <w:t>iespn</w:t>
        </w:r>
        <w:r w:rsidR="00DE7284" w:rsidRPr="008E371C">
          <w:rPr>
            <w:rStyle w:val="a7"/>
            <w:color w:val="auto"/>
            <w:u w:val="none"/>
          </w:rPr>
          <w:t>.</w:t>
        </w:r>
        <w:r w:rsidR="00DE7284" w:rsidRPr="008E371C">
          <w:rPr>
            <w:rStyle w:val="a7"/>
            <w:color w:val="auto"/>
            <w:u w:val="none"/>
            <w:lang w:val="en-US"/>
          </w:rPr>
          <w:t>komisc</w:t>
        </w:r>
        <w:r w:rsidR="00DE7284" w:rsidRPr="008E371C">
          <w:rPr>
            <w:rStyle w:val="a7"/>
            <w:color w:val="auto"/>
            <w:u w:val="none"/>
          </w:rPr>
          <w:t>.</w:t>
        </w:r>
        <w:proofErr w:type="spellStart"/>
        <w:r w:rsidR="00DE7284" w:rsidRPr="008E371C">
          <w:rPr>
            <w:rStyle w:val="a7"/>
            <w:color w:val="auto"/>
            <w:u w:val="none"/>
            <w:lang w:val="en-US"/>
          </w:rPr>
          <w:t>ru</w:t>
        </w:r>
        <w:proofErr w:type="spellEnd"/>
      </w:hyperlink>
      <w:r w:rsidR="00412D2D" w:rsidRPr="008E371C">
        <w:rPr>
          <w:color w:val="000000"/>
        </w:rPr>
        <w:t>)</w:t>
      </w:r>
      <w:r w:rsidR="008E371C">
        <w:rPr>
          <w:color w:val="000000"/>
        </w:rPr>
        <w:t>.</w:t>
      </w:r>
    </w:p>
    <w:p w:rsidR="00DE7284" w:rsidRPr="008E371C" w:rsidRDefault="00DE7284" w:rsidP="008E371C">
      <w:pPr>
        <w:pStyle w:val="a8"/>
        <w:spacing w:before="0" w:beforeAutospacing="0" w:after="0" w:afterAutospacing="0"/>
        <w:ind w:firstLine="709"/>
        <w:jc w:val="both"/>
        <w:rPr>
          <w:color w:val="000000"/>
        </w:rPr>
      </w:pPr>
    </w:p>
    <w:p w:rsidR="00003717" w:rsidRPr="008E371C" w:rsidRDefault="00DE7284" w:rsidP="008E371C">
      <w:pPr>
        <w:pStyle w:val="a8"/>
        <w:spacing w:before="0" w:beforeAutospacing="0" w:after="0" w:afterAutospacing="0"/>
        <w:ind w:firstLine="709"/>
        <w:jc w:val="right"/>
        <w:rPr>
          <w:b/>
        </w:rPr>
      </w:pPr>
      <w:r w:rsidRPr="008E371C">
        <w:rPr>
          <w:b/>
          <w:color w:val="000000"/>
          <w:lang w:val="en-US"/>
        </w:rPr>
        <w:t xml:space="preserve">Maltseva Irina </w:t>
      </w:r>
      <w:proofErr w:type="spellStart"/>
      <w:r w:rsidRPr="008E371C">
        <w:rPr>
          <w:b/>
          <w:color w:val="000000"/>
          <w:lang w:val="en-US"/>
        </w:rPr>
        <w:t>Stanislavovna</w:t>
      </w:r>
      <w:proofErr w:type="spellEnd"/>
    </w:p>
    <w:p w:rsidR="00003717" w:rsidRPr="008E371C" w:rsidRDefault="00003717" w:rsidP="008E371C">
      <w:pPr>
        <w:spacing w:after="0" w:line="240" w:lineRule="auto"/>
        <w:ind w:firstLine="709"/>
        <w:jc w:val="center"/>
        <w:rPr>
          <w:rFonts w:ascii="Times New Roman" w:hAnsi="Times New Roman" w:cs="Times New Roman"/>
          <w:b/>
          <w:caps/>
          <w:sz w:val="24"/>
          <w:szCs w:val="24"/>
          <w:lang w:val="en-US"/>
        </w:rPr>
      </w:pPr>
      <w:r w:rsidRPr="008E371C">
        <w:rPr>
          <w:rFonts w:ascii="Times New Roman" w:hAnsi="Times New Roman" w:cs="Times New Roman"/>
          <w:b/>
          <w:caps/>
          <w:sz w:val="24"/>
          <w:szCs w:val="24"/>
          <w:lang w:val="en-US"/>
        </w:rPr>
        <w:lastRenderedPageBreak/>
        <w:t>Multifunctionality of agriculture as a factor of its sustainability</w:t>
      </w:r>
    </w:p>
    <w:p w:rsidR="00003717" w:rsidRPr="008E371C" w:rsidRDefault="00003717" w:rsidP="008E371C">
      <w:pPr>
        <w:spacing w:after="0" w:line="240" w:lineRule="auto"/>
        <w:ind w:firstLine="709"/>
        <w:jc w:val="both"/>
        <w:rPr>
          <w:rFonts w:ascii="Times New Roman" w:hAnsi="Times New Roman" w:cs="Times New Roman"/>
          <w:sz w:val="24"/>
          <w:szCs w:val="24"/>
          <w:lang w:val="en-US"/>
        </w:rPr>
      </w:pPr>
      <w:r w:rsidRPr="008E371C">
        <w:rPr>
          <w:rFonts w:ascii="Times New Roman" w:hAnsi="Times New Roman" w:cs="Times New Roman"/>
          <w:b/>
          <w:sz w:val="24"/>
          <w:szCs w:val="24"/>
          <w:lang w:val="en-US"/>
        </w:rPr>
        <w:t>Abstract</w:t>
      </w:r>
      <w:r w:rsidRPr="008E371C">
        <w:rPr>
          <w:rFonts w:ascii="Times New Roman" w:hAnsi="Times New Roman" w:cs="Times New Roman"/>
          <w:sz w:val="24"/>
          <w:szCs w:val="24"/>
          <w:lang w:val="en-US"/>
        </w:rPr>
        <w:t xml:space="preserve"> </w:t>
      </w:r>
      <w:r w:rsidRPr="008E371C">
        <w:rPr>
          <w:rFonts w:ascii="Times New Roman" w:hAnsi="Times New Roman" w:cs="Times New Roman"/>
          <w:i/>
          <w:sz w:val="24"/>
          <w:szCs w:val="24"/>
          <w:lang w:val="en-US"/>
        </w:rPr>
        <w:t xml:space="preserve">A growth model based on increasing the scale of production and specialization does not ensure the sustainability of rural development. The </w:t>
      </w:r>
      <w:proofErr w:type="spellStart"/>
      <w:r w:rsidRPr="008E371C">
        <w:rPr>
          <w:rFonts w:ascii="Times New Roman" w:hAnsi="Times New Roman" w:cs="Times New Roman"/>
          <w:i/>
          <w:sz w:val="24"/>
          <w:szCs w:val="24"/>
          <w:lang w:val="en-US"/>
        </w:rPr>
        <w:t>multifunctionality</w:t>
      </w:r>
      <w:proofErr w:type="spellEnd"/>
      <w:r w:rsidRPr="008E371C">
        <w:rPr>
          <w:rFonts w:ascii="Times New Roman" w:hAnsi="Times New Roman" w:cs="Times New Roman"/>
          <w:i/>
          <w:sz w:val="24"/>
          <w:szCs w:val="24"/>
          <w:lang w:val="en-US"/>
        </w:rPr>
        <w:t xml:space="preserve"> of agriculture synthesizes the link between sustainable agriculture, food supply and safety, and environmental conservation.</w:t>
      </w:r>
    </w:p>
    <w:p w:rsidR="00003717" w:rsidRPr="008E371C" w:rsidRDefault="00003717" w:rsidP="008E371C">
      <w:pPr>
        <w:spacing w:after="0" w:line="240" w:lineRule="auto"/>
        <w:ind w:firstLine="709"/>
        <w:jc w:val="both"/>
        <w:rPr>
          <w:rFonts w:ascii="Times New Roman" w:hAnsi="Times New Roman" w:cs="Times New Roman"/>
          <w:i/>
          <w:sz w:val="24"/>
          <w:szCs w:val="24"/>
          <w:lang w:val="en-US"/>
        </w:rPr>
      </w:pPr>
      <w:r w:rsidRPr="008E371C">
        <w:rPr>
          <w:rFonts w:ascii="Times New Roman" w:hAnsi="Times New Roman" w:cs="Times New Roman"/>
          <w:b/>
          <w:sz w:val="24"/>
          <w:szCs w:val="24"/>
          <w:lang w:val="en-US"/>
        </w:rPr>
        <w:t>Keywords:</w:t>
      </w:r>
      <w:r w:rsidRPr="008E371C">
        <w:rPr>
          <w:rFonts w:ascii="Times New Roman" w:hAnsi="Times New Roman" w:cs="Times New Roman"/>
          <w:sz w:val="24"/>
          <w:szCs w:val="24"/>
          <w:lang w:val="en-US"/>
        </w:rPr>
        <w:t xml:space="preserve"> </w:t>
      </w:r>
      <w:r w:rsidRPr="008E371C">
        <w:rPr>
          <w:rFonts w:ascii="Times New Roman" w:hAnsi="Times New Roman" w:cs="Times New Roman"/>
          <w:i/>
          <w:sz w:val="24"/>
          <w:szCs w:val="24"/>
          <w:lang w:val="en-US"/>
        </w:rPr>
        <w:t xml:space="preserve">rural economy, </w:t>
      </w:r>
      <w:proofErr w:type="spellStart"/>
      <w:r w:rsidRPr="008E371C">
        <w:rPr>
          <w:rFonts w:ascii="Times New Roman" w:hAnsi="Times New Roman" w:cs="Times New Roman"/>
          <w:i/>
          <w:sz w:val="24"/>
          <w:szCs w:val="24"/>
          <w:lang w:val="en-US"/>
        </w:rPr>
        <w:t>multifunctionality</w:t>
      </w:r>
      <w:proofErr w:type="spellEnd"/>
      <w:r w:rsidRPr="008E371C">
        <w:rPr>
          <w:rFonts w:ascii="Times New Roman" w:hAnsi="Times New Roman" w:cs="Times New Roman"/>
          <w:i/>
          <w:sz w:val="24"/>
          <w:szCs w:val="24"/>
          <w:lang w:val="en-US"/>
        </w:rPr>
        <w:t>, sustainable agriculture, social agriculture, northern region.</w:t>
      </w:r>
    </w:p>
    <w:p w:rsidR="00DE7284" w:rsidRPr="008E371C" w:rsidRDefault="00DE7284" w:rsidP="008E371C">
      <w:pPr>
        <w:spacing w:after="0" w:line="240" w:lineRule="auto"/>
        <w:ind w:firstLine="709"/>
        <w:jc w:val="both"/>
        <w:rPr>
          <w:rFonts w:ascii="Times New Roman" w:hAnsi="Times New Roman" w:cs="Times New Roman"/>
          <w:sz w:val="24"/>
          <w:szCs w:val="24"/>
          <w:lang w:val="en-US"/>
        </w:rPr>
      </w:pPr>
    </w:p>
    <w:p w:rsidR="008E371C" w:rsidRPr="008E371C" w:rsidRDefault="00DE7284" w:rsidP="008E371C">
      <w:pPr>
        <w:spacing w:after="0" w:line="240" w:lineRule="auto"/>
        <w:ind w:firstLine="709"/>
        <w:jc w:val="both"/>
        <w:rPr>
          <w:rFonts w:ascii="Times New Roman" w:hAnsi="Times New Roman" w:cs="Times New Roman"/>
          <w:sz w:val="24"/>
          <w:szCs w:val="24"/>
          <w:lang w:val="en-US"/>
        </w:rPr>
      </w:pPr>
      <w:r w:rsidRPr="008E371C">
        <w:rPr>
          <w:rFonts w:ascii="Times New Roman" w:hAnsi="Times New Roman" w:cs="Times New Roman"/>
          <w:color w:val="000000"/>
          <w:sz w:val="24"/>
          <w:szCs w:val="24"/>
          <w:lang w:val="en-US"/>
        </w:rPr>
        <w:t xml:space="preserve">Maltseva Irina </w:t>
      </w:r>
      <w:proofErr w:type="spellStart"/>
      <w:r w:rsidRPr="008E371C">
        <w:rPr>
          <w:rFonts w:ascii="Times New Roman" w:hAnsi="Times New Roman" w:cs="Times New Roman"/>
          <w:color w:val="000000"/>
          <w:sz w:val="24"/>
          <w:szCs w:val="24"/>
          <w:lang w:val="en-US"/>
        </w:rPr>
        <w:t>Stanislavovna</w:t>
      </w:r>
      <w:proofErr w:type="spellEnd"/>
      <w:r w:rsidRPr="008E371C">
        <w:rPr>
          <w:rFonts w:ascii="Times New Roman" w:hAnsi="Times New Roman" w:cs="Times New Roman"/>
          <w:color w:val="000000"/>
          <w:sz w:val="24"/>
          <w:szCs w:val="24"/>
          <w:lang w:val="en-US"/>
        </w:rPr>
        <w:t xml:space="preserve"> (Russia, Syktyvkar</w:t>
      </w:r>
      <w:r w:rsidR="00430E24" w:rsidRPr="008E371C">
        <w:rPr>
          <w:rFonts w:ascii="Times New Roman" w:hAnsi="Times New Roman" w:cs="Times New Roman"/>
          <w:color w:val="000000"/>
          <w:sz w:val="24"/>
          <w:szCs w:val="24"/>
          <w:lang w:val="en-US"/>
        </w:rPr>
        <w:t>) -</w:t>
      </w:r>
      <w:r w:rsidR="008E371C" w:rsidRPr="008E371C">
        <w:rPr>
          <w:rFonts w:ascii="Times New Roman" w:hAnsi="Times New Roman" w:cs="Times New Roman"/>
          <w:sz w:val="24"/>
          <w:szCs w:val="24"/>
          <w:lang w:val="en-US"/>
        </w:rPr>
        <w:t xml:space="preserve"> </w:t>
      </w:r>
      <w:r w:rsidR="008E371C" w:rsidRPr="008E371C">
        <w:rPr>
          <w:rFonts w:ascii="Times New Roman" w:hAnsi="Times New Roman" w:cs="Times New Roman"/>
          <w:sz w:val="24"/>
          <w:szCs w:val="24"/>
          <w:lang w:val="en-US"/>
        </w:rPr>
        <w:t xml:space="preserve">Ph.D. Econ. </w:t>
      </w:r>
      <w:r w:rsidR="008E371C" w:rsidRPr="008E371C">
        <w:rPr>
          <w:rFonts w:ascii="Times New Roman" w:hAnsi="Times New Roman" w:cs="Times New Roman"/>
          <w:sz w:val="24"/>
          <w:szCs w:val="24"/>
          <w:lang w:val="en-US"/>
        </w:rPr>
        <w:t>S</w:t>
      </w:r>
      <w:r w:rsidR="008E371C" w:rsidRPr="008E371C">
        <w:rPr>
          <w:rFonts w:ascii="Times New Roman" w:hAnsi="Times New Roman" w:cs="Times New Roman"/>
          <w:sz w:val="24"/>
          <w:szCs w:val="24"/>
          <w:lang w:val="en-US"/>
        </w:rPr>
        <w:t>ciences</w:t>
      </w:r>
      <w:r w:rsidR="008E371C" w:rsidRPr="008E371C">
        <w:rPr>
          <w:rFonts w:ascii="Times New Roman" w:hAnsi="Times New Roman" w:cs="Times New Roman"/>
          <w:sz w:val="24"/>
          <w:szCs w:val="24"/>
          <w:lang w:val="en-US"/>
        </w:rPr>
        <w:t xml:space="preserve">, </w:t>
      </w:r>
      <w:r w:rsidR="00430E24" w:rsidRPr="008E371C">
        <w:rPr>
          <w:rFonts w:ascii="Times New Roman" w:hAnsi="Times New Roman" w:cs="Times New Roman"/>
          <w:color w:val="000000"/>
          <w:sz w:val="24"/>
          <w:szCs w:val="24"/>
          <w:lang w:val="en-US"/>
        </w:rPr>
        <w:t xml:space="preserve"> Senior Researcher, Institute of Socio-Economic and Energy Problems of the North FRC of the Komi Scientific Center of the Ural Branch of the Russian Academy of Sciences (26 </w:t>
      </w:r>
      <w:proofErr w:type="spellStart"/>
      <w:r w:rsidR="00430E24" w:rsidRPr="008E371C">
        <w:rPr>
          <w:rFonts w:ascii="Times New Roman" w:hAnsi="Times New Roman" w:cs="Times New Roman"/>
          <w:color w:val="000000"/>
          <w:sz w:val="24"/>
          <w:szCs w:val="24"/>
          <w:lang w:val="en-US"/>
        </w:rPr>
        <w:t>Kommunisticheskaya</w:t>
      </w:r>
      <w:proofErr w:type="spellEnd"/>
      <w:r w:rsidR="00430E24" w:rsidRPr="008E371C">
        <w:rPr>
          <w:rFonts w:ascii="Times New Roman" w:hAnsi="Times New Roman" w:cs="Times New Roman"/>
          <w:color w:val="000000"/>
          <w:sz w:val="24"/>
          <w:szCs w:val="24"/>
          <w:lang w:val="en-US"/>
        </w:rPr>
        <w:t xml:space="preserve"> str., Syktyvkar, 167000,</w:t>
      </w:r>
      <w:r w:rsidR="008E371C" w:rsidRPr="008E371C">
        <w:rPr>
          <w:rFonts w:ascii="Times New Roman" w:hAnsi="Times New Roman" w:cs="Times New Roman"/>
          <w:color w:val="000000"/>
          <w:sz w:val="24"/>
          <w:szCs w:val="24"/>
          <w:lang w:val="en-US"/>
        </w:rPr>
        <w:t xml:space="preserve"> </w:t>
      </w:r>
      <w:r w:rsidR="008E371C" w:rsidRPr="008E371C">
        <w:rPr>
          <w:rFonts w:ascii="Times New Roman" w:hAnsi="Times New Roman" w:cs="Times New Roman"/>
          <w:color w:val="000000"/>
          <w:sz w:val="24"/>
          <w:szCs w:val="24"/>
          <w:lang w:val="en-US"/>
        </w:rPr>
        <w:t xml:space="preserve">e-mail: </w:t>
      </w:r>
      <w:hyperlink r:id="rId8" w:history="1">
        <w:r w:rsidR="008E371C" w:rsidRPr="008E371C">
          <w:rPr>
            <w:rStyle w:val="a7"/>
            <w:rFonts w:ascii="Times New Roman" w:hAnsi="Times New Roman" w:cs="Times New Roman"/>
            <w:color w:val="auto"/>
            <w:sz w:val="24"/>
            <w:szCs w:val="24"/>
            <w:u w:val="none"/>
            <w:lang w:val="en-US"/>
          </w:rPr>
          <w:t>maltseva@iespn.komisc.ru</w:t>
        </w:r>
      </w:hyperlink>
      <w:r w:rsidR="008E371C" w:rsidRPr="008E371C">
        <w:rPr>
          <w:rFonts w:ascii="Times New Roman" w:hAnsi="Times New Roman" w:cs="Times New Roman"/>
          <w:sz w:val="24"/>
          <w:szCs w:val="24"/>
          <w:lang w:val="en-US"/>
        </w:rPr>
        <w:t>)</w:t>
      </w:r>
      <w:r w:rsidR="008E371C" w:rsidRPr="008E371C">
        <w:rPr>
          <w:rFonts w:ascii="Times New Roman" w:hAnsi="Times New Roman" w:cs="Times New Roman"/>
          <w:sz w:val="24"/>
          <w:szCs w:val="24"/>
          <w:lang w:val="en-US"/>
        </w:rPr>
        <w:t>.</w:t>
      </w:r>
    </w:p>
    <w:p w:rsidR="008E371C" w:rsidRPr="008E371C" w:rsidRDefault="008E371C" w:rsidP="008E371C">
      <w:pPr>
        <w:spacing w:after="0" w:line="240" w:lineRule="auto"/>
        <w:ind w:firstLine="709"/>
        <w:jc w:val="both"/>
        <w:rPr>
          <w:rFonts w:ascii="Times New Roman" w:hAnsi="Times New Roman" w:cs="Times New Roman"/>
          <w:color w:val="000000"/>
          <w:sz w:val="24"/>
          <w:szCs w:val="24"/>
          <w:lang w:val="en-US"/>
        </w:rPr>
      </w:pPr>
    </w:p>
    <w:p w:rsidR="00003717" w:rsidRPr="008E371C" w:rsidRDefault="00003717" w:rsidP="008E371C">
      <w:pPr>
        <w:spacing w:after="0" w:line="240" w:lineRule="auto"/>
        <w:ind w:firstLine="709"/>
        <w:jc w:val="both"/>
        <w:rPr>
          <w:rFonts w:ascii="Times New Roman" w:hAnsi="Times New Roman" w:cs="Times New Roman"/>
          <w:sz w:val="24"/>
          <w:szCs w:val="24"/>
          <w:lang w:val="en-US"/>
        </w:rPr>
      </w:pPr>
      <w:r w:rsidRPr="008E371C">
        <w:rPr>
          <w:rFonts w:ascii="Times New Roman" w:hAnsi="Times New Roman" w:cs="Times New Roman"/>
          <w:sz w:val="24"/>
          <w:szCs w:val="24"/>
          <w:lang w:val="en-US"/>
        </w:rPr>
        <w:t xml:space="preserve">1. </w:t>
      </w:r>
      <w:proofErr w:type="spellStart"/>
      <w:r w:rsidRPr="008E371C">
        <w:rPr>
          <w:rFonts w:ascii="Times New Roman" w:hAnsi="Times New Roman" w:cs="Times New Roman"/>
          <w:sz w:val="24"/>
          <w:szCs w:val="24"/>
          <w:lang w:val="en-US"/>
        </w:rPr>
        <w:t>Guinjoan</w:t>
      </w:r>
      <w:proofErr w:type="spellEnd"/>
      <w:r w:rsidRPr="008E371C">
        <w:rPr>
          <w:rFonts w:ascii="Times New Roman" w:hAnsi="Times New Roman" w:cs="Times New Roman"/>
          <w:sz w:val="24"/>
          <w:szCs w:val="24"/>
          <w:lang w:val="en-US"/>
        </w:rPr>
        <w:t xml:space="preserve"> E., </w:t>
      </w:r>
      <w:proofErr w:type="spellStart"/>
      <w:r w:rsidRPr="008E371C">
        <w:rPr>
          <w:rFonts w:ascii="Times New Roman" w:hAnsi="Times New Roman" w:cs="Times New Roman"/>
          <w:sz w:val="24"/>
          <w:szCs w:val="24"/>
          <w:lang w:val="en-US"/>
        </w:rPr>
        <w:t>Badia</w:t>
      </w:r>
      <w:proofErr w:type="spellEnd"/>
      <w:r w:rsidRPr="008E371C">
        <w:rPr>
          <w:rFonts w:ascii="Times New Roman" w:hAnsi="Times New Roman" w:cs="Times New Roman"/>
          <w:sz w:val="24"/>
          <w:szCs w:val="24"/>
          <w:lang w:val="en-US"/>
        </w:rPr>
        <w:t xml:space="preserve"> </w:t>
      </w:r>
      <w:proofErr w:type="gramStart"/>
      <w:r w:rsidRPr="008E371C">
        <w:rPr>
          <w:rFonts w:ascii="Times New Roman" w:hAnsi="Times New Roman" w:cs="Times New Roman"/>
          <w:sz w:val="24"/>
          <w:szCs w:val="24"/>
          <w:lang w:val="en-US"/>
        </w:rPr>
        <w:t>A ,</w:t>
      </w:r>
      <w:proofErr w:type="gramEnd"/>
      <w:r w:rsidRPr="008E371C">
        <w:rPr>
          <w:rFonts w:ascii="Times New Roman" w:hAnsi="Times New Roman" w:cs="Times New Roman"/>
          <w:sz w:val="24"/>
          <w:szCs w:val="24"/>
          <w:lang w:val="en-US"/>
        </w:rPr>
        <w:t xml:space="preserve"> </w:t>
      </w:r>
      <w:proofErr w:type="spellStart"/>
      <w:r w:rsidRPr="008E371C">
        <w:rPr>
          <w:rFonts w:ascii="Times New Roman" w:hAnsi="Times New Roman" w:cs="Times New Roman"/>
          <w:sz w:val="24"/>
          <w:szCs w:val="24"/>
          <w:lang w:val="en-US"/>
        </w:rPr>
        <w:t>Tulla</w:t>
      </w:r>
      <w:proofErr w:type="spellEnd"/>
      <w:r w:rsidRPr="008E371C">
        <w:rPr>
          <w:rFonts w:ascii="Times New Roman" w:hAnsi="Times New Roman" w:cs="Times New Roman"/>
          <w:sz w:val="24"/>
          <w:szCs w:val="24"/>
          <w:lang w:val="en-US"/>
        </w:rPr>
        <w:t xml:space="preserve"> A.F. The new Paradigm of Rural Development. Territorial Con-</w:t>
      </w:r>
      <w:proofErr w:type="spellStart"/>
      <w:r w:rsidRPr="008E371C">
        <w:rPr>
          <w:rFonts w:ascii="Times New Roman" w:hAnsi="Times New Roman" w:cs="Times New Roman"/>
          <w:sz w:val="24"/>
          <w:szCs w:val="24"/>
          <w:lang w:val="en-US"/>
        </w:rPr>
        <w:t>Siderations</w:t>
      </w:r>
      <w:proofErr w:type="spellEnd"/>
      <w:r w:rsidRPr="008E371C">
        <w:rPr>
          <w:rFonts w:ascii="Times New Roman" w:hAnsi="Times New Roman" w:cs="Times New Roman"/>
          <w:sz w:val="24"/>
          <w:szCs w:val="24"/>
          <w:lang w:val="en-US"/>
        </w:rPr>
        <w:t xml:space="preserve"> and Reconceptualization using The «Rural Web» // </w:t>
      </w:r>
      <w:proofErr w:type="spellStart"/>
      <w:r w:rsidRPr="008E371C">
        <w:rPr>
          <w:rFonts w:ascii="Times New Roman" w:hAnsi="Times New Roman" w:cs="Times New Roman"/>
          <w:sz w:val="24"/>
          <w:szCs w:val="24"/>
          <w:lang w:val="en-US"/>
        </w:rPr>
        <w:t>Boletin</w:t>
      </w:r>
      <w:proofErr w:type="spellEnd"/>
      <w:r w:rsidRPr="008E371C">
        <w:rPr>
          <w:rFonts w:ascii="Times New Roman" w:hAnsi="Times New Roman" w:cs="Times New Roman"/>
          <w:sz w:val="24"/>
          <w:szCs w:val="24"/>
          <w:lang w:val="en-US"/>
        </w:rPr>
        <w:t xml:space="preserve"> de la </w:t>
      </w:r>
      <w:proofErr w:type="spellStart"/>
      <w:r w:rsidRPr="008E371C">
        <w:rPr>
          <w:rFonts w:ascii="Times New Roman" w:hAnsi="Times New Roman" w:cs="Times New Roman"/>
          <w:sz w:val="24"/>
          <w:szCs w:val="24"/>
          <w:lang w:val="en-US"/>
        </w:rPr>
        <w:t>Asociacion</w:t>
      </w:r>
      <w:proofErr w:type="spellEnd"/>
      <w:r w:rsidRPr="008E371C">
        <w:rPr>
          <w:rFonts w:ascii="Times New Roman" w:hAnsi="Times New Roman" w:cs="Times New Roman"/>
          <w:sz w:val="24"/>
          <w:szCs w:val="24"/>
          <w:lang w:val="en-US"/>
        </w:rPr>
        <w:t xml:space="preserve"> de / </w:t>
      </w:r>
      <w:proofErr w:type="spellStart"/>
      <w:r w:rsidRPr="008E371C">
        <w:rPr>
          <w:rFonts w:ascii="Times New Roman" w:hAnsi="Times New Roman" w:cs="Times New Roman"/>
          <w:sz w:val="24"/>
          <w:szCs w:val="24"/>
          <w:lang w:val="en-US"/>
        </w:rPr>
        <w:t>Geografos</w:t>
      </w:r>
      <w:proofErr w:type="spellEnd"/>
      <w:r w:rsidRPr="008E371C">
        <w:rPr>
          <w:rFonts w:ascii="Times New Roman" w:hAnsi="Times New Roman" w:cs="Times New Roman"/>
          <w:sz w:val="24"/>
          <w:szCs w:val="24"/>
          <w:lang w:val="en-US"/>
        </w:rPr>
        <w:t xml:space="preserve"> </w:t>
      </w:r>
      <w:proofErr w:type="spellStart"/>
      <w:r w:rsidRPr="008E371C">
        <w:rPr>
          <w:rFonts w:ascii="Times New Roman" w:hAnsi="Times New Roman" w:cs="Times New Roman"/>
          <w:sz w:val="24"/>
          <w:szCs w:val="24"/>
          <w:lang w:val="en-US"/>
        </w:rPr>
        <w:t>Espanoles</w:t>
      </w:r>
      <w:proofErr w:type="spellEnd"/>
      <w:r w:rsidRPr="008E371C">
        <w:rPr>
          <w:rFonts w:ascii="Times New Roman" w:hAnsi="Times New Roman" w:cs="Times New Roman"/>
          <w:sz w:val="24"/>
          <w:szCs w:val="24"/>
          <w:lang w:val="en-US"/>
        </w:rPr>
        <w:t>. - 2016. - № 71. - P. 495- 500. URL: https://</w:t>
      </w:r>
      <w:r w:rsidRPr="008E371C">
        <w:rPr>
          <w:rFonts w:ascii="Times New Roman" w:hAnsi="Times New Roman" w:cs="Times New Roman"/>
          <w:color w:val="4D5156"/>
          <w:sz w:val="24"/>
          <w:szCs w:val="24"/>
          <w:shd w:val="clear" w:color="auto" w:fill="FFFFFF"/>
          <w:lang w:val="en-US"/>
        </w:rPr>
        <w:t>dx.</w:t>
      </w:r>
      <w:r w:rsidRPr="008E371C">
        <w:rPr>
          <w:rStyle w:val="a6"/>
          <w:rFonts w:ascii="Times New Roman" w:hAnsi="Times New Roman" w:cs="Times New Roman"/>
          <w:bCs/>
          <w:i w:val="0"/>
          <w:iCs w:val="0"/>
          <w:color w:val="5F6368"/>
          <w:sz w:val="24"/>
          <w:szCs w:val="24"/>
          <w:shd w:val="clear" w:color="auto" w:fill="FFFFFF"/>
          <w:lang w:val="en-US"/>
        </w:rPr>
        <w:t>doi</w:t>
      </w:r>
      <w:r w:rsidRPr="008E371C">
        <w:rPr>
          <w:rFonts w:ascii="Times New Roman" w:hAnsi="Times New Roman" w:cs="Times New Roman"/>
          <w:color w:val="4D5156"/>
          <w:sz w:val="24"/>
          <w:szCs w:val="24"/>
          <w:shd w:val="clear" w:color="auto" w:fill="FFFFFF"/>
          <w:lang w:val="en-US"/>
        </w:rPr>
        <w:t>.org/</w:t>
      </w:r>
      <w:r w:rsidRPr="008E371C">
        <w:rPr>
          <w:rFonts w:ascii="Times New Roman" w:hAnsi="Times New Roman" w:cs="Times New Roman"/>
          <w:sz w:val="24"/>
          <w:szCs w:val="24"/>
          <w:lang w:val="en-US"/>
        </w:rPr>
        <w:t>10.21138/bage.2279.</w:t>
      </w:r>
    </w:p>
    <w:p w:rsidR="00003717" w:rsidRPr="008E371C" w:rsidRDefault="00003717" w:rsidP="008E371C">
      <w:pPr>
        <w:spacing w:after="0" w:line="240" w:lineRule="auto"/>
        <w:ind w:firstLine="709"/>
        <w:jc w:val="both"/>
        <w:rPr>
          <w:rFonts w:ascii="Times New Roman" w:hAnsi="Times New Roman" w:cs="Times New Roman"/>
          <w:sz w:val="24"/>
          <w:szCs w:val="24"/>
          <w:lang w:val="en-US"/>
        </w:rPr>
      </w:pPr>
      <w:r w:rsidRPr="008E371C">
        <w:rPr>
          <w:rFonts w:ascii="Times New Roman" w:hAnsi="Times New Roman" w:cs="Times New Roman"/>
          <w:sz w:val="24"/>
          <w:szCs w:val="24"/>
          <w:lang w:val="en-US"/>
        </w:rPr>
        <w:t xml:space="preserve">2. IAASTD. 2008. </w:t>
      </w:r>
      <w:proofErr w:type="gramStart"/>
      <w:r w:rsidRPr="008E371C">
        <w:rPr>
          <w:rFonts w:ascii="Times New Roman" w:hAnsi="Times New Roman" w:cs="Times New Roman"/>
          <w:sz w:val="24"/>
          <w:szCs w:val="24"/>
          <w:lang w:val="en-US"/>
        </w:rPr>
        <w:t>Towards</w:t>
      </w:r>
      <w:proofErr w:type="gramEnd"/>
      <w:r w:rsidRPr="008E371C">
        <w:rPr>
          <w:rFonts w:ascii="Times New Roman" w:hAnsi="Times New Roman" w:cs="Times New Roman"/>
          <w:sz w:val="24"/>
          <w:szCs w:val="24"/>
          <w:lang w:val="en-US"/>
        </w:rPr>
        <w:t xml:space="preserve"> Multifunctional Agriculture for Social, Environmental and Economic Sustainability. International Assessment of Agricultural Knowledge, Science and Technology for Development, Issues in Brief. - URL: https://www.globalagriculture.org/fileadmin/files/weltagrarbericht/IAASTDBerichte/ </w:t>
      </w:r>
      <w:proofErr w:type="spellStart"/>
      <w:r w:rsidRPr="008E371C">
        <w:rPr>
          <w:rFonts w:ascii="Times New Roman" w:hAnsi="Times New Roman" w:cs="Times New Roman"/>
          <w:sz w:val="24"/>
          <w:szCs w:val="24"/>
          <w:lang w:val="en-US"/>
        </w:rPr>
        <w:t>IssuesBrief</w:t>
      </w:r>
      <w:proofErr w:type="spellEnd"/>
      <w:r w:rsidRPr="008E371C">
        <w:rPr>
          <w:rFonts w:ascii="Times New Roman" w:hAnsi="Times New Roman" w:cs="Times New Roman"/>
          <w:sz w:val="24"/>
          <w:szCs w:val="24"/>
          <w:lang w:val="en-US"/>
        </w:rPr>
        <w:t xml:space="preserve"> Multifunctionality.pdf</w:t>
      </w:r>
    </w:p>
    <w:p w:rsidR="00003717" w:rsidRPr="008E371C" w:rsidRDefault="00003717" w:rsidP="008E371C">
      <w:pPr>
        <w:spacing w:after="0" w:line="240" w:lineRule="auto"/>
        <w:ind w:firstLine="709"/>
        <w:jc w:val="both"/>
        <w:rPr>
          <w:rFonts w:ascii="Times New Roman" w:hAnsi="Times New Roman" w:cs="Times New Roman"/>
          <w:sz w:val="24"/>
          <w:szCs w:val="24"/>
          <w:lang w:val="en-US"/>
        </w:rPr>
      </w:pPr>
      <w:r w:rsidRPr="008E371C">
        <w:rPr>
          <w:rFonts w:ascii="Times New Roman" w:hAnsi="Times New Roman" w:cs="Times New Roman"/>
          <w:sz w:val="24"/>
          <w:szCs w:val="24"/>
          <w:lang w:val="en-US"/>
        </w:rPr>
        <w:t>3. Todorova S.</w:t>
      </w:r>
      <w:r w:rsidR="00430E24" w:rsidRPr="008E371C">
        <w:rPr>
          <w:rFonts w:ascii="Times New Roman" w:hAnsi="Times New Roman" w:cs="Times New Roman"/>
          <w:sz w:val="24"/>
          <w:szCs w:val="24"/>
          <w:lang w:val="en-US"/>
        </w:rPr>
        <w:t>,</w:t>
      </w:r>
      <w:r w:rsidRPr="008E371C">
        <w:rPr>
          <w:rFonts w:ascii="Times New Roman" w:hAnsi="Times New Roman" w:cs="Times New Roman"/>
          <w:sz w:val="24"/>
          <w:szCs w:val="24"/>
          <w:lang w:val="en-US"/>
        </w:rPr>
        <w:t xml:space="preserve"> </w:t>
      </w:r>
      <w:proofErr w:type="spellStart"/>
      <w:r w:rsidR="00430E24" w:rsidRPr="008E371C">
        <w:rPr>
          <w:rFonts w:ascii="Times New Roman" w:hAnsi="Times New Roman" w:cs="Times New Roman"/>
          <w:sz w:val="24"/>
          <w:szCs w:val="24"/>
          <w:lang w:val="en-US"/>
        </w:rPr>
        <w:t>K</w:t>
      </w:r>
      <w:r w:rsidRPr="008E371C">
        <w:rPr>
          <w:rFonts w:ascii="Times New Roman" w:hAnsi="Times New Roman" w:cs="Times New Roman"/>
          <w:sz w:val="24"/>
          <w:szCs w:val="24"/>
          <w:lang w:val="en-US"/>
        </w:rPr>
        <w:t>alkova</w:t>
      </w:r>
      <w:proofErr w:type="spellEnd"/>
      <w:r w:rsidRPr="008E371C">
        <w:rPr>
          <w:rFonts w:ascii="Times New Roman" w:hAnsi="Times New Roman" w:cs="Times New Roman"/>
          <w:sz w:val="24"/>
          <w:szCs w:val="24"/>
          <w:lang w:val="en-US"/>
        </w:rPr>
        <w:t xml:space="preserve"> J. Multifunctional Agriculture: Social and Ecological Impacts on the Organic Farms in Bulgaria // Procedia Economics and Finance. - 2014. - Vol. 9. - P. 10-320. URL: </w:t>
      </w:r>
      <w:hyperlink r:id="rId9" w:tgtFrame="_blank" w:tooltip="Persistent link using digital object identifier" w:history="1">
        <w:r w:rsidRPr="008E371C">
          <w:rPr>
            <w:rStyle w:val="a7"/>
            <w:rFonts w:ascii="Times New Roman" w:hAnsi="Times New Roman" w:cs="Times New Roman"/>
            <w:color w:val="auto"/>
            <w:sz w:val="24"/>
            <w:szCs w:val="24"/>
            <w:u w:val="none"/>
            <w:lang w:val="en-US"/>
          </w:rPr>
          <w:t>https://doi.org/10.1016/S2212-5671(14)00032-X</w:t>
        </w:r>
      </w:hyperlink>
      <w:r w:rsidRPr="008E371C">
        <w:rPr>
          <w:rFonts w:ascii="Times New Roman" w:hAnsi="Times New Roman" w:cs="Times New Roman"/>
          <w:sz w:val="24"/>
          <w:szCs w:val="24"/>
          <w:lang w:val="en-US"/>
        </w:rPr>
        <w:t>.</w:t>
      </w:r>
    </w:p>
    <w:p w:rsidR="008E371C" w:rsidRPr="008E371C" w:rsidRDefault="008E371C" w:rsidP="008E371C">
      <w:pPr>
        <w:spacing w:after="0" w:line="240" w:lineRule="auto"/>
        <w:ind w:firstLine="709"/>
        <w:jc w:val="both"/>
        <w:rPr>
          <w:rFonts w:ascii="Times New Roman" w:hAnsi="Times New Roman" w:cs="Times New Roman"/>
          <w:sz w:val="24"/>
          <w:szCs w:val="24"/>
          <w:lang w:val="en-US"/>
        </w:rPr>
      </w:pPr>
    </w:p>
    <w:p w:rsidR="008E371C" w:rsidRDefault="008E371C" w:rsidP="00003717">
      <w:pPr>
        <w:spacing w:after="0" w:line="240" w:lineRule="auto"/>
        <w:ind w:firstLine="709"/>
        <w:jc w:val="both"/>
        <w:rPr>
          <w:rFonts w:ascii="Times New Roman" w:hAnsi="Times New Roman" w:cs="Times New Roman"/>
          <w:sz w:val="24"/>
          <w:szCs w:val="24"/>
          <w:lang w:val="en-US"/>
        </w:rPr>
      </w:pPr>
    </w:p>
    <w:p w:rsidR="008E371C" w:rsidRDefault="008E371C" w:rsidP="00003717">
      <w:pPr>
        <w:spacing w:after="0" w:line="240" w:lineRule="auto"/>
        <w:ind w:firstLine="709"/>
        <w:jc w:val="both"/>
        <w:rPr>
          <w:rFonts w:ascii="Times New Roman" w:hAnsi="Times New Roman" w:cs="Times New Roman"/>
          <w:sz w:val="24"/>
          <w:szCs w:val="24"/>
          <w:lang w:val="en-US"/>
        </w:rPr>
      </w:pPr>
    </w:p>
    <w:sectPr w:rsidR="008E371C" w:rsidSect="00801D6E">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CB7867"/>
    <w:multiLevelType w:val="hybridMultilevel"/>
    <w:tmpl w:val="A6708118"/>
    <w:lvl w:ilvl="0" w:tplc="0F7448D2">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7DAC"/>
    <w:rsid w:val="00003717"/>
    <w:rsid w:val="00156146"/>
    <w:rsid w:val="001B00D5"/>
    <w:rsid w:val="00347AD7"/>
    <w:rsid w:val="00372365"/>
    <w:rsid w:val="0039114E"/>
    <w:rsid w:val="00412D2D"/>
    <w:rsid w:val="00430E24"/>
    <w:rsid w:val="0057300B"/>
    <w:rsid w:val="006670D9"/>
    <w:rsid w:val="006D4C28"/>
    <w:rsid w:val="00736FB4"/>
    <w:rsid w:val="00801D6E"/>
    <w:rsid w:val="00832431"/>
    <w:rsid w:val="008E371C"/>
    <w:rsid w:val="00967DAC"/>
    <w:rsid w:val="00B117DD"/>
    <w:rsid w:val="00B87F02"/>
    <w:rsid w:val="00C62EB3"/>
    <w:rsid w:val="00D21612"/>
    <w:rsid w:val="00D87881"/>
    <w:rsid w:val="00DC278F"/>
    <w:rsid w:val="00DE7284"/>
    <w:rsid w:val="00E373C7"/>
    <w:rsid w:val="00E43F0C"/>
    <w:rsid w:val="00F01207"/>
    <w:rsid w:val="00F233F6"/>
    <w:rsid w:val="00F805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4BC578-7AA9-4D28-B6CF-D46E74935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
    <w:name w:val="Основной текст3"/>
    <w:basedOn w:val="a"/>
    <w:rsid w:val="00372365"/>
    <w:pPr>
      <w:widowControl w:val="0"/>
      <w:shd w:val="clear" w:color="auto" w:fill="FFFFFF"/>
      <w:spacing w:after="60" w:line="250" w:lineRule="exact"/>
    </w:pPr>
    <w:rPr>
      <w:rFonts w:ascii="Times New Roman" w:eastAsia="Times New Roman" w:hAnsi="Times New Roman" w:cs="Times New Roman"/>
      <w:color w:val="000000"/>
      <w:spacing w:val="1"/>
      <w:sz w:val="20"/>
      <w:szCs w:val="20"/>
      <w:lang w:eastAsia="ru-RU"/>
    </w:rPr>
  </w:style>
  <w:style w:type="paragraph" w:styleId="a3">
    <w:name w:val="List Paragraph"/>
    <w:basedOn w:val="a"/>
    <w:uiPriority w:val="34"/>
    <w:qFormat/>
    <w:rsid w:val="00801D6E"/>
    <w:pPr>
      <w:ind w:left="720"/>
      <w:contextualSpacing/>
    </w:pPr>
  </w:style>
  <w:style w:type="paragraph" w:styleId="a4">
    <w:name w:val="Balloon Text"/>
    <w:basedOn w:val="a"/>
    <w:link w:val="a5"/>
    <w:uiPriority w:val="99"/>
    <w:semiHidden/>
    <w:unhideWhenUsed/>
    <w:rsid w:val="0039114E"/>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39114E"/>
    <w:rPr>
      <w:rFonts w:ascii="Segoe UI" w:hAnsi="Segoe UI" w:cs="Segoe UI"/>
      <w:sz w:val="18"/>
      <w:szCs w:val="18"/>
    </w:rPr>
  </w:style>
  <w:style w:type="character" w:styleId="a6">
    <w:name w:val="Emphasis"/>
    <w:basedOn w:val="a0"/>
    <w:uiPriority w:val="20"/>
    <w:qFormat/>
    <w:rsid w:val="00DC278F"/>
    <w:rPr>
      <w:i/>
      <w:iCs/>
    </w:rPr>
  </w:style>
  <w:style w:type="character" w:styleId="a7">
    <w:name w:val="Hyperlink"/>
    <w:basedOn w:val="a0"/>
    <w:uiPriority w:val="99"/>
    <w:unhideWhenUsed/>
    <w:rsid w:val="006D4C28"/>
    <w:rPr>
      <w:color w:val="0000FF"/>
      <w:u w:val="single"/>
    </w:rPr>
  </w:style>
  <w:style w:type="paragraph" w:styleId="a8">
    <w:name w:val="Normal (Web)"/>
    <w:basedOn w:val="a"/>
    <w:uiPriority w:val="99"/>
    <w:unhideWhenUsed/>
    <w:rsid w:val="0000371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407309">
      <w:bodyDiv w:val="1"/>
      <w:marLeft w:val="0"/>
      <w:marRight w:val="0"/>
      <w:marTop w:val="0"/>
      <w:marBottom w:val="0"/>
      <w:divBdr>
        <w:top w:val="none" w:sz="0" w:space="0" w:color="auto"/>
        <w:left w:val="none" w:sz="0" w:space="0" w:color="auto"/>
        <w:bottom w:val="none" w:sz="0" w:space="0" w:color="auto"/>
        <w:right w:val="none" w:sz="0" w:space="0" w:color="auto"/>
      </w:divBdr>
    </w:div>
    <w:div w:id="60445242">
      <w:bodyDiv w:val="1"/>
      <w:marLeft w:val="0"/>
      <w:marRight w:val="0"/>
      <w:marTop w:val="0"/>
      <w:marBottom w:val="0"/>
      <w:divBdr>
        <w:top w:val="none" w:sz="0" w:space="0" w:color="auto"/>
        <w:left w:val="none" w:sz="0" w:space="0" w:color="auto"/>
        <w:bottom w:val="none" w:sz="0" w:space="0" w:color="auto"/>
        <w:right w:val="none" w:sz="0" w:space="0" w:color="auto"/>
      </w:divBdr>
    </w:div>
    <w:div w:id="88435348">
      <w:bodyDiv w:val="1"/>
      <w:marLeft w:val="0"/>
      <w:marRight w:val="0"/>
      <w:marTop w:val="0"/>
      <w:marBottom w:val="0"/>
      <w:divBdr>
        <w:top w:val="none" w:sz="0" w:space="0" w:color="auto"/>
        <w:left w:val="none" w:sz="0" w:space="0" w:color="auto"/>
        <w:bottom w:val="none" w:sz="0" w:space="0" w:color="auto"/>
        <w:right w:val="none" w:sz="0" w:space="0" w:color="auto"/>
      </w:divBdr>
    </w:div>
    <w:div w:id="1559169285">
      <w:bodyDiv w:val="1"/>
      <w:marLeft w:val="0"/>
      <w:marRight w:val="0"/>
      <w:marTop w:val="0"/>
      <w:marBottom w:val="0"/>
      <w:divBdr>
        <w:top w:val="none" w:sz="0" w:space="0" w:color="auto"/>
        <w:left w:val="none" w:sz="0" w:space="0" w:color="auto"/>
        <w:bottom w:val="none" w:sz="0" w:space="0" w:color="auto"/>
        <w:right w:val="none" w:sz="0" w:space="0" w:color="auto"/>
      </w:divBdr>
    </w:div>
    <w:div w:id="1815950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ltseva@iespn.komisc.ru" TargetMode="External"/><Relationship Id="rId3" Type="http://schemas.openxmlformats.org/officeDocument/2006/relationships/styles" Target="styles.xml"/><Relationship Id="rId7" Type="http://schemas.openxmlformats.org/officeDocument/2006/relationships/hyperlink" Target="mailto:maltseva@iespn.komisc.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1016/S2212-5671(14)00032-X"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16/S2212-5671(14)00032-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0CA700-388F-4129-908B-0A18AC8CA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2248</Words>
  <Characters>17130</Characters>
  <Application>Microsoft Office Word</Application>
  <DocSecurity>0</DocSecurity>
  <Lines>280</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Maltseva</dc:creator>
  <cp:keywords/>
  <dc:description/>
  <cp:lastModifiedBy>Maltseva</cp:lastModifiedBy>
  <cp:revision>2</cp:revision>
  <cp:lastPrinted>2021-03-26T09:28:00Z</cp:lastPrinted>
  <dcterms:created xsi:type="dcterms:W3CDTF">2021-03-26T11:37:00Z</dcterms:created>
  <dcterms:modified xsi:type="dcterms:W3CDTF">2021-03-26T11:37:00Z</dcterms:modified>
</cp:coreProperties>
</file>