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C12" w:rsidRDefault="00445280" w:rsidP="00527F06">
      <w:pPr>
        <w:spacing w:after="0" w:line="240" w:lineRule="auto"/>
        <w:rPr>
          <w:rFonts w:ascii="Times New Roman" w:hAnsi="Times New Roman" w:cs="Times New Roman"/>
          <w:i w:val="0"/>
          <w:sz w:val="24"/>
          <w:szCs w:val="24"/>
        </w:rPr>
      </w:pPr>
      <w:r>
        <w:rPr>
          <w:rFonts w:ascii="Times New Roman" w:hAnsi="Times New Roman" w:cs="Times New Roman"/>
          <w:i w:val="0"/>
          <w:sz w:val="24"/>
          <w:szCs w:val="24"/>
        </w:rPr>
        <w:t xml:space="preserve">УДК </w:t>
      </w:r>
      <w:r w:rsidR="0008242C">
        <w:rPr>
          <w:rFonts w:ascii="Times New Roman" w:hAnsi="Times New Roman" w:cs="Times New Roman"/>
          <w:i w:val="0"/>
          <w:sz w:val="24"/>
          <w:szCs w:val="24"/>
        </w:rPr>
        <w:t>331.5</w:t>
      </w:r>
    </w:p>
    <w:p w:rsidR="00621C12" w:rsidRDefault="00621C12" w:rsidP="00527F06">
      <w:pPr>
        <w:spacing w:after="0" w:line="240" w:lineRule="auto"/>
        <w:jc w:val="right"/>
        <w:rPr>
          <w:rFonts w:ascii="Times New Roman" w:hAnsi="Times New Roman" w:cs="Times New Roman"/>
          <w:b/>
          <w:i w:val="0"/>
          <w:sz w:val="24"/>
          <w:szCs w:val="24"/>
        </w:rPr>
      </w:pPr>
      <w:r>
        <w:rPr>
          <w:rFonts w:ascii="Times New Roman" w:hAnsi="Times New Roman" w:cs="Times New Roman"/>
          <w:b/>
          <w:i w:val="0"/>
          <w:sz w:val="24"/>
          <w:szCs w:val="24"/>
        </w:rPr>
        <w:t>Ищенко К.О.</w:t>
      </w:r>
    </w:p>
    <w:p w:rsidR="0066564F" w:rsidRPr="00621C12" w:rsidRDefault="0066564F" w:rsidP="00527F06">
      <w:pPr>
        <w:spacing w:after="0" w:line="240" w:lineRule="auto"/>
        <w:jc w:val="right"/>
        <w:rPr>
          <w:rFonts w:ascii="Times New Roman" w:hAnsi="Times New Roman" w:cs="Times New Roman"/>
          <w:b/>
          <w:i w:val="0"/>
          <w:sz w:val="24"/>
          <w:szCs w:val="24"/>
        </w:rPr>
      </w:pPr>
      <w:r>
        <w:rPr>
          <w:rFonts w:ascii="Times New Roman" w:hAnsi="Times New Roman" w:cs="Times New Roman"/>
          <w:b/>
          <w:i w:val="0"/>
          <w:sz w:val="24"/>
          <w:szCs w:val="24"/>
        </w:rPr>
        <w:t>Пилипенко В.В.</w:t>
      </w:r>
    </w:p>
    <w:p w:rsidR="00FB6C89" w:rsidRDefault="00DC16BF" w:rsidP="00527F06">
      <w:pPr>
        <w:spacing w:after="0" w:line="240" w:lineRule="auto"/>
        <w:jc w:val="center"/>
        <w:rPr>
          <w:rFonts w:ascii="Times New Roman" w:hAnsi="Times New Roman" w:cs="Times New Roman"/>
          <w:b/>
          <w:i w:val="0"/>
          <w:sz w:val="24"/>
          <w:szCs w:val="24"/>
        </w:rPr>
      </w:pPr>
      <w:r>
        <w:rPr>
          <w:rFonts w:ascii="Times New Roman" w:hAnsi="Times New Roman" w:cs="Times New Roman"/>
          <w:b/>
          <w:i w:val="0"/>
          <w:sz w:val="24"/>
          <w:szCs w:val="24"/>
        </w:rPr>
        <w:t xml:space="preserve">ПЕРСПЕКТИВЫ </w:t>
      </w:r>
      <w:r w:rsidR="00343A80" w:rsidRPr="00343A80">
        <w:rPr>
          <w:rFonts w:ascii="Times New Roman" w:hAnsi="Times New Roman" w:cs="Times New Roman"/>
          <w:b/>
          <w:i w:val="0"/>
          <w:sz w:val="24"/>
          <w:szCs w:val="24"/>
        </w:rPr>
        <w:t xml:space="preserve">РАЗВИТИЯ МИРОВОГО РЫНКА РАБОЧЕЙ СИЛЫ </w:t>
      </w:r>
      <w:r w:rsidR="0070651A">
        <w:rPr>
          <w:rFonts w:ascii="Times New Roman" w:hAnsi="Times New Roman" w:cs="Times New Roman"/>
          <w:b/>
          <w:i w:val="0"/>
          <w:sz w:val="24"/>
          <w:szCs w:val="24"/>
        </w:rPr>
        <w:t>В УСЛОВИЯХ ГЛОБАЛИЗАЦИИ</w:t>
      </w:r>
    </w:p>
    <w:p w:rsidR="00621C12" w:rsidRPr="009B0243" w:rsidRDefault="00621C12" w:rsidP="00527F06">
      <w:pPr>
        <w:spacing w:after="0" w:line="240" w:lineRule="auto"/>
        <w:jc w:val="center"/>
        <w:rPr>
          <w:rFonts w:ascii="Times New Roman" w:hAnsi="Times New Roman" w:cs="Times New Roman"/>
          <w:b/>
          <w:i w:val="0"/>
          <w:sz w:val="24"/>
          <w:szCs w:val="24"/>
        </w:rPr>
      </w:pPr>
    </w:p>
    <w:p w:rsidR="00343A80" w:rsidRPr="009B0243" w:rsidRDefault="00445280" w:rsidP="00527F06">
      <w:pPr>
        <w:spacing w:after="0" w:line="240" w:lineRule="auto"/>
        <w:ind w:firstLine="709"/>
        <w:jc w:val="both"/>
        <w:rPr>
          <w:rFonts w:ascii="Times New Roman" w:hAnsi="Times New Roman" w:cs="Times New Roman"/>
          <w:i w:val="0"/>
          <w:sz w:val="24"/>
          <w:szCs w:val="24"/>
        </w:rPr>
      </w:pPr>
      <w:r w:rsidRPr="009B0243">
        <w:rPr>
          <w:rFonts w:ascii="Times New Roman" w:hAnsi="Times New Roman" w:cs="Times New Roman"/>
          <w:b/>
          <w:i w:val="0"/>
          <w:sz w:val="24"/>
          <w:szCs w:val="24"/>
        </w:rPr>
        <w:t>Аннотация.</w:t>
      </w:r>
      <w:r w:rsidRPr="009B0243">
        <w:rPr>
          <w:rFonts w:ascii="Times New Roman" w:hAnsi="Times New Roman" w:cs="Times New Roman"/>
          <w:i w:val="0"/>
          <w:sz w:val="24"/>
          <w:szCs w:val="24"/>
        </w:rPr>
        <w:t xml:space="preserve"> </w:t>
      </w:r>
      <w:r w:rsidR="00D42E83" w:rsidRPr="009B0243">
        <w:rPr>
          <w:rFonts w:ascii="Times New Roman" w:hAnsi="Times New Roman" w:cs="Times New Roman"/>
          <w:sz w:val="24"/>
          <w:szCs w:val="24"/>
        </w:rPr>
        <w:t>В данной работе рассматривается мир</w:t>
      </w:r>
      <w:r w:rsidR="0070651A">
        <w:rPr>
          <w:rFonts w:ascii="Times New Roman" w:hAnsi="Times New Roman" w:cs="Times New Roman"/>
          <w:sz w:val="24"/>
          <w:szCs w:val="24"/>
        </w:rPr>
        <w:t>овой рынок рабочей силы в условиях глобализации</w:t>
      </w:r>
      <w:r w:rsidR="00D42E83" w:rsidRPr="009B0243">
        <w:rPr>
          <w:rFonts w:ascii="Times New Roman" w:hAnsi="Times New Roman" w:cs="Times New Roman"/>
          <w:sz w:val="24"/>
          <w:szCs w:val="24"/>
        </w:rPr>
        <w:t>. Определено участие проблемы народонаселения и рассматривается не только как простое механическое перемещение людей, но и как сложный социальный процесс, затрагивающий многие аспекты жизни общества.</w:t>
      </w:r>
    </w:p>
    <w:p w:rsidR="005365E2" w:rsidRPr="009B0243" w:rsidRDefault="00445280" w:rsidP="00527F06">
      <w:pPr>
        <w:spacing w:after="0" w:line="240" w:lineRule="auto"/>
        <w:ind w:firstLine="709"/>
        <w:jc w:val="both"/>
        <w:rPr>
          <w:rFonts w:ascii="Times New Roman" w:hAnsi="Times New Roman" w:cs="Times New Roman"/>
          <w:sz w:val="24"/>
          <w:szCs w:val="24"/>
        </w:rPr>
      </w:pPr>
      <w:r w:rsidRPr="009B0243">
        <w:rPr>
          <w:rFonts w:ascii="Times New Roman" w:hAnsi="Times New Roman" w:cs="Times New Roman"/>
          <w:b/>
          <w:i w:val="0"/>
          <w:sz w:val="24"/>
          <w:szCs w:val="24"/>
        </w:rPr>
        <w:t>Ключевые слова:</w:t>
      </w:r>
      <w:r w:rsidRPr="009B0243">
        <w:rPr>
          <w:rFonts w:ascii="Times New Roman" w:hAnsi="Times New Roman" w:cs="Times New Roman"/>
          <w:sz w:val="24"/>
          <w:szCs w:val="24"/>
        </w:rPr>
        <w:t xml:space="preserve"> </w:t>
      </w:r>
      <w:r w:rsidR="004C6F2B" w:rsidRPr="009B0243">
        <w:rPr>
          <w:rFonts w:ascii="Times New Roman" w:hAnsi="Times New Roman" w:cs="Times New Roman"/>
          <w:sz w:val="24"/>
          <w:szCs w:val="24"/>
        </w:rPr>
        <w:t>мировой рынок труда, трудовая миграция, эмигранты, иммигранты,</w:t>
      </w:r>
      <w:r w:rsidR="0070651A">
        <w:rPr>
          <w:rFonts w:ascii="Times New Roman" w:hAnsi="Times New Roman" w:cs="Times New Roman"/>
          <w:sz w:val="24"/>
          <w:szCs w:val="24"/>
        </w:rPr>
        <w:t xml:space="preserve"> глобализация</w:t>
      </w:r>
      <w:r w:rsidR="00343A80" w:rsidRPr="009B0243">
        <w:rPr>
          <w:rFonts w:ascii="Times New Roman" w:hAnsi="Times New Roman" w:cs="Times New Roman"/>
          <w:sz w:val="24"/>
          <w:szCs w:val="24"/>
        </w:rPr>
        <w:t>.</w:t>
      </w:r>
    </w:p>
    <w:p w:rsidR="00291B59" w:rsidRDefault="00291B59" w:rsidP="00527F06">
      <w:pPr>
        <w:spacing w:after="0" w:line="240" w:lineRule="auto"/>
        <w:contextualSpacing/>
        <w:jc w:val="both"/>
        <w:rPr>
          <w:rFonts w:ascii="Times New Roman" w:hAnsi="Times New Roman" w:cs="Times New Roman"/>
          <w:i w:val="0"/>
        </w:rPr>
      </w:pP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Общее число мигрантов можно оценить лишь приблизительно. Считается, что в мире в середине 90-х годов около 125 миллионов человек постоянно находились в странах, гражданами которых они являются. Если в первой половине XIX века преобладала международная миграция промышленных рабочих, то к концу XX века наиболее активными мигрантами стали разоренные крестьяне. После Второй мировой войны научно-техническая интеллигенция и квалифицированные рабочие вышли на мировой рынок труда.</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Целые отрасли промышленности поддерживаются трудом иммигрантов: во Франции они составляют 1/4 занятых в строительстве и 1/3 в автомобильной промышленности, в Бельгии - 50% всех шахтеров, в Швейцар</w:t>
      </w:r>
      <w:r w:rsidR="00527F06">
        <w:rPr>
          <w:rFonts w:ascii="Times New Roman" w:hAnsi="Times New Roman" w:cs="Times New Roman"/>
          <w:i w:val="0"/>
          <w:sz w:val="24"/>
          <w:szCs w:val="24"/>
        </w:rPr>
        <w:t>ии - 40% строительных рабочих [1</w:t>
      </w:r>
      <w:r w:rsidRPr="00343A80">
        <w:rPr>
          <w:rFonts w:ascii="Times New Roman" w:hAnsi="Times New Roman" w:cs="Times New Roman"/>
          <w:i w:val="0"/>
          <w:sz w:val="24"/>
          <w:szCs w:val="24"/>
        </w:rPr>
        <w:t xml:space="preserve">].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По прогнозам, в ближайшие годы, в связи со стабилизацией мировой экономики, миграционный баланс будет снижаться.</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Объем ежегодных денежных потоков, связанных с международной миграцией, измеряется сотнями миллиардов долларов и вполне сопоставим по масштабам с ежегодными прямыми иностранными</w:t>
      </w:r>
      <w:r w:rsidR="00527F06">
        <w:rPr>
          <w:rFonts w:ascii="Times New Roman" w:hAnsi="Times New Roman" w:cs="Times New Roman"/>
          <w:i w:val="0"/>
          <w:sz w:val="24"/>
          <w:szCs w:val="24"/>
        </w:rPr>
        <w:t xml:space="preserve"> инвестициями [2</w:t>
      </w:r>
      <w:r w:rsidRPr="00343A80">
        <w:rPr>
          <w:rFonts w:ascii="Times New Roman" w:hAnsi="Times New Roman" w:cs="Times New Roman"/>
          <w:i w:val="0"/>
          <w:sz w:val="24"/>
          <w:szCs w:val="24"/>
        </w:rPr>
        <w:t xml:space="preserve">].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На долю развитых стран приходится примерно 9/10 всех выплат трудовых доходов иностранным рабочим-нерезидентам и 2/3 всех частных неоплаченных трансфертов, в то время как на долю всех развивающихся стран приходится лишь 1/10 и 1/3 соответственно. Это означает, что большинство временных трудящихся-мигрантов сосредоточено в развитых странах, и именно там трудоспособные работники из развивающихся стран, включая страны с переходной экономикой, эмигрируют и становятся резидентами. В рамках денежных потоков, связанных с трудовой миграцией, переводы работников составляют около 62%, трудовые доходы-около 31%, а пе</w:t>
      </w:r>
      <w:r w:rsidR="00527F06">
        <w:rPr>
          <w:rFonts w:ascii="Times New Roman" w:hAnsi="Times New Roman" w:cs="Times New Roman"/>
          <w:i w:val="0"/>
          <w:sz w:val="24"/>
          <w:szCs w:val="24"/>
        </w:rPr>
        <w:t>ремещение мигрантов-около 7% [2</w:t>
      </w:r>
      <w:r w:rsidRPr="00343A80">
        <w:rPr>
          <w:rFonts w:ascii="Times New Roman" w:hAnsi="Times New Roman" w:cs="Times New Roman"/>
          <w:i w:val="0"/>
          <w:sz w:val="24"/>
          <w:szCs w:val="24"/>
        </w:rPr>
        <w:t xml:space="preserve">].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Наибольшие выплаты трудовых доходов физическим лицам-нерезидентам осуществляются Швейцарией, Германией, Италией, Японией, Бельгией и Соединенными Штатами. В развивающихся странах Южная Африка, Израиль, Малайзия и Кувейт наиболее активно используют иностранную рабочую силу. Самые крупные частные трансферты осуществляются из основных развитых стран (США, Германия, Япония, Великобритания) и новых индустриальных стран и нефтедобывающих стран (Корея, Саудовская Аравия и Венесуэла). Основными получателями трансфертов из-за рубежа являются развитые страны, в основном за счет перечисления части заработной платы сотрудникам зарубежных подразделений ТНК, военнослужащим, дислоцированным за рубежом, сотрудникам иностранных компаний. Во многих развивающихся странах частные трансферты составляют от 25 до 50 процентов доходов от экспорта товаров (Бангладеш, Ямайка, Малави, Марокко, Пакистан, Португалия, Шри-Ланка, Судан, Турция). В Иордании, Лесото и Йемене трансферт</w:t>
      </w:r>
      <w:r w:rsidR="00527F06">
        <w:rPr>
          <w:rFonts w:ascii="Times New Roman" w:hAnsi="Times New Roman" w:cs="Times New Roman"/>
          <w:i w:val="0"/>
          <w:sz w:val="24"/>
          <w:szCs w:val="24"/>
        </w:rPr>
        <w:t>ы достигают от 10 до 50% ВВП [3</w:t>
      </w:r>
      <w:r w:rsidRPr="00343A80">
        <w:rPr>
          <w:rFonts w:ascii="Times New Roman" w:hAnsi="Times New Roman" w:cs="Times New Roman"/>
          <w:i w:val="0"/>
          <w:sz w:val="24"/>
          <w:szCs w:val="24"/>
        </w:rPr>
        <w:t xml:space="preserve">].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По экономическим причинам основные потоки мигрантов всегда направлялись из стран с низкими личными доходами в страны с более высокими доходами.</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lastRenderedPageBreak/>
        <w:t>В качестве центров притяжения для мигрантов из других стран можно выделить следующие страны и регионы:</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1. США, Канада и Австралия</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Как наиболее экономически развитая страна, США являются основным направлением миграции как низкоквалифицированной, так и высококвалифицированной рабочей силы. Каждый год туда приезжает все больше иммигрантов. Чем все остальные страны вместе взятые. Основные потоки низкоквалифицированной рабочей силы направляются в США из соседних латиноамериканских стран - Мексики, Карибского бассейна.</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Высококвалифицированные рабочие иммигрируют в США практически из всех стран мира, включая Западную Европу, Латинскую Америку, Россию, Индию и др. Приток иммигрантов в США и Канаду к началу 2008 года оценивается в 960 тысяч человек в год. В Соединенных Штатах легально иммигрируют 740 тысяч человек в год и эмигрируют 160 тысяч человек. Чистая иммиграция (миграционный баланс) составляет 580 тысяч человек.</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2. Западная Европа</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Наиболее развитые западноевропейские страны, и особенно страны Европейского Союза, привлекают рабочую силу из менее развитых западноевропейских стран (Португалия, Мальта, Испания), арабских стран Северной Африки и Ближнего Востока, стран Африки к югу от Сахары, восточноевропейских стран и республик бывшего СССР. Миграция рабочих из африканских стран - бывших колони</w:t>
      </w:r>
      <w:r w:rsidR="00527F06">
        <w:rPr>
          <w:rFonts w:ascii="Times New Roman" w:hAnsi="Times New Roman" w:cs="Times New Roman"/>
          <w:i w:val="0"/>
          <w:sz w:val="24"/>
          <w:szCs w:val="24"/>
        </w:rPr>
        <w:t xml:space="preserve">й западноевропейских государств </w:t>
      </w:r>
      <w:r w:rsidRPr="00343A80">
        <w:rPr>
          <w:rFonts w:ascii="Times New Roman" w:hAnsi="Times New Roman" w:cs="Times New Roman"/>
          <w:i w:val="0"/>
          <w:sz w:val="24"/>
          <w:szCs w:val="24"/>
        </w:rPr>
        <w:t>-</w:t>
      </w:r>
      <w:r w:rsidR="00527F06">
        <w:rPr>
          <w:rFonts w:ascii="Times New Roman" w:hAnsi="Times New Roman" w:cs="Times New Roman"/>
          <w:i w:val="0"/>
          <w:sz w:val="24"/>
          <w:szCs w:val="24"/>
        </w:rPr>
        <w:t xml:space="preserve"> </w:t>
      </w:r>
      <w:r w:rsidRPr="00343A80">
        <w:rPr>
          <w:rFonts w:ascii="Times New Roman" w:hAnsi="Times New Roman" w:cs="Times New Roman"/>
          <w:i w:val="0"/>
          <w:sz w:val="24"/>
          <w:szCs w:val="24"/>
        </w:rPr>
        <w:t xml:space="preserve">облегчается общим языком. Исторически сложились традиционные торговые и иные связи. Приток иммигрантов в Западную Европу к началу 2017 года оценивался в 190 тысяч человек в год.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3. Ближний Восток</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Нефтедобывающие страны этого региона привлекают дешевую рабочую силу для тяжелых, низкооплачиваемых рабочих мест. Рабочие приезжают в основном из соседних арабских стран, а также из Индии. Пакистан, Бангладеш, Корея, Филиппины. Более половины рабочей силы в Саудовской Аравии, Объединенных Арабских Эмиратах, Катаре, Бахрейне, Кувейте и Омане составляют иностранные рабочие.</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4. Другие развивающиеся страны</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Феномен 90-х годов - это интенсификация трудовой миграции между самими развивающимися странами. Обычно поток рабочих направляется в те страны, которые быстрее движутся по пути экономических реформ. Например, в Латинской Америке сезонные рабочие и монтажники направляются в Аргентину и Мексику. В странах Африки к югу от Сахары на долю Кот-д'Ивуара, Нигерии и Южной Африки приходится более половины притока всех иммигрантов. В результате войны в Персидском заливе в 1991 году около 1 миллиона египтян покинули Ирак, 800 тысяч йеменцев покинули Саудовскую Аравию, а около 500 тысяч рабочих покинули Кувейт, где их заменили рабочие из Индии и Египта.</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5. Новые индустриальные страны</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Благодаря быстрому развитию этих государств Юго-Восточной Азии значительно увеличился приток иммигрантов, которые нанимаются на временную работу. Это особенно заметно в случае Южной Кореи и Малайзии.</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Почти все страны, где ежегодно иммигрирует более 25 тысяч человек, являются высокоразвитыми странами с ВНП более</w:t>
      </w:r>
      <w:r w:rsidR="00527F06">
        <w:rPr>
          <w:rFonts w:ascii="Times New Roman" w:hAnsi="Times New Roman" w:cs="Times New Roman"/>
          <w:i w:val="0"/>
          <w:sz w:val="24"/>
          <w:szCs w:val="24"/>
        </w:rPr>
        <w:t xml:space="preserve"> 6900 </w:t>
      </w:r>
      <w:proofErr w:type="spellStart"/>
      <w:proofErr w:type="gramStart"/>
      <w:r w:rsidR="00527F06">
        <w:rPr>
          <w:rFonts w:ascii="Times New Roman" w:hAnsi="Times New Roman" w:cs="Times New Roman"/>
          <w:i w:val="0"/>
          <w:sz w:val="24"/>
          <w:szCs w:val="24"/>
        </w:rPr>
        <w:t>долл</w:t>
      </w:r>
      <w:proofErr w:type="spellEnd"/>
      <w:proofErr w:type="gramEnd"/>
      <w:r w:rsidR="00527F06">
        <w:rPr>
          <w:rFonts w:ascii="Times New Roman" w:hAnsi="Times New Roman" w:cs="Times New Roman"/>
          <w:i w:val="0"/>
          <w:sz w:val="24"/>
          <w:szCs w:val="24"/>
        </w:rPr>
        <w:t xml:space="preserve"> на душу населения [4</w:t>
      </w:r>
      <w:r w:rsidRPr="00343A80">
        <w:rPr>
          <w:rFonts w:ascii="Times New Roman" w:hAnsi="Times New Roman" w:cs="Times New Roman"/>
          <w:i w:val="0"/>
          <w:sz w:val="24"/>
          <w:szCs w:val="24"/>
        </w:rPr>
        <w:t xml:space="preserve">]. </w:t>
      </w:r>
    </w:p>
    <w:p w:rsidR="00343A80" w:rsidRPr="00343A80" w:rsidRDefault="00343A80" w:rsidP="0017402D">
      <w:pPr>
        <w:spacing w:after="0" w:line="240" w:lineRule="auto"/>
        <w:ind w:firstLine="567"/>
        <w:contextualSpacing/>
        <w:jc w:val="both"/>
        <w:rPr>
          <w:rFonts w:ascii="Times New Roman" w:hAnsi="Times New Roman" w:cs="Times New Roman"/>
          <w:i w:val="0"/>
          <w:sz w:val="24"/>
          <w:szCs w:val="24"/>
        </w:rPr>
      </w:pPr>
      <w:r w:rsidRPr="00343A80">
        <w:rPr>
          <w:rFonts w:ascii="Times New Roman" w:hAnsi="Times New Roman" w:cs="Times New Roman"/>
          <w:i w:val="0"/>
          <w:sz w:val="24"/>
          <w:szCs w:val="24"/>
        </w:rPr>
        <w:t xml:space="preserve">Итак, можно сделать вывод, что международная трудовая миграция на современном этапе имеет ярко выраженные особенности: </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увеличиваются объемы миграции;</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промышленно развитые страны продолжают оставаться главными центрами притяжения рабочей силы в мире;</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усиливается  внутриконтинентальная миграция;</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lastRenderedPageBreak/>
        <w:t>формируется круг стран, «специализирующихся» на экспорте своих трудовых ресурсов: Югославия, Пакистан, Турция, Польша, Испания, Португалия и многие страны с переходной экономикой;</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большинство трудящихся - мигрантов составляют молодые люди, в основном работающие по рабочим профессиям;</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повышается значимость государственного и международного регулирования трудовой миграции;</w:t>
      </w:r>
    </w:p>
    <w:p w:rsid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во всех мировых центрах притяжения рабочей силы наблюдается высокий уровень нелегальной иммиграции, что вынуждает правительства ужесточать борьбу с ней;</w:t>
      </w:r>
    </w:p>
    <w:p w:rsidR="007C3923" w:rsidRPr="00480E2C" w:rsidRDefault="00343A80" w:rsidP="0017402D">
      <w:pPr>
        <w:pStyle w:val="ac"/>
        <w:numPr>
          <w:ilvl w:val="0"/>
          <w:numId w:val="4"/>
        </w:numPr>
        <w:spacing w:after="0" w:line="240" w:lineRule="auto"/>
        <w:jc w:val="both"/>
        <w:rPr>
          <w:rFonts w:ascii="Times New Roman" w:hAnsi="Times New Roman" w:cs="Times New Roman"/>
          <w:i w:val="0"/>
          <w:sz w:val="24"/>
          <w:szCs w:val="24"/>
        </w:rPr>
      </w:pPr>
      <w:r w:rsidRPr="00480E2C">
        <w:rPr>
          <w:rFonts w:ascii="Times New Roman" w:hAnsi="Times New Roman" w:cs="Times New Roman"/>
          <w:i w:val="0"/>
          <w:sz w:val="24"/>
          <w:szCs w:val="24"/>
        </w:rPr>
        <w:t xml:space="preserve">усиливается роль ТНК в миграционных процессах. </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К основным перспективным тенденциям развития современного международного рынка труда относятся следующие процессы:</w:t>
      </w:r>
    </w:p>
    <w:p w:rsidR="003E3957" w:rsidRDefault="003E3957" w:rsidP="003E3957">
      <w:pPr>
        <w:pStyle w:val="ac"/>
        <w:numPr>
          <w:ilvl w:val="0"/>
          <w:numId w:val="5"/>
        </w:numPr>
        <w:spacing w:after="0" w:line="240" w:lineRule="auto"/>
        <w:jc w:val="both"/>
        <w:rPr>
          <w:rFonts w:ascii="Times New Roman" w:hAnsi="Times New Roman" w:cs="Times New Roman"/>
          <w:i w:val="0"/>
          <w:sz w:val="24"/>
          <w:szCs w:val="24"/>
        </w:rPr>
      </w:pPr>
      <w:r>
        <w:rPr>
          <w:rFonts w:ascii="Times New Roman" w:hAnsi="Times New Roman" w:cs="Times New Roman"/>
          <w:i w:val="0"/>
          <w:sz w:val="24"/>
          <w:szCs w:val="24"/>
        </w:rPr>
        <w:t>м</w:t>
      </w:r>
      <w:r w:rsidRPr="003E3957">
        <w:rPr>
          <w:rFonts w:ascii="Times New Roman" w:hAnsi="Times New Roman" w:cs="Times New Roman"/>
          <w:i w:val="0"/>
          <w:sz w:val="24"/>
          <w:szCs w:val="24"/>
        </w:rPr>
        <w:t>еждународный рынок труда сокращается из-за притока рабочих из Восточной Европы и рес</w:t>
      </w:r>
      <w:r>
        <w:rPr>
          <w:rFonts w:ascii="Times New Roman" w:hAnsi="Times New Roman" w:cs="Times New Roman"/>
          <w:i w:val="0"/>
          <w:sz w:val="24"/>
          <w:szCs w:val="24"/>
        </w:rPr>
        <w:t>публик бывшего Советского Союза</w:t>
      </w:r>
      <w:r w:rsidRPr="003E3957">
        <w:rPr>
          <w:rFonts w:ascii="Times New Roman" w:hAnsi="Times New Roman" w:cs="Times New Roman"/>
          <w:i w:val="0"/>
          <w:sz w:val="24"/>
          <w:szCs w:val="24"/>
        </w:rPr>
        <w:t>;</w:t>
      </w:r>
    </w:p>
    <w:p w:rsidR="003E3957" w:rsidRDefault="003E3957" w:rsidP="003E3957">
      <w:pPr>
        <w:pStyle w:val="ac"/>
        <w:numPr>
          <w:ilvl w:val="0"/>
          <w:numId w:val="5"/>
        </w:numPr>
        <w:spacing w:after="0" w:line="240" w:lineRule="auto"/>
        <w:jc w:val="both"/>
        <w:rPr>
          <w:rFonts w:ascii="Times New Roman" w:hAnsi="Times New Roman" w:cs="Times New Roman"/>
          <w:i w:val="0"/>
          <w:sz w:val="24"/>
          <w:szCs w:val="24"/>
        </w:rPr>
      </w:pPr>
      <w:r>
        <w:rPr>
          <w:rFonts w:ascii="Times New Roman" w:hAnsi="Times New Roman" w:cs="Times New Roman"/>
          <w:i w:val="0"/>
          <w:sz w:val="24"/>
          <w:szCs w:val="24"/>
        </w:rPr>
        <w:t>у</w:t>
      </w:r>
      <w:r w:rsidRPr="003E3957">
        <w:rPr>
          <w:rFonts w:ascii="Times New Roman" w:hAnsi="Times New Roman" w:cs="Times New Roman"/>
          <w:i w:val="0"/>
          <w:sz w:val="24"/>
          <w:szCs w:val="24"/>
        </w:rPr>
        <w:t>силение барьеров для выход</w:t>
      </w:r>
      <w:r>
        <w:rPr>
          <w:rFonts w:ascii="Times New Roman" w:hAnsi="Times New Roman" w:cs="Times New Roman"/>
          <w:i w:val="0"/>
          <w:sz w:val="24"/>
          <w:szCs w:val="24"/>
        </w:rPr>
        <w:t>а на международный рынок труда;</w:t>
      </w:r>
    </w:p>
    <w:p w:rsidR="003E3957" w:rsidRDefault="003E3957" w:rsidP="003E3957">
      <w:pPr>
        <w:pStyle w:val="ac"/>
        <w:numPr>
          <w:ilvl w:val="0"/>
          <w:numId w:val="5"/>
        </w:numPr>
        <w:spacing w:after="0" w:line="240" w:lineRule="auto"/>
        <w:jc w:val="both"/>
        <w:rPr>
          <w:rFonts w:ascii="Times New Roman" w:hAnsi="Times New Roman" w:cs="Times New Roman"/>
          <w:i w:val="0"/>
          <w:sz w:val="24"/>
          <w:szCs w:val="24"/>
        </w:rPr>
      </w:pPr>
      <w:r>
        <w:rPr>
          <w:rFonts w:ascii="Times New Roman" w:hAnsi="Times New Roman" w:cs="Times New Roman"/>
          <w:i w:val="0"/>
          <w:sz w:val="24"/>
          <w:szCs w:val="24"/>
        </w:rPr>
        <w:t>у</w:t>
      </w:r>
      <w:r w:rsidRPr="003E3957">
        <w:rPr>
          <w:rFonts w:ascii="Times New Roman" w:hAnsi="Times New Roman" w:cs="Times New Roman"/>
          <w:i w:val="0"/>
          <w:sz w:val="24"/>
          <w:szCs w:val="24"/>
        </w:rPr>
        <w:t>силение конкуренции между продавцами рабочей силы;</w:t>
      </w:r>
    </w:p>
    <w:p w:rsidR="003E3957" w:rsidRDefault="003E3957" w:rsidP="003E3957">
      <w:pPr>
        <w:pStyle w:val="ac"/>
        <w:numPr>
          <w:ilvl w:val="0"/>
          <w:numId w:val="5"/>
        </w:numPr>
        <w:spacing w:after="0" w:line="240" w:lineRule="auto"/>
        <w:jc w:val="both"/>
        <w:rPr>
          <w:rFonts w:ascii="Times New Roman" w:hAnsi="Times New Roman" w:cs="Times New Roman"/>
          <w:i w:val="0"/>
          <w:sz w:val="24"/>
          <w:szCs w:val="24"/>
        </w:rPr>
      </w:pPr>
      <w:r>
        <w:rPr>
          <w:rFonts w:ascii="Times New Roman" w:hAnsi="Times New Roman" w:cs="Times New Roman"/>
          <w:i w:val="0"/>
          <w:sz w:val="24"/>
          <w:szCs w:val="24"/>
        </w:rPr>
        <w:t>п</w:t>
      </w:r>
      <w:r w:rsidRPr="003E3957">
        <w:rPr>
          <w:rFonts w:ascii="Times New Roman" w:hAnsi="Times New Roman" w:cs="Times New Roman"/>
          <w:i w:val="0"/>
          <w:sz w:val="24"/>
          <w:szCs w:val="24"/>
        </w:rPr>
        <w:t>родолжающаяся дискриминация в отношении мигрантов;</w:t>
      </w:r>
    </w:p>
    <w:p w:rsidR="003E3957" w:rsidRPr="003E3957" w:rsidRDefault="003E3957" w:rsidP="003E3957">
      <w:pPr>
        <w:pStyle w:val="ac"/>
        <w:numPr>
          <w:ilvl w:val="0"/>
          <w:numId w:val="5"/>
        </w:numPr>
        <w:spacing w:after="0" w:line="240" w:lineRule="auto"/>
        <w:jc w:val="both"/>
        <w:rPr>
          <w:rFonts w:ascii="Times New Roman" w:hAnsi="Times New Roman" w:cs="Times New Roman"/>
          <w:i w:val="0"/>
          <w:sz w:val="24"/>
          <w:szCs w:val="24"/>
        </w:rPr>
      </w:pPr>
      <w:r>
        <w:rPr>
          <w:rFonts w:ascii="Times New Roman" w:hAnsi="Times New Roman" w:cs="Times New Roman"/>
          <w:i w:val="0"/>
          <w:sz w:val="24"/>
          <w:szCs w:val="24"/>
        </w:rPr>
        <w:t>а</w:t>
      </w:r>
      <w:r w:rsidRPr="003E3957">
        <w:rPr>
          <w:rFonts w:ascii="Times New Roman" w:hAnsi="Times New Roman" w:cs="Times New Roman"/>
          <w:i w:val="0"/>
          <w:sz w:val="24"/>
          <w:szCs w:val="24"/>
        </w:rPr>
        <w:t>ктивизировалась профсоюзная деятельность, направленная на защиту интересов отечественной рабочей силы</w:t>
      </w:r>
      <w:r>
        <w:rPr>
          <w:rFonts w:ascii="Times New Roman" w:hAnsi="Times New Roman" w:cs="Times New Roman"/>
          <w:i w:val="0"/>
          <w:sz w:val="24"/>
          <w:szCs w:val="24"/>
        </w:rPr>
        <w:t xml:space="preserve"> </w:t>
      </w:r>
      <w:r w:rsidRPr="003E3957">
        <w:rPr>
          <w:rFonts w:ascii="Times New Roman" w:hAnsi="Times New Roman" w:cs="Times New Roman"/>
          <w:i w:val="0"/>
          <w:sz w:val="24"/>
          <w:szCs w:val="24"/>
        </w:rPr>
        <w:t>[4].</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Поэтому формирование и развитие международного рынка труда</w:t>
      </w:r>
      <w:r>
        <w:rPr>
          <w:rFonts w:ascii="Times New Roman" w:hAnsi="Times New Roman" w:cs="Times New Roman"/>
          <w:i w:val="0"/>
          <w:sz w:val="24"/>
          <w:szCs w:val="24"/>
        </w:rPr>
        <w:t xml:space="preserve"> </w:t>
      </w:r>
      <w:r w:rsidRPr="003E3957">
        <w:rPr>
          <w:rFonts w:ascii="Times New Roman" w:hAnsi="Times New Roman" w:cs="Times New Roman"/>
          <w:i w:val="0"/>
          <w:sz w:val="24"/>
          <w:szCs w:val="24"/>
        </w:rPr>
        <w:t>-</w:t>
      </w:r>
      <w:r>
        <w:rPr>
          <w:rFonts w:ascii="Times New Roman" w:hAnsi="Times New Roman" w:cs="Times New Roman"/>
          <w:i w:val="0"/>
          <w:sz w:val="24"/>
          <w:szCs w:val="24"/>
        </w:rPr>
        <w:t xml:space="preserve"> </w:t>
      </w:r>
      <w:r w:rsidRPr="003E3957">
        <w:rPr>
          <w:rFonts w:ascii="Times New Roman" w:hAnsi="Times New Roman" w:cs="Times New Roman"/>
          <w:i w:val="0"/>
          <w:sz w:val="24"/>
          <w:szCs w:val="24"/>
        </w:rPr>
        <w:t>это сложный</w:t>
      </w:r>
      <w:r>
        <w:rPr>
          <w:rFonts w:ascii="Times New Roman" w:hAnsi="Times New Roman" w:cs="Times New Roman"/>
          <w:i w:val="0"/>
          <w:sz w:val="24"/>
          <w:szCs w:val="24"/>
        </w:rPr>
        <w:t xml:space="preserve"> и разнообразный процесс. Поэтому, </w:t>
      </w:r>
      <w:r w:rsidRPr="003E3957">
        <w:rPr>
          <w:rFonts w:ascii="Times New Roman" w:hAnsi="Times New Roman" w:cs="Times New Roman"/>
          <w:i w:val="0"/>
          <w:sz w:val="24"/>
          <w:szCs w:val="24"/>
        </w:rPr>
        <w:t>как правило, предшествует,</w:t>
      </w:r>
      <w:r>
        <w:rPr>
          <w:rFonts w:ascii="Times New Roman" w:hAnsi="Times New Roman" w:cs="Times New Roman"/>
          <w:i w:val="0"/>
          <w:sz w:val="24"/>
          <w:szCs w:val="24"/>
        </w:rPr>
        <w:t xml:space="preserve"> </w:t>
      </w:r>
      <w:r w:rsidRPr="003E3957">
        <w:rPr>
          <w:rFonts w:ascii="Times New Roman" w:hAnsi="Times New Roman" w:cs="Times New Roman"/>
          <w:i w:val="0"/>
          <w:sz w:val="24"/>
          <w:szCs w:val="24"/>
        </w:rPr>
        <w:t>с одной стороны, постепенное формирование регионального рынка труда, с другой стороны, формирование отдельных специализированных секторов мирового рынка труда, где действует определенный тип рабочей силы</w:t>
      </w:r>
      <w:r w:rsidR="00AB5D1D">
        <w:rPr>
          <w:rFonts w:ascii="Times New Roman" w:hAnsi="Times New Roman" w:cs="Times New Roman"/>
          <w:i w:val="0"/>
          <w:sz w:val="24"/>
          <w:szCs w:val="24"/>
        </w:rPr>
        <w:t xml:space="preserve"> – иммиграционная и</w:t>
      </w:r>
      <w:r w:rsidRPr="003E3957">
        <w:rPr>
          <w:rFonts w:ascii="Times New Roman" w:hAnsi="Times New Roman" w:cs="Times New Roman"/>
          <w:i w:val="0"/>
          <w:sz w:val="24"/>
          <w:szCs w:val="24"/>
        </w:rPr>
        <w:t xml:space="preserve"> высококвалифицирован</w:t>
      </w:r>
      <w:r w:rsidR="00AB5D1D">
        <w:rPr>
          <w:rFonts w:ascii="Times New Roman" w:hAnsi="Times New Roman" w:cs="Times New Roman"/>
          <w:i w:val="0"/>
          <w:sz w:val="24"/>
          <w:szCs w:val="24"/>
        </w:rPr>
        <w:t xml:space="preserve">ная. </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Ожидается, что к 2025 году новые технологии уничтожат 85 миллионов рабочих мест и создадут 97 миллионов новых. Однако новые рабочие места будут появляться гораздо медленнее, чем ожидалось ранее, а старые начнут исчезать быстрее.</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 xml:space="preserve">В течение ближайших пяти лет доля избыточных рабочих мест в экономике снизится с 15,4 до 9%, а доля рабочих мест по новым профессиям будет расти медленнее-с 7,8 до 13,5%. Кроме того, будут востребованы специалисты в области анализа данных, искусственного интеллекта и машинного обучения, цифрового маркетинга и стратегии, а также автоматизации. </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Таким образом, окончательная оценка эффективности трудовой миграции зависит от соотношения национальных прибылей и убытков, обусловленных привлечением иностранных работников или отъездом домашних работников. Сами мигранты, их новые работодатели за рубежом и рабочие, остающиеся в странах-донорах, получают выгоду от мобильности рабочей силы; потери несут конкурирующие рабочие в принимающей стране и предприниматели в стране-доноре. Эти проблемы достаточно велики и нуждаются в решении, но это возможно усилиями многих стран. До сих пор современная наука не имеет единой концепции и не может противостоять этим пробл</w:t>
      </w:r>
      <w:r>
        <w:rPr>
          <w:rFonts w:ascii="Times New Roman" w:hAnsi="Times New Roman" w:cs="Times New Roman"/>
          <w:i w:val="0"/>
          <w:sz w:val="24"/>
          <w:szCs w:val="24"/>
        </w:rPr>
        <w:t xml:space="preserve">емам. Перспективы предельно ясны, что </w:t>
      </w:r>
      <w:r w:rsidRPr="003E3957">
        <w:rPr>
          <w:rFonts w:ascii="Times New Roman" w:hAnsi="Times New Roman" w:cs="Times New Roman"/>
          <w:i w:val="0"/>
          <w:sz w:val="24"/>
          <w:szCs w:val="24"/>
        </w:rPr>
        <w:t>главными качествами рынка труда будут интеллект и креативность, которые будут соответствовать потребностям работников.</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 xml:space="preserve">Пандемия COVID-19 также значительно усугубила неравенство на рынке труда, остановив рост рабочих мест впервые после кризиса 2008-2009 годов и ускорив развитие четвертой промышленной революции и всеобщей </w:t>
      </w:r>
      <w:proofErr w:type="spellStart"/>
      <w:r w:rsidRPr="003E3957">
        <w:rPr>
          <w:rFonts w:ascii="Times New Roman" w:hAnsi="Times New Roman" w:cs="Times New Roman"/>
          <w:i w:val="0"/>
          <w:sz w:val="24"/>
          <w:szCs w:val="24"/>
        </w:rPr>
        <w:t>цифровизации</w:t>
      </w:r>
      <w:proofErr w:type="spellEnd"/>
      <w:r w:rsidRPr="003E3957">
        <w:rPr>
          <w:rFonts w:ascii="Times New Roman" w:hAnsi="Times New Roman" w:cs="Times New Roman"/>
          <w:i w:val="0"/>
          <w:sz w:val="24"/>
          <w:szCs w:val="24"/>
        </w:rPr>
        <w:t xml:space="preserve">. При неблагоприятном развитии ситуации мировой уровень безработицы, скорее всего, достигнет 12,6% к концу 2021 года и упадет до 8,9% только к концу 2022 года. В настоящее время около 15% от общей численности рабочей силы в 35 странах (около 97,3 </w:t>
      </w:r>
      <w:proofErr w:type="gramStart"/>
      <w:r w:rsidRPr="003E3957">
        <w:rPr>
          <w:rFonts w:ascii="Times New Roman" w:hAnsi="Times New Roman" w:cs="Times New Roman"/>
          <w:i w:val="0"/>
          <w:sz w:val="24"/>
          <w:szCs w:val="24"/>
        </w:rPr>
        <w:t>млн</w:t>
      </w:r>
      <w:proofErr w:type="gramEnd"/>
      <w:r w:rsidRPr="003E3957">
        <w:rPr>
          <w:rFonts w:ascii="Times New Roman" w:hAnsi="Times New Roman" w:cs="Times New Roman"/>
          <w:i w:val="0"/>
          <w:sz w:val="24"/>
          <w:szCs w:val="24"/>
        </w:rPr>
        <w:t xml:space="preserve"> человек) находится под высоким риском увольнения или сокращения</w:t>
      </w:r>
      <w:r w:rsidR="00D931C1">
        <w:rPr>
          <w:rFonts w:ascii="Times New Roman" w:hAnsi="Times New Roman" w:cs="Times New Roman"/>
          <w:i w:val="0"/>
          <w:sz w:val="24"/>
          <w:szCs w:val="24"/>
        </w:rPr>
        <w:t xml:space="preserve"> </w:t>
      </w:r>
      <w:r w:rsidRPr="003E3957">
        <w:rPr>
          <w:rFonts w:ascii="Times New Roman" w:hAnsi="Times New Roman" w:cs="Times New Roman"/>
          <w:i w:val="0"/>
          <w:sz w:val="24"/>
          <w:szCs w:val="24"/>
        </w:rPr>
        <w:t>[5].</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lastRenderedPageBreak/>
        <w:t xml:space="preserve">К 2025 году реформы компании приведут к изменению </w:t>
      </w:r>
      <w:proofErr w:type="gramStart"/>
      <w:r w:rsidRPr="003E3957">
        <w:rPr>
          <w:rFonts w:ascii="Times New Roman" w:hAnsi="Times New Roman" w:cs="Times New Roman"/>
          <w:i w:val="0"/>
          <w:sz w:val="24"/>
          <w:szCs w:val="24"/>
        </w:rPr>
        <w:t>бизнес-целей</w:t>
      </w:r>
      <w:proofErr w:type="gramEnd"/>
      <w:r w:rsidRPr="003E3957">
        <w:rPr>
          <w:rFonts w:ascii="Times New Roman" w:hAnsi="Times New Roman" w:cs="Times New Roman"/>
          <w:i w:val="0"/>
          <w:sz w:val="24"/>
          <w:szCs w:val="24"/>
        </w:rPr>
        <w:t>, структуры рабочих мест и навыков, необходимых сотрудникам. За счет внедрения новых технологий 43% компаний намерены сократить рабочие места, 41% планируют активно привлекать подрядчиков для профессиональной работы, и только 34% планируют создавать новые рабочие места с помощью технологий.</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Эффективное управление международной миграцией требует комплексного подхода к международной миграции во всех ее аспектах и на протяжении всего миграционного цикла.</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В целом можно выделить следующие межрегиональные приоритеты управления миграцией:</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1) Обеспечить права человека всех мигрантов, независимо от их иммиграционного статуса.</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2) Содействовать социа</w:t>
      </w:r>
      <w:r w:rsidR="00D931C1">
        <w:rPr>
          <w:rFonts w:ascii="Times New Roman" w:hAnsi="Times New Roman" w:cs="Times New Roman"/>
          <w:i w:val="0"/>
          <w:sz w:val="24"/>
          <w:szCs w:val="24"/>
        </w:rPr>
        <w:t>льной интеграции</w:t>
      </w:r>
      <w:r w:rsidRPr="003E3957">
        <w:rPr>
          <w:rFonts w:ascii="Times New Roman" w:hAnsi="Times New Roman" w:cs="Times New Roman"/>
          <w:i w:val="0"/>
          <w:sz w:val="24"/>
          <w:szCs w:val="24"/>
        </w:rPr>
        <w:t>, включая доступ к социальным услугам.</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3) Бороться с расизмом, дискриминацией и ксенофобией и формировать позитивный имидж мигрантов.</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В качестве серьезных проблем были названы расизм, дискриминация и ксенофобия. Средства массовой информации и социальные сети должны играть ведущую роль в пропаганде позитивного образа мигрантов и повышении осведомленности о преимуществах миграции.</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4) Содействие легальной и борьбе с нелегальной иммиграцией.</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Безопасная, упорядоченная и легальная миграция должна поощряться путем разработки эффективной миграционной политики для различных видов миграции.</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5) Улучшить сбор и анализ данных о миграции и поощрять обмен данными между странами.</w:t>
      </w:r>
    </w:p>
    <w:p w:rsidR="003E3957" w:rsidRP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Систематический обмен информацией и достоверными данными способствует созданию положительного имиджа мигрантов.</w:t>
      </w:r>
    </w:p>
    <w:p w:rsidR="003E3957" w:rsidRDefault="003E3957" w:rsidP="003E3957">
      <w:pPr>
        <w:spacing w:after="0" w:line="240" w:lineRule="auto"/>
        <w:ind w:firstLine="709"/>
        <w:jc w:val="both"/>
        <w:rPr>
          <w:rFonts w:ascii="Times New Roman" w:hAnsi="Times New Roman" w:cs="Times New Roman"/>
          <w:i w:val="0"/>
          <w:sz w:val="24"/>
          <w:szCs w:val="24"/>
        </w:rPr>
      </w:pPr>
      <w:r w:rsidRPr="003E3957">
        <w:rPr>
          <w:rFonts w:ascii="Times New Roman" w:hAnsi="Times New Roman" w:cs="Times New Roman"/>
          <w:i w:val="0"/>
          <w:sz w:val="24"/>
          <w:szCs w:val="24"/>
        </w:rPr>
        <w:t>Изучив проблемы и перспективы развития международного рынка трудовой миграции, можно отметить, что позитивный потенциал миграции будет полностью реализован, если все страны примут этот подход и будут совместно работать над максимизацией выгод от миграции и минимизацией ее негативных последствий.</w:t>
      </w:r>
    </w:p>
    <w:p w:rsidR="00D931C1" w:rsidRPr="003E3957" w:rsidRDefault="00D931C1" w:rsidP="003E3957">
      <w:pPr>
        <w:spacing w:after="0" w:line="240" w:lineRule="auto"/>
        <w:ind w:firstLine="709"/>
        <w:jc w:val="both"/>
        <w:rPr>
          <w:rFonts w:ascii="Times New Roman" w:hAnsi="Times New Roman" w:cs="Times New Roman"/>
          <w:i w:val="0"/>
          <w:sz w:val="24"/>
          <w:szCs w:val="24"/>
        </w:rPr>
      </w:pPr>
    </w:p>
    <w:p w:rsidR="00527F06" w:rsidRPr="00527F06" w:rsidRDefault="00527F06" w:rsidP="00527F06">
      <w:pPr>
        <w:spacing w:after="0" w:line="360" w:lineRule="auto"/>
        <w:ind w:firstLine="709"/>
        <w:jc w:val="center"/>
        <w:rPr>
          <w:rFonts w:ascii="Times New Roman" w:hAnsi="Times New Roman" w:cs="Times New Roman"/>
          <w:b/>
          <w:i w:val="0"/>
          <w:sz w:val="24"/>
          <w:szCs w:val="24"/>
        </w:rPr>
      </w:pPr>
      <w:r w:rsidRPr="00527F06">
        <w:rPr>
          <w:rFonts w:ascii="Times New Roman" w:hAnsi="Times New Roman" w:cs="Times New Roman"/>
          <w:b/>
          <w:i w:val="0"/>
          <w:sz w:val="24"/>
          <w:szCs w:val="24"/>
        </w:rPr>
        <w:t>Список литературы</w:t>
      </w:r>
    </w:p>
    <w:p w:rsidR="0049325A" w:rsidRPr="00527F06"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1. Дмитриев, А.В. Миграция: конфликтное измерение: учебник/ А.В. Дмитриев.- М.: Альфа, 2016.- 320 с.</w:t>
      </w:r>
    </w:p>
    <w:p w:rsidR="0049325A" w:rsidRPr="00527F06"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 xml:space="preserve">2. </w:t>
      </w:r>
      <w:proofErr w:type="spellStart"/>
      <w:r w:rsidRPr="00527F06">
        <w:rPr>
          <w:rFonts w:ascii="Times New Roman" w:hAnsi="Times New Roman" w:cs="Times New Roman"/>
          <w:i w:val="0"/>
          <w:sz w:val="24"/>
        </w:rPr>
        <w:t>Закои</w:t>
      </w:r>
      <w:proofErr w:type="spellEnd"/>
      <w:r w:rsidRPr="00527F06">
        <w:rPr>
          <w:rFonts w:ascii="Times New Roman" w:hAnsi="Times New Roman" w:cs="Times New Roman"/>
          <w:i w:val="0"/>
          <w:sz w:val="24"/>
        </w:rPr>
        <w:t xml:space="preserve">, </w:t>
      </w:r>
      <w:proofErr w:type="spellStart"/>
      <w:r w:rsidRPr="00527F06">
        <w:rPr>
          <w:rFonts w:ascii="Times New Roman" w:hAnsi="Times New Roman" w:cs="Times New Roman"/>
          <w:i w:val="0"/>
          <w:sz w:val="24"/>
        </w:rPr>
        <w:t>Мухаммадсаид</w:t>
      </w:r>
      <w:proofErr w:type="spellEnd"/>
      <w:r w:rsidRPr="00527F06">
        <w:rPr>
          <w:rFonts w:ascii="Times New Roman" w:hAnsi="Times New Roman" w:cs="Times New Roman"/>
          <w:i w:val="0"/>
          <w:sz w:val="24"/>
        </w:rPr>
        <w:t xml:space="preserve"> </w:t>
      </w:r>
      <w:proofErr w:type="spellStart"/>
      <w:r w:rsidRPr="00527F06">
        <w:rPr>
          <w:rFonts w:ascii="Times New Roman" w:hAnsi="Times New Roman" w:cs="Times New Roman"/>
          <w:i w:val="0"/>
          <w:sz w:val="24"/>
        </w:rPr>
        <w:t>Джавонон</w:t>
      </w:r>
      <w:proofErr w:type="spellEnd"/>
      <w:r w:rsidRPr="00527F06">
        <w:rPr>
          <w:rFonts w:ascii="Times New Roman" w:hAnsi="Times New Roman" w:cs="Times New Roman"/>
          <w:i w:val="0"/>
          <w:sz w:val="24"/>
        </w:rPr>
        <w:t xml:space="preserve">. Глобализация и международная миграция: учебное пособие/ </w:t>
      </w:r>
      <w:proofErr w:type="spellStart"/>
      <w:r w:rsidRPr="00527F06">
        <w:rPr>
          <w:rFonts w:ascii="Times New Roman" w:hAnsi="Times New Roman" w:cs="Times New Roman"/>
          <w:i w:val="0"/>
          <w:sz w:val="24"/>
        </w:rPr>
        <w:t>Закои</w:t>
      </w:r>
      <w:proofErr w:type="spellEnd"/>
      <w:r w:rsidRPr="00527F06">
        <w:rPr>
          <w:rFonts w:ascii="Times New Roman" w:hAnsi="Times New Roman" w:cs="Times New Roman"/>
          <w:i w:val="0"/>
          <w:sz w:val="24"/>
        </w:rPr>
        <w:t xml:space="preserve"> </w:t>
      </w:r>
      <w:proofErr w:type="spellStart"/>
      <w:r w:rsidRPr="00527F06">
        <w:rPr>
          <w:rFonts w:ascii="Times New Roman" w:hAnsi="Times New Roman" w:cs="Times New Roman"/>
          <w:i w:val="0"/>
          <w:sz w:val="24"/>
        </w:rPr>
        <w:t>Мухаммадсаид</w:t>
      </w:r>
      <w:proofErr w:type="spellEnd"/>
      <w:r w:rsidRPr="00527F06">
        <w:rPr>
          <w:rFonts w:ascii="Times New Roman" w:hAnsi="Times New Roman" w:cs="Times New Roman"/>
          <w:i w:val="0"/>
          <w:sz w:val="24"/>
        </w:rPr>
        <w:t xml:space="preserve"> </w:t>
      </w:r>
      <w:proofErr w:type="spellStart"/>
      <w:r w:rsidRPr="00527F06">
        <w:rPr>
          <w:rFonts w:ascii="Times New Roman" w:hAnsi="Times New Roman" w:cs="Times New Roman"/>
          <w:i w:val="0"/>
          <w:sz w:val="24"/>
        </w:rPr>
        <w:t>Джавонон</w:t>
      </w:r>
      <w:proofErr w:type="spellEnd"/>
      <w:r w:rsidRPr="00527F06">
        <w:rPr>
          <w:rFonts w:ascii="Times New Roman" w:hAnsi="Times New Roman" w:cs="Times New Roman"/>
          <w:i w:val="0"/>
          <w:sz w:val="24"/>
        </w:rPr>
        <w:t>.- Иран: Научный сборник социальных исследований Ирана, 2018. -250 с.</w:t>
      </w:r>
    </w:p>
    <w:p w:rsidR="0049325A" w:rsidRPr="00527F06"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 xml:space="preserve">2. </w:t>
      </w:r>
      <w:proofErr w:type="spellStart"/>
      <w:r w:rsidRPr="00527F06">
        <w:rPr>
          <w:rFonts w:ascii="Times New Roman" w:hAnsi="Times New Roman" w:cs="Times New Roman"/>
          <w:i w:val="0"/>
          <w:sz w:val="24"/>
        </w:rPr>
        <w:t>Золин</w:t>
      </w:r>
      <w:proofErr w:type="spellEnd"/>
      <w:r w:rsidRPr="00527F06">
        <w:rPr>
          <w:rFonts w:ascii="Times New Roman" w:hAnsi="Times New Roman" w:cs="Times New Roman"/>
          <w:i w:val="0"/>
          <w:sz w:val="24"/>
        </w:rPr>
        <w:t xml:space="preserve">, И.Е. Рынок труда в национальной экономике: ученое пособие/ И.Е. </w:t>
      </w:r>
      <w:proofErr w:type="spellStart"/>
      <w:r w:rsidRPr="00527F06">
        <w:rPr>
          <w:rFonts w:ascii="Times New Roman" w:hAnsi="Times New Roman" w:cs="Times New Roman"/>
          <w:i w:val="0"/>
          <w:sz w:val="24"/>
        </w:rPr>
        <w:t>Золин</w:t>
      </w:r>
      <w:proofErr w:type="spellEnd"/>
      <w:r w:rsidRPr="00527F06">
        <w:rPr>
          <w:rFonts w:ascii="Times New Roman" w:hAnsi="Times New Roman" w:cs="Times New Roman"/>
          <w:i w:val="0"/>
          <w:sz w:val="24"/>
        </w:rPr>
        <w:t>.- М.: Национальные интересы: приоритеты и безопасность, 2019. -236 с.</w:t>
      </w:r>
    </w:p>
    <w:p w:rsidR="0049325A" w:rsidRPr="00527F06"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 xml:space="preserve">3. </w:t>
      </w:r>
      <w:proofErr w:type="spellStart"/>
      <w:r w:rsidRPr="00527F06">
        <w:rPr>
          <w:rFonts w:ascii="Times New Roman" w:hAnsi="Times New Roman" w:cs="Times New Roman"/>
          <w:i w:val="0"/>
          <w:sz w:val="24"/>
        </w:rPr>
        <w:t>Ивахнюк</w:t>
      </w:r>
      <w:proofErr w:type="spellEnd"/>
      <w:r w:rsidRPr="00527F06">
        <w:rPr>
          <w:rFonts w:ascii="Times New Roman" w:hAnsi="Times New Roman" w:cs="Times New Roman"/>
          <w:i w:val="0"/>
          <w:sz w:val="24"/>
        </w:rPr>
        <w:t xml:space="preserve">, И.В. Международная трудовая миграция: учебное пособие/И.В. </w:t>
      </w:r>
      <w:proofErr w:type="spellStart"/>
      <w:r w:rsidRPr="00527F06">
        <w:rPr>
          <w:rFonts w:ascii="Times New Roman" w:hAnsi="Times New Roman" w:cs="Times New Roman"/>
          <w:i w:val="0"/>
          <w:sz w:val="24"/>
        </w:rPr>
        <w:t>Ивахнюк</w:t>
      </w:r>
      <w:proofErr w:type="spellEnd"/>
      <w:r w:rsidRPr="00527F06">
        <w:rPr>
          <w:rFonts w:ascii="Times New Roman" w:hAnsi="Times New Roman" w:cs="Times New Roman"/>
          <w:i w:val="0"/>
          <w:sz w:val="24"/>
        </w:rPr>
        <w:t xml:space="preserve">.- М.: </w:t>
      </w:r>
      <w:proofErr w:type="spellStart"/>
      <w:r w:rsidRPr="00527F06">
        <w:rPr>
          <w:rFonts w:ascii="Times New Roman" w:hAnsi="Times New Roman" w:cs="Times New Roman"/>
          <w:i w:val="0"/>
          <w:sz w:val="24"/>
        </w:rPr>
        <w:t>Теис</w:t>
      </w:r>
      <w:proofErr w:type="spellEnd"/>
      <w:r w:rsidRPr="00527F06">
        <w:rPr>
          <w:rFonts w:ascii="Times New Roman" w:hAnsi="Times New Roman" w:cs="Times New Roman"/>
          <w:i w:val="0"/>
          <w:sz w:val="24"/>
        </w:rPr>
        <w:t>, 2018.- 325 с.</w:t>
      </w:r>
    </w:p>
    <w:p w:rsidR="0049325A" w:rsidRPr="00527F06"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 xml:space="preserve">4. </w:t>
      </w:r>
      <w:proofErr w:type="spellStart"/>
      <w:r w:rsidRPr="00527F06">
        <w:rPr>
          <w:rFonts w:ascii="Times New Roman" w:hAnsi="Times New Roman" w:cs="Times New Roman"/>
          <w:i w:val="0"/>
          <w:sz w:val="24"/>
        </w:rPr>
        <w:t>Ивахнюк</w:t>
      </w:r>
      <w:proofErr w:type="spellEnd"/>
      <w:r w:rsidRPr="00527F06">
        <w:rPr>
          <w:rFonts w:ascii="Times New Roman" w:hAnsi="Times New Roman" w:cs="Times New Roman"/>
          <w:i w:val="0"/>
          <w:sz w:val="24"/>
        </w:rPr>
        <w:t xml:space="preserve">, И.В. Развитие миграционной теории в условиях глобализации: учебное пособие/ И.В. </w:t>
      </w:r>
      <w:proofErr w:type="spellStart"/>
      <w:r w:rsidRPr="00527F06">
        <w:rPr>
          <w:rFonts w:ascii="Times New Roman" w:hAnsi="Times New Roman" w:cs="Times New Roman"/>
          <w:i w:val="0"/>
          <w:sz w:val="24"/>
        </w:rPr>
        <w:t>Ивахнюк</w:t>
      </w:r>
      <w:proofErr w:type="spellEnd"/>
      <w:r w:rsidRPr="00527F06">
        <w:rPr>
          <w:rFonts w:ascii="Times New Roman" w:hAnsi="Times New Roman" w:cs="Times New Roman"/>
          <w:i w:val="0"/>
          <w:sz w:val="24"/>
        </w:rPr>
        <w:t>.-М.: Век глобализации, 2017. - 325 с.</w:t>
      </w:r>
    </w:p>
    <w:p w:rsidR="0049325A" w:rsidRPr="00963FBA" w:rsidRDefault="0049325A" w:rsidP="00527F06">
      <w:pPr>
        <w:spacing w:after="0" w:line="360" w:lineRule="auto"/>
        <w:ind w:firstLine="709"/>
        <w:jc w:val="both"/>
        <w:rPr>
          <w:rFonts w:ascii="Times New Roman" w:hAnsi="Times New Roman" w:cs="Times New Roman"/>
          <w:i w:val="0"/>
          <w:sz w:val="24"/>
        </w:rPr>
      </w:pPr>
      <w:r w:rsidRPr="00527F06">
        <w:rPr>
          <w:rFonts w:ascii="Times New Roman" w:hAnsi="Times New Roman" w:cs="Times New Roman"/>
          <w:i w:val="0"/>
          <w:sz w:val="24"/>
        </w:rPr>
        <w:t>5. Киреев, Л. П. Международная экономика: учебник / Л.П. Киреев.- М.: Готика, 1998.- 150 с.</w:t>
      </w:r>
    </w:p>
    <w:p w:rsidR="004106CF" w:rsidRPr="00963FBA" w:rsidRDefault="004106CF" w:rsidP="00527F06">
      <w:pPr>
        <w:spacing w:after="0" w:line="360" w:lineRule="auto"/>
        <w:ind w:firstLine="709"/>
        <w:jc w:val="both"/>
        <w:rPr>
          <w:rFonts w:ascii="Times New Roman" w:hAnsi="Times New Roman" w:cs="Times New Roman"/>
          <w:i w:val="0"/>
          <w:sz w:val="24"/>
        </w:rPr>
      </w:pPr>
    </w:p>
    <w:p w:rsidR="002A37B6" w:rsidRDefault="002A37B6" w:rsidP="004106CF">
      <w:pPr>
        <w:spacing w:after="0" w:line="240" w:lineRule="auto"/>
        <w:ind w:firstLine="709"/>
        <w:jc w:val="both"/>
        <w:rPr>
          <w:rFonts w:ascii="Times New Roman" w:hAnsi="Times New Roman" w:cs="Times New Roman"/>
          <w:i w:val="0"/>
          <w:sz w:val="24"/>
        </w:rPr>
      </w:pPr>
      <w:proofErr w:type="gramStart"/>
      <w:r w:rsidRPr="004106CF">
        <w:rPr>
          <w:rFonts w:ascii="Times New Roman" w:hAnsi="Times New Roman" w:cs="Times New Roman"/>
          <w:i w:val="0"/>
          <w:sz w:val="24"/>
        </w:rPr>
        <w:t xml:space="preserve">Ищенко Карина Олеговна (ДНР, г. Донецк) – студентка </w:t>
      </w:r>
      <w:r w:rsidR="00EB61F2">
        <w:rPr>
          <w:rFonts w:ascii="Times New Roman" w:hAnsi="Times New Roman" w:cs="Times New Roman"/>
          <w:i w:val="0"/>
          <w:sz w:val="24"/>
        </w:rPr>
        <w:t>экономического факультета направления подготовки Экономика (Профиль:</w:t>
      </w:r>
      <w:proofErr w:type="gramEnd"/>
      <w:r w:rsidR="00EB61F2">
        <w:rPr>
          <w:rFonts w:ascii="Times New Roman" w:hAnsi="Times New Roman" w:cs="Times New Roman"/>
          <w:i w:val="0"/>
          <w:sz w:val="24"/>
        </w:rPr>
        <w:t xml:space="preserve"> </w:t>
      </w:r>
      <w:proofErr w:type="gramStart"/>
      <w:r w:rsidR="00EB61F2">
        <w:rPr>
          <w:rFonts w:ascii="Times New Roman" w:hAnsi="Times New Roman" w:cs="Times New Roman"/>
          <w:i w:val="0"/>
          <w:sz w:val="24"/>
        </w:rPr>
        <w:t xml:space="preserve">Международная экономика) </w:t>
      </w:r>
      <w:r w:rsidR="0016704C">
        <w:rPr>
          <w:rFonts w:ascii="Times New Roman" w:hAnsi="Times New Roman" w:cs="Times New Roman"/>
          <w:i w:val="0"/>
          <w:sz w:val="24"/>
        </w:rPr>
        <w:t>Государственного образовательного учреждения</w:t>
      </w:r>
      <w:r w:rsidR="0016704C" w:rsidRPr="0016704C">
        <w:rPr>
          <w:rFonts w:ascii="Times New Roman" w:hAnsi="Times New Roman" w:cs="Times New Roman"/>
          <w:i w:val="0"/>
          <w:sz w:val="24"/>
        </w:rPr>
        <w:t xml:space="preserve"> высшего профессионального образования</w:t>
      </w:r>
      <w:r w:rsidR="0016704C">
        <w:rPr>
          <w:rFonts w:ascii="Times New Roman" w:hAnsi="Times New Roman" w:cs="Times New Roman"/>
          <w:i w:val="0"/>
          <w:sz w:val="24"/>
        </w:rPr>
        <w:t xml:space="preserve"> «Донецкий национальный университет»</w:t>
      </w:r>
      <w:r w:rsidR="004106CF" w:rsidRPr="004106CF">
        <w:rPr>
          <w:rFonts w:ascii="Times New Roman" w:hAnsi="Times New Roman" w:cs="Times New Roman"/>
          <w:i w:val="0"/>
          <w:sz w:val="24"/>
        </w:rPr>
        <w:t xml:space="preserve"> (ДНР, г. Донецк, проспект Гурова, 24, </w:t>
      </w:r>
      <w:hyperlink r:id="rId9" w:history="1">
        <w:r w:rsidR="004106CF" w:rsidRPr="004106CF">
          <w:rPr>
            <w:rStyle w:val="af7"/>
            <w:rFonts w:ascii="Times New Roman" w:hAnsi="Times New Roman" w:cs="Times New Roman"/>
            <w:i w:val="0"/>
            <w:color w:val="auto"/>
            <w:sz w:val="24"/>
            <w:u w:val="none"/>
          </w:rPr>
          <w:t>010401</w:t>
        </w:r>
        <w:r w:rsidR="004106CF" w:rsidRPr="004106CF">
          <w:rPr>
            <w:rStyle w:val="af7"/>
            <w:rFonts w:ascii="Times New Roman" w:hAnsi="Times New Roman" w:cs="Times New Roman"/>
            <w:i w:val="0"/>
            <w:color w:val="auto"/>
            <w:sz w:val="24"/>
            <w:u w:val="none"/>
            <w:lang w:val="en-US"/>
          </w:rPr>
          <w:t>karinka</w:t>
        </w:r>
        <w:r w:rsidR="004106CF" w:rsidRPr="004106CF">
          <w:rPr>
            <w:rStyle w:val="af7"/>
            <w:rFonts w:ascii="Times New Roman" w:hAnsi="Times New Roman" w:cs="Times New Roman"/>
            <w:i w:val="0"/>
            <w:color w:val="auto"/>
            <w:sz w:val="24"/>
            <w:u w:val="none"/>
          </w:rPr>
          <w:t>@</w:t>
        </w:r>
        <w:r w:rsidR="004106CF" w:rsidRPr="004106CF">
          <w:rPr>
            <w:rStyle w:val="af7"/>
            <w:rFonts w:ascii="Times New Roman" w:hAnsi="Times New Roman" w:cs="Times New Roman"/>
            <w:i w:val="0"/>
            <w:color w:val="auto"/>
            <w:sz w:val="24"/>
            <w:u w:val="none"/>
            <w:lang w:val="en-US"/>
          </w:rPr>
          <w:t>mail</w:t>
        </w:r>
        <w:r w:rsidR="004106CF" w:rsidRPr="004106CF">
          <w:rPr>
            <w:rStyle w:val="af7"/>
            <w:rFonts w:ascii="Times New Roman" w:hAnsi="Times New Roman" w:cs="Times New Roman"/>
            <w:i w:val="0"/>
            <w:color w:val="auto"/>
            <w:sz w:val="24"/>
            <w:u w:val="none"/>
          </w:rPr>
          <w:t>.</w:t>
        </w:r>
        <w:proofErr w:type="spellStart"/>
        <w:r w:rsidR="004106CF" w:rsidRPr="004106CF">
          <w:rPr>
            <w:rStyle w:val="af7"/>
            <w:rFonts w:ascii="Times New Roman" w:hAnsi="Times New Roman" w:cs="Times New Roman"/>
            <w:i w:val="0"/>
            <w:color w:val="auto"/>
            <w:sz w:val="24"/>
            <w:u w:val="none"/>
            <w:lang w:val="en-US"/>
          </w:rPr>
          <w:t>ru</w:t>
        </w:r>
        <w:proofErr w:type="spellEnd"/>
      </w:hyperlink>
      <w:r w:rsidR="004106CF" w:rsidRPr="004106CF">
        <w:rPr>
          <w:rFonts w:ascii="Times New Roman" w:hAnsi="Times New Roman" w:cs="Times New Roman"/>
          <w:i w:val="0"/>
          <w:sz w:val="24"/>
        </w:rPr>
        <w:t>)</w:t>
      </w:r>
      <w:r w:rsidR="00EB61F2">
        <w:rPr>
          <w:rFonts w:ascii="Times New Roman" w:hAnsi="Times New Roman" w:cs="Times New Roman"/>
          <w:i w:val="0"/>
          <w:sz w:val="24"/>
        </w:rPr>
        <w:t xml:space="preserve">. </w:t>
      </w:r>
      <w:proofErr w:type="gramEnd"/>
    </w:p>
    <w:p w:rsidR="004106CF" w:rsidRDefault="00EB61F2" w:rsidP="004106CF">
      <w:pPr>
        <w:spacing w:after="0" w:line="240" w:lineRule="auto"/>
        <w:ind w:firstLine="709"/>
        <w:jc w:val="both"/>
        <w:rPr>
          <w:rFonts w:ascii="Times New Roman" w:hAnsi="Times New Roman" w:cs="Times New Roman"/>
          <w:i w:val="0"/>
          <w:sz w:val="24"/>
        </w:rPr>
      </w:pPr>
      <w:r>
        <w:rPr>
          <w:rFonts w:ascii="Times New Roman" w:hAnsi="Times New Roman" w:cs="Times New Roman"/>
          <w:i w:val="0"/>
          <w:sz w:val="24"/>
        </w:rPr>
        <w:t xml:space="preserve">Пилипенко Валерия Валерьевна (ДНР, г. Донецк) – старший преподаватель экономического факультета </w:t>
      </w:r>
      <w:r w:rsidRPr="00EB61F2">
        <w:rPr>
          <w:rFonts w:ascii="Times New Roman" w:hAnsi="Times New Roman" w:cs="Times New Roman"/>
          <w:i w:val="0"/>
          <w:sz w:val="24"/>
        </w:rPr>
        <w:t>Государственного образовательного учреждения высшего профессионального образования «Донецкий национальный университет»</w:t>
      </w:r>
      <w:r>
        <w:rPr>
          <w:rFonts w:ascii="Times New Roman" w:hAnsi="Times New Roman" w:cs="Times New Roman"/>
          <w:i w:val="0"/>
          <w:sz w:val="24"/>
        </w:rPr>
        <w:t xml:space="preserve"> (ДНР, г. Донецк, </w:t>
      </w:r>
      <w:r w:rsidRPr="00EB61F2">
        <w:rPr>
          <w:rFonts w:ascii="Times New Roman" w:hAnsi="Times New Roman" w:cs="Times New Roman"/>
          <w:i w:val="0"/>
          <w:sz w:val="24"/>
        </w:rPr>
        <w:t>проспект Гурова, 24,</w:t>
      </w:r>
      <w:r>
        <w:rPr>
          <w:rFonts w:ascii="Times New Roman" w:hAnsi="Times New Roman" w:cs="Times New Roman"/>
          <w:i w:val="0"/>
          <w:sz w:val="24"/>
        </w:rPr>
        <w:t xml:space="preserve"> </w:t>
      </w:r>
      <w:r w:rsidRPr="00EB61F2">
        <w:rPr>
          <w:rFonts w:ascii="Times New Roman" w:hAnsi="Times New Roman" w:cs="Times New Roman"/>
          <w:i w:val="0"/>
          <w:sz w:val="24"/>
        </w:rPr>
        <w:t>pylypenko.v@mail.ru</w:t>
      </w:r>
      <w:r>
        <w:rPr>
          <w:rFonts w:ascii="Times New Roman" w:hAnsi="Times New Roman" w:cs="Times New Roman"/>
          <w:i w:val="0"/>
          <w:sz w:val="24"/>
        </w:rPr>
        <w:t xml:space="preserve">). </w:t>
      </w:r>
    </w:p>
    <w:p w:rsidR="00EB61F2" w:rsidRPr="00963FBA" w:rsidRDefault="00EB61F2" w:rsidP="004106CF">
      <w:pPr>
        <w:spacing w:after="0" w:line="240" w:lineRule="auto"/>
        <w:ind w:firstLine="709"/>
        <w:jc w:val="both"/>
        <w:rPr>
          <w:rFonts w:ascii="Times New Roman" w:hAnsi="Times New Roman" w:cs="Times New Roman"/>
          <w:i w:val="0"/>
          <w:sz w:val="24"/>
        </w:rPr>
      </w:pPr>
    </w:p>
    <w:p w:rsidR="004106CF" w:rsidRPr="0027237B" w:rsidRDefault="004106CF" w:rsidP="004106CF">
      <w:pPr>
        <w:spacing w:after="0" w:line="240" w:lineRule="auto"/>
        <w:ind w:firstLine="709"/>
        <w:jc w:val="right"/>
        <w:rPr>
          <w:rFonts w:ascii="Times New Roman" w:hAnsi="Times New Roman" w:cs="Times New Roman"/>
          <w:b/>
          <w:i w:val="0"/>
          <w:sz w:val="24"/>
          <w:lang w:val="en-US"/>
        </w:rPr>
      </w:pPr>
      <w:proofErr w:type="spellStart"/>
      <w:r w:rsidRPr="004106CF">
        <w:rPr>
          <w:rFonts w:ascii="Times New Roman" w:hAnsi="Times New Roman" w:cs="Times New Roman"/>
          <w:b/>
          <w:i w:val="0"/>
          <w:sz w:val="24"/>
          <w:lang w:val="en-US"/>
        </w:rPr>
        <w:t>Ischenko</w:t>
      </w:r>
      <w:proofErr w:type="spellEnd"/>
      <w:r w:rsidRPr="0027237B">
        <w:rPr>
          <w:rFonts w:ascii="Times New Roman" w:hAnsi="Times New Roman" w:cs="Times New Roman"/>
          <w:b/>
          <w:i w:val="0"/>
          <w:sz w:val="24"/>
          <w:lang w:val="en-US"/>
        </w:rPr>
        <w:t xml:space="preserve"> </w:t>
      </w:r>
      <w:r w:rsidRPr="004106CF">
        <w:rPr>
          <w:rFonts w:ascii="Times New Roman" w:hAnsi="Times New Roman" w:cs="Times New Roman"/>
          <w:b/>
          <w:i w:val="0"/>
          <w:sz w:val="24"/>
          <w:lang w:val="en-US"/>
        </w:rPr>
        <w:t>K</w:t>
      </w:r>
      <w:r w:rsidRPr="0027237B">
        <w:rPr>
          <w:rFonts w:ascii="Times New Roman" w:hAnsi="Times New Roman" w:cs="Times New Roman"/>
          <w:b/>
          <w:i w:val="0"/>
          <w:sz w:val="24"/>
          <w:lang w:val="en-US"/>
        </w:rPr>
        <w:t>.</w:t>
      </w:r>
      <w:r w:rsidRPr="004106CF">
        <w:rPr>
          <w:rFonts w:ascii="Times New Roman" w:hAnsi="Times New Roman" w:cs="Times New Roman"/>
          <w:b/>
          <w:i w:val="0"/>
          <w:sz w:val="24"/>
          <w:lang w:val="en-US"/>
        </w:rPr>
        <w:t>O</w:t>
      </w:r>
      <w:r w:rsidRPr="0027237B">
        <w:rPr>
          <w:rFonts w:ascii="Times New Roman" w:hAnsi="Times New Roman" w:cs="Times New Roman"/>
          <w:b/>
          <w:i w:val="0"/>
          <w:sz w:val="24"/>
          <w:lang w:val="en-US"/>
        </w:rPr>
        <w:t>.</w:t>
      </w:r>
    </w:p>
    <w:p w:rsidR="006D38D2" w:rsidRPr="0027237B" w:rsidRDefault="00F452AB" w:rsidP="004106CF">
      <w:pPr>
        <w:spacing w:after="0" w:line="240" w:lineRule="auto"/>
        <w:ind w:firstLine="709"/>
        <w:jc w:val="right"/>
        <w:rPr>
          <w:rFonts w:ascii="Times New Roman" w:hAnsi="Times New Roman" w:cs="Times New Roman"/>
          <w:b/>
          <w:i w:val="0"/>
          <w:sz w:val="24"/>
          <w:lang w:val="en-US"/>
        </w:rPr>
      </w:pPr>
      <w:r w:rsidRPr="0027237B">
        <w:rPr>
          <w:rFonts w:ascii="Times New Roman" w:hAnsi="Times New Roman" w:cs="Times New Roman"/>
          <w:b/>
          <w:i w:val="0"/>
          <w:sz w:val="24"/>
          <w:lang w:val="en-US"/>
        </w:rPr>
        <w:t>Pilipenko V.</w:t>
      </w:r>
      <w:r w:rsidR="006D38D2" w:rsidRPr="0027237B">
        <w:rPr>
          <w:rFonts w:ascii="Times New Roman" w:hAnsi="Times New Roman" w:cs="Times New Roman"/>
          <w:b/>
          <w:i w:val="0"/>
          <w:sz w:val="24"/>
          <w:lang w:val="en-US"/>
        </w:rPr>
        <w:t>V.</w:t>
      </w:r>
    </w:p>
    <w:p w:rsidR="004106CF" w:rsidRPr="006D38D2" w:rsidRDefault="00900288" w:rsidP="00900288">
      <w:pPr>
        <w:spacing w:after="0" w:line="240" w:lineRule="auto"/>
        <w:jc w:val="center"/>
        <w:rPr>
          <w:rFonts w:ascii="Times New Roman" w:hAnsi="Times New Roman" w:cs="Times New Roman"/>
          <w:b/>
          <w:i w:val="0"/>
          <w:sz w:val="24"/>
          <w:szCs w:val="24"/>
          <w:lang w:val="en-US"/>
        </w:rPr>
      </w:pPr>
      <w:r w:rsidRPr="006D38D2">
        <w:rPr>
          <w:rFonts w:ascii="Times New Roman" w:hAnsi="Times New Roman" w:cs="Times New Roman"/>
          <w:b/>
          <w:i w:val="0"/>
          <w:sz w:val="24"/>
          <w:szCs w:val="24"/>
          <w:lang w:val="en-US"/>
        </w:rPr>
        <w:t>PROSPECTS FOR THE DEVELOPMENT OF THE GLOBAL LABOR MARKET IN THE CONTEXT OF GLOBALIZATION</w:t>
      </w:r>
    </w:p>
    <w:p w:rsidR="00900288" w:rsidRPr="006D38D2" w:rsidRDefault="00900288" w:rsidP="00900288">
      <w:pPr>
        <w:spacing w:after="0" w:line="240" w:lineRule="auto"/>
        <w:jc w:val="center"/>
        <w:rPr>
          <w:rFonts w:ascii="Times New Roman" w:hAnsi="Times New Roman" w:cs="Times New Roman"/>
          <w:b/>
          <w:i w:val="0"/>
          <w:sz w:val="24"/>
          <w:szCs w:val="24"/>
          <w:lang w:val="en-US"/>
        </w:rPr>
      </w:pPr>
    </w:p>
    <w:p w:rsidR="0016704C" w:rsidRPr="0016704C" w:rsidRDefault="00291B59" w:rsidP="0017402D">
      <w:pPr>
        <w:spacing w:after="0" w:line="360" w:lineRule="auto"/>
        <w:ind w:firstLine="709"/>
        <w:jc w:val="both"/>
        <w:rPr>
          <w:rFonts w:ascii="Times New Roman" w:hAnsi="Times New Roman" w:cs="Times New Roman"/>
          <w:sz w:val="24"/>
          <w:szCs w:val="24"/>
          <w:lang w:val="en-US"/>
        </w:rPr>
      </w:pPr>
      <w:proofErr w:type="gramStart"/>
      <w:r w:rsidRPr="004106CF">
        <w:rPr>
          <w:rFonts w:ascii="Times New Roman" w:hAnsi="Times New Roman" w:cs="Times New Roman"/>
          <w:b/>
          <w:i w:val="0"/>
          <w:sz w:val="24"/>
          <w:szCs w:val="24"/>
          <w:lang w:val="en-US"/>
        </w:rPr>
        <w:t>Annotation.</w:t>
      </w:r>
      <w:proofErr w:type="gramEnd"/>
      <w:r w:rsidRPr="004106CF">
        <w:rPr>
          <w:rFonts w:ascii="Times New Roman" w:hAnsi="Times New Roman" w:cs="Times New Roman"/>
          <w:b/>
          <w:i w:val="0"/>
          <w:sz w:val="24"/>
          <w:szCs w:val="24"/>
          <w:lang w:val="en-US"/>
        </w:rPr>
        <w:t xml:space="preserve"> </w:t>
      </w:r>
      <w:r w:rsidR="0016704C" w:rsidRPr="0027237B">
        <w:rPr>
          <w:rFonts w:ascii="Times New Roman" w:hAnsi="Times New Roman" w:cs="Times New Roman"/>
          <w:sz w:val="24"/>
          <w:szCs w:val="24"/>
          <w:lang w:val="en-US"/>
        </w:rPr>
        <w:t>This paper examines the global labor market in the context of globalization. The participation of the population problem is defined and is considered not only as a simple mechanical movement of pe</w:t>
      </w:r>
      <w:bookmarkStart w:id="0" w:name="_GoBack"/>
      <w:bookmarkEnd w:id="0"/>
      <w:r w:rsidR="0016704C" w:rsidRPr="0027237B">
        <w:rPr>
          <w:rFonts w:ascii="Times New Roman" w:hAnsi="Times New Roman" w:cs="Times New Roman"/>
          <w:sz w:val="24"/>
          <w:szCs w:val="24"/>
          <w:lang w:val="en-US"/>
        </w:rPr>
        <w:t>ople, but also as a complex social process that affects many aspects of society.</w:t>
      </w:r>
    </w:p>
    <w:p w:rsidR="0017402D" w:rsidRPr="003E3957" w:rsidRDefault="001928D7" w:rsidP="0017402D">
      <w:pPr>
        <w:spacing w:after="0" w:line="360" w:lineRule="auto"/>
        <w:ind w:firstLine="709"/>
        <w:jc w:val="both"/>
        <w:rPr>
          <w:rFonts w:ascii="Times New Roman" w:hAnsi="Times New Roman" w:cs="Times New Roman"/>
          <w:sz w:val="24"/>
          <w:szCs w:val="24"/>
          <w:lang w:val="en-US"/>
        </w:rPr>
      </w:pPr>
      <w:r w:rsidRPr="004106CF">
        <w:rPr>
          <w:rFonts w:ascii="Times New Roman" w:hAnsi="Times New Roman" w:cs="Times New Roman"/>
          <w:b/>
          <w:i w:val="0"/>
          <w:sz w:val="24"/>
          <w:szCs w:val="24"/>
          <w:lang w:val="en-US"/>
        </w:rPr>
        <w:t>Keywords:</w:t>
      </w:r>
      <w:r w:rsidR="00291B59" w:rsidRPr="004106CF">
        <w:rPr>
          <w:rFonts w:ascii="Times New Roman" w:hAnsi="Times New Roman" w:cs="Times New Roman"/>
          <w:b/>
          <w:i w:val="0"/>
          <w:sz w:val="24"/>
          <w:szCs w:val="24"/>
          <w:lang w:val="en-US"/>
        </w:rPr>
        <w:t xml:space="preserve"> </w:t>
      </w:r>
      <w:r w:rsidRPr="004106CF">
        <w:rPr>
          <w:rFonts w:ascii="Times New Roman" w:hAnsi="Times New Roman" w:cs="Times New Roman"/>
          <w:sz w:val="24"/>
          <w:szCs w:val="24"/>
          <w:lang w:val="en-US"/>
        </w:rPr>
        <w:t xml:space="preserve">global labor market, labor migration, emigrants, immigrants, </w:t>
      </w:r>
      <w:r w:rsidR="0016704C" w:rsidRPr="0016704C">
        <w:rPr>
          <w:rFonts w:ascii="Times New Roman" w:hAnsi="Times New Roman" w:cs="Times New Roman"/>
          <w:sz w:val="24"/>
          <w:szCs w:val="24"/>
          <w:lang w:val="en-US"/>
        </w:rPr>
        <w:t>globalization.</w:t>
      </w:r>
    </w:p>
    <w:p w:rsidR="0017402D" w:rsidRPr="003E3957" w:rsidRDefault="0017402D" w:rsidP="0017402D">
      <w:pPr>
        <w:spacing w:after="0" w:line="360" w:lineRule="auto"/>
        <w:ind w:firstLine="709"/>
        <w:jc w:val="both"/>
        <w:rPr>
          <w:rFonts w:ascii="Times New Roman" w:hAnsi="Times New Roman" w:cs="Times New Roman"/>
          <w:sz w:val="24"/>
          <w:szCs w:val="24"/>
          <w:lang w:val="en-US"/>
        </w:rPr>
      </w:pPr>
    </w:p>
    <w:p w:rsidR="004106CF" w:rsidRPr="004106CF" w:rsidRDefault="004106CF" w:rsidP="0017402D">
      <w:pPr>
        <w:spacing w:after="0" w:line="360" w:lineRule="auto"/>
        <w:ind w:firstLine="709"/>
        <w:jc w:val="center"/>
        <w:rPr>
          <w:rFonts w:ascii="Times New Roman" w:hAnsi="Times New Roman" w:cs="Times New Roman"/>
          <w:b/>
          <w:i w:val="0"/>
          <w:sz w:val="24"/>
          <w:szCs w:val="24"/>
          <w:lang w:val="en-US"/>
        </w:rPr>
      </w:pPr>
      <w:r w:rsidRPr="004106CF">
        <w:rPr>
          <w:rFonts w:ascii="Times New Roman" w:hAnsi="Times New Roman" w:cs="Times New Roman"/>
          <w:b/>
          <w:i w:val="0"/>
          <w:sz w:val="24"/>
          <w:szCs w:val="24"/>
          <w:lang w:val="en-US"/>
        </w:rPr>
        <w:t>List of literature</w:t>
      </w:r>
    </w:p>
    <w:p w:rsidR="004106CF" w:rsidRPr="004106CF"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1. </w:t>
      </w:r>
      <w:proofErr w:type="spellStart"/>
      <w:r w:rsidRPr="004106CF">
        <w:rPr>
          <w:rFonts w:ascii="Times New Roman" w:hAnsi="Times New Roman" w:cs="Times New Roman"/>
          <w:i w:val="0"/>
          <w:sz w:val="24"/>
          <w:szCs w:val="24"/>
          <w:lang w:val="en-US"/>
        </w:rPr>
        <w:t>Dmitriev</w:t>
      </w:r>
      <w:proofErr w:type="spellEnd"/>
      <w:r w:rsidRPr="004106CF">
        <w:rPr>
          <w:rFonts w:ascii="Times New Roman" w:hAnsi="Times New Roman" w:cs="Times New Roman"/>
          <w:i w:val="0"/>
          <w:sz w:val="24"/>
          <w:szCs w:val="24"/>
          <w:lang w:val="en-US"/>
        </w:rPr>
        <w:t xml:space="preserve">, A.V. Migration: conflict dimension: textbook / A.V. </w:t>
      </w:r>
      <w:proofErr w:type="spellStart"/>
      <w:r w:rsidRPr="004106CF">
        <w:rPr>
          <w:rFonts w:ascii="Times New Roman" w:hAnsi="Times New Roman" w:cs="Times New Roman"/>
          <w:i w:val="0"/>
          <w:sz w:val="24"/>
          <w:szCs w:val="24"/>
          <w:lang w:val="en-US"/>
        </w:rPr>
        <w:t>Dmitriev</w:t>
      </w:r>
      <w:proofErr w:type="spellEnd"/>
      <w:r w:rsidRPr="004106CF">
        <w:rPr>
          <w:rFonts w:ascii="Times New Roman" w:hAnsi="Times New Roman" w:cs="Times New Roman"/>
          <w:i w:val="0"/>
          <w:sz w:val="24"/>
          <w:szCs w:val="24"/>
          <w:lang w:val="en-US"/>
        </w:rPr>
        <w:t>. - M.: Alfa, 2016. - 320 p.</w:t>
      </w:r>
    </w:p>
    <w:p w:rsidR="004106CF" w:rsidRPr="004106CF"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2. </w:t>
      </w:r>
      <w:proofErr w:type="spellStart"/>
      <w:r w:rsidRPr="004106CF">
        <w:rPr>
          <w:rFonts w:ascii="Times New Roman" w:hAnsi="Times New Roman" w:cs="Times New Roman"/>
          <w:i w:val="0"/>
          <w:sz w:val="24"/>
          <w:szCs w:val="24"/>
          <w:lang w:val="en-US"/>
        </w:rPr>
        <w:t>Zaki</w:t>
      </w:r>
      <w:proofErr w:type="spellEnd"/>
      <w:r w:rsidRPr="004106CF">
        <w:rPr>
          <w:rFonts w:ascii="Times New Roman" w:hAnsi="Times New Roman" w:cs="Times New Roman"/>
          <w:i w:val="0"/>
          <w:sz w:val="24"/>
          <w:szCs w:val="24"/>
          <w:lang w:val="en-US"/>
        </w:rPr>
        <w:t xml:space="preserve">, Muhammad said </w:t>
      </w:r>
      <w:proofErr w:type="spellStart"/>
      <w:r w:rsidRPr="004106CF">
        <w:rPr>
          <w:rFonts w:ascii="Times New Roman" w:hAnsi="Times New Roman" w:cs="Times New Roman"/>
          <w:i w:val="0"/>
          <w:sz w:val="24"/>
          <w:szCs w:val="24"/>
          <w:lang w:val="en-US"/>
        </w:rPr>
        <w:t>Javonon</w:t>
      </w:r>
      <w:proofErr w:type="spellEnd"/>
      <w:r w:rsidRPr="004106CF">
        <w:rPr>
          <w:rFonts w:ascii="Times New Roman" w:hAnsi="Times New Roman" w:cs="Times New Roman"/>
          <w:i w:val="0"/>
          <w:sz w:val="24"/>
          <w:szCs w:val="24"/>
          <w:lang w:val="en-US"/>
        </w:rPr>
        <w:t xml:space="preserve">. Globalization and international migration: a textbook / </w:t>
      </w:r>
      <w:proofErr w:type="spellStart"/>
      <w:r w:rsidRPr="004106CF">
        <w:rPr>
          <w:rFonts w:ascii="Times New Roman" w:hAnsi="Times New Roman" w:cs="Times New Roman"/>
          <w:i w:val="0"/>
          <w:sz w:val="24"/>
          <w:szCs w:val="24"/>
          <w:lang w:val="en-US"/>
        </w:rPr>
        <w:t>Zakoi</w:t>
      </w:r>
      <w:proofErr w:type="spellEnd"/>
      <w:r w:rsidRPr="004106CF">
        <w:rPr>
          <w:rFonts w:ascii="Times New Roman" w:hAnsi="Times New Roman" w:cs="Times New Roman"/>
          <w:i w:val="0"/>
          <w:sz w:val="24"/>
          <w:szCs w:val="24"/>
          <w:lang w:val="en-US"/>
        </w:rPr>
        <w:t xml:space="preserve"> </w:t>
      </w:r>
      <w:proofErr w:type="spellStart"/>
      <w:r w:rsidRPr="004106CF">
        <w:rPr>
          <w:rFonts w:ascii="Times New Roman" w:hAnsi="Times New Roman" w:cs="Times New Roman"/>
          <w:i w:val="0"/>
          <w:sz w:val="24"/>
          <w:szCs w:val="24"/>
          <w:lang w:val="en-US"/>
        </w:rPr>
        <w:t>Muhammadsaid</w:t>
      </w:r>
      <w:proofErr w:type="spellEnd"/>
      <w:r w:rsidRPr="004106CF">
        <w:rPr>
          <w:rFonts w:ascii="Times New Roman" w:hAnsi="Times New Roman" w:cs="Times New Roman"/>
          <w:i w:val="0"/>
          <w:sz w:val="24"/>
          <w:szCs w:val="24"/>
          <w:lang w:val="en-US"/>
        </w:rPr>
        <w:t xml:space="preserve"> </w:t>
      </w:r>
      <w:proofErr w:type="spellStart"/>
      <w:r w:rsidRPr="004106CF">
        <w:rPr>
          <w:rFonts w:ascii="Times New Roman" w:hAnsi="Times New Roman" w:cs="Times New Roman"/>
          <w:i w:val="0"/>
          <w:sz w:val="24"/>
          <w:szCs w:val="24"/>
          <w:lang w:val="en-US"/>
        </w:rPr>
        <w:t>Javonon</w:t>
      </w:r>
      <w:proofErr w:type="spellEnd"/>
      <w:proofErr w:type="gramStart"/>
      <w:r w:rsidRPr="004106CF">
        <w:rPr>
          <w:rFonts w:ascii="Times New Roman" w:hAnsi="Times New Roman" w:cs="Times New Roman"/>
          <w:i w:val="0"/>
          <w:sz w:val="24"/>
          <w:szCs w:val="24"/>
          <w:lang w:val="en-US"/>
        </w:rPr>
        <w:t>.-</w:t>
      </w:r>
      <w:proofErr w:type="gramEnd"/>
      <w:r w:rsidRPr="004106CF">
        <w:rPr>
          <w:rFonts w:ascii="Times New Roman" w:hAnsi="Times New Roman" w:cs="Times New Roman"/>
          <w:i w:val="0"/>
          <w:sz w:val="24"/>
          <w:szCs w:val="24"/>
          <w:lang w:val="en-US"/>
        </w:rPr>
        <w:t xml:space="preserve"> Iran: Scientific Collection of Social Studies of Iran, 2018. -250 p.</w:t>
      </w:r>
    </w:p>
    <w:p w:rsidR="004106CF" w:rsidRPr="004106CF"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2. </w:t>
      </w:r>
      <w:proofErr w:type="spellStart"/>
      <w:r w:rsidRPr="004106CF">
        <w:rPr>
          <w:rFonts w:ascii="Times New Roman" w:hAnsi="Times New Roman" w:cs="Times New Roman"/>
          <w:i w:val="0"/>
          <w:sz w:val="24"/>
          <w:szCs w:val="24"/>
          <w:lang w:val="en-US"/>
        </w:rPr>
        <w:t>Zolin</w:t>
      </w:r>
      <w:proofErr w:type="spellEnd"/>
      <w:r w:rsidRPr="004106CF">
        <w:rPr>
          <w:rFonts w:ascii="Times New Roman" w:hAnsi="Times New Roman" w:cs="Times New Roman"/>
          <w:i w:val="0"/>
          <w:sz w:val="24"/>
          <w:szCs w:val="24"/>
          <w:lang w:val="en-US"/>
        </w:rPr>
        <w:t xml:space="preserve">, I. E. The labor market in the national economy: a textbook/ I. E. </w:t>
      </w:r>
      <w:proofErr w:type="spellStart"/>
      <w:r w:rsidRPr="004106CF">
        <w:rPr>
          <w:rFonts w:ascii="Times New Roman" w:hAnsi="Times New Roman" w:cs="Times New Roman"/>
          <w:i w:val="0"/>
          <w:sz w:val="24"/>
          <w:szCs w:val="24"/>
          <w:lang w:val="en-US"/>
        </w:rPr>
        <w:t>Zolin</w:t>
      </w:r>
      <w:proofErr w:type="spellEnd"/>
      <w:r w:rsidRPr="004106CF">
        <w:rPr>
          <w:rFonts w:ascii="Times New Roman" w:hAnsi="Times New Roman" w:cs="Times New Roman"/>
          <w:i w:val="0"/>
          <w:sz w:val="24"/>
          <w:szCs w:val="24"/>
          <w:lang w:val="en-US"/>
        </w:rPr>
        <w:t>. - M.: National interests: priorities and security, 2019. -236 p.</w:t>
      </w:r>
    </w:p>
    <w:p w:rsidR="004106CF" w:rsidRPr="004106CF"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3. </w:t>
      </w:r>
      <w:proofErr w:type="spellStart"/>
      <w:r w:rsidRPr="004106CF">
        <w:rPr>
          <w:rFonts w:ascii="Times New Roman" w:hAnsi="Times New Roman" w:cs="Times New Roman"/>
          <w:i w:val="0"/>
          <w:sz w:val="24"/>
          <w:szCs w:val="24"/>
          <w:lang w:val="en-US"/>
        </w:rPr>
        <w:t>Ivakhnyuk</w:t>
      </w:r>
      <w:proofErr w:type="spellEnd"/>
      <w:r w:rsidRPr="004106CF">
        <w:rPr>
          <w:rFonts w:ascii="Times New Roman" w:hAnsi="Times New Roman" w:cs="Times New Roman"/>
          <w:i w:val="0"/>
          <w:sz w:val="24"/>
          <w:szCs w:val="24"/>
          <w:lang w:val="en-US"/>
        </w:rPr>
        <w:t xml:space="preserve">, I. V. International labor migration: a textbook/I. V. </w:t>
      </w:r>
      <w:proofErr w:type="spellStart"/>
      <w:r w:rsidRPr="004106CF">
        <w:rPr>
          <w:rFonts w:ascii="Times New Roman" w:hAnsi="Times New Roman" w:cs="Times New Roman"/>
          <w:i w:val="0"/>
          <w:sz w:val="24"/>
          <w:szCs w:val="24"/>
          <w:lang w:val="en-US"/>
        </w:rPr>
        <w:t>Ivakhnyuk</w:t>
      </w:r>
      <w:proofErr w:type="spellEnd"/>
      <w:r w:rsidRPr="004106CF">
        <w:rPr>
          <w:rFonts w:ascii="Times New Roman" w:hAnsi="Times New Roman" w:cs="Times New Roman"/>
          <w:i w:val="0"/>
          <w:sz w:val="24"/>
          <w:szCs w:val="24"/>
          <w:lang w:val="en-US"/>
        </w:rPr>
        <w:t xml:space="preserve">. - M.: </w:t>
      </w:r>
      <w:proofErr w:type="spellStart"/>
      <w:r w:rsidRPr="004106CF">
        <w:rPr>
          <w:rFonts w:ascii="Times New Roman" w:hAnsi="Times New Roman" w:cs="Times New Roman"/>
          <w:i w:val="0"/>
          <w:sz w:val="24"/>
          <w:szCs w:val="24"/>
          <w:lang w:val="en-US"/>
        </w:rPr>
        <w:t>Teis</w:t>
      </w:r>
      <w:proofErr w:type="spellEnd"/>
      <w:r w:rsidRPr="004106CF">
        <w:rPr>
          <w:rFonts w:ascii="Times New Roman" w:hAnsi="Times New Roman" w:cs="Times New Roman"/>
          <w:i w:val="0"/>
          <w:sz w:val="24"/>
          <w:szCs w:val="24"/>
          <w:lang w:val="en-US"/>
        </w:rPr>
        <w:t>, 2018. - 325 p.</w:t>
      </w:r>
    </w:p>
    <w:p w:rsidR="004106CF" w:rsidRPr="004106CF"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4. </w:t>
      </w:r>
      <w:proofErr w:type="spellStart"/>
      <w:r w:rsidRPr="004106CF">
        <w:rPr>
          <w:rFonts w:ascii="Times New Roman" w:hAnsi="Times New Roman" w:cs="Times New Roman"/>
          <w:i w:val="0"/>
          <w:sz w:val="24"/>
          <w:szCs w:val="24"/>
          <w:lang w:val="en-US"/>
        </w:rPr>
        <w:t>Ivakhnyuk</w:t>
      </w:r>
      <w:proofErr w:type="spellEnd"/>
      <w:r w:rsidRPr="004106CF">
        <w:rPr>
          <w:rFonts w:ascii="Times New Roman" w:hAnsi="Times New Roman" w:cs="Times New Roman"/>
          <w:i w:val="0"/>
          <w:sz w:val="24"/>
          <w:szCs w:val="24"/>
          <w:lang w:val="en-US"/>
        </w:rPr>
        <w:t xml:space="preserve">, I. V. Development of migration theory in the context of globalization: a textbook/ I. V. </w:t>
      </w:r>
      <w:proofErr w:type="spellStart"/>
      <w:r w:rsidRPr="004106CF">
        <w:rPr>
          <w:rFonts w:ascii="Times New Roman" w:hAnsi="Times New Roman" w:cs="Times New Roman"/>
          <w:i w:val="0"/>
          <w:sz w:val="24"/>
          <w:szCs w:val="24"/>
          <w:lang w:val="en-US"/>
        </w:rPr>
        <w:t>Ivakhnyuk</w:t>
      </w:r>
      <w:proofErr w:type="spellEnd"/>
      <w:r w:rsidRPr="004106CF">
        <w:rPr>
          <w:rFonts w:ascii="Times New Roman" w:hAnsi="Times New Roman" w:cs="Times New Roman"/>
          <w:i w:val="0"/>
          <w:sz w:val="24"/>
          <w:szCs w:val="24"/>
          <w:lang w:val="en-US"/>
        </w:rPr>
        <w:t xml:space="preserve">. - M.: </w:t>
      </w:r>
      <w:proofErr w:type="spellStart"/>
      <w:r w:rsidRPr="004106CF">
        <w:rPr>
          <w:rFonts w:ascii="Times New Roman" w:hAnsi="Times New Roman" w:cs="Times New Roman"/>
          <w:i w:val="0"/>
          <w:sz w:val="24"/>
          <w:szCs w:val="24"/>
          <w:lang w:val="en-US"/>
        </w:rPr>
        <w:t>Vek</w:t>
      </w:r>
      <w:proofErr w:type="spellEnd"/>
      <w:r w:rsidRPr="004106CF">
        <w:rPr>
          <w:rFonts w:ascii="Times New Roman" w:hAnsi="Times New Roman" w:cs="Times New Roman"/>
          <w:i w:val="0"/>
          <w:sz w:val="24"/>
          <w:szCs w:val="24"/>
          <w:lang w:val="en-US"/>
        </w:rPr>
        <w:t xml:space="preserve"> </w:t>
      </w:r>
      <w:proofErr w:type="spellStart"/>
      <w:r w:rsidRPr="004106CF">
        <w:rPr>
          <w:rFonts w:ascii="Times New Roman" w:hAnsi="Times New Roman" w:cs="Times New Roman"/>
          <w:i w:val="0"/>
          <w:sz w:val="24"/>
          <w:szCs w:val="24"/>
          <w:lang w:val="en-US"/>
        </w:rPr>
        <w:t>globalizatsii</w:t>
      </w:r>
      <w:proofErr w:type="spellEnd"/>
      <w:r w:rsidRPr="004106CF">
        <w:rPr>
          <w:rFonts w:ascii="Times New Roman" w:hAnsi="Times New Roman" w:cs="Times New Roman"/>
          <w:i w:val="0"/>
          <w:sz w:val="24"/>
          <w:szCs w:val="24"/>
          <w:lang w:val="en-US"/>
        </w:rPr>
        <w:t>, 2017. - 325 p.</w:t>
      </w:r>
    </w:p>
    <w:p w:rsidR="004106CF" w:rsidRPr="0017402D" w:rsidRDefault="004106CF" w:rsidP="004106CF">
      <w:pPr>
        <w:spacing w:after="0" w:line="360" w:lineRule="auto"/>
        <w:ind w:firstLine="709"/>
        <w:jc w:val="both"/>
        <w:rPr>
          <w:rFonts w:ascii="Times New Roman" w:hAnsi="Times New Roman" w:cs="Times New Roman"/>
          <w:i w:val="0"/>
          <w:sz w:val="24"/>
          <w:szCs w:val="24"/>
          <w:lang w:val="en-US"/>
        </w:rPr>
      </w:pPr>
      <w:r w:rsidRPr="004106CF">
        <w:rPr>
          <w:rFonts w:ascii="Times New Roman" w:hAnsi="Times New Roman" w:cs="Times New Roman"/>
          <w:i w:val="0"/>
          <w:sz w:val="24"/>
          <w:szCs w:val="24"/>
          <w:lang w:val="en-US"/>
        </w:rPr>
        <w:t xml:space="preserve">5. </w:t>
      </w:r>
      <w:proofErr w:type="spellStart"/>
      <w:r w:rsidRPr="004106CF">
        <w:rPr>
          <w:rFonts w:ascii="Times New Roman" w:hAnsi="Times New Roman" w:cs="Times New Roman"/>
          <w:i w:val="0"/>
          <w:sz w:val="24"/>
          <w:szCs w:val="24"/>
          <w:lang w:val="en-US"/>
        </w:rPr>
        <w:t>Kireev</w:t>
      </w:r>
      <w:proofErr w:type="spellEnd"/>
      <w:r w:rsidRPr="004106CF">
        <w:rPr>
          <w:rFonts w:ascii="Times New Roman" w:hAnsi="Times New Roman" w:cs="Times New Roman"/>
          <w:i w:val="0"/>
          <w:sz w:val="24"/>
          <w:szCs w:val="24"/>
          <w:lang w:val="en-US"/>
        </w:rPr>
        <w:t xml:space="preserve">, L. P. International economics: textbook / L. P. </w:t>
      </w:r>
      <w:proofErr w:type="spellStart"/>
      <w:r w:rsidRPr="004106CF">
        <w:rPr>
          <w:rFonts w:ascii="Times New Roman" w:hAnsi="Times New Roman" w:cs="Times New Roman"/>
          <w:i w:val="0"/>
          <w:sz w:val="24"/>
          <w:szCs w:val="24"/>
          <w:lang w:val="en-US"/>
        </w:rPr>
        <w:t>Kir</w:t>
      </w:r>
      <w:r w:rsidR="0017402D">
        <w:rPr>
          <w:rFonts w:ascii="Times New Roman" w:hAnsi="Times New Roman" w:cs="Times New Roman"/>
          <w:i w:val="0"/>
          <w:sz w:val="24"/>
          <w:szCs w:val="24"/>
          <w:lang w:val="en-US"/>
        </w:rPr>
        <w:t>eev</w:t>
      </w:r>
      <w:proofErr w:type="spellEnd"/>
      <w:r w:rsidR="0017402D">
        <w:rPr>
          <w:rFonts w:ascii="Times New Roman" w:hAnsi="Times New Roman" w:cs="Times New Roman"/>
          <w:i w:val="0"/>
          <w:sz w:val="24"/>
          <w:szCs w:val="24"/>
          <w:lang w:val="en-US"/>
        </w:rPr>
        <w:t xml:space="preserve">. - M.: </w:t>
      </w:r>
      <w:proofErr w:type="spellStart"/>
      <w:r w:rsidR="0017402D">
        <w:rPr>
          <w:rFonts w:ascii="Times New Roman" w:hAnsi="Times New Roman" w:cs="Times New Roman"/>
          <w:i w:val="0"/>
          <w:sz w:val="24"/>
          <w:szCs w:val="24"/>
          <w:lang w:val="en-US"/>
        </w:rPr>
        <w:t>Gotika</w:t>
      </w:r>
      <w:proofErr w:type="spellEnd"/>
      <w:r w:rsidR="0017402D">
        <w:rPr>
          <w:rFonts w:ascii="Times New Roman" w:hAnsi="Times New Roman" w:cs="Times New Roman"/>
          <w:i w:val="0"/>
          <w:sz w:val="24"/>
          <w:szCs w:val="24"/>
          <w:lang w:val="en-US"/>
        </w:rPr>
        <w:t>, 1998. -</w:t>
      </w:r>
      <w:r w:rsidRPr="004106CF">
        <w:rPr>
          <w:rFonts w:ascii="Times New Roman" w:hAnsi="Times New Roman" w:cs="Times New Roman"/>
          <w:i w:val="0"/>
          <w:sz w:val="24"/>
          <w:szCs w:val="24"/>
          <w:lang w:val="en-US"/>
        </w:rPr>
        <w:t>150 p.</w:t>
      </w:r>
    </w:p>
    <w:p w:rsidR="0017402D" w:rsidRPr="0017402D" w:rsidRDefault="0017402D" w:rsidP="004106CF">
      <w:pPr>
        <w:spacing w:after="0" w:line="360" w:lineRule="auto"/>
        <w:ind w:firstLine="709"/>
        <w:jc w:val="both"/>
        <w:rPr>
          <w:rFonts w:ascii="Times New Roman" w:hAnsi="Times New Roman" w:cs="Times New Roman"/>
          <w:i w:val="0"/>
          <w:sz w:val="24"/>
          <w:szCs w:val="24"/>
          <w:lang w:val="en-US"/>
        </w:rPr>
      </w:pPr>
    </w:p>
    <w:p w:rsidR="00DA5FEB" w:rsidRPr="00EB61F2" w:rsidRDefault="002679D1" w:rsidP="004106CF">
      <w:pPr>
        <w:spacing w:after="0" w:line="240" w:lineRule="auto"/>
        <w:ind w:firstLine="709"/>
        <w:jc w:val="both"/>
        <w:rPr>
          <w:rFonts w:ascii="Times New Roman" w:hAnsi="Times New Roman" w:cs="Times New Roman"/>
          <w:i w:val="0"/>
          <w:sz w:val="24"/>
          <w:lang w:val="en-US"/>
        </w:rPr>
      </w:pPr>
      <w:proofErr w:type="spellStart"/>
      <w:r>
        <w:rPr>
          <w:rFonts w:ascii="Times New Roman" w:hAnsi="Times New Roman" w:cs="Times New Roman"/>
          <w:i w:val="0"/>
          <w:sz w:val="24"/>
          <w:lang w:val="en-US"/>
        </w:rPr>
        <w:t>Is</w:t>
      </w:r>
      <w:r w:rsidR="0066564F" w:rsidRPr="00EB61F2">
        <w:rPr>
          <w:rFonts w:ascii="Times New Roman" w:hAnsi="Times New Roman" w:cs="Times New Roman"/>
          <w:i w:val="0"/>
          <w:sz w:val="24"/>
          <w:lang w:val="en-US"/>
        </w:rPr>
        <w:t>chenko</w:t>
      </w:r>
      <w:proofErr w:type="spellEnd"/>
      <w:r w:rsidR="0066564F" w:rsidRPr="00EB61F2">
        <w:rPr>
          <w:rFonts w:ascii="Times New Roman" w:hAnsi="Times New Roman" w:cs="Times New Roman"/>
          <w:i w:val="0"/>
          <w:sz w:val="24"/>
          <w:lang w:val="en-US"/>
        </w:rPr>
        <w:t xml:space="preserve"> Karina </w:t>
      </w:r>
      <w:proofErr w:type="spellStart"/>
      <w:r w:rsidR="0066564F" w:rsidRPr="00EB61F2">
        <w:rPr>
          <w:rFonts w:ascii="Times New Roman" w:hAnsi="Times New Roman" w:cs="Times New Roman"/>
          <w:i w:val="0"/>
          <w:sz w:val="24"/>
          <w:lang w:val="en-US"/>
        </w:rPr>
        <w:t>Olegovna</w:t>
      </w:r>
      <w:proofErr w:type="spellEnd"/>
      <w:r w:rsidR="0066564F" w:rsidRPr="00EB61F2">
        <w:rPr>
          <w:rFonts w:ascii="Times New Roman" w:hAnsi="Times New Roman" w:cs="Times New Roman"/>
          <w:i w:val="0"/>
          <w:sz w:val="24"/>
          <w:lang w:val="en-US"/>
        </w:rPr>
        <w:t xml:space="preserve"> (DPR, Donetsk) - student of the State Educational Institution of Higher Professional Education "Donetsk National University" (DPR, Donetsk, </w:t>
      </w:r>
      <w:proofErr w:type="spellStart"/>
      <w:r w:rsidR="0066564F" w:rsidRPr="00EB61F2">
        <w:rPr>
          <w:rFonts w:ascii="Times New Roman" w:hAnsi="Times New Roman" w:cs="Times New Roman"/>
          <w:i w:val="0"/>
          <w:sz w:val="24"/>
          <w:lang w:val="en-US"/>
        </w:rPr>
        <w:t>Gurov</w:t>
      </w:r>
      <w:proofErr w:type="spellEnd"/>
      <w:r w:rsidR="0066564F" w:rsidRPr="00EB61F2">
        <w:rPr>
          <w:rFonts w:ascii="Times New Roman" w:hAnsi="Times New Roman" w:cs="Times New Roman"/>
          <w:i w:val="0"/>
          <w:sz w:val="24"/>
          <w:lang w:val="en-US"/>
        </w:rPr>
        <w:t xml:space="preserve"> Avenue, 24, 010401karinka@mail.ru)</w:t>
      </w:r>
    </w:p>
    <w:p w:rsidR="00EB61F2" w:rsidRPr="00EB61F2" w:rsidRDefault="00EB61F2" w:rsidP="004106CF">
      <w:pPr>
        <w:spacing w:after="0" w:line="240" w:lineRule="auto"/>
        <w:ind w:firstLine="709"/>
        <w:jc w:val="both"/>
        <w:rPr>
          <w:rFonts w:ascii="Times New Roman" w:hAnsi="Times New Roman" w:cs="Times New Roman"/>
          <w:i w:val="0"/>
          <w:sz w:val="24"/>
          <w:lang w:val="en-US"/>
        </w:rPr>
      </w:pPr>
      <w:proofErr w:type="spellStart"/>
      <w:proofErr w:type="gramStart"/>
      <w:r w:rsidRPr="00EB61F2">
        <w:rPr>
          <w:rFonts w:ascii="Times New Roman" w:hAnsi="Times New Roman" w:cs="Times New Roman"/>
          <w:i w:val="0"/>
          <w:sz w:val="24"/>
          <w:lang w:val="en-US"/>
        </w:rPr>
        <w:t>Pilipenko</w:t>
      </w:r>
      <w:proofErr w:type="spellEnd"/>
      <w:r w:rsidRPr="00EB61F2">
        <w:rPr>
          <w:rFonts w:ascii="Times New Roman" w:hAnsi="Times New Roman" w:cs="Times New Roman"/>
          <w:i w:val="0"/>
          <w:sz w:val="24"/>
          <w:lang w:val="en-US"/>
        </w:rPr>
        <w:t xml:space="preserve"> Valeria </w:t>
      </w:r>
      <w:proofErr w:type="spellStart"/>
      <w:r w:rsidRPr="00EB61F2">
        <w:rPr>
          <w:rFonts w:ascii="Times New Roman" w:hAnsi="Times New Roman" w:cs="Times New Roman"/>
          <w:i w:val="0"/>
          <w:sz w:val="24"/>
          <w:lang w:val="en-US"/>
        </w:rPr>
        <w:t>Valeryevna</w:t>
      </w:r>
      <w:proofErr w:type="spellEnd"/>
      <w:r w:rsidRPr="00EB61F2">
        <w:rPr>
          <w:rFonts w:ascii="Times New Roman" w:hAnsi="Times New Roman" w:cs="Times New Roman"/>
          <w:i w:val="0"/>
          <w:sz w:val="24"/>
          <w:lang w:val="en-US"/>
        </w:rPr>
        <w:t xml:space="preserve"> (DPR, Donetsk) – Senior Lecturer of the Faculty of Economics of the State Educational Institution of Higher Professional Education "Donetsk National University "(DPR, Donetsk, </w:t>
      </w:r>
      <w:proofErr w:type="spellStart"/>
      <w:r w:rsidRPr="00EB61F2">
        <w:rPr>
          <w:rFonts w:ascii="Times New Roman" w:hAnsi="Times New Roman" w:cs="Times New Roman"/>
          <w:i w:val="0"/>
          <w:sz w:val="24"/>
          <w:lang w:val="en-US"/>
        </w:rPr>
        <w:t>Gurov</w:t>
      </w:r>
      <w:proofErr w:type="spellEnd"/>
      <w:r w:rsidRPr="00EB61F2">
        <w:rPr>
          <w:rFonts w:ascii="Times New Roman" w:hAnsi="Times New Roman" w:cs="Times New Roman"/>
          <w:i w:val="0"/>
          <w:sz w:val="24"/>
          <w:lang w:val="en-US"/>
        </w:rPr>
        <w:t xml:space="preserve"> Avenue, 24, pylypenko.v@mail.ru).</w:t>
      </w:r>
      <w:proofErr w:type="gramEnd"/>
    </w:p>
    <w:sectPr w:rsidR="00EB61F2" w:rsidRPr="00EB61F2" w:rsidSect="00963FBA">
      <w:footerReference w:type="default" r:id="rId10"/>
      <w:pgSz w:w="11906" w:h="16838" w:code="9"/>
      <w:pgMar w:top="1134" w:right="1134" w:bottom="1134" w:left="1134" w:header="1134" w:footer="8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5FEB" w:rsidRDefault="00DA5FEB" w:rsidP="00DA5FEB">
      <w:pPr>
        <w:spacing w:after="0" w:line="240" w:lineRule="auto"/>
      </w:pPr>
      <w:r>
        <w:separator/>
      </w:r>
    </w:p>
  </w:endnote>
  <w:endnote w:type="continuationSeparator" w:id="0">
    <w:p w:rsidR="00DA5FEB" w:rsidRDefault="00DA5FEB" w:rsidP="00DA5F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5FEB" w:rsidRDefault="00DA5FEB">
    <w:pPr>
      <w:pStyle w:val="afa"/>
    </w:pPr>
  </w:p>
  <w:p w:rsidR="00DA5FEB" w:rsidRDefault="00DA5FEB">
    <w:pPr>
      <w:pStyle w:val="afa"/>
    </w:pPr>
  </w:p>
  <w:p w:rsidR="00DA5FEB" w:rsidRDefault="00DA5FEB">
    <w:pPr>
      <w:pStyle w:val="af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5FEB" w:rsidRDefault="00DA5FEB" w:rsidP="00DA5FEB">
      <w:pPr>
        <w:spacing w:after="0" w:line="240" w:lineRule="auto"/>
      </w:pPr>
      <w:r>
        <w:separator/>
      </w:r>
    </w:p>
  </w:footnote>
  <w:footnote w:type="continuationSeparator" w:id="0">
    <w:p w:rsidR="00DA5FEB" w:rsidRDefault="00DA5FEB" w:rsidP="00DA5F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23144"/>
    <w:multiLevelType w:val="hybridMultilevel"/>
    <w:tmpl w:val="E1762BFA"/>
    <w:lvl w:ilvl="0" w:tplc="DED4E626">
      <w:start w:val="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8210EE5"/>
    <w:multiLevelType w:val="hybridMultilevel"/>
    <w:tmpl w:val="A4B06E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76A2D72"/>
    <w:multiLevelType w:val="hybridMultilevel"/>
    <w:tmpl w:val="4FBA07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B1F5F48"/>
    <w:multiLevelType w:val="hybridMultilevel"/>
    <w:tmpl w:val="DDB614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7320A20"/>
    <w:multiLevelType w:val="multilevel"/>
    <w:tmpl w:val="287C7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A3A"/>
    <w:rsid w:val="0008242C"/>
    <w:rsid w:val="000A6F63"/>
    <w:rsid w:val="00114258"/>
    <w:rsid w:val="0016704C"/>
    <w:rsid w:val="0017402D"/>
    <w:rsid w:val="001928D7"/>
    <w:rsid w:val="002679D1"/>
    <w:rsid w:val="0027237B"/>
    <w:rsid w:val="00275D39"/>
    <w:rsid w:val="0027616C"/>
    <w:rsid w:val="00291B59"/>
    <w:rsid w:val="002A37B6"/>
    <w:rsid w:val="002D2698"/>
    <w:rsid w:val="00331FC2"/>
    <w:rsid w:val="00343A80"/>
    <w:rsid w:val="00374F9F"/>
    <w:rsid w:val="003E3957"/>
    <w:rsid w:val="003F69D9"/>
    <w:rsid w:val="004106CF"/>
    <w:rsid w:val="00425DB0"/>
    <w:rsid w:val="0043350A"/>
    <w:rsid w:val="00442C32"/>
    <w:rsid w:val="00445280"/>
    <w:rsid w:val="00480E2C"/>
    <w:rsid w:val="0049325A"/>
    <w:rsid w:val="004C6F2B"/>
    <w:rsid w:val="005054FD"/>
    <w:rsid w:val="00527F06"/>
    <w:rsid w:val="005365E2"/>
    <w:rsid w:val="005925D2"/>
    <w:rsid w:val="005D07D2"/>
    <w:rsid w:val="00612A3A"/>
    <w:rsid w:val="00621C12"/>
    <w:rsid w:val="0065375B"/>
    <w:rsid w:val="0066564F"/>
    <w:rsid w:val="006D38D2"/>
    <w:rsid w:val="0070651A"/>
    <w:rsid w:val="00790C13"/>
    <w:rsid w:val="007C3923"/>
    <w:rsid w:val="007E7360"/>
    <w:rsid w:val="007F785D"/>
    <w:rsid w:val="008F516D"/>
    <w:rsid w:val="00900288"/>
    <w:rsid w:val="0091380F"/>
    <w:rsid w:val="00963FBA"/>
    <w:rsid w:val="00990D65"/>
    <w:rsid w:val="00994EFC"/>
    <w:rsid w:val="009B0243"/>
    <w:rsid w:val="009D6D34"/>
    <w:rsid w:val="009E43E6"/>
    <w:rsid w:val="00AB5D1D"/>
    <w:rsid w:val="00B378DD"/>
    <w:rsid w:val="00B45053"/>
    <w:rsid w:val="00B87258"/>
    <w:rsid w:val="00BA7FB5"/>
    <w:rsid w:val="00CD7F91"/>
    <w:rsid w:val="00D34764"/>
    <w:rsid w:val="00D42E83"/>
    <w:rsid w:val="00D931C1"/>
    <w:rsid w:val="00DA18E6"/>
    <w:rsid w:val="00DA2667"/>
    <w:rsid w:val="00DA5FEB"/>
    <w:rsid w:val="00DB6411"/>
    <w:rsid w:val="00DC16BF"/>
    <w:rsid w:val="00DC3CC9"/>
    <w:rsid w:val="00E226E4"/>
    <w:rsid w:val="00E25828"/>
    <w:rsid w:val="00E5085A"/>
    <w:rsid w:val="00EB61F2"/>
    <w:rsid w:val="00F452AB"/>
    <w:rsid w:val="00FA013F"/>
    <w:rsid w:val="00FB6C89"/>
    <w:rsid w:val="00FD60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828"/>
    <w:rPr>
      <w:i/>
      <w:iCs/>
      <w:sz w:val="20"/>
      <w:szCs w:val="20"/>
    </w:rPr>
  </w:style>
  <w:style w:type="paragraph" w:styleId="1">
    <w:name w:val="heading 1"/>
    <w:basedOn w:val="a"/>
    <w:next w:val="a"/>
    <w:link w:val="10"/>
    <w:uiPriority w:val="9"/>
    <w:qFormat/>
    <w:rsid w:val="00E25828"/>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2">
    <w:name w:val="heading 2"/>
    <w:basedOn w:val="a"/>
    <w:next w:val="a"/>
    <w:link w:val="20"/>
    <w:uiPriority w:val="9"/>
    <w:semiHidden/>
    <w:unhideWhenUsed/>
    <w:qFormat/>
    <w:rsid w:val="00E25828"/>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3">
    <w:name w:val="heading 3"/>
    <w:basedOn w:val="a"/>
    <w:next w:val="a"/>
    <w:link w:val="30"/>
    <w:uiPriority w:val="9"/>
    <w:semiHidden/>
    <w:unhideWhenUsed/>
    <w:qFormat/>
    <w:rsid w:val="00E25828"/>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4">
    <w:name w:val="heading 4"/>
    <w:basedOn w:val="a"/>
    <w:next w:val="a"/>
    <w:link w:val="40"/>
    <w:uiPriority w:val="9"/>
    <w:semiHidden/>
    <w:unhideWhenUsed/>
    <w:qFormat/>
    <w:rsid w:val="00E25828"/>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5">
    <w:name w:val="heading 5"/>
    <w:basedOn w:val="a"/>
    <w:next w:val="a"/>
    <w:link w:val="50"/>
    <w:uiPriority w:val="9"/>
    <w:semiHidden/>
    <w:unhideWhenUsed/>
    <w:qFormat/>
    <w:rsid w:val="00E25828"/>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6">
    <w:name w:val="heading 6"/>
    <w:basedOn w:val="a"/>
    <w:next w:val="a"/>
    <w:link w:val="60"/>
    <w:uiPriority w:val="9"/>
    <w:semiHidden/>
    <w:unhideWhenUsed/>
    <w:qFormat/>
    <w:rsid w:val="00E25828"/>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7">
    <w:name w:val="heading 7"/>
    <w:basedOn w:val="a"/>
    <w:next w:val="a"/>
    <w:link w:val="70"/>
    <w:uiPriority w:val="9"/>
    <w:semiHidden/>
    <w:unhideWhenUsed/>
    <w:qFormat/>
    <w:rsid w:val="00E25828"/>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8">
    <w:name w:val="heading 8"/>
    <w:basedOn w:val="a"/>
    <w:next w:val="a"/>
    <w:link w:val="80"/>
    <w:uiPriority w:val="9"/>
    <w:semiHidden/>
    <w:unhideWhenUsed/>
    <w:qFormat/>
    <w:rsid w:val="00E25828"/>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9">
    <w:name w:val="heading 9"/>
    <w:basedOn w:val="a"/>
    <w:next w:val="a"/>
    <w:link w:val="90"/>
    <w:uiPriority w:val="9"/>
    <w:semiHidden/>
    <w:unhideWhenUsed/>
    <w:qFormat/>
    <w:rsid w:val="00E25828"/>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25828"/>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20">
    <w:name w:val="Заголовок 2 Знак"/>
    <w:basedOn w:val="a0"/>
    <w:link w:val="2"/>
    <w:uiPriority w:val="9"/>
    <w:semiHidden/>
    <w:rsid w:val="00E25828"/>
    <w:rPr>
      <w:rFonts w:asciiTheme="majorHAnsi" w:eastAsiaTheme="majorEastAsia" w:hAnsiTheme="majorHAnsi" w:cstheme="majorBidi"/>
      <w:b/>
      <w:bCs/>
      <w:i/>
      <w:iCs/>
      <w:color w:val="943634" w:themeColor="accent2" w:themeShade="BF"/>
    </w:rPr>
  </w:style>
  <w:style w:type="character" w:customStyle="1" w:styleId="30">
    <w:name w:val="Заголовок 3 Знак"/>
    <w:basedOn w:val="a0"/>
    <w:link w:val="3"/>
    <w:uiPriority w:val="9"/>
    <w:semiHidden/>
    <w:rsid w:val="00E25828"/>
    <w:rPr>
      <w:rFonts w:asciiTheme="majorHAnsi" w:eastAsiaTheme="majorEastAsia" w:hAnsiTheme="majorHAnsi" w:cstheme="majorBidi"/>
      <w:b/>
      <w:bCs/>
      <w:i/>
      <w:iCs/>
      <w:color w:val="943634" w:themeColor="accent2" w:themeShade="BF"/>
    </w:rPr>
  </w:style>
  <w:style w:type="character" w:customStyle="1" w:styleId="40">
    <w:name w:val="Заголовок 4 Знак"/>
    <w:basedOn w:val="a0"/>
    <w:link w:val="4"/>
    <w:uiPriority w:val="9"/>
    <w:semiHidden/>
    <w:rsid w:val="00E25828"/>
    <w:rPr>
      <w:rFonts w:asciiTheme="majorHAnsi" w:eastAsiaTheme="majorEastAsia" w:hAnsiTheme="majorHAnsi" w:cstheme="majorBidi"/>
      <w:b/>
      <w:bCs/>
      <w:i/>
      <w:iCs/>
      <w:color w:val="943634" w:themeColor="accent2" w:themeShade="BF"/>
    </w:rPr>
  </w:style>
  <w:style w:type="character" w:customStyle="1" w:styleId="50">
    <w:name w:val="Заголовок 5 Знак"/>
    <w:basedOn w:val="a0"/>
    <w:link w:val="5"/>
    <w:uiPriority w:val="9"/>
    <w:semiHidden/>
    <w:rsid w:val="00E25828"/>
    <w:rPr>
      <w:rFonts w:asciiTheme="majorHAnsi" w:eastAsiaTheme="majorEastAsia" w:hAnsiTheme="majorHAnsi" w:cstheme="majorBidi"/>
      <w:b/>
      <w:bCs/>
      <w:i/>
      <w:iCs/>
      <w:color w:val="943634" w:themeColor="accent2" w:themeShade="BF"/>
    </w:rPr>
  </w:style>
  <w:style w:type="character" w:customStyle="1" w:styleId="60">
    <w:name w:val="Заголовок 6 Знак"/>
    <w:basedOn w:val="a0"/>
    <w:link w:val="6"/>
    <w:uiPriority w:val="9"/>
    <w:semiHidden/>
    <w:rsid w:val="00E25828"/>
    <w:rPr>
      <w:rFonts w:asciiTheme="majorHAnsi" w:eastAsiaTheme="majorEastAsia" w:hAnsiTheme="majorHAnsi" w:cstheme="majorBidi"/>
      <w:i/>
      <w:iCs/>
      <w:color w:val="943634" w:themeColor="accent2" w:themeShade="BF"/>
    </w:rPr>
  </w:style>
  <w:style w:type="character" w:customStyle="1" w:styleId="70">
    <w:name w:val="Заголовок 7 Знак"/>
    <w:basedOn w:val="a0"/>
    <w:link w:val="7"/>
    <w:uiPriority w:val="9"/>
    <w:semiHidden/>
    <w:rsid w:val="00E25828"/>
    <w:rPr>
      <w:rFonts w:asciiTheme="majorHAnsi" w:eastAsiaTheme="majorEastAsia" w:hAnsiTheme="majorHAnsi" w:cstheme="majorBidi"/>
      <w:i/>
      <w:iCs/>
      <w:color w:val="943634" w:themeColor="accent2" w:themeShade="BF"/>
    </w:rPr>
  </w:style>
  <w:style w:type="character" w:customStyle="1" w:styleId="80">
    <w:name w:val="Заголовок 8 Знак"/>
    <w:basedOn w:val="a0"/>
    <w:link w:val="8"/>
    <w:uiPriority w:val="9"/>
    <w:semiHidden/>
    <w:rsid w:val="00E25828"/>
    <w:rPr>
      <w:rFonts w:asciiTheme="majorHAnsi" w:eastAsiaTheme="majorEastAsia" w:hAnsiTheme="majorHAnsi" w:cstheme="majorBidi"/>
      <w:i/>
      <w:iCs/>
      <w:color w:val="C0504D" w:themeColor="accent2"/>
    </w:rPr>
  </w:style>
  <w:style w:type="character" w:customStyle="1" w:styleId="90">
    <w:name w:val="Заголовок 9 Знак"/>
    <w:basedOn w:val="a0"/>
    <w:link w:val="9"/>
    <w:uiPriority w:val="9"/>
    <w:semiHidden/>
    <w:rsid w:val="00E25828"/>
    <w:rPr>
      <w:rFonts w:asciiTheme="majorHAnsi" w:eastAsiaTheme="majorEastAsia" w:hAnsiTheme="majorHAnsi" w:cstheme="majorBidi"/>
      <w:i/>
      <w:iCs/>
      <w:color w:val="C0504D" w:themeColor="accent2"/>
      <w:sz w:val="20"/>
      <w:szCs w:val="20"/>
    </w:rPr>
  </w:style>
  <w:style w:type="paragraph" w:styleId="11">
    <w:name w:val="toc 1"/>
    <w:basedOn w:val="a"/>
    <w:next w:val="a"/>
    <w:autoRedefine/>
    <w:uiPriority w:val="39"/>
    <w:semiHidden/>
    <w:unhideWhenUsed/>
    <w:qFormat/>
    <w:rsid w:val="00E25828"/>
    <w:pPr>
      <w:spacing w:after="100" w:line="276" w:lineRule="auto"/>
    </w:pPr>
    <w:rPr>
      <w:i w:val="0"/>
      <w:iCs w:val="0"/>
      <w:sz w:val="22"/>
      <w:szCs w:val="22"/>
      <w:lang w:eastAsia="ru-RU"/>
    </w:rPr>
  </w:style>
  <w:style w:type="paragraph" w:styleId="21">
    <w:name w:val="toc 2"/>
    <w:basedOn w:val="a"/>
    <w:next w:val="a"/>
    <w:autoRedefine/>
    <w:uiPriority w:val="39"/>
    <w:semiHidden/>
    <w:unhideWhenUsed/>
    <w:qFormat/>
    <w:rsid w:val="00E25828"/>
    <w:pPr>
      <w:spacing w:after="100" w:line="276" w:lineRule="auto"/>
      <w:ind w:left="220"/>
    </w:pPr>
    <w:rPr>
      <w:i w:val="0"/>
      <w:iCs w:val="0"/>
      <w:sz w:val="22"/>
      <w:szCs w:val="22"/>
      <w:lang w:eastAsia="ru-RU"/>
    </w:rPr>
  </w:style>
  <w:style w:type="paragraph" w:styleId="31">
    <w:name w:val="toc 3"/>
    <w:basedOn w:val="a"/>
    <w:next w:val="a"/>
    <w:autoRedefine/>
    <w:uiPriority w:val="39"/>
    <w:semiHidden/>
    <w:unhideWhenUsed/>
    <w:qFormat/>
    <w:rsid w:val="00E25828"/>
    <w:pPr>
      <w:spacing w:after="100" w:line="276" w:lineRule="auto"/>
      <w:ind w:left="440"/>
    </w:pPr>
    <w:rPr>
      <w:i w:val="0"/>
      <w:iCs w:val="0"/>
      <w:sz w:val="22"/>
      <w:szCs w:val="22"/>
      <w:lang w:eastAsia="ru-RU"/>
    </w:rPr>
  </w:style>
  <w:style w:type="paragraph" w:styleId="a3">
    <w:name w:val="caption"/>
    <w:basedOn w:val="a"/>
    <w:next w:val="a"/>
    <w:uiPriority w:val="35"/>
    <w:semiHidden/>
    <w:unhideWhenUsed/>
    <w:qFormat/>
    <w:rsid w:val="00E25828"/>
    <w:rPr>
      <w:b/>
      <w:bCs/>
      <w:color w:val="943634" w:themeColor="accent2" w:themeShade="BF"/>
      <w:sz w:val="18"/>
      <w:szCs w:val="18"/>
    </w:rPr>
  </w:style>
  <w:style w:type="paragraph" w:styleId="a4">
    <w:name w:val="Title"/>
    <w:basedOn w:val="a"/>
    <w:next w:val="a"/>
    <w:link w:val="a5"/>
    <w:uiPriority w:val="10"/>
    <w:qFormat/>
    <w:rsid w:val="00E25828"/>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a5">
    <w:name w:val="Название Знак"/>
    <w:basedOn w:val="a0"/>
    <w:link w:val="a4"/>
    <w:uiPriority w:val="10"/>
    <w:rsid w:val="00E25828"/>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a6">
    <w:name w:val="Subtitle"/>
    <w:basedOn w:val="a"/>
    <w:next w:val="a"/>
    <w:link w:val="a7"/>
    <w:uiPriority w:val="11"/>
    <w:qFormat/>
    <w:rsid w:val="00E25828"/>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a7">
    <w:name w:val="Подзаголовок Знак"/>
    <w:basedOn w:val="a0"/>
    <w:link w:val="a6"/>
    <w:uiPriority w:val="11"/>
    <w:rsid w:val="00E25828"/>
    <w:rPr>
      <w:rFonts w:asciiTheme="majorHAnsi" w:eastAsiaTheme="majorEastAsia" w:hAnsiTheme="majorHAnsi" w:cstheme="majorBidi"/>
      <w:i/>
      <w:iCs/>
      <w:color w:val="622423" w:themeColor="accent2" w:themeShade="7F"/>
      <w:sz w:val="24"/>
      <w:szCs w:val="24"/>
    </w:rPr>
  </w:style>
  <w:style w:type="character" w:styleId="a8">
    <w:name w:val="Strong"/>
    <w:uiPriority w:val="22"/>
    <w:qFormat/>
    <w:rsid w:val="00E25828"/>
    <w:rPr>
      <w:b/>
      <w:bCs/>
      <w:spacing w:val="0"/>
    </w:rPr>
  </w:style>
  <w:style w:type="character" w:styleId="a9">
    <w:name w:val="Emphasis"/>
    <w:uiPriority w:val="20"/>
    <w:qFormat/>
    <w:rsid w:val="00E25828"/>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link w:val="ab"/>
    <w:uiPriority w:val="1"/>
    <w:qFormat/>
    <w:rsid w:val="00E25828"/>
    <w:pPr>
      <w:spacing w:after="0" w:line="240" w:lineRule="auto"/>
    </w:pPr>
  </w:style>
  <w:style w:type="character" w:customStyle="1" w:styleId="ab">
    <w:name w:val="Без интервала Знак"/>
    <w:basedOn w:val="a0"/>
    <w:link w:val="aa"/>
    <w:uiPriority w:val="1"/>
    <w:rsid w:val="00E25828"/>
    <w:rPr>
      <w:i/>
      <w:iCs/>
      <w:sz w:val="20"/>
      <w:szCs w:val="20"/>
    </w:rPr>
  </w:style>
  <w:style w:type="paragraph" w:styleId="ac">
    <w:name w:val="List Paragraph"/>
    <w:basedOn w:val="a"/>
    <w:uiPriority w:val="34"/>
    <w:qFormat/>
    <w:rsid w:val="00E25828"/>
    <w:pPr>
      <w:ind w:left="720"/>
      <w:contextualSpacing/>
    </w:pPr>
  </w:style>
  <w:style w:type="paragraph" w:styleId="22">
    <w:name w:val="Quote"/>
    <w:basedOn w:val="a"/>
    <w:next w:val="a"/>
    <w:link w:val="23"/>
    <w:uiPriority w:val="29"/>
    <w:qFormat/>
    <w:rsid w:val="00E25828"/>
    <w:rPr>
      <w:i w:val="0"/>
      <w:iCs w:val="0"/>
      <w:color w:val="943634" w:themeColor="accent2" w:themeShade="BF"/>
    </w:rPr>
  </w:style>
  <w:style w:type="character" w:customStyle="1" w:styleId="23">
    <w:name w:val="Цитата 2 Знак"/>
    <w:basedOn w:val="a0"/>
    <w:link w:val="22"/>
    <w:uiPriority w:val="29"/>
    <w:rsid w:val="00E25828"/>
    <w:rPr>
      <w:color w:val="943634" w:themeColor="accent2" w:themeShade="BF"/>
      <w:sz w:val="20"/>
      <w:szCs w:val="20"/>
    </w:rPr>
  </w:style>
  <w:style w:type="paragraph" w:styleId="ad">
    <w:name w:val="Intense Quote"/>
    <w:basedOn w:val="a"/>
    <w:next w:val="a"/>
    <w:link w:val="ae"/>
    <w:uiPriority w:val="30"/>
    <w:qFormat/>
    <w:rsid w:val="00E25828"/>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ae">
    <w:name w:val="Выделенная цитата Знак"/>
    <w:basedOn w:val="a0"/>
    <w:link w:val="ad"/>
    <w:uiPriority w:val="30"/>
    <w:rsid w:val="00E25828"/>
    <w:rPr>
      <w:rFonts w:asciiTheme="majorHAnsi" w:eastAsiaTheme="majorEastAsia" w:hAnsiTheme="majorHAnsi" w:cstheme="majorBidi"/>
      <w:b/>
      <w:bCs/>
      <w:i/>
      <w:iCs/>
      <w:color w:val="C0504D" w:themeColor="accent2"/>
      <w:sz w:val="20"/>
      <w:szCs w:val="20"/>
    </w:rPr>
  </w:style>
  <w:style w:type="character" w:styleId="af">
    <w:name w:val="Subtle Emphasis"/>
    <w:uiPriority w:val="19"/>
    <w:qFormat/>
    <w:rsid w:val="00E25828"/>
    <w:rPr>
      <w:rFonts w:asciiTheme="majorHAnsi" w:eastAsiaTheme="majorEastAsia" w:hAnsiTheme="majorHAnsi" w:cstheme="majorBidi"/>
      <w:i/>
      <w:iCs/>
      <w:color w:val="C0504D" w:themeColor="accent2"/>
    </w:rPr>
  </w:style>
  <w:style w:type="character" w:styleId="af0">
    <w:name w:val="Intense Emphasis"/>
    <w:uiPriority w:val="21"/>
    <w:qFormat/>
    <w:rsid w:val="00E25828"/>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1">
    <w:name w:val="Subtle Reference"/>
    <w:uiPriority w:val="31"/>
    <w:qFormat/>
    <w:rsid w:val="00E25828"/>
    <w:rPr>
      <w:i/>
      <w:iCs/>
      <w:smallCaps/>
      <w:color w:val="C0504D" w:themeColor="accent2"/>
      <w:u w:color="C0504D" w:themeColor="accent2"/>
    </w:rPr>
  </w:style>
  <w:style w:type="character" w:styleId="af2">
    <w:name w:val="Intense Reference"/>
    <w:uiPriority w:val="32"/>
    <w:qFormat/>
    <w:rsid w:val="00E25828"/>
    <w:rPr>
      <w:b/>
      <w:bCs/>
      <w:i/>
      <w:iCs/>
      <w:smallCaps/>
      <w:color w:val="C0504D" w:themeColor="accent2"/>
      <w:u w:color="C0504D" w:themeColor="accent2"/>
    </w:rPr>
  </w:style>
  <w:style w:type="character" w:styleId="af3">
    <w:name w:val="Book Title"/>
    <w:uiPriority w:val="33"/>
    <w:qFormat/>
    <w:rsid w:val="00E25828"/>
    <w:rPr>
      <w:rFonts w:asciiTheme="majorHAnsi" w:eastAsiaTheme="majorEastAsia" w:hAnsiTheme="majorHAnsi" w:cstheme="majorBidi"/>
      <w:b/>
      <w:bCs/>
      <w:i/>
      <w:iCs/>
      <w:smallCaps/>
      <w:color w:val="943634" w:themeColor="accent2" w:themeShade="BF"/>
      <w:u w:val="single"/>
    </w:rPr>
  </w:style>
  <w:style w:type="paragraph" w:styleId="af4">
    <w:name w:val="TOC Heading"/>
    <w:basedOn w:val="1"/>
    <w:next w:val="a"/>
    <w:uiPriority w:val="39"/>
    <w:semiHidden/>
    <w:unhideWhenUsed/>
    <w:qFormat/>
    <w:rsid w:val="00E25828"/>
    <w:pPr>
      <w:outlineLvl w:val="9"/>
    </w:pPr>
    <w:rPr>
      <w:lang w:bidi="en-US"/>
    </w:rPr>
  </w:style>
  <w:style w:type="paragraph" w:styleId="af5">
    <w:name w:val="Balloon Text"/>
    <w:basedOn w:val="a"/>
    <w:link w:val="af6"/>
    <w:uiPriority w:val="99"/>
    <w:semiHidden/>
    <w:unhideWhenUsed/>
    <w:rsid w:val="007C3923"/>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7C3923"/>
    <w:rPr>
      <w:rFonts w:ascii="Tahoma" w:hAnsi="Tahoma" w:cs="Tahoma"/>
      <w:i/>
      <w:iCs/>
      <w:sz w:val="16"/>
      <w:szCs w:val="16"/>
    </w:rPr>
  </w:style>
  <w:style w:type="character" w:styleId="af7">
    <w:name w:val="Hyperlink"/>
    <w:basedOn w:val="a0"/>
    <w:uiPriority w:val="99"/>
    <w:unhideWhenUsed/>
    <w:rsid w:val="00DA5FEB"/>
    <w:rPr>
      <w:color w:val="0000FF" w:themeColor="hyperlink"/>
      <w:u w:val="single"/>
    </w:rPr>
  </w:style>
  <w:style w:type="paragraph" w:styleId="af8">
    <w:name w:val="header"/>
    <w:basedOn w:val="a"/>
    <w:link w:val="af9"/>
    <w:uiPriority w:val="99"/>
    <w:unhideWhenUsed/>
    <w:rsid w:val="00DA5FEB"/>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DA5FEB"/>
    <w:rPr>
      <w:i/>
      <w:iCs/>
      <w:sz w:val="20"/>
      <w:szCs w:val="20"/>
    </w:rPr>
  </w:style>
  <w:style w:type="paragraph" w:styleId="afa">
    <w:name w:val="footer"/>
    <w:basedOn w:val="a"/>
    <w:link w:val="afb"/>
    <w:uiPriority w:val="99"/>
    <w:unhideWhenUsed/>
    <w:rsid w:val="00DA5FEB"/>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DA5FEB"/>
    <w:rPr>
      <w:i/>
      <w:iCs/>
      <w:sz w:val="20"/>
      <w:szCs w:val="20"/>
    </w:rPr>
  </w:style>
  <w:style w:type="table" w:styleId="afc">
    <w:name w:val="Table Grid"/>
    <w:basedOn w:val="a1"/>
    <w:uiPriority w:val="59"/>
    <w:rsid w:val="00343A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828"/>
    <w:rPr>
      <w:i/>
      <w:iCs/>
      <w:sz w:val="20"/>
      <w:szCs w:val="20"/>
    </w:rPr>
  </w:style>
  <w:style w:type="paragraph" w:styleId="1">
    <w:name w:val="heading 1"/>
    <w:basedOn w:val="a"/>
    <w:next w:val="a"/>
    <w:link w:val="10"/>
    <w:uiPriority w:val="9"/>
    <w:qFormat/>
    <w:rsid w:val="00E25828"/>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2">
    <w:name w:val="heading 2"/>
    <w:basedOn w:val="a"/>
    <w:next w:val="a"/>
    <w:link w:val="20"/>
    <w:uiPriority w:val="9"/>
    <w:semiHidden/>
    <w:unhideWhenUsed/>
    <w:qFormat/>
    <w:rsid w:val="00E25828"/>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3">
    <w:name w:val="heading 3"/>
    <w:basedOn w:val="a"/>
    <w:next w:val="a"/>
    <w:link w:val="30"/>
    <w:uiPriority w:val="9"/>
    <w:semiHidden/>
    <w:unhideWhenUsed/>
    <w:qFormat/>
    <w:rsid w:val="00E25828"/>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4">
    <w:name w:val="heading 4"/>
    <w:basedOn w:val="a"/>
    <w:next w:val="a"/>
    <w:link w:val="40"/>
    <w:uiPriority w:val="9"/>
    <w:semiHidden/>
    <w:unhideWhenUsed/>
    <w:qFormat/>
    <w:rsid w:val="00E25828"/>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5">
    <w:name w:val="heading 5"/>
    <w:basedOn w:val="a"/>
    <w:next w:val="a"/>
    <w:link w:val="50"/>
    <w:uiPriority w:val="9"/>
    <w:semiHidden/>
    <w:unhideWhenUsed/>
    <w:qFormat/>
    <w:rsid w:val="00E25828"/>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6">
    <w:name w:val="heading 6"/>
    <w:basedOn w:val="a"/>
    <w:next w:val="a"/>
    <w:link w:val="60"/>
    <w:uiPriority w:val="9"/>
    <w:semiHidden/>
    <w:unhideWhenUsed/>
    <w:qFormat/>
    <w:rsid w:val="00E25828"/>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7">
    <w:name w:val="heading 7"/>
    <w:basedOn w:val="a"/>
    <w:next w:val="a"/>
    <w:link w:val="70"/>
    <w:uiPriority w:val="9"/>
    <w:semiHidden/>
    <w:unhideWhenUsed/>
    <w:qFormat/>
    <w:rsid w:val="00E25828"/>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8">
    <w:name w:val="heading 8"/>
    <w:basedOn w:val="a"/>
    <w:next w:val="a"/>
    <w:link w:val="80"/>
    <w:uiPriority w:val="9"/>
    <w:semiHidden/>
    <w:unhideWhenUsed/>
    <w:qFormat/>
    <w:rsid w:val="00E25828"/>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9">
    <w:name w:val="heading 9"/>
    <w:basedOn w:val="a"/>
    <w:next w:val="a"/>
    <w:link w:val="90"/>
    <w:uiPriority w:val="9"/>
    <w:semiHidden/>
    <w:unhideWhenUsed/>
    <w:qFormat/>
    <w:rsid w:val="00E25828"/>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25828"/>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20">
    <w:name w:val="Заголовок 2 Знак"/>
    <w:basedOn w:val="a0"/>
    <w:link w:val="2"/>
    <w:uiPriority w:val="9"/>
    <w:semiHidden/>
    <w:rsid w:val="00E25828"/>
    <w:rPr>
      <w:rFonts w:asciiTheme="majorHAnsi" w:eastAsiaTheme="majorEastAsia" w:hAnsiTheme="majorHAnsi" w:cstheme="majorBidi"/>
      <w:b/>
      <w:bCs/>
      <w:i/>
      <w:iCs/>
      <w:color w:val="943634" w:themeColor="accent2" w:themeShade="BF"/>
    </w:rPr>
  </w:style>
  <w:style w:type="character" w:customStyle="1" w:styleId="30">
    <w:name w:val="Заголовок 3 Знак"/>
    <w:basedOn w:val="a0"/>
    <w:link w:val="3"/>
    <w:uiPriority w:val="9"/>
    <w:semiHidden/>
    <w:rsid w:val="00E25828"/>
    <w:rPr>
      <w:rFonts w:asciiTheme="majorHAnsi" w:eastAsiaTheme="majorEastAsia" w:hAnsiTheme="majorHAnsi" w:cstheme="majorBidi"/>
      <w:b/>
      <w:bCs/>
      <w:i/>
      <w:iCs/>
      <w:color w:val="943634" w:themeColor="accent2" w:themeShade="BF"/>
    </w:rPr>
  </w:style>
  <w:style w:type="character" w:customStyle="1" w:styleId="40">
    <w:name w:val="Заголовок 4 Знак"/>
    <w:basedOn w:val="a0"/>
    <w:link w:val="4"/>
    <w:uiPriority w:val="9"/>
    <w:semiHidden/>
    <w:rsid w:val="00E25828"/>
    <w:rPr>
      <w:rFonts w:asciiTheme="majorHAnsi" w:eastAsiaTheme="majorEastAsia" w:hAnsiTheme="majorHAnsi" w:cstheme="majorBidi"/>
      <w:b/>
      <w:bCs/>
      <w:i/>
      <w:iCs/>
      <w:color w:val="943634" w:themeColor="accent2" w:themeShade="BF"/>
    </w:rPr>
  </w:style>
  <w:style w:type="character" w:customStyle="1" w:styleId="50">
    <w:name w:val="Заголовок 5 Знак"/>
    <w:basedOn w:val="a0"/>
    <w:link w:val="5"/>
    <w:uiPriority w:val="9"/>
    <w:semiHidden/>
    <w:rsid w:val="00E25828"/>
    <w:rPr>
      <w:rFonts w:asciiTheme="majorHAnsi" w:eastAsiaTheme="majorEastAsia" w:hAnsiTheme="majorHAnsi" w:cstheme="majorBidi"/>
      <w:b/>
      <w:bCs/>
      <w:i/>
      <w:iCs/>
      <w:color w:val="943634" w:themeColor="accent2" w:themeShade="BF"/>
    </w:rPr>
  </w:style>
  <w:style w:type="character" w:customStyle="1" w:styleId="60">
    <w:name w:val="Заголовок 6 Знак"/>
    <w:basedOn w:val="a0"/>
    <w:link w:val="6"/>
    <w:uiPriority w:val="9"/>
    <w:semiHidden/>
    <w:rsid w:val="00E25828"/>
    <w:rPr>
      <w:rFonts w:asciiTheme="majorHAnsi" w:eastAsiaTheme="majorEastAsia" w:hAnsiTheme="majorHAnsi" w:cstheme="majorBidi"/>
      <w:i/>
      <w:iCs/>
      <w:color w:val="943634" w:themeColor="accent2" w:themeShade="BF"/>
    </w:rPr>
  </w:style>
  <w:style w:type="character" w:customStyle="1" w:styleId="70">
    <w:name w:val="Заголовок 7 Знак"/>
    <w:basedOn w:val="a0"/>
    <w:link w:val="7"/>
    <w:uiPriority w:val="9"/>
    <w:semiHidden/>
    <w:rsid w:val="00E25828"/>
    <w:rPr>
      <w:rFonts w:asciiTheme="majorHAnsi" w:eastAsiaTheme="majorEastAsia" w:hAnsiTheme="majorHAnsi" w:cstheme="majorBidi"/>
      <w:i/>
      <w:iCs/>
      <w:color w:val="943634" w:themeColor="accent2" w:themeShade="BF"/>
    </w:rPr>
  </w:style>
  <w:style w:type="character" w:customStyle="1" w:styleId="80">
    <w:name w:val="Заголовок 8 Знак"/>
    <w:basedOn w:val="a0"/>
    <w:link w:val="8"/>
    <w:uiPriority w:val="9"/>
    <w:semiHidden/>
    <w:rsid w:val="00E25828"/>
    <w:rPr>
      <w:rFonts w:asciiTheme="majorHAnsi" w:eastAsiaTheme="majorEastAsia" w:hAnsiTheme="majorHAnsi" w:cstheme="majorBidi"/>
      <w:i/>
      <w:iCs/>
      <w:color w:val="C0504D" w:themeColor="accent2"/>
    </w:rPr>
  </w:style>
  <w:style w:type="character" w:customStyle="1" w:styleId="90">
    <w:name w:val="Заголовок 9 Знак"/>
    <w:basedOn w:val="a0"/>
    <w:link w:val="9"/>
    <w:uiPriority w:val="9"/>
    <w:semiHidden/>
    <w:rsid w:val="00E25828"/>
    <w:rPr>
      <w:rFonts w:asciiTheme="majorHAnsi" w:eastAsiaTheme="majorEastAsia" w:hAnsiTheme="majorHAnsi" w:cstheme="majorBidi"/>
      <w:i/>
      <w:iCs/>
      <w:color w:val="C0504D" w:themeColor="accent2"/>
      <w:sz w:val="20"/>
      <w:szCs w:val="20"/>
    </w:rPr>
  </w:style>
  <w:style w:type="paragraph" w:styleId="11">
    <w:name w:val="toc 1"/>
    <w:basedOn w:val="a"/>
    <w:next w:val="a"/>
    <w:autoRedefine/>
    <w:uiPriority w:val="39"/>
    <w:semiHidden/>
    <w:unhideWhenUsed/>
    <w:qFormat/>
    <w:rsid w:val="00E25828"/>
    <w:pPr>
      <w:spacing w:after="100" w:line="276" w:lineRule="auto"/>
    </w:pPr>
    <w:rPr>
      <w:i w:val="0"/>
      <w:iCs w:val="0"/>
      <w:sz w:val="22"/>
      <w:szCs w:val="22"/>
      <w:lang w:eastAsia="ru-RU"/>
    </w:rPr>
  </w:style>
  <w:style w:type="paragraph" w:styleId="21">
    <w:name w:val="toc 2"/>
    <w:basedOn w:val="a"/>
    <w:next w:val="a"/>
    <w:autoRedefine/>
    <w:uiPriority w:val="39"/>
    <w:semiHidden/>
    <w:unhideWhenUsed/>
    <w:qFormat/>
    <w:rsid w:val="00E25828"/>
    <w:pPr>
      <w:spacing w:after="100" w:line="276" w:lineRule="auto"/>
      <w:ind w:left="220"/>
    </w:pPr>
    <w:rPr>
      <w:i w:val="0"/>
      <w:iCs w:val="0"/>
      <w:sz w:val="22"/>
      <w:szCs w:val="22"/>
      <w:lang w:eastAsia="ru-RU"/>
    </w:rPr>
  </w:style>
  <w:style w:type="paragraph" w:styleId="31">
    <w:name w:val="toc 3"/>
    <w:basedOn w:val="a"/>
    <w:next w:val="a"/>
    <w:autoRedefine/>
    <w:uiPriority w:val="39"/>
    <w:semiHidden/>
    <w:unhideWhenUsed/>
    <w:qFormat/>
    <w:rsid w:val="00E25828"/>
    <w:pPr>
      <w:spacing w:after="100" w:line="276" w:lineRule="auto"/>
      <w:ind w:left="440"/>
    </w:pPr>
    <w:rPr>
      <w:i w:val="0"/>
      <w:iCs w:val="0"/>
      <w:sz w:val="22"/>
      <w:szCs w:val="22"/>
      <w:lang w:eastAsia="ru-RU"/>
    </w:rPr>
  </w:style>
  <w:style w:type="paragraph" w:styleId="a3">
    <w:name w:val="caption"/>
    <w:basedOn w:val="a"/>
    <w:next w:val="a"/>
    <w:uiPriority w:val="35"/>
    <w:semiHidden/>
    <w:unhideWhenUsed/>
    <w:qFormat/>
    <w:rsid w:val="00E25828"/>
    <w:rPr>
      <w:b/>
      <w:bCs/>
      <w:color w:val="943634" w:themeColor="accent2" w:themeShade="BF"/>
      <w:sz w:val="18"/>
      <w:szCs w:val="18"/>
    </w:rPr>
  </w:style>
  <w:style w:type="paragraph" w:styleId="a4">
    <w:name w:val="Title"/>
    <w:basedOn w:val="a"/>
    <w:next w:val="a"/>
    <w:link w:val="a5"/>
    <w:uiPriority w:val="10"/>
    <w:qFormat/>
    <w:rsid w:val="00E25828"/>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a5">
    <w:name w:val="Название Знак"/>
    <w:basedOn w:val="a0"/>
    <w:link w:val="a4"/>
    <w:uiPriority w:val="10"/>
    <w:rsid w:val="00E25828"/>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a6">
    <w:name w:val="Subtitle"/>
    <w:basedOn w:val="a"/>
    <w:next w:val="a"/>
    <w:link w:val="a7"/>
    <w:uiPriority w:val="11"/>
    <w:qFormat/>
    <w:rsid w:val="00E25828"/>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a7">
    <w:name w:val="Подзаголовок Знак"/>
    <w:basedOn w:val="a0"/>
    <w:link w:val="a6"/>
    <w:uiPriority w:val="11"/>
    <w:rsid w:val="00E25828"/>
    <w:rPr>
      <w:rFonts w:asciiTheme="majorHAnsi" w:eastAsiaTheme="majorEastAsia" w:hAnsiTheme="majorHAnsi" w:cstheme="majorBidi"/>
      <w:i/>
      <w:iCs/>
      <w:color w:val="622423" w:themeColor="accent2" w:themeShade="7F"/>
      <w:sz w:val="24"/>
      <w:szCs w:val="24"/>
    </w:rPr>
  </w:style>
  <w:style w:type="character" w:styleId="a8">
    <w:name w:val="Strong"/>
    <w:uiPriority w:val="22"/>
    <w:qFormat/>
    <w:rsid w:val="00E25828"/>
    <w:rPr>
      <w:b/>
      <w:bCs/>
      <w:spacing w:val="0"/>
    </w:rPr>
  </w:style>
  <w:style w:type="character" w:styleId="a9">
    <w:name w:val="Emphasis"/>
    <w:uiPriority w:val="20"/>
    <w:qFormat/>
    <w:rsid w:val="00E25828"/>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link w:val="ab"/>
    <w:uiPriority w:val="1"/>
    <w:qFormat/>
    <w:rsid w:val="00E25828"/>
    <w:pPr>
      <w:spacing w:after="0" w:line="240" w:lineRule="auto"/>
    </w:pPr>
  </w:style>
  <w:style w:type="character" w:customStyle="1" w:styleId="ab">
    <w:name w:val="Без интервала Знак"/>
    <w:basedOn w:val="a0"/>
    <w:link w:val="aa"/>
    <w:uiPriority w:val="1"/>
    <w:rsid w:val="00E25828"/>
    <w:rPr>
      <w:i/>
      <w:iCs/>
      <w:sz w:val="20"/>
      <w:szCs w:val="20"/>
    </w:rPr>
  </w:style>
  <w:style w:type="paragraph" w:styleId="ac">
    <w:name w:val="List Paragraph"/>
    <w:basedOn w:val="a"/>
    <w:uiPriority w:val="34"/>
    <w:qFormat/>
    <w:rsid w:val="00E25828"/>
    <w:pPr>
      <w:ind w:left="720"/>
      <w:contextualSpacing/>
    </w:pPr>
  </w:style>
  <w:style w:type="paragraph" w:styleId="22">
    <w:name w:val="Quote"/>
    <w:basedOn w:val="a"/>
    <w:next w:val="a"/>
    <w:link w:val="23"/>
    <w:uiPriority w:val="29"/>
    <w:qFormat/>
    <w:rsid w:val="00E25828"/>
    <w:rPr>
      <w:i w:val="0"/>
      <w:iCs w:val="0"/>
      <w:color w:val="943634" w:themeColor="accent2" w:themeShade="BF"/>
    </w:rPr>
  </w:style>
  <w:style w:type="character" w:customStyle="1" w:styleId="23">
    <w:name w:val="Цитата 2 Знак"/>
    <w:basedOn w:val="a0"/>
    <w:link w:val="22"/>
    <w:uiPriority w:val="29"/>
    <w:rsid w:val="00E25828"/>
    <w:rPr>
      <w:color w:val="943634" w:themeColor="accent2" w:themeShade="BF"/>
      <w:sz w:val="20"/>
      <w:szCs w:val="20"/>
    </w:rPr>
  </w:style>
  <w:style w:type="paragraph" w:styleId="ad">
    <w:name w:val="Intense Quote"/>
    <w:basedOn w:val="a"/>
    <w:next w:val="a"/>
    <w:link w:val="ae"/>
    <w:uiPriority w:val="30"/>
    <w:qFormat/>
    <w:rsid w:val="00E25828"/>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ae">
    <w:name w:val="Выделенная цитата Знак"/>
    <w:basedOn w:val="a0"/>
    <w:link w:val="ad"/>
    <w:uiPriority w:val="30"/>
    <w:rsid w:val="00E25828"/>
    <w:rPr>
      <w:rFonts w:asciiTheme="majorHAnsi" w:eastAsiaTheme="majorEastAsia" w:hAnsiTheme="majorHAnsi" w:cstheme="majorBidi"/>
      <w:b/>
      <w:bCs/>
      <w:i/>
      <w:iCs/>
      <w:color w:val="C0504D" w:themeColor="accent2"/>
      <w:sz w:val="20"/>
      <w:szCs w:val="20"/>
    </w:rPr>
  </w:style>
  <w:style w:type="character" w:styleId="af">
    <w:name w:val="Subtle Emphasis"/>
    <w:uiPriority w:val="19"/>
    <w:qFormat/>
    <w:rsid w:val="00E25828"/>
    <w:rPr>
      <w:rFonts w:asciiTheme="majorHAnsi" w:eastAsiaTheme="majorEastAsia" w:hAnsiTheme="majorHAnsi" w:cstheme="majorBidi"/>
      <w:i/>
      <w:iCs/>
      <w:color w:val="C0504D" w:themeColor="accent2"/>
    </w:rPr>
  </w:style>
  <w:style w:type="character" w:styleId="af0">
    <w:name w:val="Intense Emphasis"/>
    <w:uiPriority w:val="21"/>
    <w:qFormat/>
    <w:rsid w:val="00E25828"/>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1">
    <w:name w:val="Subtle Reference"/>
    <w:uiPriority w:val="31"/>
    <w:qFormat/>
    <w:rsid w:val="00E25828"/>
    <w:rPr>
      <w:i/>
      <w:iCs/>
      <w:smallCaps/>
      <w:color w:val="C0504D" w:themeColor="accent2"/>
      <w:u w:color="C0504D" w:themeColor="accent2"/>
    </w:rPr>
  </w:style>
  <w:style w:type="character" w:styleId="af2">
    <w:name w:val="Intense Reference"/>
    <w:uiPriority w:val="32"/>
    <w:qFormat/>
    <w:rsid w:val="00E25828"/>
    <w:rPr>
      <w:b/>
      <w:bCs/>
      <w:i/>
      <w:iCs/>
      <w:smallCaps/>
      <w:color w:val="C0504D" w:themeColor="accent2"/>
      <w:u w:color="C0504D" w:themeColor="accent2"/>
    </w:rPr>
  </w:style>
  <w:style w:type="character" w:styleId="af3">
    <w:name w:val="Book Title"/>
    <w:uiPriority w:val="33"/>
    <w:qFormat/>
    <w:rsid w:val="00E25828"/>
    <w:rPr>
      <w:rFonts w:asciiTheme="majorHAnsi" w:eastAsiaTheme="majorEastAsia" w:hAnsiTheme="majorHAnsi" w:cstheme="majorBidi"/>
      <w:b/>
      <w:bCs/>
      <w:i/>
      <w:iCs/>
      <w:smallCaps/>
      <w:color w:val="943634" w:themeColor="accent2" w:themeShade="BF"/>
      <w:u w:val="single"/>
    </w:rPr>
  </w:style>
  <w:style w:type="paragraph" w:styleId="af4">
    <w:name w:val="TOC Heading"/>
    <w:basedOn w:val="1"/>
    <w:next w:val="a"/>
    <w:uiPriority w:val="39"/>
    <w:semiHidden/>
    <w:unhideWhenUsed/>
    <w:qFormat/>
    <w:rsid w:val="00E25828"/>
    <w:pPr>
      <w:outlineLvl w:val="9"/>
    </w:pPr>
    <w:rPr>
      <w:lang w:bidi="en-US"/>
    </w:rPr>
  </w:style>
  <w:style w:type="paragraph" w:styleId="af5">
    <w:name w:val="Balloon Text"/>
    <w:basedOn w:val="a"/>
    <w:link w:val="af6"/>
    <w:uiPriority w:val="99"/>
    <w:semiHidden/>
    <w:unhideWhenUsed/>
    <w:rsid w:val="007C3923"/>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7C3923"/>
    <w:rPr>
      <w:rFonts w:ascii="Tahoma" w:hAnsi="Tahoma" w:cs="Tahoma"/>
      <w:i/>
      <w:iCs/>
      <w:sz w:val="16"/>
      <w:szCs w:val="16"/>
    </w:rPr>
  </w:style>
  <w:style w:type="character" w:styleId="af7">
    <w:name w:val="Hyperlink"/>
    <w:basedOn w:val="a0"/>
    <w:uiPriority w:val="99"/>
    <w:unhideWhenUsed/>
    <w:rsid w:val="00DA5FEB"/>
    <w:rPr>
      <w:color w:val="0000FF" w:themeColor="hyperlink"/>
      <w:u w:val="single"/>
    </w:rPr>
  </w:style>
  <w:style w:type="paragraph" w:styleId="af8">
    <w:name w:val="header"/>
    <w:basedOn w:val="a"/>
    <w:link w:val="af9"/>
    <w:uiPriority w:val="99"/>
    <w:unhideWhenUsed/>
    <w:rsid w:val="00DA5FEB"/>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DA5FEB"/>
    <w:rPr>
      <w:i/>
      <w:iCs/>
      <w:sz w:val="20"/>
      <w:szCs w:val="20"/>
    </w:rPr>
  </w:style>
  <w:style w:type="paragraph" w:styleId="afa">
    <w:name w:val="footer"/>
    <w:basedOn w:val="a"/>
    <w:link w:val="afb"/>
    <w:uiPriority w:val="99"/>
    <w:unhideWhenUsed/>
    <w:rsid w:val="00DA5FEB"/>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DA5FEB"/>
    <w:rPr>
      <w:i/>
      <w:iCs/>
      <w:sz w:val="20"/>
      <w:szCs w:val="20"/>
    </w:rPr>
  </w:style>
  <w:style w:type="table" w:styleId="afc">
    <w:name w:val="Table Grid"/>
    <w:basedOn w:val="a1"/>
    <w:uiPriority w:val="59"/>
    <w:rsid w:val="00343A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010401karink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9DB79-3E9B-4B22-B8A0-FC16767AA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529</TotalTime>
  <Pages>5</Pages>
  <Words>2228</Words>
  <Characters>12703</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65</cp:revision>
  <cp:lastPrinted>2021-04-24T14:16:00Z</cp:lastPrinted>
  <dcterms:created xsi:type="dcterms:W3CDTF">2021-01-27T09:44:00Z</dcterms:created>
  <dcterms:modified xsi:type="dcterms:W3CDTF">2021-04-26T16:01:00Z</dcterms:modified>
</cp:coreProperties>
</file>