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BA6" w:rsidRDefault="00803BA6" w:rsidP="00803BA6">
      <w:pPr>
        <w:spacing w:line="240" w:lineRule="auto"/>
        <w:ind w:left="0"/>
        <w:rPr>
          <w:rFonts w:ascii="Times New Roman" w:hAnsi="Times New Roman" w:cs="Times New Roman"/>
          <w:color w:val="auto"/>
          <w:sz w:val="24"/>
          <w:szCs w:val="24"/>
          <w:lang w:val="ru-RU"/>
        </w:rPr>
      </w:pPr>
      <w:r w:rsidRPr="00803BA6">
        <w:rPr>
          <w:rFonts w:ascii="Times New Roman" w:hAnsi="Times New Roman" w:cs="Times New Roman"/>
          <w:color w:val="auto"/>
          <w:sz w:val="24"/>
          <w:szCs w:val="24"/>
          <w:lang w:val="ru-RU"/>
        </w:rPr>
        <w:t>УДК 314.3</w:t>
      </w:r>
    </w:p>
    <w:p w:rsidR="001268DE" w:rsidRPr="009D3A97" w:rsidRDefault="001268DE" w:rsidP="001268DE">
      <w:pPr>
        <w:spacing w:after="200" w:line="240" w:lineRule="auto"/>
        <w:ind w:left="0"/>
        <w:rPr>
          <w:rFonts w:ascii="Times New Roman" w:hAnsi="Times New Roman" w:cs="Times New Roman"/>
          <w:color w:val="auto"/>
          <w:sz w:val="24"/>
          <w:szCs w:val="24"/>
          <w:lang w:val="ru-RU" w:bidi="ar-SA"/>
        </w:rPr>
      </w:pPr>
      <w:r w:rsidRPr="001268DE">
        <w:rPr>
          <w:rFonts w:ascii="Times New Roman" w:hAnsi="Times New Roman" w:cs="Times New Roman"/>
          <w:color w:val="auto"/>
          <w:sz w:val="24"/>
          <w:szCs w:val="24"/>
          <w:lang w:val="ru-RU" w:bidi="ar-SA"/>
        </w:rPr>
        <w:t>ББК 60.7 (2Рос</w:t>
      </w:r>
      <w:proofErr w:type="gramStart"/>
      <w:r w:rsidRPr="001268DE">
        <w:rPr>
          <w:rFonts w:ascii="Times New Roman" w:hAnsi="Times New Roman" w:cs="Times New Roman"/>
          <w:color w:val="auto"/>
          <w:sz w:val="24"/>
          <w:szCs w:val="24"/>
          <w:lang w:val="ru-RU" w:bidi="ar-SA"/>
        </w:rPr>
        <w:t>.К</w:t>
      </w:r>
      <w:proofErr w:type="gramEnd"/>
      <w:r w:rsidRPr="001268DE">
        <w:rPr>
          <w:rFonts w:ascii="Times New Roman" w:hAnsi="Times New Roman" w:cs="Times New Roman"/>
          <w:color w:val="auto"/>
          <w:sz w:val="24"/>
          <w:szCs w:val="24"/>
          <w:lang w:val="ru-RU" w:bidi="ar-SA"/>
        </w:rPr>
        <w:t>ом)</w:t>
      </w:r>
    </w:p>
    <w:p w:rsidR="009D1ECF" w:rsidRPr="009D1ECF" w:rsidRDefault="009D1ECF" w:rsidP="009D1ECF">
      <w:pPr>
        <w:spacing w:after="200" w:line="240" w:lineRule="auto"/>
        <w:ind w:left="0"/>
        <w:jc w:val="right"/>
        <w:rPr>
          <w:rFonts w:ascii="Times New Roman" w:hAnsi="Times New Roman" w:cs="Times New Roman"/>
          <w:b/>
          <w:color w:val="auto"/>
          <w:sz w:val="24"/>
          <w:szCs w:val="24"/>
          <w:lang w:val="ru-RU" w:bidi="ar-SA"/>
        </w:rPr>
      </w:pPr>
      <w:r>
        <w:rPr>
          <w:rFonts w:ascii="Times New Roman" w:hAnsi="Times New Roman" w:cs="Times New Roman"/>
          <w:b/>
          <w:color w:val="auto"/>
          <w:sz w:val="24"/>
          <w:szCs w:val="24"/>
          <w:lang w:val="ru-RU" w:bidi="ar-SA"/>
        </w:rPr>
        <w:t>Шишкина М.А., Попова Л.А.</w:t>
      </w:r>
    </w:p>
    <w:p w:rsidR="004E69BF" w:rsidRDefault="004E69BF" w:rsidP="004E69BF">
      <w:pPr>
        <w:spacing w:after="0" w:line="240" w:lineRule="auto"/>
        <w:ind w:left="0" w:firstLine="709"/>
        <w:contextualSpacing/>
        <w:jc w:val="center"/>
        <w:rPr>
          <w:rFonts w:ascii="Times New Roman" w:hAnsi="Times New Roman" w:cs="Times New Roman"/>
          <w:b/>
          <w:color w:val="auto"/>
          <w:sz w:val="24"/>
          <w:szCs w:val="24"/>
          <w:lang w:val="ru-RU"/>
        </w:rPr>
      </w:pPr>
      <w:r>
        <w:rPr>
          <w:rFonts w:ascii="Times New Roman" w:hAnsi="Times New Roman" w:cs="Times New Roman"/>
          <w:b/>
          <w:color w:val="auto"/>
          <w:sz w:val="24"/>
          <w:szCs w:val="24"/>
          <w:lang w:val="ru-RU"/>
        </w:rPr>
        <w:t>ИССЛЕДОВАНИЕ РЕПРОДУКТИВНЫХ УСТАНОВОК И ДЕТЕРМИНАНТ ПОВЫШЕНИЯ РОЖДАЕМОСТИ СРЕДИ НАСЕЛЕНИЯ РЕСПУБЛИКИ КОМИ</w:t>
      </w:r>
    </w:p>
    <w:p w:rsidR="004E69BF" w:rsidRDefault="004E69BF" w:rsidP="004E69BF">
      <w:pPr>
        <w:spacing w:after="0" w:line="240" w:lineRule="auto"/>
        <w:ind w:left="0" w:firstLine="709"/>
        <w:contextualSpacing/>
        <w:jc w:val="center"/>
        <w:rPr>
          <w:rFonts w:ascii="Times New Roman" w:hAnsi="Times New Roman" w:cs="Times New Roman"/>
          <w:color w:val="auto"/>
          <w:sz w:val="24"/>
          <w:szCs w:val="24"/>
          <w:lang w:val="ru-RU"/>
        </w:rPr>
      </w:pPr>
    </w:p>
    <w:p w:rsidR="005B1C8E" w:rsidRDefault="005B1C8E" w:rsidP="001268DE">
      <w:pPr>
        <w:spacing w:after="0" w:line="240" w:lineRule="auto"/>
        <w:ind w:left="0" w:firstLine="709"/>
        <w:contextualSpacing/>
        <w:jc w:val="both"/>
        <w:rPr>
          <w:rFonts w:ascii="Times New Roman" w:hAnsi="Times New Roman" w:cs="Times New Roman"/>
          <w:i/>
          <w:color w:val="auto"/>
          <w:sz w:val="24"/>
          <w:szCs w:val="24"/>
          <w:lang w:val="ru-RU"/>
        </w:rPr>
      </w:pPr>
      <w:r>
        <w:rPr>
          <w:rFonts w:ascii="Times New Roman" w:hAnsi="Times New Roman" w:cs="Times New Roman"/>
          <w:i/>
          <w:color w:val="auto"/>
          <w:sz w:val="24"/>
          <w:szCs w:val="24"/>
          <w:lang w:val="ru-RU"/>
        </w:rPr>
        <w:t>В статье оцен</w:t>
      </w:r>
      <w:r w:rsidR="00DD2F59">
        <w:rPr>
          <w:rFonts w:ascii="Times New Roman" w:hAnsi="Times New Roman" w:cs="Times New Roman"/>
          <w:i/>
          <w:color w:val="auto"/>
          <w:sz w:val="24"/>
          <w:szCs w:val="24"/>
          <w:lang w:val="ru-RU"/>
        </w:rPr>
        <w:t>ены</w:t>
      </w:r>
      <w:r>
        <w:rPr>
          <w:rFonts w:ascii="Times New Roman" w:hAnsi="Times New Roman" w:cs="Times New Roman"/>
          <w:i/>
          <w:color w:val="auto"/>
          <w:sz w:val="24"/>
          <w:szCs w:val="24"/>
          <w:lang w:val="ru-RU"/>
        </w:rPr>
        <w:t xml:space="preserve"> репродуктивные установки населения Республики Коми </w:t>
      </w:r>
      <w:r w:rsidRPr="005B1C8E">
        <w:rPr>
          <w:rFonts w:ascii="Times New Roman" w:hAnsi="Times New Roman" w:cs="Times New Roman"/>
          <w:i/>
          <w:color w:val="auto"/>
          <w:sz w:val="24"/>
          <w:szCs w:val="24"/>
          <w:lang w:val="ru-RU"/>
        </w:rPr>
        <w:t>с применением когортного метода</w:t>
      </w:r>
      <w:r>
        <w:rPr>
          <w:rFonts w:ascii="Times New Roman" w:hAnsi="Times New Roman" w:cs="Times New Roman"/>
          <w:i/>
          <w:color w:val="auto"/>
          <w:sz w:val="24"/>
          <w:szCs w:val="24"/>
          <w:lang w:val="ru-RU"/>
        </w:rPr>
        <w:t xml:space="preserve">. </w:t>
      </w:r>
      <w:r w:rsidR="00DD2F59">
        <w:rPr>
          <w:rFonts w:ascii="Times New Roman" w:hAnsi="Times New Roman" w:cs="Times New Roman"/>
          <w:i/>
          <w:color w:val="auto"/>
          <w:sz w:val="24"/>
          <w:szCs w:val="24"/>
          <w:lang w:val="ru-RU"/>
        </w:rPr>
        <w:t>В</w:t>
      </w:r>
      <w:r>
        <w:rPr>
          <w:rFonts w:ascii="Times New Roman" w:hAnsi="Times New Roman" w:cs="Times New Roman"/>
          <w:i/>
          <w:color w:val="auto"/>
          <w:sz w:val="24"/>
          <w:szCs w:val="24"/>
          <w:lang w:val="ru-RU"/>
        </w:rPr>
        <w:t>ыявл</w:t>
      </w:r>
      <w:r w:rsidR="00DD2F59">
        <w:rPr>
          <w:rFonts w:ascii="Times New Roman" w:hAnsi="Times New Roman" w:cs="Times New Roman"/>
          <w:i/>
          <w:color w:val="auto"/>
          <w:sz w:val="24"/>
          <w:szCs w:val="24"/>
          <w:lang w:val="ru-RU"/>
        </w:rPr>
        <w:t xml:space="preserve">ена </w:t>
      </w:r>
      <w:r>
        <w:rPr>
          <w:rFonts w:ascii="Times New Roman" w:hAnsi="Times New Roman" w:cs="Times New Roman"/>
          <w:i/>
          <w:color w:val="auto"/>
          <w:sz w:val="24"/>
          <w:szCs w:val="24"/>
          <w:lang w:val="ru-RU"/>
        </w:rPr>
        <w:t xml:space="preserve">степень гармоничности репродуктивного поведения. </w:t>
      </w:r>
      <w:r w:rsidR="00DD2F59">
        <w:rPr>
          <w:rFonts w:ascii="Times New Roman" w:hAnsi="Times New Roman" w:cs="Times New Roman"/>
          <w:i/>
          <w:color w:val="auto"/>
          <w:sz w:val="24"/>
          <w:szCs w:val="24"/>
          <w:lang w:val="ru-RU"/>
        </w:rPr>
        <w:t>Проанализированы приоритетные</w:t>
      </w:r>
      <w:r>
        <w:rPr>
          <w:rFonts w:ascii="Times New Roman" w:hAnsi="Times New Roman" w:cs="Times New Roman"/>
          <w:i/>
          <w:color w:val="auto"/>
          <w:sz w:val="24"/>
          <w:szCs w:val="24"/>
          <w:lang w:val="ru-RU"/>
        </w:rPr>
        <w:t xml:space="preserve"> мер</w:t>
      </w:r>
      <w:r w:rsidR="00DD2F59">
        <w:rPr>
          <w:rFonts w:ascii="Times New Roman" w:hAnsi="Times New Roman" w:cs="Times New Roman"/>
          <w:i/>
          <w:color w:val="auto"/>
          <w:sz w:val="24"/>
          <w:szCs w:val="24"/>
          <w:lang w:val="ru-RU"/>
        </w:rPr>
        <w:t>ы демографической политики</w:t>
      </w:r>
      <w:r w:rsidR="00F15B85">
        <w:rPr>
          <w:rFonts w:ascii="Times New Roman" w:hAnsi="Times New Roman" w:cs="Times New Roman"/>
          <w:i/>
          <w:color w:val="auto"/>
          <w:sz w:val="24"/>
          <w:szCs w:val="24"/>
          <w:lang w:val="ru-RU"/>
        </w:rPr>
        <w:t>, способствующие</w:t>
      </w:r>
      <w:r>
        <w:rPr>
          <w:rFonts w:ascii="Times New Roman" w:hAnsi="Times New Roman" w:cs="Times New Roman"/>
          <w:i/>
          <w:color w:val="auto"/>
          <w:sz w:val="24"/>
          <w:szCs w:val="24"/>
          <w:lang w:val="ru-RU"/>
        </w:rPr>
        <w:t xml:space="preserve"> рождению желаемого числа детей, </w:t>
      </w:r>
      <w:r w:rsidR="0036496C">
        <w:rPr>
          <w:rFonts w:ascii="Times New Roman" w:hAnsi="Times New Roman" w:cs="Times New Roman"/>
          <w:i/>
          <w:color w:val="auto"/>
          <w:sz w:val="24"/>
          <w:szCs w:val="24"/>
          <w:lang w:val="ru-RU"/>
        </w:rPr>
        <w:t>которые были выявлены</w:t>
      </w:r>
      <w:r w:rsidR="00DD2F59">
        <w:rPr>
          <w:rFonts w:ascii="Times New Roman" w:hAnsi="Times New Roman" w:cs="Times New Roman"/>
          <w:i/>
          <w:color w:val="auto"/>
          <w:sz w:val="24"/>
          <w:szCs w:val="24"/>
          <w:lang w:val="ru-RU"/>
        </w:rPr>
        <w:t xml:space="preserve"> по итогам Микропереписи 2015 г.</w:t>
      </w:r>
    </w:p>
    <w:p w:rsidR="00DD2F59" w:rsidRPr="00DD2F59" w:rsidRDefault="00DD2F59" w:rsidP="001268DE">
      <w:pPr>
        <w:spacing w:after="0" w:line="240" w:lineRule="auto"/>
        <w:ind w:left="0" w:firstLine="709"/>
        <w:contextualSpacing/>
        <w:jc w:val="both"/>
        <w:rPr>
          <w:rFonts w:ascii="Times New Roman" w:hAnsi="Times New Roman" w:cs="Times New Roman"/>
          <w:color w:val="auto"/>
          <w:sz w:val="24"/>
          <w:szCs w:val="24"/>
          <w:lang w:val="ru-RU"/>
        </w:rPr>
      </w:pPr>
      <w:r w:rsidRPr="00DD2F59">
        <w:rPr>
          <w:rFonts w:ascii="Times New Roman" w:hAnsi="Times New Roman" w:cs="Times New Roman"/>
          <w:color w:val="auto"/>
          <w:sz w:val="24"/>
          <w:szCs w:val="24"/>
          <w:lang w:val="ru-RU"/>
        </w:rPr>
        <w:t>Ключевые слова:</w:t>
      </w:r>
      <w:r>
        <w:rPr>
          <w:rFonts w:ascii="Times New Roman" w:hAnsi="Times New Roman" w:cs="Times New Roman"/>
          <w:color w:val="auto"/>
          <w:sz w:val="24"/>
          <w:szCs w:val="24"/>
          <w:lang w:val="ru-RU"/>
        </w:rPr>
        <w:t xml:space="preserve"> рождаемость, репродуктивное поведение, репродуктивные установки, когортный метод, мероприятия демографический политики</w:t>
      </w:r>
    </w:p>
    <w:p w:rsidR="00DD2F59" w:rsidRDefault="00DD2F59" w:rsidP="001268DE">
      <w:pPr>
        <w:spacing w:after="0" w:line="240" w:lineRule="auto"/>
        <w:ind w:left="0" w:firstLine="709"/>
        <w:contextualSpacing/>
        <w:jc w:val="both"/>
        <w:rPr>
          <w:rFonts w:ascii="Times New Roman" w:hAnsi="Times New Roman" w:cs="Times New Roman"/>
          <w:color w:val="auto"/>
          <w:sz w:val="24"/>
          <w:szCs w:val="24"/>
          <w:lang w:val="ru-RU"/>
        </w:rPr>
      </w:pPr>
    </w:p>
    <w:p w:rsidR="00847BED" w:rsidRDefault="00847BED" w:rsidP="001268DE">
      <w:pPr>
        <w:spacing w:after="0" w:line="240" w:lineRule="auto"/>
        <w:ind w:left="0" w:firstLine="709"/>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В контексте негативного воздействия фактора демографической структуры</w:t>
      </w:r>
      <w:r w:rsidRPr="00847BED">
        <w:rPr>
          <w:rFonts w:ascii="Times New Roman" w:hAnsi="Times New Roman" w:cs="Times New Roman"/>
          <w:color w:val="auto"/>
          <w:sz w:val="24"/>
          <w:szCs w:val="24"/>
          <w:lang w:val="ru-RU"/>
        </w:rPr>
        <w:t xml:space="preserve"> на рождаемость</w:t>
      </w:r>
      <w:r>
        <w:rPr>
          <w:rFonts w:ascii="Times New Roman" w:hAnsi="Times New Roman" w:cs="Times New Roman"/>
          <w:color w:val="auto"/>
          <w:sz w:val="24"/>
          <w:szCs w:val="24"/>
          <w:lang w:val="ru-RU"/>
        </w:rPr>
        <w:t xml:space="preserve">, </w:t>
      </w:r>
      <w:r w:rsidR="00500613">
        <w:rPr>
          <w:rFonts w:ascii="Times New Roman" w:hAnsi="Times New Roman" w:cs="Times New Roman"/>
          <w:color w:val="auto"/>
          <w:sz w:val="24"/>
          <w:szCs w:val="24"/>
          <w:lang w:val="ru-RU"/>
        </w:rPr>
        <w:t xml:space="preserve">проявление которого началось с </w:t>
      </w:r>
      <w:r>
        <w:rPr>
          <w:rFonts w:ascii="Times New Roman" w:hAnsi="Times New Roman" w:cs="Times New Roman"/>
          <w:color w:val="auto"/>
          <w:sz w:val="24"/>
          <w:szCs w:val="24"/>
          <w:lang w:val="ru-RU"/>
        </w:rPr>
        <w:t>2010-х гг., на первый план при оценке перспектив рождаемости выходят репродуктивные установки</w:t>
      </w:r>
      <w:r w:rsidR="00500613">
        <w:rPr>
          <w:rFonts w:ascii="Times New Roman" w:hAnsi="Times New Roman" w:cs="Times New Roman"/>
          <w:color w:val="auto"/>
          <w:sz w:val="24"/>
          <w:szCs w:val="24"/>
          <w:lang w:val="ru-RU"/>
        </w:rPr>
        <w:t xml:space="preserve"> населения. В стране с целью улучшения демографической ситуации со второй половины 2000-х годов реализуются современные мероприятия демографической политики, комплекс этих мер постоянно расширяется, ведь их актуальность в период отрицательного эффекта демографической волны возрастает. Поэтому целью настоящего исследования является измер</w:t>
      </w:r>
      <w:r w:rsidR="0036496C">
        <w:rPr>
          <w:rFonts w:ascii="Times New Roman" w:hAnsi="Times New Roman" w:cs="Times New Roman"/>
          <w:color w:val="auto"/>
          <w:sz w:val="24"/>
          <w:szCs w:val="24"/>
          <w:lang w:val="ru-RU"/>
        </w:rPr>
        <w:t xml:space="preserve">ение репродуктивных установок </w:t>
      </w:r>
      <w:r w:rsidR="00500613">
        <w:rPr>
          <w:rFonts w:ascii="Times New Roman" w:hAnsi="Times New Roman" w:cs="Times New Roman"/>
          <w:color w:val="auto"/>
          <w:sz w:val="24"/>
          <w:szCs w:val="24"/>
          <w:lang w:val="ru-RU"/>
        </w:rPr>
        <w:t>населения</w:t>
      </w:r>
      <w:r w:rsidR="0036496C">
        <w:rPr>
          <w:rFonts w:ascii="Times New Roman" w:hAnsi="Times New Roman" w:cs="Times New Roman"/>
          <w:color w:val="auto"/>
          <w:sz w:val="24"/>
          <w:szCs w:val="24"/>
          <w:lang w:val="ru-RU"/>
        </w:rPr>
        <w:t xml:space="preserve"> репродуктивных возрастов</w:t>
      </w:r>
      <w:r w:rsidR="00500613">
        <w:rPr>
          <w:rFonts w:ascii="Times New Roman" w:hAnsi="Times New Roman" w:cs="Times New Roman"/>
          <w:color w:val="auto"/>
          <w:sz w:val="24"/>
          <w:szCs w:val="24"/>
          <w:lang w:val="ru-RU"/>
        </w:rPr>
        <w:t xml:space="preserve">, оценка степени гармоничности репродуктивного поведения </w:t>
      </w:r>
      <w:r w:rsidR="0036496C">
        <w:rPr>
          <w:rFonts w:ascii="Times New Roman" w:hAnsi="Times New Roman" w:cs="Times New Roman"/>
          <w:color w:val="auto"/>
          <w:sz w:val="24"/>
          <w:szCs w:val="24"/>
          <w:lang w:val="ru-RU"/>
        </w:rPr>
        <w:t xml:space="preserve">и анализ мнений населения о наиболее эффективных мерах повышения рождаемости. </w:t>
      </w:r>
    </w:p>
    <w:p w:rsidR="00323C33" w:rsidRPr="00323C33" w:rsidRDefault="00323C33" w:rsidP="00323C33">
      <w:pPr>
        <w:spacing w:line="240" w:lineRule="auto"/>
        <w:ind w:left="0" w:firstLine="708"/>
        <w:contextualSpacing/>
        <w:jc w:val="both"/>
        <w:rPr>
          <w:rFonts w:ascii="Times New Roman" w:hAnsi="Times New Roman" w:cs="Times New Roman"/>
          <w:color w:val="auto"/>
          <w:sz w:val="24"/>
          <w:szCs w:val="24"/>
          <w:lang w:val="ru-RU"/>
        </w:rPr>
      </w:pPr>
      <w:r w:rsidRPr="00323C33">
        <w:rPr>
          <w:rFonts w:ascii="Times New Roman" w:eastAsiaTheme="minorEastAsia" w:hAnsi="Times New Roman" w:cs="Times New Roman"/>
          <w:color w:val="auto"/>
          <w:sz w:val="24"/>
          <w:szCs w:val="24"/>
          <w:lang w:val="ru-RU" w:eastAsia="ru-RU"/>
        </w:rPr>
        <w:t xml:space="preserve">Исследование репродуктивных установок входит в рамки </w:t>
      </w:r>
      <w:r w:rsidRPr="00323C33">
        <w:rPr>
          <w:rFonts w:ascii="Times New Roman" w:eastAsiaTheme="minorEastAsia" w:hAnsi="Times New Roman" w:cs="Times New Roman"/>
          <w:i/>
          <w:color w:val="auto"/>
          <w:sz w:val="24"/>
          <w:szCs w:val="24"/>
          <w:lang w:val="ru-RU" w:eastAsia="ru-RU"/>
        </w:rPr>
        <w:t xml:space="preserve">субъективистского методологического подхода </w:t>
      </w:r>
      <w:r w:rsidRPr="00323C33">
        <w:rPr>
          <w:rFonts w:ascii="Times New Roman" w:eastAsiaTheme="minorEastAsia" w:hAnsi="Times New Roman" w:cs="Times New Roman"/>
          <w:color w:val="auto"/>
          <w:sz w:val="24"/>
          <w:szCs w:val="24"/>
          <w:lang w:val="ru-RU" w:eastAsia="ru-RU"/>
        </w:rPr>
        <w:t xml:space="preserve">и предполагает получение мнений населения об идеальном, желаемом и ожидаемом числе детей в ходе социологических исследований среди населения. </w:t>
      </w:r>
      <w:r>
        <w:rPr>
          <w:rFonts w:ascii="Times New Roman" w:eastAsiaTheme="minorEastAsia" w:hAnsi="Times New Roman" w:cs="Times New Roman"/>
          <w:color w:val="auto"/>
          <w:sz w:val="24"/>
          <w:szCs w:val="24"/>
          <w:lang w:val="ru-RU" w:eastAsia="ru-RU"/>
        </w:rPr>
        <w:t xml:space="preserve">Потребность в детях как важнейшая двигательная сила репродуктивного поведения становится </w:t>
      </w:r>
      <w:r w:rsidRPr="00323C33">
        <w:rPr>
          <w:rFonts w:ascii="Times New Roman" w:eastAsiaTheme="minorEastAsia" w:hAnsi="Times New Roman" w:cs="Times New Roman"/>
          <w:color w:val="auto"/>
          <w:sz w:val="24"/>
          <w:szCs w:val="24"/>
          <w:lang w:val="ru-RU" w:eastAsia="ru-RU"/>
        </w:rPr>
        <w:t>предметом многих исследований, для примера приведем работы А.Н. Архангельского</w:t>
      </w:r>
      <w:r w:rsidR="008D4238">
        <w:rPr>
          <w:rFonts w:ascii="Times New Roman" w:eastAsiaTheme="minorEastAsia" w:hAnsi="Times New Roman" w:cs="Times New Roman"/>
          <w:color w:val="auto"/>
          <w:sz w:val="24"/>
          <w:szCs w:val="24"/>
          <w:lang w:val="ru-RU" w:eastAsia="ru-RU"/>
        </w:rPr>
        <w:t xml:space="preserve"> </w:t>
      </w:r>
      <w:r w:rsidR="008D4238" w:rsidRPr="008D4238">
        <w:rPr>
          <w:rFonts w:ascii="Times New Roman" w:eastAsiaTheme="minorEastAsia" w:hAnsi="Times New Roman" w:cs="Times New Roman"/>
          <w:color w:val="auto"/>
          <w:sz w:val="24"/>
          <w:szCs w:val="24"/>
          <w:lang w:val="ru-RU" w:eastAsia="ru-RU"/>
        </w:rPr>
        <w:t>[1]</w:t>
      </w:r>
      <w:r w:rsidRPr="00323C33">
        <w:rPr>
          <w:rFonts w:ascii="Times New Roman" w:eastAsiaTheme="minorEastAsia" w:hAnsi="Times New Roman" w:cs="Times New Roman"/>
          <w:color w:val="auto"/>
          <w:sz w:val="24"/>
          <w:szCs w:val="24"/>
          <w:lang w:val="ru-RU" w:eastAsia="ru-RU"/>
        </w:rPr>
        <w:t xml:space="preserve">, В.Г. </w:t>
      </w:r>
      <w:proofErr w:type="spellStart"/>
      <w:r w:rsidRPr="00323C33">
        <w:rPr>
          <w:rFonts w:ascii="Times New Roman" w:eastAsiaTheme="minorEastAsia" w:hAnsi="Times New Roman" w:cs="Times New Roman"/>
          <w:color w:val="auto"/>
          <w:sz w:val="24"/>
          <w:szCs w:val="24"/>
          <w:lang w:val="ru-RU" w:eastAsia="ru-RU"/>
        </w:rPr>
        <w:t>Доброхлеб</w:t>
      </w:r>
      <w:proofErr w:type="spellEnd"/>
      <w:r w:rsidRPr="00323C33">
        <w:rPr>
          <w:rFonts w:ascii="Times New Roman" w:eastAsiaTheme="minorEastAsia" w:hAnsi="Times New Roman" w:cs="Times New Roman"/>
          <w:color w:val="auto"/>
          <w:sz w:val="24"/>
          <w:szCs w:val="24"/>
          <w:lang w:val="ru-RU" w:eastAsia="ru-RU"/>
        </w:rPr>
        <w:t xml:space="preserve"> и Н.В. </w:t>
      </w:r>
      <w:proofErr w:type="spellStart"/>
      <w:r w:rsidRPr="00323C33">
        <w:rPr>
          <w:rFonts w:ascii="Times New Roman" w:eastAsiaTheme="minorEastAsia" w:hAnsi="Times New Roman" w:cs="Times New Roman"/>
          <w:color w:val="auto"/>
          <w:sz w:val="24"/>
          <w:szCs w:val="24"/>
          <w:lang w:val="ru-RU" w:eastAsia="ru-RU"/>
        </w:rPr>
        <w:t>Белобрагиной</w:t>
      </w:r>
      <w:proofErr w:type="spellEnd"/>
      <w:r w:rsidR="008D4238" w:rsidRPr="008D4238">
        <w:rPr>
          <w:rFonts w:ascii="Times New Roman" w:eastAsiaTheme="minorEastAsia" w:hAnsi="Times New Roman" w:cs="Times New Roman"/>
          <w:color w:val="auto"/>
          <w:sz w:val="24"/>
          <w:szCs w:val="24"/>
          <w:lang w:val="ru-RU" w:eastAsia="ru-RU"/>
        </w:rPr>
        <w:t xml:space="preserve"> [</w:t>
      </w:r>
      <w:r w:rsidR="00665DF1" w:rsidRPr="00665DF1">
        <w:rPr>
          <w:rFonts w:ascii="Times New Roman" w:eastAsiaTheme="minorEastAsia" w:hAnsi="Times New Roman" w:cs="Times New Roman"/>
          <w:color w:val="auto"/>
          <w:sz w:val="24"/>
          <w:szCs w:val="24"/>
          <w:lang w:val="ru-RU" w:eastAsia="ru-RU"/>
        </w:rPr>
        <w:t>2]</w:t>
      </w:r>
      <w:r w:rsidRPr="00323C33">
        <w:rPr>
          <w:rFonts w:ascii="Times New Roman" w:eastAsiaTheme="minorEastAsia" w:hAnsi="Times New Roman" w:cs="Times New Roman"/>
          <w:color w:val="auto"/>
          <w:sz w:val="24"/>
          <w:szCs w:val="24"/>
          <w:lang w:val="ru-RU" w:eastAsia="ru-RU"/>
        </w:rPr>
        <w:t>, М.А. Ласточкиной</w:t>
      </w:r>
      <w:r w:rsidR="00665DF1" w:rsidRPr="00665DF1">
        <w:rPr>
          <w:rFonts w:ascii="Times New Roman" w:eastAsiaTheme="minorEastAsia" w:hAnsi="Times New Roman" w:cs="Times New Roman"/>
          <w:color w:val="auto"/>
          <w:sz w:val="24"/>
          <w:szCs w:val="24"/>
          <w:lang w:val="ru-RU" w:eastAsia="ru-RU"/>
        </w:rPr>
        <w:t xml:space="preserve"> [3]</w:t>
      </w:r>
      <w:r w:rsidRPr="00323C33">
        <w:rPr>
          <w:rFonts w:ascii="Times New Roman" w:eastAsiaTheme="minorEastAsia" w:hAnsi="Times New Roman" w:cs="Times New Roman"/>
          <w:color w:val="auto"/>
          <w:sz w:val="24"/>
          <w:szCs w:val="24"/>
          <w:lang w:val="ru-RU" w:eastAsia="ru-RU"/>
        </w:rPr>
        <w:t>.</w:t>
      </w:r>
      <w:r>
        <w:rPr>
          <w:rFonts w:ascii="Times New Roman" w:eastAsiaTheme="minorEastAsia" w:hAnsi="Times New Roman" w:cs="Times New Roman"/>
          <w:color w:val="auto"/>
          <w:sz w:val="24"/>
          <w:szCs w:val="24"/>
          <w:lang w:val="ru-RU" w:eastAsia="ru-RU"/>
        </w:rPr>
        <w:t xml:space="preserve"> </w:t>
      </w:r>
    </w:p>
    <w:p w:rsidR="0050290D" w:rsidRDefault="001268DE" w:rsidP="00323C33">
      <w:pPr>
        <w:spacing w:line="240" w:lineRule="auto"/>
        <w:ind w:left="0" w:firstLine="708"/>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Перед интерпретацией итогов исследования обратимся к краткому описанию ситуации в области рождаемости в Республике Коми. В период 2000-2016 гг. суммарный коэффициент рождаемости преимущественно имел положительную динамику. Особенно резко он увеличивался сразу после введения федерального (материнского) семейного капитала в 2007 г.: на 8,7% с 1,38 до 1,50 рождений в среднем на одну женщину за репродуктивный период и после усиления федеральных мер демографической политики региональным материнским (семейным) капиталом в 2012 г.</w:t>
      </w:r>
      <w:r w:rsidR="00866DB3">
        <w:rPr>
          <w:rFonts w:ascii="Times New Roman" w:hAnsi="Times New Roman" w:cs="Times New Roman"/>
          <w:color w:val="auto"/>
          <w:sz w:val="24"/>
          <w:szCs w:val="24"/>
          <w:lang w:val="ru-RU"/>
        </w:rPr>
        <w:t xml:space="preserve">: </w:t>
      </w:r>
      <w:proofErr w:type="gramStart"/>
      <w:r w:rsidR="00866DB3">
        <w:rPr>
          <w:rFonts w:ascii="Times New Roman" w:hAnsi="Times New Roman" w:cs="Times New Roman"/>
          <w:color w:val="auto"/>
          <w:sz w:val="24"/>
          <w:szCs w:val="24"/>
          <w:lang w:val="ru-RU"/>
        </w:rPr>
        <w:t>на</w:t>
      </w:r>
      <w:proofErr w:type="gramEnd"/>
      <w:r w:rsidR="00866DB3">
        <w:rPr>
          <w:rFonts w:ascii="Times New Roman" w:hAnsi="Times New Roman" w:cs="Times New Roman"/>
          <w:color w:val="auto"/>
          <w:sz w:val="24"/>
          <w:szCs w:val="24"/>
          <w:lang w:val="ru-RU"/>
        </w:rPr>
        <w:t xml:space="preserve"> 9,9%</w:t>
      </w:r>
      <w:r>
        <w:rPr>
          <w:rFonts w:ascii="Times New Roman" w:hAnsi="Times New Roman" w:cs="Times New Roman"/>
          <w:color w:val="auto"/>
          <w:sz w:val="24"/>
          <w:szCs w:val="24"/>
          <w:lang w:val="ru-RU"/>
        </w:rPr>
        <w:t xml:space="preserve"> </w:t>
      </w:r>
      <w:r w:rsidR="00866DB3">
        <w:rPr>
          <w:rFonts w:ascii="Times New Roman" w:hAnsi="Times New Roman" w:cs="Times New Roman"/>
          <w:color w:val="auto"/>
          <w:sz w:val="24"/>
          <w:szCs w:val="24"/>
          <w:lang w:val="ru-RU"/>
        </w:rPr>
        <w:t xml:space="preserve">с 1,71 до 1,88 рождений. Рост возрастных коэффициентов рождаемости произошел во всех группах женщин репродуктивных возрастов, за исключением группы 15-19 лет. Максимальные приросты зафиксированы в группах женщин средних и старших репродуктивных возрастов. </w:t>
      </w:r>
    </w:p>
    <w:p w:rsidR="0050290D" w:rsidRDefault="00D50D39" w:rsidP="0050290D">
      <w:pPr>
        <w:spacing w:line="240" w:lineRule="auto"/>
        <w:ind w:left="0" w:firstLine="708"/>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 xml:space="preserve">В 2014 г. доля вторых рождений стала превышать долю первых (41,2 против 41,6%), такое превышение сохраняется до сих пор. С 2011 г. доля третьих и последующих рождений стала занимать более 10% в структуре родившихся по очередности, а с 2013 г. – более 15%. </w:t>
      </w:r>
      <w:r w:rsidR="0050290D">
        <w:rPr>
          <w:rFonts w:ascii="Times New Roman" w:hAnsi="Times New Roman" w:cs="Times New Roman"/>
          <w:color w:val="auto"/>
          <w:sz w:val="24"/>
          <w:szCs w:val="24"/>
          <w:lang w:val="ru-RU"/>
        </w:rPr>
        <w:t xml:space="preserve">Благодаря благоприятным встречным кривым рождаемости и смертности с 2011 г. по 2016 г. в Республике Коми наблюдается незначительный естественный прирост населения. </w:t>
      </w:r>
    </w:p>
    <w:p w:rsidR="001268DE" w:rsidRDefault="00D50D39" w:rsidP="00AF1DC6">
      <w:pPr>
        <w:spacing w:after="0" w:line="240" w:lineRule="auto"/>
        <w:ind w:left="0" w:firstLine="709"/>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Однако в</w:t>
      </w:r>
      <w:r w:rsidR="00866DB3">
        <w:rPr>
          <w:rFonts w:ascii="Times New Roman" w:hAnsi="Times New Roman" w:cs="Times New Roman"/>
          <w:color w:val="auto"/>
          <w:sz w:val="24"/>
          <w:szCs w:val="24"/>
          <w:lang w:val="ru-RU"/>
        </w:rPr>
        <w:t xml:space="preserve"> условиях исчерпания итоговой плодовитости репродуктивны</w:t>
      </w:r>
      <w:r w:rsidR="00132744">
        <w:rPr>
          <w:rFonts w:ascii="Times New Roman" w:hAnsi="Times New Roman" w:cs="Times New Roman"/>
          <w:color w:val="auto"/>
          <w:sz w:val="24"/>
          <w:szCs w:val="24"/>
          <w:lang w:val="ru-RU"/>
        </w:rPr>
        <w:t>х</w:t>
      </w:r>
      <w:r w:rsidR="00866DB3">
        <w:rPr>
          <w:rFonts w:ascii="Times New Roman" w:hAnsi="Times New Roman" w:cs="Times New Roman"/>
          <w:color w:val="auto"/>
          <w:sz w:val="24"/>
          <w:szCs w:val="24"/>
          <w:lang w:val="ru-RU"/>
        </w:rPr>
        <w:t xml:space="preserve"> кого</w:t>
      </w:r>
      <w:proofErr w:type="gramStart"/>
      <w:r w:rsidR="00866DB3">
        <w:rPr>
          <w:rFonts w:ascii="Times New Roman" w:hAnsi="Times New Roman" w:cs="Times New Roman"/>
          <w:color w:val="auto"/>
          <w:sz w:val="24"/>
          <w:szCs w:val="24"/>
          <w:lang w:val="ru-RU"/>
        </w:rPr>
        <w:t>рт всл</w:t>
      </w:r>
      <w:proofErr w:type="gramEnd"/>
      <w:r w:rsidR="00866DB3">
        <w:rPr>
          <w:rFonts w:ascii="Times New Roman" w:hAnsi="Times New Roman" w:cs="Times New Roman"/>
          <w:color w:val="auto"/>
          <w:sz w:val="24"/>
          <w:szCs w:val="24"/>
          <w:lang w:val="ru-RU"/>
        </w:rPr>
        <w:t>едствие уплотнения календаря рождений под воздейст</w:t>
      </w:r>
      <w:r w:rsidR="00132744">
        <w:rPr>
          <w:rFonts w:ascii="Times New Roman" w:hAnsi="Times New Roman" w:cs="Times New Roman"/>
          <w:color w:val="auto"/>
          <w:sz w:val="24"/>
          <w:szCs w:val="24"/>
          <w:lang w:val="ru-RU"/>
        </w:rPr>
        <w:t xml:space="preserve">вием стимулирования рождаемости, с одной стороны, </w:t>
      </w:r>
      <w:r w:rsidR="00866DB3">
        <w:rPr>
          <w:rFonts w:ascii="Times New Roman" w:hAnsi="Times New Roman" w:cs="Times New Roman"/>
          <w:color w:val="auto"/>
          <w:sz w:val="24"/>
          <w:szCs w:val="24"/>
          <w:lang w:val="ru-RU"/>
        </w:rPr>
        <w:t>и усиления негативного влияния фактора демографической структуры на рождаемость,</w:t>
      </w:r>
      <w:r w:rsidR="00132744">
        <w:rPr>
          <w:rFonts w:ascii="Times New Roman" w:hAnsi="Times New Roman" w:cs="Times New Roman"/>
          <w:color w:val="auto"/>
          <w:sz w:val="24"/>
          <w:szCs w:val="24"/>
          <w:lang w:val="ru-RU"/>
        </w:rPr>
        <w:t xml:space="preserve"> с другой,</w:t>
      </w:r>
      <w:r w:rsidR="00866DB3">
        <w:rPr>
          <w:rFonts w:ascii="Times New Roman" w:hAnsi="Times New Roman" w:cs="Times New Roman"/>
          <w:color w:val="auto"/>
          <w:sz w:val="24"/>
          <w:szCs w:val="24"/>
          <w:lang w:val="ru-RU"/>
        </w:rPr>
        <w:t xml:space="preserve"> в 2015 и 2016 гг. динамика суммарного коэффициента рождаемости стала отрицательной, он находился на уровне 2,00 и 1,97 соответственно. </w:t>
      </w:r>
      <w:r w:rsidR="00D61698">
        <w:rPr>
          <w:rFonts w:ascii="Times New Roman" w:hAnsi="Times New Roman" w:cs="Times New Roman"/>
          <w:color w:val="auto"/>
          <w:sz w:val="24"/>
          <w:szCs w:val="24"/>
          <w:lang w:val="ru-RU"/>
        </w:rPr>
        <w:lastRenderedPageBreak/>
        <w:t>Острой проблемой для Республики Коми остается постоянный миграционный отток населения. Связь этой проблемы с ситуацией в области рождаемости более</w:t>
      </w:r>
      <w:proofErr w:type="gramStart"/>
      <w:r w:rsidR="00D61698">
        <w:rPr>
          <w:rFonts w:ascii="Times New Roman" w:hAnsi="Times New Roman" w:cs="Times New Roman"/>
          <w:color w:val="auto"/>
          <w:sz w:val="24"/>
          <w:szCs w:val="24"/>
          <w:lang w:val="ru-RU"/>
        </w:rPr>
        <w:t>,</w:t>
      </w:r>
      <w:proofErr w:type="gramEnd"/>
      <w:r w:rsidR="00D61698">
        <w:rPr>
          <w:rFonts w:ascii="Times New Roman" w:hAnsi="Times New Roman" w:cs="Times New Roman"/>
          <w:color w:val="auto"/>
          <w:sz w:val="24"/>
          <w:szCs w:val="24"/>
          <w:lang w:val="ru-RU"/>
        </w:rPr>
        <w:t xml:space="preserve"> чем явная, так как </w:t>
      </w:r>
      <w:r w:rsidR="002952DA">
        <w:rPr>
          <w:rFonts w:ascii="Times New Roman" w:hAnsi="Times New Roman" w:cs="Times New Roman"/>
          <w:color w:val="auto"/>
          <w:sz w:val="24"/>
          <w:szCs w:val="24"/>
          <w:lang w:val="ru-RU"/>
        </w:rPr>
        <w:t>основную долю</w:t>
      </w:r>
      <w:r w:rsidR="00D61698">
        <w:rPr>
          <w:rFonts w:ascii="Times New Roman" w:hAnsi="Times New Roman" w:cs="Times New Roman"/>
          <w:color w:val="auto"/>
          <w:sz w:val="24"/>
          <w:szCs w:val="24"/>
          <w:lang w:val="ru-RU"/>
        </w:rPr>
        <w:t xml:space="preserve"> в структуре выезжающих </w:t>
      </w:r>
      <w:r w:rsidR="00697F0E">
        <w:rPr>
          <w:rFonts w:ascii="Times New Roman" w:hAnsi="Times New Roman" w:cs="Times New Roman"/>
          <w:color w:val="auto"/>
          <w:sz w:val="24"/>
          <w:szCs w:val="24"/>
          <w:lang w:val="ru-RU"/>
        </w:rPr>
        <w:t>составляет население репродуктивных возрастов.</w:t>
      </w:r>
    </w:p>
    <w:p w:rsidR="0024135F" w:rsidRDefault="00453823" w:rsidP="00AF1DC6">
      <w:pPr>
        <w:spacing w:after="0" w:line="240" w:lineRule="auto"/>
        <w:ind w:left="0" w:firstLine="709"/>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В</w:t>
      </w:r>
      <w:r w:rsidR="0024135F" w:rsidRPr="009D3A97">
        <w:rPr>
          <w:rFonts w:ascii="Times New Roman" w:hAnsi="Times New Roman" w:cs="Times New Roman"/>
          <w:color w:val="auto"/>
          <w:sz w:val="24"/>
          <w:szCs w:val="24"/>
          <w:lang w:val="ru-RU"/>
        </w:rPr>
        <w:t xml:space="preserve"> </w:t>
      </w:r>
      <w:r w:rsidR="009D3A97" w:rsidRPr="009D3A97">
        <w:rPr>
          <w:rFonts w:ascii="Times New Roman" w:hAnsi="Times New Roman" w:cs="Times New Roman"/>
          <w:color w:val="auto"/>
          <w:sz w:val="24"/>
          <w:szCs w:val="24"/>
          <w:lang w:val="ru-RU"/>
        </w:rPr>
        <w:t xml:space="preserve">рамках </w:t>
      </w:r>
      <w:r>
        <w:rPr>
          <w:rFonts w:ascii="Times New Roman" w:hAnsi="Times New Roman" w:cs="Times New Roman"/>
          <w:color w:val="auto"/>
          <w:sz w:val="24"/>
          <w:szCs w:val="24"/>
          <w:lang w:val="ru-RU"/>
        </w:rPr>
        <w:t xml:space="preserve">социологического </w:t>
      </w:r>
      <w:r w:rsidR="0024135F" w:rsidRPr="009D3A97">
        <w:rPr>
          <w:rFonts w:ascii="Times New Roman" w:hAnsi="Times New Roman" w:cs="Times New Roman"/>
          <w:color w:val="auto"/>
          <w:sz w:val="24"/>
          <w:szCs w:val="24"/>
          <w:lang w:val="ru-RU"/>
        </w:rPr>
        <w:t>исследовани</w:t>
      </w:r>
      <w:r w:rsidR="009D3A97" w:rsidRPr="009D3A97">
        <w:rPr>
          <w:rFonts w:ascii="Times New Roman" w:hAnsi="Times New Roman" w:cs="Times New Roman"/>
          <w:color w:val="auto"/>
          <w:sz w:val="24"/>
          <w:szCs w:val="24"/>
          <w:lang w:val="ru-RU"/>
        </w:rPr>
        <w:t>я</w:t>
      </w:r>
      <w:r w:rsidR="0024135F" w:rsidRPr="009D3A97">
        <w:rPr>
          <w:rFonts w:ascii="Times New Roman" w:hAnsi="Times New Roman" w:cs="Times New Roman"/>
          <w:color w:val="auto"/>
          <w:sz w:val="24"/>
          <w:szCs w:val="24"/>
          <w:lang w:val="ru-RU"/>
        </w:rPr>
        <w:t xml:space="preserve"> «</w:t>
      </w:r>
      <w:r w:rsidR="009D3A97" w:rsidRPr="009D3A97">
        <w:rPr>
          <w:rFonts w:ascii="Times New Roman" w:hAnsi="Times New Roman" w:cs="Times New Roman"/>
          <w:color w:val="auto"/>
          <w:sz w:val="24"/>
          <w:szCs w:val="24"/>
          <w:lang w:val="ru-RU"/>
        </w:rPr>
        <w:t>Уровень и качество жизни населения</w:t>
      </w:r>
      <w:r w:rsidR="0024135F" w:rsidRPr="009D3A97">
        <w:rPr>
          <w:rFonts w:ascii="Times New Roman" w:hAnsi="Times New Roman" w:cs="Times New Roman"/>
          <w:color w:val="auto"/>
          <w:sz w:val="24"/>
          <w:szCs w:val="24"/>
          <w:lang w:val="ru-RU"/>
        </w:rPr>
        <w:t>»</w:t>
      </w:r>
      <w:r w:rsidR="009D3A97" w:rsidRPr="009D3A97">
        <w:rPr>
          <w:rFonts w:ascii="Times New Roman" w:hAnsi="Times New Roman" w:cs="Times New Roman"/>
          <w:color w:val="auto"/>
          <w:sz w:val="24"/>
          <w:szCs w:val="24"/>
          <w:lang w:val="ru-RU"/>
        </w:rPr>
        <w:t xml:space="preserve">, проведенного в </w:t>
      </w:r>
      <w:r w:rsidR="0024135F" w:rsidRPr="009D3A97">
        <w:rPr>
          <w:rFonts w:ascii="Times New Roman" w:hAnsi="Times New Roman" w:cs="Times New Roman"/>
          <w:color w:val="auto"/>
          <w:sz w:val="24"/>
          <w:szCs w:val="24"/>
          <w:lang w:val="ru-RU"/>
        </w:rPr>
        <w:t xml:space="preserve"> </w:t>
      </w:r>
      <w:r w:rsidR="009D3A97" w:rsidRPr="009D3A97">
        <w:rPr>
          <w:rFonts w:ascii="Times New Roman" w:hAnsi="Times New Roman" w:cs="Times New Roman"/>
          <w:color w:val="auto"/>
          <w:sz w:val="24"/>
          <w:szCs w:val="24"/>
          <w:lang w:val="ru-RU"/>
        </w:rPr>
        <w:t xml:space="preserve">2017 </w:t>
      </w:r>
      <w:r w:rsidR="0024135F" w:rsidRPr="009D3A97">
        <w:rPr>
          <w:rFonts w:ascii="Times New Roman" w:hAnsi="Times New Roman" w:cs="Times New Roman"/>
          <w:color w:val="auto"/>
          <w:sz w:val="24"/>
          <w:szCs w:val="24"/>
          <w:lang w:val="ru-RU"/>
        </w:rPr>
        <w:t xml:space="preserve">г. </w:t>
      </w:r>
      <w:r w:rsidR="009D3A97" w:rsidRPr="009D3A97">
        <w:rPr>
          <w:rFonts w:ascii="Times New Roman" w:hAnsi="Times New Roman" w:cs="Times New Roman"/>
          <w:color w:val="auto"/>
          <w:sz w:val="24"/>
          <w:szCs w:val="24"/>
          <w:lang w:val="ru-RU"/>
        </w:rPr>
        <w:t xml:space="preserve">коллективом сотрудников ИСЭ и ЭПС Коми НЦ </w:t>
      </w:r>
      <w:proofErr w:type="spellStart"/>
      <w:r w:rsidR="009D3A97" w:rsidRPr="009D3A97">
        <w:rPr>
          <w:rFonts w:ascii="Times New Roman" w:hAnsi="Times New Roman" w:cs="Times New Roman"/>
          <w:color w:val="auto"/>
          <w:sz w:val="24"/>
          <w:szCs w:val="24"/>
          <w:lang w:val="ru-RU"/>
        </w:rPr>
        <w:t>УрО</w:t>
      </w:r>
      <w:proofErr w:type="spellEnd"/>
      <w:r w:rsidR="009D3A97" w:rsidRPr="009D3A97">
        <w:rPr>
          <w:rFonts w:ascii="Times New Roman" w:hAnsi="Times New Roman" w:cs="Times New Roman"/>
          <w:color w:val="auto"/>
          <w:sz w:val="24"/>
          <w:szCs w:val="24"/>
          <w:lang w:val="ru-RU"/>
        </w:rPr>
        <w:t xml:space="preserve"> РАН </w:t>
      </w:r>
      <w:r w:rsidR="0024135F" w:rsidRPr="009D3A97">
        <w:rPr>
          <w:rFonts w:ascii="Times New Roman" w:hAnsi="Times New Roman" w:cs="Times New Roman"/>
          <w:color w:val="auto"/>
          <w:sz w:val="24"/>
          <w:szCs w:val="24"/>
          <w:lang w:val="ru-RU"/>
        </w:rPr>
        <w:t xml:space="preserve">было опрошено 1120 человек, </w:t>
      </w:r>
      <w:r w:rsidR="009D3A97" w:rsidRPr="009D3A97">
        <w:rPr>
          <w:rFonts w:ascii="Times New Roman" w:hAnsi="Times New Roman" w:cs="Times New Roman"/>
          <w:color w:val="auto"/>
          <w:sz w:val="24"/>
          <w:szCs w:val="24"/>
          <w:lang w:val="ru-RU"/>
        </w:rPr>
        <w:t xml:space="preserve">задействованы все муниципалитеты </w:t>
      </w:r>
      <w:r w:rsidR="0024135F" w:rsidRPr="009D3A97">
        <w:rPr>
          <w:rFonts w:ascii="Times New Roman" w:hAnsi="Times New Roman" w:cs="Times New Roman"/>
          <w:color w:val="auto"/>
          <w:sz w:val="24"/>
          <w:szCs w:val="24"/>
          <w:lang w:val="ru-RU"/>
        </w:rPr>
        <w:t>Республики Коми.</w:t>
      </w:r>
      <w:r w:rsidR="0024135F">
        <w:rPr>
          <w:rFonts w:ascii="Times New Roman" w:hAnsi="Times New Roman" w:cs="Times New Roman"/>
          <w:color w:val="auto"/>
          <w:sz w:val="24"/>
          <w:szCs w:val="24"/>
          <w:lang w:val="ru-RU"/>
        </w:rPr>
        <w:t xml:space="preserve"> Опрошенные репродуктивного возраста (20-49 лет), ответы которых о репродуктивных установках проинтерпретированы в данной работе, составили 870 человек или 77,7% в структуре выборки. Респонденты 15-19 лет тоже относятся к репродуктивному возрасту, но так как их доля в опросе мала, их ответы </w:t>
      </w:r>
      <w:r w:rsidR="0049603C">
        <w:rPr>
          <w:rFonts w:ascii="Times New Roman" w:hAnsi="Times New Roman" w:cs="Times New Roman"/>
          <w:color w:val="auto"/>
          <w:sz w:val="24"/>
          <w:szCs w:val="24"/>
          <w:lang w:val="ru-RU"/>
        </w:rPr>
        <w:t xml:space="preserve">включать в анализ нецелесообразно. </w:t>
      </w:r>
      <w:r w:rsidR="0024135F">
        <w:rPr>
          <w:rFonts w:ascii="Times New Roman" w:hAnsi="Times New Roman" w:cs="Times New Roman"/>
          <w:color w:val="auto"/>
          <w:sz w:val="24"/>
          <w:szCs w:val="24"/>
          <w:lang w:val="ru-RU"/>
        </w:rPr>
        <w:t xml:space="preserve"> </w:t>
      </w:r>
    </w:p>
    <w:p w:rsidR="00323C33" w:rsidRDefault="008839E8" w:rsidP="00AF1DC6">
      <w:pPr>
        <w:spacing w:after="0" w:line="240" w:lineRule="auto"/>
        <w:ind w:left="0" w:firstLine="709"/>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rPr>
        <w:t>В методик</w:t>
      </w:r>
      <w:r w:rsidR="00AF1DC6">
        <w:rPr>
          <w:rFonts w:ascii="Times New Roman" w:hAnsi="Times New Roman" w:cs="Times New Roman"/>
          <w:color w:val="auto"/>
          <w:sz w:val="24"/>
          <w:szCs w:val="24"/>
          <w:lang w:val="ru-RU"/>
        </w:rPr>
        <w:t>е</w:t>
      </w:r>
      <w:r>
        <w:rPr>
          <w:rFonts w:ascii="Times New Roman" w:hAnsi="Times New Roman" w:cs="Times New Roman"/>
          <w:color w:val="auto"/>
          <w:sz w:val="24"/>
          <w:szCs w:val="24"/>
          <w:lang w:val="ru-RU"/>
        </w:rPr>
        <w:t xml:space="preserve"> исследования для</w:t>
      </w:r>
      <w:r w:rsidR="00323C33" w:rsidRPr="00323C33">
        <w:rPr>
          <w:rFonts w:ascii="Times New Roman" w:hAnsi="Times New Roman" w:cs="Times New Roman"/>
          <w:color w:val="auto"/>
          <w:sz w:val="24"/>
          <w:szCs w:val="24"/>
          <w:lang w:val="ru-RU"/>
        </w:rPr>
        <w:t xml:space="preserve"> оценк</w:t>
      </w:r>
      <w:r>
        <w:rPr>
          <w:rFonts w:ascii="Times New Roman" w:hAnsi="Times New Roman" w:cs="Times New Roman"/>
          <w:color w:val="auto"/>
          <w:sz w:val="24"/>
          <w:szCs w:val="24"/>
          <w:lang w:val="ru-RU"/>
        </w:rPr>
        <w:t>и</w:t>
      </w:r>
      <w:r w:rsidR="00323C33" w:rsidRPr="00323C33">
        <w:rPr>
          <w:rFonts w:ascii="Times New Roman" w:hAnsi="Times New Roman" w:cs="Times New Roman"/>
          <w:color w:val="auto"/>
          <w:sz w:val="24"/>
          <w:szCs w:val="24"/>
          <w:lang w:val="ru-RU"/>
        </w:rPr>
        <w:t xml:space="preserve"> репродуктивных установок </w:t>
      </w:r>
      <w:r>
        <w:rPr>
          <w:rFonts w:ascii="Times New Roman" w:hAnsi="Times New Roman" w:cs="Times New Roman"/>
          <w:color w:val="auto"/>
          <w:sz w:val="24"/>
          <w:szCs w:val="24"/>
          <w:lang w:val="ru-RU"/>
        </w:rPr>
        <w:t>населения</w:t>
      </w:r>
      <w:r w:rsidR="00323C33" w:rsidRPr="00323C33">
        <w:rPr>
          <w:rFonts w:ascii="Times New Roman" w:hAnsi="Times New Roman" w:cs="Times New Roman"/>
          <w:color w:val="auto"/>
          <w:sz w:val="24"/>
          <w:szCs w:val="24"/>
          <w:lang w:val="ru-RU"/>
        </w:rPr>
        <w:t xml:space="preserve"> используются следующие критерии: среднее идеальное, желаемое, ожидаемое число детей на уровне менее 1,8-2,15 соответствует уровню суженого воспроизводства; 2,16-2,40 – простого воспроизводства; 2,40 и выше – расширенного воспроизводства</w:t>
      </w:r>
      <w:r w:rsidR="00665DF1" w:rsidRPr="00665DF1">
        <w:rPr>
          <w:rFonts w:ascii="Times New Roman" w:hAnsi="Times New Roman" w:cs="Times New Roman"/>
          <w:color w:val="auto"/>
          <w:sz w:val="24"/>
          <w:szCs w:val="24"/>
          <w:lang w:val="ru-RU"/>
        </w:rPr>
        <w:t xml:space="preserve"> [5]</w:t>
      </w:r>
      <w:r w:rsidR="00323C33" w:rsidRPr="00323C33">
        <w:rPr>
          <w:rFonts w:ascii="Times New Roman" w:hAnsi="Times New Roman" w:cs="Times New Roman"/>
          <w:color w:val="auto"/>
          <w:sz w:val="24"/>
          <w:szCs w:val="24"/>
          <w:lang w:val="ru-RU"/>
        </w:rPr>
        <w:t xml:space="preserve">. </w:t>
      </w:r>
      <w:r w:rsidR="00AC5FDF" w:rsidRPr="00AC5FDF">
        <w:rPr>
          <w:rFonts w:ascii="Times New Roman" w:hAnsi="Times New Roman" w:cs="Times New Roman"/>
          <w:color w:val="auto"/>
          <w:sz w:val="24"/>
          <w:szCs w:val="24"/>
          <w:lang w:val="ru-RU" w:bidi="ar-SA"/>
        </w:rPr>
        <w:t xml:space="preserve">Разрыв между числом желаемых и </w:t>
      </w:r>
      <w:r w:rsidR="00AC5FDF">
        <w:rPr>
          <w:rFonts w:ascii="Times New Roman" w:hAnsi="Times New Roman" w:cs="Times New Roman"/>
          <w:color w:val="auto"/>
          <w:sz w:val="24"/>
          <w:szCs w:val="24"/>
          <w:lang w:val="ru-RU" w:bidi="ar-SA"/>
        </w:rPr>
        <w:t>ожидаемых</w:t>
      </w:r>
      <w:r w:rsidR="00AC5FDF" w:rsidRPr="00AC5FDF">
        <w:rPr>
          <w:rFonts w:ascii="Times New Roman" w:hAnsi="Times New Roman" w:cs="Times New Roman"/>
          <w:color w:val="auto"/>
          <w:sz w:val="24"/>
          <w:szCs w:val="24"/>
          <w:lang w:val="ru-RU" w:bidi="ar-SA"/>
        </w:rPr>
        <w:t xml:space="preserve"> детей в семье позволяет </w:t>
      </w:r>
      <w:r w:rsidR="00AC5FDF">
        <w:rPr>
          <w:rFonts w:ascii="Times New Roman" w:hAnsi="Times New Roman" w:cs="Times New Roman"/>
          <w:color w:val="auto"/>
          <w:sz w:val="24"/>
          <w:szCs w:val="24"/>
          <w:lang w:val="ru-RU" w:bidi="ar-SA"/>
        </w:rPr>
        <w:t>«</w:t>
      </w:r>
      <w:r w:rsidR="00AC5FDF" w:rsidRPr="00AC5FDF">
        <w:rPr>
          <w:rFonts w:ascii="Times New Roman" w:hAnsi="Times New Roman" w:cs="Times New Roman"/>
          <w:color w:val="auto"/>
          <w:sz w:val="24"/>
          <w:szCs w:val="24"/>
          <w:lang w:val="ru-RU" w:bidi="ar-SA"/>
        </w:rPr>
        <w:t>делать выводы о степени удовлетворенности биологических и социальных потребностей населения, гармоничности или дисгармоничности репродуктивного поведения, а также установить наличие неразрешимых конфликтов (аномии) в жизненных сценариях населения или отдельных его групп</w:t>
      </w:r>
      <w:r w:rsidR="00AC5FDF">
        <w:rPr>
          <w:rFonts w:ascii="Times New Roman" w:hAnsi="Times New Roman" w:cs="Times New Roman"/>
          <w:color w:val="auto"/>
          <w:sz w:val="24"/>
          <w:szCs w:val="24"/>
          <w:lang w:val="ru-RU" w:bidi="ar-SA"/>
        </w:rPr>
        <w:t>»</w:t>
      </w:r>
      <w:r w:rsidR="00665DF1" w:rsidRPr="00665DF1">
        <w:rPr>
          <w:rFonts w:ascii="Times New Roman" w:hAnsi="Times New Roman" w:cs="Times New Roman"/>
          <w:color w:val="auto"/>
          <w:sz w:val="24"/>
          <w:szCs w:val="24"/>
          <w:lang w:val="ru-RU" w:bidi="ar-SA"/>
        </w:rPr>
        <w:t xml:space="preserve"> [6</w:t>
      </w:r>
      <w:r w:rsidR="00665DF1">
        <w:rPr>
          <w:rFonts w:ascii="Times New Roman" w:hAnsi="Times New Roman" w:cs="Times New Roman"/>
          <w:color w:val="auto"/>
          <w:sz w:val="24"/>
          <w:szCs w:val="24"/>
          <w:lang w:val="ru-RU" w:bidi="ar-SA"/>
        </w:rPr>
        <w:t>, с. 57</w:t>
      </w:r>
      <w:r w:rsidR="00665DF1" w:rsidRPr="00665DF1">
        <w:rPr>
          <w:rFonts w:ascii="Times New Roman" w:hAnsi="Times New Roman" w:cs="Times New Roman"/>
          <w:color w:val="auto"/>
          <w:sz w:val="24"/>
          <w:szCs w:val="24"/>
          <w:lang w:val="ru-RU" w:bidi="ar-SA"/>
        </w:rPr>
        <w:t>]</w:t>
      </w:r>
      <w:r w:rsidR="00AC5FDF" w:rsidRPr="00AC5FDF">
        <w:rPr>
          <w:rFonts w:ascii="Times New Roman" w:hAnsi="Times New Roman" w:cs="Times New Roman"/>
          <w:color w:val="auto"/>
          <w:sz w:val="24"/>
          <w:szCs w:val="24"/>
          <w:lang w:val="ru-RU" w:bidi="ar-SA"/>
        </w:rPr>
        <w:t>.</w:t>
      </w:r>
    </w:p>
    <w:p w:rsidR="008839E8" w:rsidRDefault="008839E8" w:rsidP="00326B0E">
      <w:pPr>
        <w:spacing w:line="240" w:lineRule="auto"/>
        <w:ind w:left="0" w:firstLine="709"/>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 xml:space="preserve">В начале интерпретации результатов исследования обратимся к анализу среднего идеального, желаемого и ожидаемого числа детей у разных реальных когорт населения (таблица 1). </w:t>
      </w:r>
    </w:p>
    <w:p w:rsidR="008839E8" w:rsidRDefault="008839E8" w:rsidP="00DE67EF">
      <w:pPr>
        <w:spacing w:line="240" w:lineRule="auto"/>
        <w:ind w:left="0" w:firstLine="709"/>
        <w:contextualSpacing/>
        <w:jc w:val="center"/>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 xml:space="preserve">Таблица </w:t>
      </w:r>
      <w:r w:rsidR="00126418">
        <w:rPr>
          <w:rFonts w:ascii="Times New Roman" w:hAnsi="Times New Roman" w:cs="Times New Roman"/>
          <w:color w:val="auto"/>
          <w:sz w:val="24"/>
          <w:szCs w:val="24"/>
          <w:lang w:val="ru-RU" w:bidi="ar-SA"/>
        </w:rPr>
        <w:t xml:space="preserve">1. </w:t>
      </w:r>
      <w:r>
        <w:rPr>
          <w:rFonts w:ascii="Times New Roman" w:hAnsi="Times New Roman" w:cs="Times New Roman"/>
          <w:color w:val="auto"/>
          <w:sz w:val="24"/>
          <w:szCs w:val="24"/>
          <w:lang w:val="ru-RU" w:bidi="ar-SA"/>
        </w:rPr>
        <w:t>Среднее идеальное, желаемое и ожидаемое число детей по результатам исследования, 2017 г.</w:t>
      </w:r>
    </w:p>
    <w:tbl>
      <w:tblPr>
        <w:tblStyle w:val="af8"/>
        <w:tblW w:w="0" w:type="auto"/>
        <w:tblLook w:val="04A0" w:firstRow="1" w:lastRow="0" w:firstColumn="1" w:lastColumn="0" w:noHBand="0" w:noVBand="1"/>
      </w:tblPr>
      <w:tblGrid>
        <w:gridCol w:w="1407"/>
        <w:gridCol w:w="1407"/>
        <w:gridCol w:w="1408"/>
        <w:gridCol w:w="1408"/>
        <w:gridCol w:w="1408"/>
        <w:gridCol w:w="1408"/>
        <w:gridCol w:w="1408"/>
      </w:tblGrid>
      <w:tr w:rsidR="008839E8" w:rsidTr="00080346">
        <w:tc>
          <w:tcPr>
            <w:tcW w:w="1407" w:type="dxa"/>
          </w:tcPr>
          <w:p w:rsidR="008839E8" w:rsidRDefault="008839E8" w:rsidP="00326B0E">
            <w:pPr>
              <w:ind w:left="0"/>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 xml:space="preserve">Когорта </w:t>
            </w:r>
          </w:p>
        </w:tc>
        <w:tc>
          <w:tcPr>
            <w:tcW w:w="1407" w:type="dxa"/>
            <w:vAlign w:val="center"/>
          </w:tcPr>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rPr>
              <w:t xml:space="preserve">1968-1972 </w:t>
            </w:r>
            <w:proofErr w:type="spellStart"/>
            <w:r w:rsidRPr="00080346">
              <w:rPr>
                <w:rFonts w:ascii="Times New Roman" w:hAnsi="Times New Roman" w:cs="Times New Roman"/>
                <w:color w:val="auto"/>
              </w:rPr>
              <w:t>гг</w:t>
            </w:r>
            <w:proofErr w:type="spellEnd"/>
            <w:r w:rsidRPr="00080346">
              <w:rPr>
                <w:rFonts w:ascii="Times New Roman" w:hAnsi="Times New Roman" w:cs="Times New Roman"/>
                <w:color w:val="auto"/>
              </w:rPr>
              <w:t>.</w:t>
            </w:r>
          </w:p>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lang w:val="ru-RU"/>
              </w:rPr>
              <w:t>рождения</w:t>
            </w:r>
          </w:p>
        </w:tc>
        <w:tc>
          <w:tcPr>
            <w:tcW w:w="1408" w:type="dxa"/>
            <w:vAlign w:val="center"/>
          </w:tcPr>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rPr>
              <w:t xml:space="preserve">1973-1977 </w:t>
            </w:r>
            <w:proofErr w:type="spellStart"/>
            <w:r w:rsidRPr="00080346">
              <w:rPr>
                <w:rFonts w:ascii="Times New Roman" w:hAnsi="Times New Roman" w:cs="Times New Roman"/>
                <w:color w:val="auto"/>
              </w:rPr>
              <w:t>гг</w:t>
            </w:r>
            <w:proofErr w:type="spellEnd"/>
            <w:r w:rsidRPr="00080346">
              <w:rPr>
                <w:rFonts w:ascii="Times New Roman" w:hAnsi="Times New Roman" w:cs="Times New Roman"/>
                <w:color w:val="auto"/>
              </w:rPr>
              <w:t>.</w:t>
            </w:r>
          </w:p>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lang w:val="ru-RU"/>
              </w:rPr>
              <w:t>рождения</w:t>
            </w:r>
          </w:p>
        </w:tc>
        <w:tc>
          <w:tcPr>
            <w:tcW w:w="1408" w:type="dxa"/>
            <w:vAlign w:val="center"/>
          </w:tcPr>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rPr>
              <w:t>1978-1982</w:t>
            </w:r>
            <w:r w:rsidRPr="00080346">
              <w:rPr>
                <w:rFonts w:ascii="Times New Roman" w:hAnsi="Times New Roman" w:cs="Times New Roman"/>
                <w:color w:val="auto"/>
                <w:lang w:val="ru-RU"/>
              </w:rPr>
              <w:t xml:space="preserve"> </w:t>
            </w:r>
            <w:proofErr w:type="spellStart"/>
            <w:r w:rsidRPr="00080346">
              <w:rPr>
                <w:rFonts w:ascii="Times New Roman" w:hAnsi="Times New Roman" w:cs="Times New Roman"/>
                <w:color w:val="auto"/>
              </w:rPr>
              <w:t>гг</w:t>
            </w:r>
            <w:proofErr w:type="spellEnd"/>
            <w:r w:rsidRPr="00080346">
              <w:rPr>
                <w:rFonts w:ascii="Times New Roman" w:hAnsi="Times New Roman" w:cs="Times New Roman"/>
                <w:color w:val="auto"/>
              </w:rPr>
              <w:t>.</w:t>
            </w:r>
          </w:p>
          <w:p w:rsidR="008839E8" w:rsidRPr="00080346" w:rsidRDefault="008839E8" w:rsidP="00080346">
            <w:pPr>
              <w:ind w:left="0"/>
              <w:jc w:val="center"/>
              <w:rPr>
                <w:rFonts w:ascii="Times New Roman" w:hAnsi="Times New Roman" w:cs="Times New Roman"/>
                <w:color w:val="auto"/>
                <w:lang w:val="ru-RU"/>
              </w:rPr>
            </w:pPr>
            <w:r w:rsidRPr="00080346">
              <w:rPr>
                <w:rFonts w:ascii="Times New Roman" w:hAnsi="Times New Roman" w:cs="Times New Roman"/>
                <w:color w:val="auto"/>
                <w:lang w:val="ru-RU"/>
              </w:rPr>
              <w:t>рождения</w:t>
            </w:r>
          </w:p>
        </w:tc>
        <w:tc>
          <w:tcPr>
            <w:tcW w:w="1408" w:type="dxa"/>
            <w:vAlign w:val="center"/>
          </w:tcPr>
          <w:p w:rsidR="00080346" w:rsidRPr="00080346" w:rsidRDefault="00080346" w:rsidP="00080346">
            <w:pPr>
              <w:ind w:left="0"/>
              <w:contextualSpacing/>
              <w:jc w:val="center"/>
              <w:rPr>
                <w:rFonts w:ascii="Times New Roman" w:hAnsi="Times New Roman" w:cs="Times New Roman"/>
                <w:color w:val="auto"/>
                <w:lang w:val="ru-RU" w:bidi="ar-SA"/>
              </w:rPr>
            </w:pPr>
            <w:r w:rsidRPr="00080346">
              <w:rPr>
                <w:rFonts w:ascii="Times New Roman" w:hAnsi="Times New Roman" w:cs="Times New Roman"/>
                <w:color w:val="auto"/>
                <w:lang w:val="ru-RU" w:bidi="ar-SA"/>
              </w:rPr>
              <w:t>1983-1987 гг. рождения</w:t>
            </w:r>
          </w:p>
        </w:tc>
        <w:tc>
          <w:tcPr>
            <w:tcW w:w="1408" w:type="dxa"/>
            <w:vAlign w:val="center"/>
          </w:tcPr>
          <w:p w:rsidR="008839E8" w:rsidRPr="00080346" w:rsidRDefault="00080346" w:rsidP="00080346">
            <w:pPr>
              <w:ind w:left="0"/>
              <w:contextualSpacing/>
              <w:jc w:val="center"/>
              <w:rPr>
                <w:rFonts w:ascii="Times New Roman" w:hAnsi="Times New Roman" w:cs="Times New Roman"/>
                <w:color w:val="auto"/>
                <w:lang w:val="ru-RU" w:bidi="ar-SA"/>
              </w:rPr>
            </w:pPr>
            <w:r w:rsidRPr="00080346">
              <w:rPr>
                <w:rFonts w:ascii="Times New Roman" w:hAnsi="Times New Roman" w:cs="Times New Roman"/>
                <w:color w:val="auto"/>
                <w:lang w:val="ru-RU" w:bidi="ar-SA"/>
              </w:rPr>
              <w:t>1988-1992 гг. рождения</w:t>
            </w:r>
          </w:p>
        </w:tc>
        <w:tc>
          <w:tcPr>
            <w:tcW w:w="1408" w:type="dxa"/>
            <w:vAlign w:val="center"/>
          </w:tcPr>
          <w:p w:rsidR="008839E8" w:rsidRPr="00080346" w:rsidRDefault="00080346" w:rsidP="00080346">
            <w:pPr>
              <w:ind w:left="0"/>
              <w:contextualSpacing/>
              <w:jc w:val="center"/>
              <w:rPr>
                <w:rFonts w:ascii="Times New Roman" w:hAnsi="Times New Roman" w:cs="Times New Roman"/>
                <w:color w:val="auto"/>
                <w:lang w:val="ru-RU" w:bidi="ar-SA"/>
              </w:rPr>
            </w:pPr>
            <w:r w:rsidRPr="00080346">
              <w:rPr>
                <w:rFonts w:ascii="Times New Roman" w:hAnsi="Times New Roman" w:cs="Times New Roman"/>
                <w:color w:val="auto"/>
                <w:lang w:val="ru-RU" w:bidi="ar-SA"/>
              </w:rPr>
              <w:t>1993-1997 гг. рождения</w:t>
            </w:r>
          </w:p>
        </w:tc>
      </w:tr>
      <w:tr w:rsidR="008839E8" w:rsidTr="002A17B9">
        <w:tc>
          <w:tcPr>
            <w:tcW w:w="1407" w:type="dxa"/>
          </w:tcPr>
          <w:p w:rsidR="008839E8" w:rsidRDefault="008839E8" w:rsidP="00326B0E">
            <w:pPr>
              <w:ind w:left="0"/>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Идеальное</w:t>
            </w:r>
          </w:p>
        </w:tc>
        <w:tc>
          <w:tcPr>
            <w:tcW w:w="1407"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2,34</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2,35</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2,39</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2,41</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2,40</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2,24</w:t>
            </w:r>
          </w:p>
        </w:tc>
      </w:tr>
      <w:tr w:rsidR="008839E8" w:rsidTr="002A17B9">
        <w:tc>
          <w:tcPr>
            <w:tcW w:w="1407" w:type="dxa"/>
          </w:tcPr>
          <w:p w:rsidR="008839E8" w:rsidRDefault="008839E8" w:rsidP="00326B0E">
            <w:pPr>
              <w:ind w:left="0"/>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Желаемое</w:t>
            </w:r>
          </w:p>
        </w:tc>
        <w:tc>
          <w:tcPr>
            <w:tcW w:w="1407"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2,57</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2,56</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2,59</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2,63</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2,62</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2,36</w:t>
            </w:r>
          </w:p>
        </w:tc>
      </w:tr>
      <w:tr w:rsidR="008839E8" w:rsidTr="002A17B9">
        <w:tc>
          <w:tcPr>
            <w:tcW w:w="1407" w:type="dxa"/>
          </w:tcPr>
          <w:p w:rsidR="008839E8" w:rsidRDefault="008839E8" w:rsidP="00326B0E">
            <w:pPr>
              <w:ind w:left="0"/>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Ожидаемое</w:t>
            </w:r>
          </w:p>
        </w:tc>
        <w:tc>
          <w:tcPr>
            <w:tcW w:w="1407"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1,74</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1,87</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1,97</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2,11</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1,99</w:t>
            </w:r>
          </w:p>
        </w:tc>
        <w:tc>
          <w:tcPr>
            <w:tcW w:w="1408" w:type="dxa"/>
            <w:vAlign w:val="center"/>
          </w:tcPr>
          <w:p w:rsidR="008839E8" w:rsidRDefault="002A17B9" w:rsidP="002A17B9">
            <w:pPr>
              <w:ind w:left="0" w:right="330"/>
              <w:contextualSpacing/>
              <w:jc w:val="right"/>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2,05</w:t>
            </w:r>
          </w:p>
        </w:tc>
      </w:tr>
    </w:tbl>
    <w:p w:rsidR="008839E8" w:rsidRPr="006C4406" w:rsidRDefault="008839E8" w:rsidP="00326B0E">
      <w:pPr>
        <w:spacing w:line="240" w:lineRule="auto"/>
        <w:ind w:left="0" w:firstLine="709"/>
        <w:contextualSpacing/>
        <w:jc w:val="both"/>
        <w:rPr>
          <w:rFonts w:ascii="Times New Roman" w:hAnsi="Times New Roman" w:cs="Times New Roman"/>
          <w:color w:val="auto"/>
          <w:sz w:val="24"/>
          <w:szCs w:val="24"/>
          <w:lang w:val="ru-RU" w:bidi="ar-SA"/>
        </w:rPr>
      </w:pPr>
    </w:p>
    <w:p w:rsidR="00326B0E" w:rsidRPr="006C4406" w:rsidRDefault="0049603C" w:rsidP="00323C33">
      <w:pPr>
        <w:spacing w:line="240" w:lineRule="auto"/>
        <w:ind w:left="0" w:firstLine="708"/>
        <w:contextualSpacing/>
        <w:jc w:val="both"/>
        <w:rPr>
          <w:rFonts w:ascii="Times New Roman" w:hAnsi="Times New Roman" w:cs="Times New Roman"/>
          <w:color w:val="auto"/>
          <w:sz w:val="24"/>
          <w:szCs w:val="24"/>
          <w:lang w:val="ru-RU" w:bidi="ar-SA"/>
        </w:rPr>
      </w:pPr>
      <w:r>
        <w:rPr>
          <w:rFonts w:ascii="Times New Roman" w:hAnsi="Times New Roman" w:cs="Times New Roman"/>
          <w:color w:val="auto"/>
          <w:sz w:val="24"/>
          <w:szCs w:val="24"/>
          <w:lang w:val="ru-RU" w:bidi="ar-SA"/>
        </w:rPr>
        <w:t>В</w:t>
      </w:r>
      <w:r w:rsidR="006C4406" w:rsidRPr="006C4406">
        <w:rPr>
          <w:rFonts w:ascii="Times New Roman" w:hAnsi="Times New Roman" w:cs="Times New Roman"/>
          <w:color w:val="auto"/>
          <w:sz w:val="24"/>
          <w:szCs w:val="24"/>
          <w:lang w:val="ru-RU" w:bidi="ar-SA"/>
        </w:rPr>
        <w:t xml:space="preserve">о всех репродуктивных когортах среднее идеальное число детей выше минимальной нормы, приемлемой для замещения поколений. Максимального значения оно достигает у когорты 1983-1987 гг. рождения (2,41), минимального – у когорты 1993-1997 гг. рождения (2,24). </w:t>
      </w:r>
      <w:r w:rsidR="006C4406">
        <w:rPr>
          <w:rFonts w:ascii="Times New Roman" w:hAnsi="Times New Roman" w:cs="Times New Roman"/>
          <w:color w:val="auto"/>
          <w:sz w:val="24"/>
          <w:szCs w:val="24"/>
          <w:lang w:val="ru-RU" w:bidi="ar-SA"/>
        </w:rPr>
        <w:t xml:space="preserve">Среди всех когорт </w:t>
      </w:r>
      <w:r>
        <w:rPr>
          <w:rFonts w:ascii="Times New Roman" w:hAnsi="Times New Roman" w:cs="Times New Roman"/>
          <w:color w:val="auto"/>
          <w:sz w:val="24"/>
          <w:szCs w:val="24"/>
          <w:lang w:val="ru-RU" w:bidi="ar-SA"/>
        </w:rPr>
        <w:t xml:space="preserve">среднее </w:t>
      </w:r>
      <w:r w:rsidR="006C4406">
        <w:rPr>
          <w:rFonts w:ascii="Times New Roman" w:hAnsi="Times New Roman" w:cs="Times New Roman"/>
          <w:color w:val="auto"/>
          <w:sz w:val="24"/>
          <w:szCs w:val="24"/>
          <w:lang w:val="ru-RU" w:bidi="ar-SA"/>
        </w:rPr>
        <w:t xml:space="preserve">идеальное число детей больше, чем ожидаемое, но меньше, чем желаемое число детей. Следовательно, респонденты, оценивая возможный размер семьи через призму условий жизни, вынуждены понизить не только собственные ожидания, но и представления о социальной норме детности. </w:t>
      </w:r>
    </w:p>
    <w:p w:rsidR="00177304" w:rsidRDefault="00945272" w:rsidP="00177304">
      <w:pPr>
        <w:spacing w:after="0" w:line="240" w:lineRule="auto"/>
        <w:ind w:left="0" w:firstLine="709"/>
        <w:contextualSpacing/>
        <w:jc w:val="both"/>
        <w:rPr>
          <w:rFonts w:ascii="Times New Roman" w:hAnsi="Times New Roman" w:cs="Times New Roman"/>
          <w:color w:val="auto"/>
          <w:sz w:val="24"/>
          <w:szCs w:val="24"/>
          <w:lang w:val="ru-RU" w:bidi="ar-SA"/>
        </w:rPr>
      </w:pPr>
      <w:r w:rsidRPr="00945272">
        <w:rPr>
          <w:rFonts w:ascii="Times New Roman" w:hAnsi="Times New Roman" w:cs="Times New Roman"/>
          <w:color w:val="auto"/>
          <w:sz w:val="24"/>
          <w:szCs w:val="24"/>
          <w:lang w:val="ru-RU"/>
        </w:rPr>
        <w:t xml:space="preserve">Желаемое число детей почти у всех когорт соответствует расширенному воспроизводству. Оно снова достигает </w:t>
      </w:r>
      <w:proofErr w:type="gramStart"/>
      <w:r w:rsidRPr="00945272">
        <w:rPr>
          <w:rFonts w:ascii="Times New Roman" w:hAnsi="Times New Roman" w:cs="Times New Roman"/>
          <w:color w:val="auto"/>
          <w:sz w:val="24"/>
          <w:szCs w:val="24"/>
          <w:lang w:val="ru-RU"/>
        </w:rPr>
        <w:t>самых</w:t>
      </w:r>
      <w:proofErr w:type="gramEnd"/>
      <w:r w:rsidRPr="00945272">
        <w:rPr>
          <w:rFonts w:ascii="Times New Roman" w:hAnsi="Times New Roman" w:cs="Times New Roman"/>
          <w:color w:val="auto"/>
          <w:sz w:val="24"/>
          <w:szCs w:val="24"/>
          <w:lang w:val="ru-RU"/>
        </w:rPr>
        <w:t xml:space="preserve"> больш</w:t>
      </w:r>
      <w:r w:rsidR="0049603C">
        <w:rPr>
          <w:rFonts w:ascii="Times New Roman" w:hAnsi="Times New Roman" w:cs="Times New Roman"/>
          <w:color w:val="auto"/>
          <w:sz w:val="24"/>
          <w:szCs w:val="24"/>
          <w:lang w:val="ru-RU"/>
        </w:rPr>
        <w:t>ого</w:t>
      </w:r>
      <w:r w:rsidRPr="00945272">
        <w:rPr>
          <w:rFonts w:ascii="Times New Roman" w:hAnsi="Times New Roman" w:cs="Times New Roman"/>
          <w:color w:val="auto"/>
          <w:sz w:val="24"/>
          <w:szCs w:val="24"/>
          <w:lang w:val="ru-RU"/>
        </w:rPr>
        <w:t xml:space="preserve"> значени</w:t>
      </w:r>
      <w:r w:rsidR="0049603C">
        <w:rPr>
          <w:rFonts w:ascii="Times New Roman" w:hAnsi="Times New Roman" w:cs="Times New Roman"/>
          <w:color w:val="auto"/>
          <w:sz w:val="24"/>
          <w:szCs w:val="24"/>
          <w:lang w:val="ru-RU"/>
        </w:rPr>
        <w:t>я</w:t>
      </w:r>
      <w:r w:rsidRPr="00945272">
        <w:rPr>
          <w:rFonts w:ascii="Times New Roman" w:hAnsi="Times New Roman" w:cs="Times New Roman"/>
          <w:color w:val="auto"/>
          <w:sz w:val="24"/>
          <w:szCs w:val="24"/>
          <w:lang w:val="ru-RU"/>
        </w:rPr>
        <w:t xml:space="preserve"> (2,63) у многочисленной когорты </w:t>
      </w:r>
      <w:r w:rsidRPr="00945272">
        <w:rPr>
          <w:rFonts w:ascii="Times New Roman" w:hAnsi="Times New Roman" w:cs="Times New Roman"/>
          <w:color w:val="auto"/>
          <w:sz w:val="24"/>
          <w:szCs w:val="24"/>
          <w:lang w:val="ru-RU" w:bidi="ar-SA"/>
        </w:rPr>
        <w:t>1983-1987 гг. рождения и минимальн</w:t>
      </w:r>
      <w:r w:rsidR="0049603C">
        <w:rPr>
          <w:rFonts w:ascii="Times New Roman" w:hAnsi="Times New Roman" w:cs="Times New Roman"/>
          <w:color w:val="auto"/>
          <w:sz w:val="24"/>
          <w:szCs w:val="24"/>
          <w:lang w:val="ru-RU" w:bidi="ar-SA"/>
        </w:rPr>
        <w:t>ого</w:t>
      </w:r>
      <w:r w:rsidRPr="00945272">
        <w:rPr>
          <w:rFonts w:ascii="Times New Roman" w:hAnsi="Times New Roman" w:cs="Times New Roman"/>
          <w:color w:val="auto"/>
          <w:sz w:val="24"/>
          <w:szCs w:val="24"/>
          <w:lang w:val="ru-RU" w:bidi="ar-SA"/>
        </w:rPr>
        <w:t xml:space="preserve"> (2,36)  - у малочисленной когорты 1993-1997 гг. рождения. </w:t>
      </w:r>
      <w:r>
        <w:rPr>
          <w:rFonts w:ascii="Times New Roman" w:hAnsi="Times New Roman" w:cs="Times New Roman"/>
          <w:color w:val="auto"/>
          <w:sz w:val="24"/>
          <w:szCs w:val="24"/>
          <w:lang w:val="ru-RU" w:bidi="ar-SA"/>
        </w:rPr>
        <w:t xml:space="preserve">Намного ниже предыдущих двух показатель среднего ожидаемого числа детей. </w:t>
      </w:r>
      <w:r w:rsidRPr="00B33846">
        <w:rPr>
          <w:rFonts w:ascii="Times New Roman" w:hAnsi="Times New Roman" w:cs="Times New Roman"/>
          <w:color w:val="auto"/>
          <w:sz w:val="24"/>
          <w:szCs w:val="24"/>
          <w:lang w:val="ru-RU" w:bidi="ar-SA"/>
        </w:rPr>
        <w:t xml:space="preserve">Только у когорты 1983-1987 гг. рождения, характеризующийся самыми высокими стандартами детности, он близок к норме, оптимальной для простого воспроизводства (2,16-2,40), у остальных когорт он ниже ее. </w:t>
      </w:r>
      <w:r w:rsidR="00B33846" w:rsidRPr="00B33846">
        <w:rPr>
          <w:rFonts w:ascii="Times New Roman" w:hAnsi="Times New Roman" w:cs="Times New Roman"/>
          <w:color w:val="auto"/>
          <w:sz w:val="24"/>
          <w:szCs w:val="24"/>
          <w:lang w:val="ru-RU" w:bidi="ar-SA"/>
        </w:rPr>
        <w:t>Тем не менее, благоприятно, что среднее ожидаемое число детей у самой молодой когорты 1993-1997 гг. рождения находится не на самом низком уровне по массиву опрошенных (2,05), поскольку именно ее представители будут вносить главный вклад в формирование итогового уровня рождаемости в ближайшей перспективе</w:t>
      </w:r>
      <w:r w:rsidR="00B33846" w:rsidRPr="00B33846">
        <w:rPr>
          <w:rFonts w:ascii="Times New Roman" w:hAnsi="Times New Roman" w:cs="Times New Roman"/>
          <w:color w:val="auto"/>
          <w:sz w:val="22"/>
          <w:lang w:val="ru-RU" w:bidi="ar-SA"/>
        </w:rPr>
        <w:t xml:space="preserve">. </w:t>
      </w:r>
    </w:p>
    <w:p w:rsidR="00A83F83" w:rsidRDefault="00945272" w:rsidP="00A83F83">
      <w:pPr>
        <w:spacing w:after="0" w:line="240" w:lineRule="auto"/>
        <w:ind w:left="0" w:firstLine="709"/>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bidi="ar-SA"/>
        </w:rPr>
        <w:t xml:space="preserve">Разрыв между желаемым и ожидаемым числом детей является весьма существенным, </w:t>
      </w:r>
      <w:r w:rsidR="00023CBA">
        <w:rPr>
          <w:rFonts w:ascii="Times New Roman" w:hAnsi="Times New Roman" w:cs="Times New Roman"/>
          <w:color w:val="auto"/>
          <w:sz w:val="24"/>
          <w:szCs w:val="24"/>
          <w:lang w:val="ru-RU" w:bidi="ar-SA"/>
        </w:rPr>
        <w:t>следовательно,</w:t>
      </w:r>
      <w:r>
        <w:rPr>
          <w:rFonts w:ascii="Times New Roman" w:hAnsi="Times New Roman" w:cs="Times New Roman"/>
          <w:color w:val="auto"/>
          <w:sz w:val="24"/>
          <w:szCs w:val="24"/>
          <w:lang w:val="ru-RU" w:bidi="ar-SA"/>
        </w:rPr>
        <w:t xml:space="preserve"> реальные условия жизни являются препятствием для реализации потребности в детях в полном объеме, неудовлетворенность ими приводит к пересмотру и </w:t>
      </w:r>
      <w:r w:rsidRPr="00B33846">
        <w:rPr>
          <w:rFonts w:ascii="Times New Roman" w:hAnsi="Times New Roman" w:cs="Times New Roman"/>
          <w:color w:val="auto"/>
          <w:sz w:val="24"/>
          <w:szCs w:val="24"/>
          <w:lang w:val="ru-RU" w:bidi="ar-SA"/>
        </w:rPr>
        <w:t xml:space="preserve">снижению репродуктивных установок. </w:t>
      </w:r>
      <w:proofErr w:type="gramStart"/>
      <w:r w:rsidR="00023CBA">
        <w:rPr>
          <w:rFonts w:ascii="Times New Roman" w:hAnsi="Times New Roman" w:cs="Times New Roman"/>
          <w:color w:val="auto"/>
          <w:sz w:val="24"/>
          <w:szCs w:val="24"/>
          <w:lang w:val="ru-RU" w:bidi="ar-SA"/>
        </w:rPr>
        <w:t>Наи</w:t>
      </w:r>
      <w:r w:rsidR="00B33846" w:rsidRPr="00B33846">
        <w:rPr>
          <w:rFonts w:ascii="Times New Roman" w:hAnsi="Times New Roman" w:cs="Times New Roman"/>
          <w:color w:val="auto"/>
          <w:sz w:val="24"/>
          <w:szCs w:val="24"/>
          <w:lang w:val="ru-RU" w:bidi="ar-SA"/>
        </w:rPr>
        <w:t xml:space="preserve">большим этот разрыв оказался среди самой старшей </w:t>
      </w:r>
      <w:r w:rsidR="00B33846" w:rsidRPr="00B33846">
        <w:rPr>
          <w:rFonts w:ascii="Times New Roman" w:hAnsi="Times New Roman" w:cs="Times New Roman"/>
          <w:color w:val="auto"/>
          <w:sz w:val="24"/>
          <w:szCs w:val="24"/>
          <w:lang w:val="ru-RU" w:bidi="ar-SA"/>
        </w:rPr>
        <w:lastRenderedPageBreak/>
        <w:t>когорты</w:t>
      </w:r>
      <w:r w:rsidR="00B33846">
        <w:rPr>
          <w:rFonts w:ascii="Times New Roman" w:hAnsi="Times New Roman" w:cs="Times New Roman"/>
          <w:color w:val="auto"/>
          <w:sz w:val="24"/>
          <w:szCs w:val="24"/>
          <w:lang w:val="ru-RU"/>
        </w:rPr>
        <w:t xml:space="preserve">, представителям которой на момент опроса было 45-49 лет </w:t>
      </w:r>
      <w:r w:rsidR="00B33846" w:rsidRPr="00B33846">
        <w:rPr>
          <w:rFonts w:ascii="Times New Roman" w:hAnsi="Times New Roman" w:cs="Times New Roman"/>
          <w:color w:val="auto"/>
          <w:sz w:val="24"/>
          <w:szCs w:val="24"/>
          <w:lang w:val="ru-RU"/>
        </w:rPr>
        <w:t xml:space="preserve">– 47,7%, а </w:t>
      </w:r>
      <w:r w:rsidR="00B33846" w:rsidRPr="00177304">
        <w:rPr>
          <w:rFonts w:ascii="Times New Roman" w:hAnsi="Times New Roman" w:cs="Times New Roman"/>
          <w:color w:val="auto"/>
          <w:sz w:val="24"/>
          <w:szCs w:val="24"/>
          <w:lang w:val="ru-RU"/>
        </w:rPr>
        <w:t>наименьшим у самой молодой когорты, которую составляли опрошенные в возрасте 20-24 года – 15,</w:t>
      </w:r>
      <w:r w:rsidR="00177304" w:rsidRPr="00177304">
        <w:rPr>
          <w:rFonts w:ascii="Times New Roman" w:hAnsi="Times New Roman" w:cs="Times New Roman"/>
          <w:color w:val="auto"/>
          <w:sz w:val="24"/>
          <w:szCs w:val="24"/>
          <w:lang w:val="ru-RU"/>
        </w:rPr>
        <w:t>1%. По-видимому, не все представители поколения 1968-1972 гг.</w:t>
      </w:r>
      <w:r w:rsidR="00177304" w:rsidRPr="00177304">
        <w:rPr>
          <w:rFonts w:ascii="Times New Roman" w:hAnsi="Times New Roman" w:cs="Times New Roman"/>
          <w:color w:val="auto"/>
          <w:sz w:val="24"/>
          <w:szCs w:val="24"/>
          <w:lang w:val="ru-RU" w:bidi="ar-SA"/>
        </w:rPr>
        <w:t xml:space="preserve"> смогли осуществить реализацию отложенных </w:t>
      </w:r>
      <w:r w:rsidR="00177304" w:rsidRPr="00177304">
        <w:rPr>
          <w:rFonts w:ascii="Times New Roman" w:hAnsi="Times New Roman" w:cs="Times New Roman"/>
          <w:color w:val="auto"/>
          <w:sz w:val="24"/>
          <w:szCs w:val="24"/>
          <w:lang w:val="ru-RU"/>
        </w:rPr>
        <w:t>рождений или воплотить в жизнь возросшие репродуктивные установки</w:t>
      </w:r>
      <w:r w:rsidR="00023CBA">
        <w:rPr>
          <w:rFonts w:ascii="Times New Roman" w:hAnsi="Times New Roman" w:cs="Times New Roman"/>
          <w:color w:val="auto"/>
          <w:sz w:val="24"/>
          <w:szCs w:val="24"/>
          <w:lang w:val="ru-RU"/>
        </w:rPr>
        <w:t xml:space="preserve"> под действием федеральных мер стимулирования рождаемости и</w:t>
      </w:r>
      <w:r w:rsidR="00177304" w:rsidRPr="00177304">
        <w:rPr>
          <w:rFonts w:ascii="Times New Roman" w:hAnsi="Times New Roman" w:cs="Times New Roman"/>
          <w:color w:val="auto"/>
          <w:sz w:val="24"/>
          <w:szCs w:val="24"/>
          <w:lang w:val="ru-RU"/>
        </w:rPr>
        <w:t xml:space="preserve"> тем более </w:t>
      </w:r>
      <w:r w:rsidR="00023CBA">
        <w:rPr>
          <w:rFonts w:ascii="Times New Roman" w:hAnsi="Times New Roman" w:cs="Times New Roman"/>
          <w:color w:val="auto"/>
          <w:sz w:val="24"/>
          <w:szCs w:val="24"/>
          <w:lang w:val="ru-RU"/>
        </w:rPr>
        <w:t>- региональных</w:t>
      </w:r>
      <w:proofErr w:type="gramEnd"/>
      <w:r w:rsidR="00023CBA">
        <w:rPr>
          <w:rFonts w:ascii="Times New Roman" w:hAnsi="Times New Roman" w:cs="Times New Roman"/>
          <w:color w:val="auto"/>
          <w:sz w:val="24"/>
          <w:szCs w:val="24"/>
          <w:lang w:val="ru-RU"/>
        </w:rPr>
        <w:t xml:space="preserve"> мер. Выплата регионального материнского (семейного) капитала </w:t>
      </w:r>
      <w:r w:rsidR="00177304" w:rsidRPr="00177304">
        <w:rPr>
          <w:rFonts w:ascii="Times New Roman" w:hAnsi="Times New Roman" w:cs="Times New Roman"/>
          <w:color w:val="auto"/>
          <w:sz w:val="24"/>
          <w:szCs w:val="24"/>
          <w:lang w:val="ru-RU"/>
        </w:rPr>
        <w:t xml:space="preserve">и еще ряд мер по поддержке среднедетных семей, начались </w:t>
      </w:r>
      <w:r w:rsidR="00023CBA">
        <w:rPr>
          <w:rFonts w:ascii="Times New Roman" w:hAnsi="Times New Roman" w:cs="Times New Roman"/>
          <w:color w:val="auto"/>
          <w:sz w:val="24"/>
          <w:szCs w:val="24"/>
          <w:lang w:val="ru-RU"/>
        </w:rPr>
        <w:t>позже -</w:t>
      </w:r>
      <w:r w:rsidR="00177304" w:rsidRPr="00177304">
        <w:rPr>
          <w:rFonts w:ascii="Times New Roman" w:hAnsi="Times New Roman" w:cs="Times New Roman"/>
          <w:color w:val="auto"/>
          <w:sz w:val="24"/>
          <w:szCs w:val="24"/>
          <w:lang w:val="ru-RU"/>
        </w:rPr>
        <w:t xml:space="preserve"> после 2010-х годов. </w:t>
      </w:r>
      <w:r w:rsidR="00177304">
        <w:rPr>
          <w:rFonts w:ascii="Times New Roman" w:hAnsi="Times New Roman" w:cs="Times New Roman"/>
          <w:color w:val="auto"/>
          <w:sz w:val="24"/>
          <w:szCs w:val="24"/>
          <w:lang w:val="ru-RU"/>
        </w:rPr>
        <w:t xml:space="preserve">Относительно репродуктивных планов самой молодой когорты можно сделать вывод, что хоть они и формировались в период </w:t>
      </w:r>
      <w:r w:rsidR="00023CBA">
        <w:rPr>
          <w:rFonts w:ascii="Times New Roman" w:hAnsi="Times New Roman" w:cs="Times New Roman"/>
          <w:color w:val="auto"/>
          <w:sz w:val="24"/>
          <w:szCs w:val="24"/>
          <w:lang w:val="ru-RU"/>
        </w:rPr>
        <w:t>реализации</w:t>
      </w:r>
      <w:r w:rsidR="00177304">
        <w:rPr>
          <w:rFonts w:ascii="Times New Roman" w:hAnsi="Times New Roman" w:cs="Times New Roman"/>
          <w:color w:val="auto"/>
          <w:sz w:val="24"/>
          <w:szCs w:val="24"/>
          <w:lang w:val="ru-RU"/>
        </w:rPr>
        <w:t xml:space="preserve"> федеральных и региональных мер государственной поддержки семей с детьми, близость между этими двумя показателями </w:t>
      </w:r>
      <w:r w:rsidR="00050FD9">
        <w:rPr>
          <w:rFonts w:ascii="Times New Roman" w:hAnsi="Times New Roman" w:cs="Times New Roman"/>
          <w:color w:val="auto"/>
          <w:sz w:val="24"/>
          <w:szCs w:val="24"/>
          <w:lang w:val="ru-RU"/>
        </w:rPr>
        <w:t>обусловлена</w:t>
      </w:r>
      <w:r w:rsidR="00177304">
        <w:rPr>
          <w:rFonts w:ascii="Times New Roman" w:hAnsi="Times New Roman" w:cs="Times New Roman"/>
          <w:color w:val="auto"/>
          <w:sz w:val="24"/>
          <w:szCs w:val="24"/>
          <w:lang w:val="ru-RU"/>
        </w:rPr>
        <w:t xml:space="preserve"> во м</w:t>
      </w:r>
      <w:r w:rsidR="00050FD9">
        <w:rPr>
          <w:rFonts w:ascii="Times New Roman" w:hAnsi="Times New Roman" w:cs="Times New Roman"/>
          <w:color w:val="auto"/>
          <w:sz w:val="24"/>
          <w:szCs w:val="24"/>
          <w:lang w:val="ru-RU"/>
        </w:rPr>
        <w:t>ногом более</w:t>
      </w:r>
      <w:r w:rsidR="00177304">
        <w:rPr>
          <w:rFonts w:ascii="Times New Roman" w:hAnsi="Times New Roman" w:cs="Times New Roman"/>
          <w:color w:val="auto"/>
          <w:sz w:val="24"/>
          <w:szCs w:val="24"/>
          <w:lang w:val="ru-RU"/>
        </w:rPr>
        <w:t xml:space="preserve"> </w:t>
      </w:r>
      <w:r w:rsidR="00050FD9">
        <w:rPr>
          <w:rFonts w:ascii="Times New Roman" w:hAnsi="Times New Roman" w:cs="Times New Roman"/>
          <w:color w:val="auto"/>
          <w:sz w:val="24"/>
          <w:szCs w:val="24"/>
          <w:lang w:val="ru-RU"/>
        </w:rPr>
        <w:t>низким</w:t>
      </w:r>
      <w:r w:rsidR="00177304">
        <w:rPr>
          <w:rFonts w:ascii="Times New Roman" w:hAnsi="Times New Roman" w:cs="Times New Roman"/>
          <w:color w:val="auto"/>
          <w:sz w:val="24"/>
          <w:szCs w:val="24"/>
          <w:lang w:val="ru-RU"/>
        </w:rPr>
        <w:t xml:space="preserve"> </w:t>
      </w:r>
      <w:r w:rsidR="00050FD9">
        <w:rPr>
          <w:rFonts w:ascii="Times New Roman" w:hAnsi="Times New Roman" w:cs="Times New Roman"/>
          <w:color w:val="auto"/>
          <w:sz w:val="24"/>
          <w:szCs w:val="24"/>
          <w:lang w:val="ru-RU"/>
        </w:rPr>
        <w:t>средним желаемым</w:t>
      </w:r>
      <w:r w:rsidR="00177304">
        <w:rPr>
          <w:rFonts w:ascii="Times New Roman" w:hAnsi="Times New Roman" w:cs="Times New Roman"/>
          <w:color w:val="auto"/>
          <w:sz w:val="24"/>
          <w:szCs w:val="24"/>
          <w:lang w:val="ru-RU"/>
        </w:rPr>
        <w:t xml:space="preserve"> числ</w:t>
      </w:r>
      <w:r w:rsidR="00050FD9">
        <w:rPr>
          <w:rFonts w:ascii="Times New Roman" w:hAnsi="Times New Roman" w:cs="Times New Roman"/>
          <w:color w:val="auto"/>
          <w:sz w:val="24"/>
          <w:szCs w:val="24"/>
          <w:lang w:val="ru-RU"/>
        </w:rPr>
        <w:t>ом</w:t>
      </w:r>
      <w:r w:rsidR="00177304">
        <w:rPr>
          <w:rFonts w:ascii="Times New Roman" w:hAnsi="Times New Roman" w:cs="Times New Roman"/>
          <w:color w:val="auto"/>
          <w:sz w:val="24"/>
          <w:szCs w:val="24"/>
          <w:lang w:val="ru-RU"/>
        </w:rPr>
        <w:t xml:space="preserve"> детей. </w:t>
      </w:r>
    </w:p>
    <w:p w:rsidR="00A83F83" w:rsidRDefault="006C6873" w:rsidP="00A83F83">
      <w:pPr>
        <w:spacing w:after="0" w:line="240" w:lineRule="auto"/>
        <w:ind w:left="0" w:firstLine="709"/>
        <w:contextualSpacing/>
        <w:jc w:val="both"/>
        <w:rPr>
          <w:rFonts w:ascii="Times New Roman" w:eastAsia="Calibri" w:hAnsi="Times New Roman" w:cs="Times New Roman"/>
          <w:color w:val="auto"/>
          <w:sz w:val="24"/>
          <w:szCs w:val="24"/>
          <w:lang w:val="ru-RU" w:eastAsia="ru-RU" w:bidi="ar-SA"/>
        </w:rPr>
      </w:pPr>
      <w:r w:rsidRPr="00A83F83">
        <w:rPr>
          <w:rFonts w:ascii="Times New Roman" w:hAnsi="Times New Roman" w:cs="Times New Roman"/>
          <w:color w:val="auto"/>
          <w:sz w:val="24"/>
          <w:szCs w:val="24"/>
          <w:lang w:val="ru-RU"/>
        </w:rPr>
        <w:t>Мнени</w:t>
      </w:r>
      <w:r w:rsidR="00A83F83" w:rsidRPr="00A83F83">
        <w:rPr>
          <w:rFonts w:ascii="Times New Roman" w:hAnsi="Times New Roman" w:cs="Times New Roman"/>
          <w:color w:val="auto"/>
          <w:sz w:val="24"/>
          <w:szCs w:val="24"/>
          <w:lang w:val="ru-RU"/>
        </w:rPr>
        <w:t>е</w:t>
      </w:r>
      <w:r w:rsidRPr="00A83F83">
        <w:rPr>
          <w:rFonts w:ascii="Times New Roman" w:hAnsi="Times New Roman" w:cs="Times New Roman"/>
          <w:color w:val="auto"/>
          <w:sz w:val="24"/>
          <w:szCs w:val="24"/>
          <w:lang w:val="ru-RU"/>
        </w:rPr>
        <w:t xml:space="preserve"> населения репродуктивных возрастов о том, какие мероприятия демографической политики могут </w:t>
      </w:r>
      <w:proofErr w:type="gramStart"/>
      <w:r w:rsidRPr="00A83F83">
        <w:rPr>
          <w:rFonts w:ascii="Times New Roman" w:hAnsi="Times New Roman" w:cs="Times New Roman"/>
          <w:color w:val="auto"/>
          <w:sz w:val="24"/>
          <w:szCs w:val="24"/>
          <w:lang w:val="ru-RU"/>
        </w:rPr>
        <w:t>содействовать рождению желаемого числа детей в семье были</w:t>
      </w:r>
      <w:proofErr w:type="gramEnd"/>
      <w:r w:rsidRPr="00A83F83">
        <w:rPr>
          <w:rFonts w:ascii="Times New Roman" w:hAnsi="Times New Roman" w:cs="Times New Roman"/>
          <w:color w:val="auto"/>
          <w:sz w:val="24"/>
          <w:szCs w:val="24"/>
          <w:lang w:val="ru-RU"/>
        </w:rPr>
        <w:t xml:space="preserve"> получены в рамках Микропереписи 2015 г. </w:t>
      </w:r>
      <w:r w:rsidR="00A83F83" w:rsidRPr="00A83F83">
        <w:rPr>
          <w:rFonts w:ascii="Times New Roman" w:eastAsiaTheme="minorEastAsia" w:hAnsi="Times New Roman" w:cs="Times New Roman"/>
          <w:color w:val="000000"/>
          <w:sz w:val="24"/>
          <w:szCs w:val="24"/>
          <w:shd w:val="clear" w:color="auto" w:fill="FFFFFF"/>
          <w:lang w:val="ru-RU" w:eastAsia="ru-RU" w:bidi="ar-SA"/>
        </w:rPr>
        <w:t xml:space="preserve">В ходе </w:t>
      </w:r>
      <w:r w:rsidR="00023CBA">
        <w:rPr>
          <w:rFonts w:ascii="Times New Roman" w:eastAsiaTheme="minorEastAsia" w:hAnsi="Times New Roman" w:cs="Times New Roman"/>
          <w:color w:val="000000"/>
          <w:sz w:val="24"/>
          <w:szCs w:val="24"/>
          <w:shd w:val="clear" w:color="auto" w:fill="FFFFFF"/>
          <w:lang w:val="ru-RU" w:eastAsia="ru-RU" w:bidi="ar-SA"/>
        </w:rPr>
        <w:t xml:space="preserve">нее </w:t>
      </w:r>
      <w:r w:rsidR="00A83F83" w:rsidRPr="00A83F83">
        <w:rPr>
          <w:rFonts w:ascii="Times New Roman" w:eastAsia="Calibri" w:hAnsi="Times New Roman" w:cs="Times New Roman"/>
          <w:color w:val="auto"/>
          <w:sz w:val="24"/>
          <w:szCs w:val="24"/>
          <w:lang w:val="ru-RU" w:eastAsia="ru-RU" w:bidi="ar-SA"/>
        </w:rPr>
        <w:t>населению репродуктивных возрастов предлагалось оценить двенадцать направлений демографической и семейной политики по их способности воздействовать на рождение в семье желаемого числа детей. Значимость конкретной меры определялась по бальной системе, где балл «5» означал, что это условие может сильно повлиять на увеличение рождаемости, а балл «1» – что это условие никак не отразится на рождаемости</w:t>
      </w:r>
      <w:r w:rsidR="00665DF1" w:rsidRPr="00665DF1">
        <w:rPr>
          <w:rFonts w:ascii="Times New Roman" w:eastAsia="Calibri" w:hAnsi="Times New Roman" w:cs="Times New Roman"/>
          <w:color w:val="auto"/>
          <w:sz w:val="24"/>
          <w:szCs w:val="24"/>
          <w:lang w:val="ru-RU" w:eastAsia="ru-RU" w:bidi="ar-SA"/>
        </w:rPr>
        <w:t xml:space="preserve"> [4]</w:t>
      </w:r>
      <w:r w:rsidR="00A83F83" w:rsidRPr="00A83F83">
        <w:rPr>
          <w:rFonts w:ascii="Times New Roman" w:eastAsia="Calibri" w:hAnsi="Times New Roman" w:cs="Times New Roman"/>
          <w:color w:val="auto"/>
          <w:sz w:val="24"/>
          <w:szCs w:val="24"/>
          <w:lang w:val="ru-RU" w:eastAsia="ru-RU" w:bidi="ar-SA"/>
        </w:rPr>
        <w:t xml:space="preserve">. </w:t>
      </w:r>
      <w:r w:rsidR="00A83F83">
        <w:rPr>
          <w:rFonts w:ascii="Times New Roman" w:eastAsia="Calibri" w:hAnsi="Times New Roman" w:cs="Times New Roman"/>
          <w:color w:val="auto"/>
          <w:sz w:val="24"/>
          <w:szCs w:val="24"/>
          <w:lang w:val="ru-RU" w:eastAsia="ru-RU" w:bidi="ar-SA"/>
        </w:rPr>
        <w:t>Этот вопрос задавался мужчинам в возрасте 18-59 лет и женщинам в возрасте 18-44 лет.</w:t>
      </w:r>
      <w:r w:rsidR="00A83F83" w:rsidRPr="00A83F83">
        <w:rPr>
          <w:rFonts w:ascii="Times New Roman" w:eastAsia="Calibri" w:hAnsi="Times New Roman" w:cs="Times New Roman"/>
          <w:color w:val="auto"/>
          <w:sz w:val="24"/>
          <w:szCs w:val="24"/>
          <w:lang w:val="ru-RU" w:eastAsia="ru-RU" w:bidi="ar-SA"/>
        </w:rPr>
        <w:t xml:space="preserve"> </w:t>
      </w:r>
      <w:r w:rsidR="00A83F83">
        <w:rPr>
          <w:rFonts w:ascii="Times New Roman" w:eastAsia="Calibri" w:hAnsi="Times New Roman" w:cs="Times New Roman"/>
          <w:color w:val="auto"/>
          <w:sz w:val="24"/>
          <w:szCs w:val="24"/>
          <w:lang w:val="ru-RU" w:eastAsia="ru-RU" w:bidi="ar-SA"/>
        </w:rPr>
        <w:t>В таблице 2 отражено, какие средние баллы получили те или иные мероприятия демографической политики среди мужского и женского населения Республики Коми.</w:t>
      </w:r>
    </w:p>
    <w:p w:rsidR="0071761D" w:rsidRDefault="00A83F83" w:rsidP="00671569">
      <w:pPr>
        <w:spacing w:after="0" w:line="240" w:lineRule="auto"/>
        <w:ind w:left="0"/>
        <w:contextualSpacing/>
        <w:rPr>
          <w:rFonts w:ascii="Times New Roman" w:hAnsi="Times New Roman" w:cs="Times New Roman"/>
          <w:color w:val="000000"/>
          <w:sz w:val="24"/>
          <w:szCs w:val="24"/>
          <w:shd w:val="clear" w:color="auto" w:fill="FFFFFF"/>
          <w:lang w:val="ru-RU" w:bidi="ar-SA"/>
        </w:rPr>
      </w:pPr>
      <w:r w:rsidRPr="0071761D">
        <w:rPr>
          <w:rFonts w:ascii="Times New Roman" w:eastAsia="Calibri" w:hAnsi="Times New Roman" w:cs="Times New Roman"/>
          <w:color w:val="auto"/>
          <w:sz w:val="24"/>
          <w:szCs w:val="24"/>
          <w:lang w:val="ru-RU" w:eastAsia="ru-RU" w:bidi="ar-SA"/>
        </w:rPr>
        <w:t>Таблица 2</w:t>
      </w:r>
      <w:r w:rsidR="00126418">
        <w:rPr>
          <w:rFonts w:ascii="Times New Roman" w:eastAsia="Calibri" w:hAnsi="Times New Roman" w:cs="Times New Roman"/>
          <w:color w:val="auto"/>
          <w:sz w:val="24"/>
          <w:szCs w:val="24"/>
          <w:lang w:val="ru-RU" w:eastAsia="ru-RU" w:bidi="ar-SA"/>
        </w:rPr>
        <w:t>.</w:t>
      </w:r>
      <w:r w:rsidRPr="0071761D">
        <w:rPr>
          <w:rFonts w:ascii="Times New Roman" w:eastAsia="Calibri" w:hAnsi="Times New Roman" w:cs="Times New Roman"/>
          <w:color w:val="auto"/>
          <w:sz w:val="24"/>
          <w:szCs w:val="24"/>
          <w:lang w:val="ru-RU" w:eastAsia="ru-RU" w:bidi="ar-SA"/>
        </w:rPr>
        <w:t xml:space="preserve"> </w:t>
      </w:r>
      <w:r w:rsidR="0071761D" w:rsidRPr="0071761D">
        <w:rPr>
          <w:rFonts w:ascii="Times New Roman" w:hAnsi="Times New Roman" w:cs="Times New Roman"/>
          <w:color w:val="000000"/>
          <w:sz w:val="24"/>
          <w:szCs w:val="24"/>
          <w:shd w:val="clear" w:color="auto" w:fill="FFFFFF"/>
          <w:lang w:val="ru-RU" w:bidi="ar-SA"/>
        </w:rPr>
        <w:t xml:space="preserve">Значимость условий, которые могли бы способствовать рождению желаемого числа детей, у мужчин в возрасте </w:t>
      </w:r>
      <w:r w:rsidR="0071761D">
        <w:rPr>
          <w:rFonts w:ascii="Times New Roman" w:hAnsi="Times New Roman" w:cs="Times New Roman"/>
          <w:color w:val="000000"/>
          <w:sz w:val="24"/>
          <w:szCs w:val="24"/>
          <w:shd w:val="clear" w:color="auto" w:fill="FFFFFF"/>
          <w:lang w:val="ru-RU" w:bidi="ar-SA"/>
        </w:rPr>
        <w:t>18-59 года принявших участие в М</w:t>
      </w:r>
      <w:r w:rsidR="0071761D" w:rsidRPr="0071761D">
        <w:rPr>
          <w:rFonts w:ascii="Times New Roman" w:hAnsi="Times New Roman" w:cs="Times New Roman"/>
          <w:color w:val="000000"/>
          <w:sz w:val="24"/>
          <w:szCs w:val="24"/>
          <w:shd w:val="clear" w:color="auto" w:fill="FFFFFF"/>
          <w:lang w:val="ru-RU" w:bidi="ar-SA"/>
        </w:rPr>
        <w:t>икропереписи 2015 г.</w:t>
      </w:r>
    </w:p>
    <w:tbl>
      <w:tblPr>
        <w:tblStyle w:val="af8"/>
        <w:tblW w:w="0" w:type="auto"/>
        <w:tblLook w:val="04A0" w:firstRow="1" w:lastRow="0" w:firstColumn="1" w:lastColumn="0" w:noHBand="0" w:noVBand="1"/>
      </w:tblPr>
      <w:tblGrid>
        <w:gridCol w:w="5778"/>
        <w:gridCol w:w="2127"/>
        <w:gridCol w:w="1949"/>
      </w:tblGrid>
      <w:tr w:rsidR="0071761D" w:rsidRPr="00126418" w:rsidTr="00780EDC">
        <w:trPr>
          <w:trHeight w:val="254"/>
        </w:trPr>
        <w:tc>
          <w:tcPr>
            <w:tcW w:w="5778" w:type="dxa"/>
            <w:vMerge w:val="restart"/>
          </w:tcPr>
          <w:p w:rsidR="0071761D" w:rsidRPr="0071761D" w:rsidRDefault="0071761D" w:rsidP="0071761D">
            <w:pPr>
              <w:ind w:left="0"/>
              <w:contextualSpacing/>
              <w:jc w:val="both"/>
              <w:rPr>
                <w:rFonts w:ascii="Times New Roman" w:hAnsi="Times New Roman" w:cs="Times New Roman"/>
                <w:color w:val="000000"/>
                <w:sz w:val="22"/>
                <w:szCs w:val="22"/>
                <w:shd w:val="clear" w:color="auto" w:fill="FFFFFF"/>
                <w:lang w:val="ru-RU" w:bidi="ar-SA"/>
              </w:rPr>
            </w:pPr>
          </w:p>
          <w:p w:rsidR="0071761D" w:rsidRPr="0071761D" w:rsidRDefault="0071761D" w:rsidP="0071761D">
            <w:pPr>
              <w:ind w:left="0"/>
              <w:contextualSpacing/>
              <w:jc w:val="center"/>
              <w:rPr>
                <w:rFonts w:ascii="Times New Roman" w:hAnsi="Times New Roman" w:cs="Times New Roman"/>
                <w:color w:val="000000"/>
                <w:sz w:val="22"/>
                <w:szCs w:val="22"/>
                <w:shd w:val="clear" w:color="auto" w:fill="FFFFFF"/>
                <w:lang w:val="ru-RU" w:bidi="ar-SA"/>
              </w:rPr>
            </w:pPr>
            <w:r w:rsidRPr="0071761D">
              <w:rPr>
                <w:rFonts w:ascii="Times New Roman" w:hAnsi="Times New Roman" w:cs="Times New Roman"/>
                <w:color w:val="000000"/>
                <w:sz w:val="22"/>
                <w:szCs w:val="22"/>
                <w:shd w:val="clear" w:color="auto" w:fill="FFFFFF"/>
                <w:lang w:val="ru-RU" w:bidi="ar-SA"/>
              </w:rPr>
              <w:t xml:space="preserve">Мероприятия </w:t>
            </w:r>
            <w:proofErr w:type="gramStart"/>
            <w:r w:rsidR="00671569">
              <w:rPr>
                <w:rFonts w:ascii="Times New Roman" w:hAnsi="Times New Roman" w:cs="Times New Roman"/>
                <w:color w:val="000000"/>
                <w:sz w:val="22"/>
                <w:szCs w:val="22"/>
                <w:shd w:val="clear" w:color="auto" w:fill="FFFFFF"/>
                <w:lang w:val="ru-RU" w:bidi="ar-SA"/>
              </w:rPr>
              <w:t>семейной</w:t>
            </w:r>
            <w:proofErr w:type="gramEnd"/>
            <w:r w:rsidR="00671569">
              <w:rPr>
                <w:rFonts w:ascii="Times New Roman" w:hAnsi="Times New Roman" w:cs="Times New Roman"/>
                <w:color w:val="000000"/>
                <w:sz w:val="22"/>
                <w:szCs w:val="22"/>
                <w:shd w:val="clear" w:color="auto" w:fill="FFFFFF"/>
                <w:lang w:val="ru-RU" w:bidi="ar-SA"/>
              </w:rPr>
              <w:t xml:space="preserve"> и </w:t>
            </w:r>
            <w:r w:rsidRPr="0071761D">
              <w:rPr>
                <w:rFonts w:ascii="Times New Roman" w:hAnsi="Times New Roman" w:cs="Times New Roman"/>
                <w:color w:val="000000"/>
                <w:sz w:val="22"/>
                <w:szCs w:val="22"/>
                <w:shd w:val="clear" w:color="auto" w:fill="FFFFFF"/>
                <w:lang w:val="ru-RU" w:bidi="ar-SA"/>
              </w:rPr>
              <w:t>демографической</w:t>
            </w:r>
          </w:p>
          <w:p w:rsidR="0071761D" w:rsidRPr="0071761D" w:rsidRDefault="0071761D" w:rsidP="0071761D">
            <w:pPr>
              <w:ind w:left="0"/>
              <w:contextualSpacing/>
              <w:jc w:val="center"/>
              <w:rPr>
                <w:rFonts w:ascii="Times New Roman" w:hAnsi="Times New Roman" w:cs="Times New Roman"/>
                <w:color w:val="000000"/>
                <w:sz w:val="22"/>
                <w:szCs w:val="22"/>
                <w:shd w:val="clear" w:color="auto" w:fill="FFFFFF"/>
                <w:lang w:val="ru-RU" w:bidi="ar-SA"/>
              </w:rPr>
            </w:pPr>
            <w:r w:rsidRPr="0071761D">
              <w:rPr>
                <w:rFonts w:ascii="Times New Roman" w:hAnsi="Times New Roman" w:cs="Times New Roman"/>
                <w:color w:val="000000"/>
                <w:sz w:val="22"/>
                <w:szCs w:val="22"/>
                <w:shd w:val="clear" w:color="auto" w:fill="FFFFFF"/>
                <w:lang w:val="ru-RU" w:bidi="ar-SA"/>
              </w:rPr>
              <w:t>политики</w:t>
            </w:r>
          </w:p>
        </w:tc>
        <w:tc>
          <w:tcPr>
            <w:tcW w:w="4076" w:type="dxa"/>
            <w:gridSpan w:val="2"/>
          </w:tcPr>
          <w:p w:rsidR="0071761D" w:rsidRPr="0071761D" w:rsidRDefault="0071761D" w:rsidP="0071761D">
            <w:pPr>
              <w:ind w:left="0"/>
              <w:contextualSpacing/>
              <w:jc w:val="center"/>
              <w:rPr>
                <w:rFonts w:ascii="Times New Roman" w:hAnsi="Times New Roman" w:cs="Times New Roman"/>
                <w:color w:val="000000"/>
                <w:sz w:val="22"/>
                <w:szCs w:val="22"/>
                <w:shd w:val="clear" w:color="auto" w:fill="FFFFFF"/>
                <w:lang w:val="ru-RU" w:bidi="ar-SA"/>
              </w:rPr>
            </w:pPr>
            <w:r w:rsidRPr="0071761D">
              <w:rPr>
                <w:rFonts w:ascii="Times New Roman" w:hAnsi="Times New Roman" w:cs="Times New Roman"/>
                <w:color w:val="000000"/>
                <w:sz w:val="22"/>
                <w:szCs w:val="22"/>
                <w:shd w:val="clear" w:color="auto" w:fill="FFFFFF"/>
                <w:lang w:val="ru-RU" w:bidi="ar-SA"/>
              </w:rPr>
              <w:t>Балл</w:t>
            </w:r>
          </w:p>
        </w:tc>
      </w:tr>
      <w:tr w:rsidR="0071761D" w:rsidRPr="00126418" w:rsidTr="00780EDC">
        <w:trPr>
          <w:trHeight w:val="576"/>
        </w:trPr>
        <w:tc>
          <w:tcPr>
            <w:tcW w:w="5778" w:type="dxa"/>
            <w:vMerge/>
          </w:tcPr>
          <w:p w:rsidR="0071761D" w:rsidRPr="0071761D" w:rsidRDefault="0071761D" w:rsidP="0071761D">
            <w:pPr>
              <w:ind w:left="0"/>
              <w:contextualSpacing/>
              <w:jc w:val="both"/>
              <w:rPr>
                <w:rFonts w:ascii="Times New Roman" w:hAnsi="Times New Roman" w:cs="Times New Roman"/>
                <w:color w:val="000000"/>
                <w:sz w:val="22"/>
                <w:szCs w:val="22"/>
                <w:shd w:val="clear" w:color="auto" w:fill="FFFFFF"/>
                <w:lang w:val="ru-RU" w:bidi="ar-SA"/>
              </w:rPr>
            </w:pPr>
          </w:p>
        </w:tc>
        <w:tc>
          <w:tcPr>
            <w:tcW w:w="2127" w:type="dxa"/>
          </w:tcPr>
          <w:p w:rsidR="0071761D" w:rsidRPr="0071761D" w:rsidRDefault="0071761D" w:rsidP="0071761D">
            <w:pPr>
              <w:ind w:left="0"/>
              <w:contextualSpacing/>
              <w:jc w:val="center"/>
              <w:rPr>
                <w:rFonts w:ascii="Times New Roman" w:hAnsi="Times New Roman" w:cs="Times New Roman"/>
                <w:color w:val="000000"/>
                <w:sz w:val="22"/>
                <w:szCs w:val="22"/>
                <w:shd w:val="clear" w:color="auto" w:fill="FFFFFF"/>
                <w:lang w:val="ru-RU" w:bidi="ar-SA"/>
              </w:rPr>
            </w:pPr>
            <w:r w:rsidRPr="0071761D">
              <w:rPr>
                <w:rFonts w:ascii="Times New Roman" w:hAnsi="Times New Roman" w:cs="Times New Roman"/>
                <w:color w:val="000000"/>
                <w:sz w:val="22"/>
                <w:szCs w:val="22"/>
                <w:shd w:val="clear" w:color="auto" w:fill="FFFFFF"/>
                <w:lang w:val="ru-RU" w:bidi="ar-SA"/>
              </w:rPr>
              <w:t>Мужчины в возрасте 18-59 лет</w:t>
            </w:r>
          </w:p>
        </w:tc>
        <w:tc>
          <w:tcPr>
            <w:tcW w:w="1949" w:type="dxa"/>
          </w:tcPr>
          <w:p w:rsidR="0071761D" w:rsidRPr="0071761D" w:rsidRDefault="0071761D" w:rsidP="0071761D">
            <w:pPr>
              <w:ind w:left="0"/>
              <w:contextualSpacing/>
              <w:jc w:val="center"/>
              <w:rPr>
                <w:rFonts w:ascii="Times New Roman" w:hAnsi="Times New Roman" w:cs="Times New Roman"/>
                <w:color w:val="000000"/>
                <w:sz w:val="22"/>
                <w:szCs w:val="22"/>
                <w:shd w:val="clear" w:color="auto" w:fill="FFFFFF"/>
                <w:lang w:val="ru-RU" w:bidi="ar-SA"/>
              </w:rPr>
            </w:pPr>
            <w:r w:rsidRPr="0071761D">
              <w:rPr>
                <w:rFonts w:ascii="Times New Roman" w:hAnsi="Times New Roman" w:cs="Times New Roman"/>
                <w:color w:val="000000"/>
                <w:sz w:val="22"/>
                <w:szCs w:val="22"/>
                <w:shd w:val="clear" w:color="auto" w:fill="FFFFFF"/>
                <w:lang w:val="ru-RU" w:bidi="ar-SA"/>
              </w:rPr>
              <w:t>Женщины в возрасте 18-44 лет</w:t>
            </w:r>
          </w:p>
        </w:tc>
      </w:tr>
      <w:tr w:rsidR="0071761D" w:rsidTr="00780EDC">
        <w:tc>
          <w:tcPr>
            <w:tcW w:w="5778" w:type="dxa"/>
          </w:tcPr>
          <w:p w:rsidR="0071761D" w:rsidRPr="0071761D" w:rsidRDefault="00671569" w:rsidP="0071761D">
            <w:pPr>
              <w:ind w:left="142"/>
              <w:rPr>
                <w:rFonts w:ascii="Times New Roman" w:hAnsi="Times New Roman" w:cs="Times New Roman"/>
                <w:color w:val="auto"/>
                <w:sz w:val="22"/>
                <w:szCs w:val="22"/>
                <w:lang w:val="ru-RU"/>
              </w:rPr>
            </w:pPr>
            <w:r>
              <w:rPr>
                <w:rFonts w:ascii="Times New Roman" w:hAnsi="Times New Roman" w:cs="Times New Roman"/>
                <w:color w:val="auto"/>
                <w:sz w:val="22"/>
                <w:szCs w:val="22"/>
                <w:lang w:val="ru-RU"/>
              </w:rPr>
              <w:t>1.В</w:t>
            </w:r>
            <w:r w:rsidR="0071761D" w:rsidRPr="0071761D">
              <w:rPr>
                <w:rFonts w:ascii="Times New Roman" w:hAnsi="Times New Roman" w:cs="Times New Roman"/>
                <w:color w:val="auto"/>
                <w:sz w:val="22"/>
                <w:szCs w:val="22"/>
                <w:lang w:val="ru-RU"/>
              </w:rPr>
              <w:t>озможность получения ежемесячного денежного пособия (предоставления оплачиваемого отпуска) по уходу за ребенком до 3 лет</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4,4</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4,5</w:t>
            </w:r>
          </w:p>
        </w:tc>
      </w:tr>
      <w:tr w:rsidR="0071761D" w:rsidTr="00780EDC">
        <w:tc>
          <w:tcPr>
            <w:tcW w:w="5778" w:type="dxa"/>
          </w:tcPr>
          <w:p w:rsidR="0071761D" w:rsidRPr="0071761D" w:rsidRDefault="0071761D" w:rsidP="00671569">
            <w:pPr>
              <w:ind w:left="142"/>
              <w:rPr>
                <w:rFonts w:ascii="Times New Roman" w:hAnsi="Times New Roman" w:cs="Times New Roman"/>
                <w:color w:val="auto"/>
                <w:sz w:val="22"/>
                <w:szCs w:val="22"/>
                <w:lang w:val="ru-RU"/>
              </w:rPr>
            </w:pPr>
            <w:r w:rsidRPr="0071761D">
              <w:rPr>
                <w:rFonts w:ascii="Times New Roman" w:hAnsi="Times New Roman" w:cs="Times New Roman"/>
                <w:color w:val="auto"/>
                <w:sz w:val="22"/>
                <w:szCs w:val="22"/>
                <w:lang w:val="ru-RU"/>
              </w:rPr>
              <w:t>2.</w:t>
            </w:r>
            <w:r w:rsidR="00671569">
              <w:rPr>
                <w:rFonts w:ascii="Times New Roman" w:hAnsi="Times New Roman" w:cs="Times New Roman"/>
                <w:color w:val="auto"/>
                <w:sz w:val="22"/>
                <w:szCs w:val="22"/>
                <w:lang w:val="ru-RU"/>
              </w:rPr>
              <w:t>В</w:t>
            </w:r>
            <w:r w:rsidRPr="0071761D">
              <w:rPr>
                <w:rFonts w:ascii="Times New Roman" w:hAnsi="Times New Roman" w:cs="Times New Roman"/>
                <w:color w:val="auto"/>
                <w:sz w:val="22"/>
                <w:szCs w:val="22"/>
                <w:lang w:val="ru-RU"/>
              </w:rPr>
              <w:t>озможность получения федерального материнского (семейного) капитала</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4,5</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4,6</w:t>
            </w:r>
          </w:p>
        </w:tc>
      </w:tr>
      <w:tr w:rsidR="0071761D" w:rsidTr="00780EDC">
        <w:tc>
          <w:tcPr>
            <w:tcW w:w="5778" w:type="dxa"/>
          </w:tcPr>
          <w:p w:rsidR="0071761D" w:rsidRPr="0071761D" w:rsidRDefault="0071761D" w:rsidP="00671569">
            <w:pPr>
              <w:ind w:left="142"/>
              <w:rPr>
                <w:rFonts w:ascii="Times New Roman" w:hAnsi="Times New Roman" w:cs="Times New Roman"/>
                <w:color w:val="auto"/>
                <w:sz w:val="22"/>
                <w:szCs w:val="22"/>
                <w:lang w:val="ru-RU"/>
              </w:rPr>
            </w:pPr>
            <w:r w:rsidRPr="0071761D">
              <w:rPr>
                <w:rFonts w:ascii="Times New Roman" w:hAnsi="Times New Roman" w:cs="Times New Roman"/>
                <w:color w:val="auto"/>
                <w:sz w:val="22"/>
                <w:szCs w:val="22"/>
                <w:lang w:val="ru-RU"/>
              </w:rPr>
              <w:t>3.</w:t>
            </w:r>
            <w:r w:rsidR="00671569">
              <w:rPr>
                <w:rFonts w:ascii="Times New Roman" w:hAnsi="Times New Roman" w:cs="Times New Roman"/>
                <w:color w:val="auto"/>
                <w:sz w:val="22"/>
                <w:szCs w:val="22"/>
                <w:lang w:val="ru-RU"/>
              </w:rPr>
              <w:t>В</w:t>
            </w:r>
            <w:r w:rsidRPr="0071761D">
              <w:rPr>
                <w:rFonts w:ascii="Times New Roman" w:hAnsi="Times New Roman" w:cs="Times New Roman"/>
                <w:color w:val="auto"/>
                <w:sz w:val="22"/>
                <w:szCs w:val="22"/>
                <w:lang w:val="ru-RU"/>
              </w:rPr>
              <w:t>озможность получения материнского (семейного) капитала, установленного в соответствующем регионе</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4,5</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4,6</w:t>
            </w:r>
          </w:p>
        </w:tc>
      </w:tr>
      <w:tr w:rsidR="0071761D" w:rsidTr="00780EDC">
        <w:tc>
          <w:tcPr>
            <w:tcW w:w="5778" w:type="dxa"/>
          </w:tcPr>
          <w:p w:rsidR="0071761D" w:rsidRPr="0071761D" w:rsidRDefault="0071761D" w:rsidP="00671569">
            <w:pPr>
              <w:ind w:left="142"/>
              <w:rPr>
                <w:rFonts w:ascii="Times New Roman" w:hAnsi="Times New Roman" w:cs="Times New Roman"/>
                <w:color w:val="auto"/>
                <w:sz w:val="22"/>
                <w:szCs w:val="22"/>
                <w:lang w:val="ru-RU"/>
              </w:rPr>
            </w:pPr>
            <w:r w:rsidRPr="0071761D">
              <w:rPr>
                <w:rFonts w:ascii="Times New Roman" w:hAnsi="Times New Roman" w:cs="Times New Roman"/>
                <w:color w:val="auto"/>
                <w:sz w:val="22"/>
                <w:szCs w:val="22"/>
                <w:lang w:val="ru-RU"/>
              </w:rPr>
              <w:t>4.</w:t>
            </w:r>
            <w:r w:rsidR="00671569">
              <w:rPr>
                <w:rFonts w:ascii="Times New Roman" w:hAnsi="Times New Roman" w:cs="Times New Roman"/>
                <w:color w:val="auto"/>
                <w:sz w:val="22"/>
                <w:szCs w:val="22"/>
                <w:lang w:val="ru-RU"/>
              </w:rPr>
              <w:t>В</w:t>
            </w:r>
            <w:r w:rsidRPr="0071761D">
              <w:rPr>
                <w:rFonts w:ascii="Times New Roman" w:hAnsi="Times New Roman" w:cs="Times New Roman"/>
                <w:color w:val="auto"/>
                <w:sz w:val="22"/>
                <w:szCs w:val="22"/>
                <w:lang w:val="ru-RU"/>
              </w:rPr>
              <w:t>озможность получения ежемесячной денежной выплаты на третьего ребенка в размере прожиточного минимума ребенка, установленного в соответствующем регионе</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4,4</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4,4</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lang w:val="ru-RU"/>
              </w:rPr>
            </w:pPr>
            <w:r w:rsidRPr="00C1242A">
              <w:rPr>
                <w:rFonts w:ascii="Times New Roman" w:hAnsi="Times New Roman" w:cs="Times New Roman"/>
                <w:color w:val="auto"/>
                <w:sz w:val="22"/>
                <w:szCs w:val="22"/>
                <w:lang w:val="ru-RU"/>
              </w:rPr>
              <w:t>5.</w:t>
            </w:r>
            <w:r w:rsidR="00671569">
              <w:rPr>
                <w:rFonts w:ascii="Times New Roman" w:hAnsi="Times New Roman" w:cs="Times New Roman"/>
                <w:color w:val="auto"/>
                <w:sz w:val="22"/>
                <w:szCs w:val="22"/>
                <w:lang w:val="ru-RU"/>
              </w:rPr>
              <w:t>В</w:t>
            </w:r>
            <w:r w:rsidRPr="00C1242A">
              <w:rPr>
                <w:rFonts w:ascii="Times New Roman" w:hAnsi="Times New Roman" w:cs="Times New Roman"/>
                <w:color w:val="auto"/>
                <w:sz w:val="22"/>
                <w:szCs w:val="22"/>
                <w:lang w:val="ru-RU"/>
              </w:rPr>
              <w:t>озможность без проблем получить место для ребенка в детском саду, яслях</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4,5</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4,6</w:t>
            </w:r>
          </w:p>
        </w:tc>
      </w:tr>
      <w:tr w:rsidR="0071761D" w:rsidTr="00780EDC">
        <w:tc>
          <w:tcPr>
            <w:tcW w:w="5778" w:type="dxa"/>
          </w:tcPr>
          <w:p w:rsidR="0071761D" w:rsidRPr="00C1242A" w:rsidRDefault="00671569" w:rsidP="0071761D">
            <w:pPr>
              <w:ind w:left="142"/>
              <w:rPr>
                <w:rFonts w:ascii="Times New Roman" w:hAnsi="Times New Roman" w:cs="Times New Roman"/>
                <w:color w:val="auto"/>
                <w:sz w:val="22"/>
                <w:szCs w:val="22"/>
              </w:rPr>
            </w:pPr>
            <w:r>
              <w:rPr>
                <w:rFonts w:ascii="Times New Roman" w:hAnsi="Times New Roman" w:cs="Times New Roman"/>
                <w:color w:val="auto"/>
                <w:sz w:val="22"/>
                <w:szCs w:val="22"/>
              </w:rPr>
              <w:t>6.</w:t>
            </w:r>
            <w:r>
              <w:rPr>
                <w:rFonts w:ascii="Times New Roman" w:hAnsi="Times New Roman" w:cs="Times New Roman"/>
                <w:color w:val="auto"/>
                <w:sz w:val="22"/>
                <w:szCs w:val="22"/>
                <w:lang w:val="ru-RU"/>
              </w:rPr>
              <w:t>Н</w:t>
            </w:r>
            <w:proofErr w:type="spellStart"/>
            <w:r w:rsidR="0071761D" w:rsidRPr="00C1242A">
              <w:rPr>
                <w:rFonts w:ascii="Times New Roman" w:hAnsi="Times New Roman" w:cs="Times New Roman"/>
                <w:color w:val="auto"/>
                <w:sz w:val="22"/>
                <w:szCs w:val="22"/>
              </w:rPr>
              <w:t>алоговые</w:t>
            </w:r>
            <w:proofErr w:type="spellEnd"/>
            <w:r w:rsidR="0071761D" w:rsidRPr="00C1242A">
              <w:rPr>
                <w:rFonts w:ascii="Times New Roman" w:hAnsi="Times New Roman" w:cs="Times New Roman"/>
                <w:color w:val="auto"/>
                <w:sz w:val="22"/>
                <w:szCs w:val="22"/>
              </w:rPr>
              <w:t xml:space="preserve"> </w:t>
            </w:r>
            <w:proofErr w:type="spellStart"/>
            <w:r w:rsidR="0071761D" w:rsidRPr="00C1242A">
              <w:rPr>
                <w:rFonts w:ascii="Times New Roman" w:hAnsi="Times New Roman" w:cs="Times New Roman"/>
                <w:color w:val="auto"/>
                <w:sz w:val="22"/>
                <w:szCs w:val="22"/>
              </w:rPr>
              <w:t>льготы</w:t>
            </w:r>
            <w:proofErr w:type="spellEnd"/>
            <w:r w:rsidR="0071761D" w:rsidRPr="00C1242A">
              <w:rPr>
                <w:rFonts w:ascii="Times New Roman" w:hAnsi="Times New Roman" w:cs="Times New Roman"/>
                <w:color w:val="auto"/>
                <w:sz w:val="22"/>
                <w:szCs w:val="22"/>
              </w:rPr>
              <w:t xml:space="preserve"> </w:t>
            </w:r>
            <w:proofErr w:type="spellStart"/>
            <w:r w:rsidR="0071761D" w:rsidRPr="00C1242A">
              <w:rPr>
                <w:rFonts w:ascii="Times New Roman" w:hAnsi="Times New Roman" w:cs="Times New Roman"/>
                <w:color w:val="auto"/>
                <w:sz w:val="22"/>
                <w:szCs w:val="22"/>
              </w:rPr>
              <w:t>работающим</w:t>
            </w:r>
            <w:proofErr w:type="spellEnd"/>
            <w:r w:rsidR="0071761D" w:rsidRPr="00C1242A">
              <w:rPr>
                <w:rFonts w:ascii="Times New Roman" w:hAnsi="Times New Roman" w:cs="Times New Roman"/>
                <w:color w:val="auto"/>
                <w:sz w:val="22"/>
                <w:szCs w:val="22"/>
              </w:rPr>
              <w:t xml:space="preserve"> </w:t>
            </w:r>
            <w:proofErr w:type="spellStart"/>
            <w:r w:rsidR="0071761D" w:rsidRPr="00C1242A">
              <w:rPr>
                <w:rFonts w:ascii="Times New Roman" w:hAnsi="Times New Roman" w:cs="Times New Roman"/>
                <w:color w:val="auto"/>
                <w:sz w:val="22"/>
                <w:szCs w:val="22"/>
              </w:rPr>
              <w:t>родителям</w:t>
            </w:r>
            <w:proofErr w:type="spellEnd"/>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4,4</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4,4</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lang w:val="ru-RU"/>
              </w:rPr>
            </w:pPr>
            <w:r w:rsidRPr="00C1242A">
              <w:rPr>
                <w:rFonts w:ascii="Times New Roman" w:hAnsi="Times New Roman" w:cs="Times New Roman"/>
                <w:color w:val="auto"/>
                <w:sz w:val="22"/>
                <w:szCs w:val="22"/>
                <w:lang w:val="ru-RU"/>
              </w:rPr>
              <w:t>7.</w:t>
            </w:r>
            <w:r w:rsidR="00671569">
              <w:rPr>
                <w:rFonts w:ascii="Times New Roman" w:hAnsi="Times New Roman" w:cs="Times New Roman"/>
                <w:color w:val="auto"/>
                <w:sz w:val="22"/>
                <w:szCs w:val="22"/>
                <w:lang w:val="ru-RU"/>
              </w:rPr>
              <w:t>П</w:t>
            </w:r>
            <w:r w:rsidRPr="00C1242A">
              <w:rPr>
                <w:rFonts w:ascii="Times New Roman" w:hAnsi="Times New Roman" w:cs="Times New Roman"/>
                <w:color w:val="auto"/>
                <w:sz w:val="22"/>
                <w:szCs w:val="22"/>
                <w:lang w:val="ru-RU"/>
              </w:rPr>
              <w:t>редоставление семьям с тремя и более детьми земельных участков под строительство жилого дома</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4,3</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4,3</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lang w:val="ru-RU"/>
              </w:rPr>
            </w:pPr>
            <w:r w:rsidRPr="00C1242A">
              <w:rPr>
                <w:rFonts w:ascii="Times New Roman" w:hAnsi="Times New Roman" w:cs="Times New Roman"/>
                <w:color w:val="auto"/>
                <w:sz w:val="22"/>
                <w:szCs w:val="22"/>
                <w:lang w:val="ru-RU"/>
              </w:rPr>
              <w:t>8.</w:t>
            </w:r>
            <w:r w:rsidR="00671569">
              <w:rPr>
                <w:rFonts w:ascii="Times New Roman" w:hAnsi="Times New Roman" w:cs="Times New Roman"/>
                <w:color w:val="auto"/>
                <w:sz w:val="22"/>
                <w:szCs w:val="22"/>
                <w:lang w:val="ru-RU"/>
              </w:rPr>
              <w:t>В</w:t>
            </w:r>
            <w:r w:rsidRPr="00C1242A">
              <w:rPr>
                <w:rFonts w:ascii="Times New Roman" w:hAnsi="Times New Roman" w:cs="Times New Roman"/>
                <w:color w:val="auto"/>
                <w:sz w:val="22"/>
                <w:szCs w:val="22"/>
                <w:lang w:val="ru-RU"/>
              </w:rPr>
              <w:t>озможность иметь гибкий график работы (или неполный рабочий день/неделю или дистанционно, на дому)</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4,0</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4,2</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lang w:val="ru-RU"/>
              </w:rPr>
            </w:pPr>
            <w:r w:rsidRPr="00C1242A">
              <w:rPr>
                <w:rFonts w:ascii="Times New Roman" w:hAnsi="Times New Roman" w:cs="Times New Roman"/>
                <w:color w:val="auto"/>
                <w:sz w:val="22"/>
                <w:szCs w:val="22"/>
                <w:lang w:val="ru-RU"/>
              </w:rPr>
              <w:t>9.</w:t>
            </w:r>
            <w:r w:rsidR="00671569">
              <w:rPr>
                <w:rFonts w:ascii="Times New Roman" w:hAnsi="Times New Roman" w:cs="Times New Roman"/>
                <w:color w:val="auto"/>
                <w:sz w:val="22"/>
                <w:szCs w:val="22"/>
                <w:lang w:val="ru-RU"/>
              </w:rPr>
              <w:t>В</w:t>
            </w:r>
            <w:r w:rsidRPr="00C1242A">
              <w:rPr>
                <w:rFonts w:ascii="Times New Roman" w:hAnsi="Times New Roman" w:cs="Times New Roman"/>
                <w:color w:val="auto"/>
                <w:sz w:val="22"/>
                <w:szCs w:val="22"/>
                <w:lang w:val="ru-RU"/>
              </w:rPr>
              <w:t>озможность профессиональной подготовки, переподготовки и повышения квалификации в период отпуска по уходу за ребенком в возрасте до 3-х лет</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4,0</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4,1</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rPr>
            </w:pPr>
            <w:r w:rsidRPr="00C1242A">
              <w:rPr>
                <w:rFonts w:ascii="Times New Roman" w:hAnsi="Times New Roman" w:cs="Times New Roman"/>
                <w:color w:val="auto"/>
                <w:sz w:val="22"/>
                <w:szCs w:val="22"/>
              </w:rPr>
              <w:t>10.</w:t>
            </w:r>
            <w:r w:rsidR="00671569">
              <w:rPr>
                <w:rFonts w:ascii="Times New Roman" w:hAnsi="Times New Roman" w:cs="Times New Roman"/>
                <w:color w:val="auto"/>
                <w:sz w:val="22"/>
                <w:szCs w:val="22"/>
                <w:lang w:val="ru-RU"/>
              </w:rPr>
              <w:t>И</w:t>
            </w:r>
            <w:proofErr w:type="spellStart"/>
            <w:r w:rsidRPr="00C1242A">
              <w:rPr>
                <w:rFonts w:ascii="Times New Roman" w:hAnsi="Times New Roman" w:cs="Times New Roman"/>
                <w:color w:val="auto"/>
                <w:sz w:val="22"/>
                <w:szCs w:val="22"/>
              </w:rPr>
              <w:t>зменение</w:t>
            </w:r>
            <w:proofErr w:type="spellEnd"/>
            <w:r w:rsidRPr="00C1242A">
              <w:rPr>
                <w:rFonts w:ascii="Times New Roman" w:hAnsi="Times New Roman" w:cs="Times New Roman"/>
                <w:color w:val="auto"/>
                <w:sz w:val="22"/>
                <w:szCs w:val="22"/>
              </w:rPr>
              <w:t xml:space="preserve"> </w:t>
            </w:r>
            <w:proofErr w:type="spellStart"/>
            <w:r w:rsidRPr="00C1242A">
              <w:rPr>
                <w:rFonts w:ascii="Times New Roman" w:hAnsi="Times New Roman" w:cs="Times New Roman"/>
                <w:color w:val="auto"/>
                <w:sz w:val="22"/>
                <w:szCs w:val="22"/>
              </w:rPr>
              <w:t>личных</w:t>
            </w:r>
            <w:proofErr w:type="spellEnd"/>
            <w:r w:rsidRPr="00C1242A">
              <w:rPr>
                <w:rFonts w:ascii="Times New Roman" w:hAnsi="Times New Roman" w:cs="Times New Roman"/>
                <w:color w:val="auto"/>
                <w:sz w:val="22"/>
                <w:szCs w:val="22"/>
              </w:rPr>
              <w:t xml:space="preserve"> </w:t>
            </w:r>
            <w:proofErr w:type="spellStart"/>
            <w:r w:rsidRPr="00C1242A">
              <w:rPr>
                <w:rFonts w:ascii="Times New Roman" w:hAnsi="Times New Roman" w:cs="Times New Roman"/>
                <w:color w:val="auto"/>
                <w:sz w:val="22"/>
                <w:szCs w:val="22"/>
              </w:rPr>
              <w:t>обстоятельств</w:t>
            </w:r>
            <w:proofErr w:type="spellEnd"/>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3,9</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3,9</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rPr>
            </w:pPr>
            <w:r w:rsidRPr="00C1242A">
              <w:rPr>
                <w:rFonts w:ascii="Times New Roman" w:hAnsi="Times New Roman" w:cs="Times New Roman"/>
                <w:color w:val="auto"/>
                <w:sz w:val="22"/>
                <w:szCs w:val="22"/>
              </w:rPr>
              <w:t>11.</w:t>
            </w:r>
            <w:r w:rsidR="00671569">
              <w:rPr>
                <w:rFonts w:ascii="Times New Roman" w:hAnsi="Times New Roman" w:cs="Times New Roman"/>
                <w:color w:val="auto"/>
                <w:sz w:val="22"/>
                <w:szCs w:val="22"/>
                <w:lang w:val="ru-RU"/>
              </w:rPr>
              <w:t>П</w:t>
            </w:r>
            <w:proofErr w:type="spellStart"/>
            <w:r w:rsidRPr="00C1242A">
              <w:rPr>
                <w:rFonts w:ascii="Times New Roman" w:hAnsi="Times New Roman" w:cs="Times New Roman"/>
                <w:color w:val="auto"/>
                <w:sz w:val="22"/>
                <w:szCs w:val="22"/>
              </w:rPr>
              <w:t>овышение</w:t>
            </w:r>
            <w:proofErr w:type="spellEnd"/>
            <w:r w:rsidRPr="00C1242A">
              <w:rPr>
                <w:rFonts w:ascii="Times New Roman" w:hAnsi="Times New Roman" w:cs="Times New Roman"/>
                <w:color w:val="auto"/>
                <w:sz w:val="22"/>
                <w:szCs w:val="22"/>
              </w:rPr>
              <w:t xml:space="preserve"> </w:t>
            </w:r>
            <w:proofErr w:type="spellStart"/>
            <w:r w:rsidRPr="00C1242A">
              <w:rPr>
                <w:rFonts w:ascii="Times New Roman" w:hAnsi="Times New Roman" w:cs="Times New Roman"/>
                <w:color w:val="auto"/>
                <w:sz w:val="22"/>
                <w:szCs w:val="22"/>
              </w:rPr>
              <w:t>уровня</w:t>
            </w:r>
            <w:proofErr w:type="spellEnd"/>
            <w:r w:rsidRPr="00C1242A">
              <w:rPr>
                <w:rFonts w:ascii="Times New Roman" w:hAnsi="Times New Roman" w:cs="Times New Roman"/>
                <w:color w:val="auto"/>
                <w:sz w:val="22"/>
                <w:szCs w:val="22"/>
              </w:rPr>
              <w:t xml:space="preserve"> </w:t>
            </w:r>
            <w:proofErr w:type="spellStart"/>
            <w:r w:rsidRPr="00C1242A">
              <w:rPr>
                <w:rFonts w:ascii="Times New Roman" w:hAnsi="Times New Roman" w:cs="Times New Roman"/>
                <w:color w:val="auto"/>
                <w:sz w:val="22"/>
                <w:szCs w:val="22"/>
              </w:rPr>
              <w:t>жизни</w:t>
            </w:r>
            <w:proofErr w:type="spellEnd"/>
            <w:r w:rsidRPr="00C1242A">
              <w:rPr>
                <w:rFonts w:ascii="Times New Roman" w:hAnsi="Times New Roman" w:cs="Times New Roman"/>
                <w:color w:val="auto"/>
                <w:sz w:val="22"/>
                <w:szCs w:val="22"/>
              </w:rPr>
              <w:t xml:space="preserve"> </w:t>
            </w:r>
            <w:proofErr w:type="spellStart"/>
            <w:r w:rsidRPr="00C1242A">
              <w:rPr>
                <w:rFonts w:ascii="Times New Roman" w:hAnsi="Times New Roman" w:cs="Times New Roman"/>
                <w:color w:val="auto"/>
                <w:sz w:val="22"/>
                <w:szCs w:val="22"/>
              </w:rPr>
              <w:t>семьи</w:t>
            </w:r>
            <w:proofErr w:type="spellEnd"/>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4,6</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4,5</w:t>
            </w:r>
          </w:p>
        </w:tc>
      </w:tr>
      <w:tr w:rsidR="0071761D" w:rsidTr="00780EDC">
        <w:tc>
          <w:tcPr>
            <w:tcW w:w="5778" w:type="dxa"/>
          </w:tcPr>
          <w:p w:rsidR="0071761D" w:rsidRPr="00C1242A" w:rsidRDefault="0071761D" w:rsidP="00671569">
            <w:pPr>
              <w:ind w:left="142"/>
              <w:rPr>
                <w:rFonts w:ascii="Times New Roman" w:hAnsi="Times New Roman" w:cs="Times New Roman"/>
                <w:color w:val="auto"/>
                <w:sz w:val="22"/>
                <w:szCs w:val="22"/>
                <w:lang w:val="ru-RU"/>
              </w:rPr>
            </w:pPr>
            <w:r w:rsidRPr="00C1242A">
              <w:rPr>
                <w:rFonts w:ascii="Times New Roman" w:hAnsi="Times New Roman" w:cs="Times New Roman"/>
                <w:color w:val="auto"/>
                <w:sz w:val="22"/>
                <w:szCs w:val="22"/>
                <w:lang w:val="ru-RU"/>
              </w:rPr>
              <w:t>12.</w:t>
            </w:r>
            <w:r w:rsidR="00671569">
              <w:rPr>
                <w:rFonts w:ascii="Times New Roman" w:hAnsi="Times New Roman" w:cs="Times New Roman"/>
                <w:color w:val="auto"/>
                <w:sz w:val="22"/>
                <w:szCs w:val="22"/>
                <w:lang w:val="ru-RU"/>
              </w:rPr>
              <w:t>В</w:t>
            </w:r>
            <w:r w:rsidRPr="00C1242A">
              <w:rPr>
                <w:rFonts w:ascii="Times New Roman" w:hAnsi="Times New Roman" w:cs="Times New Roman"/>
                <w:color w:val="auto"/>
                <w:sz w:val="22"/>
                <w:szCs w:val="22"/>
                <w:lang w:val="ru-RU"/>
              </w:rPr>
              <w:t xml:space="preserve">озможность при рождении второго или последующего ребенка получить беспроцентную ссуду на покупку жилья площадью в размере социальной </w:t>
            </w:r>
            <w:r w:rsidRPr="00C1242A">
              <w:rPr>
                <w:rFonts w:ascii="Times New Roman" w:hAnsi="Times New Roman" w:cs="Times New Roman"/>
                <w:color w:val="auto"/>
                <w:sz w:val="22"/>
                <w:szCs w:val="22"/>
                <w:lang w:val="ru-RU"/>
              </w:rPr>
              <w:lastRenderedPageBreak/>
              <w:t>нормы</w:t>
            </w:r>
          </w:p>
        </w:tc>
        <w:tc>
          <w:tcPr>
            <w:tcW w:w="2127" w:type="dxa"/>
            <w:vAlign w:val="center"/>
          </w:tcPr>
          <w:p w:rsidR="0071761D" w:rsidRPr="006A03C9" w:rsidRDefault="0071761D" w:rsidP="0071761D">
            <w:pPr>
              <w:tabs>
                <w:tab w:val="left" w:pos="1026"/>
              </w:tabs>
              <w:ind w:left="34" w:right="630"/>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lastRenderedPageBreak/>
              <w:t>4,6</w:t>
            </w:r>
          </w:p>
        </w:tc>
        <w:tc>
          <w:tcPr>
            <w:tcW w:w="1949" w:type="dxa"/>
            <w:vAlign w:val="center"/>
          </w:tcPr>
          <w:p w:rsidR="0071761D" w:rsidRPr="006A03C9" w:rsidRDefault="0071761D" w:rsidP="00780EDC">
            <w:pPr>
              <w:ind w:left="175" w:right="566"/>
              <w:jc w:val="right"/>
              <w:rPr>
                <w:rFonts w:ascii="Times New Roman" w:hAnsi="Times New Roman" w:cs="Times New Roman"/>
                <w:color w:val="auto"/>
                <w:sz w:val="24"/>
                <w:szCs w:val="24"/>
              </w:rPr>
            </w:pPr>
            <w:r w:rsidRPr="006A03C9">
              <w:rPr>
                <w:rFonts w:ascii="Times New Roman" w:hAnsi="Times New Roman" w:cs="Times New Roman"/>
                <w:color w:val="auto"/>
                <w:sz w:val="24"/>
                <w:szCs w:val="24"/>
              </w:rPr>
              <w:t>4,6</w:t>
            </w:r>
          </w:p>
        </w:tc>
      </w:tr>
    </w:tbl>
    <w:p w:rsidR="0071761D" w:rsidRDefault="00D10751" w:rsidP="0071761D">
      <w:pPr>
        <w:spacing w:after="0" w:line="240" w:lineRule="auto"/>
        <w:ind w:left="0"/>
        <w:contextualSpacing/>
        <w:jc w:val="both"/>
        <w:rPr>
          <w:rFonts w:ascii="Times New Roman" w:hAnsi="Times New Roman" w:cs="Times New Roman"/>
          <w:color w:val="000000"/>
          <w:sz w:val="24"/>
          <w:szCs w:val="24"/>
          <w:shd w:val="clear" w:color="auto" w:fill="FFFFFF"/>
          <w:lang w:bidi="ar-SA"/>
        </w:rPr>
      </w:pPr>
      <w:r>
        <w:rPr>
          <w:rFonts w:ascii="Times New Roman" w:hAnsi="Times New Roman" w:cs="Times New Roman"/>
          <w:color w:val="000000"/>
          <w:sz w:val="24"/>
          <w:szCs w:val="24"/>
          <w:shd w:val="clear" w:color="auto" w:fill="FFFFFF"/>
          <w:lang w:bidi="ar-SA"/>
        </w:rPr>
        <w:lastRenderedPageBreak/>
        <w:tab/>
      </w:r>
    </w:p>
    <w:p w:rsidR="00D10751" w:rsidRDefault="00D10751" w:rsidP="0071761D">
      <w:pPr>
        <w:spacing w:after="0" w:line="240" w:lineRule="auto"/>
        <w:ind w:left="0"/>
        <w:contextualSpacing/>
        <w:jc w:val="both"/>
        <w:rPr>
          <w:rFonts w:ascii="Times New Roman" w:hAnsi="Times New Roman" w:cs="Times New Roman"/>
          <w:color w:val="auto"/>
          <w:sz w:val="24"/>
          <w:szCs w:val="24"/>
          <w:lang w:val="ru-RU"/>
        </w:rPr>
      </w:pPr>
      <w:r>
        <w:rPr>
          <w:rFonts w:ascii="Times New Roman" w:hAnsi="Times New Roman" w:cs="Times New Roman"/>
          <w:color w:val="000000"/>
          <w:sz w:val="24"/>
          <w:szCs w:val="24"/>
          <w:shd w:val="clear" w:color="auto" w:fill="FFFFFF"/>
          <w:lang w:bidi="ar-SA"/>
        </w:rPr>
        <w:tab/>
      </w:r>
      <w:r>
        <w:rPr>
          <w:rFonts w:ascii="Times New Roman" w:hAnsi="Times New Roman" w:cs="Times New Roman"/>
          <w:color w:val="000000"/>
          <w:sz w:val="24"/>
          <w:szCs w:val="24"/>
          <w:shd w:val="clear" w:color="auto" w:fill="FFFFFF"/>
          <w:lang w:val="ru-RU" w:bidi="ar-SA"/>
        </w:rPr>
        <w:t xml:space="preserve">Как показали результаты Микропереписи, по полу ответы о наиболее эффективных мероприятиях демографической политики отличаются незначительно. Важными </w:t>
      </w:r>
      <w:r w:rsidRPr="00D10751">
        <w:rPr>
          <w:rFonts w:ascii="Times New Roman" w:hAnsi="Times New Roman" w:cs="Times New Roman"/>
          <w:color w:val="000000"/>
          <w:sz w:val="24"/>
          <w:szCs w:val="24"/>
          <w:shd w:val="clear" w:color="auto" w:fill="FFFFFF"/>
          <w:lang w:val="ru-RU" w:bidi="ar-SA"/>
        </w:rPr>
        <w:t xml:space="preserve">направлениями была признана система </w:t>
      </w:r>
      <w:r w:rsidR="00FE480F">
        <w:rPr>
          <w:rFonts w:ascii="Times New Roman" w:hAnsi="Times New Roman" w:cs="Times New Roman"/>
          <w:color w:val="000000"/>
          <w:sz w:val="24"/>
          <w:szCs w:val="24"/>
          <w:shd w:val="clear" w:color="auto" w:fill="FFFFFF"/>
          <w:lang w:val="ru-RU" w:bidi="ar-SA"/>
        </w:rPr>
        <w:t xml:space="preserve">действующих </w:t>
      </w:r>
      <w:r w:rsidRPr="00D10751">
        <w:rPr>
          <w:rFonts w:ascii="Times New Roman" w:hAnsi="Times New Roman" w:cs="Times New Roman"/>
          <w:color w:val="000000"/>
          <w:sz w:val="24"/>
          <w:szCs w:val="24"/>
          <w:shd w:val="clear" w:color="auto" w:fill="FFFFFF"/>
          <w:lang w:val="ru-RU" w:bidi="ar-SA"/>
        </w:rPr>
        <w:t xml:space="preserve">материнских сертификатов: </w:t>
      </w:r>
      <w:r w:rsidRPr="00D10751">
        <w:rPr>
          <w:rFonts w:ascii="Times New Roman" w:hAnsi="Times New Roman" w:cs="Times New Roman"/>
          <w:color w:val="auto"/>
          <w:sz w:val="24"/>
          <w:szCs w:val="24"/>
          <w:lang w:val="ru-RU"/>
        </w:rPr>
        <w:t xml:space="preserve">возможность получения федерального материнского (семейного) капитала; возможность получения материнского (семейного) капитала, установленного в соответствующем регионе. Также </w:t>
      </w:r>
      <w:r w:rsidR="001515FE">
        <w:rPr>
          <w:rFonts w:ascii="Times New Roman" w:hAnsi="Times New Roman" w:cs="Times New Roman"/>
          <w:color w:val="auto"/>
          <w:sz w:val="24"/>
          <w:szCs w:val="24"/>
          <w:lang w:val="ru-RU"/>
        </w:rPr>
        <w:t>значимыми</w:t>
      </w:r>
      <w:r w:rsidRPr="00D10751">
        <w:rPr>
          <w:rFonts w:ascii="Times New Roman" w:hAnsi="Times New Roman" w:cs="Times New Roman"/>
          <w:color w:val="auto"/>
          <w:sz w:val="24"/>
          <w:szCs w:val="24"/>
          <w:lang w:val="ru-RU"/>
        </w:rPr>
        <w:t xml:space="preserve"> были признаны меры, направленные на обеспечение детей местами в дошкольных</w:t>
      </w:r>
      <w:r>
        <w:rPr>
          <w:rFonts w:ascii="Times New Roman" w:hAnsi="Times New Roman" w:cs="Times New Roman"/>
          <w:color w:val="auto"/>
          <w:sz w:val="24"/>
          <w:szCs w:val="24"/>
          <w:lang w:val="ru-RU"/>
        </w:rPr>
        <w:t xml:space="preserve"> образовательных учреждениях. Не менее </w:t>
      </w:r>
      <w:proofErr w:type="gramStart"/>
      <w:r>
        <w:rPr>
          <w:rFonts w:ascii="Times New Roman" w:hAnsi="Times New Roman" w:cs="Times New Roman"/>
          <w:color w:val="auto"/>
          <w:sz w:val="24"/>
          <w:szCs w:val="24"/>
          <w:lang w:val="ru-RU"/>
        </w:rPr>
        <w:t>актуальн</w:t>
      </w:r>
      <w:r w:rsidR="001515FE">
        <w:rPr>
          <w:rFonts w:ascii="Times New Roman" w:hAnsi="Times New Roman" w:cs="Times New Roman"/>
          <w:color w:val="auto"/>
          <w:sz w:val="24"/>
          <w:szCs w:val="24"/>
          <w:lang w:val="ru-RU"/>
        </w:rPr>
        <w:t>ым</w:t>
      </w:r>
      <w:r w:rsidR="00FE480F">
        <w:rPr>
          <w:rFonts w:ascii="Times New Roman" w:hAnsi="Times New Roman" w:cs="Times New Roman"/>
          <w:color w:val="auto"/>
          <w:sz w:val="24"/>
          <w:szCs w:val="24"/>
          <w:lang w:val="ru-RU"/>
        </w:rPr>
        <w:t>и</w:t>
      </w:r>
      <w:proofErr w:type="gramEnd"/>
      <w:r>
        <w:rPr>
          <w:rFonts w:ascii="Times New Roman" w:hAnsi="Times New Roman" w:cs="Times New Roman"/>
          <w:color w:val="auto"/>
          <w:sz w:val="24"/>
          <w:szCs w:val="24"/>
          <w:lang w:val="ru-RU"/>
        </w:rPr>
        <w:t xml:space="preserve"> по мнению населения Республики Коми</w:t>
      </w:r>
      <w:r w:rsidR="001515FE">
        <w:rPr>
          <w:rFonts w:ascii="Times New Roman" w:hAnsi="Times New Roman" w:cs="Times New Roman"/>
          <w:color w:val="auto"/>
          <w:sz w:val="24"/>
          <w:szCs w:val="24"/>
          <w:lang w:val="ru-RU"/>
        </w:rPr>
        <w:t xml:space="preserve"> является </w:t>
      </w:r>
      <w:r w:rsidR="00FE480F">
        <w:rPr>
          <w:rFonts w:ascii="Times New Roman" w:hAnsi="Times New Roman" w:cs="Times New Roman"/>
          <w:color w:val="auto"/>
          <w:sz w:val="24"/>
          <w:szCs w:val="24"/>
          <w:lang w:val="ru-RU"/>
        </w:rPr>
        <w:t>в</w:t>
      </w:r>
      <w:r w:rsidR="00FE480F" w:rsidRPr="00FE480F">
        <w:rPr>
          <w:rFonts w:ascii="Times New Roman" w:hAnsi="Times New Roman" w:cs="Times New Roman"/>
          <w:color w:val="auto"/>
          <w:sz w:val="24"/>
          <w:szCs w:val="24"/>
          <w:lang w:val="ru-RU"/>
        </w:rPr>
        <w:t>озможность при рождении второго или последующего ребенка получить беспроцентную ссуду на покупку жилья площадью в размере социальной нормы</w:t>
      </w:r>
      <w:r w:rsidR="00FE480F">
        <w:rPr>
          <w:rFonts w:ascii="Times New Roman" w:hAnsi="Times New Roman" w:cs="Times New Roman"/>
          <w:color w:val="auto"/>
          <w:sz w:val="24"/>
          <w:szCs w:val="24"/>
          <w:lang w:val="ru-RU"/>
        </w:rPr>
        <w:t xml:space="preserve">, а также </w:t>
      </w:r>
      <w:r>
        <w:rPr>
          <w:rFonts w:ascii="Times New Roman" w:hAnsi="Times New Roman" w:cs="Times New Roman"/>
          <w:color w:val="auto"/>
          <w:sz w:val="24"/>
          <w:szCs w:val="24"/>
          <w:lang w:val="ru-RU"/>
        </w:rPr>
        <w:t xml:space="preserve">проведение комплекса мер по повышению уровня жизни населения в целом. </w:t>
      </w:r>
    </w:p>
    <w:p w:rsidR="00B92725" w:rsidRDefault="00B92725" w:rsidP="0071761D">
      <w:pPr>
        <w:spacing w:after="0" w:line="240" w:lineRule="auto"/>
        <w:ind w:left="0"/>
        <w:contextualSpacing/>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ab/>
        <w:t xml:space="preserve">Таким образом, </w:t>
      </w:r>
      <w:r w:rsidR="00762E94">
        <w:rPr>
          <w:rFonts w:ascii="Times New Roman" w:hAnsi="Times New Roman" w:cs="Times New Roman"/>
          <w:color w:val="auto"/>
          <w:sz w:val="24"/>
          <w:szCs w:val="24"/>
          <w:lang w:val="ru-RU"/>
        </w:rPr>
        <w:t xml:space="preserve">несмотря на некоторые сохраняющиеся в Республике Коми позитивные тенденции воспроизводства населения: повышение доли рождений второй и последующей очередности, отсутствие естественной депопуляции, есть факты, свидетельствующие и об ухудшении ситуации в области рождаемости, такие как снижение ее суммарного коэффициента. </w:t>
      </w:r>
      <w:r w:rsidR="00D14C2C">
        <w:rPr>
          <w:rFonts w:ascii="Times New Roman" w:hAnsi="Times New Roman" w:cs="Times New Roman"/>
          <w:color w:val="auto"/>
          <w:sz w:val="24"/>
          <w:szCs w:val="24"/>
          <w:lang w:val="ru-RU"/>
        </w:rPr>
        <w:t>В ходе социологического исследования было выявлено, что репродуктивные ожидания населения Республики Коми ниже нормы, приемлемой для замещения поколений. Установлено, что</w:t>
      </w:r>
      <w:r w:rsidR="00FE480F">
        <w:rPr>
          <w:rFonts w:ascii="Times New Roman" w:hAnsi="Times New Roman" w:cs="Times New Roman"/>
          <w:color w:val="auto"/>
          <w:sz w:val="24"/>
          <w:szCs w:val="24"/>
          <w:lang w:val="ru-RU"/>
        </w:rPr>
        <w:t>,</w:t>
      </w:r>
      <w:r w:rsidR="00D14C2C">
        <w:rPr>
          <w:rFonts w:ascii="Times New Roman" w:hAnsi="Times New Roman" w:cs="Times New Roman"/>
          <w:color w:val="auto"/>
          <w:sz w:val="24"/>
          <w:szCs w:val="24"/>
          <w:lang w:val="ru-RU"/>
        </w:rPr>
        <w:t xml:space="preserve"> чем моложе репродуктивная когорта, тем более </w:t>
      </w:r>
      <w:proofErr w:type="gramStart"/>
      <w:r w:rsidR="00D14C2C">
        <w:rPr>
          <w:rFonts w:ascii="Times New Roman" w:hAnsi="Times New Roman" w:cs="Times New Roman"/>
          <w:color w:val="auto"/>
          <w:sz w:val="24"/>
          <w:szCs w:val="24"/>
          <w:lang w:val="ru-RU"/>
        </w:rPr>
        <w:t>схожи</w:t>
      </w:r>
      <w:proofErr w:type="gramEnd"/>
      <w:r w:rsidR="00D14C2C">
        <w:rPr>
          <w:rFonts w:ascii="Times New Roman" w:hAnsi="Times New Roman" w:cs="Times New Roman"/>
          <w:color w:val="auto"/>
          <w:sz w:val="24"/>
          <w:szCs w:val="24"/>
          <w:lang w:val="ru-RU"/>
        </w:rPr>
        <w:t xml:space="preserve"> у нее среднее желаемое и ожидаемое число детей. Можно предположить, что реализация действующих и добавление новых мероприятий демографической политики способствуют повышению степени гармоничности </w:t>
      </w:r>
      <w:r w:rsidR="00FE480F">
        <w:rPr>
          <w:rFonts w:ascii="Times New Roman" w:hAnsi="Times New Roman" w:cs="Times New Roman"/>
          <w:color w:val="auto"/>
          <w:sz w:val="24"/>
          <w:szCs w:val="24"/>
          <w:lang w:val="ru-RU"/>
        </w:rPr>
        <w:t xml:space="preserve">современного типа </w:t>
      </w:r>
      <w:r w:rsidR="00D14C2C">
        <w:rPr>
          <w:rFonts w:ascii="Times New Roman" w:hAnsi="Times New Roman" w:cs="Times New Roman"/>
          <w:color w:val="auto"/>
          <w:sz w:val="24"/>
          <w:szCs w:val="24"/>
          <w:lang w:val="ru-RU"/>
        </w:rPr>
        <w:t>репродуктивного поведения, в рамках которого потребность в детях в основном колеблется от одного до двух детей</w:t>
      </w:r>
      <w:r w:rsidR="00FE480F">
        <w:rPr>
          <w:rFonts w:ascii="Times New Roman" w:hAnsi="Times New Roman" w:cs="Times New Roman"/>
          <w:color w:val="auto"/>
          <w:sz w:val="24"/>
          <w:szCs w:val="24"/>
          <w:lang w:val="ru-RU"/>
        </w:rPr>
        <w:t>. Причем</w:t>
      </w:r>
      <w:r w:rsidR="00D14C2C">
        <w:rPr>
          <w:rFonts w:ascii="Times New Roman" w:hAnsi="Times New Roman" w:cs="Times New Roman"/>
          <w:color w:val="auto"/>
          <w:sz w:val="24"/>
          <w:szCs w:val="24"/>
          <w:lang w:val="ru-RU"/>
        </w:rPr>
        <w:t xml:space="preserve"> второй ребенок часто бывает желанным, но его рождение сдерживается неудовлетворительными условиями жизни. </w:t>
      </w:r>
      <w:proofErr w:type="gramStart"/>
      <w:r w:rsidR="00D14C2C">
        <w:rPr>
          <w:rFonts w:ascii="Times New Roman" w:hAnsi="Times New Roman" w:cs="Times New Roman"/>
          <w:color w:val="auto"/>
          <w:sz w:val="24"/>
          <w:szCs w:val="24"/>
          <w:lang w:val="ru-RU"/>
        </w:rPr>
        <w:t xml:space="preserve">К наиболее важным мероприятиям демографической политики, способствующим повлиять на рождение желаемого числа детей, население Республики Коми, находящееся в репродуктивных возрастах, отнесло: выплату федерального и регионального материнских (семейных) капиталов, </w:t>
      </w:r>
      <w:r w:rsidR="00D14C2C" w:rsidRPr="00D14C2C">
        <w:rPr>
          <w:rFonts w:ascii="Times New Roman" w:hAnsi="Times New Roman" w:cs="Times New Roman"/>
          <w:color w:val="auto"/>
          <w:sz w:val="24"/>
          <w:szCs w:val="24"/>
          <w:lang w:val="ru-RU"/>
        </w:rPr>
        <w:t>возможность без проблем получить место для ребенка в детском саду, яслях</w:t>
      </w:r>
      <w:r w:rsidR="00FE480F">
        <w:rPr>
          <w:rFonts w:ascii="Times New Roman" w:hAnsi="Times New Roman" w:cs="Times New Roman"/>
          <w:color w:val="auto"/>
          <w:sz w:val="24"/>
          <w:szCs w:val="24"/>
          <w:lang w:val="ru-RU"/>
        </w:rPr>
        <w:t xml:space="preserve">, </w:t>
      </w:r>
      <w:r w:rsidR="00D14C2C">
        <w:rPr>
          <w:rFonts w:ascii="Times New Roman" w:hAnsi="Times New Roman" w:cs="Times New Roman"/>
          <w:color w:val="auto"/>
          <w:sz w:val="24"/>
          <w:szCs w:val="24"/>
          <w:lang w:val="ru-RU"/>
        </w:rPr>
        <w:t xml:space="preserve"> </w:t>
      </w:r>
      <w:r w:rsidR="00FE480F">
        <w:rPr>
          <w:rFonts w:ascii="Times New Roman" w:hAnsi="Times New Roman" w:cs="Times New Roman"/>
          <w:color w:val="auto"/>
          <w:sz w:val="24"/>
          <w:szCs w:val="24"/>
          <w:lang w:val="ru-RU"/>
        </w:rPr>
        <w:t xml:space="preserve">помощь государства в решении жилищной проблемы, а также </w:t>
      </w:r>
      <w:r w:rsidR="00D14C2C">
        <w:rPr>
          <w:rFonts w:ascii="Times New Roman" w:hAnsi="Times New Roman" w:cs="Times New Roman"/>
          <w:color w:val="auto"/>
          <w:sz w:val="24"/>
          <w:szCs w:val="24"/>
          <w:lang w:val="ru-RU"/>
        </w:rPr>
        <w:t>комплекс мероприятий, направленных на общее улучшение уровня жизни семьи</w:t>
      </w:r>
      <w:r w:rsidR="00D14C2C" w:rsidRPr="00FE480F">
        <w:rPr>
          <w:rFonts w:ascii="Times New Roman" w:hAnsi="Times New Roman" w:cs="Times New Roman"/>
          <w:color w:val="auto"/>
          <w:sz w:val="24"/>
          <w:szCs w:val="24"/>
          <w:lang w:val="ru-RU"/>
        </w:rPr>
        <w:t>, что выходит за рамки</w:t>
      </w:r>
      <w:proofErr w:type="gramEnd"/>
      <w:r w:rsidR="00D14C2C" w:rsidRPr="00FE480F">
        <w:rPr>
          <w:rFonts w:ascii="Times New Roman" w:hAnsi="Times New Roman" w:cs="Times New Roman"/>
          <w:color w:val="auto"/>
          <w:sz w:val="24"/>
          <w:szCs w:val="24"/>
          <w:lang w:val="ru-RU"/>
        </w:rPr>
        <w:t xml:space="preserve"> </w:t>
      </w:r>
      <w:r w:rsidR="00FE480F">
        <w:rPr>
          <w:rFonts w:ascii="Times New Roman" w:hAnsi="Times New Roman" w:cs="Times New Roman"/>
          <w:color w:val="auto"/>
          <w:sz w:val="24"/>
          <w:szCs w:val="24"/>
          <w:lang w:val="ru-RU"/>
        </w:rPr>
        <w:t xml:space="preserve">семейной и </w:t>
      </w:r>
      <w:r w:rsidR="00D14C2C" w:rsidRPr="00FE480F">
        <w:rPr>
          <w:rFonts w:ascii="Times New Roman" w:hAnsi="Times New Roman" w:cs="Times New Roman"/>
          <w:color w:val="auto"/>
          <w:sz w:val="24"/>
          <w:szCs w:val="24"/>
          <w:lang w:val="ru-RU"/>
        </w:rPr>
        <w:t xml:space="preserve">демографической политики и является </w:t>
      </w:r>
      <w:r w:rsidR="00FE480F">
        <w:rPr>
          <w:rFonts w:ascii="Times New Roman" w:hAnsi="Times New Roman" w:cs="Times New Roman"/>
          <w:color w:val="auto"/>
          <w:sz w:val="24"/>
          <w:szCs w:val="24"/>
          <w:lang w:val="ru-RU"/>
        </w:rPr>
        <w:t xml:space="preserve">широким </w:t>
      </w:r>
      <w:r w:rsidR="00C2386A" w:rsidRPr="00FE480F">
        <w:rPr>
          <w:rFonts w:ascii="Times New Roman" w:hAnsi="Times New Roman" w:cs="Times New Roman"/>
          <w:color w:val="auto"/>
          <w:sz w:val="24"/>
          <w:szCs w:val="24"/>
          <w:lang w:val="ru-RU"/>
        </w:rPr>
        <w:t>направлением</w:t>
      </w:r>
      <w:r w:rsidR="00D14C2C" w:rsidRPr="00FE480F">
        <w:rPr>
          <w:rFonts w:ascii="Times New Roman" w:hAnsi="Times New Roman" w:cs="Times New Roman"/>
          <w:color w:val="auto"/>
          <w:sz w:val="24"/>
          <w:szCs w:val="24"/>
          <w:lang w:val="ru-RU"/>
        </w:rPr>
        <w:t xml:space="preserve"> внутренней политики государства. </w:t>
      </w:r>
    </w:p>
    <w:p w:rsidR="00D10751" w:rsidRPr="00D10751" w:rsidRDefault="00D10751" w:rsidP="0071761D">
      <w:pPr>
        <w:spacing w:after="0" w:line="240" w:lineRule="auto"/>
        <w:ind w:left="0"/>
        <w:contextualSpacing/>
        <w:jc w:val="both"/>
        <w:rPr>
          <w:rFonts w:ascii="Times New Roman" w:hAnsi="Times New Roman" w:cs="Times New Roman"/>
          <w:color w:val="000000"/>
          <w:sz w:val="24"/>
          <w:szCs w:val="24"/>
          <w:shd w:val="clear" w:color="auto" w:fill="FFFFFF"/>
          <w:lang w:val="ru-RU" w:bidi="ar-SA"/>
        </w:rPr>
      </w:pPr>
    </w:p>
    <w:p w:rsidR="006C6873" w:rsidRDefault="006C6873" w:rsidP="00FE480F">
      <w:pPr>
        <w:spacing w:after="0" w:line="240" w:lineRule="auto"/>
        <w:ind w:left="0"/>
        <w:contextualSpacing/>
        <w:jc w:val="both"/>
        <w:rPr>
          <w:rFonts w:ascii="Times New Roman" w:hAnsi="Times New Roman" w:cs="Times New Roman"/>
          <w:color w:val="auto"/>
          <w:sz w:val="24"/>
          <w:szCs w:val="24"/>
          <w:lang w:val="ru-RU" w:bidi="ar-SA"/>
        </w:rPr>
      </w:pPr>
    </w:p>
    <w:p w:rsidR="00847BED" w:rsidRDefault="00847BED" w:rsidP="00847BED">
      <w:pPr>
        <w:spacing w:line="240" w:lineRule="auto"/>
        <w:ind w:left="0" w:firstLine="709"/>
        <w:jc w:val="center"/>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Литература</w:t>
      </w:r>
    </w:p>
    <w:p w:rsidR="008D4238" w:rsidRDefault="008D4238" w:rsidP="00B92725">
      <w:pPr>
        <w:pStyle w:val="ab"/>
        <w:numPr>
          <w:ilvl w:val="0"/>
          <w:numId w:val="2"/>
        </w:numPr>
        <w:spacing w:line="240" w:lineRule="auto"/>
        <w:ind w:left="0" w:firstLine="709"/>
        <w:jc w:val="both"/>
        <w:rPr>
          <w:rFonts w:ascii="Times New Roman" w:hAnsi="Times New Roman" w:cs="Times New Roman"/>
          <w:color w:val="auto"/>
          <w:sz w:val="24"/>
          <w:szCs w:val="24"/>
          <w:lang w:val="ru-RU"/>
        </w:rPr>
      </w:pPr>
      <w:r w:rsidRPr="003D16A2">
        <w:rPr>
          <w:rFonts w:ascii="Times New Roman" w:hAnsi="Times New Roman" w:cs="Times New Roman"/>
          <w:color w:val="auto"/>
          <w:sz w:val="24"/>
          <w:szCs w:val="24"/>
          <w:lang w:val="ru-RU"/>
        </w:rPr>
        <w:t>Архангельский В.Н. Факторы рождаемости – М.: ТЕИС, 2006. –  399 с.</w:t>
      </w:r>
    </w:p>
    <w:p w:rsidR="00C2386A" w:rsidRDefault="008D4238" w:rsidP="00B92725">
      <w:pPr>
        <w:pStyle w:val="ab"/>
        <w:numPr>
          <w:ilvl w:val="0"/>
          <w:numId w:val="2"/>
        </w:numPr>
        <w:spacing w:line="240" w:lineRule="auto"/>
        <w:ind w:left="0" w:firstLine="709"/>
        <w:jc w:val="both"/>
        <w:rPr>
          <w:rFonts w:ascii="Times New Roman" w:hAnsi="Times New Roman" w:cs="Times New Roman"/>
          <w:color w:val="auto"/>
          <w:sz w:val="24"/>
          <w:szCs w:val="24"/>
          <w:lang w:val="ru-RU"/>
        </w:rPr>
      </w:pPr>
      <w:proofErr w:type="spellStart"/>
      <w:r w:rsidRPr="00B92725">
        <w:rPr>
          <w:rFonts w:ascii="Times New Roman" w:hAnsi="Times New Roman" w:cs="Times New Roman"/>
          <w:color w:val="auto"/>
          <w:sz w:val="24"/>
          <w:szCs w:val="24"/>
          <w:lang w:val="ru-RU"/>
        </w:rPr>
        <w:t>Доброхлеб</w:t>
      </w:r>
      <w:proofErr w:type="spellEnd"/>
      <w:r w:rsidRPr="00B92725">
        <w:rPr>
          <w:rFonts w:ascii="Times New Roman" w:hAnsi="Times New Roman" w:cs="Times New Roman"/>
          <w:color w:val="auto"/>
          <w:sz w:val="24"/>
          <w:szCs w:val="24"/>
          <w:lang w:val="ru-RU"/>
        </w:rPr>
        <w:t xml:space="preserve"> В.Г., Белобрагина Н.В. Репродуктивные ориентации студенческой молодежи // Вестник Российского государственного гуманитарного университета.– 2010. – № 6 (49). Серия Экономика. – С. 15-22.</w:t>
      </w:r>
    </w:p>
    <w:p w:rsidR="007B047E" w:rsidRPr="007B047E" w:rsidRDefault="00C2386A" w:rsidP="007B047E">
      <w:pPr>
        <w:pStyle w:val="ab"/>
        <w:numPr>
          <w:ilvl w:val="0"/>
          <w:numId w:val="2"/>
        </w:numPr>
        <w:spacing w:line="240" w:lineRule="auto"/>
        <w:ind w:left="0" w:firstLine="709"/>
        <w:jc w:val="both"/>
        <w:rPr>
          <w:rFonts w:ascii="Times New Roman" w:hAnsi="Times New Roman" w:cs="Times New Roman"/>
          <w:color w:val="auto"/>
          <w:sz w:val="24"/>
          <w:szCs w:val="24"/>
          <w:lang w:val="ru-RU"/>
        </w:rPr>
      </w:pPr>
      <w:r w:rsidRPr="00B92725">
        <w:rPr>
          <w:rFonts w:ascii="Times New Roman" w:hAnsi="Times New Roman" w:cs="Times New Roman"/>
          <w:color w:val="auto"/>
          <w:sz w:val="24"/>
          <w:szCs w:val="24"/>
          <w:lang w:val="ru-RU"/>
        </w:rPr>
        <w:t xml:space="preserve"> </w:t>
      </w:r>
      <w:r w:rsidR="008D4238" w:rsidRPr="00B92725">
        <w:rPr>
          <w:rFonts w:ascii="Times New Roman" w:hAnsi="Times New Roman" w:cs="Times New Roman"/>
          <w:color w:val="auto"/>
          <w:sz w:val="24"/>
          <w:szCs w:val="24"/>
          <w:lang w:val="ru-RU"/>
        </w:rPr>
        <w:t>Ласточкина М.А. Социально-экономические причины регулирования репродуктивного поведения // Регион: экономика и социология. – 2010. – № 1. – С. 149-162.</w:t>
      </w:r>
    </w:p>
    <w:p w:rsidR="007B047E" w:rsidRDefault="008D4238" w:rsidP="007B047E">
      <w:pPr>
        <w:pStyle w:val="ab"/>
        <w:numPr>
          <w:ilvl w:val="0"/>
          <w:numId w:val="2"/>
        </w:numPr>
        <w:spacing w:line="240" w:lineRule="auto"/>
        <w:ind w:left="0" w:firstLine="709"/>
        <w:jc w:val="both"/>
        <w:rPr>
          <w:rFonts w:ascii="Times New Roman" w:hAnsi="Times New Roman" w:cs="Times New Roman"/>
          <w:color w:val="auto"/>
          <w:sz w:val="24"/>
          <w:szCs w:val="24"/>
          <w:lang w:val="ru-RU"/>
        </w:rPr>
      </w:pPr>
      <w:r w:rsidRPr="007B047E">
        <w:rPr>
          <w:rFonts w:ascii="Times New Roman" w:hAnsi="Times New Roman" w:cs="Times New Roman"/>
          <w:color w:val="auto"/>
          <w:sz w:val="24"/>
          <w:szCs w:val="24"/>
          <w:lang w:val="ru-RU"/>
        </w:rPr>
        <w:t>Микроперепись населения – 2015. Методологические пояснения</w:t>
      </w:r>
      <w:r w:rsidR="007B047E" w:rsidRPr="007B047E">
        <w:rPr>
          <w:rFonts w:ascii="Times New Roman" w:hAnsi="Times New Roman" w:cs="Times New Roman"/>
          <w:color w:val="auto"/>
          <w:sz w:val="24"/>
          <w:szCs w:val="24"/>
          <w:lang w:val="ru-RU"/>
        </w:rPr>
        <w:t xml:space="preserve"> [Электронный ресурс]. </w:t>
      </w:r>
      <w:r w:rsidR="007B047E">
        <w:rPr>
          <w:rFonts w:ascii="Times New Roman" w:hAnsi="Times New Roman" w:cs="Times New Roman"/>
          <w:color w:val="auto"/>
          <w:sz w:val="24"/>
          <w:szCs w:val="24"/>
          <w:lang w:val="ru-RU"/>
        </w:rPr>
        <w:t>–</w:t>
      </w:r>
      <w:r w:rsidR="007B047E" w:rsidRPr="007B047E">
        <w:rPr>
          <w:rFonts w:ascii="Times New Roman" w:hAnsi="Times New Roman" w:cs="Times New Roman"/>
          <w:color w:val="auto"/>
          <w:sz w:val="24"/>
          <w:szCs w:val="24"/>
          <w:lang w:val="ru-RU"/>
        </w:rPr>
        <w:t xml:space="preserve"> </w:t>
      </w:r>
      <w:r w:rsidR="007B047E">
        <w:rPr>
          <w:rFonts w:ascii="Times New Roman" w:hAnsi="Times New Roman" w:cs="Times New Roman"/>
          <w:color w:val="auto"/>
          <w:sz w:val="24"/>
          <w:szCs w:val="24"/>
          <w:lang w:val="ru-RU"/>
        </w:rPr>
        <w:t xml:space="preserve">Режим доступа: </w:t>
      </w:r>
      <w:hyperlink r:id="rId9" w:history="1">
        <w:r w:rsidR="007B047E" w:rsidRPr="002D3A08">
          <w:rPr>
            <w:rStyle w:val="af4"/>
            <w:rFonts w:ascii="Times New Roman" w:hAnsi="Times New Roman" w:cs="Times New Roman"/>
            <w:sz w:val="24"/>
            <w:szCs w:val="24"/>
            <w:lang w:val="ru-RU"/>
          </w:rPr>
          <w:t>http://www.gks.ru/free_doc/new_site/population/demo/micro-perepis/finish/Method-MPN-2015.pdf</w:t>
        </w:r>
      </w:hyperlink>
    </w:p>
    <w:p w:rsidR="008D4238" w:rsidRPr="007B047E" w:rsidRDefault="008D4238" w:rsidP="007B047E">
      <w:pPr>
        <w:pStyle w:val="ab"/>
        <w:numPr>
          <w:ilvl w:val="0"/>
          <w:numId w:val="2"/>
        </w:numPr>
        <w:spacing w:line="240" w:lineRule="auto"/>
        <w:ind w:left="0" w:firstLine="709"/>
        <w:jc w:val="both"/>
        <w:rPr>
          <w:rFonts w:ascii="Times New Roman" w:hAnsi="Times New Roman" w:cs="Times New Roman"/>
          <w:color w:val="auto"/>
          <w:sz w:val="24"/>
          <w:szCs w:val="24"/>
          <w:lang w:val="ru-RU"/>
        </w:rPr>
      </w:pPr>
      <w:r w:rsidRPr="007B047E">
        <w:rPr>
          <w:rFonts w:ascii="Times New Roman" w:hAnsi="Times New Roman" w:cs="Times New Roman"/>
          <w:color w:val="auto"/>
          <w:sz w:val="24"/>
          <w:szCs w:val="24"/>
          <w:lang w:val="ru-RU"/>
        </w:rPr>
        <w:t>Рыбаковский Л.Л. Демография. Методы коли</w:t>
      </w:r>
      <w:r w:rsidR="007B047E" w:rsidRPr="007B047E">
        <w:rPr>
          <w:rFonts w:ascii="Times New Roman" w:hAnsi="Times New Roman" w:cs="Times New Roman"/>
          <w:color w:val="auto"/>
          <w:sz w:val="24"/>
          <w:szCs w:val="24"/>
          <w:lang w:val="ru-RU"/>
        </w:rPr>
        <w:t>чественного анализа рождаемости [Электронный ресурс]. – Режим доступа:  http://rybakovsky.ru/uchebnik2a21.html</w:t>
      </w:r>
    </w:p>
    <w:p w:rsidR="008D4238" w:rsidRDefault="008D4238" w:rsidP="00B92725">
      <w:pPr>
        <w:pStyle w:val="ab"/>
        <w:numPr>
          <w:ilvl w:val="0"/>
          <w:numId w:val="2"/>
        </w:numPr>
        <w:spacing w:line="240" w:lineRule="auto"/>
        <w:ind w:left="0" w:firstLine="709"/>
        <w:jc w:val="both"/>
        <w:rPr>
          <w:rFonts w:ascii="Times New Roman" w:hAnsi="Times New Roman" w:cs="Times New Roman"/>
          <w:color w:val="auto"/>
          <w:sz w:val="24"/>
          <w:szCs w:val="24"/>
          <w:lang w:val="ru-RU"/>
        </w:rPr>
      </w:pPr>
      <w:proofErr w:type="spellStart"/>
      <w:r w:rsidRPr="00B92725">
        <w:rPr>
          <w:rFonts w:ascii="Times New Roman" w:hAnsi="Times New Roman" w:cs="Times New Roman"/>
          <w:color w:val="auto"/>
          <w:sz w:val="24"/>
          <w:szCs w:val="24"/>
          <w:lang w:val="ru-RU"/>
        </w:rPr>
        <w:t>Талалаева</w:t>
      </w:r>
      <w:proofErr w:type="spellEnd"/>
      <w:r w:rsidRPr="00B92725">
        <w:rPr>
          <w:rFonts w:ascii="Times New Roman" w:hAnsi="Times New Roman" w:cs="Times New Roman"/>
          <w:color w:val="auto"/>
          <w:sz w:val="24"/>
          <w:szCs w:val="24"/>
          <w:lang w:val="ru-RU"/>
        </w:rPr>
        <w:t xml:space="preserve"> Г.</w:t>
      </w:r>
      <w:r w:rsidR="00C1242A">
        <w:rPr>
          <w:rFonts w:ascii="Times New Roman" w:hAnsi="Times New Roman" w:cs="Times New Roman"/>
          <w:color w:val="auto"/>
          <w:sz w:val="24"/>
          <w:szCs w:val="24"/>
          <w:lang w:val="ru-RU"/>
        </w:rPr>
        <w:t>В.</w:t>
      </w:r>
      <w:r w:rsidRPr="00B92725">
        <w:rPr>
          <w:rFonts w:ascii="Times New Roman" w:hAnsi="Times New Roman" w:cs="Times New Roman"/>
          <w:color w:val="auto"/>
          <w:sz w:val="24"/>
          <w:szCs w:val="24"/>
          <w:lang w:val="ru-RU"/>
        </w:rPr>
        <w:t xml:space="preserve"> Социальная демография. – Екатеринбург: УГТУ-УПИ, 2010. – 192 с. </w:t>
      </w:r>
    </w:p>
    <w:p w:rsidR="00EE7A54" w:rsidRPr="00EE7A54" w:rsidRDefault="00EE7A54" w:rsidP="008D4238">
      <w:pPr>
        <w:spacing w:line="240" w:lineRule="auto"/>
        <w:ind w:left="0"/>
        <w:jc w:val="both"/>
        <w:rPr>
          <w:rFonts w:ascii="Times New Roman" w:hAnsi="Times New Roman" w:cs="Times New Roman"/>
          <w:color w:val="auto"/>
          <w:sz w:val="24"/>
          <w:szCs w:val="24"/>
          <w:lang w:val="ru-RU"/>
        </w:rPr>
      </w:pPr>
    </w:p>
    <w:p w:rsidR="00EE7A54" w:rsidRPr="00B0022F" w:rsidRDefault="00EE7A54" w:rsidP="00EE7A54">
      <w:pPr>
        <w:spacing w:line="240" w:lineRule="auto"/>
        <w:ind w:left="0" w:firstLine="709"/>
        <w:jc w:val="both"/>
        <w:rPr>
          <w:rFonts w:ascii="Times New Roman" w:hAnsi="Times New Roman" w:cs="Times New Roman"/>
          <w:color w:val="auto"/>
          <w:sz w:val="24"/>
          <w:szCs w:val="24"/>
          <w:lang w:val="ru-RU"/>
        </w:rPr>
      </w:pPr>
      <w:bookmarkStart w:id="0" w:name="_GoBack"/>
      <w:r w:rsidRPr="00B0022F">
        <w:rPr>
          <w:rFonts w:ascii="Times New Roman" w:hAnsi="Times New Roman" w:cs="Times New Roman"/>
          <w:color w:val="auto"/>
          <w:sz w:val="24"/>
          <w:szCs w:val="24"/>
          <w:lang w:val="ru-RU"/>
        </w:rPr>
        <w:lastRenderedPageBreak/>
        <w:t>Работа подготовлена в рамках выполнения НИР «Демографический и трудовой факторы устойчивого развития северных регионов России» (№ ГР АААА-А16-116021210329-2, 2016-2018 гг.).</w:t>
      </w:r>
    </w:p>
    <w:bookmarkEnd w:id="0"/>
    <w:p w:rsidR="008D4238" w:rsidRPr="00EE7A54" w:rsidRDefault="008D4238" w:rsidP="00EE7A54">
      <w:pPr>
        <w:spacing w:line="240" w:lineRule="auto"/>
        <w:ind w:left="0" w:firstLine="709"/>
        <w:jc w:val="both"/>
        <w:rPr>
          <w:rFonts w:ascii="Times New Roman" w:hAnsi="Times New Roman" w:cs="Times New Roman"/>
          <w:i/>
          <w:color w:val="auto"/>
          <w:sz w:val="24"/>
          <w:szCs w:val="24"/>
          <w:lang w:val="ru-RU"/>
        </w:rPr>
      </w:pPr>
    </w:p>
    <w:p w:rsidR="00EE7A54" w:rsidRPr="00EE7A54" w:rsidRDefault="00EE7A54" w:rsidP="00692670">
      <w:pPr>
        <w:spacing w:line="240" w:lineRule="auto"/>
        <w:ind w:left="0"/>
        <w:jc w:val="both"/>
        <w:rPr>
          <w:rFonts w:ascii="Times New Roman" w:hAnsi="Times New Roman" w:cs="Times New Roman"/>
          <w:color w:val="auto"/>
          <w:sz w:val="24"/>
          <w:szCs w:val="24"/>
          <w:lang w:val="ru-RU"/>
        </w:rPr>
      </w:pPr>
      <w:r>
        <w:rPr>
          <w:rFonts w:ascii="Times New Roman" w:hAnsi="Times New Roman" w:cs="Times New Roman"/>
          <w:color w:val="auto"/>
          <w:sz w:val="24"/>
          <w:szCs w:val="24"/>
          <w:lang w:val="ru-RU"/>
        </w:rPr>
        <w:tab/>
        <w:t>Информация об авторах</w:t>
      </w:r>
    </w:p>
    <w:p w:rsidR="00847BED" w:rsidRPr="00847BED" w:rsidRDefault="00847BED" w:rsidP="00692670">
      <w:pPr>
        <w:spacing w:line="240" w:lineRule="auto"/>
        <w:ind w:left="0" w:firstLine="709"/>
        <w:jc w:val="both"/>
        <w:rPr>
          <w:rFonts w:ascii="Times New Roman" w:hAnsi="Times New Roman" w:cs="Times New Roman"/>
          <w:color w:val="auto"/>
          <w:sz w:val="24"/>
          <w:szCs w:val="24"/>
          <w:lang w:val="ru-RU"/>
        </w:rPr>
      </w:pPr>
      <w:r w:rsidRPr="00847BED">
        <w:rPr>
          <w:rFonts w:ascii="Times New Roman" w:hAnsi="Times New Roman" w:cs="Times New Roman"/>
          <w:color w:val="auto"/>
          <w:sz w:val="24"/>
          <w:szCs w:val="24"/>
          <w:lang w:val="ru-RU"/>
        </w:rPr>
        <w:t>Шишкина Мария А</w:t>
      </w:r>
      <w:r>
        <w:rPr>
          <w:rFonts w:ascii="Times New Roman" w:hAnsi="Times New Roman" w:cs="Times New Roman"/>
          <w:color w:val="auto"/>
          <w:sz w:val="24"/>
          <w:szCs w:val="24"/>
          <w:lang w:val="ru-RU"/>
        </w:rPr>
        <w:t>лександровна, Россия, Сыктывкар, м</w:t>
      </w:r>
      <w:r w:rsidRPr="00847BED">
        <w:rPr>
          <w:rFonts w:ascii="Times New Roman" w:hAnsi="Times New Roman" w:cs="Times New Roman"/>
          <w:color w:val="auto"/>
          <w:sz w:val="24"/>
          <w:szCs w:val="24"/>
          <w:lang w:val="ru-RU"/>
        </w:rPr>
        <w:t>ладший научный сотрудник Федерально</w:t>
      </w:r>
      <w:r w:rsidR="00A7721A">
        <w:rPr>
          <w:rFonts w:ascii="Times New Roman" w:hAnsi="Times New Roman" w:cs="Times New Roman"/>
          <w:color w:val="auto"/>
          <w:sz w:val="24"/>
          <w:szCs w:val="24"/>
          <w:lang w:val="ru-RU"/>
        </w:rPr>
        <w:t>е</w:t>
      </w:r>
      <w:r w:rsidRPr="00847BED">
        <w:rPr>
          <w:rFonts w:ascii="Times New Roman" w:hAnsi="Times New Roman" w:cs="Times New Roman"/>
          <w:color w:val="auto"/>
          <w:sz w:val="24"/>
          <w:szCs w:val="24"/>
          <w:lang w:val="ru-RU"/>
        </w:rPr>
        <w:t xml:space="preserve"> государственно</w:t>
      </w:r>
      <w:r w:rsidR="00A7721A">
        <w:rPr>
          <w:rFonts w:ascii="Times New Roman" w:hAnsi="Times New Roman" w:cs="Times New Roman"/>
          <w:color w:val="auto"/>
          <w:sz w:val="24"/>
          <w:szCs w:val="24"/>
          <w:lang w:val="ru-RU"/>
        </w:rPr>
        <w:t>е</w:t>
      </w:r>
      <w:r w:rsidRPr="00847BED">
        <w:rPr>
          <w:rFonts w:ascii="Times New Roman" w:hAnsi="Times New Roman" w:cs="Times New Roman"/>
          <w:color w:val="auto"/>
          <w:sz w:val="24"/>
          <w:szCs w:val="24"/>
          <w:lang w:val="ru-RU"/>
        </w:rPr>
        <w:t xml:space="preserve"> бюджетно</w:t>
      </w:r>
      <w:r w:rsidR="00A7721A">
        <w:rPr>
          <w:rFonts w:ascii="Times New Roman" w:hAnsi="Times New Roman" w:cs="Times New Roman"/>
          <w:color w:val="auto"/>
          <w:sz w:val="24"/>
          <w:szCs w:val="24"/>
          <w:lang w:val="ru-RU"/>
        </w:rPr>
        <w:t>е</w:t>
      </w:r>
      <w:r w:rsidRPr="00847BED">
        <w:rPr>
          <w:rFonts w:ascii="Times New Roman" w:hAnsi="Times New Roman" w:cs="Times New Roman"/>
          <w:color w:val="auto"/>
          <w:sz w:val="24"/>
          <w:szCs w:val="24"/>
          <w:lang w:val="ru-RU"/>
        </w:rPr>
        <w:t xml:space="preserve"> учреждени</w:t>
      </w:r>
      <w:r w:rsidR="00A7721A">
        <w:rPr>
          <w:rFonts w:ascii="Times New Roman" w:hAnsi="Times New Roman" w:cs="Times New Roman"/>
          <w:color w:val="auto"/>
          <w:sz w:val="24"/>
          <w:szCs w:val="24"/>
          <w:lang w:val="ru-RU"/>
        </w:rPr>
        <w:t>е</w:t>
      </w:r>
      <w:r w:rsidRPr="00847BED">
        <w:rPr>
          <w:rFonts w:ascii="Times New Roman" w:hAnsi="Times New Roman" w:cs="Times New Roman"/>
          <w:color w:val="auto"/>
          <w:sz w:val="24"/>
          <w:szCs w:val="24"/>
          <w:lang w:val="ru-RU"/>
        </w:rPr>
        <w:t xml:space="preserve"> науки Институт социально-экономических и энергетических проблем Севера Коми научного центра Уральского отделения Российской академии наук,  167982, г. Республика Коми, Сыктывкар, ГСП-2, Коммунистическая, 26, тел.:</w:t>
      </w:r>
      <w:r w:rsidR="001515FE" w:rsidRPr="001515FE">
        <w:rPr>
          <w:rFonts w:ascii="Times New Roman" w:hAnsi="Times New Roman" w:cs="Times New Roman"/>
          <w:color w:val="auto"/>
          <w:sz w:val="24"/>
          <w:szCs w:val="24"/>
          <w:lang w:val="ru-RU"/>
        </w:rPr>
        <w:t xml:space="preserve"> (8212) </w:t>
      </w:r>
      <w:r w:rsidRPr="00847BED">
        <w:rPr>
          <w:rFonts w:ascii="Times New Roman" w:hAnsi="Times New Roman" w:cs="Times New Roman"/>
          <w:color w:val="auto"/>
          <w:sz w:val="24"/>
          <w:szCs w:val="24"/>
          <w:lang w:val="ru-RU"/>
        </w:rPr>
        <w:t xml:space="preserve">248884, </w:t>
      </w:r>
      <w:hyperlink r:id="rId10" w:history="1">
        <w:r w:rsidRPr="00180533">
          <w:rPr>
            <w:rStyle w:val="af4"/>
            <w:rFonts w:ascii="Times New Roman" w:hAnsi="Times New Roman" w:cs="Times New Roman"/>
            <w:sz w:val="24"/>
            <w:szCs w:val="24"/>
          </w:rPr>
          <w:t>maria</w:t>
        </w:r>
        <w:r w:rsidRPr="00847BED">
          <w:rPr>
            <w:rStyle w:val="af4"/>
            <w:rFonts w:ascii="Times New Roman" w:hAnsi="Times New Roman" w:cs="Times New Roman"/>
            <w:sz w:val="24"/>
            <w:szCs w:val="24"/>
            <w:lang w:val="ru-RU"/>
          </w:rPr>
          <w:t>-</w:t>
        </w:r>
        <w:r w:rsidRPr="00180533">
          <w:rPr>
            <w:rStyle w:val="af4"/>
            <w:rFonts w:ascii="Times New Roman" w:hAnsi="Times New Roman" w:cs="Times New Roman"/>
            <w:sz w:val="24"/>
            <w:szCs w:val="24"/>
          </w:rPr>
          <w:t>shishkina</w:t>
        </w:r>
        <w:r w:rsidRPr="00847BED">
          <w:rPr>
            <w:rStyle w:val="af4"/>
            <w:rFonts w:ascii="Times New Roman" w:hAnsi="Times New Roman" w:cs="Times New Roman"/>
            <w:sz w:val="24"/>
            <w:szCs w:val="24"/>
            <w:lang w:val="ru-RU"/>
          </w:rPr>
          <w:t>18@</w:t>
        </w:r>
        <w:r w:rsidRPr="00180533">
          <w:rPr>
            <w:rStyle w:val="af4"/>
            <w:rFonts w:ascii="Times New Roman" w:hAnsi="Times New Roman" w:cs="Times New Roman"/>
            <w:sz w:val="24"/>
            <w:szCs w:val="24"/>
          </w:rPr>
          <w:t>mail</w:t>
        </w:r>
        <w:r w:rsidRPr="00847BED">
          <w:rPr>
            <w:rStyle w:val="af4"/>
            <w:rFonts w:ascii="Times New Roman" w:hAnsi="Times New Roman" w:cs="Times New Roman"/>
            <w:sz w:val="24"/>
            <w:szCs w:val="24"/>
            <w:lang w:val="ru-RU"/>
          </w:rPr>
          <w:t>.</w:t>
        </w:r>
        <w:proofErr w:type="spellStart"/>
        <w:r w:rsidRPr="00180533">
          <w:rPr>
            <w:rStyle w:val="af4"/>
            <w:rFonts w:ascii="Times New Roman" w:hAnsi="Times New Roman" w:cs="Times New Roman"/>
            <w:sz w:val="24"/>
            <w:szCs w:val="24"/>
          </w:rPr>
          <w:t>ru</w:t>
        </w:r>
        <w:proofErr w:type="spellEnd"/>
      </w:hyperlink>
      <w:r w:rsidRPr="00847BED">
        <w:rPr>
          <w:rFonts w:ascii="Times New Roman" w:hAnsi="Times New Roman" w:cs="Times New Roman"/>
          <w:color w:val="auto"/>
          <w:sz w:val="24"/>
          <w:szCs w:val="24"/>
          <w:lang w:val="ru-RU"/>
        </w:rPr>
        <w:t xml:space="preserve"> </w:t>
      </w:r>
    </w:p>
    <w:p w:rsidR="00847BED" w:rsidRPr="00A7721A" w:rsidRDefault="00847BED" w:rsidP="00692670">
      <w:pPr>
        <w:shd w:val="clear" w:color="auto" w:fill="FFFFFF"/>
        <w:spacing w:line="240" w:lineRule="auto"/>
        <w:ind w:left="0" w:firstLine="708"/>
        <w:jc w:val="both"/>
        <w:rPr>
          <w:rFonts w:ascii="yandex-sans" w:eastAsia="Times New Roman" w:hAnsi="yandex-sans" w:cs="Times New Roman"/>
          <w:color w:val="000000"/>
          <w:sz w:val="23"/>
          <w:szCs w:val="23"/>
          <w:lang w:val="ru-RU" w:eastAsia="ru-RU" w:bidi="ar-SA"/>
        </w:rPr>
      </w:pPr>
      <w:r>
        <w:rPr>
          <w:rFonts w:ascii="Times New Roman" w:hAnsi="Times New Roman" w:cs="Times New Roman"/>
          <w:color w:val="auto"/>
          <w:sz w:val="24"/>
          <w:szCs w:val="24"/>
          <w:lang w:val="ru-RU"/>
        </w:rPr>
        <w:t>Попова Лариса Алексеевна, Россия, Сыктывкар</w:t>
      </w:r>
      <w:r w:rsidR="00A7721A">
        <w:rPr>
          <w:rFonts w:ascii="Times New Roman" w:hAnsi="Times New Roman" w:cs="Times New Roman"/>
          <w:color w:val="auto"/>
          <w:sz w:val="24"/>
          <w:szCs w:val="24"/>
          <w:lang w:val="ru-RU"/>
        </w:rPr>
        <w:t xml:space="preserve">, </w:t>
      </w:r>
      <w:r w:rsidR="00A7721A" w:rsidRPr="00A7721A">
        <w:rPr>
          <w:rFonts w:ascii="yandex-sans" w:eastAsia="Times New Roman" w:hAnsi="yandex-sans" w:cs="Times New Roman"/>
          <w:color w:val="000000"/>
          <w:sz w:val="23"/>
          <w:szCs w:val="23"/>
          <w:lang w:val="ru-RU" w:eastAsia="ru-RU" w:bidi="ar-SA"/>
        </w:rPr>
        <w:t>доктор экономических наук, доцент, заместитель директора по научной работе Федеральное государственное бюджетное учреждение науки Институт социально-экономических и энергетических проблем Севера Коми научного центра Уральского отделения Российской академии наук</w:t>
      </w:r>
      <w:r w:rsidR="00A7721A">
        <w:rPr>
          <w:rFonts w:ascii="yandex-sans" w:eastAsia="Times New Roman" w:hAnsi="yandex-sans" w:cs="Times New Roman"/>
          <w:color w:val="000000"/>
          <w:sz w:val="23"/>
          <w:szCs w:val="23"/>
          <w:lang w:val="ru-RU" w:eastAsia="ru-RU" w:bidi="ar-SA"/>
        </w:rPr>
        <w:t xml:space="preserve">, </w:t>
      </w:r>
      <w:r w:rsidR="00A7721A" w:rsidRPr="00A7721A">
        <w:rPr>
          <w:rFonts w:ascii="yandex-sans" w:eastAsia="Times New Roman" w:hAnsi="yandex-sans" w:cs="Times New Roman"/>
          <w:color w:val="000000"/>
          <w:sz w:val="23"/>
          <w:szCs w:val="23"/>
          <w:lang w:val="ru-RU" w:eastAsia="ru-RU" w:bidi="ar-SA"/>
        </w:rPr>
        <w:t xml:space="preserve">167982, г. Республика Коми, Сыктывкар, ГСП-2, Коммунистическая, 26, </w:t>
      </w:r>
      <w:r w:rsidR="001515FE">
        <w:rPr>
          <w:rFonts w:ascii="yandex-sans" w:eastAsia="Times New Roman" w:hAnsi="yandex-sans" w:cs="Times New Roman"/>
          <w:color w:val="000000"/>
          <w:sz w:val="23"/>
          <w:szCs w:val="23"/>
          <w:lang w:val="ru-RU" w:eastAsia="ru-RU" w:bidi="ar-SA"/>
        </w:rPr>
        <w:t>тел.: (8212) 245795,</w:t>
      </w:r>
      <w:r w:rsidR="00A7721A" w:rsidRPr="00A7721A">
        <w:rPr>
          <w:rFonts w:ascii="yandex-sans" w:eastAsia="Times New Roman" w:hAnsi="yandex-sans" w:cs="Times New Roman"/>
          <w:color w:val="000000"/>
          <w:sz w:val="23"/>
          <w:szCs w:val="23"/>
          <w:lang w:val="ru-RU" w:eastAsia="ru-RU" w:bidi="ar-SA"/>
        </w:rPr>
        <w:t xml:space="preserve"> </w:t>
      </w:r>
      <w:r w:rsidR="00A7721A">
        <w:rPr>
          <w:rFonts w:ascii="yandex-sans" w:eastAsia="Times New Roman" w:hAnsi="yandex-sans" w:cs="Times New Roman"/>
          <w:color w:val="000000"/>
          <w:sz w:val="23"/>
          <w:szCs w:val="23"/>
          <w:lang w:eastAsia="ru-RU" w:bidi="ar-SA"/>
        </w:rPr>
        <w:t>e</w:t>
      </w:r>
      <w:r w:rsidR="00A7721A" w:rsidRPr="00A7721A">
        <w:rPr>
          <w:rFonts w:ascii="yandex-sans" w:eastAsia="Times New Roman" w:hAnsi="yandex-sans" w:cs="Times New Roman"/>
          <w:color w:val="000000"/>
          <w:sz w:val="23"/>
          <w:szCs w:val="23"/>
          <w:lang w:val="ru-RU" w:eastAsia="ru-RU" w:bidi="ar-SA"/>
        </w:rPr>
        <w:t>-</w:t>
      </w:r>
      <w:proofErr w:type="spellStart"/>
      <w:r w:rsidR="00A7721A" w:rsidRPr="00A7721A">
        <w:rPr>
          <w:rFonts w:ascii="yandex-sans" w:eastAsia="Times New Roman" w:hAnsi="yandex-sans" w:cs="Times New Roman"/>
          <w:color w:val="000000"/>
          <w:sz w:val="23"/>
          <w:szCs w:val="23"/>
          <w:lang w:val="ru-RU" w:eastAsia="ru-RU" w:bidi="ar-SA"/>
        </w:rPr>
        <w:t>mail</w:t>
      </w:r>
      <w:proofErr w:type="spellEnd"/>
      <w:r w:rsidR="00A7721A" w:rsidRPr="00A7721A">
        <w:rPr>
          <w:rFonts w:ascii="yandex-sans" w:eastAsia="Times New Roman" w:hAnsi="yandex-sans" w:cs="Times New Roman"/>
          <w:color w:val="000000"/>
          <w:sz w:val="23"/>
          <w:szCs w:val="23"/>
          <w:lang w:val="ru-RU" w:eastAsia="ru-RU" w:bidi="ar-SA"/>
        </w:rPr>
        <w:t>: popova@iespn.komisc.ru</w:t>
      </w:r>
    </w:p>
    <w:p w:rsidR="00803BA6" w:rsidRDefault="00803BA6" w:rsidP="00EE7A54">
      <w:pPr>
        <w:spacing w:line="240" w:lineRule="auto"/>
        <w:ind w:left="0"/>
        <w:jc w:val="center"/>
        <w:rPr>
          <w:rFonts w:ascii="Times New Roman" w:hAnsi="Times New Roman" w:cs="Times New Roman"/>
          <w:b/>
          <w:color w:val="auto"/>
          <w:sz w:val="24"/>
          <w:szCs w:val="24"/>
          <w:lang w:val="ru-RU"/>
        </w:rPr>
      </w:pPr>
    </w:p>
    <w:p w:rsidR="00EE7A54" w:rsidRDefault="00EE7A54" w:rsidP="00EE7A54">
      <w:pPr>
        <w:spacing w:line="240" w:lineRule="auto"/>
        <w:ind w:left="0"/>
        <w:jc w:val="right"/>
        <w:rPr>
          <w:rFonts w:ascii="Times New Roman" w:hAnsi="Times New Roman" w:cs="Times New Roman"/>
          <w:b/>
          <w:color w:val="auto"/>
          <w:sz w:val="24"/>
          <w:szCs w:val="24"/>
        </w:rPr>
      </w:pPr>
      <w:proofErr w:type="spellStart"/>
      <w:r>
        <w:rPr>
          <w:rFonts w:ascii="Times New Roman" w:hAnsi="Times New Roman" w:cs="Times New Roman"/>
          <w:b/>
          <w:color w:val="auto"/>
          <w:sz w:val="24"/>
          <w:szCs w:val="24"/>
        </w:rPr>
        <w:t>Shishkina</w:t>
      </w:r>
      <w:proofErr w:type="spellEnd"/>
      <w:r>
        <w:rPr>
          <w:rFonts w:ascii="Times New Roman" w:hAnsi="Times New Roman" w:cs="Times New Roman"/>
          <w:b/>
          <w:color w:val="auto"/>
          <w:sz w:val="24"/>
          <w:szCs w:val="24"/>
        </w:rPr>
        <w:t xml:space="preserve"> M.A., </w:t>
      </w:r>
      <w:proofErr w:type="spellStart"/>
      <w:r>
        <w:rPr>
          <w:rFonts w:ascii="Times New Roman" w:hAnsi="Times New Roman" w:cs="Times New Roman"/>
          <w:b/>
          <w:color w:val="auto"/>
          <w:sz w:val="24"/>
          <w:szCs w:val="24"/>
        </w:rPr>
        <w:t>Popova</w:t>
      </w:r>
      <w:proofErr w:type="spellEnd"/>
      <w:r>
        <w:rPr>
          <w:rFonts w:ascii="Times New Roman" w:hAnsi="Times New Roman" w:cs="Times New Roman"/>
          <w:b/>
          <w:color w:val="auto"/>
          <w:sz w:val="24"/>
          <w:szCs w:val="24"/>
        </w:rPr>
        <w:t xml:space="preserve"> L.A.</w:t>
      </w:r>
    </w:p>
    <w:p w:rsidR="00EE7A54" w:rsidRPr="004E69BF" w:rsidRDefault="004E69BF" w:rsidP="00EE7A54">
      <w:pPr>
        <w:spacing w:line="240" w:lineRule="auto"/>
        <w:ind w:left="0"/>
        <w:jc w:val="center"/>
        <w:rPr>
          <w:rFonts w:ascii="Times New Roman" w:hAnsi="Times New Roman" w:cs="Times New Roman"/>
          <w:b/>
          <w:color w:val="auto"/>
          <w:sz w:val="24"/>
          <w:szCs w:val="24"/>
        </w:rPr>
      </w:pPr>
      <w:r>
        <w:rPr>
          <w:rFonts w:ascii="Times New Roman" w:hAnsi="Times New Roman" w:cs="Times New Roman"/>
          <w:b/>
          <w:color w:val="auto"/>
          <w:sz w:val="24"/>
          <w:szCs w:val="24"/>
        </w:rPr>
        <w:t>THE</w:t>
      </w:r>
      <w:r w:rsidRPr="004E69BF">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S</w:t>
      </w:r>
      <w:r w:rsidR="009D1ECF">
        <w:rPr>
          <w:rFonts w:ascii="Times New Roman" w:hAnsi="Times New Roman" w:cs="Times New Roman"/>
          <w:b/>
          <w:color w:val="auto"/>
          <w:sz w:val="24"/>
          <w:szCs w:val="24"/>
        </w:rPr>
        <w:t>U</w:t>
      </w:r>
      <w:r>
        <w:rPr>
          <w:rFonts w:ascii="Times New Roman" w:hAnsi="Times New Roman" w:cs="Times New Roman"/>
          <w:b/>
          <w:color w:val="auto"/>
          <w:sz w:val="24"/>
          <w:szCs w:val="24"/>
        </w:rPr>
        <w:t>RV</w:t>
      </w:r>
      <w:r w:rsidR="009D1ECF">
        <w:rPr>
          <w:rFonts w:ascii="Times New Roman" w:hAnsi="Times New Roman" w:cs="Times New Roman"/>
          <w:b/>
          <w:color w:val="auto"/>
          <w:sz w:val="24"/>
          <w:szCs w:val="24"/>
        </w:rPr>
        <w:t>E</w:t>
      </w:r>
      <w:r>
        <w:rPr>
          <w:rFonts w:ascii="Times New Roman" w:hAnsi="Times New Roman" w:cs="Times New Roman"/>
          <w:b/>
          <w:color w:val="auto"/>
          <w:sz w:val="24"/>
          <w:szCs w:val="24"/>
        </w:rPr>
        <w:t xml:space="preserve">Y OF REPRODUCTIVE ATTITUDES AND DETERMINANTS OF BIRTH RATE INCREASING </w:t>
      </w:r>
      <w:r w:rsidR="009D1ECF">
        <w:rPr>
          <w:rFonts w:ascii="Times New Roman" w:hAnsi="Times New Roman" w:cs="Times New Roman"/>
          <w:b/>
          <w:color w:val="auto"/>
          <w:sz w:val="24"/>
          <w:szCs w:val="24"/>
        </w:rPr>
        <w:t xml:space="preserve">AMONG POPULATION IN </w:t>
      </w:r>
      <w:r w:rsidR="00692670">
        <w:rPr>
          <w:rFonts w:ascii="Times New Roman" w:hAnsi="Times New Roman" w:cs="Times New Roman"/>
          <w:b/>
          <w:color w:val="auto"/>
          <w:sz w:val="24"/>
          <w:szCs w:val="24"/>
        </w:rPr>
        <w:t xml:space="preserve">THE </w:t>
      </w:r>
      <w:r w:rsidR="009D1ECF">
        <w:rPr>
          <w:rFonts w:ascii="Times New Roman" w:hAnsi="Times New Roman" w:cs="Times New Roman"/>
          <w:b/>
          <w:color w:val="auto"/>
          <w:sz w:val="24"/>
          <w:szCs w:val="24"/>
        </w:rPr>
        <w:t>KOMI REPUBLIC</w:t>
      </w:r>
      <w:r>
        <w:rPr>
          <w:rFonts w:ascii="Times New Roman" w:hAnsi="Times New Roman" w:cs="Times New Roman"/>
          <w:b/>
          <w:color w:val="auto"/>
          <w:sz w:val="24"/>
          <w:szCs w:val="24"/>
        </w:rPr>
        <w:t xml:space="preserve"> </w:t>
      </w:r>
    </w:p>
    <w:p w:rsidR="009F2E21" w:rsidRPr="004E4CDB" w:rsidRDefault="009F2E21" w:rsidP="00EE7A54">
      <w:pPr>
        <w:spacing w:line="240" w:lineRule="auto"/>
        <w:ind w:left="0" w:firstLine="708"/>
        <w:rPr>
          <w:rFonts w:ascii="Times New Roman" w:hAnsi="Times New Roman" w:cs="Times New Roman"/>
          <w:i/>
          <w:color w:val="auto"/>
          <w:sz w:val="24"/>
          <w:szCs w:val="24"/>
        </w:rPr>
      </w:pPr>
      <w:r w:rsidRPr="004E4CDB">
        <w:rPr>
          <w:rFonts w:ascii="Times New Roman" w:hAnsi="Times New Roman" w:cs="Times New Roman"/>
          <w:i/>
          <w:color w:val="auto"/>
          <w:sz w:val="24"/>
          <w:szCs w:val="24"/>
        </w:rPr>
        <w:t xml:space="preserve">The article devoted to the measuring of reproductive attitudes of the population in the Komi Republic with using the cohort method. </w:t>
      </w:r>
      <w:r w:rsidR="004E4CDB" w:rsidRPr="004E4CDB">
        <w:rPr>
          <w:rFonts w:ascii="Times New Roman" w:hAnsi="Times New Roman" w:cs="Times New Roman"/>
          <w:i/>
          <w:color w:val="auto"/>
          <w:sz w:val="24"/>
          <w:szCs w:val="24"/>
        </w:rPr>
        <w:t xml:space="preserve">The degree of harmonicity of the reproductive behavior was detected. The priority measures of demographic policy, contributing to the birth of desired number of children, defined by results of Microcensus 2015 were analyzed. </w:t>
      </w:r>
    </w:p>
    <w:p w:rsidR="009D1ECF" w:rsidRPr="009D1ECF" w:rsidRDefault="00EE7A54" w:rsidP="009D1ECF">
      <w:pPr>
        <w:spacing w:line="240" w:lineRule="auto"/>
        <w:ind w:left="0" w:firstLine="708"/>
        <w:jc w:val="both"/>
        <w:rPr>
          <w:rFonts w:ascii="Times New Roman" w:hAnsi="Times New Roman" w:cs="Times New Roman"/>
          <w:color w:val="auto"/>
          <w:sz w:val="24"/>
          <w:szCs w:val="24"/>
        </w:rPr>
      </w:pPr>
      <w:r>
        <w:rPr>
          <w:rFonts w:ascii="Times New Roman" w:hAnsi="Times New Roman" w:cs="Times New Roman"/>
          <w:color w:val="auto"/>
          <w:sz w:val="24"/>
          <w:szCs w:val="24"/>
        </w:rPr>
        <w:t>Key</w:t>
      </w:r>
      <w:r w:rsidRPr="009D1ECF">
        <w:rPr>
          <w:rFonts w:ascii="Times New Roman" w:hAnsi="Times New Roman" w:cs="Times New Roman"/>
          <w:color w:val="auto"/>
          <w:sz w:val="24"/>
          <w:szCs w:val="24"/>
        </w:rPr>
        <w:t xml:space="preserve"> </w:t>
      </w:r>
      <w:r>
        <w:rPr>
          <w:rFonts w:ascii="Times New Roman" w:hAnsi="Times New Roman" w:cs="Times New Roman"/>
          <w:color w:val="auto"/>
          <w:sz w:val="24"/>
          <w:szCs w:val="24"/>
        </w:rPr>
        <w:t>words</w:t>
      </w:r>
      <w:r w:rsidRPr="009D1ECF">
        <w:rPr>
          <w:rFonts w:ascii="Times New Roman" w:hAnsi="Times New Roman" w:cs="Times New Roman"/>
          <w:color w:val="auto"/>
          <w:sz w:val="24"/>
          <w:szCs w:val="24"/>
        </w:rPr>
        <w:t>:</w:t>
      </w:r>
      <w:r w:rsidR="004E4CDB" w:rsidRPr="009D1ECF">
        <w:rPr>
          <w:rFonts w:ascii="Times New Roman" w:hAnsi="Times New Roman" w:cs="Times New Roman"/>
          <w:color w:val="auto"/>
          <w:sz w:val="24"/>
          <w:szCs w:val="24"/>
        </w:rPr>
        <w:t xml:space="preserve"> </w:t>
      </w:r>
      <w:r w:rsidR="009D1ECF">
        <w:rPr>
          <w:rFonts w:ascii="Times New Roman" w:hAnsi="Times New Roman" w:cs="Times New Roman"/>
          <w:color w:val="auto"/>
          <w:sz w:val="24"/>
          <w:szCs w:val="24"/>
        </w:rPr>
        <w:t xml:space="preserve">birth rate, reproductive behavior, reproductive attitudes, cohort method, measures of demographic policy </w:t>
      </w:r>
    </w:p>
    <w:p w:rsidR="00EE7A54" w:rsidRPr="009D3A97" w:rsidRDefault="00EE7A54" w:rsidP="00EE7A54">
      <w:pPr>
        <w:spacing w:line="240" w:lineRule="auto"/>
        <w:ind w:left="0" w:firstLine="708"/>
        <w:rPr>
          <w:rFonts w:ascii="Times New Roman" w:hAnsi="Times New Roman" w:cs="Times New Roman"/>
          <w:color w:val="auto"/>
          <w:sz w:val="24"/>
          <w:szCs w:val="24"/>
        </w:rPr>
      </w:pPr>
    </w:p>
    <w:p w:rsidR="00EE7A54" w:rsidRPr="007B047E" w:rsidRDefault="00EE7A54" w:rsidP="00EE7A54">
      <w:pPr>
        <w:spacing w:line="240" w:lineRule="auto"/>
        <w:ind w:left="0" w:firstLine="708"/>
        <w:jc w:val="center"/>
        <w:rPr>
          <w:rFonts w:ascii="Times New Roman" w:hAnsi="Times New Roman" w:cs="Times New Roman"/>
          <w:color w:val="auto"/>
          <w:sz w:val="24"/>
          <w:szCs w:val="24"/>
          <w:lang w:val="ru-RU"/>
        </w:rPr>
      </w:pPr>
      <w:r w:rsidRPr="007B047E">
        <w:rPr>
          <w:rFonts w:ascii="Times New Roman" w:hAnsi="Times New Roman" w:cs="Times New Roman"/>
          <w:color w:val="auto"/>
          <w:sz w:val="24"/>
          <w:szCs w:val="24"/>
        </w:rPr>
        <w:t xml:space="preserve">References </w:t>
      </w:r>
    </w:p>
    <w:p w:rsidR="00E627C6" w:rsidRPr="007B047E" w:rsidRDefault="00C2386A" w:rsidP="00E627C6">
      <w:pPr>
        <w:pStyle w:val="ab"/>
        <w:numPr>
          <w:ilvl w:val="0"/>
          <w:numId w:val="3"/>
        </w:numPr>
        <w:spacing w:line="240" w:lineRule="auto"/>
        <w:ind w:left="0" w:firstLine="0"/>
        <w:jc w:val="both"/>
        <w:rPr>
          <w:rFonts w:ascii="Times New Roman" w:hAnsi="Times New Roman" w:cs="Times New Roman"/>
          <w:color w:val="auto"/>
          <w:sz w:val="24"/>
          <w:szCs w:val="24"/>
        </w:rPr>
      </w:pPr>
      <w:proofErr w:type="spellStart"/>
      <w:r w:rsidRPr="007B047E">
        <w:rPr>
          <w:rFonts w:ascii="Times New Roman" w:hAnsi="Times New Roman" w:cs="Times New Roman"/>
          <w:color w:val="auto"/>
          <w:sz w:val="24"/>
          <w:szCs w:val="24"/>
        </w:rPr>
        <w:t>Arhangel'skij</w:t>
      </w:r>
      <w:proofErr w:type="spellEnd"/>
      <w:r w:rsidRPr="007B047E">
        <w:rPr>
          <w:rFonts w:ascii="Times New Roman" w:hAnsi="Times New Roman" w:cs="Times New Roman"/>
          <w:color w:val="auto"/>
          <w:sz w:val="24"/>
          <w:szCs w:val="24"/>
        </w:rPr>
        <w:t xml:space="preserve"> V.N. The factors of birth rate. – M.: TEIS, 2006. – 399 p.</w:t>
      </w:r>
    </w:p>
    <w:p w:rsidR="00940814" w:rsidRPr="00B923A0" w:rsidRDefault="00C2386A" w:rsidP="00940814">
      <w:pPr>
        <w:pStyle w:val="ab"/>
        <w:numPr>
          <w:ilvl w:val="0"/>
          <w:numId w:val="3"/>
        </w:numPr>
        <w:spacing w:line="240" w:lineRule="auto"/>
        <w:ind w:left="0" w:firstLine="0"/>
        <w:jc w:val="both"/>
        <w:rPr>
          <w:rFonts w:ascii="Times New Roman" w:hAnsi="Times New Roman" w:cs="Times New Roman"/>
          <w:color w:val="auto"/>
          <w:sz w:val="24"/>
          <w:szCs w:val="24"/>
        </w:rPr>
      </w:pPr>
      <w:proofErr w:type="spellStart"/>
      <w:r w:rsidRPr="00B923A0">
        <w:rPr>
          <w:rFonts w:ascii="Times New Roman" w:hAnsi="Times New Roman" w:cs="Times New Roman"/>
          <w:color w:val="auto"/>
          <w:sz w:val="24"/>
          <w:szCs w:val="24"/>
        </w:rPr>
        <w:t>Dobrohleb</w:t>
      </w:r>
      <w:proofErr w:type="spellEnd"/>
      <w:r w:rsidRPr="00B923A0">
        <w:rPr>
          <w:rFonts w:ascii="Times New Roman" w:hAnsi="Times New Roman" w:cs="Times New Roman"/>
          <w:color w:val="auto"/>
          <w:sz w:val="24"/>
          <w:szCs w:val="24"/>
        </w:rPr>
        <w:t xml:space="preserve"> V.G., </w:t>
      </w:r>
      <w:proofErr w:type="spellStart"/>
      <w:r w:rsidRPr="00B923A0">
        <w:rPr>
          <w:rFonts w:ascii="Times New Roman" w:hAnsi="Times New Roman" w:cs="Times New Roman"/>
          <w:color w:val="auto"/>
          <w:sz w:val="24"/>
          <w:szCs w:val="24"/>
        </w:rPr>
        <w:t>Belobragina</w:t>
      </w:r>
      <w:proofErr w:type="spellEnd"/>
      <w:r w:rsidRPr="00B923A0">
        <w:rPr>
          <w:rFonts w:ascii="Times New Roman" w:hAnsi="Times New Roman" w:cs="Times New Roman"/>
          <w:color w:val="auto"/>
          <w:sz w:val="24"/>
          <w:szCs w:val="24"/>
        </w:rPr>
        <w:t xml:space="preserve"> N.V.</w:t>
      </w:r>
      <w:r w:rsidRPr="00B923A0">
        <w:rPr>
          <w:rFonts w:ascii="Times New Roman" w:hAnsi="Times New Roman" w:cs="Times New Roman"/>
          <w:color w:val="auto"/>
          <w:sz w:val="24"/>
          <w:szCs w:val="24"/>
        </w:rPr>
        <w:tab/>
        <w:t xml:space="preserve"> The reproductive </w:t>
      </w:r>
      <w:r w:rsidR="00E627C6" w:rsidRPr="00B923A0">
        <w:rPr>
          <w:rFonts w:ascii="Times New Roman" w:hAnsi="Times New Roman" w:cs="Times New Roman"/>
          <w:color w:val="auto"/>
          <w:sz w:val="24"/>
          <w:szCs w:val="24"/>
        </w:rPr>
        <w:t xml:space="preserve">orientations of student youth // Bulletin of the Russian state University for the Humanities. – 2010. – </w:t>
      </w:r>
      <w:proofErr w:type="gramStart"/>
      <w:r w:rsidR="00E627C6" w:rsidRPr="00B923A0">
        <w:rPr>
          <w:rFonts w:ascii="Times New Roman" w:hAnsi="Times New Roman" w:cs="Times New Roman"/>
          <w:color w:val="auto"/>
          <w:sz w:val="24"/>
          <w:szCs w:val="24"/>
        </w:rPr>
        <w:t>no</w:t>
      </w:r>
      <w:proofErr w:type="gramEnd"/>
      <w:r w:rsidR="00E627C6" w:rsidRPr="00B923A0">
        <w:rPr>
          <w:rFonts w:ascii="Times New Roman" w:hAnsi="Times New Roman" w:cs="Times New Roman"/>
          <w:color w:val="auto"/>
          <w:sz w:val="24"/>
          <w:szCs w:val="24"/>
        </w:rPr>
        <w:t xml:space="preserve">. 6 (49). Economy series. – pp. 15-22. </w:t>
      </w:r>
    </w:p>
    <w:p w:rsidR="007B047E" w:rsidRPr="007B047E" w:rsidRDefault="00E627C6" w:rsidP="007B047E">
      <w:pPr>
        <w:pStyle w:val="ab"/>
        <w:numPr>
          <w:ilvl w:val="0"/>
          <w:numId w:val="3"/>
        </w:numPr>
        <w:spacing w:line="240" w:lineRule="auto"/>
        <w:ind w:left="0" w:firstLine="0"/>
        <w:jc w:val="both"/>
        <w:rPr>
          <w:rFonts w:ascii="Times New Roman" w:hAnsi="Times New Roman" w:cs="Times New Roman"/>
          <w:color w:val="auto"/>
          <w:sz w:val="24"/>
          <w:szCs w:val="24"/>
        </w:rPr>
      </w:pPr>
      <w:proofErr w:type="spellStart"/>
      <w:r w:rsidRPr="007B047E">
        <w:rPr>
          <w:rFonts w:ascii="Times New Roman" w:hAnsi="Times New Roman" w:cs="Times New Roman"/>
          <w:color w:val="auto"/>
          <w:sz w:val="24"/>
          <w:szCs w:val="24"/>
        </w:rPr>
        <w:t>Lastochkina</w:t>
      </w:r>
      <w:proofErr w:type="spellEnd"/>
      <w:r w:rsidRPr="007B047E">
        <w:rPr>
          <w:rFonts w:ascii="Times New Roman" w:hAnsi="Times New Roman" w:cs="Times New Roman"/>
          <w:color w:val="auto"/>
          <w:sz w:val="24"/>
          <w:szCs w:val="24"/>
        </w:rPr>
        <w:t xml:space="preserve"> M.A. Socio-economic reasons of reproductive behavior regulation </w:t>
      </w:r>
      <w:r w:rsidR="00940814" w:rsidRPr="007B047E">
        <w:rPr>
          <w:rFonts w:ascii="Times New Roman" w:hAnsi="Times New Roman" w:cs="Times New Roman"/>
          <w:color w:val="auto"/>
          <w:sz w:val="24"/>
          <w:szCs w:val="24"/>
        </w:rPr>
        <w:t>// Region: e</w:t>
      </w:r>
      <w:r w:rsidR="007B047E" w:rsidRPr="007B047E">
        <w:rPr>
          <w:rFonts w:ascii="Times New Roman" w:hAnsi="Times New Roman" w:cs="Times New Roman"/>
          <w:color w:val="auto"/>
          <w:sz w:val="24"/>
          <w:szCs w:val="24"/>
        </w:rPr>
        <w:t xml:space="preserve">conomics and sociology. – 2010. – </w:t>
      </w:r>
      <w:proofErr w:type="gramStart"/>
      <w:r w:rsidR="007B047E" w:rsidRPr="007B047E">
        <w:rPr>
          <w:rFonts w:ascii="Times New Roman" w:hAnsi="Times New Roman" w:cs="Times New Roman"/>
          <w:color w:val="auto"/>
          <w:sz w:val="24"/>
          <w:szCs w:val="24"/>
        </w:rPr>
        <w:t>no</w:t>
      </w:r>
      <w:proofErr w:type="gramEnd"/>
      <w:r w:rsidR="007B047E" w:rsidRPr="007B047E">
        <w:rPr>
          <w:rFonts w:ascii="Times New Roman" w:hAnsi="Times New Roman" w:cs="Times New Roman"/>
          <w:color w:val="auto"/>
          <w:sz w:val="24"/>
          <w:szCs w:val="24"/>
        </w:rPr>
        <w:t>. 1. – pp. 149-162.</w:t>
      </w:r>
    </w:p>
    <w:p w:rsidR="00B923A0" w:rsidRDefault="007B047E" w:rsidP="00B923A0">
      <w:pPr>
        <w:pStyle w:val="ab"/>
        <w:numPr>
          <w:ilvl w:val="0"/>
          <w:numId w:val="3"/>
        </w:numPr>
        <w:spacing w:line="240" w:lineRule="auto"/>
        <w:ind w:left="0" w:firstLine="0"/>
        <w:jc w:val="both"/>
        <w:rPr>
          <w:rFonts w:ascii="Times New Roman" w:hAnsi="Times New Roman" w:cs="Times New Roman"/>
          <w:color w:val="auto"/>
          <w:sz w:val="24"/>
          <w:szCs w:val="24"/>
        </w:rPr>
      </w:pPr>
      <w:r w:rsidRPr="007B047E">
        <w:rPr>
          <w:rFonts w:ascii="Times New Roman" w:hAnsi="Times New Roman" w:cs="Times New Roman"/>
          <w:color w:val="auto"/>
          <w:sz w:val="24"/>
          <w:szCs w:val="24"/>
        </w:rPr>
        <w:t xml:space="preserve">Microcensus of the population – 2015. </w:t>
      </w:r>
      <w:proofErr w:type="gramStart"/>
      <w:r w:rsidRPr="007B047E">
        <w:rPr>
          <w:rFonts w:ascii="Times New Roman" w:hAnsi="Times New Roman" w:cs="Times New Roman"/>
          <w:color w:val="auto"/>
          <w:sz w:val="24"/>
          <w:szCs w:val="24"/>
        </w:rPr>
        <w:t>Methodological  explanations</w:t>
      </w:r>
      <w:proofErr w:type="gramEnd"/>
      <w:r w:rsidRPr="007B047E">
        <w:rPr>
          <w:rFonts w:ascii="Times New Roman" w:hAnsi="Times New Roman" w:cs="Times New Roman"/>
          <w:color w:val="auto"/>
          <w:sz w:val="24"/>
          <w:szCs w:val="24"/>
        </w:rPr>
        <w:t xml:space="preserve"> </w:t>
      </w:r>
      <w:r>
        <w:rPr>
          <w:rFonts w:ascii="Times New Roman" w:hAnsi="Times New Roman" w:cs="Times New Roman"/>
          <w:color w:val="auto"/>
          <w:sz w:val="24"/>
          <w:szCs w:val="24"/>
        </w:rPr>
        <w:t>[e-recourse]. – Available at</w:t>
      </w:r>
      <w:r w:rsidRPr="007B047E">
        <w:rPr>
          <w:rFonts w:ascii="Times New Roman" w:hAnsi="Times New Roman" w:cs="Times New Roman"/>
          <w:color w:val="auto"/>
          <w:sz w:val="24"/>
          <w:szCs w:val="24"/>
        </w:rPr>
        <w:t xml:space="preserve">: </w:t>
      </w:r>
      <w:hyperlink r:id="rId11" w:history="1">
        <w:r w:rsidRPr="002D3A08">
          <w:rPr>
            <w:rStyle w:val="af4"/>
            <w:rFonts w:ascii="Times New Roman" w:hAnsi="Times New Roman" w:cs="Times New Roman"/>
            <w:sz w:val="24"/>
            <w:szCs w:val="24"/>
          </w:rPr>
          <w:t>http://www.gks.ru/free_doc/new_site/population/demo/micro-perepis/finish/Method-MPN-2015.pdf</w:t>
        </w:r>
      </w:hyperlink>
    </w:p>
    <w:p w:rsidR="00C1242A" w:rsidRDefault="00233556" w:rsidP="00C1242A">
      <w:pPr>
        <w:pStyle w:val="ab"/>
        <w:numPr>
          <w:ilvl w:val="0"/>
          <w:numId w:val="3"/>
        </w:numPr>
        <w:spacing w:line="240" w:lineRule="auto"/>
        <w:ind w:left="0" w:firstLine="0"/>
        <w:jc w:val="both"/>
        <w:rPr>
          <w:rFonts w:ascii="Times New Roman" w:hAnsi="Times New Roman" w:cs="Times New Roman"/>
          <w:color w:val="auto"/>
          <w:sz w:val="24"/>
          <w:szCs w:val="24"/>
        </w:rPr>
      </w:pPr>
      <w:proofErr w:type="spellStart"/>
      <w:r w:rsidRPr="00B923A0">
        <w:rPr>
          <w:rFonts w:ascii="Times New Roman" w:hAnsi="Times New Roman" w:cs="Times New Roman"/>
          <w:color w:val="auto"/>
          <w:sz w:val="24"/>
          <w:szCs w:val="24"/>
        </w:rPr>
        <w:t>Rybakovskiy</w:t>
      </w:r>
      <w:proofErr w:type="spellEnd"/>
      <w:r w:rsidRPr="00B923A0">
        <w:rPr>
          <w:rFonts w:ascii="Times New Roman" w:hAnsi="Times New Roman" w:cs="Times New Roman"/>
          <w:color w:val="auto"/>
          <w:sz w:val="24"/>
          <w:szCs w:val="24"/>
        </w:rPr>
        <w:t xml:space="preserve"> L.L. The methods of </w:t>
      </w:r>
      <w:r w:rsidR="00B923A0" w:rsidRPr="00B923A0">
        <w:rPr>
          <w:rFonts w:ascii="Times New Roman" w:hAnsi="Times New Roman" w:cs="Times New Roman"/>
          <w:color w:val="auto"/>
          <w:sz w:val="24"/>
          <w:szCs w:val="24"/>
        </w:rPr>
        <w:t xml:space="preserve">quantitative analysis of birth rate [e-recourse]. – Available at: </w:t>
      </w:r>
      <w:hyperlink r:id="rId12" w:history="1">
        <w:r w:rsidR="00B923A0" w:rsidRPr="002D3A08">
          <w:rPr>
            <w:rStyle w:val="af4"/>
            <w:rFonts w:ascii="Times New Roman" w:hAnsi="Times New Roman" w:cs="Times New Roman"/>
            <w:sz w:val="24"/>
            <w:szCs w:val="24"/>
          </w:rPr>
          <w:t>http://rybakovsky.ru/uchebnik2a21.html</w:t>
        </w:r>
      </w:hyperlink>
    </w:p>
    <w:p w:rsidR="00D7776E" w:rsidRPr="00C1242A" w:rsidRDefault="00C1242A" w:rsidP="00C1242A">
      <w:pPr>
        <w:pStyle w:val="ab"/>
        <w:numPr>
          <w:ilvl w:val="0"/>
          <w:numId w:val="3"/>
        </w:numPr>
        <w:spacing w:line="240" w:lineRule="auto"/>
        <w:ind w:left="0" w:firstLine="0"/>
        <w:jc w:val="both"/>
        <w:rPr>
          <w:rFonts w:ascii="Times New Roman" w:hAnsi="Times New Roman" w:cs="Times New Roman"/>
          <w:color w:val="auto"/>
          <w:sz w:val="24"/>
          <w:szCs w:val="24"/>
        </w:rPr>
      </w:pPr>
      <w:proofErr w:type="spellStart"/>
      <w:r w:rsidRPr="00C1242A">
        <w:rPr>
          <w:rFonts w:ascii="Times New Roman" w:hAnsi="Times New Roman" w:cs="Times New Roman"/>
          <w:color w:val="auto"/>
          <w:sz w:val="24"/>
          <w:szCs w:val="24"/>
        </w:rPr>
        <w:t>Talalaeva</w:t>
      </w:r>
      <w:proofErr w:type="spellEnd"/>
      <w:r w:rsidRPr="00C1242A">
        <w:rPr>
          <w:rFonts w:ascii="Times New Roman" w:hAnsi="Times New Roman" w:cs="Times New Roman"/>
          <w:color w:val="auto"/>
          <w:sz w:val="24"/>
          <w:szCs w:val="24"/>
        </w:rPr>
        <w:t xml:space="preserve"> G.</w:t>
      </w:r>
      <w:r w:rsidRPr="00692670">
        <w:rPr>
          <w:rFonts w:ascii="Times New Roman" w:hAnsi="Times New Roman" w:cs="Times New Roman"/>
          <w:color w:val="auto"/>
          <w:sz w:val="24"/>
          <w:szCs w:val="24"/>
        </w:rPr>
        <w:t>V.</w:t>
      </w:r>
      <w:r w:rsidRPr="00C1242A">
        <w:rPr>
          <w:rFonts w:ascii="Times New Roman" w:hAnsi="Times New Roman" w:cs="Times New Roman"/>
          <w:b/>
          <w:color w:val="auto"/>
          <w:sz w:val="24"/>
          <w:szCs w:val="24"/>
        </w:rPr>
        <w:t xml:space="preserve"> </w:t>
      </w:r>
      <w:r w:rsidRPr="00692670">
        <w:rPr>
          <w:rFonts w:ascii="Times New Roman" w:hAnsi="Times New Roman" w:cs="Times New Roman"/>
          <w:color w:val="auto"/>
          <w:sz w:val="24"/>
          <w:szCs w:val="24"/>
        </w:rPr>
        <w:t>Social demography</w:t>
      </w:r>
      <w:r w:rsidR="00C2386A" w:rsidRPr="00692670">
        <w:rPr>
          <w:rFonts w:ascii="Times New Roman" w:hAnsi="Times New Roman" w:cs="Times New Roman"/>
          <w:color w:val="auto"/>
          <w:sz w:val="24"/>
          <w:szCs w:val="24"/>
        </w:rPr>
        <w:t xml:space="preserve">. – </w:t>
      </w:r>
      <w:r w:rsidRPr="00692670">
        <w:rPr>
          <w:rFonts w:ascii="Times New Roman" w:hAnsi="Times New Roman" w:cs="Times New Roman"/>
          <w:color w:val="auto"/>
          <w:sz w:val="24"/>
          <w:szCs w:val="24"/>
        </w:rPr>
        <w:t>Yekaterinburg</w:t>
      </w:r>
      <w:r w:rsidR="00C2386A" w:rsidRPr="00692670">
        <w:rPr>
          <w:rFonts w:ascii="Times New Roman" w:hAnsi="Times New Roman" w:cs="Times New Roman"/>
          <w:color w:val="auto"/>
          <w:sz w:val="24"/>
          <w:szCs w:val="24"/>
        </w:rPr>
        <w:t xml:space="preserve">: </w:t>
      </w:r>
      <w:r w:rsidRPr="00692670">
        <w:rPr>
          <w:rFonts w:ascii="Times New Roman" w:hAnsi="Times New Roman" w:cs="Times New Roman"/>
          <w:color w:val="auto"/>
          <w:sz w:val="24"/>
          <w:szCs w:val="24"/>
        </w:rPr>
        <w:t>UGTU-UPI</w:t>
      </w:r>
      <w:r w:rsidR="00C2386A" w:rsidRPr="00692670">
        <w:rPr>
          <w:rFonts w:ascii="Times New Roman" w:hAnsi="Times New Roman" w:cs="Times New Roman"/>
          <w:color w:val="auto"/>
          <w:sz w:val="24"/>
          <w:szCs w:val="24"/>
        </w:rPr>
        <w:t xml:space="preserve">, 2010. – 192 </w:t>
      </w:r>
      <w:r w:rsidRPr="00692670">
        <w:rPr>
          <w:rFonts w:ascii="Times New Roman" w:hAnsi="Times New Roman" w:cs="Times New Roman"/>
          <w:color w:val="auto"/>
          <w:sz w:val="24"/>
          <w:szCs w:val="24"/>
        </w:rPr>
        <w:t>p</w:t>
      </w:r>
      <w:r w:rsidR="00C2386A" w:rsidRPr="00692670">
        <w:rPr>
          <w:rFonts w:ascii="Times New Roman" w:hAnsi="Times New Roman" w:cs="Times New Roman"/>
          <w:color w:val="auto"/>
          <w:sz w:val="24"/>
          <w:szCs w:val="24"/>
        </w:rPr>
        <w:t xml:space="preserve">. </w:t>
      </w:r>
    </w:p>
    <w:p w:rsidR="00B923A0" w:rsidRPr="00C1242A" w:rsidRDefault="00B923A0" w:rsidP="00C1242A">
      <w:pPr>
        <w:spacing w:line="240" w:lineRule="auto"/>
        <w:ind w:left="0" w:firstLine="708"/>
        <w:rPr>
          <w:rFonts w:ascii="Times New Roman" w:hAnsi="Times New Roman" w:cs="Times New Roman"/>
          <w:b/>
          <w:color w:val="auto"/>
          <w:sz w:val="24"/>
          <w:szCs w:val="24"/>
        </w:rPr>
      </w:pPr>
    </w:p>
    <w:p w:rsidR="00EE7A54" w:rsidRPr="00EE7A54" w:rsidRDefault="00EE7A54" w:rsidP="00EE7A54">
      <w:pPr>
        <w:spacing w:line="240" w:lineRule="auto"/>
        <w:ind w:left="0" w:firstLine="708"/>
        <w:rPr>
          <w:rFonts w:ascii="Times New Roman" w:hAnsi="Times New Roman" w:cs="Times New Roman"/>
          <w:color w:val="auto"/>
          <w:sz w:val="24"/>
          <w:szCs w:val="24"/>
        </w:rPr>
      </w:pPr>
      <w:r w:rsidRPr="00EE7A54">
        <w:rPr>
          <w:rFonts w:ascii="Times New Roman" w:hAnsi="Times New Roman" w:cs="Times New Roman"/>
          <w:color w:val="auto"/>
          <w:sz w:val="24"/>
          <w:szCs w:val="24"/>
        </w:rPr>
        <w:t xml:space="preserve">Information about authors </w:t>
      </w:r>
    </w:p>
    <w:p w:rsidR="00EE7A54" w:rsidRPr="009F2E21" w:rsidRDefault="00EE7A54" w:rsidP="00D7776E">
      <w:pPr>
        <w:spacing w:line="240" w:lineRule="auto"/>
        <w:ind w:left="0" w:firstLine="708"/>
        <w:jc w:val="both"/>
        <w:rPr>
          <w:rFonts w:ascii="Times New Roman" w:hAnsi="Times New Roman" w:cs="Times New Roman"/>
          <w:color w:val="auto"/>
          <w:sz w:val="24"/>
          <w:szCs w:val="24"/>
        </w:rPr>
      </w:pPr>
      <w:proofErr w:type="spellStart"/>
      <w:r w:rsidRPr="00EE7A54">
        <w:rPr>
          <w:rFonts w:ascii="Times New Roman" w:hAnsi="Times New Roman" w:cs="Times New Roman"/>
          <w:color w:val="auto"/>
          <w:sz w:val="24"/>
          <w:szCs w:val="24"/>
        </w:rPr>
        <w:t>Shishkina</w:t>
      </w:r>
      <w:proofErr w:type="spellEnd"/>
      <w:r w:rsidRPr="00EE7A54">
        <w:rPr>
          <w:rFonts w:ascii="Times New Roman" w:hAnsi="Times New Roman" w:cs="Times New Roman"/>
          <w:color w:val="auto"/>
          <w:sz w:val="24"/>
          <w:szCs w:val="24"/>
        </w:rPr>
        <w:t xml:space="preserve"> Maria </w:t>
      </w:r>
      <w:proofErr w:type="spellStart"/>
      <w:r w:rsidRPr="00EE7A54">
        <w:rPr>
          <w:rFonts w:ascii="Times New Roman" w:hAnsi="Times New Roman" w:cs="Times New Roman"/>
          <w:color w:val="auto"/>
          <w:sz w:val="24"/>
          <w:szCs w:val="24"/>
        </w:rPr>
        <w:t>Aleksandrovna</w:t>
      </w:r>
      <w:proofErr w:type="spellEnd"/>
      <w:r w:rsidRPr="00EE7A54">
        <w:rPr>
          <w:rFonts w:ascii="Times New Roman" w:hAnsi="Times New Roman" w:cs="Times New Roman"/>
          <w:color w:val="auto"/>
          <w:sz w:val="24"/>
          <w:szCs w:val="24"/>
        </w:rPr>
        <w:t xml:space="preserve"> - Junior Research Associate, Federal State Financed </w:t>
      </w:r>
      <w:proofErr w:type="spellStart"/>
      <w:r w:rsidRPr="00EE7A54">
        <w:rPr>
          <w:rFonts w:ascii="Times New Roman" w:hAnsi="Times New Roman" w:cs="Times New Roman"/>
          <w:color w:val="auto"/>
          <w:sz w:val="24"/>
          <w:szCs w:val="24"/>
        </w:rPr>
        <w:t>Scientiic</w:t>
      </w:r>
      <w:proofErr w:type="spellEnd"/>
      <w:r w:rsidRPr="00EE7A54">
        <w:rPr>
          <w:rFonts w:ascii="Times New Roman" w:hAnsi="Times New Roman" w:cs="Times New Roman"/>
          <w:color w:val="auto"/>
          <w:sz w:val="24"/>
          <w:szCs w:val="24"/>
        </w:rPr>
        <w:t xml:space="preserve"> Institution The Institute of Socio-Economic and Energy Problems of the North Komi Science Centre, Ural Branch of the Russian Academy of Sciences. </w:t>
      </w:r>
      <w:proofErr w:type="gramStart"/>
      <w:r w:rsidRPr="00EE7A54">
        <w:rPr>
          <w:rFonts w:ascii="Times New Roman" w:hAnsi="Times New Roman" w:cs="Times New Roman"/>
          <w:color w:val="auto"/>
          <w:sz w:val="24"/>
          <w:szCs w:val="24"/>
        </w:rPr>
        <w:t xml:space="preserve">26, </w:t>
      </w:r>
      <w:proofErr w:type="spellStart"/>
      <w:r w:rsidRPr="00EE7A54">
        <w:rPr>
          <w:rFonts w:ascii="Times New Roman" w:hAnsi="Times New Roman" w:cs="Times New Roman"/>
          <w:color w:val="auto"/>
          <w:sz w:val="24"/>
          <w:szCs w:val="24"/>
        </w:rPr>
        <w:t>Kommunisticheskaya</w:t>
      </w:r>
      <w:proofErr w:type="spellEnd"/>
      <w:r w:rsidRPr="00EE7A54">
        <w:rPr>
          <w:rFonts w:ascii="Times New Roman" w:hAnsi="Times New Roman" w:cs="Times New Roman"/>
          <w:color w:val="auto"/>
          <w:sz w:val="24"/>
          <w:szCs w:val="24"/>
        </w:rPr>
        <w:t xml:space="preserve"> Street, </w:t>
      </w:r>
      <w:r w:rsidRPr="00EE7A54">
        <w:rPr>
          <w:rFonts w:ascii="Times New Roman" w:hAnsi="Times New Roman" w:cs="Times New Roman"/>
          <w:color w:val="auto"/>
          <w:sz w:val="24"/>
          <w:szCs w:val="24"/>
        </w:rPr>
        <w:lastRenderedPageBreak/>
        <w:t>167982, Syktyvkar, Komi Republic, Russian Federation.</w:t>
      </w:r>
      <w:proofErr w:type="gramEnd"/>
      <w:r w:rsidRPr="00EE7A54">
        <w:rPr>
          <w:rFonts w:ascii="Times New Roman" w:hAnsi="Times New Roman" w:cs="Times New Roman"/>
          <w:color w:val="auto"/>
          <w:sz w:val="24"/>
          <w:szCs w:val="24"/>
        </w:rPr>
        <w:t xml:space="preserve"> E-mail: </w:t>
      </w:r>
      <w:hyperlink r:id="rId13" w:history="1">
        <w:r w:rsidRPr="00B76248">
          <w:rPr>
            <w:rStyle w:val="af4"/>
            <w:rFonts w:ascii="Times New Roman" w:hAnsi="Times New Roman" w:cs="Times New Roman"/>
            <w:sz w:val="24"/>
            <w:szCs w:val="24"/>
          </w:rPr>
          <w:t>maria-shishkina18@mail.ru</w:t>
        </w:r>
      </w:hyperlink>
      <w:r>
        <w:rPr>
          <w:rFonts w:ascii="Times New Roman" w:hAnsi="Times New Roman" w:cs="Times New Roman"/>
          <w:color w:val="auto"/>
          <w:sz w:val="24"/>
          <w:szCs w:val="24"/>
        </w:rPr>
        <w:t>, phone</w:t>
      </w:r>
      <w:r w:rsidRPr="00D7776E">
        <w:rPr>
          <w:rFonts w:ascii="Times New Roman" w:hAnsi="Times New Roman" w:cs="Times New Roman"/>
          <w:color w:val="auto"/>
          <w:sz w:val="24"/>
          <w:szCs w:val="24"/>
        </w:rPr>
        <w:t>: +7 (8212) 24-88-84.</w:t>
      </w:r>
    </w:p>
    <w:p w:rsidR="00D7776E" w:rsidRPr="00D7776E" w:rsidRDefault="00EE7A54" w:rsidP="00D7776E">
      <w:pPr>
        <w:spacing w:line="240" w:lineRule="auto"/>
        <w:ind w:left="0" w:firstLine="708"/>
        <w:jc w:val="both"/>
        <w:rPr>
          <w:rFonts w:ascii="Times New Roman" w:hAnsi="Times New Roman" w:cs="Times New Roman"/>
          <w:color w:val="auto"/>
          <w:sz w:val="24"/>
          <w:szCs w:val="24"/>
        </w:rPr>
      </w:pPr>
      <w:proofErr w:type="spellStart"/>
      <w:r w:rsidRPr="00D7776E">
        <w:rPr>
          <w:rFonts w:ascii="Times New Roman" w:hAnsi="Times New Roman" w:cs="Times New Roman"/>
          <w:color w:val="auto"/>
          <w:sz w:val="24"/>
          <w:szCs w:val="24"/>
        </w:rPr>
        <w:t>Popova</w:t>
      </w:r>
      <w:proofErr w:type="spellEnd"/>
      <w:r w:rsidRPr="00D7776E">
        <w:rPr>
          <w:rFonts w:ascii="Times New Roman" w:hAnsi="Times New Roman" w:cs="Times New Roman"/>
          <w:color w:val="auto"/>
          <w:sz w:val="24"/>
          <w:szCs w:val="24"/>
        </w:rPr>
        <w:t xml:space="preserve"> Larisa </w:t>
      </w:r>
      <w:proofErr w:type="spellStart"/>
      <w:r w:rsidRPr="00D7776E">
        <w:rPr>
          <w:rFonts w:ascii="Times New Roman" w:hAnsi="Times New Roman" w:cs="Times New Roman"/>
          <w:color w:val="auto"/>
          <w:sz w:val="24"/>
          <w:szCs w:val="24"/>
        </w:rPr>
        <w:t>Alekseevna</w:t>
      </w:r>
      <w:proofErr w:type="spellEnd"/>
      <w:r w:rsidRPr="00D7776E">
        <w:rPr>
          <w:rFonts w:ascii="Times New Roman" w:hAnsi="Times New Roman" w:cs="Times New Roman"/>
          <w:color w:val="auto"/>
          <w:sz w:val="24"/>
          <w:szCs w:val="24"/>
        </w:rPr>
        <w:t xml:space="preserve"> - Doctor of Economics, Associate Professor, Deputy Director for Science. </w:t>
      </w:r>
      <w:proofErr w:type="gramStart"/>
      <w:r w:rsidRPr="00D7776E">
        <w:rPr>
          <w:rFonts w:ascii="Times New Roman" w:hAnsi="Times New Roman" w:cs="Times New Roman"/>
          <w:color w:val="auto"/>
          <w:sz w:val="24"/>
          <w:szCs w:val="24"/>
        </w:rPr>
        <w:t xml:space="preserve">Federal State-Financed </w:t>
      </w:r>
      <w:proofErr w:type="spellStart"/>
      <w:r w:rsidRPr="00D7776E">
        <w:rPr>
          <w:rFonts w:ascii="Times New Roman" w:hAnsi="Times New Roman" w:cs="Times New Roman"/>
          <w:color w:val="auto"/>
          <w:sz w:val="24"/>
          <w:szCs w:val="24"/>
        </w:rPr>
        <w:t>Scientiic</w:t>
      </w:r>
      <w:proofErr w:type="spellEnd"/>
      <w:r w:rsidRPr="00D7776E">
        <w:rPr>
          <w:rFonts w:ascii="Times New Roman" w:hAnsi="Times New Roman" w:cs="Times New Roman"/>
          <w:color w:val="auto"/>
          <w:sz w:val="24"/>
          <w:szCs w:val="24"/>
        </w:rPr>
        <w:t xml:space="preserve"> Institution “Institute of Socio-Economic and Energy Problems of the North Komi Science Centre, Ural Branch of the Russian Academy of Sciences.</w:t>
      </w:r>
      <w:proofErr w:type="gramEnd"/>
      <w:r w:rsidRPr="00D7776E">
        <w:rPr>
          <w:rFonts w:ascii="Times New Roman" w:hAnsi="Times New Roman" w:cs="Times New Roman"/>
          <w:color w:val="auto"/>
          <w:sz w:val="24"/>
          <w:szCs w:val="24"/>
        </w:rPr>
        <w:t xml:space="preserve"> </w:t>
      </w:r>
      <w:proofErr w:type="gramStart"/>
      <w:r w:rsidRPr="00D7776E">
        <w:rPr>
          <w:rFonts w:ascii="Times New Roman" w:hAnsi="Times New Roman" w:cs="Times New Roman"/>
          <w:color w:val="auto"/>
          <w:sz w:val="24"/>
          <w:szCs w:val="24"/>
        </w:rPr>
        <w:t xml:space="preserve">26, </w:t>
      </w:r>
      <w:proofErr w:type="spellStart"/>
      <w:r w:rsidRPr="00D7776E">
        <w:rPr>
          <w:rFonts w:ascii="Times New Roman" w:hAnsi="Times New Roman" w:cs="Times New Roman"/>
          <w:color w:val="auto"/>
          <w:sz w:val="24"/>
          <w:szCs w:val="24"/>
        </w:rPr>
        <w:t>Kommunisticheskaya</w:t>
      </w:r>
      <w:proofErr w:type="spellEnd"/>
      <w:r w:rsidRPr="00D7776E">
        <w:rPr>
          <w:rFonts w:ascii="Times New Roman" w:hAnsi="Times New Roman" w:cs="Times New Roman"/>
          <w:color w:val="auto"/>
          <w:sz w:val="24"/>
          <w:szCs w:val="24"/>
        </w:rPr>
        <w:t xml:space="preserve"> Street, 167982, Syktyvkar, Komi Republic, Russian Federation.</w:t>
      </w:r>
      <w:proofErr w:type="gramEnd"/>
      <w:r w:rsidRPr="00D7776E">
        <w:rPr>
          <w:rFonts w:ascii="Times New Roman" w:hAnsi="Times New Roman" w:cs="Times New Roman"/>
          <w:color w:val="auto"/>
          <w:sz w:val="24"/>
          <w:szCs w:val="24"/>
        </w:rPr>
        <w:t xml:space="preserve"> E-mail: popova@iespn.komisc.ru. Phone: +7(8212) 24-57-95. </w:t>
      </w:r>
    </w:p>
    <w:p w:rsidR="00EE7A54" w:rsidRPr="00B0022F" w:rsidRDefault="00EE7A54" w:rsidP="00EE7A54">
      <w:pPr>
        <w:spacing w:line="240" w:lineRule="auto"/>
        <w:ind w:left="0" w:firstLine="708"/>
        <w:rPr>
          <w:rFonts w:ascii="Times New Roman" w:hAnsi="Times New Roman" w:cs="Times New Roman"/>
          <w:color w:val="auto"/>
          <w:sz w:val="24"/>
          <w:szCs w:val="24"/>
        </w:rPr>
      </w:pPr>
    </w:p>
    <w:sectPr w:rsidR="00EE7A54" w:rsidRPr="00B0022F" w:rsidSect="00803BA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3C33" w:rsidRDefault="00323C33" w:rsidP="00323C33">
      <w:pPr>
        <w:spacing w:after="0" w:line="240" w:lineRule="auto"/>
      </w:pPr>
      <w:r>
        <w:separator/>
      </w:r>
    </w:p>
  </w:endnote>
  <w:endnote w:type="continuationSeparator" w:id="0">
    <w:p w:rsidR="00323C33" w:rsidRDefault="00323C33" w:rsidP="00323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yandex-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3C33" w:rsidRDefault="00323C33" w:rsidP="00323C33">
      <w:pPr>
        <w:spacing w:after="0" w:line="240" w:lineRule="auto"/>
      </w:pPr>
      <w:r>
        <w:separator/>
      </w:r>
    </w:p>
  </w:footnote>
  <w:footnote w:type="continuationSeparator" w:id="0">
    <w:p w:rsidR="00323C33" w:rsidRDefault="00323C33" w:rsidP="00323C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1B5AA0"/>
    <w:multiLevelType w:val="hybridMultilevel"/>
    <w:tmpl w:val="8D509F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6F01466D"/>
    <w:multiLevelType w:val="hybridMultilevel"/>
    <w:tmpl w:val="E7D67F76"/>
    <w:lvl w:ilvl="0" w:tplc="31F607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E1A0738"/>
    <w:multiLevelType w:val="hybridMultilevel"/>
    <w:tmpl w:val="487E9956"/>
    <w:lvl w:ilvl="0" w:tplc="0896D7C6">
      <w:start w:val="1"/>
      <w:numFmt w:val="decimal"/>
      <w:lvlText w:val="%1."/>
      <w:lvlJc w:val="left"/>
      <w:pPr>
        <w:ind w:left="2118" w:hanging="14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03BA6"/>
    <w:rsid w:val="00023CBA"/>
    <w:rsid w:val="00050FD9"/>
    <w:rsid w:val="00080346"/>
    <w:rsid w:val="00126418"/>
    <w:rsid w:val="001268DE"/>
    <w:rsid w:val="00132744"/>
    <w:rsid w:val="001515FE"/>
    <w:rsid w:val="00163B38"/>
    <w:rsid w:val="00177304"/>
    <w:rsid w:val="0020164A"/>
    <w:rsid w:val="00233556"/>
    <w:rsid w:val="00236A49"/>
    <w:rsid w:val="0024135F"/>
    <w:rsid w:val="00254E61"/>
    <w:rsid w:val="00277884"/>
    <w:rsid w:val="002952DA"/>
    <w:rsid w:val="002A17B9"/>
    <w:rsid w:val="00323C33"/>
    <w:rsid w:val="00326B0E"/>
    <w:rsid w:val="00332151"/>
    <w:rsid w:val="0036496C"/>
    <w:rsid w:val="003D16A2"/>
    <w:rsid w:val="004328E3"/>
    <w:rsid w:val="00453823"/>
    <w:rsid w:val="0049603C"/>
    <w:rsid w:val="004E4CDB"/>
    <w:rsid w:val="004E69BF"/>
    <w:rsid w:val="00500613"/>
    <w:rsid w:val="0050290D"/>
    <w:rsid w:val="005B1C8E"/>
    <w:rsid w:val="0062201A"/>
    <w:rsid w:val="00665DF1"/>
    <w:rsid w:val="00671569"/>
    <w:rsid w:val="00692670"/>
    <w:rsid w:val="00697F0E"/>
    <w:rsid w:val="006A03C9"/>
    <w:rsid w:val="006C4406"/>
    <w:rsid w:val="006C6873"/>
    <w:rsid w:val="0071761D"/>
    <w:rsid w:val="00762E94"/>
    <w:rsid w:val="00780EDC"/>
    <w:rsid w:val="00787DB0"/>
    <w:rsid w:val="007B047E"/>
    <w:rsid w:val="00803BA6"/>
    <w:rsid w:val="00847BED"/>
    <w:rsid w:val="00866DB3"/>
    <w:rsid w:val="008839E8"/>
    <w:rsid w:val="008D4238"/>
    <w:rsid w:val="00910710"/>
    <w:rsid w:val="00930D0D"/>
    <w:rsid w:val="00940814"/>
    <w:rsid w:val="00945272"/>
    <w:rsid w:val="00953D60"/>
    <w:rsid w:val="009D1ECF"/>
    <w:rsid w:val="009D3A97"/>
    <w:rsid w:val="009F2E21"/>
    <w:rsid w:val="00A7721A"/>
    <w:rsid w:val="00A83F83"/>
    <w:rsid w:val="00AB7675"/>
    <w:rsid w:val="00AC5FDF"/>
    <w:rsid w:val="00AF1DC6"/>
    <w:rsid w:val="00B0022F"/>
    <w:rsid w:val="00B33846"/>
    <w:rsid w:val="00B36401"/>
    <w:rsid w:val="00B923A0"/>
    <w:rsid w:val="00B92725"/>
    <w:rsid w:val="00C1242A"/>
    <w:rsid w:val="00C2386A"/>
    <w:rsid w:val="00D04412"/>
    <w:rsid w:val="00D10751"/>
    <w:rsid w:val="00D14C2C"/>
    <w:rsid w:val="00D50D39"/>
    <w:rsid w:val="00D61698"/>
    <w:rsid w:val="00D7776E"/>
    <w:rsid w:val="00DD2F59"/>
    <w:rsid w:val="00DE4203"/>
    <w:rsid w:val="00DE67EF"/>
    <w:rsid w:val="00E627C6"/>
    <w:rsid w:val="00EE7A54"/>
    <w:rsid w:val="00F15B85"/>
    <w:rsid w:val="00F96E68"/>
    <w:rsid w:val="00FE48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en-US"/>
      </w:rPr>
    </w:rPrDefault>
    <w:pPrDefault>
      <w:pPr>
        <w:spacing w:after="160" w:line="288" w:lineRule="auto"/>
        <w:ind w:left="2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3D60"/>
    <w:rPr>
      <w:color w:val="5A5A5A" w:themeColor="text1" w:themeTint="A5"/>
    </w:rPr>
  </w:style>
  <w:style w:type="paragraph" w:styleId="1">
    <w:name w:val="heading 1"/>
    <w:basedOn w:val="a"/>
    <w:next w:val="a"/>
    <w:link w:val="10"/>
    <w:uiPriority w:val="9"/>
    <w:qFormat/>
    <w:rsid w:val="00953D60"/>
    <w:pPr>
      <w:spacing w:before="400" w:after="60" w:line="240" w:lineRule="auto"/>
      <w:contextualSpacing/>
      <w:outlineLvl w:val="0"/>
    </w:pPr>
    <w:rPr>
      <w:rFonts w:asciiTheme="majorHAnsi" w:eastAsiaTheme="majorEastAsia" w:hAnsiTheme="majorHAnsi" w:cstheme="majorBidi"/>
      <w:smallCaps/>
      <w:color w:val="0F243E" w:themeColor="text2" w:themeShade="7F"/>
      <w:spacing w:val="20"/>
      <w:sz w:val="32"/>
      <w:szCs w:val="32"/>
    </w:rPr>
  </w:style>
  <w:style w:type="paragraph" w:styleId="2">
    <w:name w:val="heading 2"/>
    <w:basedOn w:val="a"/>
    <w:next w:val="a"/>
    <w:link w:val="20"/>
    <w:uiPriority w:val="9"/>
    <w:semiHidden/>
    <w:unhideWhenUsed/>
    <w:qFormat/>
    <w:rsid w:val="00953D60"/>
    <w:pPr>
      <w:spacing w:before="120" w:after="60" w:line="240" w:lineRule="auto"/>
      <w:contextualSpacing/>
      <w:outlineLvl w:val="1"/>
    </w:pPr>
    <w:rPr>
      <w:rFonts w:asciiTheme="majorHAnsi" w:eastAsiaTheme="majorEastAsia" w:hAnsiTheme="majorHAnsi" w:cstheme="majorBidi"/>
      <w:smallCaps/>
      <w:color w:val="17365D" w:themeColor="text2" w:themeShade="BF"/>
      <w:spacing w:val="20"/>
      <w:sz w:val="28"/>
      <w:szCs w:val="28"/>
    </w:rPr>
  </w:style>
  <w:style w:type="paragraph" w:styleId="3">
    <w:name w:val="heading 3"/>
    <w:basedOn w:val="a"/>
    <w:next w:val="a"/>
    <w:link w:val="30"/>
    <w:uiPriority w:val="9"/>
    <w:semiHidden/>
    <w:unhideWhenUsed/>
    <w:qFormat/>
    <w:rsid w:val="00953D60"/>
    <w:pPr>
      <w:spacing w:before="120" w:after="60" w:line="240" w:lineRule="auto"/>
      <w:contextualSpacing/>
      <w:outlineLvl w:val="2"/>
    </w:pPr>
    <w:rPr>
      <w:rFonts w:asciiTheme="majorHAnsi" w:eastAsiaTheme="majorEastAsia" w:hAnsiTheme="majorHAnsi" w:cstheme="majorBidi"/>
      <w:smallCaps/>
      <w:color w:val="1F497D" w:themeColor="text2"/>
      <w:spacing w:val="20"/>
      <w:sz w:val="24"/>
      <w:szCs w:val="24"/>
    </w:rPr>
  </w:style>
  <w:style w:type="paragraph" w:styleId="4">
    <w:name w:val="heading 4"/>
    <w:basedOn w:val="a"/>
    <w:next w:val="a"/>
    <w:link w:val="40"/>
    <w:uiPriority w:val="9"/>
    <w:semiHidden/>
    <w:unhideWhenUsed/>
    <w:qFormat/>
    <w:rsid w:val="00953D60"/>
    <w:pPr>
      <w:pBdr>
        <w:bottom w:val="single" w:sz="4" w:space="1" w:color="71A0DC" w:themeColor="text2" w:themeTint="7F"/>
      </w:pBdr>
      <w:spacing w:before="200" w:after="100" w:line="240" w:lineRule="auto"/>
      <w:contextualSpacing/>
      <w:outlineLvl w:val="3"/>
    </w:pPr>
    <w:rPr>
      <w:rFonts w:asciiTheme="majorHAnsi" w:eastAsiaTheme="majorEastAsia" w:hAnsiTheme="majorHAnsi" w:cstheme="majorBidi"/>
      <w:b/>
      <w:bCs/>
      <w:smallCaps/>
      <w:color w:val="3071C3" w:themeColor="text2" w:themeTint="BF"/>
      <w:spacing w:val="20"/>
    </w:rPr>
  </w:style>
  <w:style w:type="paragraph" w:styleId="5">
    <w:name w:val="heading 5"/>
    <w:basedOn w:val="a"/>
    <w:next w:val="a"/>
    <w:link w:val="50"/>
    <w:uiPriority w:val="9"/>
    <w:semiHidden/>
    <w:unhideWhenUsed/>
    <w:qFormat/>
    <w:rsid w:val="00953D60"/>
    <w:pPr>
      <w:pBdr>
        <w:bottom w:val="single" w:sz="4" w:space="1" w:color="548DD4" w:themeColor="text2" w:themeTint="99"/>
      </w:pBdr>
      <w:spacing w:before="200" w:after="100" w:line="240" w:lineRule="auto"/>
      <w:contextualSpacing/>
      <w:outlineLvl w:val="4"/>
    </w:pPr>
    <w:rPr>
      <w:rFonts w:asciiTheme="majorHAnsi" w:eastAsiaTheme="majorEastAsia" w:hAnsiTheme="majorHAnsi" w:cstheme="majorBidi"/>
      <w:smallCaps/>
      <w:color w:val="3071C3" w:themeColor="text2" w:themeTint="BF"/>
      <w:spacing w:val="20"/>
    </w:rPr>
  </w:style>
  <w:style w:type="paragraph" w:styleId="6">
    <w:name w:val="heading 6"/>
    <w:basedOn w:val="a"/>
    <w:next w:val="a"/>
    <w:link w:val="60"/>
    <w:uiPriority w:val="9"/>
    <w:semiHidden/>
    <w:unhideWhenUsed/>
    <w:qFormat/>
    <w:rsid w:val="00953D60"/>
    <w:pPr>
      <w:pBdr>
        <w:bottom w:val="dotted" w:sz="8" w:space="1" w:color="938953" w:themeColor="background2" w:themeShade="7F"/>
      </w:pBdr>
      <w:spacing w:before="200" w:after="100"/>
      <w:contextualSpacing/>
      <w:outlineLvl w:val="5"/>
    </w:pPr>
    <w:rPr>
      <w:rFonts w:asciiTheme="majorHAnsi" w:eastAsiaTheme="majorEastAsia" w:hAnsiTheme="majorHAnsi" w:cstheme="majorBidi"/>
      <w:smallCaps/>
      <w:color w:val="938953" w:themeColor="background2" w:themeShade="7F"/>
      <w:spacing w:val="20"/>
    </w:rPr>
  </w:style>
  <w:style w:type="paragraph" w:styleId="7">
    <w:name w:val="heading 7"/>
    <w:basedOn w:val="a"/>
    <w:next w:val="a"/>
    <w:link w:val="70"/>
    <w:uiPriority w:val="9"/>
    <w:semiHidden/>
    <w:unhideWhenUsed/>
    <w:qFormat/>
    <w:rsid w:val="00953D60"/>
    <w:pPr>
      <w:pBdr>
        <w:bottom w:val="dotted" w:sz="8" w:space="1" w:color="938953" w:themeColor="background2" w:themeShade="7F"/>
      </w:pBdr>
      <w:spacing w:before="200" w:after="100" w:line="240" w:lineRule="auto"/>
      <w:contextualSpacing/>
      <w:outlineLvl w:val="6"/>
    </w:pPr>
    <w:rPr>
      <w:rFonts w:asciiTheme="majorHAnsi" w:eastAsiaTheme="majorEastAsia" w:hAnsiTheme="majorHAnsi" w:cstheme="majorBidi"/>
      <w:b/>
      <w:bCs/>
      <w:smallCaps/>
      <w:color w:val="938953" w:themeColor="background2" w:themeShade="7F"/>
      <w:spacing w:val="20"/>
      <w:sz w:val="16"/>
      <w:szCs w:val="16"/>
    </w:rPr>
  </w:style>
  <w:style w:type="paragraph" w:styleId="8">
    <w:name w:val="heading 8"/>
    <w:basedOn w:val="a"/>
    <w:next w:val="a"/>
    <w:link w:val="80"/>
    <w:uiPriority w:val="9"/>
    <w:semiHidden/>
    <w:unhideWhenUsed/>
    <w:qFormat/>
    <w:rsid w:val="00953D60"/>
    <w:pPr>
      <w:spacing w:before="200" w:after="60" w:line="240" w:lineRule="auto"/>
      <w:contextualSpacing/>
      <w:outlineLvl w:val="7"/>
    </w:pPr>
    <w:rPr>
      <w:rFonts w:asciiTheme="majorHAnsi" w:eastAsiaTheme="majorEastAsia" w:hAnsiTheme="majorHAnsi" w:cstheme="majorBidi"/>
      <w:b/>
      <w:smallCaps/>
      <w:color w:val="938953" w:themeColor="background2" w:themeShade="7F"/>
      <w:spacing w:val="20"/>
      <w:sz w:val="16"/>
      <w:szCs w:val="16"/>
    </w:rPr>
  </w:style>
  <w:style w:type="paragraph" w:styleId="9">
    <w:name w:val="heading 9"/>
    <w:basedOn w:val="a"/>
    <w:next w:val="a"/>
    <w:link w:val="90"/>
    <w:uiPriority w:val="9"/>
    <w:semiHidden/>
    <w:unhideWhenUsed/>
    <w:qFormat/>
    <w:rsid w:val="00953D60"/>
    <w:pPr>
      <w:spacing w:before="200" w:after="60" w:line="240" w:lineRule="auto"/>
      <w:contextualSpacing/>
      <w:outlineLvl w:val="8"/>
    </w:pPr>
    <w:rPr>
      <w:rFonts w:asciiTheme="majorHAnsi" w:eastAsiaTheme="majorEastAsia" w:hAnsiTheme="majorHAnsi" w:cstheme="majorBidi"/>
      <w:smallCaps/>
      <w:color w:val="938953" w:themeColor="background2" w:themeShade="7F"/>
      <w:spacing w:val="20"/>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3D60"/>
    <w:rPr>
      <w:rFonts w:asciiTheme="majorHAnsi" w:eastAsiaTheme="majorEastAsia" w:hAnsiTheme="majorHAnsi" w:cstheme="majorBidi"/>
      <w:smallCaps/>
      <w:color w:val="0F243E" w:themeColor="text2" w:themeShade="7F"/>
      <w:spacing w:val="20"/>
      <w:sz w:val="32"/>
      <w:szCs w:val="32"/>
    </w:rPr>
  </w:style>
  <w:style w:type="character" w:customStyle="1" w:styleId="20">
    <w:name w:val="Заголовок 2 Знак"/>
    <w:basedOn w:val="a0"/>
    <w:link w:val="2"/>
    <w:uiPriority w:val="9"/>
    <w:semiHidden/>
    <w:rsid w:val="00953D60"/>
    <w:rPr>
      <w:rFonts w:asciiTheme="majorHAnsi" w:eastAsiaTheme="majorEastAsia" w:hAnsiTheme="majorHAnsi" w:cstheme="majorBidi"/>
      <w:smallCaps/>
      <w:color w:val="17365D" w:themeColor="text2" w:themeShade="BF"/>
      <w:spacing w:val="20"/>
      <w:sz w:val="28"/>
      <w:szCs w:val="28"/>
    </w:rPr>
  </w:style>
  <w:style w:type="character" w:customStyle="1" w:styleId="30">
    <w:name w:val="Заголовок 3 Знак"/>
    <w:basedOn w:val="a0"/>
    <w:link w:val="3"/>
    <w:uiPriority w:val="9"/>
    <w:semiHidden/>
    <w:rsid w:val="00953D60"/>
    <w:rPr>
      <w:rFonts w:asciiTheme="majorHAnsi" w:eastAsiaTheme="majorEastAsia" w:hAnsiTheme="majorHAnsi" w:cstheme="majorBidi"/>
      <w:smallCaps/>
      <w:color w:val="1F497D" w:themeColor="text2"/>
      <w:spacing w:val="20"/>
      <w:sz w:val="24"/>
      <w:szCs w:val="24"/>
    </w:rPr>
  </w:style>
  <w:style w:type="character" w:customStyle="1" w:styleId="40">
    <w:name w:val="Заголовок 4 Знак"/>
    <w:basedOn w:val="a0"/>
    <w:link w:val="4"/>
    <w:uiPriority w:val="9"/>
    <w:semiHidden/>
    <w:rsid w:val="00953D60"/>
    <w:rPr>
      <w:rFonts w:asciiTheme="majorHAnsi" w:eastAsiaTheme="majorEastAsia" w:hAnsiTheme="majorHAnsi" w:cstheme="majorBidi"/>
      <w:b/>
      <w:bCs/>
      <w:smallCaps/>
      <w:color w:val="3071C3" w:themeColor="text2" w:themeTint="BF"/>
      <w:spacing w:val="20"/>
    </w:rPr>
  </w:style>
  <w:style w:type="character" w:customStyle="1" w:styleId="50">
    <w:name w:val="Заголовок 5 Знак"/>
    <w:basedOn w:val="a0"/>
    <w:link w:val="5"/>
    <w:uiPriority w:val="9"/>
    <w:semiHidden/>
    <w:rsid w:val="00953D60"/>
    <w:rPr>
      <w:rFonts w:asciiTheme="majorHAnsi" w:eastAsiaTheme="majorEastAsia" w:hAnsiTheme="majorHAnsi" w:cstheme="majorBidi"/>
      <w:smallCaps/>
      <w:color w:val="3071C3" w:themeColor="text2" w:themeTint="BF"/>
      <w:spacing w:val="20"/>
    </w:rPr>
  </w:style>
  <w:style w:type="character" w:customStyle="1" w:styleId="60">
    <w:name w:val="Заголовок 6 Знак"/>
    <w:basedOn w:val="a0"/>
    <w:link w:val="6"/>
    <w:uiPriority w:val="9"/>
    <w:semiHidden/>
    <w:rsid w:val="00953D60"/>
    <w:rPr>
      <w:rFonts w:asciiTheme="majorHAnsi" w:eastAsiaTheme="majorEastAsia" w:hAnsiTheme="majorHAnsi" w:cstheme="majorBidi"/>
      <w:smallCaps/>
      <w:color w:val="938953" w:themeColor="background2" w:themeShade="7F"/>
      <w:spacing w:val="20"/>
    </w:rPr>
  </w:style>
  <w:style w:type="character" w:customStyle="1" w:styleId="70">
    <w:name w:val="Заголовок 7 Знак"/>
    <w:basedOn w:val="a0"/>
    <w:link w:val="7"/>
    <w:uiPriority w:val="9"/>
    <w:semiHidden/>
    <w:rsid w:val="00953D60"/>
    <w:rPr>
      <w:rFonts w:asciiTheme="majorHAnsi" w:eastAsiaTheme="majorEastAsia" w:hAnsiTheme="majorHAnsi" w:cstheme="majorBidi"/>
      <w:b/>
      <w:bCs/>
      <w:smallCaps/>
      <w:color w:val="938953" w:themeColor="background2" w:themeShade="7F"/>
      <w:spacing w:val="20"/>
      <w:sz w:val="16"/>
      <w:szCs w:val="16"/>
    </w:rPr>
  </w:style>
  <w:style w:type="character" w:customStyle="1" w:styleId="80">
    <w:name w:val="Заголовок 8 Знак"/>
    <w:basedOn w:val="a0"/>
    <w:link w:val="8"/>
    <w:uiPriority w:val="9"/>
    <w:semiHidden/>
    <w:rsid w:val="00953D60"/>
    <w:rPr>
      <w:rFonts w:asciiTheme="majorHAnsi" w:eastAsiaTheme="majorEastAsia" w:hAnsiTheme="majorHAnsi" w:cstheme="majorBidi"/>
      <w:b/>
      <w:smallCaps/>
      <w:color w:val="938953" w:themeColor="background2" w:themeShade="7F"/>
      <w:spacing w:val="20"/>
      <w:sz w:val="16"/>
      <w:szCs w:val="16"/>
    </w:rPr>
  </w:style>
  <w:style w:type="character" w:customStyle="1" w:styleId="90">
    <w:name w:val="Заголовок 9 Знак"/>
    <w:basedOn w:val="a0"/>
    <w:link w:val="9"/>
    <w:uiPriority w:val="9"/>
    <w:semiHidden/>
    <w:rsid w:val="00953D60"/>
    <w:rPr>
      <w:rFonts w:asciiTheme="majorHAnsi" w:eastAsiaTheme="majorEastAsia" w:hAnsiTheme="majorHAnsi" w:cstheme="majorBidi"/>
      <w:smallCaps/>
      <w:color w:val="938953" w:themeColor="background2" w:themeShade="7F"/>
      <w:spacing w:val="20"/>
      <w:sz w:val="16"/>
      <w:szCs w:val="16"/>
    </w:rPr>
  </w:style>
  <w:style w:type="paragraph" w:styleId="a3">
    <w:name w:val="caption"/>
    <w:basedOn w:val="a"/>
    <w:next w:val="a"/>
    <w:uiPriority w:val="35"/>
    <w:semiHidden/>
    <w:unhideWhenUsed/>
    <w:qFormat/>
    <w:rsid w:val="00953D60"/>
    <w:rPr>
      <w:b/>
      <w:bCs/>
      <w:smallCaps/>
      <w:color w:val="1F497D" w:themeColor="text2"/>
      <w:spacing w:val="10"/>
      <w:sz w:val="18"/>
      <w:szCs w:val="18"/>
    </w:rPr>
  </w:style>
  <w:style w:type="paragraph" w:styleId="a4">
    <w:name w:val="Title"/>
    <w:next w:val="a"/>
    <w:link w:val="a5"/>
    <w:uiPriority w:val="10"/>
    <w:qFormat/>
    <w:rsid w:val="00953D60"/>
    <w:pPr>
      <w:spacing w:line="240" w:lineRule="auto"/>
      <w:ind w:left="0"/>
      <w:contextualSpacing/>
    </w:pPr>
    <w:rPr>
      <w:rFonts w:asciiTheme="majorHAnsi" w:eastAsiaTheme="majorEastAsia" w:hAnsiTheme="majorHAnsi" w:cstheme="majorBidi"/>
      <w:smallCaps/>
      <w:color w:val="17365D" w:themeColor="text2" w:themeShade="BF"/>
      <w:spacing w:val="5"/>
      <w:sz w:val="72"/>
      <w:szCs w:val="72"/>
    </w:rPr>
  </w:style>
  <w:style w:type="character" w:customStyle="1" w:styleId="a5">
    <w:name w:val="Название Знак"/>
    <w:basedOn w:val="a0"/>
    <w:link w:val="a4"/>
    <w:uiPriority w:val="10"/>
    <w:rsid w:val="00953D60"/>
    <w:rPr>
      <w:rFonts w:asciiTheme="majorHAnsi" w:eastAsiaTheme="majorEastAsia" w:hAnsiTheme="majorHAnsi" w:cstheme="majorBidi"/>
      <w:smallCaps/>
      <w:color w:val="17365D" w:themeColor="text2" w:themeShade="BF"/>
      <w:spacing w:val="5"/>
      <w:sz w:val="72"/>
      <w:szCs w:val="72"/>
    </w:rPr>
  </w:style>
  <w:style w:type="paragraph" w:styleId="a6">
    <w:name w:val="Subtitle"/>
    <w:next w:val="a"/>
    <w:link w:val="a7"/>
    <w:uiPriority w:val="11"/>
    <w:qFormat/>
    <w:rsid w:val="00953D60"/>
    <w:pPr>
      <w:spacing w:after="600" w:line="240" w:lineRule="auto"/>
      <w:ind w:left="0"/>
    </w:pPr>
    <w:rPr>
      <w:smallCaps/>
      <w:color w:val="938953" w:themeColor="background2" w:themeShade="7F"/>
      <w:spacing w:val="5"/>
      <w:sz w:val="28"/>
      <w:szCs w:val="28"/>
    </w:rPr>
  </w:style>
  <w:style w:type="character" w:customStyle="1" w:styleId="a7">
    <w:name w:val="Подзаголовок Знак"/>
    <w:basedOn w:val="a0"/>
    <w:link w:val="a6"/>
    <w:uiPriority w:val="11"/>
    <w:rsid w:val="00953D60"/>
    <w:rPr>
      <w:smallCaps/>
      <w:color w:val="938953" w:themeColor="background2" w:themeShade="7F"/>
      <w:spacing w:val="5"/>
      <w:sz w:val="28"/>
      <w:szCs w:val="28"/>
    </w:rPr>
  </w:style>
  <w:style w:type="character" w:styleId="a8">
    <w:name w:val="Strong"/>
    <w:uiPriority w:val="22"/>
    <w:qFormat/>
    <w:rsid w:val="00953D60"/>
    <w:rPr>
      <w:b/>
      <w:bCs/>
      <w:spacing w:val="0"/>
    </w:rPr>
  </w:style>
  <w:style w:type="character" w:styleId="a9">
    <w:name w:val="Emphasis"/>
    <w:uiPriority w:val="20"/>
    <w:qFormat/>
    <w:rsid w:val="00953D60"/>
    <w:rPr>
      <w:b/>
      <w:bCs/>
      <w:smallCaps/>
      <w:dstrike w:val="0"/>
      <w:color w:val="5A5A5A" w:themeColor="text1" w:themeTint="A5"/>
      <w:spacing w:val="20"/>
      <w:kern w:val="0"/>
      <w:vertAlign w:val="baseline"/>
    </w:rPr>
  </w:style>
  <w:style w:type="paragraph" w:styleId="aa">
    <w:name w:val="No Spacing"/>
    <w:basedOn w:val="a"/>
    <w:uiPriority w:val="1"/>
    <w:qFormat/>
    <w:rsid w:val="00953D60"/>
    <w:pPr>
      <w:spacing w:after="0" w:line="240" w:lineRule="auto"/>
    </w:pPr>
  </w:style>
  <w:style w:type="paragraph" w:styleId="ab">
    <w:name w:val="List Paragraph"/>
    <w:basedOn w:val="a"/>
    <w:uiPriority w:val="34"/>
    <w:qFormat/>
    <w:rsid w:val="00953D60"/>
    <w:pPr>
      <w:ind w:left="720"/>
      <w:contextualSpacing/>
    </w:pPr>
  </w:style>
  <w:style w:type="paragraph" w:styleId="21">
    <w:name w:val="Quote"/>
    <w:basedOn w:val="a"/>
    <w:next w:val="a"/>
    <w:link w:val="22"/>
    <w:uiPriority w:val="29"/>
    <w:qFormat/>
    <w:rsid w:val="00953D60"/>
    <w:rPr>
      <w:i/>
      <w:iCs/>
    </w:rPr>
  </w:style>
  <w:style w:type="character" w:customStyle="1" w:styleId="22">
    <w:name w:val="Цитата 2 Знак"/>
    <w:basedOn w:val="a0"/>
    <w:link w:val="21"/>
    <w:uiPriority w:val="29"/>
    <w:rsid w:val="00953D60"/>
    <w:rPr>
      <w:i/>
      <w:iCs/>
      <w:color w:val="5A5A5A" w:themeColor="text1" w:themeTint="A5"/>
      <w:sz w:val="20"/>
      <w:szCs w:val="20"/>
    </w:rPr>
  </w:style>
  <w:style w:type="paragraph" w:styleId="ac">
    <w:name w:val="Intense Quote"/>
    <w:basedOn w:val="a"/>
    <w:next w:val="a"/>
    <w:link w:val="ad"/>
    <w:uiPriority w:val="30"/>
    <w:qFormat/>
    <w:rsid w:val="00953D60"/>
    <w:pPr>
      <w:pBdr>
        <w:top w:val="single" w:sz="4" w:space="12" w:color="7BA0CD" w:themeColor="accent1" w:themeTint="BF"/>
        <w:left w:val="single" w:sz="4" w:space="15" w:color="7BA0CD" w:themeColor="accent1" w:themeTint="BF"/>
        <w:bottom w:val="single" w:sz="12" w:space="10" w:color="365F91" w:themeColor="accent1" w:themeShade="BF"/>
        <w:right w:val="single" w:sz="12" w:space="15" w:color="365F91" w:themeColor="accent1" w:themeShade="BF"/>
        <w:between w:val="single" w:sz="4" w:space="12" w:color="7BA0CD" w:themeColor="accent1" w:themeTint="BF"/>
        <w:bar w:val="single" w:sz="4" w:color="7BA0CD" w:themeColor="accent1" w:themeTint="BF"/>
      </w:pBdr>
      <w:spacing w:line="300" w:lineRule="auto"/>
      <w:ind w:left="2506" w:right="432"/>
    </w:pPr>
    <w:rPr>
      <w:rFonts w:asciiTheme="majorHAnsi" w:eastAsiaTheme="majorEastAsia" w:hAnsiTheme="majorHAnsi" w:cstheme="majorBidi"/>
      <w:smallCaps/>
      <w:color w:val="365F91" w:themeColor="accent1" w:themeShade="BF"/>
    </w:rPr>
  </w:style>
  <w:style w:type="character" w:customStyle="1" w:styleId="ad">
    <w:name w:val="Выделенная цитата Знак"/>
    <w:basedOn w:val="a0"/>
    <w:link w:val="ac"/>
    <w:uiPriority w:val="30"/>
    <w:rsid w:val="00953D60"/>
    <w:rPr>
      <w:rFonts w:asciiTheme="majorHAnsi" w:eastAsiaTheme="majorEastAsia" w:hAnsiTheme="majorHAnsi" w:cstheme="majorBidi"/>
      <w:smallCaps/>
      <w:color w:val="365F91" w:themeColor="accent1" w:themeShade="BF"/>
      <w:sz w:val="20"/>
      <w:szCs w:val="20"/>
    </w:rPr>
  </w:style>
  <w:style w:type="character" w:styleId="ae">
    <w:name w:val="Subtle Emphasis"/>
    <w:uiPriority w:val="19"/>
    <w:qFormat/>
    <w:rsid w:val="00953D60"/>
    <w:rPr>
      <w:smallCaps/>
      <w:dstrike w:val="0"/>
      <w:color w:val="5A5A5A" w:themeColor="text1" w:themeTint="A5"/>
      <w:vertAlign w:val="baseline"/>
    </w:rPr>
  </w:style>
  <w:style w:type="character" w:styleId="af">
    <w:name w:val="Intense Emphasis"/>
    <w:uiPriority w:val="21"/>
    <w:qFormat/>
    <w:rsid w:val="00953D60"/>
    <w:rPr>
      <w:b/>
      <w:bCs/>
      <w:smallCaps/>
      <w:color w:val="4F81BD" w:themeColor="accent1"/>
      <w:spacing w:val="40"/>
    </w:rPr>
  </w:style>
  <w:style w:type="character" w:styleId="af0">
    <w:name w:val="Subtle Reference"/>
    <w:uiPriority w:val="31"/>
    <w:qFormat/>
    <w:rsid w:val="00953D60"/>
    <w:rPr>
      <w:rFonts w:asciiTheme="majorHAnsi" w:eastAsiaTheme="majorEastAsia" w:hAnsiTheme="majorHAnsi" w:cstheme="majorBidi"/>
      <w:i/>
      <w:iCs/>
      <w:smallCaps/>
      <w:color w:val="5A5A5A" w:themeColor="text1" w:themeTint="A5"/>
      <w:spacing w:val="20"/>
    </w:rPr>
  </w:style>
  <w:style w:type="character" w:styleId="af1">
    <w:name w:val="Intense Reference"/>
    <w:uiPriority w:val="32"/>
    <w:qFormat/>
    <w:rsid w:val="00953D60"/>
    <w:rPr>
      <w:rFonts w:asciiTheme="majorHAnsi" w:eastAsiaTheme="majorEastAsia" w:hAnsiTheme="majorHAnsi" w:cstheme="majorBidi"/>
      <w:b/>
      <w:bCs/>
      <w:i/>
      <w:iCs/>
      <w:smallCaps/>
      <w:color w:val="17365D" w:themeColor="text2" w:themeShade="BF"/>
      <w:spacing w:val="20"/>
    </w:rPr>
  </w:style>
  <w:style w:type="character" w:styleId="af2">
    <w:name w:val="Book Title"/>
    <w:uiPriority w:val="33"/>
    <w:qFormat/>
    <w:rsid w:val="00953D60"/>
    <w:rPr>
      <w:rFonts w:asciiTheme="majorHAnsi" w:eastAsiaTheme="majorEastAsia" w:hAnsiTheme="majorHAnsi" w:cstheme="majorBidi"/>
      <w:b/>
      <w:bCs/>
      <w:smallCaps/>
      <w:color w:val="17365D" w:themeColor="text2" w:themeShade="BF"/>
      <w:spacing w:val="10"/>
      <w:u w:val="single"/>
    </w:rPr>
  </w:style>
  <w:style w:type="paragraph" w:styleId="af3">
    <w:name w:val="TOC Heading"/>
    <w:basedOn w:val="1"/>
    <w:next w:val="a"/>
    <w:uiPriority w:val="39"/>
    <w:semiHidden/>
    <w:unhideWhenUsed/>
    <w:qFormat/>
    <w:rsid w:val="00953D60"/>
    <w:pPr>
      <w:outlineLvl w:val="9"/>
    </w:pPr>
  </w:style>
  <w:style w:type="character" w:styleId="af4">
    <w:name w:val="Hyperlink"/>
    <w:basedOn w:val="a0"/>
    <w:uiPriority w:val="99"/>
    <w:unhideWhenUsed/>
    <w:rsid w:val="00847BED"/>
    <w:rPr>
      <w:color w:val="0000FF" w:themeColor="hyperlink"/>
      <w:u w:val="single"/>
    </w:rPr>
  </w:style>
  <w:style w:type="paragraph" w:styleId="af5">
    <w:name w:val="footnote text"/>
    <w:basedOn w:val="a"/>
    <w:link w:val="af6"/>
    <w:uiPriority w:val="99"/>
    <w:semiHidden/>
    <w:unhideWhenUsed/>
    <w:rsid w:val="00323C33"/>
    <w:pPr>
      <w:spacing w:after="0" w:line="240" w:lineRule="auto"/>
    </w:pPr>
  </w:style>
  <w:style w:type="character" w:customStyle="1" w:styleId="af6">
    <w:name w:val="Текст сноски Знак"/>
    <w:basedOn w:val="a0"/>
    <w:link w:val="af5"/>
    <w:uiPriority w:val="99"/>
    <w:semiHidden/>
    <w:rsid w:val="00323C33"/>
    <w:rPr>
      <w:color w:val="5A5A5A" w:themeColor="text1" w:themeTint="A5"/>
    </w:rPr>
  </w:style>
  <w:style w:type="character" w:styleId="af7">
    <w:name w:val="footnote reference"/>
    <w:basedOn w:val="a0"/>
    <w:unhideWhenUsed/>
    <w:rsid w:val="00323C33"/>
    <w:rPr>
      <w:vertAlign w:val="superscript"/>
    </w:rPr>
  </w:style>
  <w:style w:type="table" w:styleId="af8">
    <w:name w:val="Table Grid"/>
    <w:basedOn w:val="a1"/>
    <w:uiPriority w:val="59"/>
    <w:rsid w:val="008839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endnote text"/>
    <w:basedOn w:val="a"/>
    <w:link w:val="afa"/>
    <w:uiPriority w:val="99"/>
    <w:semiHidden/>
    <w:unhideWhenUsed/>
    <w:rsid w:val="00EE7A54"/>
    <w:pPr>
      <w:spacing w:after="0" w:line="240" w:lineRule="auto"/>
    </w:pPr>
  </w:style>
  <w:style w:type="character" w:customStyle="1" w:styleId="afa">
    <w:name w:val="Текст концевой сноски Знак"/>
    <w:basedOn w:val="a0"/>
    <w:link w:val="af9"/>
    <w:uiPriority w:val="99"/>
    <w:semiHidden/>
    <w:rsid w:val="00EE7A54"/>
    <w:rPr>
      <w:color w:val="5A5A5A" w:themeColor="text1" w:themeTint="A5"/>
    </w:rPr>
  </w:style>
  <w:style w:type="character" w:styleId="afb">
    <w:name w:val="endnote reference"/>
    <w:basedOn w:val="a0"/>
    <w:uiPriority w:val="99"/>
    <w:semiHidden/>
    <w:unhideWhenUsed/>
    <w:rsid w:val="00EE7A5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003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ria-shishkina18@mail.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rybakovsky.ru/uchebnik2a21.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ks.ru/free_doc/new_site/population/demo/micro-perepis/finish/Method-MPN-2015.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aria-shishkina18@mail.ru" TargetMode="External"/><Relationship Id="rId4" Type="http://schemas.microsoft.com/office/2007/relationships/stylesWithEffects" Target="stylesWithEffects.xml"/><Relationship Id="rId9" Type="http://schemas.openxmlformats.org/officeDocument/2006/relationships/hyperlink" Target="http://www.gks.ru/free_doc/new_site/population/demo/micro-perepis/finish/Method-MPN-2015.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507D68-71A5-451D-B35B-857E83C71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1242</TotalTime>
  <Pages>6</Pages>
  <Words>2585</Words>
  <Characters>14740</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17291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38</cp:revision>
  <dcterms:created xsi:type="dcterms:W3CDTF">2018-03-15T12:47:00Z</dcterms:created>
  <dcterms:modified xsi:type="dcterms:W3CDTF">2018-03-25T14:33:00Z</dcterms:modified>
</cp:coreProperties>
</file>