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49121C7" w14:textId="77777777" w:rsidR="00CE0A3A" w:rsidRPr="002F1FF4" w:rsidRDefault="00A349F6" w:rsidP="002F1FF4">
      <w:pPr>
        <w:jc w:val="both"/>
        <w:rPr>
          <w:sz w:val="24"/>
          <w:szCs w:val="24"/>
        </w:rPr>
      </w:pPr>
      <w:bookmarkStart w:id="0" w:name="_Hlk6778740"/>
      <w:bookmarkStart w:id="1" w:name="_GoBack"/>
      <w:bookmarkEnd w:id="1"/>
      <w:r w:rsidRPr="002F1FF4">
        <w:rPr>
          <w:sz w:val="24"/>
          <w:szCs w:val="24"/>
        </w:rPr>
        <w:t>УДК 338</w:t>
      </w:r>
    </w:p>
    <w:p w14:paraId="45B9C8CD" w14:textId="77777777" w:rsidR="00DD119A" w:rsidRDefault="00DD119A" w:rsidP="00DD119A">
      <w:pPr>
        <w:ind w:firstLine="709"/>
        <w:jc w:val="both"/>
        <w:rPr>
          <w:sz w:val="24"/>
          <w:szCs w:val="24"/>
        </w:rPr>
      </w:pPr>
    </w:p>
    <w:p w14:paraId="0F0838CB" w14:textId="77777777" w:rsidR="00DD119A" w:rsidRDefault="00DD119A" w:rsidP="00DD119A">
      <w:pPr>
        <w:ind w:firstLine="709"/>
        <w:jc w:val="right"/>
        <w:rPr>
          <w:b/>
          <w:sz w:val="24"/>
          <w:szCs w:val="24"/>
        </w:rPr>
      </w:pPr>
      <w:r>
        <w:rPr>
          <w:b/>
          <w:sz w:val="24"/>
          <w:szCs w:val="24"/>
        </w:rPr>
        <w:t>Кочергина Т.В.</w:t>
      </w:r>
    </w:p>
    <w:p w14:paraId="2EC9BE6A" w14:textId="42C77A82" w:rsidR="000C5C32" w:rsidRPr="007F3BE4" w:rsidRDefault="00DD119A" w:rsidP="00DD119A">
      <w:pPr>
        <w:ind w:firstLine="709"/>
        <w:jc w:val="center"/>
        <w:rPr>
          <w:rFonts w:eastAsia="Times New Roman"/>
          <w:b/>
          <w:caps/>
          <w:sz w:val="28"/>
          <w:szCs w:val="24"/>
        </w:rPr>
      </w:pPr>
      <w:r>
        <w:rPr>
          <w:rFonts w:eastAsia="Times New Roman"/>
          <w:b/>
          <w:sz w:val="28"/>
          <w:szCs w:val="24"/>
        </w:rPr>
        <w:t>К ВОПРОСУ О Р</w:t>
      </w:r>
      <w:r w:rsidRPr="003B07EA">
        <w:rPr>
          <w:rFonts w:eastAsia="Times New Roman"/>
          <w:b/>
          <w:sz w:val="28"/>
          <w:szCs w:val="24"/>
        </w:rPr>
        <w:t>АЗРАБОТК</w:t>
      </w:r>
      <w:r>
        <w:rPr>
          <w:rFonts w:eastAsia="Times New Roman"/>
          <w:b/>
          <w:sz w:val="28"/>
          <w:szCs w:val="24"/>
        </w:rPr>
        <w:t>Е КОНКУРЕНТНОЙ СТРАТЕГИИ КОМПАНИИ</w:t>
      </w:r>
    </w:p>
    <w:p w14:paraId="1E32B4B5" w14:textId="77777777" w:rsidR="00DD119A" w:rsidRDefault="00DD119A" w:rsidP="00C32E4B">
      <w:pPr>
        <w:ind w:firstLine="708"/>
        <w:jc w:val="both"/>
        <w:rPr>
          <w:b/>
          <w:i/>
          <w:sz w:val="24"/>
          <w:szCs w:val="24"/>
        </w:rPr>
      </w:pPr>
    </w:p>
    <w:p w14:paraId="2256CB40" w14:textId="10206D13" w:rsidR="00733ADF" w:rsidRPr="007F3BE4" w:rsidRDefault="00DD119A" w:rsidP="00C32E4B">
      <w:pPr>
        <w:ind w:firstLine="708"/>
        <w:jc w:val="both"/>
        <w:rPr>
          <w:i/>
          <w:sz w:val="24"/>
          <w:szCs w:val="24"/>
        </w:rPr>
      </w:pPr>
      <w:r w:rsidRPr="00DD119A">
        <w:rPr>
          <w:rStyle w:val="rvts52"/>
          <w:rFonts w:eastAsia="Times New Roman"/>
          <w:b/>
          <w:bCs/>
          <w:sz w:val="24"/>
          <w:szCs w:val="24"/>
        </w:rPr>
        <w:t>Аннотация</w:t>
      </w:r>
      <w:r w:rsidRPr="00DD119A">
        <w:rPr>
          <w:b/>
          <w:i/>
          <w:sz w:val="24"/>
          <w:szCs w:val="24"/>
        </w:rPr>
        <w:t>.</w:t>
      </w:r>
      <w:r w:rsidR="00733ADF" w:rsidRPr="007F3BE4">
        <w:rPr>
          <w:i/>
          <w:sz w:val="24"/>
          <w:szCs w:val="24"/>
        </w:rPr>
        <w:t xml:space="preserve"> </w:t>
      </w:r>
      <w:r w:rsidR="008C1850" w:rsidRPr="007F3BE4">
        <w:rPr>
          <w:i/>
          <w:sz w:val="24"/>
          <w:szCs w:val="24"/>
        </w:rPr>
        <w:t xml:space="preserve">Статья посвящена </w:t>
      </w:r>
      <w:r w:rsidR="003B07EA" w:rsidRPr="003B07EA">
        <w:rPr>
          <w:i/>
          <w:sz w:val="24"/>
          <w:szCs w:val="24"/>
        </w:rPr>
        <w:t xml:space="preserve">систематизации опыта проведения анализа и разработки эффективной конкурентной стратегии компании </w:t>
      </w:r>
      <w:r w:rsidR="003B07EA">
        <w:rPr>
          <w:i/>
          <w:sz w:val="24"/>
          <w:szCs w:val="24"/>
        </w:rPr>
        <w:t xml:space="preserve">на потребительском рынке </w:t>
      </w:r>
      <w:r w:rsidR="003B07EA" w:rsidRPr="003B07EA">
        <w:rPr>
          <w:i/>
          <w:sz w:val="24"/>
          <w:szCs w:val="24"/>
        </w:rPr>
        <w:t>торговой сети «Ашан» и оценки полученных результатов</w:t>
      </w:r>
      <w:r w:rsidR="003B07EA">
        <w:rPr>
          <w:i/>
          <w:sz w:val="24"/>
          <w:szCs w:val="24"/>
        </w:rPr>
        <w:t xml:space="preserve">. </w:t>
      </w:r>
    </w:p>
    <w:p w14:paraId="76C01197" w14:textId="6FCE1BAC" w:rsidR="00A349F6" w:rsidRPr="007F3BE4" w:rsidRDefault="00733ADF" w:rsidP="007F3BE4">
      <w:pPr>
        <w:ind w:firstLine="708"/>
        <w:jc w:val="both"/>
        <w:rPr>
          <w:i/>
          <w:sz w:val="24"/>
          <w:szCs w:val="24"/>
        </w:rPr>
      </w:pPr>
      <w:r w:rsidRPr="00DD119A">
        <w:rPr>
          <w:b/>
          <w:sz w:val="24"/>
          <w:szCs w:val="24"/>
        </w:rPr>
        <w:t>Ключевые слова</w:t>
      </w:r>
      <w:r w:rsidR="00DD119A">
        <w:rPr>
          <w:b/>
          <w:sz w:val="24"/>
          <w:szCs w:val="24"/>
        </w:rPr>
        <w:t>.</w:t>
      </w:r>
      <w:r w:rsidRPr="007F3BE4">
        <w:rPr>
          <w:i/>
          <w:sz w:val="24"/>
          <w:szCs w:val="24"/>
        </w:rPr>
        <w:t xml:space="preserve"> </w:t>
      </w:r>
      <w:r w:rsidR="003B07EA">
        <w:rPr>
          <w:i/>
          <w:sz w:val="24"/>
          <w:szCs w:val="24"/>
        </w:rPr>
        <w:t xml:space="preserve">конкурентная стратегия, </w:t>
      </w:r>
      <w:r w:rsidRPr="007F3BE4">
        <w:rPr>
          <w:i/>
          <w:sz w:val="24"/>
          <w:szCs w:val="24"/>
        </w:rPr>
        <w:t>конкурентоспособность, маркетинг, стратегия.</w:t>
      </w:r>
      <w:r w:rsidR="00A349F6" w:rsidRPr="007F3BE4">
        <w:rPr>
          <w:i/>
          <w:sz w:val="24"/>
          <w:szCs w:val="24"/>
        </w:rPr>
        <w:t xml:space="preserve">  </w:t>
      </w:r>
    </w:p>
    <w:p w14:paraId="416FC8AA" w14:textId="77777777" w:rsidR="00A349F6" w:rsidRPr="002F1FF4" w:rsidRDefault="00A349F6" w:rsidP="002F1FF4">
      <w:pPr>
        <w:ind w:firstLine="709"/>
        <w:jc w:val="both"/>
        <w:rPr>
          <w:sz w:val="24"/>
          <w:szCs w:val="24"/>
        </w:rPr>
      </w:pPr>
    </w:p>
    <w:bookmarkEnd w:id="0"/>
    <w:p w14:paraId="7871F081" w14:textId="77777777" w:rsidR="003B07EA" w:rsidRDefault="00C32E4B" w:rsidP="007F3BE4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Исследования российских и зарубежных авторов свидетельствуют о том, что р</w:t>
      </w:r>
      <w:r w:rsidR="003B07EA" w:rsidRPr="003B07EA">
        <w:rPr>
          <w:sz w:val="24"/>
          <w:szCs w:val="24"/>
        </w:rPr>
        <w:t xml:space="preserve">азработка конкурентной стратегии позволяет </w:t>
      </w:r>
      <w:r>
        <w:rPr>
          <w:sz w:val="24"/>
          <w:szCs w:val="24"/>
        </w:rPr>
        <w:t xml:space="preserve">не только </w:t>
      </w:r>
      <w:r w:rsidR="003B07EA" w:rsidRPr="003B07EA">
        <w:rPr>
          <w:sz w:val="24"/>
          <w:szCs w:val="24"/>
        </w:rPr>
        <w:t>выявить и акцентировать преимущества компании</w:t>
      </w:r>
      <w:r>
        <w:rPr>
          <w:sz w:val="24"/>
          <w:szCs w:val="24"/>
        </w:rPr>
        <w:t>, то представляет собой</w:t>
      </w:r>
      <w:r w:rsidR="003B07EA" w:rsidRPr="003B07EA">
        <w:rPr>
          <w:sz w:val="24"/>
          <w:szCs w:val="24"/>
        </w:rPr>
        <w:t xml:space="preserve"> комплексн</w:t>
      </w:r>
      <w:r>
        <w:rPr>
          <w:sz w:val="24"/>
          <w:szCs w:val="24"/>
        </w:rPr>
        <w:t>ую</w:t>
      </w:r>
      <w:r w:rsidR="003B07EA" w:rsidRPr="003B07EA">
        <w:rPr>
          <w:sz w:val="24"/>
          <w:szCs w:val="24"/>
        </w:rPr>
        <w:t xml:space="preserve"> работ</w:t>
      </w:r>
      <w:r>
        <w:rPr>
          <w:sz w:val="24"/>
          <w:szCs w:val="24"/>
        </w:rPr>
        <w:t>у</w:t>
      </w:r>
      <w:r w:rsidR="003B07EA" w:rsidRPr="003B07EA">
        <w:rPr>
          <w:sz w:val="24"/>
          <w:szCs w:val="24"/>
        </w:rPr>
        <w:t>, включающ</w:t>
      </w:r>
      <w:r>
        <w:rPr>
          <w:sz w:val="24"/>
          <w:szCs w:val="24"/>
        </w:rPr>
        <w:t>ую</w:t>
      </w:r>
      <w:r w:rsidR="003B07EA" w:rsidRPr="003B07EA">
        <w:rPr>
          <w:sz w:val="24"/>
          <w:szCs w:val="24"/>
        </w:rPr>
        <w:t xml:space="preserve"> в себя анализ рынков, конкурентов и бизнес-процессов компании, а также поиск наиболее эффективных решений для успешного ведения бизнеса</w:t>
      </w:r>
      <w:r>
        <w:rPr>
          <w:sz w:val="24"/>
          <w:szCs w:val="24"/>
        </w:rPr>
        <w:t xml:space="preserve"> </w:t>
      </w:r>
      <w:r w:rsidRPr="00C32E4B">
        <w:rPr>
          <w:sz w:val="24"/>
          <w:szCs w:val="24"/>
        </w:rPr>
        <w:t>[1</w:t>
      </w:r>
      <w:r>
        <w:rPr>
          <w:sz w:val="24"/>
          <w:szCs w:val="24"/>
        </w:rPr>
        <w:t>, 2</w:t>
      </w:r>
      <w:r w:rsidRPr="00C32E4B">
        <w:rPr>
          <w:sz w:val="24"/>
          <w:szCs w:val="24"/>
        </w:rPr>
        <w:t>]</w:t>
      </w:r>
      <w:r w:rsidR="003B07EA" w:rsidRPr="003B07EA">
        <w:rPr>
          <w:sz w:val="24"/>
          <w:szCs w:val="24"/>
        </w:rPr>
        <w:t>.</w:t>
      </w:r>
      <w:r w:rsidR="00355D60">
        <w:rPr>
          <w:sz w:val="24"/>
          <w:szCs w:val="24"/>
        </w:rPr>
        <w:t xml:space="preserve"> </w:t>
      </w:r>
      <w:r w:rsidR="00031A99">
        <w:rPr>
          <w:sz w:val="24"/>
          <w:szCs w:val="24"/>
        </w:rPr>
        <w:t>Ученые</w:t>
      </w:r>
      <w:r>
        <w:rPr>
          <w:sz w:val="24"/>
          <w:szCs w:val="24"/>
        </w:rPr>
        <w:t xml:space="preserve"> сходятся также во мнении о том, что р</w:t>
      </w:r>
      <w:r w:rsidR="003B07EA" w:rsidRPr="003B07EA">
        <w:rPr>
          <w:sz w:val="24"/>
          <w:szCs w:val="24"/>
        </w:rPr>
        <w:t>еализация конкурентной стратегии компании способствует развитию условий для согласованной работы менеджеров компании и повышению уровня взаимодействия между структурными подразделениями</w:t>
      </w:r>
      <w:r>
        <w:rPr>
          <w:sz w:val="24"/>
          <w:szCs w:val="24"/>
        </w:rPr>
        <w:t xml:space="preserve"> </w:t>
      </w:r>
      <w:r w:rsidRPr="00C32E4B">
        <w:rPr>
          <w:sz w:val="24"/>
          <w:szCs w:val="24"/>
        </w:rPr>
        <w:t>[</w:t>
      </w:r>
      <w:r w:rsidR="002111FF">
        <w:rPr>
          <w:sz w:val="24"/>
          <w:szCs w:val="24"/>
        </w:rPr>
        <w:t>3</w:t>
      </w:r>
      <w:r w:rsidRPr="00C32E4B">
        <w:rPr>
          <w:sz w:val="24"/>
          <w:szCs w:val="24"/>
        </w:rPr>
        <w:t>]</w:t>
      </w:r>
      <w:r w:rsidR="003B07EA" w:rsidRPr="003B07EA">
        <w:rPr>
          <w:sz w:val="24"/>
          <w:szCs w:val="24"/>
        </w:rPr>
        <w:t>.</w:t>
      </w:r>
    </w:p>
    <w:p w14:paraId="46248165" w14:textId="77777777" w:rsidR="003B07EA" w:rsidRDefault="00C32E4B" w:rsidP="003B07EA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Важно подчеркнуть, что в</w:t>
      </w:r>
      <w:r w:rsidR="003B07EA" w:rsidRPr="003B07EA">
        <w:rPr>
          <w:sz w:val="24"/>
          <w:szCs w:val="24"/>
        </w:rPr>
        <w:t xml:space="preserve"> менеджменте </w:t>
      </w:r>
      <w:r w:rsidR="003B07EA">
        <w:rPr>
          <w:sz w:val="24"/>
          <w:szCs w:val="24"/>
        </w:rPr>
        <w:t>под с</w:t>
      </w:r>
      <w:r w:rsidR="003B07EA" w:rsidRPr="003B07EA">
        <w:rPr>
          <w:sz w:val="24"/>
          <w:szCs w:val="24"/>
        </w:rPr>
        <w:t xml:space="preserve">тратегией </w:t>
      </w:r>
      <w:r w:rsidR="003B07EA">
        <w:rPr>
          <w:sz w:val="24"/>
          <w:szCs w:val="24"/>
        </w:rPr>
        <w:t>понимается</w:t>
      </w:r>
      <w:r>
        <w:rPr>
          <w:sz w:val="24"/>
          <w:szCs w:val="24"/>
        </w:rPr>
        <w:t>, прежде всего,</w:t>
      </w:r>
      <w:r w:rsidR="003B07EA">
        <w:rPr>
          <w:sz w:val="24"/>
          <w:szCs w:val="24"/>
        </w:rPr>
        <w:t xml:space="preserve"> </w:t>
      </w:r>
      <w:r w:rsidR="003B07EA" w:rsidRPr="003B07EA">
        <w:rPr>
          <w:sz w:val="24"/>
          <w:szCs w:val="24"/>
        </w:rPr>
        <w:t xml:space="preserve">комплекс управленческих решений и действий, </w:t>
      </w:r>
      <w:r w:rsidR="003B07EA">
        <w:rPr>
          <w:sz w:val="24"/>
          <w:szCs w:val="24"/>
        </w:rPr>
        <w:t xml:space="preserve">которые ставят своей целью </w:t>
      </w:r>
      <w:r w:rsidR="003B07EA" w:rsidRPr="003B07EA">
        <w:rPr>
          <w:sz w:val="24"/>
          <w:szCs w:val="24"/>
        </w:rPr>
        <w:t>постановк</w:t>
      </w:r>
      <w:r w:rsidR="003B07EA">
        <w:rPr>
          <w:sz w:val="24"/>
          <w:szCs w:val="24"/>
        </w:rPr>
        <w:t>у</w:t>
      </w:r>
      <w:r w:rsidR="003B07EA" w:rsidRPr="003B07EA">
        <w:rPr>
          <w:sz w:val="24"/>
          <w:szCs w:val="24"/>
        </w:rPr>
        <w:t xml:space="preserve"> и реализаци</w:t>
      </w:r>
      <w:r w:rsidR="003B07EA">
        <w:rPr>
          <w:sz w:val="24"/>
          <w:szCs w:val="24"/>
        </w:rPr>
        <w:t>ю</w:t>
      </w:r>
      <w:r w:rsidR="003B07EA" w:rsidRPr="003B07EA">
        <w:rPr>
          <w:sz w:val="24"/>
          <w:szCs w:val="24"/>
        </w:rPr>
        <w:t xml:space="preserve"> задач, необходимых для повышения конкурентоспособности компании</w:t>
      </w:r>
      <w:r>
        <w:rPr>
          <w:sz w:val="24"/>
          <w:szCs w:val="24"/>
        </w:rPr>
        <w:t>, а с</w:t>
      </w:r>
      <w:r w:rsidR="003B07EA" w:rsidRPr="003B07EA">
        <w:rPr>
          <w:sz w:val="24"/>
          <w:szCs w:val="24"/>
        </w:rPr>
        <w:t>тратегия компании</w:t>
      </w:r>
      <w:r>
        <w:rPr>
          <w:sz w:val="24"/>
          <w:szCs w:val="24"/>
        </w:rPr>
        <w:t>, в свою очередь,</w:t>
      </w:r>
      <w:r w:rsidR="003B07EA" w:rsidRPr="003B07EA">
        <w:rPr>
          <w:sz w:val="24"/>
          <w:szCs w:val="24"/>
        </w:rPr>
        <w:t xml:space="preserve"> связывает все бизнес-процессы компании общей целью и идеей, и в этом состоит основное отличие стратегического планирования от операционной деятельности.</w:t>
      </w:r>
      <w:r>
        <w:rPr>
          <w:sz w:val="24"/>
          <w:szCs w:val="24"/>
        </w:rPr>
        <w:t xml:space="preserve"> </w:t>
      </w:r>
      <w:r w:rsidR="00031A99">
        <w:rPr>
          <w:sz w:val="24"/>
          <w:szCs w:val="24"/>
        </w:rPr>
        <w:t>Теоретические и практические исследования свидетельствуют о том, что в</w:t>
      </w:r>
      <w:r w:rsidR="003B07EA" w:rsidRPr="003B07EA">
        <w:rPr>
          <w:sz w:val="24"/>
          <w:szCs w:val="24"/>
        </w:rPr>
        <w:t xml:space="preserve"> процессе разработки конкурентной стратегии компании </w:t>
      </w:r>
      <w:r w:rsidR="00355D60">
        <w:rPr>
          <w:sz w:val="24"/>
          <w:szCs w:val="24"/>
        </w:rPr>
        <w:t>должны быть выявлены</w:t>
      </w:r>
      <w:r w:rsidR="003B07EA" w:rsidRPr="003B07EA">
        <w:rPr>
          <w:sz w:val="24"/>
          <w:szCs w:val="24"/>
        </w:rPr>
        <w:t xml:space="preserve"> слабые и сильные стороны деятельности, анализируются причинно-следственные связи между возможными рисками и возможностями, конкурентными преимуществами компании и новыми направлениями деятельности.</w:t>
      </w:r>
    </w:p>
    <w:p w14:paraId="0184D557" w14:textId="77777777" w:rsidR="003B07EA" w:rsidRPr="003B07EA" w:rsidRDefault="00031A99" w:rsidP="003B07EA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Разработка конкурентной стратегии компании на потребительском рынке имеет свою специфику, поскольку здесь </w:t>
      </w:r>
      <w:r w:rsidR="003B07EA" w:rsidRPr="003B07EA">
        <w:rPr>
          <w:sz w:val="24"/>
          <w:szCs w:val="24"/>
        </w:rPr>
        <w:t xml:space="preserve">определяющим направлением деятельности является поведение покупателей. Изучение покупательского поведения является одним из </w:t>
      </w:r>
      <w:r>
        <w:rPr>
          <w:sz w:val="24"/>
          <w:szCs w:val="24"/>
        </w:rPr>
        <w:t xml:space="preserve">ключевых </w:t>
      </w:r>
      <w:r w:rsidR="003B07EA" w:rsidRPr="003B07EA">
        <w:rPr>
          <w:sz w:val="24"/>
          <w:szCs w:val="24"/>
        </w:rPr>
        <w:t>факторов проведения маркетинговых исследований потребительского рынка</w:t>
      </w:r>
      <w:r>
        <w:rPr>
          <w:sz w:val="24"/>
          <w:szCs w:val="24"/>
        </w:rPr>
        <w:t>, поскольку п</w:t>
      </w:r>
      <w:r w:rsidR="003B07EA" w:rsidRPr="003B07EA">
        <w:rPr>
          <w:sz w:val="24"/>
          <w:szCs w:val="24"/>
        </w:rPr>
        <w:t>олученные результаты проведенного маркетингового исследования потребительского рынка применяются в процессе разработки конкурентной стратегии компании</w:t>
      </w:r>
      <w:r w:rsidR="002111FF">
        <w:rPr>
          <w:sz w:val="24"/>
          <w:szCs w:val="24"/>
        </w:rPr>
        <w:t xml:space="preserve"> [</w:t>
      </w:r>
      <w:r w:rsidR="002111FF" w:rsidRPr="002111FF">
        <w:rPr>
          <w:sz w:val="24"/>
          <w:szCs w:val="24"/>
        </w:rPr>
        <w:t>4</w:t>
      </w:r>
      <w:r w:rsidR="002111FF">
        <w:rPr>
          <w:sz w:val="24"/>
          <w:szCs w:val="24"/>
        </w:rPr>
        <w:t>]</w:t>
      </w:r>
      <w:r w:rsidR="003B07EA" w:rsidRPr="003B07EA">
        <w:rPr>
          <w:sz w:val="24"/>
          <w:szCs w:val="24"/>
        </w:rPr>
        <w:t>.</w:t>
      </w:r>
    </w:p>
    <w:p w14:paraId="5FF90F52" w14:textId="77777777" w:rsidR="00C32E4B" w:rsidRPr="00DD119A" w:rsidRDefault="00355D60" w:rsidP="00C32E4B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Объектом проведенного исследования выступила компания </w:t>
      </w:r>
      <w:r w:rsidR="00C32E4B" w:rsidRPr="00C32E4B">
        <w:rPr>
          <w:sz w:val="24"/>
          <w:szCs w:val="24"/>
        </w:rPr>
        <w:t xml:space="preserve">АШАН Ритейл Россия – </w:t>
      </w:r>
      <w:r>
        <w:rPr>
          <w:sz w:val="24"/>
          <w:szCs w:val="24"/>
        </w:rPr>
        <w:t xml:space="preserve">Екатеринбургское </w:t>
      </w:r>
      <w:r w:rsidR="00C32E4B" w:rsidRPr="00C32E4B">
        <w:rPr>
          <w:sz w:val="24"/>
          <w:szCs w:val="24"/>
        </w:rPr>
        <w:t xml:space="preserve">подразделение </w:t>
      </w:r>
      <w:proofErr w:type="spellStart"/>
      <w:r w:rsidR="00C32E4B" w:rsidRPr="00C32E4B">
        <w:rPr>
          <w:sz w:val="24"/>
          <w:szCs w:val="24"/>
        </w:rPr>
        <w:t>Auchan</w:t>
      </w:r>
      <w:proofErr w:type="spellEnd"/>
      <w:r w:rsidR="00C32E4B" w:rsidRPr="00C32E4B">
        <w:rPr>
          <w:sz w:val="24"/>
          <w:szCs w:val="24"/>
        </w:rPr>
        <w:t xml:space="preserve"> </w:t>
      </w:r>
      <w:proofErr w:type="spellStart"/>
      <w:r w:rsidR="00C32E4B" w:rsidRPr="00C32E4B">
        <w:rPr>
          <w:sz w:val="24"/>
          <w:szCs w:val="24"/>
        </w:rPr>
        <w:t>Retail</w:t>
      </w:r>
      <w:proofErr w:type="spellEnd"/>
      <w:r w:rsidR="002111FF" w:rsidRPr="002111FF">
        <w:rPr>
          <w:sz w:val="24"/>
          <w:szCs w:val="24"/>
        </w:rPr>
        <w:t xml:space="preserve"> [5]</w:t>
      </w:r>
      <w:r w:rsidR="00C32E4B" w:rsidRPr="00C32E4B">
        <w:rPr>
          <w:sz w:val="24"/>
          <w:szCs w:val="24"/>
        </w:rPr>
        <w:t>. Первый гипермаркет АШАН открылся в России 28 августа 2002 года в Мытищах. Именно тогда началась новая эпоха в современной торговле. Это был новый незнакомый формат для российского клиента: просторные светлые магазины, гигантские полки с тысячами продовольственных и непродовольственных товаров, огромные тележки.</w:t>
      </w:r>
      <w:r>
        <w:rPr>
          <w:sz w:val="24"/>
          <w:szCs w:val="24"/>
        </w:rPr>
        <w:t xml:space="preserve"> </w:t>
      </w:r>
      <w:r w:rsidR="00C32E4B" w:rsidRPr="00C32E4B">
        <w:rPr>
          <w:sz w:val="24"/>
          <w:szCs w:val="24"/>
        </w:rPr>
        <w:t xml:space="preserve">За последние годы интересы клиентов претерпели существенные изменения: они предпочитают тратить меньше времени на покупки, заказывать товары через интернет, приобретать готовые блюда, следить за своим здоровьем, всегда иметь возможность зарядить телефон и выйти в Интернет и т.д. Поэтому компания ставит перед собой цель – отвечать на потребности покупателей, трансформироваться и вместе создавать новый АШАН. В компании актуализируют коммерческую политику, расширяют ассортимент магазинов, обновляют дизайн и предлагают </w:t>
      </w:r>
      <w:r w:rsidR="00C32E4B" w:rsidRPr="00C32E4B">
        <w:rPr>
          <w:sz w:val="24"/>
          <w:szCs w:val="24"/>
        </w:rPr>
        <w:lastRenderedPageBreak/>
        <w:t>покупателям новые услуги.</w:t>
      </w:r>
      <w:r>
        <w:rPr>
          <w:sz w:val="24"/>
          <w:szCs w:val="24"/>
        </w:rPr>
        <w:t xml:space="preserve"> Проанализируем основные р</w:t>
      </w:r>
      <w:r w:rsidR="00C32E4B" w:rsidRPr="00C32E4B">
        <w:rPr>
          <w:sz w:val="24"/>
          <w:szCs w:val="24"/>
        </w:rPr>
        <w:t xml:space="preserve">езультаты финансово-экономической деятельности компании «Ашан» с 2017 по 2019 гг. </w:t>
      </w:r>
      <w:r>
        <w:rPr>
          <w:sz w:val="24"/>
          <w:szCs w:val="24"/>
        </w:rPr>
        <w:t>в России (табл. 1).</w:t>
      </w:r>
      <w:r w:rsidR="002111FF" w:rsidRPr="00DD119A">
        <w:rPr>
          <w:sz w:val="24"/>
          <w:szCs w:val="24"/>
        </w:rPr>
        <w:t xml:space="preserve"> </w:t>
      </w:r>
    </w:p>
    <w:p w14:paraId="70CD96C7" w14:textId="77777777" w:rsidR="00C32E4B" w:rsidRPr="00C32E4B" w:rsidRDefault="00C32E4B" w:rsidP="00C32E4B">
      <w:pPr>
        <w:ind w:firstLine="708"/>
        <w:jc w:val="both"/>
        <w:rPr>
          <w:sz w:val="24"/>
          <w:szCs w:val="24"/>
        </w:rPr>
      </w:pPr>
    </w:p>
    <w:p w14:paraId="1A1E3B5E" w14:textId="77777777" w:rsidR="00C32E4B" w:rsidRPr="002111FF" w:rsidRDefault="00C32E4B" w:rsidP="00C32E4B">
      <w:pPr>
        <w:jc w:val="both"/>
        <w:rPr>
          <w:sz w:val="24"/>
          <w:szCs w:val="24"/>
          <w:lang w:val="en-US"/>
        </w:rPr>
      </w:pPr>
      <w:r w:rsidRPr="00C32E4B">
        <w:rPr>
          <w:sz w:val="24"/>
          <w:szCs w:val="24"/>
        </w:rPr>
        <w:t xml:space="preserve">Таблица </w:t>
      </w:r>
      <w:r w:rsidR="00355D60">
        <w:rPr>
          <w:sz w:val="24"/>
          <w:szCs w:val="24"/>
        </w:rPr>
        <w:t>1</w:t>
      </w:r>
      <w:r w:rsidRPr="00C32E4B">
        <w:rPr>
          <w:sz w:val="24"/>
          <w:szCs w:val="24"/>
        </w:rPr>
        <w:t xml:space="preserve"> – Результаты финансово-экономической деятельности компании «Ашан» с 20017 по 2019 </w:t>
      </w:r>
      <w:proofErr w:type="spellStart"/>
      <w:r w:rsidRPr="00C32E4B">
        <w:rPr>
          <w:sz w:val="24"/>
          <w:szCs w:val="24"/>
        </w:rPr>
        <w:t>гг</w:t>
      </w:r>
      <w:proofErr w:type="spellEnd"/>
      <w:r w:rsidRPr="00C32E4B">
        <w:rPr>
          <w:sz w:val="24"/>
          <w:szCs w:val="24"/>
        </w:rPr>
        <w:t>, тыс. руб</w:t>
      </w:r>
      <w:r w:rsidR="002111FF" w:rsidRPr="002111FF">
        <w:rPr>
          <w:sz w:val="24"/>
          <w:szCs w:val="24"/>
        </w:rPr>
        <w:t xml:space="preserve">. </w:t>
      </w:r>
      <w:r w:rsidR="002111FF">
        <w:rPr>
          <w:sz w:val="24"/>
          <w:szCs w:val="24"/>
          <w:lang w:val="en-US"/>
        </w:rPr>
        <w:t>[5]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98"/>
        <w:gridCol w:w="1368"/>
        <w:gridCol w:w="1255"/>
        <w:gridCol w:w="1418"/>
        <w:gridCol w:w="1433"/>
        <w:gridCol w:w="1448"/>
      </w:tblGrid>
      <w:tr w:rsidR="00C32E4B" w:rsidRPr="00C32E4B" w14:paraId="3B943CAA" w14:textId="77777777" w:rsidTr="000937F6">
        <w:tc>
          <w:tcPr>
            <w:tcW w:w="1951" w:type="dxa"/>
            <w:shd w:val="clear" w:color="auto" w:fill="auto"/>
          </w:tcPr>
          <w:p w14:paraId="14D84E5B" w14:textId="77777777" w:rsidR="00C32E4B" w:rsidRPr="00C32E4B" w:rsidRDefault="00C32E4B" w:rsidP="00C32E4B">
            <w:pPr>
              <w:jc w:val="both"/>
              <w:rPr>
                <w:szCs w:val="24"/>
              </w:rPr>
            </w:pPr>
            <w:r w:rsidRPr="00C32E4B">
              <w:rPr>
                <w:szCs w:val="24"/>
              </w:rPr>
              <w:t>Показатели</w:t>
            </w:r>
          </w:p>
        </w:tc>
        <w:tc>
          <w:tcPr>
            <w:tcW w:w="1559" w:type="dxa"/>
            <w:shd w:val="clear" w:color="auto" w:fill="auto"/>
          </w:tcPr>
          <w:p w14:paraId="4942BE4B" w14:textId="77777777" w:rsidR="00C32E4B" w:rsidRPr="00C32E4B" w:rsidRDefault="00C32E4B" w:rsidP="00C32E4B">
            <w:pPr>
              <w:jc w:val="both"/>
              <w:rPr>
                <w:szCs w:val="24"/>
              </w:rPr>
            </w:pPr>
            <w:r w:rsidRPr="00C32E4B">
              <w:rPr>
                <w:szCs w:val="24"/>
              </w:rPr>
              <w:t>2017</w:t>
            </w:r>
          </w:p>
        </w:tc>
        <w:tc>
          <w:tcPr>
            <w:tcW w:w="1418" w:type="dxa"/>
            <w:shd w:val="clear" w:color="auto" w:fill="auto"/>
          </w:tcPr>
          <w:p w14:paraId="208B16CB" w14:textId="77777777" w:rsidR="00C32E4B" w:rsidRPr="00C32E4B" w:rsidRDefault="00C32E4B" w:rsidP="00C32E4B">
            <w:pPr>
              <w:jc w:val="both"/>
              <w:rPr>
                <w:szCs w:val="24"/>
              </w:rPr>
            </w:pPr>
            <w:r w:rsidRPr="00C32E4B">
              <w:rPr>
                <w:szCs w:val="24"/>
              </w:rPr>
              <w:t>2018</w:t>
            </w:r>
          </w:p>
        </w:tc>
        <w:tc>
          <w:tcPr>
            <w:tcW w:w="1559" w:type="dxa"/>
            <w:shd w:val="clear" w:color="auto" w:fill="auto"/>
          </w:tcPr>
          <w:p w14:paraId="12F63188" w14:textId="77777777" w:rsidR="00C32E4B" w:rsidRPr="00C32E4B" w:rsidRDefault="00C32E4B" w:rsidP="00C32E4B">
            <w:pPr>
              <w:jc w:val="both"/>
              <w:rPr>
                <w:szCs w:val="24"/>
              </w:rPr>
            </w:pPr>
            <w:proofErr w:type="spellStart"/>
            <w:r w:rsidRPr="00C32E4B">
              <w:rPr>
                <w:szCs w:val="24"/>
              </w:rPr>
              <w:t>Абс</w:t>
            </w:r>
            <w:proofErr w:type="spellEnd"/>
            <w:r w:rsidRPr="00C32E4B">
              <w:rPr>
                <w:szCs w:val="24"/>
              </w:rPr>
              <w:t xml:space="preserve">. </w:t>
            </w:r>
            <w:proofErr w:type="spellStart"/>
            <w:r w:rsidRPr="00C32E4B">
              <w:rPr>
                <w:szCs w:val="24"/>
              </w:rPr>
              <w:t>откл</w:t>
            </w:r>
            <w:proofErr w:type="spellEnd"/>
            <w:r w:rsidRPr="00C32E4B">
              <w:rPr>
                <w:szCs w:val="24"/>
              </w:rPr>
              <w:t>.,%</w:t>
            </w:r>
          </w:p>
        </w:tc>
        <w:tc>
          <w:tcPr>
            <w:tcW w:w="1488" w:type="dxa"/>
            <w:shd w:val="clear" w:color="auto" w:fill="auto"/>
          </w:tcPr>
          <w:p w14:paraId="09D6E256" w14:textId="77777777" w:rsidR="00C32E4B" w:rsidRPr="00C32E4B" w:rsidRDefault="00C32E4B" w:rsidP="00C32E4B">
            <w:pPr>
              <w:jc w:val="both"/>
              <w:rPr>
                <w:szCs w:val="24"/>
              </w:rPr>
            </w:pPr>
            <w:r w:rsidRPr="00C32E4B">
              <w:rPr>
                <w:szCs w:val="24"/>
              </w:rPr>
              <w:t>2019</w:t>
            </w:r>
          </w:p>
        </w:tc>
        <w:tc>
          <w:tcPr>
            <w:tcW w:w="1596" w:type="dxa"/>
            <w:shd w:val="clear" w:color="auto" w:fill="auto"/>
          </w:tcPr>
          <w:p w14:paraId="13B5AC00" w14:textId="77777777" w:rsidR="00C32E4B" w:rsidRPr="00C32E4B" w:rsidRDefault="00C32E4B" w:rsidP="00C32E4B">
            <w:pPr>
              <w:jc w:val="both"/>
              <w:rPr>
                <w:szCs w:val="24"/>
              </w:rPr>
            </w:pPr>
            <w:proofErr w:type="spellStart"/>
            <w:r w:rsidRPr="00C32E4B">
              <w:rPr>
                <w:szCs w:val="24"/>
              </w:rPr>
              <w:t>Абс</w:t>
            </w:r>
            <w:proofErr w:type="spellEnd"/>
            <w:r w:rsidRPr="00C32E4B">
              <w:rPr>
                <w:szCs w:val="24"/>
              </w:rPr>
              <w:t xml:space="preserve">. </w:t>
            </w:r>
            <w:proofErr w:type="spellStart"/>
            <w:r w:rsidRPr="00C32E4B">
              <w:rPr>
                <w:szCs w:val="24"/>
              </w:rPr>
              <w:t>откл</w:t>
            </w:r>
            <w:proofErr w:type="spellEnd"/>
            <w:r w:rsidRPr="00C32E4B">
              <w:rPr>
                <w:szCs w:val="24"/>
              </w:rPr>
              <w:t>.,%</w:t>
            </w:r>
          </w:p>
        </w:tc>
      </w:tr>
      <w:tr w:rsidR="00C32E4B" w:rsidRPr="00C32E4B" w14:paraId="59859AE1" w14:textId="77777777" w:rsidTr="000937F6">
        <w:tc>
          <w:tcPr>
            <w:tcW w:w="1951" w:type="dxa"/>
            <w:shd w:val="clear" w:color="auto" w:fill="auto"/>
          </w:tcPr>
          <w:p w14:paraId="40E8163B" w14:textId="77777777" w:rsidR="00C32E4B" w:rsidRPr="00C32E4B" w:rsidRDefault="00C32E4B" w:rsidP="00C32E4B">
            <w:pPr>
              <w:jc w:val="both"/>
              <w:rPr>
                <w:szCs w:val="24"/>
              </w:rPr>
            </w:pPr>
            <w:r w:rsidRPr="00C32E4B">
              <w:rPr>
                <w:szCs w:val="24"/>
              </w:rPr>
              <w:t>Выручка</w:t>
            </w:r>
          </w:p>
        </w:tc>
        <w:tc>
          <w:tcPr>
            <w:tcW w:w="1559" w:type="dxa"/>
            <w:shd w:val="clear" w:color="auto" w:fill="auto"/>
          </w:tcPr>
          <w:p w14:paraId="22A9B26C" w14:textId="77777777" w:rsidR="00C32E4B" w:rsidRPr="00C32E4B" w:rsidRDefault="00C32E4B" w:rsidP="00C32E4B">
            <w:pPr>
              <w:jc w:val="both"/>
              <w:rPr>
                <w:szCs w:val="24"/>
              </w:rPr>
            </w:pPr>
            <w:r w:rsidRPr="00C32E4B">
              <w:rPr>
                <w:szCs w:val="24"/>
              </w:rPr>
              <w:t>294 317 314</w:t>
            </w:r>
          </w:p>
        </w:tc>
        <w:tc>
          <w:tcPr>
            <w:tcW w:w="1418" w:type="dxa"/>
            <w:shd w:val="clear" w:color="auto" w:fill="auto"/>
          </w:tcPr>
          <w:p w14:paraId="632E9CAB" w14:textId="77777777" w:rsidR="00C32E4B" w:rsidRPr="00C32E4B" w:rsidRDefault="00C32E4B" w:rsidP="00C32E4B">
            <w:pPr>
              <w:jc w:val="both"/>
              <w:rPr>
                <w:szCs w:val="24"/>
              </w:rPr>
            </w:pPr>
            <w:r w:rsidRPr="00C32E4B">
              <w:rPr>
                <w:szCs w:val="24"/>
              </w:rPr>
              <w:t>270 656 887</w:t>
            </w:r>
          </w:p>
        </w:tc>
        <w:tc>
          <w:tcPr>
            <w:tcW w:w="1559" w:type="dxa"/>
            <w:shd w:val="clear" w:color="auto" w:fill="auto"/>
          </w:tcPr>
          <w:p w14:paraId="0E3D383F" w14:textId="77777777" w:rsidR="00C32E4B" w:rsidRPr="00C32E4B" w:rsidRDefault="00C32E4B" w:rsidP="00C32E4B">
            <w:pPr>
              <w:jc w:val="both"/>
              <w:rPr>
                <w:szCs w:val="24"/>
              </w:rPr>
            </w:pPr>
            <w:r w:rsidRPr="00C32E4B">
              <w:rPr>
                <w:szCs w:val="24"/>
              </w:rPr>
              <w:t>-8,04</w:t>
            </w:r>
          </w:p>
        </w:tc>
        <w:tc>
          <w:tcPr>
            <w:tcW w:w="1488" w:type="dxa"/>
            <w:shd w:val="clear" w:color="auto" w:fill="auto"/>
          </w:tcPr>
          <w:p w14:paraId="5DA3807B" w14:textId="77777777" w:rsidR="00C32E4B" w:rsidRPr="00C32E4B" w:rsidRDefault="00C32E4B" w:rsidP="00C32E4B">
            <w:pPr>
              <w:jc w:val="both"/>
              <w:rPr>
                <w:szCs w:val="24"/>
              </w:rPr>
            </w:pPr>
            <w:r w:rsidRPr="00C32E4B">
              <w:rPr>
                <w:szCs w:val="24"/>
              </w:rPr>
              <w:t>254 417 474</w:t>
            </w:r>
          </w:p>
        </w:tc>
        <w:tc>
          <w:tcPr>
            <w:tcW w:w="1596" w:type="dxa"/>
            <w:shd w:val="clear" w:color="auto" w:fill="auto"/>
          </w:tcPr>
          <w:p w14:paraId="6484E658" w14:textId="77777777" w:rsidR="00C32E4B" w:rsidRPr="00C32E4B" w:rsidRDefault="00C32E4B" w:rsidP="00C32E4B">
            <w:pPr>
              <w:jc w:val="both"/>
              <w:rPr>
                <w:szCs w:val="24"/>
              </w:rPr>
            </w:pPr>
            <w:r w:rsidRPr="00C32E4B">
              <w:rPr>
                <w:szCs w:val="24"/>
              </w:rPr>
              <w:t>-5,99</w:t>
            </w:r>
          </w:p>
        </w:tc>
      </w:tr>
      <w:tr w:rsidR="00C32E4B" w:rsidRPr="00C32E4B" w14:paraId="0D02E2FA" w14:textId="77777777" w:rsidTr="000937F6">
        <w:tc>
          <w:tcPr>
            <w:tcW w:w="1951" w:type="dxa"/>
            <w:shd w:val="clear" w:color="auto" w:fill="auto"/>
          </w:tcPr>
          <w:p w14:paraId="75938C91" w14:textId="77777777" w:rsidR="00C32E4B" w:rsidRPr="00C32E4B" w:rsidRDefault="00C32E4B" w:rsidP="00C32E4B">
            <w:pPr>
              <w:jc w:val="both"/>
              <w:rPr>
                <w:szCs w:val="24"/>
              </w:rPr>
            </w:pPr>
            <w:r w:rsidRPr="00C32E4B">
              <w:rPr>
                <w:szCs w:val="24"/>
              </w:rPr>
              <w:t>Чистая прибыль (убыток)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388486EB" w14:textId="77777777" w:rsidR="00C32E4B" w:rsidRPr="00C32E4B" w:rsidRDefault="00C32E4B" w:rsidP="00C32E4B">
            <w:pPr>
              <w:jc w:val="both"/>
              <w:rPr>
                <w:szCs w:val="24"/>
              </w:rPr>
            </w:pPr>
            <w:r w:rsidRPr="00C32E4B">
              <w:rPr>
                <w:szCs w:val="24"/>
              </w:rPr>
              <w:t>3 776 893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4F38C31B" w14:textId="77777777" w:rsidR="00C32E4B" w:rsidRPr="00C32E4B" w:rsidRDefault="00C32E4B" w:rsidP="00C32E4B">
            <w:pPr>
              <w:jc w:val="both"/>
              <w:rPr>
                <w:szCs w:val="24"/>
              </w:rPr>
            </w:pPr>
            <w:r w:rsidRPr="00C32E4B">
              <w:rPr>
                <w:szCs w:val="24"/>
              </w:rPr>
              <w:t>2 652 533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4FA1C590" w14:textId="77777777" w:rsidR="00C32E4B" w:rsidRPr="00C32E4B" w:rsidRDefault="00C32E4B" w:rsidP="00C32E4B">
            <w:pPr>
              <w:jc w:val="both"/>
              <w:rPr>
                <w:szCs w:val="24"/>
              </w:rPr>
            </w:pPr>
            <w:r w:rsidRPr="00C32E4B">
              <w:rPr>
                <w:szCs w:val="24"/>
              </w:rPr>
              <w:t>-29,77</w:t>
            </w:r>
          </w:p>
        </w:tc>
        <w:tc>
          <w:tcPr>
            <w:tcW w:w="1488" w:type="dxa"/>
            <w:shd w:val="clear" w:color="auto" w:fill="auto"/>
            <w:vAlign w:val="center"/>
          </w:tcPr>
          <w:p w14:paraId="0C250E97" w14:textId="77777777" w:rsidR="00C32E4B" w:rsidRPr="00C32E4B" w:rsidRDefault="00C32E4B" w:rsidP="00C32E4B">
            <w:pPr>
              <w:jc w:val="both"/>
              <w:rPr>
                <w:szCs w:val="24"/>
              </w:rPr>
            </w:pPr>
            <w:r w:rsidRPr="00C32E4B">
              <w:rPr>
                <w:szCs w:val="24"/>
              </w:rPr>
              <w:t>2 615 398</w:t>
            </w:r>
          </w:p>
        </w:tc>
        <w:tc>
          <w:tcPr>
            <w:tcW w:w="1596" w:type="dxa"/>
            <w:shd w:val="clear" w:color="auto" w:fill="auto"/>
            <w:vAlign w:val="center"/>
          </w:tcPr>
          <w:p w14:paraId="04AD7234" w14:textId="77777777" w:rsidR="00C32E4B" w:rsidRPr="00C32E4B" w:rsidRDefault="00C32E4B" w:rsidP="00C32E4B">
            <w:pPr>
              <w:jc w:val="both"/>
              <w:rPr>
                <w:szCs w:val="24"/>
              </w:rPr>
            </w:pPr>
            <w:r w:rsidRPr="00C32E4B">
              <w:rPr>
                <w:szCs w:val="24"/>
              </w:rPr>
              <w:t>-1,4</w:t>
            </w:r>
          </w:p>
        </w:tc>
      </w:tr>
    </w:tbl>
    <w:p w14:paraId="42CA3922" w14:textId="77777777" w:rsidR="00C32E4B" w:rsidRPr="00C32E4B" w:rsidRDefault="00C32E4B" w:rsidP="00C32E4B">
      <w:pPr>
        <w:ind w:firstLine="708"/>
        <w:jc w:val="both"/>
        <w:rPr>
          <w:sz w:val="24"/>
          <w:szCs w:val="24"/>
        </w:rPr>
      </w:pPr>
    </w:p>
    <w:p w14:paraId="62FE9C8D" w14:textId="77777777" w:rsidR="00C32E4B" w:rsidRPr="00C32E4B" w:rsidRDefault="00355D60" w:rsidP="00C32E4B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Как показывает анализ с</w:t>
      </w:r>
      <w:r w:rsidR="00C32E4B" w:rsidRPr="00C32E4B">
        <w:rPr>
          <w:sz w:val="24"/>
          <w:szCs w:val="24"/>
        </w:rPr>
        <w:t xml:space="preserve"> 2015 года компания «Ашан» снижает свою долю на российском продовольственном рынке. По данным консалтинговой компании «</w:t>
      </w:r>
      <w:proofErr w:type="spellStart"/>
      <w:r w:rsidR="00C32E4B" w:rsidRPr="00C32E4B">
        <w:rPr>
          <w:sz w:val="24"/>
          <w:szCs w:val="24"/>
        </w:rPr>
        <w:t>INFOLine</w:t>
      </w:r>
      <w:proofErr w:type="spellEnd"/>
      <w:r w:rsidR="00C32E4B" w:rsidRPr="00C32E4B">
        <w:rPr>
          <w:sz w:val="24"/>
          <w:szCs w:val="24"/>
        </w:rPr>
        <w:t>-Аналитика», по итогам 2019 года ретейлер сместился с четвертой на пятую позицию с долей рынка 1,5%, а в 2016 году он занимал 2,9%.</w:t>
      </w:r>
    </w:p>
    <w:p w14:paraId="5CC8A6D6" w14:textId="77777777" w:rsidR="00C32E4B" w:rsidRPr="00C32E4B" w:rsidRDefault="00C32E4B" w:rsidP="00C32E4B">
      <w:pPr>
        <w:ind w:firstLine="708"/>
        <w:jc w:val="both"/>
        <w:rPr>
          <w:sz w:val="24"/>
          <w:szCs w:val="24"/>
        </w:rPr>
      </w:pPr>
      <w:r w:rsidRPr="00C32E4B">
        <w:rPr>
          <w:sz w:val="24"/>
          <w:szCs w:val="24"/>
        </w:rPr>
        <w:t>Основными причинами длительного снижения в</w:t>
      </w:r>
      <w:r w:rsidR="00355D60">
        <w:rPr>
          <w:sz w:val="24"/>
          <w:szCs w:val="24"/>
        </w:rPr>
        <w:t xml:space="preserve">ыручки компании «Ашан» является </w:t>
      </w:r>
      <w:r w:rsidRPr="00C32E4B">
        <w:rPr>
          <w:sz w:val="24"/>
          <w:szCs w:val="24"/>
        </w:rPr>
        <w:t>введение продовольственных санкций, из-за которых была потеряна часть ассортимента и снизилась динамика развития магазинов «у дома», что привело к сокращению доли</w:t>
      </w:r>
      <w:r w:rsidR="00355D60">
        <w:rPr>
          <w:sz w:val="24"/>
          <w:szCs w:val="24"/>
        </w:rPr>
        <w:t xml:space="preserve"> супермаркетов и гипермаркетов; </w:t>
      </w:r>
      <w:r w:rsidRPr="00C32E4B">
        <w:rPr>
          <w:sz w:val="24"/>
          <w:szCs w:val="24"/>
        </w:rPr>
        <w:t>устаревша</w:t>
      </w:r>
      <w:r w:rsidR="00355D60">
        <w:rPr>
          <w:sz w:val="24"/>
          <w:szCs w:val="24"/>
        </w:rPr>
        <w:t xml:space="preserve">я бизнес-модель компании «Ашан»; </w:t>
      </w:r>
      <w:r w:rsidRPr="00C32E4B">
        <w:rPr>
          <w:sz w:val="24"/>
          <w:szCs w:val="24"/>
        </w:rPr>
        <w:t xml:space="preserve">изменения менеджмента материнской компании </w:t>
      </w:r>
      <w:proofErr w:type="spellStart"/>
      <w:r w:rsidRPr="00C32E4B">
        <w:rPr>
          <w:sz w:val="24"/>
          <w:szCs w:val="24"/>
        </w:rPr>
        <w:t>Auchan</w:t>
      </w:r>
      <w:proofErr w:type="spellEnd"/>
      <w:r w:rsidRPr="00C32E4B">
        <w:rPr>
          <w:sz w:val="24"/>
          <w:szCs w:val="24"/>
        </w:rPr>
        <w:t xml:space="preserve"> </w:t>
      </w:r>
      <w:proofErr w:type="spellStart"/>
      <w:r w:rsidRPr="00C32E4B">
        <w:rPr>
          <w:sz w:val="24"/>
          <w:szCs w:val="24"/>
        </w:rPr>
        <w:t>Holding</w:t>
      </w:r>
      <w:proofErr w:type="spellEnd"/>
      <w:r w:rsidRPr="00C32E4B">
        <w:rPr>
          <w:sz w:val="24"/>
          <w:szCs w:val="24"/>
        </w:rPr>
        <w:t xml:space="preserve"> и ее зарубежных отделений.</w:t>
      </w:r>
    </w:p>
    <w:p w14:paraId="18B542E0" w14:textId="77777777" w:rsidR="00355D60" w:rsidRDefault="00355D60" w:rsidP="00C32E4B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Важно отметить, что конкурентная стратегия филиал компании АШАН в </w:t>
      </w:r>
      <w:r w:rsidR="00C32E4B" w:rsidRPr="00C32E4B">
        <w:rPr>
          <w:sz w:val="24"/>
          <w:szCs w:val="24"/>
        </w:rPr>
        <w:t>Екатеринбург</w:t>
      </w:r>
      <w:r>
        <w:rPr>
          <w:sz w:val="24"/>
          <w:szCs w:val="24"/>
        </w:rPr>
        <w:t>е должна учитывать особенности этого одного из крупнейших городов России, поскольку это</w:t>
      </w:r>
      <w:r w:rsidR="00C32E4B" w:rsidRPr="00C32E4B">
        <w:rPr>
          <w:sz w:val="24"/>
          <w:szCs w:val="24"/>
        </w:rPr>
        <w:t xml:space="preserve"> административный центр Уральского федерального округа и Свердловской области </w:t>
      </w:r>
      <w:proofErr w:type="gramStart"/>
      <w:r w:rsidR="00C32E4B" w:rsidRPr="00C32E4B">
        <w:rPr>
          <w:sz w:val="24"/>
          <w:szCs w:val="24"/>
        </w:rPr>
        <w:t>с  численностью</w:t>
      </w:r>
      <w:proofErr w:type="gramEnd"/>
      <w:r w:rsidR="00C32E4B" w:rsidRPr="00C32E4B">
        <w:rPr>
          <w:sz w:val="24"/>
          <w:szCs w:val="24"/>
        </w:rPr>
        <w:t xml:space="preserve"> на 01 января 2020 года - 1 493 749 человек. </w:t>
      </w:r>
      <w:r>
        <w:rPr>
          <w:sz w:val="24"/>
          <w:szCs w:val="24"/>
        </w:rPr>
        <w:t>Кроме того, п</w:t>
      </w:r>
      <w:r w:rsidR="00C32E4B" w:rsidRPr="00C32E4B">
        <w:rPr>
          <w:sz w:val="24"/>
          <w:szCs w:val="24"/>
        </w:rPr>
        <w:t>о данным Департамента экономики Администрации г.</w:t>
      </w:r>
      <w:r>
        <w:rPr>
          <w:sz w:val="24"/>
          <w:szCs w:val="24"/>
        </w:rPr>
        <w:t xml:space="preserve"> </w:t>
      </w:r>
      <w:r w:rsidR="00C32E4B" w:rsidRPr="00C32E4B">
        <w:rPr>
          <w:sz w:val="24"/>
          <w:szCs w:val="24"/>
        </w:rPr>
        <w:t>Екатеринбурга средняя заработная плата в крупных и средних организациях в первом полугодии 2020 года составила 58 621 рубль.</w:t>
      </w:r>
      <w:r>
        <w:rPr>
          <w:sz w:val="24"/>
          <w:szCs w:val="24"/>
        </w:rPr>
        <w:t xml:space="preserve"> За январь-</w:t>
      </w:r>
      <w:r w:rsidR="00C32E4B" w:rsidRPr="00C32E4B">
        <w:rPr>
          <w:sz w:val="24"/>
          <w:szCs w:val="24"/>
        </w:rPr>
        <w:t xml:space="preserve">июнь 2020 года розничный товарооборот по крупным и средним организациям в Екатеринбурге составил </w:t>
      </w:r>
      <w:r>
        <w:rPr>
          <w:sz w:val="24"/>
          <w:szCs w:val="24"/>
        </w:rPr>
        <w:t xml:space="preserve">более </w:t>
      </w:r>
      <w:r w:rsidR="00C32E4B" w:rsidRPr="00C32E4B">
        <w:rPr>
          <w:sz w:val="24"/>
          <w:szCs w:val="24"/>
        </w:rPr>
        <w:t>141,5 миллиарда рублей или 98,4% к уровню января – июня 2019 года в сопоставимых розничных ценах.</w:t>
      </w:r>
      <w:r>
        <w:rPr>
          <w:sz w:val="24"/>
          <w:szCs w:val="24"/>
        </w:rPr>
        <w:t xml:space="preserve"> </w:t>
      </w:r>
      <w:r w:rsidR="00C32E4B" w:rsidRPr="00C32E4B">
        <w:rPr>
          <w:sz w:val="24"/>
          <w:szCs w:val="24"/>
        </w:rPr>
        <w:t xml:space="preserve">В связи пандемией </w:t>
      </w:r>
      <w:r>
        <w:rPr>
          <w:sz w:val="24"/>
          <w:szCs w:val="24"/>
        </w:rPr>
        <w:t xml:space="preserve">2020 года </w:t>
      </w:r>
      <w:r w:rsidR="00C32E4B" w:rsidRPr="00C32E4B">
        <w:rPr>
          <w:sz w:val="24"/>
          <w:szCs w:val="24"/>
        </w:rPr>
        <w:t xml:space="preserve">и введением ограничительных мер </w:t>
      </w:r>
      <w:r w:rsidR="002111FF">
        <w:rPr>
          <w:sz w:val="24"/>
          <w:szCs w:val="24"/>
        </w:rPr>
        <w:t xml:space="preserve">существенно </w:t>
      </w:r>
      <w:r w:rsidR="00C32E4B" w:rsidRPr="00C32E4B">
        <w:rPr>
          <w:sz w:val="24"/>
          <w:szCs w:val="24"/>
        </w:rPr>
        <w:t>сократилось количество объектов розничной торговли</w:t>
      </w:r>
      <w:r w:rsidR="002111FF" w:rsidRPr="002111FF">
        <w:rPr>
          <w:sz w:val="24"/>
          <w:szCs w:val="24"/>
        </w:rPr>
        <w:t xml:space="preserve"> [6]</w:t>
      </w:r>
      <w:r w:rsidR="00C32E4B" w:rsidRPr="00C32E4B">
        <w:rPr>
          <w:sz w:val="24"/>
          <w:szCs w:val="24"/>
        </w:rPr>
        <w:t xml:space="preserve">. </w:t>
      </w:r>
      <w:bookmarkStart w:id="2" w:name="_Hlk483218271"/>
      <w:bookmarkStart w:id="3" w:name="_Hlk500864129"/>
    </w:p>
    <w:p w14:paraId="7CD34AC3" w14:textId="77777777" w:rsidR="00C32E4B" w:rsidRPr="00C32E4B" w:rsidRDefault="00C32E4B" w:rsidP="00C32E4B">
      <w:pPr>
        <w:ind w:firstLine="708"/>
        <w:jc w:val="both"/>
        <w:rPr>
          <w:sz w:val="24"/>
          <w:szCs w:val="24"/>
        </w:rPr>
      </w:pPr>
      <w:r w:rsidRPr="00C32E4B">
        <w:rPr>
          <w:sz w:val="24"/>
          <w:szCs w:val="24"/>
        </w:rPr>
        <w:t>Для получения точной и полной характеристики проведе</w:t>
      </w:r>
      <w:r w:rsidR="001113E8">
        <w:rPr>
          <w:sz w:val="24"/>
          <w:szCs w:val="24"/>
        </w:rPr>
        <w:t>н</w:t>
      </w:r>
      <w:r w:rsidRPr="00C32E4B">
        <w:rPr>
          <w:sz w:val="24"/>
          <w:szCs w:val="24"/>
        </w:rPr>
        <w:t xml:space="preserve"> SWOT-анализ деятельности гипермаркета «Ашан» </w:t>
      </w:r>
      <w:r w:rsidR="00355D60">
        <w:rPr>
          <w:sz w:val="24"/>
          <w:szCs w:val="24"/>
        </w:rPr>
        <w:t xml:space="preserve">в городе </w:t>
      </w:r>
      <w:r w:rsidRPr="00C32E4B">
        <w:rPr>
          <w:sz w:val="24"/>
          <w:szCs w:val="24"/>
        </w:rPr>
        <w:t>Екатеринбург</w:t>
      </w:r>
      <w:bookmarkEnd w:id="2"/>
      <w:r w:rsidRPr="00C32E4B">
        <w:rPr>
          <w:sz w:val="24"/>
          <w:szCs w:val="24"/>
        </w:rPr>
        <w:t xml:space="preserve">. </w:t>
      </w:r>
      <w:r w:rsidR="00355D60">
        <w:rPr>
          <w:sz w:val="24"/>
          <w:szCs w:val="24"/>
        </w:rPr>
        <w:t>Проведенный анализ показывает</w:t>
      </w:r>
      <w:r w:rsidRPr="00C32E4B">
        <w:rPr>
          <w:sz w:val="24"/>
          <w:szCs w:val="24"/>
        </w:rPr>
        <w:t xml:space="preserve">, </w:t>
      </w:r>
      <w:r w:rsidR="00355D60">
        <w:rPr>
          <w:sz w:val="24"/>
          <w:szCs w:val="24"/>
        </w:rPr>
        <w:t xml:space="preserve">что </w:t>
      </w:r>
      <w:r w:rsidRPr="00C32E4B">
        <w:rPr>
          <w:sz w:val="24"/>
          <w:szCs w:val="24"/>
        </w:rPr>
        <w:t>сильными сторонами гипермаркета «Ашан» г.</w:t>
      </w:r>
      <w:r w:rsidR="001113E8">
        <w:rPr>
          <w:sz w:val="24"/>
          <w:szCs w:val="24"/>
        </w:rPr>
        <w:t xml:space="preserve"> </w:t>
      </w:r>
      <w:r w:rsidRPr="00C32E4B">
        <w:rPr>
          <w:sz w:val="24"/>
          <w:szCs w:val="24"/>
        </w:rPr>
        <w:t>Екатеринбурга является признанность созданного бренда, проводимая политика низких цен на реализуемые продовольственные и непродовольственные товары, наличие отработанных бизнес-процессов.</w:t>
      </w:r>
      <w:r w:rsidR="001113E8">
        <w:rPr>
          <w:sz w:val="24"/>
          <w:szCs w:val="24"/>
        </w:rPr>
        <w:t xml:space="preserve"> </w:t>
      </w:r>
      <w:r w:rsidRPr="00C32E4B">
        <w:rPr>
          <w:sz w:val="24"/>
          <w:szCs w:val="24"/>
        </w:rPr>
        <w:t>Слабыми сторонами в работе торговой сети «Ашан» является снижение покупательной способности населения в условиях кризиса, нехватка персонала в торговом зале гипермаркета «Ашан», огромные очереди в торговом зале.</w:t>
      </w:r>
      <w:r w:rsidR="001113E8">
        <w:rPr>
          <w:sz w:val="24"/>
          <w:szCs w:val="24"/>
        </w:rPr>
        <w:t xml:space="preserve"> </w:t>
      </w:r>
      <w:r w:rsidRPr="00C32E4B">
        <w:rPr>
          <w:sz w:val="24"/>
          <w:szCs w:val="24"/>
        </w:rPr>
        <w:t xml:space="preserve">Возможности гипермаркета «Ашан» Екатеринбург достаточно разнообразны. Принадлежность к структурам международного холдинга компании </w:t>
      </w:r>
      <w:proofErr w:type="spellStart"/>
      <w:r w:rsidRPr="00C32E4B">
        <w:rPr>
          <w:sz w:val="24"/>
          <w:szCs w:val="24"/>
        </w:rPr>
        <w:t>Auchan</w:t>
      </w:r>
      <w:proofErr w:type="spellEnd"/>
      <w:r w:rsidRPr="00C32E4B">
        <w:rPr>
          <w:sz w:val="24"/>
          <w:szCs w:val="24"/>
        </w:rPr>
        <w:t xml:space="preserve"> </w:t>
      </w:r>
      <w:proofErr w:type="spellStart"/>
      <w:r w:rsidRPr="00C32E4B">
        <w:rPr>
          <w:sz w:val="24"/>
          <w:szCs w:val="24"/>
        </w:rPr>
        <w:t>Holding</w:t>
      </w:r>
      <w:proofErr w:type="spellEnd"/>
      <w:r w:rsidRPr="00C32E4B">
        <w:rPr>
          <w:sz w:val="24"/>
          <w:szCs w:val="24"/>
        </w:rPr>
        <w:t xml:space="preserve"> позволяет применять современные торговые технологии, предоставлять возможность сотрудникам гипермаркета «Ашан» Екатеринбург в зарубежных и российских филиалах холдинга.</w:t>
      </w:r>
    </w:p>
    <w:p w14:paraId="50E80E4E" w14:textId="77777777" w:rsidR="00C32E4B" w:rsidRPr="00C32E4B" w:rsidRDefault="00C32E4B" w:rsidP="00C32E4B">
      <w:pPr>
        <w:ind w:firstLine="708"/>
        <w:jc w:val="both"/>
        <w:rPr>
          <w:sz w:val="24"/>
          <w:szCs w:val="24"/>
        </w:rPr>
      </w:pPr>
      <w:r w:rsidRPr="00C32E4B">
        <w:rPr>
          <w:sz w:val="24"/>
          <w:szCs w:val="24"/>
        </w:rPr>
        <w:t>В сложных экономических условиях гипермаркет «Ашан» Екатеринбург продолжает активное развитие и открывает новые направления деятельности, такие как развитие онлайн-продаж и службы доставки продуктов питания в гипермаркете «Ашан».</w:t>
      </w:r>
      <w:r w:rsidR="001113E8">
        <w:rPr>
          <w:sz w:val="24"/>
          <w:szCs w:val="24"/>
        </w:rPr>
        <w:t xml:space="preserve"> </w:t>
      </w:r>
      <w:r w:rsidRPr="00C32E4B">
        <w:rPr>
          <w:sz w:val="24"/>
          <w:szCs w:val="24"/>
        </w:rPr>
        <w:t>Слабыми сторонами деятельности гипермаркета «Ашан» Екатеринбург является недостаточная оперативность в принятии управленческих решений и недостаточные внутренние коммуникации между подразделениями Центрального офиса и гипермаркетом «Ашан».</w:t>
      </w:r>
      <w:r w:rsidR="001113E8">
        <w:rPr>
          <w:sz w:val="24"/>
          <w:szCs w:val="24"/>
        </w:rPr>
        <w:t xml:space="preserve"> </w:t>
      </w:r>
      <w:r w:rsidRPr="00C32E4B">
        <w:rPr>
          <w:sz w:val="24"/>
          <w:szCs w:val="24"/>
        </w:rPr>
        <w:t xml:space="preserve">В условиях высокой покупательской проходимости в гипермаркете «Ашан» Екатеринбург не хватает сотрудников для работы в торговом </w:t>
      </w:r>
      <w:r w:rsidRPr="00C32E4B">
        <w:rPr>
          <w:sz w:val="24"/>
          <w:szCs w:val="24"/>
        </w:rPr>
        <w:lastRenderedPageBreak/>
        <w:t>зале, что приводит к снижению качества обслуживания покупателей.</w:t>
      </w:r>
    </w:p>
    <w:bookmarkEnd w:id="3"/>
    <w:p w14:paraId="71799CBA" w14:textId="77777777" w:rsidR="00C32E4B" w:rsidRPr="00C32E4B" w:rsidRDefault="001113E8" w:rsidP="00C32E4B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С учетом проведенного анализа в рамках разработки и реализации конкурентной стратегии и д</w:t>
      </w:r>
      <w:r w:rsidR="00C32E4B" w:rsidRPr="00C32E4B">
        <w:rPr>
          <w:sz w:val="24"/>
          <w:szCs w:val="24"/>
        </w:rPr>
        <w:t>ля достижения поставленных целей в компании «Ашан» нами предлагается</w:t>
      </w:r>
      <w:r>
        <w:rPr>
          <w:sz w:val="24"/>
          <w:szCs w:val="24"/>
        </w:rPr>
        <w:t xml:space="preserve"> стратегия сокращения издержек</w:t>
      </w:r>
      <w:r w:rsidR="00C32E4B" w:rsidRPr="00C32E4B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r w:rsidR="00C32E4B" w:rsidRPr="00C32E4B">
        <w:rPr>
          <w:sz w:val="24"/>
          <w:szCs w:val="24"/>
        </w:rPr>
        <w:t xml:space="preserve">Методами реализации данной стратегии в компании «Ашан» </w:t>
      </w:r>
      <w:r>
        <w:rPr>
          <w:sz w:val="24"/>
          <w:szCs w:val="24"/>
        </w:rPr>
        <w:t xml:space="preserve">могут стать </w:t>
      </w:r>
      <w:r w:rsidR="00C32E4B" w:rsidRPr="00C32E4B">
        <w:rPr>
          <w:sz w:val="24"/>
          <w:szCs w:val="24"/>
        </w:rPr>
        <w:t>проведение финансового анализа причин снижения товарооборота и прибыли компании</w:t>
      </w:r>
      <w:r>
        <w:rPr>
          <w:sz w:val="24"/>
          <w:szCs w:val="24"/>
        </w:rPr>
        <w:t xml:space="preserve">, а также </w:t>
      </w:r>
      <w:r w:rsidR="00C32E4B" w:rsidRPr="00C32E4B">
        <w:rPr>
          <w:sz w:val="24"/>
          <w:szCs w:val="24"/>
        </w:rPr>
        <w:t>разработка прогноза повышения маржинальности товарных категорий, в ассортимент которых введены товары-аналоги, произведенные под собств</w:t>
      </w:r>
      <w:r w:rsidR="002111FF">
        <w:rPr>
          <w:sz w:val="24"/>
          <w:szCs w:val="24"/>
        </w:rPr>
        <w:t>енной торговой маркой компании</w:t>
      </w:r>
      <w:r w:rsidR="00C32E4B" w:rsidRPr="00C32E4B">
        <w:rPr>
          <w:sz w:val="24"/>
          <w:szCs w:val="24"/>
        </w:rPr>
        <w:t>.</w:t>
      </w:r>
    </w:p>
    <w:p w14:paraId="617E75F7" w14:textId="77777777" w:rsidR="00C32E4B" w:rsidRPr="00C32E4B" w:rsidRDefault="00C32E4B" w:rsidP="00C32E4B">
      <w:pPr>
        <w:ind w:firstLine="708"/>
        <w:jc w:val="both"/>
        <w:rPr>
          <w:sz w:val="24"/>
          <w:szCs w:val="24"/>
        </w:rPr>
      </w:pPr>
      <w:r w:rsidRPr="00C32E4B">
        <w:rPr>
          <w:sz w:val="24"/>
          <w:szCs w:val="24"/>
        </w:rPr>
        <w:t xml:space="preserve">Потребительский рынок г. Екатеринбурга является высококонкурентным и в условиях быстроизменяющейся нестабильной внешней среды, характеризуется быстрыми и внезапными переменами. </w:t>
      </w:r>
      <w:r w:rsidR="002111FF">
        <w:rPr>
          <w:sz w:val="24"/>
          <w:szCs w:val="24"/>
        </w:rPr>
        <w:t>Р</w:t>
      </w:r>
      <w:r w:rsidRPr="00C32E4B">
        <w:rPr>
          <w:sz w:val="24"/>
          <w:szCs w:val="24"/>
        </w:rPr>
        <w:t>ынок продоволь</w:t>
      </w:r>
      <w:r w:rsidR="001113E8">
        <w:rPr>
          <w:sz w:val="24"/>
          <w:szCs w:val="24"/>
        </w:rPr>
        <w:t>ственных и непродовольственных т</w:t>
      </w:r>
      <w:r w:rsidRPr="00C32E4B">
        <w:rPr>
          <w:sz w:val="24"/>
          <w:szCs w:val="24"/>
        </w:rPr>
        <w:t>оваров характеризуется наличием товаров-субститутов</w:t>
      </w:r>
      <w:r w:rsidR="002111FF">
        <w:rPr>
          <w:sz w:val="24"/>
          <w:szCs w:val="24"/>
        </w:rPr>
        <w:t>,</w:t>
      </w:r>
      <w:r w:rsidRPr="00C32E4B">
        <w:rPr>
          <w:sz w:val="24"/>
          <w:szCs w:val="24"/>
        </w:rPr>
        <w:t xml:space="preserve"> высоко влияние новизны и конкуренции на ценообразование товара.</w:t>
      </w:r>
    </w:p>
    <w:p w14:paraId="4B80823C" w14:textId="77777777" w:rsidR="00C32E4B" w:rsidRPr="00C32E4B" w:rsidRDefault="001113E8" w:rsidP="001113E8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Таким образом, для решения выявленных о</w:t>
      </w:r>
      <w:r w:rsidR="00C32E4B" w:rsidRPr="00C32E4B">
        <w:rPr>
          <w:sz w:val="24"/>
          <w:szCs w:val="24"/>
        </w:rPr>
        <w:t>сновны</w:t>
      </w:r>
      <w:r>
        <w:rPr>
          <w:sz w:val="24"/>
          <w:szCs w:val="24"/>
        </w:rPr>
        <w:t>х</w:t>
      </w:r>
      <w:r w:rsidR="00C32E4B" w:rsidRPr="00C32E4B">
        <w:rPr>
          <w:sz w:val="24"/>
          <w:szCs w:val="24"/>
        </w:rPr>
        <w:t xml:space="preserve"> проблем в деятельности торговой сети «Ашан»</w:t>
      </w:r>
      <w:r>
        <w:rPr>
          <w:sz w:val="24"/>
          <w:szCs w:val="24"/>
        </w:rPr>
        <w:t xml:space="preserve"> </w:t>
      </w:r>
      <w:r w:rsidR="00C32E4B" w:rsidRPr="00C32E4B">
        <w:rPr>
          <w:sz w:val="24"/>
          <w:szCs w:val="24"/>
        </w:rPr>
        <w:t xml:space="preserve">нами разработаны предложения по совершенствованию продуктовой стратегии </w:t>
      </w:r>
      <w:r>
        <w:rPr>
          <w:sz w:val="24"/>
          <w:szCs w:val="24"/>
        </w:rPr>
        <w:t xml:space="preserve">компании, которые </w:t>
      </w:r>
      <w:r w:rsidR="00C32E4B" w:rsidRPr="00C32E4B">
        <w:rPr>
          <w:sz w:val="24"/>
          <w:szCs w:val="24"/>
        </w:rPr>
        <w:t>предусматривают замену товаров с низким объемом продаж на товары-аналоги, произведенные под собственными торговыми марками компании «Ашан».</w:t>
      </w:r>
    </w:p>
    <w:p w14:paraId="1C111B28" w14:textId="77777777" w:rsidR="00C32E4B" w:rsidRPr="00C32E4B" w:rsidRDefault="00C32E4B" w:rsidP="00C32E4B">
      <w:pPr>
        <w:ind w:firstLine="708"/>
        <w:jc w:val="both"/>
        <w:rPr>
          <w:sz w:val="24"/>
          <w:szCs w:val="24"/>
        </w:rPr>
      </w:pPr>
      <w:r w:rsidRPr="00C32E4B">
        <w:rPr>
          <w:sz w:val="24"/>
          <w:szCs w:val="24"/>
        </w:rPr>
        <w:t>Изменение маркетинговой стратегии компании «Ашан»</w:t>
      </w:r>
      <w:r w:rsidR="001113E8">
        <w:rPr>
          <w:sz w:val="24"/>
          <w:szCs w:val="24"/>
        </w:rPr>
        <w:t xml:space="preserve"> должно также предполагать</w:t>
      </w:r>
      <w:r w:rsidRPr="00C32E4B">
        <w:rPr>
          <w:sz w:val="24"/>
          <w:szCs w:val="24"/>
        </w:rPr>
        <w:t xml:space="preserve"> разработку фирменного стиля и дизайна упаковки товаров-аналогов собственной торговой марки компании «Ашан» с учетом дизайна внутренней среды, цвета оформления, освещения, одежды сотрудников, размещения отделов, оптимизации выкладки в торговом зале гипермаркета «Ашан».</w:t>
      </w:r>
      <w:r w:rsidR="001113E8">
        <w:rPr>
          <w:sz w:val="24"/>
          <w:szCs w:val="24"/>
        </w:rPr>
        <w:t xml:space="preserve"> В области </w:t>
      </w:r>
      <w:r w:rsidRPr="00C32E4B">
        <w:rPr>
          <w:sz w:val="24"/>
          <w:szCs w:val="24"/>
        </w:rPr>
        <w:t xml:space="preserve">кадровой стратегии компании </w:t>
      </w:r>
      <w:r w:rsidR="001113E8">
        <w:rPr>
          <w:sz w:val="24"/>
          <w:szCs w:val="24"/>
        </w:rPr>
        <w:t>должно стать</w:t>
      </w:r>
      <w:r w:rsidRPr="00C32E4B">
        <w:rPr>
          <w:sz w:val="24"/>
          <w:szCs w:val="24"/>
        </w:rPr>
        <w:t xml:space="preserve"> повышение профессиональной квалификации сотрудников и получения ими дополнительных «мягких» навыков смежных профессий, а также повышения уровня вовлеченности сотрудников в трудовой деятельности.</w:t>
      </w:r>
      <w:r w:rsidR="001113E8">
        <w:rPr>
          <w:sz w:val="24"/>
          <w:szCs w:val="24"/>
        </w:rPr>
        <w:t xml:space="preserve"> </w:t>
      </w:r>
      <w:r w:rsidRPr="00C32E4B">
        <w:rPr>
          <w:sz w:val="24"/>
          <w:szCs w:val="24"/>
        </w:rPr>
        <w:t xml:space="preserve">Основными целями финансовой стратегии компании «Ашан» </w:t>
      </w:r>
      <w:r w:rsidR="001113E8">
        <w:rPr>
          <w:sz w:val="24"/>
          <w:szCs w:val="24"/>
        </w:rPr>
        <w:t xml:space="preserve">следует обозначить </w:t>
      </w:r>
      <w:r w:rsidRPr="00C32E4B">
        <w:rPr>
          <w:sz w:val="24"/>
          <w:szCs w:val="24"/>
        </w:rPr>
        <w:t>повышение размера прибыли компании «Ашан»;</w:t>
      </w:r>
      <w:r w:rsidR="001113E8">
        <w:rPr>
          <w:sz w:val="24"/>
          <w:szCs w:val="24"/>
        </w:rPr>
        <w:t xml:space="preserve"> увеличение </w:t>
      </w:r>
      <w:r w:rsidRPr="00C32E4B">
        <w:rPr>
          <w:sz w:val="24"/>
          <w:szCs w:val="24"/>
        </w:rPr>
        <w:t>повыш</w:t>
      </w:r>
      <w:r w:rsidR="001113E8">
        <w:rPr>
          <w:sz w:val="24"/>
          <w:szCs w:val="24"/>
        </w:rPr>
        <w:t xml:space="preserve">ение темпов роста товарооборота; </w:t>
      </w:r>
      <w:r w:rsidRPr="00C32E4B">
        <w:rPr>
          <w:sz w:val="24"/>
          <w:szCs w:val="24"/>
        </w:rPr>
        <w:t>увеличение рентабельности продаж.</w:t>
      </w:r>
      <w:r w:rsidR="001113E8">
        <w:rPr>
          <w:sz w:val="24"/>
          <w:szCs w:val="24"/>
        </w:rPr>
        <w:t xml:space="preserve"> </w:t>
      </w:r>
      <w:r w:rsidRPr="00C32E4B">
        <w:rPr>
          <w:sz w:val="24"/>
          <w:szCs w:val="24"/>
        </w:rPr>
        <w:t>Выполнение предложенных мероприятий финансовой стратегии компании «Ашан»</w:t>
      </w:r>
      <w:r w:rsidR="001113E8">
        <w:rPr>
          <w:sz w:val="24"/>
          <w:szCs w:val="24"/>
        </w:rPr>
        <w:t xml:space="preserve"> позволит </w:t>
      </w:r>
      <w:r w:rsidRPr="00C32E4B">
        <w:rPr>
          <w:sz w:val="24"/>
          <w:szCs w:val="24"/>
        </w:rPr>
        <w:t xml:space="preserve">прогнозировать </w:t>
      </w:r>
      <w:r w:rsidR="001113E8">
        <w:rPr>
          <w:sz w:val="24"/>
          <w:szCs w:val="24"/>
        </w:rPr>
        <w:t>рост</w:t>
      </w:r>
      <w:r w:rsidRPr="00C32E4B">
        <w:rPr>
          <w:sz w:val="24"/>
          <w:szCs w:val="24"/>
        </w:rPr>
        <w:t xml:space="preserve"> эффективности, учитывающей количественные и качественные результаты деятельности гипермаркета «Ашан» г.</w:t>
      </w:r>
      <w:r w:rsidR="001113E8">
        <w:rPr>
          <w:sz w:val="24"/>
          <w:szCs w:val="24"/>
        </w:rPr>
        <w:t xml:space="preserve"> </w:t>
      </w:r>
      <w:r w:rsidRPr="00C32E4B">
        <w:rPr>
          <w:sz w:val="24"/>
          <w:szCs w:val="24"/>
        </w:rPr>
        <w:t xml:space="preserve">Екатеринбурга </w:t>
      </w:r>
    </w:p>
    <w:p w14:paraId="574B7B76" w14:textId="77777777" w:rsidR="00C32E4B" w:rsidRDefault="00C32E4B" w:rsidP="00C32E4B">
      <w:pPr>
        <w:ind w:firstLine="708"/>
        <w:jc w:val="both"/>
        <w:rPr>
          <w:sz w:val="24"/>
          <w:szCs w:val="24"/>
        </w:rPr>
      </w:pPr>
    </w:p>
    <w:p w14:paraId="05CC44F9" w14:textId="77777777" w:rsidR="000230B6" w:rsidRDefault="007F3BE4" w:rsidP="001113E8">
      <w:pPr>
        <w:ind w:firstLine="708"/>
        <w:jc w:val="center"/>
        <w:rPr>
          <w:sz w:val="24"/>
          <w:szCs w:val="24"/>
        </w:rPr>
      </w:pPr>
      <w:r w:rsidRPr="007F3BE4">
        <w:rPr>
          <w:sz w:val="24"/>
          <w:szCs w:val="24"/>
        </w:rPr>
        <w:t>Список использованных источников</w:t>
      </w:r>
      <w:r>
        <w:rPr>
          <w:sz w:val="24"/>
          <w:szCs w:val="24"/>
        </w:rPr>
        <w:t>:</w:t>
      </w:r>
      <w:r w:rsidR="001113E8" w:rsidRPr="007F3BE4">
        <w:rPr>
          <w:sz w:val="24"/>
          <w:szCs w:val="24"/>
        </w:rPr>
        <w:t xml:space="preserve"> </w:t>
      </w:r>
    </w:p>
    <w:p w14:paraId="087EB58A" w14:textId="77777777" w:rsidR="001113E8" w:rsidRDefault="001113E8" w:rsidP="001113E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1. </w:t>
      </w:r>
      <w:r w:rsidRPr="001113E8">
        <w:rPr>
          <w:sz w:val="24"/>
          <w:szCs w:val="24"/>
        </w:rPr>
        <w:t xml:space="preserve">Кутин М.В., </w:t>
      </w:r>
      <w:proofErr w:type="spellStart"/>
      <w:r w:rsidRPr="001113E8">
        <w:rPr>
          <w:sz w:val="24"/>
          <w:szCs w:val="24"/>
        </w:rPr>
        <w:t>Джинджолия</w:t>
      </w:r>
      <w:proofErr w:type="spellEnd"/>
      <w:r w:rsidRPr="001113E8">
        <w:rPr>
          <w:sz w:val="24"/>
          <w:szCs w:val="24"/>
        </w:rPr>
        <w:t xml:space="preserve"> Л.Г.</w:t>
      </w:r>
      <w:r>
        <w:rPr>
          <w:sz w:val="24"/>
          <w:szCs w:val="24"/>
        </w:rPr>
        <w:t xml:space="preserve"> </w:t>
      </w:r>
      <w:r w:rsidRPr="001113E8">
        <w:rPr>
          <w:sz w:val="24"/>
          <w:szCs w:val="24"/>
        </w:rPr>
        <w:t>Конкурентная стратегия предприятия. Выбор конкурентной стратегии</w:t>
      </w:r>
      <w:r>
        <w:rPr>
          <w:sz w:val="24"/>
          <w:szCs w:val="24"/>
        </w:rPr>
        <w:t xml:space="preserve"> // </w:t>
      </w:r>
      <w:r w:rsidRPr="001113E8">
        <w:rPr>
          <w:sz w:val="24"/>
          <w:szCs w:val="24"/>
        </w:rPr>
        <w:t>Сфера услуг: инновации и качество. 2020. № 50. С. 69-79.</w:t>
      </w:r>
    </w:p>
    <w:p w14:paraId="000721A4" w14:textId="77777777" w:rsidR="001113E8" w:rsidRDefault="001113E8" w:rsidP="001113E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2. </w:t>
      </w:r>
      <w:proofErr w:type="spellStart"/>
      <w:r w:rsidRPr="001113E8">
        <w:rPr>
          <w:sz w:val="24"/>
          <w:szCs w:val="24"/>
        </w:rPr>
        <w:t>Божидай</w:t>
      </w:r>
      <w:proofErr w:type="spellEnd"/>
      <w:r w:rsidRPr="001113E8">
        <w:rPr>
          <w:sz w:val="24"/>
          <w:szCs w:val="24"/>
        </w:rPr>
        <w:t xml:space="preserve"> И.И.</w:t>
      </w:r>
      <w:r>
        <w:rPr>
          <w:sz w:val="24"/>
          <w:szCs w:val="24"/>
        </w:rPr>
        <w:t xml:space="preserve"> </w:t>
      </w:r>
      <w:r w:rsidRPr="001113E8">
        <w:rPr>
          <w:sz w:val="24"/>
          <w:szCs w:val="24"/>
        </w:rPr>
        <w:t>Дефиниция понятия "конкурентная стратегия" и ее место в управленческой иерархии стратегий</w:t>
      </w:r>
      <w:r>
        <w:rPr>
          <w:sz w:val="24"/>
          <w:szCs w:val="24"/>
        </w:rPr>
        <w:t xml:space="preserve"> // </w:t>
      </w:r>
      <w:r w:rsidRPr="001113E8">
        <w:rPr>
          <w:sz w:val="24"/>
          <w:szCs w:val="24"/>
        </w:rPr>
        <w:t>Траектория науки. 2016. Т. 2. № 1 (6). С. 2.</w:t>
      </w:r>
    </w:p>
    <w:p w14:paraId="2CA22E07" w14:textId="77777777" w:rsidR="001113E8" w:rsidRDefault="001113E8" w:rsidP="001113E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3. </w:t>
      </w:r>
      <w:proofErr w:type="spellStart"/>
      <w:r w:rsidRPr="001113E8">
        <w:rPr>
          <w:sz w:val="24"/>
          <w:szCs w:val="24"/>
        </w:rPr>
        <w:t>Плахин</w:t>
      </w:r>
      <w:proofErr w:type="spellEnd"/>
      <w:r w:rsidRPr="001113E8">
        <w:rPr>
          <w:sz w:val="24"/>
          <w:szCs w:val="24"/>
        </w:rPr>
        <w:t xml:space="preserve"> А.Е., Аль </w:t>
      </w:r>
      <w:proofErr w:type="spellStart"/>
      <w:r w:rsidRPr="001113E8">
        <w:rPr>
          <w:sz w:val="24"/>
          <w:szCs w:val="24"/>
        </w:rPr>
        <w:t>Огили</w:t>
      </w:r>
      <w:proofErr w:type="spellEnd"/>
      <w:r w:rsidRPr="001113E8">
        <w:rPr>
          <w:sz w:val="24"/>
          <w:szCs w:val="24"/>
        </w:rPr>
        <w:t xml:space="preserve"> С.М., </w:t>
      </w:r>
      <w:proofErr w:type="spellStart"/>
      <w:r w:rsidRPr="001113E8">
        <w:rPr>
          <w:sz w:val="24"/>
          <w:szCs w:val="24"/>
        </w:rPr>
        <w:t>Хохолуш</w:t>
      </w:r>
      <w:proofErr w:type="spellEnd"/>
      <w:r w:rsidRPr="001113E8">
        <w:rPr>
          <w:sz w:val="24"/>
          <w:szCs w:val="24"/>
        </w:rPr>
        <w:t xml:space="preserve"> М.С.</w:t>
      </w:r>
      <w:r>
        <w:rPr>
          <w:sz w:val="24"/>
          <w:szCs w:val="24"/>
        </w:rPr>
        <w:t xml:space="preserve"> </w:t>
      </w:r>
      <w:r w:rsidRPr="001113E8">
        <w:rPr>
          <w:sz w:val="24"/>
          <w:szCs w:val="24"/>
        </w:rPr>
        <w:t>Методический подход к оптимизации бизнес-процессов на основе анализа параметров дифференциации в рамках разработки и реализации конкурентной стратегии компании</w:t>
      </w:r>
      <w:r>
        <w:rPr>
          <w:sz w:val="24"/>
          <w:szCs w:val="24"/>
        </w:rPr>
        <w:t xml:space="preserve"> // </w:t>
      </w:r>
      <w:r w:rsidRPr="001113E8">
        <w:rPr>
          <w:sz w:val="24"/>
          <w:szCs w:val="24"/>
        </w:rPr>
        <w:t>Вестник Воронежского государственного университета инженерных технологий. 2019. Т. 81. № 4 (82). С. 231-242.</w:t>
      </w:r>
    </w:p>
    <w:p w14:paraId="64CC84C7" w14:textId="77777777" w:rsidR="002111FF" w:rsidRPr="002111FF" w:rsidRDefault="002111FF" w:rsidP="002111F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4. </w:t>
      </w:r>
      <w:r w:rsidRPr="002111FF">
        <w:rPr>
          <w:sz w:val="24"/>
          <w:szCs w:val="24"/>
        </w:rPr>
        <w:t>Огородникова Е.С.</w:t>
      </w:r>
      <w:r>
        <w:rPr>
          <w:sz w:val="24"/>
          <w:szCs w:val="24"/>
        </w:rPr>
        <w:t xml:space="preserve"> </w:t>
      </w:r>
      <w:r w:rsidRPr="002111FF">
        <w:rPr>
          <w:sz w:val="24"/>
          <w:szCs w:val="24"/>
        </w:rPr>
        <w:t>Подходы к методологии определения стратегических групп</w:t>
      </w:r>
      <w:r>
        <w:rPr>
          <w:sz w:val="24"/>
          <w:szCs w:val="24"/>
        </w:rPr>
        <w:t xml:space="preserve"> // </w:t>
      </w:r>
    </w:p>
    <w:p w14:paraId="150EC3A7" w14:textId="77777777" w:rsidR="002111FF" w:rsidRDefault="002111FF" w:rsidP="002111FF">
      <w:pPr>
        <w:jc w:val="both"/>
        <w:rPr>
          <w:sz w:val="24"/>
          <w:szCs w:val="24"/>
        </w:rPr>
      </w:pPr>
      <w:r w:rsidRPr="002111FF">
        <w:rPr>
          <w:sz w:val="24"/>
          <w:szCs w:val="24"/>
        </w:rPr>
        <w:t xml:space="preserve">Наука и бизнес: пути развития. 2018. № 12 (90). С. 121-123. </w:t>
      </w:r>
    </w:p>
    <w:p w14:paraId="72748CB8" w14:textId="77777777" w:rsidR="002111FF" w:rsidRDefault="002111FF" w:rsidP="002111FF">
      <w:pPr>
        <w:jc w:val="both"/>
        <w:rPr>
          <w:sz w:val="24"/>
          <w:szCs w:val="24"/>
        </w:rPr>
      </w:pPr>
      <w:r w:rsidRPr="002111FF">
        <w:rPr>
          <w:sz w:val="24"/>
          <w:szCs w:val="24"/>
        </w:rPr>
        <w:t>5.</w:t>
      </w:r>
      <w:r w:rsidRPr="002111FF">
        <w:rPr>
          <w:sz w:val="24"/>
          <w:szCs w:val="24"/>
        </w:rPr>
        <w:tab/>
        <w:t xml:space="preserve">Официальный сайт компании «Ашан» − URL: https://auchan-supply.ru (дата обращения: </w:t>
      </w:r>
      <w:r>
        <w:rPr>
          <w:sz w:val="24"/>
          <w:szCs w:val="24"/>
        </w:rPr>
        <w:t>13</w:t>
      </w:r>
      <w:r w:rsidRPr="002111FF">
        <w:rPr>
          <w:sz w:val="24"/>
          <w:szCs w:val="24"/>
        </w:rPr>
        <w:t>.</w:t>
      </w:r>
      <w:r>
        <w:rPr>
          <w:sz w:val="24"/>
          <w:szCs w:val="24"/>
        </w:rPr>
        <w:t>03</w:t>
      </w:r>
      <w:r w:rsidRPr="002111FF">
        <w:rPr>
          <w:sz w:val="24"/>
          <w:szCs w:val="24"/>
        </w:rPr>
        <w:t>.202</w:t>
      </w:r>
      <w:r>
        <w:rPr>
          <w:sz w:val="24"/>
          <w:szCs w:val="24"/>
        </w:rPr>
        <w:t>1</w:t>
      </w:r>
      <w:r w:rsidRPr="002111FF">
        <w:rPr>
          <w:sz w:val="24"/>
          <w:szCs w:val="24"/>
        </w:rPr>
        <w:t>)</w:t>
      </w:r>
      <w:r>
        <w:rPr>
          <w:sz w:val="24"/>
          <w:szCs w:val="24"/>
        </w:rPr>
        <w:t xml:space="preserve">. </w:t>
      </w:r>
    </w:p>
    <w:p w14:paraId="7C4771BD" w14:textId="77777777" w:rsidR="002111FF" w:rsidRDefault="002111FF">
      <w:pPr>
        <w:jc w:val="both"/>
        <w:rPr>
          <w:sz w:val="24"/>
          <w:szCs w:val="24"/>
        </w:rPr>
      </w:pPr>
      <w:r w:rsidRPr="002111FF">
        <w:rPr>
          <w:sz w:val="24"/>
          <w:szCs w:val="24"/>
        </w:rPr>
        <w:t>6</w:t>
      </w:r>
      <w:r>
        <w:rPr>
          <w:sz w:val="24"/>
          <w:szCs w:val="24"/>
        </w:rPr>
        <w:t xml:space="preserve">. </w:t>
      </w:r>
      <w:r w:rsidRPr="002111FF">
        <w:rPr>
          <w:sz w:val="24"/>
          <w:szCs w:val="24"/>
        </w:rPr>
        <w:t>Официальный сайт Департамента экономики Администрации г.</w:t>
      </w:r>
      <w:r>
        <w:rPr>
          <w:sz w:val="24"/>
          <w:szCs w:val="24"/>
        </w:rPr>
        <w:t xml:space="preserve"> </w:t>
      </w:r>
      <w:r w:rsidRPr="002111FF">
        <w:rPr>
          <w:sz w:val="24"/>
          <w:szCs w:val="24"/>
        </w:rPr>
        <w:t xml:space="preserve">Екатеринбурга. − URL: https://екатеринбург.рф/дляработы/экономика (дата обращения: </w:t>
      </w:r>
      <w:r>
        <w:rPr>
          <w:sz w:val="24"/>
          <w:szCs w:val="24"/>
        </w:rPr>
        <w:t>13</w:t>
      </w:r>
      <w:r w:rsidRPr="002111FF">
        <w:rPr>
          <w:sz w:val="24"/>
          <w:szCs w:val="24"/>
        </w:rPr>
        <w:t>.</w:t>
      </w:r>
      <w:r>
        <w:rPr>
          <w:sz w:val="24"/>
          <w:szCs w:val="24"/>
        </w:rPr>
        <w:t>03</w:t>
      </w:r>
      <w:r w:rsidRPr="002111FF">
        <w:rPr>
          <w:sz w:val="24"/>
          <w:szCs w:val="24"/>
        </w:rPr>
        <w:t>.202</w:t>
      </w:r>
      <w:r>
        <w:rPr>
          <w:sz w:val="24"/>
          <w:szCs w:val="24"/>
        </w:rPr>
        <w:t>1</w:t>
      </w:r>
      <w:r w:rsidRPr="002111FF">
        <w:rPr>
          <w:sz w:val="24"/>
          <w:szCs w:val="24"/>
        </w:rPr>
        <w:t>)</w:t>
      </w:r>
      <w:r>
        <w:rPr>
          <w:sz w:val="24"/>
          <w:szCs w:val="24"/>
        </w:rPr>
        <w:t xml:space="preserve">. </w:t>
      </w:r>
    </w:p>
    <w:p w14:paraId="23F9E4C7" w14:textId="77777777" w:rsidR="00DD119A" w:rsidRDefault="00DD119A">
      <w:pPr>
        <w:jc w:val="both"/>
        <w:rPr>
          <w:sz w:val="24"/>
          <w:szCs w:val="24"/>
        </w:rPr>
      </w:pPr>
    </w:p>
    <w:p w14:paraId="44CA7977" w14:textId="1D74B30D" w:rsidR="00DD119A" w:rsidRDefault="00DD119A">
      <w:pPr>
        <w:jc w:val="both"/>
        <w:rPr>
          <w:rFonts w:eastAsia="Calibri"/>
          <w:b/>
          <w:sz w:val="24"/>
          <w:szCs w:val="24"/>
        </w:rPr>
      </w:pPr>
      <w:r>
        <w:rPr>
          <w:rFonts w:eastAsia="Calibri"/>
          <w:b/>
          <w:sz w:val="24"/>
          <w:szCs w:val="24"/>
        </w:rPr>
        <w:t xml:space="preserve">Информация об авторе </w:t>
      </w:r>
    </w:p>
    <w:p w14:paraId="2B497DD4" w14:textId="4653EAAA" w:rsidR="00DD119A" w:rsidRPr="00DD119A" w:rsidRDefault="00DD119A" w:rsidP="00DD119A">
      <w:pPr>
        <w:ind w:firstLine="709"/>
        <w:jc w:val="both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Кочергина Татьяна Викторовна </w:t>
      </w:r>
      <w:r w:rsidRPr="00DD119A">
        <w:rPr>
          <w:sz w:val="24"/>
          <w:szCs w:val="24"/>
        </w:rPr>
        <w:t>(Екатеринбург, Россия), к.э.н., доцент</w:t>
      </w:r>
      <w:r>
        <w:rPr>
          <w:sz w:val="24"/>
          <w:szCs w:val="24"/>
          <w:vertAlign w:val="superscript"/>
        </w:rPr>
        <w:t xml:space="preserve"> </w:t>
      </w:r>
      <w:r w:rsidRPr="002F1FF4">
        <w:rPr>
          <w:sz w:val="24"/>
          <w:szCs w:val="24"/>
        </w:rPr>
        <w:t>ФГБОУ ВО «Уральский государственный экономический университет»</w:t>
      </w:r>
      <w:r>
        <w:rPr>
          <w:sz w:val="24"/>
          <w:szCs w:val="24"/>
        </w:rPr>
        <w:t xml:space="preserve"> </w:t>
      </w:r>
      <w:r>
        <w:rPr>
          <w:sz w:val="24"/>
          <w:szCs w:val="24"/>
          <w:lang w:val="en-US"/>
        </w:rPr>
        <w:t>post</w:t>
      </w:r>
      <w:r w:rsidRPr="00DD119A">
        <w:rPr>
          <w:sz w:val="24"/>
          <w:szCs w:val="24"/>
        </w:rPr>
        <w:t>-1816@</w:t>
      </w:r>
      <w:proofErr w:type="spellStart"/>
      <w:r>
        <w:rPr>
          <w:sz w:val="24"/>
          <w:szCs w:val="24"/>
          <w:lang w:val="en-US"/>
        </w:rPr>
        <w:t>yandex</w:t>
      </w:r>
      <w:proofErr w:type="spellEnd"/>
      <w:r w:rsidRPr="00DD119A">
        <w:rPr>
          <w:sz w:val="24"/>
          <w:szCs w:val="24"/>
        </w:rPr>
        <w:t>.</w:t>
      </w:r>
      <w:proofErr w:type="spellStart"/>
      <w:r>
        <w:rPr>
          <w:sz w:val="24"/>
          <w:szCs w:val="24"/>
          <w:lang w:val="en-US"/>
        </w:rPr>
        <w:t>ru</w:t>
      </w:r>
      <w:proofErr w:type="spellEnd"/>
    </w:p>
    <w:p w14:paraId="68E0BDD3" w14:textId="77777777" w:rsidR="00DD119A" w:rsidRPr="00DD119A" w:rsidRDefault="00DD119A" w:rsidP="00DD119A">
      <w:pPr>
        <w:jc w:val="both"/>
        <w:rPr>
          <w:sz w:val="24"/>
          <w:szCs w:val="24"/>
        </w:rPr>
      </w:pPr>
    </w:p>
    <w:p w14:paraId="0084CE09" w14:textId="77777777" w:rsidR="00DD119A" w:rsidRPr="00DD119A" w:rsidRDefault="00DD119A" w:rsidP="00DD119A">
      <w:pPr>
        <w:jc w:val="right"/>
        <w:rPr>
          <w:b/>
          <w:sz w:val="24"/>
          <w:szCs w:val="24"/>
          <w:lang w:val="en-US"/>
        </w:rPr>
      </w:pPr>
      <w:proofErr w:type="spellStart"/>
      <w:r w:rsidRPr="00DD119A">
        <w:rPr>
          <w:b/>
          <w:sz w:val="24"/>
          <w:szCs w:val="24"/>
          <w:lang w:val="en-US"/>
        </w:rPr>
        <w:t>Kochergina</w:t>
      </w:r>
      <w:proofErr w:type="spellEnd"/>
      <w:r w:rsidRPr="00DD119A">
        <w:rPr>
          <w:b/>
          <w:sz w:val="24"/>
          <w:szCs w:val="24"/>
          <w:lang w:val="en-US"/>
        </w:rPr>
        <w:t xml:space="preserve"> T. V.</w:t>
      </w:r>
    </w:p>
    <w:p w14:paraId="01E0EA18" w14:textId="77777777" w:rsidR="00DD119A" w:rsidRPr="00DD119A" w:rsidRDefault="00DD119A" w:rsidP="00DD119A">
      <w:pPr>
        <w:jc w:val="center"/>
        <w:rPr>
          <w:b/>
          <w:sz w:val="24"/>
          <w:szCs w:val="24"/>
          <w:lang w:val="en-US"/>
        </w:rPr>
      </w:pPr>
      <w:r w:rsidRPr="00DD119A">
        <w:rPr>
          <w:b/>
          <w:sz w:val="24"/>
          <w:szCs w:val="24"/>
          <w:lang w:val="en-US"/>
        </w:rPr>
        <w:t>ON THE DEVELOPMENT OF THE COMPANY'S COMPETITIVE STRATEGY</w:t>
      </w:r>
    </w:p>
    <w:p w14:paraId="2C813E63" w14:textId="77777777" w:rsidR="00DD119A" w:rsidRPr="00DD119A" w:rsidRDefault="00DD119A" w:rsidP="00DD119A">
      <w:pPr>
        <w:jc w:val="both"/>
        <w:rPr>
          <w:sz w:val="24"/>
          <w:szCs w:val="24"/>
          <w:lang w:val="en-US"/>
        </w:rPr>
      </w:pPr>
    </w:p>
    <w:p w14:paraId="75432C9F" w14:textId="77777777" w:rsidR="00DD119A" w:rsidRPr="00DD119A" w:rsidRDefault="00DD119A" w:rsidP="00DD119A">
      <w:pPr>
        <w:jc w:val="both"/>
        <w:rPr>
          <w:sz w:val="24"/>
          <w:szCs w:val="24"/>
          <w:lang w:val="en-US"/>
        </w:rPr>
      </w:pPr>
      <w:r w:rsidRPr="00DD119A">
        <w:rPr>
          <w:b/>
          <w:sz w:val="24"/>
          <w:szCs w:val="24"/>
          <w:lang w:val="en-US"/>
        </w:rPr>
        <w:t>Annotation.</w:t>
      </w:r>
      <w:r w:rsidRPr="00DD119A">
        <w:rPr>
          <w:sz w:val="24"/>
          <w:szCs w:val="24"/>
          <w:lang w:val="en-US"/>
        </w:rPr>
        <w:t xml:space="preserve"> The article is devoted to the systematization of the experience of analyzing and developing an effective competitive strategy of the company in the consumer market of the </w:t>
      </w:r>
      <w:proofErr w:type="spellStart"/>
      <w:r w:rsidRPr="00DD119A">
        <w:rPr>
          <w:sz w:val="24"/>
          <w:szCs w:val="24"/>
          <w:lang w:val="en-US"/>
        </w:rPr>
        <w:t>Auchan</w:t>
      </w:r>
      <w:proofErr w:type="spellEnd"/>
      <w:r w:rsidRPr="00DD119A">
        <w:rPr>
          <w:sz w:val="24"/>
          <w:szCs w:val="24"/>
          <w:lang w:val="en-US"/>
        </w:rPr>
        <w:t xml:space="preserve"> retail network and evaluating the results obtained.</w:t>
      </w:r>
    </w:p>
    <w:p w14:paraId="1A4B3F06" w14:textId="2D13BA59" w:rsidR="00DD119A" w:rsidRDefault="00DD119A" w:rsidP="00DD119A">
      <w:pPr>
        <w:jc w:val="both"/>
        <w:rPr>
          <w:sz w:val="24"/>
          <w:szCs w:val="24"/>
          <w:lang w:val="en-US"/>
        </w:rPr>
      </w:pPr>
      <w:r w:rsidRPr="00DD119A">
        <w:rPr>
          <w:b/>
          <w:sz w:val="24"/>
          <w:szCs w:val="24"/>
          <w:lang w:val="en-US"/>
        </w:rPr>
        <w:t>Keywords.</w:t>
      </w:r>
      <w:r w:rsidRPr="00DD119A">
        <w:rPr>
          <w:sz w:val="24"/>
          <w:szCs w:val="24"/>
          <w:lang w:val="en-US"/>
        </w:rPr>
        <w:t xml:space="preserve"> competitive strategy, competitiveness, marketing, strategy.</w:t>
      </w:r>
    </w:p>
    <w:p w14:paraId="743BFCDE" w14:textId="77777777" w:rsidR="00DD119A" w:rsidRDefault="00DD119A" w:rsidP="00DD119A">
      <w:pPr>
        <w:jc w:val="both"/>
        <w:rPr>
          <w:sz w:val="24"/>
          <w:szCs w:val="24"/>
          <w:lang w:val="en-US"/>
        </w:rPr>
      </w:pPr>
    </w:p>
    <w:p w14:paraId="3C60C709" w14:textId="5EA74A5C" w:rsidR="00DD119A" w:rsidRPr="00DD119A" w:rsidRDefault="00DD119A" w:rsidP="00DD119A">
      <w:pPr>
        <w:ind w:firstLine="709"/>
        <w:jc w:val="both"/>
        <w:rPr>
          <w:sz w:val="24"/>
          <w:szCs w:val="24"/>
        </w:rPr>
      </w:pPr>
      <w:proofErr w:type="spellStart"/>
      <w:r w:rsidRPr="00DD119A">
        <w:rPr>
          <w:b/>
          <w:sz w:val="24"/>
          <w:szCs w:val="24"/>
        </w:rPr>
        <w:t>Tatyana</w:t>
      </w:r>
      <w:proofErr w:type="spellEnd"/>
      <w:r w:rsidRPr="00DD119A">
        <w:rPr>
          <w:b/>
          <w:sz w:val="24"/>
          <w:szCs w:val="24"/>
        </w:rPr>
        <w:t xml:space="preserve"> </w:t>
      </w:r>
      <w:proofErr w:type="spellStart"/>
      <w:r w:rsidRPr="00DD119A">
        <w:rPr>
          <w:b/>
          <w:sz w:val="24"/>
          <w:szCs w:val="24"/>
        </w:rPr>
        <w:t>Kochergina</w:t>
      </w:r>
      <w:proofErr w:type="spellEnd"/>
      <w:r w:rsidRPr="00DD119A">
        <w:rPr>
          <w:sz w:val="24"/>
          <w:szCs w:val="24"/>
        </w:rPr>
        <w:t xml:space="preserve"> (</w:t>
      </w:r>
      <w:proofErr w:type="spellStart"/>
      <w:r w:rsidRPr="00DD119A">
        <w:rPr>
          <w:sz w:val="24"/>
          <w:szCs w:val="24"/>
        </w:rPr>
        <w:t>Yekaterinburg</w:t>
      </w:r>
      <w:proofErr w:type="spellEnd"/>
      <w:r w:rsidRPr="00DD119A">
        <w:rPr>
          <w:sz w:val="24"/>
          <w:szCs w:val="24"/>
        </w:rPr>
        <w:t xml:space="preserve">, </w:t>
      </w:r>
      <w:proofErr w:type="spellStart"/>
      <w:r w:rsidRPr="00DD119A">
        <w:rPr>
          <w:sz w:val="24"/>
          <w:szCs w:val="24"/>
        </w:rPr>
        <w:t>Russia</w:t>
      </w:r>
      <w:proofErr w:type="spellEnd"/>
      <w:r w:rsidRPr="00DD119A">
        <w:rPr>
          <w:sz w:val="24"/>
          <w:szCs w:val="24"/>
        </w:rPr>
        <w:t xml:space="preserve">), </w:t>
      </w:r>
      <w:proofErr w:type="spellStart"/>
      <w:r w:rsidRPr="00DD119A">
        <w:rPr>
          <w:sz w:val="24"/>
          <w:szCs w:val="24"/>
        </w:rPr>
        <w:t>PhD</w:t>
      </w:r>
      <w:proofErr w:type="spellEnd"/>
      <w:r w:rsidRPr="00DD119A">
        <w:rPr>
          <w:sz w:val="24"/>
          <w:szCs w:val="24"/>
        </w:rPr>
        <w:t>, Associate Professor, Ural State University of Economics post-1816@yandex.ru</w:t>
      </w:r>
    </w:p>
    <w:sectPr w:rsidR="00DD119A" w:rsidRPr="00DD119A" w:rsidSect="002F1FF4">
      <w:pgSz w:w="11906" w:h="16838"/>
      <w:pgMar w:top="1134" w:right="1588" w:bottom="1418" w:left="158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C411370"/>
    <w:multiLevelType w:val="hybridMultilevel"/>
    <w:tmpl w:val="DE96DD22"/>
    <w:lvl w:ilvl="0" w:tplc="4784EF56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0E52BFC"/>
    <w:multiLevelType w:val="hybridMultilevel"/>
    <w:tmpl w:val="19BCC32E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>
      <w:start w:val="1"/>
      <w:numFmt w:val="lowerLetter"/>
      <w:lvlText w:val="%2."/>
      <w:lvlJc w:val="left"/>
      <w:pPr>
        <w:ind w:left="2160" w:hanging="360"/>
      </w:pPr>
    </w:lvl>
    <w:lvl w:ilvl="2" w:tplc="0419001B">
      <w:start w:val="1"/>
      <w:numFmt w:val="lowerRoman"/>
      <w:lvlText w:val="%3."/>
      <w:lvlJc w:val="right"/>
      <w:pPr>
        <w:ind w:left="2880" w:hanging="180"/>
      </w:pPr>
    </w:lvl>
    <w:lvl w:ilvl="3" w:tplc="0419000F">
      <w:start w:val="1"/>
      <w:numFmt w:val="decimal"/>
      <w:lvlText w:val="%4."/>
      <w:lvlJc w:val="left"/>
      <w:pPr>
        <w:ind w:left="3600" w:hanging="360"/>
      </w:pPr>
    </w:lvl>
    <w:lvl w:ilvl="4" w:tplc="04190019">
      <w:start w:val="1"/>
      <w:numFmt w:val="lowerLetter"/>
      <w:lvlText w:val="%5."/>
      <w:lvlJc w:val="left"/>
      <w:pPr>
        <w:ind w:left="4320" w:hanging="360"/>
      </w:pPr>
    </w:lvl>
    <w:lvl w:ilvl="5" w:tplc="0419001B">
      <w:start w:val="1"/>
      <w:numFmt w:val="lowerRoman"/>
      <w:lvlText w:val="%6."/>
      <w:lvlJc w:val="right"/>
      <w:pPr>
        <w:ind w:left="5040" w:hanging="180"/>
      </w:pPr>
    </w:lvl>
    <w:lvl w:ilvl="6" w:tplc="0419000F">
      <w:start w:val="1"/>
      <w:numFmt w:val="decimal"/>
      <w:lvlText w:val="%7."/>
      <w:lvlJc w:val="left"/>
      <w:pPr>
        <w:ind w:left="5760" w:hanging="360"/>
      </w:pPr>
    </w:lvl>
    <w:lvl w:ilvl="7" w:tplc="04190019">
      <w:start w:val="1"/>
      <w:numFmt w:val="lowerLetter"/>
      <w:lvlText w:val="%8."/>
      <w:lvlJc w:val="left"/>
      <w:pPr>
        <w:ind w:left="6480" w:hanging="360"/>
      </w:pPr>
    </w:lvl>
    <w:lvl w:ilvl="8" w:tplc="0419001B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22AD0D9F"/>
    <w:multiLevelType w:val="hybridMultilevel"/>
    <w:tmpl w:val="66647312"/>
    <w:lvl w:ilvl="0" w:tplc="4784EF56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1705C6B"/>
    <w:multiLevelType w:val="hybridMultilevel"/>
    <w:tmpl w:val="19BCC32E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>
      <w:start w:val="1"/>
      <w:numFmt w:val="lowerLetter"/>
      <w:lvlText w:val="%2."/>
      <w:lvlJc w:val="left"/>
      <w:pPr>
        <w:ind w:left="2160" w:hanging="360"/>
      </w:pPr>
    </w:lvl>
    <w:lvl w:ilvl="2" w:tplc="0419001B">
      <w:start w:val="1"/>
      <w:numFmt w:val="lowerRoman"/>
      <w:lvlText w:val="%3."/>
      <w:lvlJc w:val="right"/>
      <w:pPr>
        <w:ind w:left="2880" w:hanging="180"/>
      </w:pPr>
    </w:lvl>
    <w:lvl w:ilvl="3" w:tplc="0419000F">
      <w:start w:val="1"/>
      <w:numFmt w:val="decimal"/>
      <w:lvlText w:val="%4."/>
      <w:lvlJc w:val="left"/>
      <w:pPr>
        <w:ind w:left="3600" w:hanging="360"/>
      </w:pPr>
    </w:lvl>
    <w:lvl w:ilvl="4" w:tplc="04190019">
      <w:start w:val="1"/>
      <w:numFmt w:val="lowerLetter"/>
      <w:lvlText w:val="%5."/>
      <w:lvlJc w:val="left"/>
      <w:pPr>
        <w:ind w:left="4320" w:hanging="360"/>
      </w:pPr>
    </w:lvl>
    <w:lvl w:ilvl="5" w:tplc="0419001B">
      <w:start w:val="1"/>
      <w:numFmt w:val="lowerRoman"/>
      <w:lvlText w:val="%6."/>
      <w:lvlJc w:val="right"/>
      <w:pPr>
        <w:ind w:left="5040" w:hanging="180"/>
      </w:pPr>
    </w:lvl>
    <w:lvl w:ilvl="6" w:tplc="0419000F">
      <w:start w:val="1"/>
      <w:numFmt w:val="decimal"/>
      <w:lvlText w:val="%7."/>
      <w:lvlJc w:val="left"/>
      <w:pPr>
        <w:ind w:left="5760" w:hanging="360"/>
      </w:pPr>
    </w:lvl>
    <w:lvl w:ilvl="7" w:tplc="04190019">
      <w:start w:val="1"/>
      <w:numFmt w:val="lowerLetter"/>
      <w:lvlText w:val="%8."/>
      <w:lvlJc w:val="left"/>
      <w:pPr>
        <w:ind w:left="6480" w:hanging="360"/>
      </w:pPr>
    </w:lvl>
    <w:lvl w:ilvl="8" w:tplc="0419001B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66395B23"/>
    <w:multiLevelType w:val="hybridMultilevel"/>
    <w:tmpl w:val="E2A2124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4193AA2"/>
    <w:multiLevelType w:val="hybridMultilevel"/>
    <w:tmpl w:val="3E1664AA"/>
    <w:lvl w:ilvl="0" w:tplc="4784EF56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3"/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</w:num>
  <w:num w:numId="6">
    <w:abstractNumId w:val="2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A3A"/>
    <w:rsid w:val="000230B6"/>
    <w:rsid w:val="00031A99"/>
    <w:rsid w:val="000C5C32"/>
    <w:rsid w:val="001113E8"/>
    <w:rsid w:val="00176EC8"/>
    <w:rsid w:val="001B31EE"/>
    <w:rsid w:val="002111FF"/>
    <w:rsid w:val="0026125A"/>
    <w:rsid w:val="002A0EDD"/>
    <w:rsid w:val="002E1432"/>
    <w:rsid w:val="002F1FF4"/>
    <w:rsid w:val="0030151B"/>
    <w:rsid w:val="00355D60"/>
    <w:rsid w:val="00396527"/>
    <w:rsid w:val="003B07EA"/>
    <w:rsid w:val="003B30A7"/>
    <w:rsid w:val="0043189B"/>
    <w:rsid w:val="004B6B4A"/>
    <w:rsid w:val="0061176F"/>
    <w:rsid w:val="00671645"/>
    <w:rsid w:val="007230B5"/>
    <w:rsid w:val="00733ADF"/>
    <w:rsid w:val="007F3BE4"/>
    <w:rsid w:val="008C1850"/>
    <w:rsid w:val="008C7D34"/>
    <w:rsid w:val="009F72C8"/>
    <w:rsid w:val="00A349F6"/>
    <w:rsid w:val="00B70A9E"/>
    <w:rsid w:val="00C3233D"/>
    <w:rsid w:val="00C32E4B"/>
    <w:rsid w:val="00CE0A3A"/>
    <w:rsid w:val="00DD119A"/>
    <w:rsid w:val="00DF76CF"/>
    <w:rsid w:val="00F07000"/>
    <w:rsid w:val="00F3021D"/>
    <w:rsid w:val="00F43C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C45D4E"/>
  <w15:chartTrackingRefBased/>
  <w15:docId w15:val="{2CC3C069-8383-47F2-8476-B5B079BFB5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E0A3A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CE0A3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8C7D34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Theme="minorHAnsi" w:hAnsiTheme="minorHAnsi" w:cstheme="minorBidi"/>
      <w:sz w:val="22"/>
      <w:szCs w:val="22"/>
    </w:rPr>
  </w:style>
  <w:style w:type="character" w:styleId="a5">
    <w:name w:val="Hyperlink"/>
    <w:basedOn w:val="a0"/>
    <w:uiPriority w:val="99"/>
    <w:unhideWhenUsed/>
    <w:rsid w:val="004B6B4A"/>
    <w:rPr>
      <w:color w:val="0563C1" w:themeColor="hyperlink"/>
      <w:u w:val="single"/>
    </w:rPr>
  </w:style>
  <w:style w:type="character" w:customStyle="1" w:styleId="1">
    <w:name w:val="Неразрешенное упоминание1"/>
    <w:basedOn w:val="a0"/>
    <w:uiPriority w:val="99"/>
    <w:semiHidden/>
    <w:unhideWhenUsed/>
    <w:rsid w:val="004B6B4A"/>
    <w:rPr>
      <w:color w:val="605E5C"/>
      <w:shd w:val="clear" w:color="auto" w:fill="E1DFDD"/>
    </w:rPr>
  </w:style>
  <w:style w:type="character" w:customStyle="1" w:styleId="rvts52">
    <w:name w:val="rvts52"/>
    <w:basedOn w:val="a0"/>
    <w:rsid w:val="00DD119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2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26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41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8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1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1588</Words>
  <Characters>9056</Characters>
  <Application>Microsoft Office Word</Application>
  <DocSecurity>0</DocSecurity>
  <Lines>75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Екатерина Огородникова</dc:creator>
  <cp:keywords/>
  <dc:description/>
  <cp:lastModifiedBy>Екатерина Георгиевна Леонидова</cp:lastModifiedBy>
  <cp:revision>2</cp:revision>
  <dcterms:created xsi:type="dcterms:W3CDTF">2021-05-11T06:16:00Z</dcterms:created>
  <dcterms:modified xsi:type="dcterms:W3CDTF">2021-05-11T06:16:00Z</dcterms:modified>
</cp:coreProperties>
</file>