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571F" w:rsidRDefault="00FE286C" w:rsidP="00FE286C">
      <w:pPr>
        <w:spacing w:line="360" w:lineRule="auto"/>
        <w:rPr>
          <w:b/>
          <w:sz w:val="24"/>
          <w:szCs w:val="24"/>
          <w:lang w:val="ru-RU"/>
        </w:rPr>
      </w:pPr>
      <w:r>
        <w:rPr>
          <w:b/>
          <w:sz w:val="24"/>
          <w:szCs w:val="24"/>
          <w:lang w:val="ru-RU"/>
        </w:rPr>
        <w:t xml:space="preserve">УДК 338.1                                                                                                                  </w:t>
      </w:r>
      <w:r w:rsidR="0072571F">
        <w:rPr>
          <w:b/>
          <w:sz w:val="24"/>
          <w:szCs w:val="24"/>
          <w:lang w:val="ru-RU"/>
        </w:rPr>
        <w:t>Голодный Г.</w:t>
      </w:r>
      <w:r w:rsidR="00901602">
        <w:rPr>
          <w:b/>
          <w:sz w:val="24"/>
          <w:szCs w:val="24"/>
          <w:lang w:val="ru-RU"/>
        </w:rPr>
        <w:t>В.</w:t>
      </w:r>
    </w:p>
    <w:p w:rsidR="00D166DC" w:rsidRDefault="007355D6" w:rsidP="00D166DC">
      <w:pPr>
        <w:ind w:firstLine="709"/>
        <w:jc w:val="center"/>
        <w:rPr>
          <w:b/>
          <w:sz w:val="24"/>
          <w:szCs w:val="24"/>
          <w:lang w:val="ru-RU"/>
        </w:rPr>
      </w:pPr>
      <w:r>
        <w:rPr>
          <w:b/>
          <w:sz w:val="24"/>
          <w:szCs w:val="24"/>
          <w:lang w:val="ru-RU"/>
        </w:rPr>
        <w:t xml:space="preserve">ПРОБЛЕМЫ И МЕРЫ ГОСУДАРСТВЕННОЙ ПОДДЕРЖКИ МАЛОГО </w:t>
      </w:r>
    </w:p>
    <w:p w:rsidR="0072571F" w:rsidRPr="007923BC" w:rsidRDefault="007355D6" w:rsidP="00D166DC">
      <w:pPr>
        <w:ind w:firstLine="709"/>
        <w:jc w:val="center"/>
        <w:rPr>
          <w:b/>
          <w:sz w:val="24"/>
          <w:szCs w:val="24"/>
          <w:lang w:val="ru-RU"/>
        </w:rPr>
      </w:pPr>
      <w:r>
        <w:rPr>
          <w:b/>
          <w:sz w:val="24"/>
          <w:szCs w:val="24"/>
          <w:lang w:val="ru-RU"/>
        </w:rPr>
        <w:t xml:space="preserve">И СРЕДНЕГО </w:t>
      </w:r>
      <w:r w:rsidR="0072571F" w:rsidRPr="007923BC">
        <w:rPr>
          <w:b/>
          <w:sz w:val="24"/>
          <w:szCs w:val="24"/>
          <w:lang w:val="ru-RU"/>
        </w:rPr>
        <w:t>БИЗНЕС</w:t>
      </w:r>
      <w:r>
        <w:rPr>
          <w:b/>
          <w:sz w:val="24"/>
          <w:szCs w:val="24"/>
          <w:lang w:val="ru-RU"/>
        </w:rPr>
        <w:t xml:space="preserve">А </w:t>
      </w:r>
      <w:r w:rsidR="0072571F" w:rsidRPr="007923BC">
        <w:rPr>
          <w:b/>
          <w:sz w:val="24"/>
          <w:szCs w:val="24"/>
          <w:lang w:val="ru-RU"/>
        </w:rPr>
        <w:t>БРЯНСКОЙ ОБЛАСТИ</w:t>
      </w:r>
      <w:r>
        <w:rPr>
          <w:b/>
          <w:sz w:val="24"/>
          <w:szCs w:val="24"/>
          <w:lang w:val="ru-RU"/>
        </w:rPr>
        <w:t xml:space="preserve"> В ПЕРИОД ПАНДЕМИИ</w:t>
      </w:r>
    </w:p>
    <w:p w:rsidR="0072571F" w:rsidRPr="007923BC" w:rsidRDefault="0072571F" w:rsidP="0072571F">
      <w:pPr>
        <w:ind w:firstLine="709"/>
        <w:jc w:val="both"/>
        <w:rPr>
          <w:b/>
          <w:sz w:val="24"/>
          <w:szCs w:val="24"/>
          <w:lang w:val="ru-RU"/>
        </w:rPr>
      </w:pPr>
    </w:p>
    <w:p w:rsidR="0072571F" w:rsidRDefault="0072571F" w:rsidP="0072571F">
      <w:pPr>
        <w:ind w:firstLine="709"/>
        <w:jc w:val="both"/>
        <w:rPr>
          <w:b/>
          <w:sz w:val="24"/>
          <w:szCs w:val="24"/>
          <w:lang w:val="ru-RU"/>
        </w:rPr>
      </w:pPr>
      <w:r w:rsidRPr="007923BC">
        <w:rPr>
          <w:b/>
          <w:sz w:val="24"/>
          <w:szCs w:val="24"/>
          <w:lang w:val="ru-RU"/>
        </w:rPr>
        <w:t>Аннотация</w:t>
      </w:r>
    </w:p>
    <w:p w:rsidR="00FE286C" w:rsidRDefault="0072571F" w:rsidP="0072571F">
      <w:pPr>
        <w:ind w:firstLine="709"/>
        <w:jc w:val="both"/>
        <w:rPr>
          <w:sz w:val="24"/>
          <w:szCs w:val="24"/>
          <w:lang w:val="ru-RU"/>
        </w:rPr>
      </w:pPr>
      <w:r w:rsidRPr="007923BC">
        <w:rPr>
          <w:sz w:val="24"/>
          <w:szCs w:val="24"/>
          <w:lang w:val="ru-RU"/>
        </w:rPr>
        <w:t>В статье рассмотрены проблемы,</w:t>
      </w:r>
      <w:r w:rsidR="00D6447B">
        <w:rPr>
          <w:sz w:val="24"/>
          <w:szCs w:val="24"/>
          <w:lang w:val="ru-RU"/>
        </w:rPr>
        <w:t xml:space="preserve"> </w:t>
      </w:r>
      <w:r w:rsidR="00E061D3">
        <w:rPr>
          <w:sz w:val="24"/>
          <w:szCs w:val="24"/>
          <w:lang w:val="ru-RU"/>
        </w:rPr>
        <w:t xml:space="preserve">связанные </w:t>
      </w:r>
      <w:r w:rsidR="00E061D3" w:rsidRPr="007923BC">
        <w:rPr>
          <w:sz w:val="24"/>
          <w:szCs w:val="24"/>
          <w:lang w:val="ru-RU"/>
        </w:rPr>
        <w:t xml:space="preserve">с пандемией коронавируса </w:t>
      </w:r>
      <w:r w:rsidR="00E061D3" w:rsidRPr="007923BC">
        <w:rPr>
          <w:sz w:val="24"/>
          <w:szCs w:val="24"/>
        </w:rPr>
        <w:t>COVID</w:t>
      </w:r>
      <w:r w:rsidR="00E061D3">
        <w:rPr>
          <w:sz w:val="24"/>
          <w:szCs w:val="24"/>
          <w:lang w:val="ru-RU"/>
        </w:rPr>
        <w:t>-19</w:t>
      </w:r>
      <w:r w:rsidRPr="007923BC">
        <w:rPr>
          <w:sz w:val="24"/>
          <w:szCs w:val="24"/>
          <w:lang w:val="ru-RU"/>
        </w:rPr>
        <w:t xml:space="preserve"> которые испытывает  малый и средний бизнес</w:t>
      </w:r>
      <w:r w:rsidR="00FE286C">
        <w:rPr>
          <w:sz w:val="24"/>
          <w:szCs w:val="24"/>
          <w:lang w:val="ru-RU"/>
        </w:rPr>
        <w:t>, проанализированы  меры государственной поддержки на федеральном и региональном уровнях.</w:t>
      </w:r>
    </w:p>
    <w:p w:rsidR="0072571F" w:rsidRPr="007923BC" w:rsidRDefault="0072571F" w:rsidP="0072571F">
      <w:pPr>
        <w:ind w:firstLine="709"/>
        <w:jc w:val="both"/>
        <w:rPr>
          <w:sz w:val="24"/>
          <w:szCs w:val="24"/>
          <w:shd w:val="clear" w:color="auto" w:fill="FFFFFF"/>
          <w:lang w:val="ru-RU"/>
        </w:rPr>
      </w:pPr>
    </w:p>
    <w:p w:rsidR="0072571F" w:rsidRPr="007923BC" w:rsidRDefault="0072571F" w:rsidP="0072571F">
      <w:pPr>
        <w:ind w:firstLine="709"/>
        <w:jc w:val="both"/>
        <w:rPr>
          <w:sz w:val="24"/>
          <w:szCs w:val="24"/>
          <w:shd w:val="clear" w:color="auto" w:fill="FFFFFF"/>
          <w:lang w:val="ru-RU"/>
        </w:rPr>
      </w:pPr>
      <w:r w:rsidRPr="007923BC">
        <w:rPr>
          <w:b/>
          <w:sz w:val="24"/>
          <w:szCs w:val="24"/>
          <w:shd w:val="clear" w:color="auto" w:fill="FFFFFF"/>
          <w:lang w:val="ru-RU"/>
        </w:rPr>
        <w:t>Ключевые слова</w:t>
      </w:r>
      <w:r w:rsidRPr="007923BC">
        <w:rPr>
          <w:sz w:val="24"/>
          <w:szCs w:val="24"/>
          <w:shd w:val="clear" w:color="auto" w:fill="FFFFFF"/>
          <w:lang w:val="ru-RU"/>
        </w:rPr>
        <w:t xml:space="preserve">: малый </w:t>
      </w:r>
      <w:r w:rsidR="0074535F">
        <w:rPr>
          <w:sz w:val="24"/>
          <w:szCs w:val="24"/>
          <w:shd w:val="clear" w:color="auto" w:fill="FFFFFF"/>
          <w:lang w:val="ru-RU"/>
        </w:rPr>
        <w:t>и</w:t>
      </w:r>
      <w:r w:rsidR="00E061D3">
        <w:rPr>
          <w:sz w:val="24"/>
          <w:szCs w:val="24"/>
          <w:shd w:val="clear" w:color="auto" w:fill="FFFFFF"/>
          <w:lang w:val="ru-RU"/>
        </w:rPr>
        <w:t xml:space="preserve"> средний бизнес, пандемия</w:t>
      </w:r>
      <w:r w:rsidR="002D7575">
        <w:rPr>
          <w:sz w:val="24"/>
          <w:szCs w:val="24"/>
          <w:shd w:val="clear" w:color="auto" w:fill="FFFFFF"/>
          <w:lang w:val="ru-RU"/>
        </w:rPr>
        <w:t>, пострадавшие отрасли</w:t>
      </w:r>
      <w:r w:rsidR="0074535F">
        <w:rPr>
          <w:sz w:val="24"/>
          <w:szCs w:val="24"/>
          <w:shd w:val="clear" w:color="auto" w:fill="FFFFFF"/>
          <w:lang w:val="ru-RU"/>
        </w:rPr>
        <w:t>.</w:t>
      </w:r>
    </w:p>
    <w:p w:rsidR="0072571F" w:rsidRPr="007923BC" w:rsidRDefault="0072571F" w:rsidP="0072571F">
      <w:pPr>
        <w:pStyle w:val="a3"/>
        <w:ind w:left="0" w:firstLine="709"/>
        <w:rPr>
          <w:sz w:val="24"/>
          <w:szCs w:val="24"/>
          <w:lang w:val="ru-RU"/>
        </w:rPr>
      </w:pPr>
    </w:p>
    <w:p w:rsidR="0072571F" w:rsidRPr="005D568D" w:rsidRDefault="0072571F" w:rsidP="0072571F">
      <w:pPr>
        <w:pStyle w:val="a3"/>
        <w:spacing w:line="360" w:lineRule="auto"/>
        <w:ind w:left="0" w:firstLine="709"/>
        <w:rPr>
          <w:color w:val="000000" w:themeColor="text1"/>
          <w:sz w:val="24"/>
          <w:szCs w:val="24"/>
          <w:lang w:val="ru-RU"/>
        </w:rPr>
      </w:pPr>
      <w:r w:rsidRPr="005D568D">
        <w:rPr>
          <w:color w:val="000000" w:themeColor="text1"/>
          <w:sz w:val="24"/>
          <w:szCs w:val="24"/>
          <w:lang w:val="ru-RU"/>
        </w:rPr>
        <w:t xml:space="preserve">Роль малого предпринимательства в развитии экономики страны очень велика, так как на уровне малого и среднего предпринимательства происходит постоянный круговорот денежных средств между организациями и физическими лицами, выполнение работ и оказания услуг. </w:t>
      </w:r>
      <w:r w:rsidRPr="005D568D">
        <w:rPr>
          <w:color w:val="000000" w:themeColor="text1"/>
          <w:spacing w:val="-4"/>
          <w:sz w:val="24"/>
          <w:szCs w:val="24"/>
          <w:shd w:val="clear" w:color="auto" w:fill="FFFFFF"/>
          <w:lang w:val="ru-RU"/>
        </w:rPr>
        <w:t>К преимуществам организации малого бизнеса традиционно относят</w:t>
      </w:r>
      <w:r w:rsidR="005D568D" w:rsidRPr="005D568D">
        <w:rPr>
          <w:color w:val="000000" w:themeColor="text1"/>
          <w:spacing w:val="-4"/>
          <w:sz w:val="24"/>
          <w:szCs w:val="24"/>
          <w:shd w:val="clear" w:color="auto" w:fill="FFFFFF"/>
          <w:lang w:val="ru-RU"/>
        </w:rPr>
        <w:t xml:space="preserve"> простой механизм регистрации, </w:t>
      </w:r>
      <w:r w:rsidRPr="005D568D">
        <w:rPr>
          <w:color w:val="000000" w:themeColor="text1"/>
          <w:spacing w:val="-4"/>
          <w:sz w:val="24"/>
          <w:szCs w:val="24"/>
          <w:shd w:val="clear" w:color="auto" w:fill="FFFFFF"/>
          <w:lang w:val="ru-RU"/>
        </w:rPr>
        <w:t xml:space="preserve">они в большинстве случаев не нуждаются в значительных инвестициях, позволяют достичь более высокой оборачиваемости вложенного капитала, характеризуются гибкостью, т.е. с наименьшим временным лагом отвечают на вызовы рыночной экономики </w:t>
      </w:r>
      <w:r w:rsidRPr="005D568D">
        <w:rPr>
          <w:color w:val="000000" w:themeColor="text1"/>
          <w:sz w:val="24"/>
          <w:szCs w:val="24"/>
          <w:lang w:val="ru-RU"/>
        </w:rPr>
        <w:t>[3].</w:t>
      </w:r>
    </w:p>
    <w:p w:rsidR="00901602" w:rsidRDefault="0072571F" w:rsidP="0072571F">
      <w:pPr>
        <w:pStyle w:val="a3"/>
        <w:spacing w:line="360" w:lineRule="auto"/>
        <w:ind w:left="0" w:firstLine="709"/>
        <w:rPr>
          <w:color w:val="000000" w:themeColor="text1"/>
          <w:spacing w:val="1"/>
          <w:sz w:val="24"/>
          <w:szCs w:val="24"/>
          <w:lang w:val="ru-RU"/>
        </w:rPr>
      </w:pPr>
      <w:r w:rsidRPr="005D568D">
        <w:rPr>
          <w:color w:val="000000" w:themeColor="text1"/>
          <w:sz w:val="24"/>
          <w:szCs w:val="24"/>
          <w:lang w:val="ru-RU"/>
        </w:rPr>
        <w:t>Важнейшая роль малого и среднего бизнеса заключается в свободной конкуренции.</w:t>
      </w:r>
      <w:r w:rsidR="00331049">
        <w:rPr>
          <w:color w:val="000000" w:themeColor="text1"/>
          <w:sz w:val="24"/>
          <w:szCs w:val="24"/>
          <w:shd w:val="clear" w:color="auto" w:fill="FFFFFF"/>
          <w:lang w:val="ru-RU"/>
        </w:rPr>
        <w:t xml:space="preserve"> </w:t>
      </w:r>
      <w:r w:rsidRPr="005D568D">
        <w:rPr>
          <w:color w:val="000000" w:themeColor="text1"/>
          <w:sz w:val="24"/>
          <w:szCs w:val="24"/>
          <w:lang w:val="ru-RU"/>
        </w:rPr>
        <w:t xml:space="preserve">Во  всех экономически благополучных странах доля малого бизнеса в производстве ВВП – не менее 50 %. </w:t>
      </w:r>
      <w:r w:rsidRPr="005D568D">
        <w:rPr>
          <w:color w:val="000000" w:themeColor="text1"/>
          <w:spacing w:val="1"/>
          <w:sz w:val="24"/>
          <w:szCs w:val="24"/>
          <w:lang w:val="ru-RU"/>
        </w:rPr>
        <w:t>Доля</w:t>
      </w:r>
      <w:r w:rsidRPr="005D568D">
        <w:rPr>
          <w:color w:val="000000" w:themeColor="text1"/>
          <w:spacing w:val="1"/>
          <w:sz w:val="24"/>
          <w:szCs w:val="24"/>
        </w:rPr>
        <w:t> </w:t>
      </w:r>
      <w:r w:rsidRPr="005D568D">
        <w:rPr>
          <w:bCs/>
          <w:color w:val="000000" w:themeColor="text1"/>
          <w:spacing w:val="1"/>
          <w:sz w:val="24"/>
          <w:szCs w:val="24"/>
          <w:lang w:val="ru-RU"/>
        </w:rPr>
        <w:t>малого</w:t>
      </w:r>
      <w:r w:rsidRPr="005D568D">
        <w:rPr>
          <w:color w:val="000000" w:themeColor="text1"/>
          <w:spacing w:val="1"/>
          <w:sz w:val="24"/>
          <w:szCs w:val="24"/>
        </w:rPr>
        <w:t> </w:t>
      </w:r>
      <w:r w:rsidRPr="005D568D">
        <w:rPr>
          <w:bCs/>
          <w:color w:val="000000" w:themeColor="text1"/>
          <w:spacing w:val="1"/>
          <w:sz w:val="24"/>
          <w:szCs w:val="24"/>
          <w:lang w:val="ru-RU"/>
        </w:rPr>
        <w:t>и</w:t>
      </w:r>
      <w:r w:rsidRPr="005D568D">
        <w:rPr>
          <w:color w:val="000000" w:themeColor="text1"/>
          <w:spacing w:val="1"/>
          <w:sz w:val="24"/>
          <w:szCs w:val="24"/>
        </w:rPr>
        <w:t> </w:t>
      </w:r>
      <w:r w:rsidRPr="005D568D">
        <w:rPr>
          <w:bCs/>
          <w:color w:val="000000" w:themeColor="text1"/>
          <w:spacing w:val="1"/>
          <w:sz w:val="24"/>
          <w:szCs w:val="24"/>
          <w:lang w:val="ru-RU"/>
        </w:rPr>
        <w:t>среднего</w:t>
      </w:r>
      <w:r w:rsidRPr="005D568D">
        <w:rPr>
          <w:color w:val="000000" w:themeColor="text1"/>
          <w:spacing w:val="1"/>
          <w:sz w:val="24"/>
          <w:szCs w:val="24"/>
        </w:rPr>
        <w:t> </w:t>
      </w:r>
      <w:r w:rsidRPr="005D568D">
        <w:rPr>
          <w:bCs/>
          <w:color w:val="000000" w:themeColor="text1"/>
          <w:spacing w:val="1"/>
          <w:sz w:val="24"/>
          <w:szCs w:val="24"/>
          <w:lang w:val="ru-RU"/>
        </w:rPr>
        <w:t>бизнеса</w:t>
      </w:r>
      <w:r w:rsidRPr="005D568D">
        <w:rPr>
          <w:color w:val="000000" w:themeColor="text1"/>
          <w:spacing w:val="1"/>
          <w:sz w:val="24"/>
          <w:szCs w:val="24"/>
        </w:rPr>
        <w:t> </w:t>
      </w:r>
      <w:r w:rsidRPr="005D568D">
        <w:rPr>
          <w:bCs/>
          <w:color w:val="000000" w:themeColor="text1"/>
          <w:spacing w:val="1"/>
          <w:sz w:val="24"/>
          <w:szCs w:val="24"/>
          <w:lang w:val="ru-RU"/>
        </w:rPr>
        <w:t>в</w:t>
      </w:r>
      <w:r w:rsidRPr="005D568D">
        <w:rPr>
          <w:color w:val="000000" w:themeColor="text1"/>
          <w:spacing w:val="1"/>
          <w:sz w:val="24"/>
          <w:szCs w:val="24"/>
        </w:rPr>
        <w:t> </w:t>
      </w:r>
      <w:r w:rsidRPr="005D568D">
        <w:rPr>
          <w:color w:val="000000" w:themeColor="text1"/>
          <w:spacing w:val="1"/>
          <w:sz w:val="24"/>
          <w:szCs w:val="24"/>
          <w:lang w:val="ru-RU"/>
        </w:rPr>
        <w:t>России составляет приблизительно 20% ВВП</w:t>
      </w:r>
      <w:r w:rsidR="00FE286C" w:rsidRPr="005D568D">
        <w:rPr>
          <w:color w:val="000000" w:themeColor="text1"/>
          <w:spacing w:val="1"/>
          <w:sz w:val="24"/>
          <w:szCs w:val="24"/>
          <w:lang w:val="ru-RU"/>
        </w:rPr>
        <w:t>.</w:t>
      </w:r>
      <w:r w:rsidR="00D6447B">
        <w:rPr>
          <w:color w:val="000000" w:themeColor="text1"/>
          <w:spacing w:val="1"/>
          <w:sz w:val="24"/>
          <w:szCs w:val="24"/>
          <w:lang w:val="ru-RU"/>
        </w:rPr>
        <w:t xml:space="preserve"> </w:t>
      </w:r>
      <w:r w:rsidR="00FE286C" w:rsidRPr="005D568D">
        <w:rPr>
          <w:color w:val="000000" w:themeColor="text1"/>
          <w:spacing w:val="1"/>
          <w:sz w:val="24"/>
          <w:szCs w:val="24"/>
          <w:lang w:val="ru-RU"/>
        </w:rPr>
        <w:t>Малый и средний бизнес Брянской области дает</w:t>
      </w:r>
      <w:r w:rsidR="00FE286C" w:rsidRPr="005D568D">
        <w:rPr>
          <w:color w:val="000000" w:themeColor="text1"/>
          <w:spacing w:val="1"/>
          <w:sz w:val="24"/>
          <w:szCs w:val="24"/>
        </w:rPr>
        <w:t> </w:t>
      </w:r>
      <w:r w:rsidR="00FE286C" w:rsidRPr="005D568D">
        <w:rPr>
          <w:color w:val="000000" w:themeColor="text1"/>
          <w:spacing w:val="1"/>
          <w:sz w:val="24"/>
          <w:szCs w:val="24"/>
          <w:lang w:val="ru-RU"/>
        </w:rPr>
        <w:t xml:space="preserve"> более 30% валового регионального продукта, и порядка 35% занятости. </w:t>
      </w:r>
      <w:r w:rsidR="00D166DC" w:rsidRPr="005D568D">
        <w:rPr>
          <w:bCs/>
          <w:color w:val="000000" w:themeColor="text1"/>
          <w:sz w:val="24"/>
          <w:szCs w:val="24"/>
          <w:shd w:val="clear" w:color="auto" w:fill="FFFFFF"/>
          <w:lang w:val="ru-RU"/>
        </w:rPr>
        <w:t>Предпринимательство</w:t>
      </w:r>
      <w:r w:rsidR="00D166DC" w:rsidRPr="005D568D">
        <w:rPr>
          <w:color w:val="000000" w:themeColor="text1"/>
          <w:sz w:val="24"/>
          <w:szCs w:val="24"/>
          <w:shd w:val="clear" w:color="auto" w:fill="FFFFFF"/>
        </w:rPr>
        <w:t> </w:t>
      </w:r>
      <w:r w:rsidR="00D166DC">
        <w:rPr>
          <w:color w:val="000000" w:themeColor="text1"/>
          <w:sz w:val="24"/>
          <w:szCs w:val="24"/>
          <w:shd w:val="clear" w:color="auto" w:fill="FFFFFF"/>
          <w:lang w:val="ru-RU"/>
        </w:rPr>
        <w:t xml:space="preserve"> </w:t>
      </w:r>
      <w:r w:rsidR="00D166DC" w:rsidRPr="005D568D">
        <w:rPr>
          <w:color w:val="000000" w:themeColor="text1"/>
          <w:sz w:val="24"/>
          <w:szCs w:val="24"/>
          <w:shd w:val="clear" w:color="auto" w:fill="FFFFFF"/>
          <w:lang w:val="ru-RU"/>
        </w:rPr>
        <w:t>-</w:t>
      </w:r>
      <w:r w:rsidR="00D166DC">
        <w:rPr>
          <w:color w:val="000000" w:themeColor="text1"/>
          <w:sz w:val="24"/>
          <w:szCs w:val="24"/>
          <w:shd w:val="clear" w:color="auto" w:fill="FFFFFF"/>
          <w:lang w:val="ru-RU"/>
        </w:rPr>
        <w:t xml:space="preserve"> </w:t>
      </w:r>
      <w:r w:rsidR="00D166DC" w:rsidRPr="005D568D">
        <w:rPr>
          <w:color w:val="000000" w:themeColor="text1"/>
          <w:sz w:val="24"/>
          <w:szCs w:val="24"/>
          <w:shd w:val="clear" w:color="auto" w:fill="FFFFFF"/>
          <w:lang w:val="ru-RU"/>
        </w:rPr>
        <w:t>самостоятельная, осуществляемая на свой риск</w:t>
      </w:r>
      <w:r w:rsidR="00D166DC" w:rsidRPr="005D568D">
        <w:rPr>
          <w:color w:val="000000" w:themeColor="text1"/>
          <w:sz w:val="24"/>
          <w:szCs w:val="24"/>
          <w:shd w:val="clear" w:color="auto" w:fill="FFFFFF"/>
        </w:rPr>
        <w:t> </w:t>
      </w:r>
      <w:r w:rsidR="00D166DC" w:rsidRPr="005D568D">
        <w:rPr>
          <w:bCs/>
          <w:color w:val="000000" w:themeColor="text1"/>
          <w:sz w:val="24"/>
          <w:szCs w:val="24"/>
          <w:shd w:val="clear" w:color="auto" w:fill="FFFFFF"/>
          <w:lang w:val="ru-RU"/>
        </w:rPr>
        <w:t>деятельность</w:t>
      </w:r>
      <w:r w:rsidR="00D166DC" w:rsidRPr="005D568D">
        <w:rPr>
          <w:color w:val="000000" w:themeColor="text1"/>
          <w:sz w:val="24"/>
          <w:szCs w:val="24"/>
          <w:shd w:val="clear" w:color="auto" w:fill="FFFFFF"/>
          <w:lang w:val="ru-RU"/>
        </w:rPr>
        <w:t>, направленная на систематическое получение прибыли, от пользования имуществом, продажи товаров, выпо</w:t>
      </w:r>
      <w:r w:rsidR="00D166DC">
        <w:rPr>
          <w:color w:val="000000" w:themeColor="text1"/>
          <w:sz w:val="24"/>
          <w:szCs w:val="24"/>
          <w:shd w:val="clear" w:color="auto" w:fill="FFFFFF"/>
          <w:lang w:val="ru-RU"/>
        </w:rPr>
        <w:t>лнения работ или оказания услуг.[1]</w:t>
      </w:r>
    </w:p>
    <w:p w:rsidR="00D166DC" w:rsidRDefault="0072571F" w:rsidP="00B5772E">
      <w:pPr>
        <w:pStyle w:val="a3"/>
        <w:spacing w:line="360" w:lineRule="auto"/>
        <w:ind w:left="0" w:firstLine="709"/>
        <w:rPr>
          <w:color w:val="000000" w:themeColor="text1"/>
          <w:sz w:val="24"/>
          <w:szCs w:val="24"/>
          <w:lang w:val="ru-RU"/>
        </w:rPr>
      </w:pPr>
      <w:r w:rsidRPr="005D568D">
        <w:rPr>
          <w:color w:val="000000" w:themeColor="text1"/>
          <w:sz w:val="24"/>
          <w:szCs w:val="24"/>
          <w:lang w:val="ru-RU"/>
        </w:rPr>
        <w:t>Предприниматели и аналитики РФ к основным проблемам малого и среднего бизнеса относят:</w:t>
      </w:r>
      <w:r w:rsidR="00B5772E" w:rsidRPr="005D568D">
        <w:rPr>
          <w:color w:val="000000" w:themeColor="text1"/>
          <w:sz w:val="24"/>
          <w:szCs w:val="24"/>
          <w:lang w:val="ru-RU"/>
        </w:rPr>
        <w:t xml:space="preserve"> несовершенство налогового законодательства, </w:t>
      </w:r>
      <w:r w:rsidRPr="005D568D">
        <w:rPr>
          <w:color w:val="000000" w:themeColor="text1"/>
          <w:sz w:val="24"/>
          <w:szCs w:val="24"/>
          <w:lang w:val="ru-RU"/>
        </w:rPr>
        <w:t xml:space="preserve"> сложную бюрократическую систему, систему налогообложен</w:t>
      </w:r>
      <w:r w:rsidR="00D166DC">
        <w:rPr>
          <w:color w:val="000000" w:themeColor="text1"/>
          <w:sz w:val="24"/>
          <w:szCs w:val="24"/>
          <w:lang w:val="ru-RU"/>
        </w:rPr>
        <w:t>ия, высокий уровень коррупции в контролирующих органах</w:t>
      </w:r>
      <w:r w:rsidRPr="005D568D">
        <w:rPr>
          <w:color w:val="000000" w:themeColor="text1"/>
          <w:sz w:val="24"/>
          <w:szCs w:val="24"/>
          <w:lang w:val="ru-RU"/>
        </w:rPr>
        <w:t>. Решение данных проблем важнейшая задача государства.</w:t>
      </w:r>
    </w:p>
    <w:p w:rsidR="0072571F" w:rsidRPr="005D568D" w:rsidRDefault="00901602" w:rsidP="00B5772E">
      <w:pPr>
        <w:pStyle w:val="a3"/>
        <w:spacing w:line="360" w:lineRule="auto"/>
        <w:ind w:left="0" w:firstLine="709"/>
        <w:rPr>
          <w:color w:val="000000" w:themeColor="text1"/>
          <w:sz w:val="24"/>
          <w:szCs w:val="24"/>
          <w:lang w:val="ru-RU"/>
        </w:rPr>
      </w:pPr>
      <w:r>
        <w:rPr>
          <w:color w:val="000000" w:themeColor="text1"/>
          <w:sz w:val="24"/>
          <w:szCs w:val="24"/>
          <w:lang w:val="ru-RU"/>
        </w:rPr>
        <w:t xml:space="preserve"> </w:t>
      </w:r>
      <w:r w:rsidR="00936056" w:rsidRPr="005D568D">
        <w:rPr>
          <w:color w:val="000000" w:themeColor="text1"/>
          <w:spacing w:val="1"/>
          <w:sz w:val="24"/>
          <w:szCs w:val="24"/>
          <w:lang w:val="ru-RU"/>
        </w:rPr>
        <w:t>В</w:t>
      </w:r>
      <w:r w:rsidR="0072571F" w:rsidRPr="005D568D">
        <w:rPr>
          <w:color w:val="000000" w:themeColor="text1"/>
          <w:spacing w:val="1"/>
          <w:sz w:val="24"/>
          <w:szCs w:val="24"/>
          <w:lang w:val="ru-RU"/>
        </w:rPr>
        <w:t xml:space="preserve"> ряде</w:t>
      </w:r>
      <w:r w:rsidR="00936056" w:rsidRPr="005D568D">
        <w:rPr>
          <w:color w:val="000000" w:themeColor="text1"/>
          <w:spacing w:val="1"/>
          <w:sz w:val="24"/>
          <w:szCs w:val="24"/>
          <w:lang w:val="ru-RU"/>
        </w:rPr>
        <w:t xml:space="preserve"> развитых</w:t>
      </w:r>
      <w:r w:rsidR="0072571F" w:rsidRPr="005D568D">
        <w:rPr>
          <w:color w:val="000000" w:themeColor="text1"/>
          <w:spacing w:val="1"/>
          <w:sz w:val="24"/>
          <w:szCs w:val="24"/>
          <w:lang w:val="ru-RU"/>
        </w:rPr>
        <w:t xml:space="preserve"> стран для поддержки малого и среднего бизнеса создаются комфортные условия:</w:t>
      </w:r>
      <w:r w:rsidR="00B5772E" w:rsidRPr="005D568D">
        <w:rPr>
          <w:color w:val="000000" w:themeColor="text1"/>
          <w:spacing w:val="1"/>
          <w:sz w:val="24"/>
          <w:szCs w:val="24"/>
          <w:lang w:val="ru-RU"/>
        </w:rPr>
        <w:t xml:space="preserve"> г</w:t>
      </w:r>
      <w:r w:rsidR="0072571F" w:rsidRPr="005D568D">
        <w:rPr>
          <w:color w:val="000000" w:themeColor="text1"/>
          <w:sz w:val="24"/>
          <w:szCs w:val="24"/>
          <w:lang w:val="ru-RU"/>
        </w:rPr>
        <w:t>осгарантии</w:t>
      </w:r>
      <w:r w:rsidR="00B5772E" w:rsidRPr="005D568D">
        <w:rPr>
          <w:color w:val="000000" w:themeColor="text1"/>
          <w:sz w:val="24"/>
          <w:szCs w:val="24"/>
          <w:lang w:val="ru-RU"/>
        </w:rPr>
        <w:t>, с</w:t>
      </w:r>
      <w:r w:rsidR="0072571F" w:rsidRPr="005D568D">
        <w:rPr>
          <w:color w:val="000000" w:themeColor="text1"/>
          <w:sz w:val="24"/>
          <w:szCs w:val="24"/>
          <w:lang w:val="ru-RU"/>
        </w:rPr>
        <w:t>убсидии</w:t>
      </w:r>
      <w:r w:rsidR="00B5772E" w:rsidRPr="005D568D">
        <w:rPr>
          <w:color w:val="000000" w:themeColor="text1"/>
          <w:sz w:val="24"/>
          <w:szCs w:val="24"/>
          <w:lang w:val="ru-RU"/>
        </w:rPr>
        <w:t>, л</w:t>
      </w:r>
      <w:r w:rsidR="0072571F" w:rsidRPr="005D568D">
        <w:rPr>
          <w:color w:val="000000" w:themeColor="text1"/>
          <w:sz w:val="24"/>
          <w:szCs w:val="24"/>
          <w:lang w:val="ru-RU"/>
        </w:rPr>
        <w:t>ьготные кредиты и другие преференции</w:t>
      </w:r>
      <w:r w:rsidR="00D166DC">
        <w:rPr>
          <w:color w:val="000000" w:themeColor="text1"/>
          <w:sz w:val="24"/>
          <w:szCs w:val="24"/>
          <w:lang w:val="ru-RU"/>
        </w:rPr>
        <w:t>.</w:t>
      </w:r>
      <w:r w:rsidR="0072571F" w:rsidRPr="005D568D">
        <w:rPr>
          <w:color w:val="000000" w:themeColor="text1"/>
          <w:sz w:val="24"/>
          <w:szCs w:val="24"/>
          <w:lang w:val="ru-RU"/>
        </w:rPr>
        <w:t xml:space="preserve"> </w:t>
      </w:r>
    </w:p>
    <w:p w:rsidR="0072571F" w:rsidRPr="005D568D" w:rsidRDefault="00623C1A" w:rsidP="0072571F">
      <w:pPr>
        <w:pStyle w:val="a3"/>
        <w:spacing w:line="360" w:lineRule="auto"/>
        <w:ind w:left="0" w:firstLine="709"/>
        <w:rPr>
          <w:bCs/>
          <w:color w:val="000000" w:themeColor="text1"/>
          <w:sz w:val="24"/>
          <w:szCs w:val="24"/>
          <w:lang w:val="ru-RU"/>
        </w:rPr>
      </w:pPr>
      <w:r w:rsidRPr="005D568D">
        <w:rPr>
          <w:color w:val="000000" w:themeColor="text1"/>
          <w:sz w:val="24"/>
          <w:szCs w:val="24"/>
          <w:lang w:val="ru-RU"/>
        </w:rPr>
        <w:t xml:space="preserve">В РФ </w:t>
      </w:r>
      <w:r w:rsidR="00331049">
        <w:rPr>
          <w:color w:val="000000" w:themeColor="text1"/>
          <w:sz w:val="24"/>
          <w:szCs w:val="24"/>
          <w:lang w:val="ru-RU"/>
        </w:rPr>
        <w:t>д</w:t>
      </w:r>
      <w:r w:rsidRPr="005D568D">
        <w:rPr>
          <w:color w:val="000000" w:themeColor="text1"/>
          <w:sz w:val="24"/>
          <w:szCs w:val="24"/>
          <w:lang w:val="ru-RU"/>
        </w:rPr>
        <w:t xml:space="preserve">ля поддержки и развития  предпринимательства реализуется </w:t>
      </w:r>
      <w:r w:rsidR="0072571F" w:rsidRPr="005D568D">
        <w:rPr>
          <w:color w:val="000000" w:themeColor="text1"/>
          <w:sz w:val="24"/>
          <w:szCs w:val="24"/>
          <w:lang w:val="ru-RU"/>
        </w:rPr>
        <w:t>нац</w:t>
      </w:r>
      <w:r w:rsidRPr="005D568D">
        <w:rPr>
          <w:color w:val="000000" w:themeColor="text1"/>
          <w:sz w:val="24"/>
          <w:szCs w:val="24"/>
          <w:lang w:val="ru-RU"/>
        </w:rPr>
        <w:t xml:space="preserve">иональный </w:t>
      </w:r>
      <w:r w:rsidR="0072571F" w:rsidRPr="005D568D">
        <w:rPr>
          <w:color w:val="000000" w:themeColor="text1"/>
          <w:sz w:val="24"/>
          <w:szCs w:val="24"/>
          <w:lang w:val="ru-RU"/>
        </w:rPr>
        <w:t>проект</w:t>
      </w:r>
      <w:r w:rsidR="0072571F" w:rsidRPr="005D568D">
        <w:rPr>
          <w:b/>
          <w:bCs/>
          <w:color w:val="000000" w:themeColor="text1"/>
          <w:sz w:val="24"/>
          <w:szCs w:val="24"/>
        </w:rPr>
        <w:t> </w:t>
      </w:r>
      <w:r w:rsidR="0072571F" w:rsidRPr="005D568D">
        <w:rPr>
          <w:b/>
          <w:bCs/>
          <w:color w:val="000000" w:themeColor="text1"/>
          <w:sz w:val="24"/>
          <w:szCs w:val="24"/>
          <w:lang w:val="ru-RU"/>
        </w:rPr>
        <w:t>"</w:t>
      </w:r>
      <w:r w:rsidR="0072571F" w:rsidRPr="005D568D">
        <w:rPr>
          <w:bCs/>
          <w:color w:val="000000" w:themeColor="text1"/>
          <w:sz w:val="24"/>
          <w:szCs w:val="24"/>
          <w:lang w:val="ru-RU"/>
        </w:rPr>
        <w:t>Малое и среднее предпринимательство и поддержка индивидуальной предпринимательской инициативы".</w:t>
      </w:r>
      <w:r w:rsidR="00901602">
        <w:rPr>
          <w:bCs/>
          <w:color w:val="000000" w:themeColor="text1"/>
          <w:sz w:val="24"/>
          <w:szCs w:val="24"/>
          <w:lang w:val="ru-RU"/>
        </w:rPr>
        <w:t xml:space="preserve"> </w:t>
      </w:r>
      <w:r w:rsidR="0072571F" w:rsidRPr="005D568D">
        <w:rPr>
          <w:bCs/>
          <w:color w:val="000000" w:themeColor="text1"/>
          <w:sz w:val="24"/>
          <w:szCs w:val="24"/>
          <w:lang w:val="ru-RU"/>
        </w:rPr>
        <w:t xml:space="preserve">В результате данного проекта доля мало и среднего предпринимательства на территории РФ, должна достичь – 32.5%, а доля занятых до 25 миллионов человек. </w:t>
      </w:r>
    </w:p>
    <w:p w:rsidR="00936056" w:rsidRPr="005D568D" w:rsidRDefault="00936056" w:rsidP="00424145">
      <w:pPr>
        <w:pStyle w:val="Default"/>
        <w:spacing w:line="360" w:lineRule="auto"/>
        <w:jc w:val="both"/>
        <w:rPr>
          <w:bCs/>
          <w:color w:val="000000" w:themeColor="text1"/>
        </w:rPr>
      </w:pPr>
      <w:r w:rsidRPr="005D568D">
        <w:rPr>
          <w:color w:val="000000" w:themeColor="text1"/>
        </w:rPr>
        <w:lastRenderedPageBreak/>
        <w:t xml:space="preserve">         Брянская область   активно включилась в реализацию данного нац</w:t>
      </w:r>
      <w:r w:rsidR="00623C1A" w:rsidRPr="005D568D">
        <w:rPr>
          <w:color w:val="000000" w:themeColor="text1"/>
        </w:rPr>
        <w:t xml:space="preserve">ионального  </w:t>
      </w:r>
      <w:r w:rsidRPr="005D568D">
        <w:rPr>
          <w:color w:val="000000" w:themeColor="text1"/>
        </w:rPr>
        <w:t>проекта.  Одним из основных региональных проектов, направленных на ускоренное развитие МСП, является создание центра «Мой бизнес», получившего широкое распространение на территории области и призванного помочь решить практически любые возникающие проблемы у бизнесменов в режиме одного окна.  В Брянской области действует Программа льготного кредитования субъектов малого и среднего предпринимательства, запущенная Министерством эк</w:t>
      </w:r>
      <w:r w:rsidR="00D166DC">
        <w:rPr>
          <w:color w:val="000000" w:themeColor="text1"/>
        </w:rPr>
        <w:t>ономического развития Р</w:t>
      </w:r>
      <w:r w:rsidRPr="005D568D">
        <w:rPr>
          <w:color w:val="000000" w:themeColor="text1"/>
        </w:rPr>
        <w:t>Ф</w:t>
      </w:r>
      <w:r w:rsidR="00623C1A" w:rsidRPr="005D568D">
        <w:rPr>
          <w:color w:val="000000" w:themeColor="text1"/>
        </w:rPr>
        <w:t xml:space="preserve"> и АО «Корпорация «МСП», которую поддерживают </w:t>
      </w:r>
      <w:r w:rsidRPr="005D568D">
        <w:rPr>
          <w:color w:val="000000" w:themeColor="text1"/>
        </w:rPr>
        <w:t xml:space="preserve">  филиалы АО «Газпромбанк», АО «СМП Банк», ПАО «Промсвязьбанк», ПАО Банк «ФК Открытие», ТКБ БАНК (ПАО), Банк ВТБ (ПАО), ПАО РОСБАНК, </w:t>
      </w:r>
      <w:r w:rsidR="00901602">
        <w:rPr>
          <w:color w:val="000000" w:themeColor="text1"/>
        </w:rPr>
        <w:t xml:space="preserve"> </w:t>
      </w:r>
      <w:r w:rsidRPr="005D568D">
        <w:rPr>
          <w:color w:val="000000" w:themeColor="text1"/>
        </w:rPr>
        <w:t xml:space="preserve">АО «Россельхозбанк», </w:t>
      </w:r>
      <w:r w:rsidR="00901602">
        <w:rPr>
          <w:color w:val="000000" w:themeColor="text1"/>
        </w:rPr>
        <w:t xml:space="preserve"> </w:t>
      </w:r>
      <w:r w:rsidRPr="005D568D">
        <w:rPr>
          <w:color w:val="000000" w:themeColor="text1"/>
        </w:rPr>
        <w:t>ПАО Сбербанк и другие.</w:t>
      </w:r>
      <w:r w:rsidR="005D568D" w:rsidRPr="00D6447B">
        <w:rPr>
          <w:color w:val="000000" w:themeColor="text1"/>
        </w:rPr>
        <w:t>[4]</w:t>
      </w:r>
    </w:p>
    <w:p w:rsidR="0072571F" w:rsidRPr="007923BC" w:rsidRDefault="00936056" w:rsidP="0072571F">
      <w:pPr>
        <w:pStyle w:val="a3"/>
        <w:spacing w:line="360" w:lineRule="auto"/>
        <w:ind w:left="0" w:firstLine="709"/>
        <w:rPr>
          <w:bCs/>
          <w:sz w:val="24"/>
          <w:szCs w:val="24"/>
          <w:lang w:val="ru-RU"/>
        </w:rPr>
      </w:pPr>
      <w:r>
        <w:rPr>
          <w:bCs/>
          <w:sz w:val="24"/>
          <w:szCs w:val="24"/>
          <w:lang w:val="ru-RU"/>
        </w:rPr>
        <w:t>В  2020г  из-за пандемии</w:t>
      </w:r>
      <w:r w:rsidR="009F4A00">
        <w:rPr>
          <w:bCs/>
          <w:sz w:val="24"/>
          <w:szCs w:val="24"/>
          <w:lang w:val="ru-RU"/>
        </w:rPr>
        <w:t xml:space="preserve"> </w:t>
      </w:r>
      <w:r w:rsidR="0072571F" w:rsidRPr="007923BC">
        <w:rPr>
          <w:bCs/>
          <w:sz w:val="24"/>
          <w:szCs w:val="24"/>
          <w:lang w:val="ru-RU"/>
        </w:rPr>
        <w:t>произошло снижение ВРП</w:t>
      </w:r>
      <w:r>
        <w:rPr>
          <w:bCs/>
          <w:sz w:val="24"/>
          <w:szCs w:val="24"/>
          <w:lang w:val="ru-RU"/>
        </w:rPr>
        <w:t xml:space="preserve"> Брянской области </w:t>
      </w:r>
      <w:r w:rsidR="0072571F" w:rsidRPr="007923BC">
        <w:rPr>
          <w:bCs/>
          <w:sz w:val="24"/>
          <w:szCs w:val="24"/>
          <w:lang w:val="ru-RU"/>
        </w:rPr>
        <w:t xml:space="preserve"> по отношению к 2019 году, на 45,4 млрд. рублей (рисунок 1). Снижение данных показателей произошло из-за введения на территории Брянской области режима нерабочих дней и самоизоляции. </w:t>
      </w:r>
      <w:r w:rsidR="005D568D">
        <w:rPr>
          <w:bCs/>
          <w:sz w:val="24"/>
          <w:szCs w:val="24"/>
          <w:lang w:val="ru-RU"/>
        </w:rPr>
        <w:t>[5]</w:t>
      </w:r>
    </w:p>
    <w:p w:rsidR="0072571F" w:rsidRPr="007923BC" w:rsidRDefault="0072571F" w:rsidP="0072571F">
      <w:pPr>
        <w:pStyle w:val="a3"/>
        <w:spacing w:line="360" w:lineRule="auto"/>
        <w:ind w:left="0" w:firstLine="709"/>
        <w:rPr>
          <w:sz w:val="24"/>
          <w:szCs w:val="24"/>
          <w:lang w:val="ru-RU"/>
        </w:rPr>
      </w:pPr>
      <w:r w:rsidRPr="007923BC">
        <w:rPr>
          <w:noProof/>
          <w:sz w:val="24"/>
          <w:szCs w:val="24"/>
          <w:lang w:val="ru-RU" w:eastAsia="ru-RU"/>
        </w:rPr>
        <w:drawing>
          <wp:inline distT="0" distB="0" distL="0" distR="0">
            <wp:extent cx="5480685" cy="20955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72571F" w:rsidRPr="007923BC" w:rsidRDefault="00F5714B" w:rsidP="0072571F">
      <w:pPr>
        <w:spacing w:line="360" w:lineRule="auto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Рисунок 1 – О</w:t>
      </w:r>
      <w:r w:rsidR="0072571F" w:rsidRPr="007923BC">
        <w:rPr>
          <w:sz w:val="24"/>
          <w:szCs w:val="24"/>
          <w:lang w:val="ru-RU"/>
        </w:rPr>
        <w:t xml:space="preserve">бъем ВРП Брянской области </w:t>
      </w:r>
    </w:p>
    <w:p w:rsidR="0072571F" w:rsidRPr="007923BC" w:rsidRDefault="0072571F" w:rsidP="0072571F">
      <w:pPr>
        <w:spacing w:line="360" w:lineRule="auto"/>
        <w:ind w:firstLine="709"/>
        <w:rPr>
          <w:sz w:val="24"/>
          <w:szCs w:val="24"/>
          <w:lang w:val="ru-RU"/>
        </w:rPr>
      </w:pPr>
      <w:r w:rsidRPr="007923BC">
        <w:rPr>
          <w:sz w:val="24"/>
          <w:szCs w:val="24"/>
          <w:lang w:val="ru-RU"/>
        </w:rPr>
        <w:t>Так же за 2020 год произошло снижение таких показателей как оборот розничной торговли (рисунок 2), увеличения числа безработных с 4,6 тыс. человек до 12,8 тыс. человек.</w:t>
      </w:r>
    </w:p>
    <w:p w:rsidR="0072571F" w:rsidRPr="007923BC" w:rsidRDefault="0072571F" w:rsidP="0072571F">
      <w:pPr>
        <w:spacing w:line="360" w:lineRule="auto"/>
        <w:ind w:firstLine="709"/>
        <w:rPr>
          <w:sz w:val="24"/>
          <w:szCs w:val="24"/>
          <w:lang w:val="ru-RU"/>
        </w:rPr>
      </w:pPr>
    </w:p>
    <w:p w:rsidR="0072571F" w:rsidRPr="007923BC" w:rsidRDefault="0072571F" w:rsidP="0072571F">
      <w:pPr>
        <w:spacing w:line="360" w:lineRule="auto"/>
        <w:ind w:firstLine="709"/>
        <w:rPr>
          <w:sz w:val="24"/>
          <w:szCs w:val="24"/>
          <w:lang w:val="ru-RU"/>
        </w:rPr>
      </w:pPr>
      <w:r w:rsidRPr="007923BC">
        <w:rPr>
          <w:noProof/>
          <w:sz w:val="24"/>
          <w:szCs w:val="24"/>
          <w:lang w:val="ru-RU" w:eastAsia="ru-RU"/>
        </w:rPr>
        <w:drawing>
          <wp:inline distT="0" distB="0" distL="0" distR="0">
            <wp:extent cx="5482590" cy="1762125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2571F" w:rsidRPr="007923BC" w:rsidRDefault="0072571F" w:rsidP="0072571F">
      <w:pPr>
        <w:spacing w:line="360" w:lineRule="auto"/>
        <w:ind w:firstLine="709"/>
        <w:jc w:val="center"/>
        <w:rPr>
          <w:color w:val="000000"/>
          <w:sz w:val="24"/>
          <w:szCs w:val="24"/>
          <w:shd w:val="clear" w:color="auto" w:fill="FFFFFF"/>
          <w:lang w:val="ru-RU"/>
        </w:rPr>
      </w:pPr>
      <w:r w:rsidRPr="007923BC">
        <w:rPr>
          <w:sz w:val="24"/>
          <w:szCs w:val="24"/>
          <w:lang w:val="ru-RU"/>
        </w:rPr>
        <w:t xml:space="preserve">Рисунок 2 - </w:t>
      </w:r>
      <w:r w:rsidRPr="007923BC">
        <w:rPr>
          <w:color w:val="000000"/>
          <w:sz w:val="24"/>
          <w:szCs w:val="24"/>
          <w:shd w:val="clear" w:color="auto" w:fill="FFFFFF"/>
          <w:lang w:val="ru-RU"/>
        </w:rPr>
        <w:t>Динамика темпов роста оборота розничной торговли, в</w:t>
      </w:r>
      <w:r w:rsidRPr="007923BC">
        <w:rPr>
          <w:color w:val="000000"/>
          <w:sz w:val="24"/>
          <w:szCs w:val="24"/>
          <w:shd w:val="clear" w:color="auto" w:fill="FFFFFF"/>
        </w:rPr>
        <w:t> </w:t>
      </w:r>
      <w:r w:rsidRPr="007923BC">
        <w:rPr>
          <w:color w:val="000000"/>
          <w:sz w:val="24"/>
          <w:szCs w:val="24"/>
          <w:shd w:val="clear" w:color="auto" w:fill="FFFFFF"/>
          <w:lang w:val="ru-RU"/>
        </w:rPr>
        <w:t>% к</w:t>
      </w:r>
      <w:r w:rsidRPr="007923BC">
        <w:rPr>
          <w:color w:val="000000"/>
          <w:sz w:val="24"/>
          <w:szCs w:val="24"/>
          <w:shd w:val="clear" w:color="auto" w:fill="FFFFFF"/>
        </w:rPr>
        <w:t> </w:t>
      </w:r>
      <w:r w:rsidRPr="007923BC">
        <w:rPr>
          <w:color w:val="000000"/>
          <w:sz w:val="24"/>
          <w:szCs w:val="24"/>
          <w:shd w:val="clear" w:color="auto" w:fill="FFFFFF"/>
          <w:lang w:val="ru-RU"/>
        </w:rPr>
        <w:t>предыдущему году (в сопоставимых ценах)</w:t>
      </w:r>
    </w:p>
    <w:p w:rsidR="00936056" w:rsidRPr="007923BC" w:rsidRDefault="00936056" w:rsidP="00936056">
      <w:pPr>
        <w:spacing w:line="360" w:lineRule="auto"/>
        <w:ind w:firstLine="709"/>
        <w:jc w:val="both"/>
        <w:rPr>
          <w:color w:val="000000"/>
          <w:sz w:val="24"/>
          <w:szCs w:val="24"/>
          <w:shd w:val="clear" w:color="auto" w:fill="FFFFFF"/>
          <w:lang w:val="ru-RU"/>
        </w:rPr>
      </w:pPr>
      <w:r w:rsidRPr="007923BC">
        <w:rPr>
          <w:color w:val="000000"/>
          <w:sz w:val="24"/>
          <w:szCs w:val="24"/>
          <w:shd w:val="clear" w:color="auto" w:fill="FFFFFF"/>
          <w:lang w:val="ru-RU"/>
        </w:rPr>
        <w:lastRenderedPageBreak/>
        <w:t>Почти 70% российских компаний пострадали из-за пандемии короновируса. Пандемия затронула малый и средний бизнес, крупный, а также ИП.</w:t>
      </w:r>
    </w:p>
    <w:p w:rsidR="0072571F" w:rsidRPr="00812C10" w:rsidRDefault="0072571F" w:rsidP="0072571F">
      <w:pPr>
        <w:pStyle w:val="a3"/>
        <w:spacing w:line="360" w:lineRule="auto"/>
        <w:ind w:right="103"/>
        <w:rPr>
          <w:sz w:val="24"/>
          <w:szCs w:val="24"/>
          <w:lang w:val="ru-RU"/>
        </w:rPr>
      </w:pPr>
      <w:r w:rsidRPr="007923BC">
        <w:rPr>
          <w:sz w:val="24"/>
          <w:szCs w:val="24"/>
          <w:lang w:val="ru-RU"/>
        </w:rPr>
        <w:t>Президент России Владимир Путин</w:t>
      </w:r>
      <w:r w:rsidR="00901602">
        <w:rPr>
          <w:sz w:val="24"/>
          <w:szCs w:val="24"/>
          <w:lang w:val="ru-RU"/>
        </w:rPr>
        <w:t xml:space="preserve"> </w:t>
      </w:r>
      <w:r w:rsidR="00901602" w:rsidRPr="007923BC">
        <w:rPr>
          <w:sz w:val="24"/>
          <w:szCs w:val="24"/>
          <w:shd w:val="clear" w:color="auto" w:fill="FFFFFF"/>
          <w:lang w:val="ru-RU"/>
        </w:rPr>
        <w:t>25 марта</w:t>
      </w:r>
      <w:r w:rsidR="00901602">
        <w:rPr>
          <w:sz w:val="24"/>
          <w:szCs w:val="24"/>
          <w:shd w:val="clear" w:color="auto" w:fill="FFFFFF"/>
          <w:lang w:val="ru-RU"/>
        </w:rPr>
        <w:t xml:space="preserve"> 2020г</w:t>
      </w:r>
      <w:r w:rsidRPr="007923BC">
        <w:rPr>
          <w:sz w:val="24"/>
          <w:szCs w:val="24"/>
          <w:lang w:val="ru-RU"/>
        </w:rPr>
        <w:t xml:space="preserve"> в рамках обращения</w:t>
      </w:r>
      <w:r w:rsidR="00901602" w:rsidRPr="00901602">
        <w:rPr>
          <w:sz w:val="24"/>
          <w:szCs w:val="24"/>
          <w:shd w:val="clear" w:color="auto" w:fill="FFFFFF"/>
          <w:lang w:val="ru-RU"/>
        </w:rPr>
        <w:t xml:space="preserve"> </w:t>
      </w:r>
      <w:r w:rsidR="00901602" w:rsidRPr="007923BC">
        <w:rPr>
          <w:sz w:val="24"/>
          <w:szCs w:val="24"/>
          <w:shd w:val="clear" w:color="auto" w:fill="FFFFFF"/>
          <w:lang w:val="ru-RU"/>
        </w:rPr>
        <w:t>к гражданам</w:t>
      </w:r>
      <w:r w:rsidR="00901602">
        <w:rPr>
          <w:sz w:val="24"/>
          <w:szCs w:val="24"/>
          <w:shd w:val="clear" w:color="auto" w:fill="FFFFFF"/>
          <w:lang w:val="ru-RU"/>
        </w:rPr>
        <w:t xml:space="preserve"> </w:t>
      </w:r>
      <w:r w:rsidR="00901602" w:rsidRPr="007923BC">
        <w:rPr>
          <w:sz w:val="24"/>
          <w:szCs w:val="24"/>
          <w:shd w:val="clear" w:color="auto" w:fill="FFFFFF"/>
          <w:lang w:val="ru-RU"/>
        </w:rPr>
        <w:t>объявил</w:t>
      </w:r>
      <w:r w:rsidR="00901602">
        <w:rPr>
          <w:sz w:val="24"/>
          <w:szCs w:val="24"/>
          <w:shd w:val="clear" w:color="auto" w:fill="FFFFFF"/>
          <w:lang w:val="ru-RU"/>
        </w:rPr>
        <w:t xml:space="preserve"> о мерах </w:t>
      </w:r>
      <w:r w:rsidR="00901602" w:rsidRPr="007923BC">
        <w:rPr>
          <w:sz w:val="24"/>
          <w:szCs w:val="24"/>
          <w:shd w:val="clear" w:color="auto" w:fill="FFFFFF"/>
          <w:lang w:val="ru-RU"/>
        </w:rPr>
        <w:t>поддержки пострадавшим сферам экономики</w:t>
      </w:r>
      <w:r w:rsidR="00901602">
        <w:rPr>
          <w:sz w:val="24"/>
          <w:szCs w:val="24"/>
          <w:shd w:val="clear" w:color="auto" w:fill="FFFFFF"/>
          <w:lang w:val="ru-RU"/>
        </w:rPr>
        <w:t>.</w:t>
      </w:r>
      <w:r w:rsidR="00901602">
        <w:rPr>
          <w:sz w:val="24"/>
          <w:szCs w:val="24"/>
          <w:lang w:val="ru-RU"/>
        </w:rPr>
        <w:t xml:space="preserve"> </w:t>
      </w:r>
      <w:r w:rsidRPr="007923BC">
        <w:rPr>
          <w:sz w:val="24"/>
          <w:szCs w:val="24"/>
          <w:lang w:val="ru-RU"/>
        </w:rPr>
        <w:t>Правительство России определило 22 отрасли, которые в первую очередь могут рассчитывать на господдержку. В списке ожидаемо оказались предприятия сферы туризма — от агентств до гостиниц, авиаперевозчики и аэропорты, автоперевозчики, а также сферы культуры, развлечений и спорта.</w:t>
      </w:r>
      <w:r w:rsidR="00901602">
        <w:rPr>
          <w:sz w:val="24"/>
          <w:szCs w:val="24"/>
          <w:lang w:val="ru-RU"/>
        </w:rPr>
        <w:t xml:space="preserve">  </w:t>
      </w:r>
      <w:r w:rsidR="00F5714B">
        <w:rPr>
          <w:sz w:val="24"/>
          <w:szCs w:val="24"/>
          <w:shd w:val="clear" w:color="auto" w:fill="FFFFFF"/>
          <w:lang w:val="ru-RU"/>
        </w:rPr>
        <w:t>К числу</w:t>
      </w:r>
      <w:r w:rsidR="00DF31A0">
        <w:rPr>
          <w:sz w:val="24"/>
          <w:szCs w:val="24"/>
          <w:shd w:val="clear" w:color="auto" w:fill="FFFFFF"/>
          <w:lang w:val="ru-RU"/>
        </w:rPr>
        <w:t xml:space="preserve"> </w:t>
      </w:r>
      <w:r w:rsidRPr="00812C10">
        <w:rPr>
          <w:sz w:val="24"/>
          <w:szCs w:val="24"/>
          <w:shd w:val="clear" w:color="auto" w:fill="FFFFFF"/>
          <w:lang w:val="ru-RU"/>
        </w:rPr>
        <w:t>мер</w:t>
      </w:r>
      <w:r w:rsidR="00481EA3" w:rsidRPr="00812C10">
        <w:rPr>
          <w:sz w:val="24"/>
          <w:szCs w:val="24"/>
          <w:shd w:val="clear" w:color="auto" w:fill="FFFFFF"/>
          <w:lang w:val="ru-RU"/>
        </w:rPr>
        <w:t xml:space="preserve"> </w:t>
      </w:r>
      <w:r w:rsidR="00F5714B">
        <w:rPr>
          <w:sz w:val="24"/>
          <w:szCs w:val="24"/>
          <w:shd w:val="clear" w:color="auto" w:fill="FFFFFF"/>
          <w:lang w:val="ru-RU"/>
        </w:rPr>
        <w:t>поддержки можно отнести</w:t>
      </w:r>
      <w:r w:rsidR="005B0CC8">
        <w:rPr>
          <w:sz w:val="24"/>
          <w:szCs w:val="24"/>
          <w:shd w:val="clear" w:color="auto" w:fill="FFFFFF"/>
          <w:lang w:val="ru-RU"/>
        </w:rPr>
        <w:t xml:space="preserve"> :</w:t>
      </w:r>
      <w:r w:rsidR="00F5714B">
        <w:rPr>
          <w:sz w:val="24"/>
          <w:szCs w:val="24"/>
          <w:shd w:val="clear" w:color="auto" w:fill="FFFFFF"/>
          <w:lang w:val="ru-RU"/>
        </w:rPr>
        <w:t xml:space="preserve"> </w:t>
      </w:r>
      <w:r w:rsidR="00812C10" w:rsidRPr="00812C10">
        <w:rPr>
          <w:sz w:val="24"/>
          <w:szCs w:val="24"/>
          <w:lang w:val="ru-RU" w:bidi="en-US"/>
        </w:rPr>
        <w:t>прям</w:t>
      </w:r>
      <w:r w:rsidR="00F5714B">
        <w:rPr>
          <w:sz w:val="24"/>
          <w:szCs w:val="24"/>
          <w:lang w:val="ru-RU" w:bidi="en-US"/>
        </w:rPr>
        <w:t>ую</w:t>
      </w:r>
      <w:r w:rsidR="00812C10" w:rsidRPr="00812C10">
        <w:rPr>
          <w:sz w:val="24"/>
          <w:szCs w:val="24"/>
          <w:lang w:val="ru-RU" w:bidi="en-US"/>
        </w:rPr>
        <w:t xml:space="preserve"> безвозмездн</w:t>
      </w:r>
      <w:r w:rsidR="00F5714B">
        <w:rPr>
          <w:sz w:val="24"/>
          <w:szCs w:val="24"/>
          <w:lang w:val="ru-RU" w:bidi="en-US"/>
        </w:rPr>
        <w:t>ую</w:t>
      </w:r>
      <w:r w:rsidR="00812C10">
        <w:rPr>
          <w:sz w:val="24"/>
          <w:szCs w:val="24"/>
          <w:lang w:val="ru-RU" w:bidi="en-US"/>
        </w:rPr>
        <w:t xml:space="preserve"> помощь из бюджета в сумме 12</w:t>
      </w:r>
      <w:r w:rsidR="00812C10" w:rsidRPr="00812C10">
        <w:rPr>
          <w:sz w:val="24"/>
          <w:szCs w:val="24"/>
          <w:lang w:val="ru-RU" w:bidi="en-US"/>
        </w:rPr>
        <w:t>130 руб. в месяц на каждого сотрудника</w:t>
      </w:r>
      <w:r w:rsidR="00DF31A0">
        <w:rPr>
          <w:sz w:val="24"/>
          <w:szCs w:val="24"/>
          <w:lang w:val="ru-RU" w:bidi="en-US"/>
        </w:rPr>
        <w:t xml:space="preserve">, </w:t>
      </w:r>
      <w:r w:rsidR="00DF31A0" w:rsidRPr="00DF31A0">
        <w:rPr>
          <w:sz w:val="24"/>
          <w:szCs w:val="24"/>
          <w:lang w:val="ru-RU" w:bidi="en-US"/>
        </w:rPr>
        <w:t xml:space="preserve">при  условии  </w:t>
      </w:r>
      <w:r w:rsidR="00F5714B">
        <w:rPr>
          <w:sz w:val="24"/>
          <w:szCs w:val="24"/>
          <w:lang w:val="ru-RU" w:bidi="en-US"/>
        </w:rPr>
        <w:t>сохранения организацией</w:t>
      </w:r>
      <w:r w:rsidR="00DF31A0" w:rsidRPr="00DF31A0">
        <w:rPr>
          <w:sz w:val="24"/>
          <w:szCs w:val="24"/>
          <w:lang w:val="ru-RU" w:bidi="en-US"/>
        </w:rPr>
        <w:t xml:space="preserve">  не менее 90% сотрудников</w:t>
      </w:r>
      <w:r w:rsidRPr="00812C10">
        <w:rPr>
          <w:sz w:val="24"/>
          <w:szCs w:val="24"/>
          <w:shd w:val="clear" w:color="auto" w:fill="FFFFFF"/>
          <w:lang w:val="ru-RU"/>
        </w:rPr>
        <w:t xml:space="preserve">, снижение с 30% </w:t>
      </w:r>
      <w:r w:rsidR="00812C10">
        <w:rPr>
          <w:sz w:val="24"/>
          <w:szCs w:val="24"/>
          <w:shd w:val="clear" w:color="auto" w:fill="FFFFFF"/>
          <w:lang w:val="ru-RU"/>
        </w:rPr>
        <w:t>до 15% ставки страховых взносов</w:t>
      </w:r>
      <w:r w:rsidRPr="00812C10">
        <w:rPr>
          <w:sz w:val="24"/>
          <w:szCs w:val="24"/>
          <w:shd w:val="clear" w:color="auto" w:fill="FFFFFF"/>
          <w:lang w:val="ru-RU"/>
        </w:rPr>
        <w:t xml:space="preserve"> для части малого и среднего бизнеса</w:t>
      </w:r>
      <w:r w:rsidR="00812C10">
        <w:rPr>
          <w:sz w:val="24"/>
          <w:szCs w:val="24"/>
          <w:shd w:val="clear" w:color="auto" w:fill="FFFFFF"/>
          <w:lang w:val="ru-RU"/>
        </w:rPr>
        <w:t>,</w:t>
      </w:r>
      <w:r w:rsidR="00812C10" w:rsidRPr="00812C10">
        <w:rPr>
          <w:sz w:val="24"/>
          <w:szCs w:val="24"/>
          <w:lang w:val="ru-RU" w:bidi="en-US"/>
        </w:rPr>
        <w:t xml:space="preserve"> </w:t>
      </w:r>
      <w:r w:rsidR="00812C10">
        <w:rPr>
          <w:sz w:val="24"/>
          <w:szCs w:val="24"/>
          <w:lang w:val="ru-RU" w:bidi="en-US"/>
        </w:rPr>
        <w:t>л</w:t>
      </w:r>
      <w:r w:rsidR="00812C10" w:rsidRPr="00812C10">
        <w:rPr>
          <w:sz w:val="24"/>
          <w:szCs w:val="24"/>
          <w:lang w:val="ru-RU" w:bidi="en-US"/>
        </w:rPr>
        <w:t>ьготные</w:t>
      </w:r>
      <w:r w:rsidR="00812C10">
        <w:rPr>
          <w:sz w:val="24"/>
          <w:szCs w:val="24"/>
          <w:lang w:val="ru-RU" w:bidi="en-US"/>
        </w:rPr>
        <w:t xml:space="preserve"> </w:t>
      </w:r>
      <w:r w:rsidR="00812C10" w:rsidRPr="00812C10">
        <w:rPr>
          <w:sz w:val="24"/>
          <w:szCs w:val="24"/>
          <w:lang w:val="ru-RU" w:bidi="en-US"/>
        </w:rPr>
        <w:t>кредиты</w:t>
      </w:r>
      <w:r w:rsidR="00812C10">
        <w:rPr>
          <w:sz w:val="24"/>
          <w:szCs w:val="24"/>
          <w:lang w:val="ru-RU" w:bidi="en-US"/>
        </w:rPr>
        <w:t xml:space="preserve"> </w:t>
      </w:r>
      <w:r w:rsidR="00812C10" w:rsidRPr="00812C10">
        <w:rPr>
          <w:sz w:val="24"/>
          <w:szCs w:val="24"/>
          <w:lang w:val="ru-RU" w:bidi="en-US"/>
        </w:rPr>
        <w:t>малому</w:t>
      </w:r>
      <w:r w:rsidR="00812C10">
        <w:rPr>
          <w:sz w:val="24"/>
          <w:szCs w:val="24"/>
          <w:lang w:val="ru-RU" w:bidi="en-US"/>
        </w:rPr>
        <w:t xml:space="preserve"> </w:t>
      </w:r>
      <w:r w:rsidR="00812C10" w:rsidRPr="00812C10">
        <w:rPr>
          <w:sz w:val="24"/>
          <w:szCs w:val="24"/>
          <w:lang w:val="ru-RU" w:bidi="en-US"/>
        </w:rPr>
        <w:t>и</w:t>
      </w:r>
      <w:r w:rsidR="00812C10">
        <w:rPr>
          <w:sz w:val="24"/>
          <w:szCs w:val="24"/>
          <w:lang w:val="ru-RU" w:bidi="en-US"/>
        </w:rPr>
        <w:t xml:space="preserve"> </w:t>
      </w:r>
      <w:r w:rsidR="00812C10" w:rsidRPr="00812C10">
        <w:rPr>
          <w:sz w:val="24"/>
          <w:szCs w:val="24"/>
          <w:lang w:val="ru-RU" w:bidi="en-US"/>
        </w:rPr>
        <w:t>среднему</w:t>
      </w:r>
      <w:r w:rsidR="00812C10">
        <w:rPr>
          <w:sz w:val="24"/>
          <w:szCs w:val="24"/>
          <w:lang w:val="ru-RU" w:bidi="en-US"/>
        </w:rPr>
        <w:t xml:space="preserve"> </w:t>
      </w:r>
      <w:r w:rsidR="00812C10" w:rsidRPr="00812C10">
        <w:rPr>
          <w:sz w:val="24"/>
          <w:szCs w:val="24"/>
          <w:lang w:val="ru-RU" w:bidi="en-US"/>
        </w:rPr>
        <w:t>бизнесу</w:t>
      </w:r>
      <w:r w:rsidR="005B0CC8">
        <w:rPr>
          <w:sz w:val="24"/>
          <w:szCs w:val="24"/>
          <w:shd w:val="clear" w:color="auto" w:fill="FFFFFF"/>
          <w:lang w:val="ru-RU"/>
        </w:rPr>
        <w:t>,  отсрочку и рассрочку уплаты налогов.</w:t>
      </w:r>
    </w:p>
    <w:p w:rsidR="0072571F" w:rsidRPr="005D568D" w:rsidRDefault="00901602" w:rsidP="00FE286C">
      <w:pPr>
        <w:pStyle w:val="ac"/>
        <w:spacing w:line="360" w:lineRule="auto"/>
        <w:jc w:val="both"/>
        <w:rPr>
          <w:color w:val="000000" w:themeColor="text1"/>
          <w:sz w:val="24"/>
          <w:szCs w:val="24"/>
          <w:lang w:val="ru-RU"/>
        </w:rPr>
      </w:pPr>
      <w:r>
        <w:rPr>
          <w:color w:val="000000" w:themeColor="text1"/>
          <w:sz w:val="24"/>
          <w:szCs w:val="24"/>
          <w:lang w:val="ru-RU"/>
        </w:rPr>
        <w:t xml:space="preserve">          </w:t>
      </w:r>
      <w:r w:rsidR="0072571F" w:rsidRPr="005D568D">
        <w:rPr>
          <w:color w:val="000000" w:themeColor="text1"/>
          <w:sz w:val="24"/>
          <w:szCs w:val="24"/>
          <w:lang w:val="ru-RU"/>
        </w:rPr>
        <w:t>П</w:t>
      </w:r>
      <w:r w:rsidR="009F4A00">
        <w:rPr>
          <w:color w:val="000000" w:themeColor="text1"/>
          <w:sz w:val="24"/>
          <w:szCs w:val="24"/>
          <w:lang w:val="ru-RU"/>
        </w:rPr>
        <w:t>равительством</w:t>
      </w:r>
      <w:r w:rsidR="009D0305">
        <w:rPr>
          <w:color w:val="000000" w:themeColor="text1"/>
          <w:sz w:val="24"/>
          <w:szCs w:val="24"/>
          <w:lang w:val="ru-RU"/>
        </w:rPr>
        <w:t xml:space="preserve"> </w:t>
      </w:r>
      <w:r w:rsidR="009F4A00">
        <w:rPr>
          <w:color w:val="000000" w:themeColor="text1"/>
          <w:sz w:val="24"/>
          <w:szCs w:val="24"/>
          <w:lang w:val="ru-RU"/>
        </w:rPr>
        <w:t xml:space="preserve"> Брянской области </w:t>
      </w:r>
      <w:r w:rsidR="0024556E" w:rsidRPr="005D568D">
        <w:rPr>
          <w:color w:val="000000" w:themeColor="text1"/>
          <w:sz w:val="24"/>
          <w:szCs w:val="24"/>
          <w:lang w:val="ru-RU"/>
        </w:rPr>
        <w:t>на 50 процентов снижена налоговая ставка в отношении имущества</w:t>
      </w:r>
      <w:r w:rsidR="0024556E">
        <w:rPr>
          <w:color w:val="000000" w:themeColor="text1"/>
          <w:sz w:val="24"/>
          <w:szCs w:val="24"/>
          <w:lang w:val="ru-RU"/>
        </w:rPr>
        <w:t xml:space="preserve"> </w:t>
      </w:r>
      <w:r w:rsidR="0072571F" w:rsidRPr="005D568D">
        <w:rPr>
          <w:color w:val="000000" w:themeColor="text1"/>
          <w:sz w:val="24"/>
          <w:szCs w:val="24"/>
          <w:lang w:val="ru-RU"/>
        </w:rPr>
        <w:t>для субъектов</w:t>
      </w:r>
      <w:r w:rsidR="0074535F" w:rsidRPr="005D568D">
        <w:rPr>
          <w:color w:val="000000" w:themeColor="text1"/>
          <w:sz w:val="24"/>
          <w:szCs w:val="24"/>
          <w:lang w:val="ru-RU"/>
        </w:rPr>
        <w:t>,</w:t>
      </w:r>
      <w:r w:rsidR="0072571F" w:rsidRPr="005D568D">
        <w:rPr>
          <w:color w:val="000000" w:themeColor="text1"/>
          <w:sz w:val="24"/>
          <w:szCs w:val="24"/>
          <w:lang w:val="ru-RU"/>
        </w:rPr>
        <w:t xml:space="preserve"> включенных в реестр субъектов малого и среднего предпринимательства по состоянию на 1 марта 2020 года и занятых в отраслях экономики, в наибольшей степени пострадавших в результате распространения к</w:t>
      </w:r>
      <w:r w:rsidR="00812C10">
        <w:rPr>
          <w:color w:val="000000" w:themeColor="text1"/>
          <w:sz w:val="24"/>
          <w:szCs w:val="24"/>
          <w:lang w:val="ru-RU"/>
        </w:rPr>
        <w:t>оронавирусной инфекции.</w:t>
      </w:r>
      <w:r w:rsidR="0072571F" w:rsidRPr="005D568D">
        <w:rPr>
          <w:color w:val="000000" w:themeColor="text1"/>
          <w:sz w:val="24"/>
          <w:szCs w:val="24"/>
          <w:lang w:val="ru-RU"/>
        </w:rPr>
        <w:t xml:space="preserve"> Данные изменения внесены в статью 1 Закона Брянской области "О налоге на имущество организаций"</w:t>
      </w:r>
      <w:r w:rsidR="0072571F" w:rsidRPr="005D568D">
        <w:rPr>
          <w:rStyle w:val="apple-converted-space"/>
          <w:color w:val="000000" w:themeColor="text1"/>
          <w:sz w:val="24"/>
          <w:szCs w:val="24"/>
        </w:rPr>
        <w:t> </w:t>
      </w:r>
      <w:hyperlink r:id="rId9" w:history="1">
        <w:r w:rsidR="0072571F" w:rsidRPr="005D568D">
          <w:rPr>
            <w:rStyle w:val="a7"/>
            <w:color w:val="000000" w:themeColor="text1"/>
            <w:sz w:val="24"/>
            <w:szCs w:val="24"/>
            <w:u w:val="none"/>
            <w:lang w:val="ru-RU"/>
          </w:rPr>
          <w:t>Законом Брянской области от 09.04.2020 №31-З</w:t>
        </w:r>
      </w:hyperlink>
      <w:r w:rsidR="005665EC">
        <w:rPr>
          <w:color w:val="000000" w:themeColor="text1"/>
          <w:sz w:val="24"/>
          <w:szCs w:val="24"/>
          <w:lang w:val="ru-RU"/>
        </w:rPr>
        <w:t>.  На 50 процентов будет</w:t>
      </w:r>
      <w:r w:rsidR="0072571F" w:rsidRPr="005D568D">
        <w:rPr>
          <w:color w:val="000000" w:themeColor="text1"/>
          <w:sz w:val="24"/>
          <w:szCs w:val="24"/>
          <w:lang w:val="ru-RU"/>
        </w:rPr>
        <w:t xml:space="preserve"> уменьшен налог на имущество за 2020 год владельцам торгово-офисных помещений при условии, что они с 1 марта 2020 года не менее чем на 50 процентов снизят стоимость арендной платы предпринимателям, арендующим у них площади. Кроме того,</w:t>
      </w:r>
      <w:r w:rsidR="0072571F" w:rsidRPr="005D568D">
        <w:rPr>
          <w:rStyle w:val="apple-converted-space"/>
          <w:color w:val="000000" w:themeColor="text1"/>
          <w:sz w:val="24"/>
          <w:szCs w:val="24"/>
        </w:rPr>
        <w:t> </w:t>
      </w:r>
      <w:hyperlink r:id="rId10" w:history="1">
        <w:r w:rsidR="0072571F" w:rsidRPr="005D568D">
          <w:rPr>
            <w:rStyle w:val="a7"/>
            <w:color w:val="000000" w:themeColor="text1"/>
            <w:sz w:val="24"/>
            <w:szCs w:val="24"/>
            <w:u w:val="none"/>
            <w:lang w:val="ru-RU"/>
          </w:rPr>
          <w:t>Законом Брянской области от 09.04.2020 №32-З</w:t>
        </w:r>
      </w:hyperlink>
      <w:r w:rsidR="0072571F" w:rsidRPr="005D568D">
        <w:rPr>
          <w:rStyle w:val="apple-converted-space"/>
          <w:color w:val="000000" w:themeColor="text1"/>
          <w:sz w:val="24"/>
          <w:szCs w:val="24"/>
        </w:rPr>
        <w:t> </w:t>
      </w:r>
      <w:r w:rsidR="0072571F" w:rsidRPr="005D568D">
        <w:rPr>
          <w:color w:val="000000" w:themeColor="text1"/>
          <w:sz w:val="24"/>
          <w:szCs w:val="24"/>
          <w:lang w:val="ru-RU"/>
        </w:rPr>
        <w:t>установлены пониженные ставки по налогу, взимаемому в связи с применением упрощенной системы налогообложения:</w:t>
      </w:r>
    </w:p>
    <w:p w:rsidR="0072571F" w:rsidRPr="005D568D" w:rsidRDefault="0072571F" w:rsidP="00FE286C">
      <w:pPr>
        <w:pStyle w:val="ac"/>
        <w:spacing w:line="360" w:lineRule="auto"/>
        <w:jc w:val="both"/>
        <w:rPr>
          <w:color w:val="000000" w:themeColor="text1"/>
          <w:sz w:val="24"/>
          <w:szCs w:val="24"/>
          <w:lang w:val="ru-RU"/>
        </w:rPr>
      </w:pPr>
      <w:r w:rsidRPr="005D568D">
        <w:rPr>
          <w:color w:val="000000" w:themeColor="text1"/>
          <w:sz w:val="24"/>
          <w:szCs w:val="24"/>
          <w:lang w:val="ru-RU"/>
        </w:rPr>
        <w:t>- для налогоплательщиков, выбравших объект налогообложения «доходы, уменьшенные на величину расходов» - 7,5 процента;</w:t>
      </w:r>
    </w:p>
    <w:p w:rsidR="0072571F" w:rsidRPr="005D568D" w:rsidRDefault="0072571F" w:rsidP="00FE286C">
      <w:pPr>
        <w:pStyle w:val="ac"/>
        <w:spacing w:line="360" w:lineRule="auto"/>
        <w:jc w:val="both"/>
        <w:rPr>
          <w:color w:val="000000" w:themeColor="text1"/>
          <w:sz w:val="24"/>
          <w:szCs w:val="24"/>
          <w:lang w:val="ru-RU"/>
        </w:rPr>
      </w:pPr>
      <w:r w:rsidRPr="005D568D">
        <w:rPr>
          <w:color w:val="000000" w:themeColor="text1"/>
          <w:sz w:val="24"/>
          <w:szCs w:val="24"/>
          <w:lang w:val="ru-RU"/>
        </w:rPr>
        <w:t xml:space="preserve">- для налогоплательщиков, выбравших объект налогообложения «доходы» </w:t>
      </w:r>
      <w:r w:rsidRPr="005D568D">
        <w:rPr>
          <w:color w:val="000000" w:themeColor="text1"/>
          <w:sz w:val="24"/>
          <w:szCs w:val="24"/>
        </w:rPr>
        <w:t> </w:t>
      </w:r>
      <w:r w:rsidRPr="005D568D">
        <w:rPr>
          <w:color w:val="000000" w:themeColor="text1"/>
          <w:sz w:val="24"/>
          <w:szCs w:val="24"/>
          <w:lang w:val="ru-RU"/>
        </w:rPr>
        <w:t>- 3 процента.</w:t>
      </w:r>
    </w:p>
    <w:p w:rsidR="0072571F" w:rsidRPr="005D568D" w:rsidRDefault="0072571F" w:rsidP="00FE286C">
      <w:pPr>
        <w:pStyle w:val="ac"/>
        <w:spacing w:line="360" w:lineRule="auto"/>
        <w:jc w:val="both"/>
        <w:rPr>
          <w:color w:val="000000" w:themeColor="text1"/>
          <w:sz w:val="24"/>
          <w:szCs w:val="24"/>
          <w:lang w:val="ru-RU"/>
        </w:rPr>
      </w:pPr>
      <w:r w:rsidRPr="005D568D">
        <w:rPr>
          <w:color w:val="000000" w:themeColor="text1"/>
          <w:sz w:val="24"/>
          <w:szCs w:val="24"/>
          <w:lang w:val="ru-RU"/>
        </w:rPr>
        <w:t xml:space="preserve">       Данные налоговые ставки применяются при условии, что в 2020 году доходы налогоплательщиков, полученные от видов экономической деятельности в соответствии с перечнем отраслей экономики, в наибольшей степени пострадавших в условиях ухудшения ситуации в результате распространения коронавирусной инфекции, перечень которых утвержден постановлением Правительства РФ, должны составлять не менее 70 процентов.</w:t>
      </w:r>
    </w:p>
    <w:p w:rsidR="00FE286C" w:rsidRPr="005D568D" w:rsidRDefault="005665EC" w:rsidP="00FE286C">
      <w:pPr>
        <w:pStyle w:val="ac"/>
        <w:spacing w:line="360" w:lineRule="auto"/>
        <w:jc w:val="both"/>
        <w:rPr>
          <w:color w:val="000000" w:themeColor="text1"/>
          <w:sz w:val="24"/>
          <w:szCs w:val="24"/>
          <w:lang w:val="ru-RU"/>
        </w:rPr>
      </w:pPr>
      <w:r>
        <w:rPr>
          <w:color w:val="000000" w:themeColor="text1"/>
          <w:sz w:val="24"/>
          <w:szCs w:val="24"/>
          <w:lang w:val="ru-RU"/>
        </w:rPr>
        <w:t xml:space="preserve">         </w:t>
      </w:r>
      <w:r w:rsidR="00627C52" w:rsidRPr="005D568D">
        <w:rPr>
          <w:color w:val="000000" w:themeColor="text1"/>
          <w:sz w:val="24"/>
          <w:szCs w:val="24"/>
          <w:lang w:val="ru-RU"/>
        </w:rPr>
        <w:t>В  соответствии с Постановлением Правительства РФ от 24.04.2020 №</w:t>
      </w:r>
      <w:r w:rsidR="0024556E">
        <w:rPr>
          <w:color w:val="000000" w:themeColor="text1"/>
          <w:sz w:val="24"/>
          <w:szCs w:val="24"/>
          <w:lang w:val="ru-RU"/>
        </w:rPr>
        <w:t xml:space="preserve"> </w:t>
      </w:r>
      <w:r w:rsidR="00627C52" w:rsidRPr="005D568D">
        <w:rPr>
          <w:color w:val="000000" w:themeColor="text1"/>
          <w:sz w:val="24"/>
          <w:szCs w:val="24"/>
          <w:lang w:val="ru-RU"/>
        </w:rPr>
        <w:t xml:space="preserve">576 предоставлена субсидия малому и среднему предпринимательству, осуществляющему свою деятельность в пострадавших отраслях экономики в размере одного МРОТ (12 130 рублей) на каждого сотрудника. В результате 10 тысячам компаний и индивидуальных </w:t>
      </w:r>
      <w:r w:rsidR="00627C52" w:rsidRPr="005D568D">
        <w:rPr>
          <w:color w:val="000000" w:themeColor="text1"/>
          <w:sz w:val="24"/>
          <w:szCs w:val="24"/>
          <w:lang w:val="ru-RU"/>
        </w:rPr>
        <w:lastRenderedPageBreak/>
        <w:t>предпринимателей Брянской области выплачено более 700 млн. рублей. Также в ходе реализации постановления Правительства РФ от 02.07.2020 №</w:t>
      </w:r>
      <w:r w:rsidR="0024556E">
        <w:rPr>
          <w:color w:val="000000" w:themeColor="text1"/>
          <w:sz w:val="24"/>
          <w:szCs w:val="24"/>
          <w:lang w:val="ru-RU"/>
        </w:rPr>
        <w:t xml:space="preserve"> </w:t>
      </w:r>
      <w:r w:rsidR="00627C52" w:rsidRPr="005D568D">
        <w:rPr>
          <w:color w:val="000000" w:themeColor="text1"/>
          <w:sz w:val="24"/>
          <w:szCs w:val="24"/>
          <w:lang w:val="ru-RU"/>
        </w:rPr>
        <w:t>976 1,5 тысячам субъектов малого и среднего предпринимательства, а также социально ориентированным некоммерческим организациям области из федерального бюджета выделено более 40 млн. рублей на проведение мероприятий по профилактике новой короновирусной инфекции. В Брян</w:t>
      </w:r>
      <w:r w:rsidR="00FE286C" w:rsidRPr="005D568D">
        <w:rPr>
          <w:color w:val="000000" w:themeColor="text1"/>
          <w:sz w:val="24"/>
          <w:szCs w:val="24"/>
          <w:lang w:val="ru-RU"/>
        </w:rPr>
        <w:t xml:space="preserve">ской области 22 плательщикам </w:t>
      </w:r>
      <w:r w:rsidR="00627C52" w:rsidRPr="005D568D">
        <w:rPr>
          <w:color w:val="000000" w:themeColor="text1"/>
          <w:sz w:val="24"/>
          <w:szCs w:val="24"/>
          <w:lang w:val="ru-RU"/>
        </w:rPr>
        <w:t xml:space="preserve"> перенесены сроки уплаты, общая сумма отсрочки составила более 15 млн. рублей (основная доля приходится на страховые взносы – 12,1 млн. рублей или 79%).</w:t>
      </w:r>
    </w:p>
    <w:p w:rsidR="00AA3F78" w:rsidRPr="006C0BBC" w:rsidRDefault="00901602" w:rsidP="0024556E">
      <w:pPr>
        <w:pStyle w:val="ac"/>
        <w:spacing w:line="360" w:lineRule="auto"/>
        <w:jc w:val="both"/>
        <w:rPr>
          <w:lang w:val="ru-RU"/>
        </w:rPr>
      </w:pPr>
      <w:r>
        <w:rPr>
          <w:sz w:val="24"/>
          <w:szCs w:val="24"/>
          <w:shd w:val="clear" w:color="auto" w:fill="FFFFFF"/>
          <w:lang w:val="ru-RU"/>
        </w:rPr>
        <w:t xml:space="preserve">       </w:t>
      </w:r>
      <w:r w:rsidR="009F4A00">
        <w:rPr>
          <w:sz w:val="24"/>
          <w:szCs w:val="24"/>
          <w:shd w:val="clear" w:color="auto" w:fill="FFFFFF"/>
          <w:lang w:val="ru-RU"/>
        </w:rPr>
        <w:t>При этом</w:t>
      </w:r>
      <w:r w:rsidR="006C0BBC">
        <w:rPr>
          <w:sz w:val="24"/>
          <w:szCs w:val="24"/>
          <w:shd w:val="clear" w:color="auto" w:fill="FFFFFF"/>
          <w:lang w:val="ru-RU"/>
        </w:rPr>
        <w:t>,</w:t>
      </w:r>
      <w:r w:rsidR="009F4A00">
        <w:rPr>
          <w:sz w:val="24"/>
          <w:szCs w:val="24"/>
          <w:shd w:val="clear" w:color="auto" w:fill="FFFFFF"/>
          <w:lang w:val="ru-RU"/>
        </w:rPr>
        <w:t xml:space="preserve"> хочется отметить, что </w:t>
      </w:r>
      <w:r w:rsidR="0024556E">
        <w:rPr>
          <w:sz w:val="24"/>
          <w:szCs w:val="24"/>
          <w:shd w:val="clear" w:color="auto" w:fill="FFFFFF"/>
          <w:lang w:val="ru-RU"/>
        </w:rPr>
        <w:t>о</w:t>
      </w:r>
      <w:r w:rsidR="0024556E" w:rsidRPr="00FE286C">
        <w:rPr>
          <w:sz w:val="24"/>
          <w:szCs w:val="24"/>
          <w:lang w:val="ru-RU"/>
        </w:rPr>
        <w:t>тсрочка и рассрочка</w:t>
      </w:r>
      <w:r w:rsidR="0024556E">
        <w:rPr>
          <w:sz w:val="24"/>
          <w:szCs w:val="24"/>
          <w:lang w:val="ru-RU"/>
        </w:rPr>
        <w:t xml:space="preserve"> </w:t>
      </w:r>
      <w:r w:rsidR="0024556E" w:rsidRPr="00FE286C">
        <w:rPr>
          <w:sz w:val="24"/>
          <w:szCs w:val="24"/>
          <w:lang w:val="ru-RU"/>
        </w:rPr>
        <w:t xml:space="preserve"> – это не отмена и так или иначе малый и средний бизнес придет к исходу сложного экономического периода, так как, компаниям все равно надо будет найти резервы, чтобы заплатить деньги.</w:t>
      </w:r>
      <w:r w:rsidR="0024556E">
        <w:rPr>
          <w:sz w:val="24"/>
          <w:szCs w:val="24"/>
          <w:lang w:val="ru-RU"/>
        </w:rPr>
        <w:t>[7] Т</w:t>
      </w:r>
      <w:r w:rsidR="00F23CE1" w:rsidRPr="00FE286C">
        <w:rPr>
          <w:sz w:val="24"/>
          <w:szCs w:val="24"/>
          <w:shd w:val="clear" w:color="auto" w:fill="FFFFFF"/>
          <w:lang w:val="ru-RU"/>
        </w:rPr>
        <w:t>олько 26% компаниям по основному коду ОКВЭД, входят в перечень пострадавших отраслей</w:t>
      </w:r>
      <w:r w:rsidR="0024556E">
        <w:rPr>
          <w:sz w:val="24"/>
          <w:szCs w:val="24"/>
          <w:shd w:val="clear" w:color="auto" w:fill="FFFFFF"/>
          <w:lang w:val="ru-RU"/>
        </w:rPr>
        <w:t xml:space="preserve"> </w:t>
      </w:r>
      <w:r w:rsidR="005665EC" w:rsidRPr="0024556E">
        <w:rPr>
          <w:rFonts w:eastAsiaTheme="minorEastAsia"/>
          <w:lang w:val="ru-RU"/>
        </w:rPr>
        <w:t>(</w:t>
      </w:r>
      <w:r w:rsidR="00AA3F78" w:rsidRPr="0024556E">
        <w:rPr>
          <w:rFonts w:eastAsiaTheme="minorEastAsia"/>
          <w:lang w:val="ru-RU"/>
        </w:rPr>
        <w:t>транспортная деятельность, деятельность туристи</w:t>
      </w:r>
      <w:r w:rsidR="005665EC" w:rsidRPr="0024556E">
        <w:rPr>
          <w:rFonts w:eastAsiaTheme="minorEastAsia"/>
          <w:lang w:val="ru-RU"/>
        </w:rPr>
        <w:t xml:space="preserve">ческих агенств, </w:t>
      </w:r>
      <w:r w:rsidR="00AA3F78" w:rsidRPr="0024556E">
        <w:rPr>
          <w:rFonts w:eastAsiaTheme="minorEastAsia"/>
          <w:lang w:val="ru-RU"/>
        </w:rPr>
        <w:t xml:space="preserve">торговля непродовольственными товарами, </w:t>
      </w:r>
      <w:r w:rsidR="005B0CC8">
        <w:rPr>
          <w:rFonts w:eastAsiaTheme="minorEastAsia"/>
          <w:lang w:val="ru-RU"/>
        </w:rPr>
        <w:t xml:space="preserve"> </w:t>
      </w:r>
      <w:r w:rsidR="00AA3F78" w:rsidRPr="0024556E">
        <w:rPr>
          <w:rFonts w:eastAsiaTheme="minorEastAsia"/>
          <w:lang w:val="ru-RU"/>
        </w:rPr>
        <w:t>гостиничный бизнес,  общественное питание и прочие услуги по организации досуга населения</w:t>
      </w:r>
      <w:r w:rsidR="005665EC" w:rsidRPr="0024556E">
        <w:rPr>
          <w:rFonts w:eastAsiaTheme="minorEastAsia"/>
          <w:lang w:val="ru-RU"/>
        </w:rPr>
        <w:t>)</w:t>
      </w:r>
      <w:r w:rsidR="00AA3F78" w:rsidRPr="0024556E">
        <w:rPr>
          <w:rFonts w:eastAsiaTheme="minorEastAsia"/>
          <w:lang w:val="ru-RU"/>
        </w:rPr>
        <w:t xml:space="preserve">. </w:t>
      </w:r>
      <w:r w:rsidR="00AA3F78" w:rsidRPr="006C0BBC">
        <w:rPr>
          <w:rFonts w:eastAsiaTheme="minorEastAsia"/>
          <w:lang w:val="ru-RU"/>
        </w:rPr>
        <w:t>Но в период пандемии не работали и производственные предприятия, которые несли зн</w:t>
      </w:r>
      <w:r w:rsidR="0074535F" w:rsidRPr="006C0BBC">
        <w:rPr>
          <w:rFonts w:eastAsiaTheme="minorEastAsia"/>
          <w:lang w:val="ru-RU"/>
        </w:rPr>
        <w:t>ачительные убытки из-за простоя,  п</w:t>
      </w:r>
      <w:r w:rsidR="00AA3F78" w:rsidRPr="006C0BBC">
        <w:rPr>
          <w:rFonts w:eastAsiaTheme="minorEastAsia"/>
          <w:lang w:val="ru-RU"/>
        </w:rPr>
        <w:t xml:space="preserve">оэтому </w:t>
      </w:r>
      <w:r w:rsidR="009F4A00" w:rsidRPr="006C0BBC">
        <w:rPr>
          <w:rFonts w:eastAsiaTheme="minorEastAsia"/>
          <w:lang w:val="ru-RU"/>
        </w:rPr>
        <w:t xml:space="preserve"> они </w:t>
      </w:r>
      <w:r w:rsidR="00AA3F78" w:rsidRPr="006C0BBC">
        <w:rPr>
          <w:rFonts w:eastAsiaTheme="minorEastAsia"/>
          <w:lang w:val="ru-RU"/>
        </w:rPr>
        <w:t xml:space="preserve"> самостоятельно </w:t>
      </w:r>
      <w:r w:rsidR="009F4A00" w:rsidRPr="006C0BBC">
        <w:rPr>
          <w:rFonts w:eastAsiaTheme="minorEastAsia"/>
          <w:lang w:val="ru-RU"/>
        </w:rPr>
        <w:t xml:space="preserve"> должны справляться  с </w:t>
      </w:r>
      <w:r w:rsidR="00AA3F78" w:rsidRPr="006C0BBC">
        <w:rPr>
          <w:rFonts w:eastAsiaTheme="minorEastAsia"/>
          <w:lang w:val="ru-RU"/>
        </w:rPr>
        <w:t xml:space="preserve"> вызовами и угрозами 2020г. </w:t>
      </w:r>
    </w:p>
    <w:p w:rsidR="005B0CC8" w:rsidRDefault="005B0CC8" w:rsidP="0072571F">
      <w:pPr>
        <w:pStyle w:val="a3"/>
        <w:spacing w:line="360" w:lineRule="auto"/>
        <w:ind w:left="360" w:right="103" w:firstLine="0"/>
        <w:jc w:val="center"/>
        <w:rPr>
          <w:sz w:val="24"/>
          <w:szCs w:val="24"/>
          <w:lang w:val="ru-RU"/>
        </w:rPr>
      </w:pPr>
    </w:p>
    <w:p w:rsidR="0072571F" w:rsidRPr="007923BC" w:rsidRDefault="0072571F" w:rsidP="0072571F">
      <w:pPr>
        <w:pStyle w:val="a3"/>
        <w:spacing w:line="360" w:lineRule="auto"/>
        <w:ind w:left="360" w:right="103" w:firstLine="0"/>
        <w:jc w:val="center"/>
        <w:rPr>
          <w:sz w:val="24"/>
          <w:szCs w:val="24"/>
          <w:lang w:val="ru-RU"/>
        </w:rPr>
      </w:pPr>
      <w:r w:rsidRPr="007923BC">
        <w:rPr>
          <w:sz w:val="24"/>
          <w:szCs w:val="24"/>
          <w:lang w:val="ru-RU"/>
        </w:rPr>
        <w:t>Список использованной литературы</w:t>
      </w:r>
    </w:p>
    <w:p w:rsidR="0072571F" w:rsidRPr="007923BC" w:rsidRDefault="0072571F" w:rsidP="0072571F">
      <w:pPr>
        <w:pStyle w:val="a3"/>
        <w:numPr>
          <w:ilvl w:val="0"/>
          <w:numId w:val="3"/>
        </w:numPr>
        <w:spacing w:line="360" w:lineRule="auto"/>
        <w:ind w:right="103"/>
        <w:rPr>
          <w:sz w:val="24"/>
          <w:szCs w:val="24"/>
          <w:lang w:val="ru-RU"/>
        </w:rPr>
      </w:pPr>
      <w:r w:rsidRPr="007923BC">
        <w:rPr>
          <w:sz w:val="24"/>
          <w:szCs w:val="24"/>
          <w:lang w:val="ru-RU"/>
        </w:rPr>
        <w:t xml:space="preserve">Российская Федерация. Законы. Федеральный закон «О развитии малого и среднего предпринимательства в Российской Федерации» от 24.07.2007 № 209–ФЗ (в ред. от 30.12.2020) </w:t>
      </w:r>
    </w:p>
    <w:p w:rsidR="0072571F" w:rsidRPr="00FE0AF2" w:rsidRDefault="0072571F" w:rsidP="0072571F">
      <w:pPr>
        <w:pStyle w:val="a8"/>
        <w:numPr>
          <w:ilvl w:val="0"/>
          <w:numId w:val="3"/>
        </w:numPr>
        <w:tabs>
          <w:tab w:val="left" w:pos="868"/>
        </w:tabs>
        <w:spacing w:before="0" w:line="360" w:lineRule="auto"/>
        <w:jc w:val="both"/>
        <w:rPr>
          <w:spacing w:val="4"/>
          <w:sz w:val="24"/>
          <w:szCs w:val="24"/>
          <w:lang w:val="ru-RU"/>
        </w:rPr>
      </w:pPr>
      <w:r w:rsidRPr="007923BC">
        <w:rPr>
          <w:sz w:val="24"/>
          <w:szCs w:val="24"/>
          <w:lang w:val="ru-RU"/>
        </w:rPr>
        <w:t>Департамент экономического развития Брянской области [Электронный ресурс]. Режим доступа:</w:t>
      </w:r>
      <w:hyperlink r:id="rId11" w:history="1">
        <w:r w:rsidRPr="007923BC">
          <w:rPr>
            <w:rStyle w:val="a7"/>
            <w:spacing w:val="4"/>
            <w:sz w:val="24"/>
            <w:szCs w:val="24"/>
            <w:lang w:val="ru-RU"/>
          </w:rPr>
          <w:t>http://econom32.ru</w:t>
        </w:r>
      </w:hyperlink>
    </w:p>
    <w:p w:rsidR="0072571F" w:rsidRPr="005D568D" w:rsidRDefault="0072571F" w:rsidP="0072571F">
      <w:pPr>
        <w:pStyle w:val="a8"/>
        <w:numPr>
          <w:ilvl w:val="0"/>
          <w:numId w:val="3"/>
        </w:numPr>
        <w:tabs>
          <w:tab w:val="left" w:pos="868"/>
        </w:tabs>
        <w:spacing w:before="0" w:line="360" w:lineRule="auto"/>
        <w:jc w:val="both"/>
        <w:rPr>
          <w:color w:val="000000" w:themeColor="text1"/>
          <w:spacing w:val="4"/>
          <w:sz w:val="24"/>
          <w:szCs w:val="24"/>
          <w:lang w:val="ru-RU"/>
        </w:rPr>
      </w:pPr>
      <w:r w:rsidRPr="005D568D">
        <w:rPr>
          <w:color w:val="000000" w:themeColor="text1"/>
          <w:sz w:val="24"/>
          <w:szCs w:val="24"/>
          <w:lang w:val="ru-RU"/>
        </w:rPr>
        <w:t xml:space="preserve">Моисеенко С.Л., Малышева Н.П.  </w:t>
      </w:r>
      <w:hyperlink r:id="rId12" w:history="1">
        <w:r w:rsidRPr="005D568D">
          <w:rPr>
            <w:bCs/>
            <w:color w:val="000000" w:themeColor="text1"/>
            <w:sz w:val="24"/>
            <w:szCs w:val="24"/>
            <w:lang w:val="ru-RU"/>
          </w:rPr>
          <w:t>Формирование учетной системы как фактор повышения управляемости организации малого бизнеса</w:t>
        </w:r>
      </w:hyperlink>
      <w:r w:rsidRPr="005D568D">
        <w:rPr>
          <w:color w:val="000000" w:themeColor="text1"/>
          <w:sz w:val="24"/>
          <w:szCs w:val="24"/>
          <w:lang w:val="ru-RU"/>
        </w:rPr>
        <w:t xml:space="preserve"> // </w:t>
      </w:r>
      <w:hyperlink r:id="rId13" w:history="1">
        <w:r w:rsidRPr="005D568D">
          <w:rPr>
            <w:color w:val="000000" w:themeColor="text1"/>
            <w:sz w:val="24"/>
            <w:szCs w:val="24"/>
            <w:lang w:val="ru-RU"/>
          </w:rPr>
          <w:t>Финансовая экономика</w:t>
        </w:r>
      </w:hyperlink>
      <w:r w:rsidRPr="005D568D">
        <w:rPr>
          <w:color w:val="000000" w:themeColor="text1"/>
          <w:sz w:val="24"/>
          <w:szCs w:val="24"/>
          <w:lang w:val="ru-RU"/>
        </w:rPr>
        <w:t xml:space="preserve">.- </w:t>
      </w:r>
      <w:hyperlink r:id="rId14" w:history="1">
        <w:r w:rsidRPr="005D568D">
          <w:rPr>
            <w:color w:val="000000" w:themeColor="text1"/>
            <w:sz w:val="24"/>
            <w:szCs w:val="24"/>
          </w:rPr>
          <w:t>№ 12</w:t>
        </w:r>
      </w:hyperlink>
      <w:r w:rsidRPr="005D568D">
        <w:rPr>
          <w:color w:val="000000" w:themeColor="text1"/>
          <w:sz w:val="24"/>
          <w:szCs w:val="24"/>
        </w:rPr>
        <w:t>.- 2019. - С. 590-593</w:t>
      </w:r>
    </w:p>
    <w:p w:rsidR="0072571F" w:rsidRPr="007923BC" w:rsidRDefault="0072571F" w:rsidP="0072571F">
      <w:pPr>
        <w:pStyle w:val="a8"/>
        <w:numPr>
          <w:ilvl w:val="0"/>
          <w:numId w:val="3"/>
        </w:numPr>
        <w:tabs>
          <w:tab w:val="left" w:pos="868"/>
        </w:tabs>
        <w:spacing w:before="0" w:line="360" w:lineRule="auto"/>
        <w:jc w:val="both"/>
        <w:rPr>
          <w:spacing w:val="4"/>
          <w:sz w:val="24"/>
          <w:szCs w:val="24"/>
          <w:lang w:val="ru-RU"/>
        </w:rPr>
      </w:pPr>
      <w:r w:rsidRPr="007923BC">
        <w:rPr>
          <w:spacing w:val="4"/>
          <w:sz w:val="24"/>
          <w:szCs w:val="24"/>
          <w:lang w:val="ru-RU"/>
        </w:rPr>
        <w:t xml:space="preserve">Портал малого и среднего предпринимательства Брянской области  </w:t>
      </w:r>
      <w:r w:rsidRPr="007923BC">
        <w:rPr>
          <w:sz w:val="24"/>
          <w:szCs w:val="24"/>
          <w:lang w:val="ru-RU"/>
        </w:rPr>
        <w:t>[Электронный ресурс]. Режим доступа: http://www.mb32.ru</w:t>
      </w:r>
    </w:p>
    <w:p w:rsidR="0072571F" w:rsidRPr="007923BC" w:rsidRDefault="0072571F" w:rsidP="0072571F">
      <w:pPr>
        <w:pStyle w:val="a8"/>
        <w:numPr>
          <w:ilvl w:val="0"/>
          <w:numId w:val="3"/>
        </w:numPr>
        <w:tabs>
          <w:tab w:val="left" w:pos="868"/>
        </w:tabs>
        <w:spacing w:before="0" w:line="360" w:lineRule="auto"/>
        <w:jc w:val="both"/>
        <w:rPr>
          <w:spacing w:val="4"/>
          <w:sz w:val="24"/>
          <w:szCs w:val="24"/>
          <w:lang w:val="ru-RU"/>
        </w:rPr>
      </w:pPr>
      <w:r w:rsidRPr="007923BC">
        <w:rPr>
          <w:bCs/>
          <w:sz w:val="24"/>
          <w:szCs w:val="24"/>
          <w:lang w:val="ru-RU" w:eastAsia="ru-RU"/>
        </w:rPr>
        <w:t xml:space="preserve">Территориальный орган Федеральной службы государственной статистики по Брянской области </w:t>
      </w:r>
      <w:r w:rsidRPr="007923BC">
        <w:rPr>
          <w:sz w:val="24"/>
          <w:szCs w:val="24"/>
          <w:lang w:val="ru-RU"/>
        </w:rPr>
        <w:t>[Электронный ресурс]. Режим доступа:</w:t>
      </w:r>
      <w:hyperlink r:id="rId15" w:history="1">
        <w:r w:rsidRPr="007923BC">
          <w:rPr>
            <w:rStyle w:val="a7"/>
            <w:spacing w:val="4"/>
            <w:sz w:val="24"/>
            <w:szCs w:val="24"/>
            <w:lang w:val="ru-RU"/>
          </w:rPr>
          <w:t>https://bryansk.gks.ru</w:t>
        </w:r>
      </w:hyperlink>
    </w:p>
    <w:p w:rsidR="0072571F" w:rsidRPr="007923BC" w:rsidRDefault="0072571F" w:rsidP="0072571F">
      <w:pPr>
        <w:pStyle w:val="a8"/>
        <w:numPr>
          <w:ilvl w:val="0"/>
          <w:numId w:val="3"/>
        </w:numPr>
        <w:tabs>
          <w:tab w:val="left" w:pos="868"/>
        </w:tabs>
        <w:spacing w:line="360" w:lineRule="auto"/>
        <w:jc w:val="both"/>
        <w:rPr>
          <w:spacing w:val="4"/>
          <w:sz w:val="24"/>
          <w:szCs w:val="24"/>
          <w:lang w:val="ru-RU"/>
        </w:rPr>
      </w:pPr>
      <w:r w:rsidRPr="007923BC">
        <w:rPr>
          <w:spacing w:val="4"/>
          <w:sz w:val="24"/>
          <w:szCs w:val="24"/>
          <w:lang w:val="ru-RU"/>
        </w:rPr>
        <w:t>Аббасова О.М. Совершенствование развития предприятий малого бизнеса / О.М. Аббасова // Вестник Академии знаний. – 2020. – № 3 (38). – С. 10–14.</w:t>
      </w:r>
    </w:p>
    <w:p w:rsidR="0072571F" w:rsidRPr="007923BC" w:rsidRDefault="0072571F" w:rsidP="0072571F">
      <w:pPr>
        <w:pStyle w:val="a8"/>
        <w:numPr>
          <w:ilvl w:val="0"/>
          <w:numId w:val="3"/>
        </w:numPr>
        <w:tabs>
          <w:tab w:val="left" w:pos="868"/>
        </w:tabs>
        <w:spacing w:line="360" w:lineRule="auto"/>
        <w:jc w:val="both"/>
        <w:rPr>
          <w:spacing w:val="4"/>
          <w:sz w:val="24"/>
          <w:szCs w:val="24"/>
          <w:lang w:val="ru-RU"/>
        </w:rPr>
      </w:pPr>
      <w:r w:rsidRPr="007923BC">
        <w:rPr>
          <w:spacing w:val="4"/>
          <w:sz w:val="24"/>
          <w:szCs w:val="24"/>
          <w:lang w:val="ru-RU"/>
        </w:rPr>
        <w:t>Яковлев Н.А. Малое и среднее предпринимательство: проблемы теории и практики / Н.А. Яковлев // Моя профессиональная карьера. – 2020. – Т. 2. – № 9. – С. 157–</w:t>
      </w:r>
      <w:r w:rsidRPr="007923BC">
        <w:rPr>
          <w:spacing w:val="4"/>
          <w:sz w:val="24"/>
          <w:szCs w:val="24"/>
          <w:lang w:val="ru-RU"/>
        </w:rPr>
        <w:lastRenderedPageBreak/>
        <w:t>160.</w:t>
      </w:r>
    </w:p>
    <w:p w:rsidR="00E76281" w:rsidRDefault="00E76281" w:rsidP="002D7575">
      <w:pPr>
        <w:suppressAutoHyphens/>
        <w:ind w:left="360"/>
        <w:jc w:val="center"/>
        <w:rPr>
          <w:rFonts w:eastAsia="Calibri"/>
          <w:b/>
          <w:color w:val="FF0000"/>
          <w:sz w:val="24"/>
          <w:szCs w:val="24"/>
          <w:lang w:val="ru-RU"/>
        </w:rPr>
      </w:pPr>
    </w:p>
    <w:p w:rsidR="002D7575" w:rsidRPr="0018651F" w:rsidRDefault="003572CD" w:rsidP="003572CD">
      <w:pPr>
        <w:pStyle w:val="a8"/>
        <w:suppressAutoHyphens/>
        <w:ind w:left="720" w:firstLine="709"/>
        <w:jc w:val="both"/>
        <w:rPr>
          <w:color w:val="00B0F0"/>
          <w:sz w:val="24"/>
          <w:szCs w:val="24"/>
          <w:lang w:val="ru-RU" w:eastAsia="ru-RU"/>
        </w:rPr>
      </w:pPr>
      <w:r w:rsidRPr="003572CD">
        <w:rPr>
          <w:rFonts w:eastAsia="Calibri"/>
          <w:color w:val="000000" w:themeColor="text1"/>
          <w:sz w:val="24"/>
          <w:szCs w:val="24"/>
          <w:lang w:val="ru-RU"/>
        </w:rPr>
        <w:t xml:space="preserve">Голодный Георгий Викторович (Россия, Брянск) – </w:t>
      </w:r>
      <w:r w:rsidR="009A7F44">
        <w:rPr>
          <w:color w:val="000000" w:themeColor="text1"/>
          <w:sz w:val="24"/>
          <w:szCs w:val="24"/>
          <w:shd w:val="clear" w:color="auto" w:fill="FFFFFF"/>
          <w:lang w:val="ru-RU"/>
        </w:rPr>
        <w:t>м</w:t>
      </w:r>
      <w:r w:rsidRPr="003572CD">
        <w:rPr>
          <w:color w:val="000000" w:themeColor="text1"/>
          <w:sz w:val="24"/>
          <w:szCs w:val="24"/>
          <w:shd w:val="clear" w:color="auto" w:fill="FFFFFF"/>
          <w:lang w:val="ru-RU"/>
        </w:rPr>
        <w:t>агистрант, ФГБОУ ВО "Брянский государственный инженерно-технологический университет"</w:t>
      </w:r>
    </w:p>
    <w:p w:rsidR="0072571F" w:rsidRPr="0018651F" w:rsidRDefault="0072571F" w:rsidP="0072571F">
      <w:pPr>
        <w:tabs>
          <w:tab w:val="left" w:pos="868"/>
        </w:tabs>
        <w:spacing w:before="3" w:line="360" w:lineRule="auto"/>
        <w:ind w:left="-183" w:right="104"/>
        <w:jc w:val="both"/>
        <w:rPr>
          <w:color w:val="00B0F0"/>
          <w:spacing w:val="4"/>
          <w:sz w:val="24"/>
          <w:szCs w:val="24"/>
          <w:lang w:val="ru-RU"/>
        </w:rPr>
      </w:pPr>
    </w:p>
    <w:p w:rsidR="0074535F" w:rsidRDefault="003572CD" w:rsidP="003572CD">
      <w:pPr>
        <w:suppressAutoHyphens/>
        <w:jc w:val="right"/>
        <w:rPr>
          <w:rFonts w:eastAsia="Calibri"/>
          <w:color w:val="00B0F0"/>
          <w:sz w:val="24"/>
          <w:szCs w:val="24"/>
        </w:rPr>
      </w:pPr>
      <w:r w:rsidRPr="003572CD">
        <w:rPr>
          <w:color w:val="000000"/>
          <w:sz w:val="24"/>
          <w:szCs w:val="24"/>
        </w:rPr>
        <w:t>Golodny George Viktorovich</w:t>
      </w:r>
    </w:p>
    <w:p w:rsidR="003572CD" w:rsidRPr="003572CD" w:rsidRDefault="003572CD" w:rsidP="003572CD">
      <w:pPr>
        <w:suppressAutoHyphens/>
        <w:jc w:val="right"/>
        <w:rPr>
          <w:rFonts w:eastAsia="Calibri"/>
          <w:color w:val="00B0F0"/>
          <w:sz w:val="24"/>
          <w:szCs w:val="24"/>
        </w:rPr>
      </w:pPr>
    </w:p>
    <w:p w:rsidR="0074535F" w:rsidRPr="003572CD" w:rsidRDefault="007355D6" w:rsidP="003572CD">
      <w:pPr>
        <w:suppressAutoHyphens/>
        <w:spacing w:line="360" w:lineRule="auto"/>
        <w:jc w:val="center"/>
        <w:rPr>
          <w:rFonts w:eastAsia="Calibri"/>
          <w:b/>
          <w:color w:val="00B0F0"/>
          <w:sz w:val="24"/>
          <w:szCs w:val="24"/>
        </w:rPr>
      </w:pPr>
      <w:r w:rsidRPr="007355D6">
        <w:rPr>
          <w:rFonts w:ascii="Arial" w:hAnsi="Arial" w:cs="Arial"/>
          <w:b/>
          <w:color w:val="000000"/>
          <w:sz w:val="20"/>
          <w:szCs w:val="20"/>
        </w:rPr>
        <w:t xml:space="preserve">   PROBLEMS AND MEASURES OF STATE SUPPORT OF SMALL AND MEDIUM BUSINESSES OF THE BRYANSK REGION DURING THE PANDEMIC PERIOD   </w:t>
      </w:r>
    </w:p>
    <w:p w:rsidR="0074535F" w:rsidRPr="00D6447B" w:rsidRDefault="0074535F" w:rsidP="003572CD">
      <w:pPr>
        <w:suppressAutoHyphens/>
        <w:jc w:val="both"/>
        <w:rPr>
          <w:color w:val="00B0F0"/>
          <w:sz w:val="24"/>
          <w:szCs w:val="24"/>
          <w:lang w:eastAsia="ru-RU"/>
        </w:rPr>
      </w:pPr>
    </w:p>
    <w:p w:rsidR="003572CD" w:rsidRPr="003572CD" w:rsidRDefault="003572CD" w:rsidP="003572CD">
      <w:pPr>
        <w:suppressAutoHyphens/>
        <w:spacing w:line="360" w:lineRule="auto"/>
        <w:ind w:firstLine="567"/>
        <w:jc w:val="both"/>
        <w:rPr>
          <w:i/>
          <w:color w:val="000000"/>
          <w:sz w:val="24"/>
          <w:szCs w:val="24"/>
        </w:rPr>
      </w:pPr>
      <w:r w:rsidRPr="003572CD">
        <w:rPr>
          <w:i/>
          <w:color w:val="000000"/>
          <w:sz w:val="24"/>
          <w:szCs w:val="24"/>
        </w:rPr>
        <w:t xml:space="preserve">Annotation </w:t>
      </w:r>
    </w:p>
    <w:p w:rsidR="0074535F" w:rsidRDefault="003572CD" w:rsidP="003572CD">
      <w:pPr>
        <w:suppressAutoHyphens/>
        <w:spacing w:line="360" w:lineRule="auto"/>
        <w:ind w:firstLine="567"/>
        <w:jc w:val="both"/>
        <w:rPr>
          <w:rFonts w:ascii="Arial" w:hAnsi="Arial" w:cs="Arial"/>
          <w:color w:val="000000"/>
          <w:sz w:val="20"/>
          <w:szCs w:val="20"/>
        </w:rPr>
      </w:pPr>
      <w:r w:rsidRPr="003572CD">
        <w:rPr>
          <w:i/>
          <w:color w:val="000000"/>
          <w:sz w:val="24"/>
          <w:szCs w:val="24"/>
        </w:rPr>
        <w:t>The article examines the problems associated with the COVID-19 coronavirus pandemic experienced by small and medium-sized businesses, and analyzes the measures of state support at the federal and regional levels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3572CD" w:rsidRDefault="003572CD" w:rsidP="003572CD">
      <w:pPr>
        <w:suppressAutoHyphens/>
        <w:spacing w:line="360" w:lineRule="auto"/>
        <w:ind w:firstLine="567"/>
        <w:jc w:val="both"/>
        <w:rPr>
          <w:i/>
          <w:color w:val="000000" w:themeColor="text1"/>
          <w:sz w:val="24"/>
          <w:szCs w:val="24"/>
          <w:lang w:eastAsia="ru-RU"/>
        </w:rPr>
      </w:pPr>
      <w:r w:rsidRPr="003572CD">
        <w:rPr>
          <w:i/>
          <w:color w:val="000000" w:themeColor="text1"/>
          <w:sz w:val="24"/>
          <w:szCs w:val="24"/>
          <w:lang w:eastAsia="ru-RU"/>
        </w:rPr>
        <w:t>Key words: small and medium business, pandemic, affected industries.</w:t>
      </w:r>
    </w:p>
    <w:p w:rsidR="00193EBF" w:rsidRDefault="00193EBF" w:rsidP="00193EBF">
      <w:pPr>
        <w:suppressAutoHyphens/>
        <w:spacing w:line="360" w:lineRule="auto"/>
        <w:jc w:val="both"/>
        <w:rPr>
          <w:i/>
          <w:color w:val="000000" w:themeColor="text1"/>
          <w:sz w:val="24"/>
          <w:szCs w:val="24"/>
          <w:lang w:eastAsia="ru-RU"/>
        </w:rPr>
      </w:pPr>
    </w:p>
    <w:p w:rsidR="00193EBF" w:rsidRPr="00193EBF" w:rsidRDefault="00193EBF" w:rsidP="00193EBF">
      <w:pPr>
        <w:suppressAutoHyphens/>
        <w:spacing w:line="360" w:lineRule="auto"/>
        <w:jc w:val="center"/>
        <w:rPr>
          <w:color w:val="000000" w:themeColor="text1"/>
          <w:sz w:val="24"/>
          <w:szCs w:val="24"/>
          <w:lang w:eastAsia="ru-RU"/>
        </w:rPr>
      </w:pPr>
      <w:r w:rsidRPr="00193EBF">
        <w:rPr>
          <w:color w:val="000000" w:themeColor="text1"/>
          <w:sz w:val="24"/>
          <w:szCs w:val="24"/>
          <w:lang w:eastAsia="ru-RU"/>
        </w:rPr>
        <w:t>References</w:t>
      </w:r>
    </w:p>
    <w:p w:rsidR="00193EBF" w:rsidRPr="00193EBF" w:rsidRDefault="00193EBF" w:rsidP="00193EBF">
      <w:pPr>
        <w:suppressAutoHyphens/>
        <w:spacing w:line="360" w:lineRule="auto"/>
        <w:ind w:firstLine="567"/>
        <w:jc w:val="both"/>
        <w:rPr>
          <w:color w:val="000000" w:themeColor="text1"/>
          <w:sz w:val="24"/>
          <w:szCs w:val="24"/>
          <w:lang w:eastAsia="ru-RU"/>
        </w:rPr>
      </w:pPr>
      <w:r w:rsidRPr="00193EBF">
        <w:rPr>
          <w:color w:val="000000" w:themeColor="text1"/>
          <w:sz w:val="24"/>
          <w:szCs w:val="24"/>
          <w:lang w:eastAsia="ru-RU"/>
        </w:rPr>
        <w:t>1. Russian Federation. Laws. Federal Law No. 209-FZ of 24.07.2007 "On the Development of Small and Medium-sized Businesses in the Russian Federation" (as amended). from 30.12.2020)</w:t>
      </w:r>
    </w:p>
    <w:p w:rsidR="00193EBF" w:rsidRPr="00193EBF" w:rsidRDefault="00193EBF" w:rsidP="00193EBF">
      <w:pPr>
        <w:suppressAutoHyphens/>
        <w:spacing w:line="360" w:lineRule="auto"/>
        <w:ind w:firstLine="567"/>
        <w:jc w:val="both"/>
        <w:rPr>
          <w:color w:val="000000" w:themeColor="text1"/>
          <w:sz w:val="24"/>
          <w:szCs w:val="24"/>
          <w:lang w:eastAsia="ru-RU"/>
        </w:rPr>
      </w:pPr>
      <w:r w:rsidRPr="00193EBF">
        <w:rPr>
          <w:color w:val="000000" w:themeColor="text1"/>
          <w:sz w:val="24"/>
          <w:szCs w:val="24"/>
          <w:lang w:eastAsia="ru-RU"/>
        </w:rPr>
        <w:t>2. Department of Economic Development of the Bryansk region [Electronic resource]. Access mode:http://econom32.ru</w:t>
      </w:r>
    </w:p>
    <w:p w:rsidR="00193EBF" w:rsidRPr="00193EBF" w:rsidRDefault="00193EBF" w:rsidP="00193EBF">
      <w:pPr>
        <w:suppressAutoHyphens/>
        <w:spacing w:line="360" w:lineRule="auto"/>
        <w:ind w:firstLine="567"/>
        <w:jc w:val="both"/>
        <w:rPr>
          <w:color w:val="000000" w:themeColor="text1"/>
          <w:sz w:val="24"/>
          <w:szCs w:val="24"/>
          <w:lang w:eastAsia="ru-RU"/>
        </w:rPr>
      </w:pPr>
      <w:r w:rsidRPr="00193EBF">
        <w:rPr>
          <w:color w:val="000000" w:themeColor="text1"/>
          <w:sz w:val="24"/>
          <w:szCs w:val="24"/>
          <w:lang w:eastAsia="ru-RU"/>
        </w:rPr>
        <w:t>3. Moiseenko S. L., Malysheva N. P. Formation of the accounting system as a factor in increasing the manageability of small business organizations.- No. 12. - 2019. - p. 590-593</w:t>
      </w:r>
    </w:p>
    <w:p w:rsidR="00193EBF" w:rsidRPr="00193EBF" w:rsidRDefault="00193EBF" w:rsidP="00193EBF">
      <w:pPr>
        <w:suppressAutoHyphens/>
        <w:spacing w:line="360" w:lineRule="auto"/>
        <w:ind w:firstLine="567"/>
        <w:jc w:val="both"/>
        <w:rPr>
          <w:color w:val="000000" w:themeColor="text1"/>
          <w:sz w:val="24"/>
          <w:szCs w:val="24"/>
          <w:lang w:eastAsia="ru-RU"/>
        </w:rPr>
      </w:pPr>
      <w:r w:rsidRPr="00193EBF">
        <w:rPr>
          <w:color w:val="000000" w:themeColor="text1"/>
          <w:sz w:val="24"/>
          <w:szCs w:val="24"/>
          <w:lang w:eastAsia="ru-RU"/>
        </w:rPr>
        <w:t>4. Portal of small and medium-sized enterprises of the Bryansk region [Electronic resource]. Access mode: http://www.mb32.ru</w:t>
      </w:r>
    </w:p>
    <w:p w:rsidR="00193EBF" w:rsidRPr="00193EBF" w:rsidRDefault="00193EBF" w:rsidP="00193EBF">
      <w:pPr>
        <w:suppressAutoHyphens/>
        <w:spacing w:line="360" w:lineRule="auto"/>
        <w:ind w:firstLine="567"/>
        <w:jc w:val="both"/>
        <w:rPr>
          <w:color w:val="000000" w:themeColor="text1"/>
          <w:sz w:val="24"/>
          <w:szCs w:val="24"/>
          <w:lang w:eastAsia="ru-RU"/>
        </w:rPr>
      </w:pPr>
      <w:r w:rsidRPr="00193EBF">
        <w:rPr>
          <w:color w:val="000000" w:themeColor="text1"/>
          <w:sz w:val="24"/>
          <w:szCs w:val="24"/>
          <w:lang w:eastAsia="ru-RU"/>
        </w:rPr>
        <w:t>5. Territorial body of the Federal State Statistics Service for the Bryansk region [Electronic resource]. Access mode:https://bryansk.gks.ru</w:t>
      </w:r>
    </w:p>
    <w:p w:rsidR="00193EBF" w:rsidRPr="00193EBF" w:rsidRDefault="00193EBF" w:rsidP="00193EBF">
      <w:pPr>
        <w:suppressAutoHyphens/>
        <w:spacing w:line="360" w:lineRule="auto"/>
        <w:ind w:firstLine="567"/>
        <w:jc w:val="both"/>
        <w:rPr>
          <w:color w:val="000000" w:themeColor="text1"/>
          <w:sz w:val="24"/>
          <w:szCs w:val="24"/>
          <w:lang w:eastAsia="ru-RU"/>
        </w:rPr>
      </w:pPr>
      <w:r w:rsidRPr="00193EBF">
        <w:rPr>
          <w:color w:val="000000" w:themeColor="text1"/>
          <w:sz w:val="24"/>
          <w:szCs w:val="24"/>
          <w:lang w:eastAsia="ru-RU"/>
        </w:rPr>
        <w:t>6. Abbasova O. M. Improving the development of small business enterprises / O. M. Abbasova // Bulletin of the Academy of Knowledge. – 2020. – № 3 (38). – P. 10-14.</w:t>
      </w:r>
    </w:p>
    <w:p w:rsidR="00193EBF" w:rsidRPr="00193EBF" w:rsidRDefault="00193EBF" w:rsidP="00193EBF">
      <w:pPr>
        <w:suppressAutoHyphens/>
        <w:spacing w:line="360" w:lineRule="auto"/>
        <w:ind w:firstLine="567"/>
        <w:jc w:val="both"/>
        <w:rPr>
          <w:color w:val="000000" w:themeColor="text1"/>
          <w:sz w:val="24"/>
          <w:szCs w:val="24"/>
          <w:lang w:eastAsia="ru-RU"/>
        </w:rPr>
      </w:pPr>
      <w:r w:rsidRPr="00193EBF">
        <w:rPr>
          <w:color w:val="000000" w:themeColor="text1"/>
          <w:sz w:val="24"/>
          <w:szCs w:val="24"/>
          <w:lang w:eastAsia="ru-RU"/>
        </w:rPr>
        <w:t>7. Yakovlev N. A. Small and medium-sized entrepreneurship: problems of theory and practice / N. A. Yakovlev // My professional career. - 2020. - Vol. 2. - No. 9. - p. 157-160.</w:t>
      </w:r>
    </w:p>
    <w:p w:rsidR="0074535F" w:rsidRPr="00193EBF" w:rsidRDefault="0074535F" w:rsidP="0074535F">
      <w:pPr>
        <w:suppressAutoHyphens/>
        <w:ind w:firstLine="567"/>
        <w:jc w:val="both"/>
        <w:rPr>
          <w:color w:val="00B0F0"/>
          <w:sz w:val="24"/>
          <w:szCs w:val="24"/>
          <w:lang w:eastAsia="ru-RU"/>
        </w:rPr>
      </w:pPr>
      <w:bookmarkStart w:id="0" w:name="_GoBack"/>
      <w:bookmarkEnd w:id="0"/>
    </w:p>
    <w:p w:rsidR="00C532B6" w:rsidRPr="00193EBF" w:rsidRDefault="00193EBF" w:rsidP="009F4A00">
      <w:pPr>
        <w:suppressAutoHyphens/>
        <w:ind w:firstLine="567"/>
        <w:jc w:val="both"/>
      </w:pPr>
      <w:r w:rsidRPr="00193EBF">
        <w:rPr>
          <w:color w:val="000000" w:themeColor="text1"/>
          <w:sz w:val="24"/>
          <w:szCs w:val="24"/>
          <w:lang w:eastAsia="ru-RU"/>
        </w:rPr>
        <w:t>Golodny Georgy V</w:t>
      </w:r>
      <w:r w:rsidR="006E3D50">
        <w:rPr>
          <w:color w:val="000000" w:themeColor="text1"/>
          <w:sz w:val="24"/>
          <w:szCs w:val="24"/>
          <w:lang w:eastAsia="ru-RU"/>
        </w:rPr>
        <w:t xml:space="preserve">iktorovich (Russia, Bryansk) - </w:t>
      </w:r>
      <w:r w:rsidR="006E3D50">
        <w:rPr>
          <w:color w:val="000000" w:themeColor="text1"/>
          <w:sz w:val="24"/>
          <w:szCs w:val="24"/>
          <w:lang w:val="ru-RU" w:eastAsia="ru-RU"/>
        </w:rPr>
        <w:t>м</w:t>
      </w:r>
      <w:r w:rsidRPr="00193EBF">
        <w:rPr>
          <w:color w:val="000000" w:themeColor="text1"/>
          <w:sz w:val="24"/>
          <w:szCs w:val="24"/>
          <w:lang w:eastAsia="ru-RU"/>
        </w:rPr>
        <w:t>aster's Student, Bryansk State University of Engineering and Technology"</w:t>
      </w:r>
    </w:p>
    <w:sectPr w:rsidR="00C532B6" w:rsidRPr="00193EBF" w:rsidSect="007923BC">
      <w:footerReference w:type="default" r:id="rId16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2418" w:rsidRDefault="00AA2418" w:rsidP="00B81C28">
      <w:r>
        <w:separator/>
      </w:r>
    </w:p>
  </w:endnote>
  <w:endnote w:type="continuationSeparator" w:id="1">
    <w:p w:rsidR="00AA2418" w:rsidRDefault="00AA2418" w:rsidP="00B81C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28399214"/>
      <w:docPartObj>
        <w:docPartGallery w:val="Page Numbers (Bottom of Page)"/>
        <w:docPartUnique/>
      </w:docPartObj>
    </w:sdtPr>
    <w:sdtContent>
      <w:p w:rsidR="003A3CA2" w:rsidRDefault="00674060">
        <w:pPr>
          <w:pStyle w:val="a5"/>
          <w:jc w:val="center"/>
        </w:pPr>
        <w:r>
          <w:fldChar w:fldCharType="begin"/>
        </w:r>
        <w:r w:rsidR="00EE7968">
          <w:instrText>PAGE   \* MERGEFORMAT</w:instrText>
        </w:r>
        <w:r>
          <w:fldChar w:fldCharType="separate"/>
        </w:r>
        <w:r w:rsidR="006C0BBC" w:rsidRPr="006C0BBC">
          <w:rPr>
            <w:noProof/>
            <w:lang w:val="ru-RU"/>
          </w:rPr>
          <w:t>5</w:t>
        </w:r>
        <w:r>
          <w:fldChar w:fldCharType="end"/>
        </w:r>
      </w:p>
    </w:sdtContent>
  </w:sdt>
  <w:p w:rsidR="003A3CA2" w:rsidRDefault="00AA2418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2418" w:rsidRDefault="00AA2418" w:rsidP="00B81C28">
      <w:r>
        <w:separator/>
      </w:r>
    </w:p>
  </w:footnote>
  <w:footnote w:type="continuationSeparator" w:id="1">
    <w:p w:rsidR="00AA2418" w:rsidRDefault="00AA2418" w:rsidP="00B81C2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84757E"/>
    <w:multiLevelType w:val="hybridMultilevel"/>
    <w:tmpl w:val="854E8936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780E03F6"/>
    <w:multiLevelType w:val="hybridMultilevel"/>
    <w:tmpl w:val="650863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2331C2"/>
    <w:multiLevelType w:val="multilevel"/>
    <w:tmpl w:val="16761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2571F"/>
    <w:rsid w:val="0004571F"/>
    <w:rsid w:val="0018651F"/>
    <w:rsid w:val="00193EBF"/>
    <w:rsid w:val="0024556E"/>
    <w:rsid w:val="00254283"/>
    <w:rsid w:val="002D7575"/>
    <w:rsid w:val="00331049"/>
    <w:rsid w:val="003572CD"/>
    <w:rsid w:val="00424145"/>
    <w:rsid w:val="00464A78"/>
    <w:rsid w:val="00481EA3"/>
    <w:rsid w:val="004F5D13"/>
    <w:rsid w:val="005379E2"/>
    <w:rsid w:val="00554C41"/>
    <w:rsid w:val="005665EC"/>
    <w:rsid w:val="005A6096"/>
    <w:rsid w:val="005B0CC8"/>
    <w:rsid w:val="005D568D"/>
    <w:rsid w:val="005E779D"/>
    <w:rsid w:val="00623C1A"/>
    <w:rsid w:val="00627C52"/>
    <w:rsid w:val="00661BA4"/>
    <w:rsid w:val="00674060"/>
    <w:rsid w:val="00681C6E"/>
    <w:rsid w:val="006B3842"/>
    <w:rsid w:val="006C0BBC"/>
    <w:rsid w:val="006E3D50"/>
    <w:rsid w:val="006E4DC1"/>
    <w:rsid w:val="006F234E"/>
    <w:rsid w:val="0072571F"/>
    <w:rsid w:val="007355D6"/>
    <w:rsid w:val="0074535F"/>
    <w:rsid w:val="00763E2B"/>
    <w:rsid w:val="007C18BE"/>
    <w:rsid w:val="00812C10"/>
    <w:rsid w:val="00816614"/>
    <w:rsid w:val="00901602"/>
    <w:rsid w:val="00936056"/>
    <w:rsid w:val="0097145C"/>
    <w:rsid w:val="009A7F44"/>
    <w:rsid w:val="009C2E91"/>
    <w:rsid w:val="009D0305"/>
    <w:rsid w:val="009E7572"/>
    <w:rsid w:val="009F32DF"/>
    <w:rsid w:val="009F4A00"/>
    <w:rsid w:val="00A24C32"/>
    <w:rsid w:val="00A61A74"/>
    <w:rsid w:val="00AA2418"/>
    <w:rsid w:val="00AA3F78"/>
    <w:rsid w:val="00B406C4"/>
    <w:rsid w:val="00B5772E"/>
    <w:rsid w:val="00B81C28"/>
    <w:rsid w:val="00CE41B7"/>
    <w:rsid w:val="00D166DC"/>
    <w:rsid w:val="00D51286"/>
    <w:rsid w:val="00D6447B"/>
    <w:rsid w:val="00DF31A0"/>
    <w:rsid w:val="00E061D3"/>
    <w:rsid w:val="00E06367"/>
    <w:rsid w:val="00E55CA1"/>
    <w:rsid w:val="00E64195"/>
    <w:rsid w:val="00E76281"/>
    <w:rsid w:val="00E94BAC"/>
    <w:rsid w:val="00EE7968"/>
    <w:rsid w:val="00F23CE1"/>
    <w:rsid w:val="00F4289D"/>
    <w:rsid w:val="00F5714B"/>
    <w:rsid w:val="00F623CD"/>
    <w:rsid w:val="00F829E0"/>
    <w:rsid w:val="00FE28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72571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72571F"/>
    <w:pPr>
      <w:ind w:left="104" w:firstLine="477"/>
      <w:jc w:val="both"/>
    </w:pPr>
    <w:rPr>
      <w:sz w:val="16"/>
      <w:szCs w:val="16"/>
    </w:rPr>
  </w:style>
  <w:style w:type="character" w:customStyle="1" w:styleId="a4">
    <w:name w:val="Основной текст Знак"/>
    <w:basedOn w:val="a0"/>
    <w:link w:val="a3"/>
    <w:uiPriority w:val="1"/>
    <w:rsid w:val="0072571F"/>
    <w:rPr>
      <w:rFonts w:ascii="Times New Roman" w:eastAsia="Times New Roman" w:hAnsi="Times New Roman" w:cs="Times New Roman"/>
      <w:sz w:val="16"/>
      <w:szCs w:val="16"/>
      <w:lang w:val="en-US"/>
    </w:rPr>
  </w:style>
  <w:style w:type="paragraph" w:styleId="a5">
    <w:name w:val="footer"/>
    <w:basedOn w:val="a"/>
    <w:link w:val="a6"/>
    <w:uiPriority w:val="99"/>
    <w:unhideWhenUsed/>
    <w:rsid w:val="0072571F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72571F"/>
    <w:rPr>
      <w:rFonts w:ascii="Times New Roman" w:eastAsia="Times New Roman" w:hAnsi="Times New Roman" w:cs="Times New Roman"/>
      <w:lang w:val="en-US"/>
    </w:rPr>
  </w:style>
  <w:style w:type="character" w:styleId="a7">
    <w:name w:val="Hyperlink"/>
    <w:basedOn w:val="a0"/>
    <w:uiPriority w:val="99"/>
    <w:unhideWhenUsed/>
    <w:rsid w:val="0072571F"/>
    <w:rPr>
      <w:color w:val="0000FF"/>
      <w:u w:val="single"/>
    </w:rPr>
  </w:style>
  <w:style w:type="paragraph" w:styleId="a8">
    <w:name w:val="List Paragraph"/>
    <w:basedOn w:val="a"/>
    <w:uiPriority w:val="1"/>
    <w:qFormat/>
    <w:rsid w:val="0072571F"/>
    <w:pPr>
      <w:spacing w:before="1"/>
      <w:ind w:left="104" w:hanging="287"/>
    </w:pPr>
  </w:style>
  <w:style w:type="paragraph" w:styleId="a9">
    <w:name w:val="Balloon Text"/>
    <w:basedOn w:val="a"/>
    <w:link w:val="aa"/>
    <w:uiPriority w:val="99"/>
    <w:semiHidden/>
    <w:unhideWhenUsed/>
    <w:rsid w:val="0072571F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72571F"/>
    <w:rPr>
      <w:rFonts w:ascii="Tahoma" w:eastAsia="Times New Roman" w:hAnsi="Tahoma" w:cs="Tahoma"/>
      <w:sz w:val="16"/>
      <w:szCs w:val="16"/>
      <w:lang w:val="en-US"/>
    </w:rPr>
  </w:style>
  <w:style w:type="paragraph" w:styleId="ab">
    <w:name w:val="Normal (Web)"/>
    <w:basedOn w:val="a"/>
    <w:uiPriority w:val="99"/>
    <w:unhideWhenUsed/>
    <w:rsid w:val="0072571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72571F"/>
  </w:style>
  <w:style w:type="paragraph" w:styleId="ac">
    <w:name w:val="No Spacing"/>
    <w:uiPriority w:val="1"/>
    <w:qFormat/>
    <w:rsid w:val="0072571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customStyle="1" w:styleId="Default">
    <w:name w:val="Default"/>
    <w:rsid w:val="0093605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jlqj4b">
    <w:name w:val="jlqj4b"/>
    <w:basedOn w:val="a0"/>
    <w:rsid w:val="00193E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842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hyperlink" Target="https://elibrary.ru/contents.asp?id=41752102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hyperlink" Target="https://elibrary.ru/item.asp?id=41752246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econom32.ru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bryansk.gks.ru" TargetMode="External"/><Relationship Id="rId10" Type="http://schemas.openxmlformats.org/officeDocument/2006/relationships/hyperlink" Target="https://www.nalog.ru/rn32/about_fts/docs/9734225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alog.ru/rn32/about_fts/docs/9734211/" TargetMode="External"/><Relationship Id="rId14" Type="http://schemas.openxmlformats.org/officeDocument/2006/relationships/hyperlink" Target="https://elibrary.ru/contents.asp?id=41752102&amp;selid=41752246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Объем ВРП Брянской области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hade val="51000"/>
                    <a:satMod val="130000"/>
                  </a:schemeClr>
                </a:gs>
                <a:gs pos="80000">
                  <a:schemeClr val="accent1">
                    <a:shade val="93000"/>
                    <a:satMod val="130000"/>
                  </a:schemeClr>
                </a:gs>
                <a:gs pos="100000">
                  <a:schemeClr val="accent1"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  <a:scene3d>
              <a:camera prst="orthographicFront">
                <a:rot lat="0" lon="0" rev="0"/>
              </a:camera>
              <a:lightRig rig="threePt" dir="t">
                <a:rot lat="0" lon="0" rev="1200000"/>
              </a:lightRig>
            </a:scene3d>
            <a:sp3d>
              <a:bevelT w="63500" h="25400"/>
            </a:sp3d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367.2</c:v>
                </c:pt>
                <c:pt idx="1">
                  <c:v>397.7</c:v>
                </c:pt>
                <c:pt idx="2">
                  <c:v>352.3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73D-46CF-A2EC-4505023FA923}"/>
            </c:ext>
          </c:extLst>
        </c:ser>
        <c:dLbls>
          <c:showVal val="1"/>
        </c:dLbls>
        <c:gapWidth val="100"/>
        <c:overlap val="-24"/>
        <c:axId val="110070784"/>
        <c:axId val="110117632"/>
      </c:barChart>
      <c:catAx>
        <c:axId val="11007078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10117632"/>
        <c:crosses val="autoZero"/>
        <c:auto val="1"/>
        <c:lblAlgn val="ctr"/>
        <c:lblOffset val="100"/>
      </c:catAx>
      <c:valAx>
        <c:axId val="11011763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100707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ln w="22225" cap="rnd">
              <a:solidFill>
                <a:schemeClr val="accent1"/>
              </a:solidFill>
              <a:round/>
            </a:ln>
            <a:effectLst/>
          </c:spPr>
          <c:marker>
            <c:symbol val="diamond"/>
            <c:size val="6"/>
            <c:spPr>
              <a:solidFill>
                <a:schemeClr val="accent1"/>
              </a:solidFill>
              <a:ln w="9525">
                <a:solidFill>
                  <a:schemeClr val="accent1"/>
                </a:solidFill>
                <a:round/>
              </a:ln>
              <a:effectLst/>
            </c:spPr>
          </c:marker>
          <c:cat>
            <c:numRef>
              <c:f>Лист1!$A$2:$A$5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101.3</c:v>
                </c:pt>
                <c:pt idx="1">
                  <c:v>101.6</c:v>
                </c:pt>
                <c:pt idx="2">
                  <c:v>87.6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907-48B3-9B7F-164ED796A9EF}"/>
            </c:ext>
          </c:extLst>
        </c:ser>
        <c:marker val="1"/>
        <c:axId val="117284864"/>
        <c:axId val="117657984"/>
      </c:lineChart>
      <c:catAx>
        <c:axId val="117284864"/>
        <c:scaling>
          <c:orientation val="minMax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17657984"/>
        <c:crosses val="autoZero"/>
        <c:auto val="1"/>
        <c:lblAlgn val="ctr"/>
        <c:lblOffset val="100"/>
      </c:catAx>
      <c:valAx>
        <c:axId val="117657984"/>
        <c:scaling>
          <c:orientation val="minMax"/>
        </c:scaling>
        <c:axPos val="l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dk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172848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5</Pages>
  <Words>1659</Words>
  <Characters>9461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2021-05-14T20:13:00Z</dcterms:created>
  <dcterms:modified xsi:type="dcterms:W3CDTF">2021-05-15T12:00:00Z</dcterms:modified>
</cp:coreProperties>
</file>