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3263" w:rsidRPr="00431233" w:rsidRDefault="00553263" w:rsidP="00553263">
      <w:pPr>
        <w:spacing w:line="240" w:lineRule="auto"/>
        <w:rPr>
          <w:rFonts w:ascii="Times New Roman" w:hAnsi="Times New Roman"/>
          <w:sz w:val="24"/>
          <w:szCs w:val="24"/>
        </w:rPr>
      </w:pPr>
      <w:r w:rsidRPr="00431233">
        <w:rPr>
          <w:rFonts w:ascii="Times New Roman" w:hAnsi="Times New Roman"/>
          <w:sz w:val="24"/>
          <w:szCs w:val="24"/>
        </w:rPr>
        <w:t>УДК 331.1</w:t>
      </w:r>
    </w:p>
    <w:p w:rsidR="00FC45CA" w:rsidRDefault="00553263" w:rsidP="00553263">
      <w:pPr>
        <w:ind w:firstLine="0"/>
        <w:jc w:val="right"/>
        <w:rPr>
          <w:rFonts w:ascii="Times New Roman" w:hAnsi="Times New Roman"/>
          <w:b/>
          <w:sz w:val="24"/>
          <w:szCs w:val="20"/>
          <w:lang w:eastAsia="ru-RU"/>
        </w:rPr>
      </w:pPr>
      <w:r w:rsidRPr="00553263">
        <w:rPr>
          <w:rFonts w:ascii="Times New Roman" w:hAnsi="Times New Roman"/>
          <w:b/>
          <w:sz w:val="24"/>
          <w:szCs w:val="20"/>
          <w:lang w:eastAsia="ru-RU"/>
        </w:rPr>
        <w:t xml:space="preserve">Перевозчикова Н.А., </w:t>
      </w:r>
      <w:proofErr w:type="spellStart"/>
      <w:r w:rsidRPr="00553263">
        <w:rPr>
          <w:rFonts w:ascii="Times New Roman" w:hAnsi="Times New Roman"/>
          <w:b/>
          <w:sz w:val="24"/>
          <w:szCs w:val="20"/>
          <w:lang w:eastAsia="ru-RU"/>
        </w:rPr>
        <w:t>Кава</w:t>
      </w:r>
      <w:proofErr w:type="spellEnd"/>
      <w:r w:rsidRPr="00553263">
        <w:rPr>
          <w:rFonts w:ascii="Times New Roman" w:hAnsi="Times New Roman"/>
          <w:b/>
          <w:sz w:val="24"/>
          <w:szCs w:val="20"/>
          <w:lang w:eastAsia="ru-RU"/>
        </w:rPr>
        <w:t xml:space="preserve"> В.Н.</w:t>
      </w:r>
    </w:p>
    <w:p w:rsidR="00553263" w:rsidRDefault="00FB38DF" w:rsidP="004414A4">
      <w:pPr>
        <w:spacing w:line="240" w:lineRule="auto"/>
        <w:ind w:firstLine="0"/>
        <w:jc w:val="center"/>
        <w:rPr>
          <w:rFonts w:ascii="Times New Roman" w:hAnsi="Times New Roman"/>
          <w:b/>
          <w:sz w:val="24"/>
          <w:szCs w:val="24"/>
        </w:rPr>
      </w:pPr>
      <w:bookmarkStart w:id="0" w:name="_GoBack"/>
      <w:r>
        <w:rPr>
          <w:rFonts w:ascii="Times New Roman" w:hAnsi="Times New Roman"/>
          <w:b/>
          <w:sz w:val="24"/>
          <w:szCs w:val="24"/>
        </w:rPr>
        <w:t>ФАКТОРЫ</w:t>
      </w:r>
      <w:r w:rsidR="00553263">
        <w:rPr>
          <w:rFonts w:ascii="Times New Roman" w:hAnsi="Times New Roman"/>
          <w:b/>
          <w:sz w:val="24"/>
          <w:szCs w:val="24"/>
        </w:rPr>
        <w:t xml:space="preserve"> </w:t>
      </w:r>
      <w:r w:rsidR="006102E2">
        <w:rPr>
          <w:rFonts w:ascii="Times New Roman" w:hAnsi="Times New Roman"/>
          <w:b/>
          <w:sz w:val="24"/>
          <w:szCs w:val="24"/>
        </w:rPr>
        <w:t>ОБЕСПЕЧЕНИЯ</w:t>
      </w:r>
      <w:r w:rsidR="005E1AD5">
        <w:rPr>
          <w:rFonts w:ascii="Times New Roman" w:hAnsi="Times New Roman"/>
          <w:b/>
          <w:sz w:val="24"/>
          <w:szCs w:val="24"/>
        </w:rPr>
        <w:t xml:space="preserve"> </w:t>
      </w:r>
      <w:r w:rsidR="00553263">
        <w:rPr>
          <w:rFonts w:ascii="Times New Roman" w:hAnsi="Times New Roman"/>
          <w:b/>
          <w:sz w:val="24"/>
          <w:szCs w:val="24"/>
        </w:rPr>
        <w:t>С</w:t>
      </w:r>
      <w:r w:rsidR="00553263" w:rsidRPr="00EC2BF6">
        <w:rPr>
          <w:rFonts w:ascii="Times New Roman" w:hAnsi="Times New Roman"/>
          <w:b/>
          <w:sz w:val="24"/>
          <w:szCs w:val="24"/>
        </w:rPr>
        <w:t>БАЛАНСИРОВАНН</w:t>
      </w:r>
      <w:r w:rsidR="006102E2">
        <w:rPr>
          <w:rFonts w:ascii="Times New Roman" w:hAnsi="Times New Roman"/>
          <w:b/>
          <w:sz w:val="24"/>
          <w:szCs w:val="24"/>
        </w:rPr>
        <w:t>ОГО РАЗВИТИЯ</w:t>
      </w:r>
      <w:r w:rsidR="00553263">
        <w:rPr>
          <w:rFonts w:ascii="Times New Roman" w:hAnsi="Times New Roman"/>
          <w:b/>
          <w:sz w:val="24"/>
          <w:szCs w:val="24"/>
        </w:rPr>
        <w:t xml:space="preserve"> ТЕРРИТОРИЙ В </w:t>
      </w:r>
      <w:r w:rsidR="006F2A04">
        <w:rPr>
          <w:rFonts w:ascii="Times New Roman" w:hAnsi="Times New Roman"/>
          <w:b/>
          <w:sz w:val="24"/>
          <w:szCs w:val="24"/>
        </w:rPr>
        <w:t>ПЕРИОД</w:t>
      </w:r>
      <w:r w:rsidR="00553263">
        <w:rPr>
          <w:rFonts w:ascii="Times New Roman" w:hAnsi="Times New Roman"/>
          <w:b/>
          <w:sz w:val="24"/>
          <w:szCs w:val="24"/>
        </w:rPr>
        <w:t xml:space="preserve"> ЭКОНОМИЧЕСКИХ ТРАНСФОРМАЦИЙ</w:t>
      </w:r>
      <w:bookmarkEnd w:id="0"/>
    </w:p>
    <w:p w:rsidR="00553263" w:rsidRDefault="00553263" w:rsidP="00553263">
      <w:pPr>
        <w:spacing w:line="240" w:lineRule="auto"/>
        <w:ind w:firstLine="567"/>
        <w:jc w:val="center"/>
        <w:rPr>
          <w:rFonts w:ascii="Times New Roman" w:hAnsi="Times New Roman"/>
          <w:b/>
          <w:sz w:val="24"/>
          <w:szCs w:val="24"/>
        </w:rPr>
      </w:pPr>
    </w:p>
    <w:p w:rsidR="00553263" w:rsidRPr="00553263" w:rsidRDefault="00553263" w:rsidP="00553263">
      <w:pPr>
        <w:spacing w:line="240" w:lineRule="auto"/>
        <w:ind w:firstLine="567"/>
        <w:rPr>
          <w:rFonts w:ascii="Times New Roman" w:hAnsi="Times New Roman"/>
          <w:i/>
          <w:sz w:val="24"/>
          <w:szCs w:val="24"/>
          <w:lang w:eastAsia="ru-RU"/>
        </w:rPr>
      </w:pPr>
      <w:r w:rsidRPr="00553263">
        <w:rPr>
          <w:rFonts w:ascii="Times New Roman" w:hAnsi="Times New Roman"/>
          <w:b/>
          <w:sz w:val="24"/>
          <w:szCs w:val="24"/>
          <w:lang w:eastAsia="ru-RU"/>
        </w:rPr>
        <w:t>Аннотация:</w:t>
      </w:r>
      <w:r>
        <w:rPr>
          <w:rFonts w:ascii="Times New Roman" w:hAnsi="Times New Roman"/>
          <w:sz w:val="24"/>
          <w:szCs w:val="24"/>
          <w:lang w:eastAsia="ru-RU"/>
        </w:rPr>
        <w:t xml:space="preserve"> </w:t>
      </w:r>
      <w:r w:rsidRPr="00553263">
        <w:rPr>
          <w:rFonts w:ascii="Times New Roman" w:hAnsi="Times New Roman"/>
          <w:i/>
          <w:sz w:val="24"/>
          <w:szCs w:val="24"/>
          <w:lang w:eastAsia="ru-RU"/>
        </w:rPr>
        <w:t xml:space="preserve">В статье рассмотрены и обобщены основные </w:t>
      </w:r>
      <w:r w:rsidR="00D2418D">
        <w:rPr>
          <w:rFonts w:ascii="Times New Roman" w:hAnsi="Times New Roman"/>
          <w:i/>
          <w:sz w:val="24"/>
          <w:szCs w:val="24"/>
          <w:lang w:eastAsia="ru-RU"/>
        </w:rPr>
        <w:t>предпосылки, факторы и условия обеспечения</w:t>
      </w:r>
      <w:r w:rsidRPr="00553263">
        <w:rPr>
          <w:rFonts w:ascii="Times New Roman" w:hAnsi="Times New Roman"/>
          <w:i/>
          <w:sz w:val="24"/>
          <w:szCs w:val="24"/>
          <w:lang w:eastAsia="ru-RU"/>
        </w:rPr>
        <w:t xml:space="preserve"> сбалансированности развития территорий</w:t>
      </w:r>
      <w:r w:rsidR="00893061">
        <w:rPr>
          <w:rFonts w:ascii="Times New Roman" w:hAnsi="Times New Roman"/>
          <w:i/>
          <w:sz w:val="24"/>
          <w:szCs w:val="24"/>
          <w:lang w:eastAsia="ru-RU"/>
        </w:rPr>
        <w:t xml:space="preserve"> в период экономических трансформаций и интеграции экономики</w:t>
      </w:r>
      <w:r w:rsidRPr="00553263">
        <w:rPr>
          <w:rFonts w:ascii="Times New Roman" w:hAnsi="Times New Roman"/>
          <w:i/>
          <w:sz w:val="24"/>
          <w:szCs w:val="24"/>
          <w:lang w:eastAsia="ru-RU"/>
        </w:rPr>
        <w:t xml:space="preserve">, представлена авторская трактовка </w:t>
      </w:r>
      <w:r w:rsidR="008E1835">
        <w:rPr>
          <w:rFonts w:ascii="Times New Roman" w:hAnsi="Times New Roman"/>
          <w:i/>
          <w:sz w:val="24"/>
          <w:szCs w:val="24"/>
          <w:lang w:eastAsia="ru-RU"/>
        </w:rPr>
        <w:t>факторов</w:t>
      </w:r>
      <w:r w:rsidRPr="00553263">
        <w:rPr>
          <w:rFonts w:ascii="Times New Roman" w:hAnsi="Times New Roman"/>
          <w:i/>
          <w:sz w:val="24"/>
          <w:szCs w:val="24"/>
          <w:lang w:eastAsia="ru-RU"/>
        </w:rPr>
        <w:t xml:space="preserve"> и основных условий обеспечения развития территорий.</w:t>
      </w:r>
    </w:p>
    <w:p w:rsidR="00553263" w:rsidRDefault="00553263" w:rsidP="0078580B">
      <w:pPr>
        <w:pStyle w:val="a3"/>
        <w:spacing w:before="0" w:beforeAutospacing="0" w:after="0" w:afterAutospacing="0"/>
        <w:ind w:firstLine="567"/>
        <w:jc w:val="both"/>
        <w:textAlignment w:val="top"/>
        <w:rPr>
          <w:i/>
        </w:rPr>
      </w:pPr>
      <w:r w:rsidRPr="00553263">
        <w:rPr>
          <w:b/>
        </w:rPr>
        <w:t>Ключевые слова:</w:t>
      </w:r>
      <w:r w:rsidRPr="00553263">
        <w:rPr>
          <w:b/>
          <w:i/>
        </w:rPr>
        <w:t xml:space="preserve"> </w:t>
      </w:r>
      <w:r w:rsidR="00070FA9" w:rsidRPr="00070FA9">
        <w:rPr>
          <w:i/>
        </w:rPr>
        <w:t>административно-территориальные единицы,</w:t>
      </w:r>
      <w:r w:rsidR="00070FA9">
        <w:rPr>
          <w:b/>
          <w:i/>
        </w:rPr>
        <w:t xml:space="preserve"> </w:t>
      </w:r>
      <w:r w:rsidR="00070FA9" w:rsidRPr="00070FA9">
        <w:rPr>
          <w:i/>
        </w:rPr>
        <w:t>внешн</w:t>
      </w:r>
      <w:r w:rsidR="00070FA9">
        <w:rPr>
          <w:i/>
        </w:rPr>
        <w:t>ий микро- и макр</w:t>
      </w:r>
      <w:proofErr w:type="gramStart"/>
      <w:r w:rsidR="00070FA9">
        <w:rPr>
          <w:i/>
        </w:rPr>
        <w:t>о-</w:t>
      </w:r>
      <w:proofErr w:type="gramEnd"/>
      <w:r w:rsidR="00070FA9">
        <w:rPr>
          <w:i/>
        </w:rPr>
        <w:t xml:space="preserve"> уровни, внутренняя среда территории, пространственный капитал, </w:t>
      </w:r>
      <w:r w:rsidRPr="00553263">
        <w:rPr>
          <w:i/>
        </w:rPr>
        <w:t xml:space="preserve">сбалансированность развития территории, </w:t>
      </w:r>
      <w:r w:rsidR="00070FA9">
        <w:rPr>
          <w:i/>
        </w:rPr>
        <w:t xml:space="preserve">факторы развития, </w:t>
      </w:r>
      <w:r w:rsidR="00D2418D">
        <w:rPr>
          <w:i/>
        </w:rPr>
        <w:t>экономические трансформации.</w:t>
      </w:r>
    </w:p>
    <w:p w:rsidR="00553263" w:rsidRDefault="00553263" w:rsidP="00553263">
      <w:pPr>
        <w:spacing w:line="240" w:lineRule="auto"/>
        <w:ind w:firstLine="567"/>
        <w:rPr>
          <w:rFonts w:ascii="Times New Roman" w:hAnsi="Times New Roman"/>
          <w:sz w:val="24"/>
          <w:szCs w:val="24"/>
        </w:rPr>
      </w:pPr>
    </w:p>
    <w:p w:rsidR="00872452" w:rsidRDefault="009D6418" w:rsidP="00872452">
      <w:pPr>
        <w:spacing w:line="240" w:lineRule="auto"/>
        <w:rPr>
          <w:rFonts w:ascii="Times New Roman" w:hAnsi="Times New Roman"/>
          <w:sz w:val="24"/>
          <w:szCs w:val="24"/>
        </w:rPr>
      </w:pPr>
      <w:r w:rsidRPr="009D6418">
        <w:rPr>
          <w:rFonts w:ascii="Times New Roman" w:hAnsi="Times New Roman"/>
          <w:sz w:val="24"/>
          <w:szCs w:val="24"/>
        </w:rPr>
        <w:t>Современная модель управления</w:t>
      </w:r>
      <w:r>
        <w:rPr>
          <w:rFonts w:ascii="Times New Roman" w:hAnsi="Times New Roman"/>
          <w:sz w:val="24"/>
          <w:szCs w:val="24"/>
        </w:rPr>
        <w:t xml:space="preserve"> </w:t>
      </w:r>
      <w:r w:rsidRPr="009D6418">
        <w:rPr>
          <w:rFonts w:ascii="Times New Roman" w:hAnsi="Times New Roman"/>
          <w:sz w:val="24"/>
          <w:szCs w:val="24"/>
        </w:rPr>
        <w:t>национальной экономикой нуждается в реформировании, поскольку несостоятельна</w:t>
      </w:r>
      <w:r>
        <w:rPr>
          <w:rFonts w:ascii="Times New Roman" w:hAnsi="Times New Roman"/>
          <w:sz w:val="24"/>
          <w:szCs w:val="24"/>
        </w:rPr>
        <w:t xml:space="preserve"> </w:t>
      </w:r>
      <w:r w:rsidRPr="009D6418">
        <w:rPr>
          <w:rFonts w:ascii="Times New Roman" w:hAnsi="Times New Roman"/>
          <w:sz w:val="24"/>
          <w:szCs w:val="24"/>
        </w:rPr>
        <w:t xml:space="preserve">в полной мере обеспечить </w:t>
      </w:r>
      <w:r w:rsidR="002824C8">
        <w:rPr>
          <w:rFonts w:ascii="Times New Roman" w:hAnsi="Times New Roman"/>
          <w:sz w:val="24"/>
          <w:szCs w:val="24"/>
        </w:rPr>
        <w:t xml:space="preserve">сбалансированное и </w:t>
      </w:r>
      <w:r w:rsidRPr="009D6418">
        <w:rPr>
          <w:rFonts w:ascii="Times New Roman" w:hAnsi="Times New Roman"/>
          <w:sz w:val="24"/>
          <w:szCs w:val="24"/>
        </w:rPr>
        <w:t>устойчивое развитие территорий за счет преодоления</w:t>
      </w:r>
      <w:r>
        <w:rPr>
          <w:rFonts w:ascii="Times New Roman" w:hAnsi="Times New Roman"/>
          <w:sz w:val="24"/>
          <w:szCs w:val="24"/>
        </w:rPr>
        <w:t xml:space="preserve"> </w:t>
      </w:r>
      <w:r w:rsidR="002824C8" w:rsidRPr="004A5392">
        <w:rPr>
          <w:rFonts w:ascii="Times New Roman" w:hAnsi="Times New Roman"/>
          <w:sz w:val="24"/>
          <w:szCs w:val="24"/>
        </w:rPr>
        <w:t>диспропорци</w:t>
      </w:r>
      <w:r w:rsidR="002653AA" w:rsidRPr="004A5392">
        <w:rPr>
          <w:rFonts w:ascii="Times New Roman" w:hAnsi="Times New Roman"/>
          <w:sz w:val="24"/>
          <w:szCs w:val="24"/>
        </w:rPr>
        <w:t>й</w:t>
      </w:r>
      <w:r w:rsidR="002824C8" w:rsidRPr="004A5392">
        <w:rPr>
          <w:rFonts w:ascii="Times New Roman" w:hAnsi="Times New Roman"/>
          <w:sz w:val="24"/>
          <w:szCs w:val="24"/>
        </w:rPr>
        <w:t>,</w:t>
      </w:r>
      <w:r w:rsidR="002824C8">
        <w:rPr>
          <w:rFonts w:ascii="Times New Roman" w:hAnsi="Times New Roman"/>
          <w:sz w:val="24"/>
          <w:szCs w:val="24"/>
        </w:rPr>
        <w:t xml:space="preserve"> обеспечения</w:t>
      </w:r>
      <w:r w:rsidRPr="009D6418">
        <w:rPr>
          <w:rFonts w:ascii="Times New Roman" w:hAnsi="Times New Roman"/>
          <w:sz w:val="24"/>
          <w:szCs w:val="24"/>
        </w:rPr>
        <w:t xml:space="preserve"> комфортности жизненного пространства,</w:t>
      </w:r>
      <w:r>
        <w:rPr>
          <w:rFonts w:ascii="Times New Roman" w:hAnsi="Times New Roman"/>
          <w:sz w:val="24"/>
          <w:szCs w:val="24"/>
        </w:rPr>
        <w:t xml:space="preserve"> </w:t>
      </w:r>
      <w:r w:rsidRPr="009D6418">
        <w:rPr>
          <w:rFonts w:ascii="Times New Roman" w:hAnsi="Times New Roman"/>
          <w:sz w:val="24"/>
          <w:szCs w:val="24"/>
        </w:rPr>
        <w:t>реализации практики инклюзивного управления и прямой демократии. В первую</w:t>
      </w:r>
      <w:r>
        <w:rPr>
          <w:rFonts w:ascii="Times New Roman" w:hAnsi="Times New Roman"/>
          <w:sz w:val="24"/>
          <w:szCs w:val="24"/>
        </w:rPr>
        <w:t xml:space="preserve"> </w:t>
      </w:r>
      <w:r w:rsidRPr="009D6418">
        <w:rPr>
          <w:rFonts w:ascii="Times New Roman" w:hAnsi="Times New Roman"/>
          <w:sz w:val="24"/>
          <w:szCs w:val="24"/>
        </w:rPr>
        <w:t>очередь, это обусловлено недостаточным уровнем учета пространственных аспектов</w:t>
      </w:r>
      <w:r>
        <w:rPr>
          <w:rFonts w:ascii="Times New Roman" w:hAnsi="Times New Roman"/>
          <w:sz w:val="24"/>
          <w:szCs w:val="24"/>
        </w:rPr>
        <w:t xml:space="preserve"> </w:t>
      </w:r>
      <w:r w:rsidRPr="009D6418">
        <w:rPr>
          <w:rFonts w:ascii="Times New Roman" w:hAnsi="Times New Roman"/>
          <w:sz w:val="24"/>
          <w:szCs w:val="24"/>
        </w:rPr>
        <w:t xml:space="preserve">во время организации и </w:t>
      </w:r>
      <w:r w:rsidRPr="004A5392">
        <w:rPr>
          <w:rFonts w:ascii="Times New Roman" w:hAnsi="Times New Roman"/>
          <w:sz w:val="24"/>
          <w:szCs w:val="24"/>
        </w:rPr>
        <w:t>управления очагами экономической</w:t>
      </w:r>
      <w:r w:rsidRPr="009D6418">
        <w:rPr>
          <w:rFonts w:ascii="Times New Roman" w:hAnsi="Times New Roman"/>
          <w:sz w:val="24"/>
          <w:szCs w:val="24"/>
        </w:rPr>
        <w:t xml:space="preserve"> активности.</w:t>
      </w:r>
      <w:r w:rsidR="002824C8">
        <w:rPr>
          <w:rFonts w:ascii="Times New Roman" w:hAnsi="Times New Roman"/>
          <w:sz w:val="24"/>
          <w:szCs w:val="24"/>
        </w:rPr>
        <w:t xml:space="preserve"> </w:t>
      </w:r>
      <w:r w:rsidRPr="009D6418">
        <w:rPr>
          <w:rFonts w:ascii="Times New Roman" w:hAnsi="Times New Roman"/>
          <w:sz w:val="24"/>
          <w:szCs w:val="24"/>
        </w:rPr>
        <w:t>Учитывая</w:t>
      </w:r>
      <w:r w:rsidR="002824C8">
        <w:rPr>
          <w:rFonts w:ascii="Times New Roman" w:hAnsi="Times New Roman"/>
          <w:sz w:val="24"/>
          <w:szCs w:val="24"/>
        </w:rPr>
        <w:t xml:space="preserve"> </w:t>
      </w:r>
      <w:r w:rsidRPr="009D6418">
        <w:rPr>
          <w:rFonts w:ascii="Times New Roman" w:hAnsi="Times New Roman"/>
          <w:sz w:val="24"/>
          <w:szCs w:val="24"/>
        </w:rPr>
        <w:t>новые геоэкономические реалии, первоочередное значение приобретает определение</w:t>
      </w:r>
      <w:r w:rsidR="002824C8">
        <w:rPr>
          <w:rFonts w:ascii="Times New Roman" w:hAnsi="Times New Roman"/>
          <w:sz w:val="24"/>
          <w:szCs w:val="24"/>
        </w:rPr>
        <w:t xml:space="preserve"> </w:t>
      </w:r>
      <w:r w:rsidRPr="009D6418">
        <w:rPr>
          <w:rFonts w:ascii="Times New Roman" w:hAnsi="Times New Roman"/>
          <w:sz w:val="24"/>
          <w:szCs w:val="24"/>
        </w:rPr>
        <w:t>параметров новой пространственно-экономической политики на принципах</w:t>
      </w:r>
      <w:r w:rsidR="002824C8">
        <w:rPr>
          <w:rFonts w:ascii="Times New Roman" w:hAnsi="Times New Roman"/>
          <w:sz w:val="24"/>
          <w:szCs w:val="24"/>
        </w:rPr>
        <w:t xml:space="preserve"> </w:t>
      </w:r>
      <w:r w:rsidRPr="009D6418">
        <w:rPr>
          <w:rFonts w:ascii="Times New Roman" w:hAnsi="Times New Roman"/>
          <w:sz w:val="24"/>
          <w:szCs w:val="24"/>
        </w:rPr>
        <w:t xml:space="preserve">территориального саморазвития и учета интересов </w:t>
      </w:r>
      <w:proofErr w:type="spellStart"/>
      <w:r w:rsidRPr="009D6418">
        <w:rPr>
          <w:rFonts w:ascii="Times New Roman" w:hAnsi="Times New Roman"/>
          <w:sz w:val="24"/>
          <w:szCs w:val="24"/>
        </w:rPr>
        <w:t>стейкхолдеров</w:t>
      </w:r>
      <w:proofErr w:type="spellEnd"/>
      <w:r w:rsidR="002824C8">
        <w:rPr>
          <w:rFonts w:ascii="Times New Roman" w:hAnsi="Times New Roman"/>
          <w:sz w:val="24"/>
          <w:szCs w:val="24"/>
        </w:rPr>
        <w:t xml:space="preserve"> </w:t>
      </w:r>
      <w:r w:rsidRPr="009D6418">
        <w:rPr>
          <w:rFonts w:ascii="Times New Roman" w:hAnsi="Times New Roman"/>
          <w:sz w:val="24"/>
          <w:szCs w:val="24"/>
        </w:rPr>
        <w:t>на местах при координации деятельности центра с органами власти</w:t>
      </w:r>
      <w:r w:rsidR="000A2732">
        <w:rPr>
          <w:rFonts w:ascii="Times New Roman" w:hAnsi="Times New Roman"/>
          <w:sz w:val="24"/>
          <w:szCs w:val="24"/>
        </w:rPr>
        <w:t xml:space="preserve"> </w:t>
      </w:r>
      <w:r w:rsidRPr="009D6418">
        <w:rPr>
          <w:rFonts w:ascii="Times New Roman" w:hAnsi="Times New Roman"/>
          <w:sz w:val="24"/>
          <w:szCs w:val="24"/>
        </w:rPr>
        <w:t>на субнациональном и локальном уровнях. При таких условиях меняется</w:t>
      </w:r>
      <w:r w:rsidR="000A2732">
        <w:rPr>
          <w:rFonts w:ascii="Times New Roman" w:hAnsi="Times New Roman"/>
          <w:sz w:val="24"/>
          <w:szCs w:val="24"/>
        </w:rPr>
        <w:t xml:space="preserve"> </w:t>
      </w:r>
      <w:r w:rsidRPr="009D6418">
        <w:rPr>
          <w:rFonts w:ascii="Times New Roman" w:hAnsi="Times New Roman"/>
          <w:sz w:val="24"/>
          <w:szCs w:val="24"/>
        </w:rPr>
        <w:t>конфигурация институциональной структуры пространственно-экономического развития и</w:t>
      </w:r>
      <w:r w:rsidR="000A2732">
        <w:rPr>
          <w:rFonts w:ascii="Times New Roman" w:hAnsi="Times New Roman"/>
          <w:sz w:val="24"/>
          <w:szCs w:val="24"/>
        </w:rPr>
        <w:t xml:space="preserve"> </w:t>
      </w:r>
      <w:r w:rsidRPr="009D6418">
        <w:rPr>
          <w:rFonts w:ascii="Times New Roman" w:hAnsi="Times New Roman"/>
          <w:sz w:val="24"/>
          <w:szCs w:val="24"/>
        </w:rPr>
        <w:t>возникает необходимость поиска нового управленческого инструментария: вместо</w:t>
      </w:r>
      <w:r w:rsidR="000A2732">
        <w:rPr>
          <w:rFonts w:ascii="Times New Roman" w:hAnsi="Times New Roman"/>
          <w:sz w:val="24"/>
          <w:szCs w:val="24"/>
        </w:rPr>
        <w:t xml:space="preserve"> </w:t>
      </w:r>
      <w:r w:rsidRPr="009D6418">
        <w:rPr>
          <w:rFonts w:ascii="Times New Roman" w:hAnsi="Times New Roman"/>
          <w:sz w:val="24"/>
          <w:szCs w:val="24"/>
        </w:rPr>
        <w:t xml:space="preserve">стихийной самоорганизации </w:t>
      </w:r>
      <w:r w:rsidR="0041722E">
        <w:rPr>
          <w:rFonts w:ascii="Times New Roman" w:hAnsi="Times New Roman"/>
          <w:sz w:val="24"/>
          <w:szCs w:val="24"/>
        </w:rPr>
        <w:t xml:space="preserve">сбалансированного </w:t>
      </w:r>
      <w:r w:rsidRPr="009D6418">
        <w:rPr>
          <w:rFonts w:ascii="Times New Roman" w:hAnsi="Times New Roman"/>
          <w:sz w:val="24"/>
          <w:szCs w:val="24"/>
        </w:rPr>
        <w:t xml:space="preserve"> развития необходимо</w:t>
      </w:r>
      <w:r w:rsidR="000A2732">
        <w:rPr>
          <w:rFonts w:ascii="Times New Roman" w:hAnsi="Times New Roman"/>
          <w:sz w:val="24"/>
          <w:szCs w:val="24"/>
        </w:rPr>
        <w:t xml:space="preserve"> </w:t>
      </w:r>
      <w:r w:rsidRPr="009D6418">
        <w:rPr>
          <w:rFonts w:ascii="Times New Roman" w:hAnsi="Times New Roman"/>
          <w:sz w:val="24"/>
          <w:szCs w:val="24"/>
        </w:rPr>
        <w:t>предложить действенный механизм управления им</w:t>
      </w:r>
      <w:r w:rsidR="00E51964">
        <w:rPr>
          <w:rFonts w:ascii="Times New Roman" w:hAnsi="Times New Roman"/>
          <w:sz w:val="24"/>
          <w:szCs w:val="24"/>
        </w:rPr>
        <w:t xml:space="preserve"> </w:t>
      </w:r>
      <w:r w:rsidR="00E51964" w:rsidRPr="00E51964">
        <w:rPr>
          <w:rFonts w:ascii="Times New Roman" w:hAnsi="Times New Roman"/>
          <w:sz w:val="24"/>
          <w:szCs w:val="24"/>
        </w:rPr>
        <w:t>[5</w:t>
      </w:r>
      <w:r w:rsidR="007C4670">
        <w:rPr>
          <w:rFonts w:ascii="Times New Roman" w:hAnsi="Times New Roman"/>
          <w:sz w:val="24"/>
          <w:szCs w:val="24"/>
        </w:rPr>
        <w:t>, с. 37</w:t>
      </w:r>
      <w:r w:rsidR="00E51964" w:rsidRPr="00E51964">
        <w:rPr>
          <w:rFonts w:ascii="Times New Roman" w:hAnsi="Times New Roman"/>
          <w:sz w:val="24"/>
          <w:szCs w:val="24"/>
        </w:rPr>
        <w:t>]</w:t>
      </w:r>
      <w:r w:rsidRPr="009D6418">
        <w:rPr>
          <w:rFonts w:ascii="Times New Roman" w:hAnsi="Times New Roman"/>
          <w:sz w:val="24"/>
          <w:szCs w:val="24"/>
        </w:rPr>
        <w:t>.</w:t>
      </w:r>
    </w:p>
    <w:p w:rsidR="00B14BF0" w:rsidRDefault="00B5197A" w:rsidP="00017956">
      <w:pPr>
        <w:spacing w:line="240" w:lineRule="auto"/>
        <w:rPr>
          <w:rFonts w:ascii="Times New Roman" w:hAnsi="Times New Roman"/>
          <w:sz w:val="24"/>
          <w:szCs w:val="24"/>
        </w:rPr>
      </w:pPr>
      <w:r w:rsidRPr="00B5197A">
        <w:rPr>
          <w:rFonts w:ascii="Times New Roman" w:hAnsi="Times New Roman"/>
          <w:sz w:val="24"/>
          <w:szCs w:val="24"/>
        </w:rPr>
        <w:t xml:space="preserve">Глобализация экономики и рост интернационализации </w:t>
      </w:r>
      <w:r w:rsidR="00476761">
        <w:rPr>
          <w:rFonts w:ascii="Times New Roman" w:hAnsi="Times New Roman"/>
          <w:sz w:val="24"/>
          <w:szCs w:val="24"/>
        </w:rPr>
        <w:t>окружающего мира</w:t>
      </w:r>
      <w:r w:rsidRPr="00B5197A">
        <w:rPr>
          <w:rFonts w:ascii="Times New Roman" w:hAnsi="Times New Roman"/>
          <w:sz w:val="24"/>
          <w:szCs w:val="24"/>
        </w:rPr>
        <w:t xml:space="preserve"> из</w:t>
      </w:r>
      <w:r>
        <w:rPr>
          <w:rFonts w:ascii="Times New Roman" w:hAnsi="Times New Roman"/>
          <w:sz w:val="24"/>
          <w:szCs w:val="24"/>
        </w:rPr>
        <w:t xml:space="preserve">менили роли ключевых участников </w:t>
      </w:r>
      <w:r w:rsidRPr="00B5197A">
        <w:rPr>
          <w:rFonts w:ascii="Times New Roman" w:hAnsi="Times New Roman"/>
          <w:sz w:val="24"/>
          <w:szCs w:val="24"/>
        </w:rPr>
        <w:t xml:space="preserve">рынка, перераспределив ответственность государства, регионов и </w:t>
      </w:r>
      <w:r>
        <w:rPr>
          <w:rFonts w:ascii="Times New Roman" w:hAnsi="Times New Roman"/>
          <w:sz w:val="24"/>
          <w:szCs w:val="24"/>
        </w:rPr>
        <w:t>муниципальных образований</w:t>
      </w:r>
      <w:r w:rsidRPr="00B5197A">
        <w:rPr>
          <w:rFonts w:ascii="Times New Roman" w:hAnsi="Times New Roman"/>
          <w:sz w:val="24"/>
          <w:szCs w:val="24"/>
        </w:rPr>
        <w:t xml:space="preserve"> за экономическ</w:t>
      </w:r>
      <w:r>
        <w:rPr>
          <w:rFonts w:ascii="Times New Roman" w:hAnsi="Times New Roman"/>
          <w:sz w:val="24"/>
          <w:szCs w:val="24"/>
        </w:rPr>
        <w:t xml:space="preserve">ое </w:t>
      </w:r>
      <w:r w:rsidRPr="00B5197A">
        <w:rPr>
          <w:rFonts w:ascii="Times New Roman" w:hAnsi="Times New Roman"/>
          <w:sz w:val="24"/>
          <w:szCs w:val="24"/>
        </w:rPr>
        <w:t>развитие на местах. Роль государства как главного игрока в местной экономике уменьшилась. Теперь</w:t>
      </w:r>
      <w:r>
        <w:rPr>
          <w:rFonts w:ascii="Times New Roman" w:hAnsi="Times New Roman"/>
          <w:sz w:val="24"/>
          <w:szCs w:val="24"/>
        </w:rPr>
        <w:t xml:space="preserve"> </w:t>
      </w:r>
      <w:r w:rsidRPr="00B5197A">
        <w:rPr>
          <w:rFonts w:ascii="Times New Roman" w:hAnsi="Times New Roman"/>
          <w:sz w:val="24"/>
          <w:szCs w:val="24"/>
        </w:rPr>
        <w:t>субъектами международных экономических отношений чаще всего выступают отдельные предприятия,</w:t>
      </w:r>
      <w:r>
        <w:rPr>
          <w:rFonts w:ascii="Times New Roman" w:hAnsi="Times New Roman"/>
          <w:sz w:val="24"/>
          <w:szCs w:val="24"/>
        </w:rPr>
        <w:t xml:space="preserve"> </w:t>
      </w:r>
      <w:r w:rsidRPr="00B5197A">
        <w:rPr>
          <w:rFonts w:ascii="Times New Roman" w:hAnsi="Times New Roman"/>
          <w:sz w:val="24"/>
          <w:szCs w:val="24"/>
        </w:rPr>
        <w:t xml:space="preserve">регионы и </w:t>
      </w:r>
      <w:r>
        <w:rPr>
          <w:rFonts w:ascii="Times New Roman" w:hAnsi="Times New Roman"/>
          <w:sz w:val="24"/>
          <w:szCs w:val="24"/>
        </w:rPr>
        <w:t>муниципалитеты</w:t>
      </w:r>
      <w:r w:rsidRPr="00B5197A">
        <w:rPr>
          <w:rFonts w:ascii="Times New Roman" w:hAnsi="Times New Roman"/>
          <w:sz w:val="24"/>
          <w:szCs w:val="24"/>
        </w:rPr>
        <w:t>.</w:t>
      </w:r>
      <w:r w:rsidR="00017956">
        <w:rPr>
          <w:rFonts w:ascii="Times New Roman" w:hAnsi="Times New Roman"/>
          <w:sz w:val="24"/>
          <w:szCs w:val="24"/>
        </w:rPr>
        <w:t xml:space="preserve"> </w:t>
      </w:r>
      <w:r w:rsidRPr="00B5197A">
        <w:rPr>
          <w:rFonts w:ascii="Times New Roman" w:hAnsi="Times New Roman"/>
          <w:sz w:val="24"/>
          <w:szCs w:val="24"/>
        </w:rPr>
        <w:t>Нынешний период роста характеризуется парадокс</w:t>
      </w:r>
      <w:r>
        <w:rPr>
          <w:rFonts w:ascii="Times New Roman" w:hAnsi="Times New Roman"/>
          <w:sz w:val="24"/>
          <w:szCs w:val="24"/>
        </w:rPr>
        <w:t xml:space="preserve">альным следствием глобализации, </w:t>
      </w:r>
      <w:r w:rsidRPr="00B5197A">
        <w:rPr>
          <w:rFonts w:ascii="Times New Roman" w:hAnsi="Times New Roman"/>
          <w:sz w:val="24"/>
          <w:szCs w:val="24"/>
        </w:rPr>
        <w:t>когда интеграция экономики отдельных стран и регионов в глобальную экономику не минимизирует,</w:t>
      </w:r>
      <w:r w:rsidR="00806DF3">
        <w:rPr>
          <w:rFonts w:ascii="Times New Roman" w:hAnsi="Times New Roman"/>
          <w:sz w:val="24"/>
          <w:szCs w:val="24"/>
        </w:rPr>
        <w:t xml:space="preserve"> </w:t>
      </w:r>
      <w:r w:rsidRPr="00B5197A">
        <w:rPr>
          <w:rFonts w:ascii="Times New Roman" w:hAnsi="Times New Roman"/>
          <w:sz w:val="24"/>
          <w:szCs w:val="24"/>
        </w:rPr>
        <w:t>а усиливает значимость местного контекста для развития и инноваций</w:t>
      </w:r>
      <w:r w:rsidR="00806DF3">
        <w:rPr>
          <w:rFonts w:ascii="Times New Roman" w:hAnsi="Times New Roman"/>
          <w:sz w:val="24"/>
          <w:szCs w:val="24"/>
        </w:rPr>
        <w:t>.</w:t>
      </w:r>
    </w:p>
    <w:p w:rsidR="006514A1" w:rsidRDefault="009129AB" w:rsidP="006514A1">
      <w:pPr>
        <w:spacing w:line="240" w:lineRule="auto"/>
        <w:rPr>
          <w:rFonts w:ascii="Times New Roman" w:hAnsi="Times New Roman"/>
          <w:sz w:val="24"/>
          <w:szCs w:val="24"/>
        </w:rPr>
      </w:pPr>
      <w:r w:rsidRPr="009129AB">
        <w:rPr>
          <w:rFonts w:ascii="Times New Roman" w:hAnsi="Times New Roman"/>
          <w:sz w:val="24"/>
          <w:szCs w:val="24"/>
        </w:rPr>
        <w:t>Детальн</w:t>
      </w:r>
      <w:r w:rsidR="0043370B">
        <w:rPr>
          <w:rFonts w:ascii="Times New Roman" w:hAnsi="Times New Roman"/>
          <w:sz w:val="24"/>
          <w:szCs w:val="24"/>
        </w:rPr>
        <w:t xml:space="preserve">ый анализ подходов П. </w:t>
      </w:r>
      <w:proofErr w:type="spellStart"/>
      <w:r w:rsidR="0043370B">
        <w:rPr>
          <w:rFonts w:ascii="Times New Roman" w:hAnsi="Times New Roman"/>
          <w:sz w:val="24"/>
          <w:szCs w:val="24"/>
        </w:rPr>
        <w:t>Кругмана</w:t>
      </w:r>
      <w:proofErr w:type="spellEnd"/>
      <w:r w:rsidR="0043370B">
        <w:rPr>
          <w:rFonts w:ascii="Times New Roman" w:hAnsi="Times New Roman"/>
          <w:sz w:val="24"/>
          <w:szCs w:val="24"/>
        </w:rPr>
        <w:t xml:space="preserve"> позволяет</w:t>
      </w:r>
      <w:r w:rsidRPr="009129AB">
        <w:rPr>
          <w:rFonts w:ascii="Times New Roman" w:hAnsi="Times New Roman"/>
          <w:sz w:val="24"/>
          <w:szCs w:val="24"/>
        </w:rPr>
        <w:t xml:space="preserve"> констатировать, что политика</w:t>
      </w:r>
      <w:r w:rsidR="0043370B">
        <w:rPr>
          <w:rFonts w:ascii="Times New Roman" w:hAnsi="Times New Roman"/>
          <w:sz w:val="24"/>
          <w:szCs w:val="24"/>
        </w:rPr>
        <w:t xml:space="preserve"> сбалансированного</w:t>
      </w:r>
      <w:r w:rsidRPr="009129AB">
        <w:rPr>
          <w:rFonts w:ascii="Times New Roman" w:hAnsi="Times New Roman"/>
          <w:sz w:val="24"/>
          <w:szCs w:val="24"/>
        </w:rPr>
        <w:t xml:space="preserve"> развития должна быть направлена на повышение</w:t>
      </w:r>
      <w:r w:rsidR="007D742D">
        <w:rPr>
          <w:rFonts w:ascii="Times New Roman" w:hAnsi="Times New Roman"/>
          <w:sz w:val="24"/>
          <w:szCs w:val="24"/>
        </w:rPr>
        <w:t xml:space="preserve"> </w:t>
      </w:r>
      <w:r w:rsidRPr="009129AB">
        <w:rPr>
          <w:rFonts w:ascii="Times New Roman" w:hAnsi="Times New Roman"/>
          <w:sz w:val="24"/>
          <w:szCs w:val="24"/>
        </w:rPr>
        <w:t>качества жизни населения, рациональное использование ресурсов и формирование</w:t>
      </w:r>
      <w:r w:rsidR="007D742D">
        <w:rPr>
          <w:rFonts w:ascii="Times New Roman" w:hAnsi="Times New Roman"/>
          <w:sz w:val="24"/>
          <w:szCs w:val="24"/>
        </w:rPr>
        <w:t xml:space="preserve"> </w:t>
      </w:r>
      <w:r w:rsidRPr="009129AB">
        <w:rPr>
          <w:rFonts w:ascii="Times New Roman" w:hAnsi="Times New Roman"/>
          <w:sz w:val="24"/>
          <w:szCs w:val="24"/>
        </w:rPr>
        <w:t xml:space="preserve">системы </w:t>
      </w:r>
      <w:r w:rsidR="007D742D">
        <w:rPr>
          <w:rFonts w:ascii="Times New Roman" w:hAnsi="Times New Roman"/>
          <w:sz w:val="24"/>
          <w:szCs w:val="24"/>
        </w:rPr>
        <w:t>устойчивого</w:t>
      </w:r>
      <w:r w:rsidRPr="009129AB">
        <w:rPr>
          <w:rFonts w:ascii="Times New Roman" w:hAnsi="Times New Roman"/>
          <w:sz w:val="24"/>
          <w:szCs w:val="24"/>
        </w:rPr>
        <w:t xml:space="preserve"> управле</w:t>
      </w:r>
      <w:r w:rsidR="007D742D">
        <w:rPr>
          <w:rFonts w:ascii="Times New Roman" w:hAnsi="Times New Roman"/>
          <w:sz w:val="24"/>
          <w:szCs w:val="24"/>
        </w:rPr>
        <w:t>ния</w:t>
      </w:r>
      <w:r w:rsidRPr="009129AB">
        <w:rPr>
          <w:rFonts w:ascii="Times New Roman" w:hAnsi="Times New Roman"/>
          <w:sz w:val="24"/>
          <w:szCs w:val="24"/>
        </w:rPr>
        <w:t>. Цели</w:t>
      </w:r>
      <w:r w:rsidR="00FC2B2C">
        <w:rPr>
          <w:rFonts w:ascii="Times New Roman" w:hAnsi="Times New Roman"/>
          <w:sz w:val="24"/>
          <w:szCs w:val="24"/>
        </w:rPr>
        <w:t xml:space="preserve"> у</w:t>
      </w:r>
      <w:r w:rsidRPr="009129AB">
        <w:rPr>
          <w:rFonts w:ascii="Times New Roman" w:hAnsi="Times New Roman"/>
          <w:sz w:val="24"/>
          <w:szCs w:val="24"/>
        </w:rPr>
        <w:t xml:space="preserve">стойчивого развития также декларируют необходимость обеспечения </w:t>
      </w:r>
      <w:r w:rsidR="00FC2B2C">
        <w:rPr>
          <w:rFonts w:ascii="Times New Roman" w:hAnsi="Times New Roman"/>
          <w:sz w:val="24"/>
          <w:szCs w:val="24"/>
        </w:rPr>
        <w:t xml:space="preserve"> </w:t>
      </w:r>
      <w:r w:rsidRPr="009129AB">
        <w:rPr>
          <w:rFonts w:ascii="Times New Roman" w:hAnsi="Times New Roman"/>
          <w:sz w:val="24"/>
          <w:szCs w:val="24"/>
        </w:rPr>
        <w:t>сбалансированного пространственно-экономического развития, поскольку все социальные,</w:t>
      </w:r>
      <w:r w:rsidR="006514A1">
        <w:rPr>
          <w:rFonts w:ascii="Times New Roman" w:hAnsi="Times New Roman"/>
          <w:sz w:val="24"/>
          <w:szCs w:val="24"/>
        </w:rPr>
        <w:t xml:space="preserve"> </w:t>
      </w:r>
      <w:r w:rsidRPr="009129AB">
        <w:rPr>
          <w:rFonts w:ascii="Times New Roman" w:hAnsi="Times New Roman"/>
          <w:sz w:val="24"/>
          <w:szCs w:val="24"/>
        </w:rPr>
        <w:t>политические, экономические проблемы и их трагические последствия обусловлены</w:t>
      </w:r>
      <w:r w:rsidR="006514A1">
        <w:rPr>
          <w:rFonts w:ascii="Times New Roman" w:hAnsi="Times New Roman"/>
          <w:sz w:val="24"/>
          <w:szCs w:val="24"/>
        </w:rPr>
        <w:t xml:space="preserve"> </w:t>
      </w:r>
      <w:r w:rsidRPr="009129AB">
        <w:rPr>
          <w:rFonts w:ascii="Times New Roman" w:hAnsi="Times New Roman"/>
          <w:sz w:val="24"/>
          <w:szCs w:val="24"/>
        </w:rPr>
        <w:t xml:space="preserve">неравенством, которое является </w:t>
      </w:r>
      <w:r w:rsidR="006514A1">
        <w:rPr>
          <w:rFonts w:ascii="Times New Roman" w:hAnsi="Times New Roman"/>
          <w:sz w:val="24"/>
          <w:szCs w:val="24"/>
        </w:rPr>
        <w:t xml:space="preserve">серьезным </w:t>
      </w:r>
      <w:r w:rsidRPr="009129AB">
        <w:rPr>
          <w:rFonts w:ascii="Times New Roman" w:hAnsi="Times New Roman"/>
          <w:sz w:val="24"/>
          <w:szCs w:val="24"/>
        </w:rPr>
        <w:t>вызовом современности</w:t>
      </w:r>
      <w:r w:rsidR="00E51964">
        <w:rPr>
          <w:rFonts w:ascii="Times New Roman" w:hAnsi="Times New Roman"/>
          <w:sz w:val="24"/>
          <w:szCs w:val="24"/>
        </w:rPr>
        <w:t xml:space="preserve"> [6</w:t>
      </w:r>
      <w:r w:rsidR="007C4670">
        <w:rPr>
          <w:rFonts w:ascii="Times New Roman" w:hAnsi="Times New Roman"/>
          <w:sz w:val="24"/>
          <w:szCs w:val="24"/>
        </w:rPr>
        <w:t>, с. 200</w:t>
      </w:r>
      <w:r w:rsidR="00E51964" w:rsidRPr="00E51964">
        <w:rPr>
          <w:rFonts w:ascii="Times New Roman" w:hAnsi="Times New Roman"/>
          <w:sz w:val="24"/>
          <w:szCs w:val="24"/>
        </w:rPr>
        <w:t>]</w:t>
      </w:r>
      <w:r w:rsidRPr="009129AB">
        <w:rPr>
          <w:rFonts w:ascii="Times New Roman" w:hAnsi="Times New Roman"/>
          <w:sz w:val="24"/>
          <w:szCs w:val="24"/>
        </w:rPr>
        <w:t>.</w:t>
      </w:r>
    </w:p>
    <w:p w:rsidR="009129AB" w:rsidRPr="009129AB" w:rsidRDefault="009129AB" w:rsidP="001C744B">
      <w:pPr>
        <w:spacing w:line="240" w:lineRule="auto"/>
        <w:rPr>
          <w:rFonts w:ascii="Times New Roman" w:hAnsi="Times New Roman"/>
          <w:sz w:val="24"/>
          <w:szCs w:val="24"/>
        </w:rPr>
      </w:pPr>
      <w:r w:rsidRPr="009129AB">
        <w:rPr>
          <w:rFonts w:ascii="Times New Roman" w:hAnsi="Times New Roman"/>
          <w:sz w:val="24"/>
          <w:szCs w:val="24"/>
        </w:rPr>
        <w:t>Эволюция теорий пространственно-эконом</w:t>
      </w:r>
      <w:r w:rsidR="00626300">
        <w:rPr>
          <w:rFonts w:ascii="Times New Roman" w:hAnsi="Times New Roman"/>
          <w:sz w:val="24"/>
          <w:szCs w:val="24"/>
        </w:rPr>
        <w:t xml:space="preserve">ического развития </w:t>
      </w:r>
      <w:r w:rsidRPr="009129AB">
        <w:rPr>
          <w:rFonts w:ascii="Times New Roman" w:hAnsi="Times New Roman"/>
          <w:sz w:val="24"/>
          <w:szCs w:val="24"/>
        </w:rPr>
        <w:t>обусловила изменение парадигмы формирования экономических очагов пространства.</w:t>
      </w:r>
      <w:r w:rsidR="009E3F63">
        <w:rPr>
          <w:rFonts w:ascii="Times New Roman" w:hAnsi="Times New Roman"/>
          <w:sz w:val="24"/>
          <w:szCs w:val="24"/>
        </w:rPr>
        <w:t xml:space="preserve"> Если в XV</w:t>
      </w:r>
      <w:r w:rsidR="00473EB8" w:rsidRPr="004A5392">
        <w:rPr>
          <w:rFonts w:ascii="Times New Roman" w:hAnsi="Times New Roman"/>
          <w:sz w:val="24"/>
          <w:szCs w:val="24"/>
        </w:rPr>
        <w:t>–</w:t>
      </w:r>
      <w:r w:rsidRPr="004A5392">
        <w:rPr>
          <w:rFonts w:ascii="Times New Roman" w:hAnsi="Times New Roman"/>
          <w:sz w:val="24"/>
          <w:szCs w:val="24"/>
        </w:rPr>
        <w:t>XVII</w:t>
      </w:r>
      <w:r w:rsidRPr="009129AB">
        <w:rPr>
          <w:rFonts w:ascii="Times New Roman" w:hAnsi="Times New Roman"/>
          <w:sz w:val="24"/>
          <w:szCs w:val="24"/>
        </w:rPr>
        <w:t xml:space="preserve"> в</w:t>
      </w:r>
      <w:r w:rsidR="009E3F63">
        <w:rPr>
          <w:rFonts w:ascii="Times New Roman" w:hAnsi="Times New Roman"/>
          <w:sz w:val="24"/>
          <w:szCs w:val="24"/>
        </w:rPr>
        <w:t>в</w:t>
      </w:r>
      <w:r w:rsidRPr="009129AB">
        <w:rPr>
          <w:rFonts w:ascii="Times New Roman" w:hAnsi="Times New Roman"/>
          <w:sz w:val="24"/>
          <w:szCs w:val="24"/>
        </w:rPr>
        <w:t>. центрами развития экономической активности, а соответственно</w:t>
      </w:r>
      <w:r w:rsidR="00610E6B">
        <w:rPr>
          <w:rFonts w:ascii="Times New Roman" w:hAnsi="Times New Roman"/>
          <w:sz w:val="24"/>
          <w:szCs w:val="24"/>
        </w:rPr>
        <w:t xml:space="preserve"> </w:t>
      </w:r>
      <w:r w:rsidRPr="009129AB">
        <w:rPr>
          <w:rFonts w:ascii="Times New Roman" w:hAnsi="Times New Roman"/>
          <w:sz w:val="24"/>
          <w:szCs w:val="24"/>
        </w:rPr>
        <w:t>и локализации территориальных поселений, были ярмарки, а ключевым фактором</w:t>
      </w:r>
      <w:r w:rsidR="00610E6B">
        <w:rPr>
          <w:rFonts w:ascii="Times New Roman" w:hAnsi="Times New Roman"/>
          <w:sz w:val="24"/>
          <w:szCs w:val="24"/>
        </w:rPr>
        <w:t xml:space="preserve"> </w:t>
      </w:r>
      <w:r w:rsidRPr="009129AB">
        <w:rPr>
          <w:rFonts w:ascii="Times New Roman" w:hAnsi="Times New Roman"/>
          <w:sz w:val="24"/>
          <w:szCs w:val="24"/>
        </w:rPr>
        <w:t>пространственно-экономического развития – наличие торговой и транспортной</w:t>
      </w:r>
      <w:r w:rsidR="00B71224">
        <w:rPr>
          <w:rFonts w:ascii="Times New Roman" w:hAnsi="Times New Roman"/>
          <w:sz w:val="24"/>
          <w:szCs w:val="24"/>
        </w:rPr>
        <w:t xml:space="preserve"> </w:t>
      </w:r>
      <w:r w:rsidRPr="009129AB">
        <w:rPr>
          <w:rFonts w:ascii="Times New Roman" w:hAnsi="Times New Roman"/>
          <w:sz w:val="24"/>
          <w:szCs w:val="24"/>
        </w:rPr>
        <w:t>инфраструктуры, то с ускорением процессов индустриализации очагами</w:t>
      </w:r>
      <w:r w:rsidR="00B71224">
        <w:rPr>
          <w:rFonts w:ascii="Times New Roman" w:hAnsi="Times New Roman"/>
          <w:sz w:val="24"/>
          <w:szCs w:val="24"/>
        </w:rPr>
        <w:t xml:space="preserve"> </w:t>
      </w:r>
      <w:r w:rsidR="008B4DE0">
        <w:rPr>
          <w:rFonts w:ascii="Times New Roman" w:hAnsi="Times New Roman"/>
          <w:sz w:val="24"/>
          <w:szCs w:val="24"/>
        </w:rPr>
        <w:t>формирования</w:t>
      </w:r>
      <w:r w:rsidRPr="009129AB">
        <w:rPr>
          <w:rFonts w:ascii="Times New Roman" w:hAnsi="Times New Roman"/>
          <w:sz w:val="24"/>
          <w:szCs w:val="24"/>
        </w:rPr>
        <w:t xml:space="preserve"> пространства становятся промышленные агломерации, в которых концентрируется</w:t>
      </w:r>
      <w:r w:rsidR="00B71224">
        <w:rPr>
          <w:rFonts w:ascii="Times New Roman" w:hAnsi="Times New Roman"/>
          <w:sz w:val="24"/>
          <w:szCs w:val="24"/>
        </w:rPr>
        <w:t xml:space="preserve"> </w:t>
      </w:r>
      <w:r w:rsidRPr="009129AB">
        <w:rPr>
          <w:rFonts w:ascii="Times New Roman" w:hAnsi="Times New Roman"/>
          <w:sz w:val="24"/>
          <w:szCs w:val="24"/>
        </w:rPr>
        <w:t>подавляющее большинство мест занятости населения. С переходом</w:t>
      </w:r>
      <w:r w:rsidR="008B4DE0">
        <w:rPr>
          <w:rFonts w:ascii="Times New Roman" w:hAnsi="Times New Roman"/>
          <w:sz w:val="24"/>
          <w:szCs w:val="24"/>
        </w:rPr>
        <w:t xml:space="preserve"> </w:t>
      </w:r>
      <w:r w:rsidRPr="009129AB">
        <w:rPr>
          <w:rFonts w:ascii="Times New Roman" w:hAnsi="Times New Roman"/>
          <w:sz w:val="24"/>
          <w:szCs w:val="24"/>
        </w:rPr>
        <w:t xml:space="preserve">к постиндустриальной модели экономики роль ячеек </w:t>
      </w:r>
      <w:r w:rsidRPr="009129AB">
        <w:rPr>
          <w:rFonts w:ascii="Times New Roman" w:hAnsi="Times New Roman"/>
          <w:sz w:val="24"/>
          <w:szCs w:val="24"/>
        </w:rPr>
        <w:lastRenderedPageBreak/>
        <w:t>пространства начинают</w:t>
      </w:r>
      <w:r w:rsidR="001C744B">
        <w:rPr>
          <w:rFonts w:ascii="Times New Roman" w:hAnsi="Times New Roman"/>
          <w:sz w:val="24"/>
          <w:szCs w:val="24"/>
        </w:rPr>
        <w:t xml:space="preserve"> </w:t>
      </w:r>
      <w:r w:rsidRPr="009129AB">
        <w:rPr>
          <w:rFonts w:ascii="Times New Roman" w:hAnsi="Times New Roman"/>
          <w:sz w:val="24"/>
          <w:szCs w:val="24"/>
        </w:rPr>
        <w:t xml:space="preserve">играть места локализации сервисов, а ключевой предпосылкой </w:t>
      </w:r>
      <w:r w:rsidR="001C744B">
        <w:rPr>
          <w:rFonts w:ascii="Times New Roman" w:hAnsi="Times New Roman"/>
          <w:sz w:val="24"/>
          <w:szCs w:val="24"/>
        </w:rPr>
        <w:t>сбалансированного</w:t>
      </w:r>
      <w:r w:rsidRPr="009129AB">
        <w:rPr>
          <w:rFonts w:ascii="Times New Roman" w:hAnsi="Times New Roman"/>
          <w:sz w:val="24"/>
          <w:szCs w:val="24"/>
        </w:rPr>
        <w:t xml:space="preserve"> развития выступает развитая инфраструктура.</w:t>
      </w:r>
    </w:p>
    <w:p w:rsidR="009129AB" w:rsidRPr="009129AB" w:rsidRDefault="009129AB" w:rsidP="00CF22F7">
      <w:pPr>
        <w:spacing w:line="240" w:lineRule="auto"/>
        <w:rPr>
          <w:rFonts w:ascii="Times New Roman" w:hAnsi="Times New Roman"/>
          <w:sz w:val="24"/>
          <w:szCs w:val="24"/>
        </w:rPr>
      </w:pPr>
      <w:r w:rsidRPr="009129AB">
        <w:rPr>
          <w:rFonts w:ascii="Times New Roman" w:hAnsi="Times New Roman"/>
          <w:sz w:val="24"/>
          <w:szCs w:val="24"/>
        </w:rPr>
        <w:t>Формирование ячеек пространства вокр</w:t>
      </w:r>
      <w:r w:rsidR="00110C71">
        <w:rPr>
          <w:rFonts w:ascii="Times New Roman" w:hAnsi="Times New Roman"/>
          <w:sz w:val="24"/>
          <w:szCs w:val="24"/>
        </w:rPr>
        <w:t xml:space="preserve">уг сервисных и производственных </w:t>
      </w:r>
      <w:r w:rsidRPr="009129AB">
        <w:rPr>
          <w:rFonts w:ascii="Times New Roman" w:hAnsi="Times New Roman"/>
          <w:sz w:val="24"/>
          <w:szCs w:val="24"/>
        </w:rPr>
        <w:t>агломераций стало толчком к образованию экономических центров,</w:t>
      </w:r>
      <w:r w:rsidR="00110C71">
        <w:rPr>
          <w:rFonts w:ascii="Times New Roman" w:hAnsi="Times New Roman"/>
          <w:sz w:val="24"/>
          <w:szCs w:val="24"/>
        </w:rPr>
        <w:t xml:space="preserve"> </w:t>
      </w:r>
      <w:r w:rsidRPr="009129AB">
        <w:rPr>
          <w:rFonts w:ascii="Times New Roman" w:hAnsi="Times New Roman"/>
          <w:sz w:val="24"/>
          <w:szCs w:val="24"/>
        </w:rPr>
        <w:t>которые способны обеспечить продукцией не только их ж</w:t>
      </w:r>
      <w:r w:rsidR="00110C71">
        <w:rPr>
          <w:rFonts w:ascii="Times New Roman" w:hAnsi="Times New Roman"/>
          <w:sz w:val="24"/>
          <w:szCs w:val="24"/>
        </w:rPr>
        <w:t xml:space="preserve">ителей, но и население </w:t>
      </w:r>
      <w:r w:rsidRPr="009129AB">
        <w:rPr>
          <w:rFonts w:ascii="Times New Roman" w:hAnsi="Times New Roman"/>
          <w:sz w:val="24"/>
          <w:szCs w:val="24"/>
        </w:rPr>
        <w:t xml:space="preserve">прилегающих территорий (зоны сбыта и обслуживания). </w:t>
      </w:r>
    </w:p>
    <w:p w:rsidR="00C118B3" w:rsidRDefault="009129AB" w:rsidP="00A52472">
      <w:pPr>
        <w:spacing w:line="240" w:lineRule="auto"/>
        <w:rPr>
          <w:rFonts w:ascii="Times New Roman" w:hAnsi="Times New Roman"/>
          <w:sz w:val="24"/>
          <w:szCs w:val="24"/>
        </w:rPr>
      </w:pPr>
      <w:r w:rsidRPr="009129AB">
        <w:rPr>
          <w:rFonts w:ascii="Times New Roman" w:hAnsi="Times New Roman"/>
          <w:sz w:val="24"/>
          <w:szCs w:val="24"/>
        </w:rPr>
        <w:t xml:space="preserve">Основным ориентиром </w:t>
      </w:r>
      <w:r w:rsidR="00C118B3">
        <w:rPr>
          <w:rFonts w:ascii="Times New Roman" w:hAnsi="Times New Roman"/>
          <w:sz w:val="24"/>
          <w:szCs w:val="24"/>
        </w:rPr>
        <w:t>управления</w:t>
      </w:r>
      <w:r w:rsidRPr="009129AB">
        <w:rPr>
          <w:rFonts w:ascii="Times New Roman" w:hAnsi="Times New Roman"/>
          <w:sz w:val="24"/>
          <w:szCs w:val="24"/>
        </w:rPr>
        <w:t xml:space="preserve"> </w:t>
      </w:r>
      <w:r w:rsidR="00BA5360">
        <w:rPr>
          <w:rFonts w:ascii="Times New Roman" w:hAnsi="Times New Roman"/>
          <w:sz w:val="24"/>
          <w:szCs w:val="24"/>
        </w:rPr>
        <w:t>сбалансированным</w:t>
      </w:r>
      <w:r w:rsidR="002F7C7A">
        <w:rPr>
          <w:rFonts w:ascii="Times New Roman" w:hAnsi="Times New Roman"/>
          <w:sz w:val="24"/>
          <w:szCs w:val="24"/>
        </w:rPr>
        <w:t xml:space="preserve"> развитием </w:t>
      </w:r>
      <w:r w:rsidR="00C118B3">
        <w:rPr>
          <w:rFonts w:ascii="Times New Roman" w:hAnsi="Times New Roman"/>
          <w:sz w:val="24"/>
          <w:szCs w:val="24"/>
        </w:rPr>
        <w:t xml:space="preserve">территории </w:t>
      </w:r>
      <w:r w:rsidR="002F7C7A">
        <w:rPr>
          <w:rFonts w:ascii="Times New Roman" w:hAnsi="Times New Roman"/>
          <w:sz w:val="24"/>
          <w:szCs w:val="24"/>
        </w:rPr>
        <w:t xml:space="preserve">является </w:t>
      </w:r>
      <w:r w:rsidRPr="009129AB">
        <w:rPr>
          <w:rFonts w:ascii="Times New Roman" w:hAnsi="Times New Roman"/>
          <w:sz w:val="24"/>
          <w:szCs w:val="24"/>
        </w:rPr>
        <w:t>достижение концентрации различных видов ресурсов и видов экономической деятельности</w:t>
      </w:r>
      <w:r w:rsidR="00BA5360">
        <w:rPr>
          <w:rFonts w:ascii="Times New Roman" w:hAnsi="Times New Roman"/>
          <w:sz w:val="24"/>
          <w:szCs w:val="24"/>
        </w:rPr>
        <w:t xml:space="preserve"> </w:t>
      </w:r>
      <w:r w:rsidRPr="009129AB">
        <w:rPr>
          <w:rFonts w:ascii="Times New Roman" w:hAnsi="Times New Roman"/>
          <w:sz w:val="24"/>
          <w:szCs w:val="24"/>
        </w:rPr>
        <w:t>на определенной территории, которая за счет достижения синергического эффекта способствует</w:t>
      </w:r>
      <w:r w:rsidR="00BA5360">
        <w:rPr>
          <w:rFonts w:ascii="Times New Roman" w:hAnsi="Times New Roman"/>
          <w:sz w:val="24"/>
          <w:szCs w:val="24"/>
        </w:rPr>
        <w:t xml:space="preserve"> </w:t>
      </w:r>
      <w:r w:rsidRPr="009129AB">
        <w:rPr>
          <w:rFonts w:ascii="Times New Roman" w:hAnsi="Times New Roman"/>
          <w:sz w:val="24"/>
          <w:szCs w:val="24"/>
        </w:rPr>
        <w:t xml:space="preserve">появлению новых точек роста. </w:t>
      </w:r>
      <w:r w:rsidR="00C118B3" w:rsidRPr="00C118B3">
        <w:rPr>
          <w:rFonts w:ascii="Times New Roman" w:hAnsi="Times New Roman"/>
          <w:sz w:val="24"/>
          <w:szCs w:val="24"/>
        </w:rPr>
        <w:t>Кажд</w:t>
      </w:r>
      <w:r w:rsidR="00C118B3">
        <w:rPr>
          <w:rFonts w:ascii="Times New Roman" w:hAnsi="Times New Roman"/>
          <w:sz w:val="24"/>
          <w:szCs w:val="24"/>
        </w:rPr>
        <w:t>ая административно-территориальная единица</w:t>
      </w:r>
      <w:r w:rsidR="00C118B3" w:rsidRPr="00C118B3">
        <w:rPr>
          <w:rFonts w:ascii="Times New Roman" w:hAnsi="Times New Roman"/>
          <w:sz w:val="24"/>
          <w:szCs w:val="24"/>
        </w:rPr>
        <w:t xml:space="preserve"> </w:t>
      </w:r>
      <w:r w:rsidR="00A52472">
        <w:rPr>
          <w:rFonts w:ascii="Times New Roman" w:hAnsi="Times New Roman"/>
          <w:sz w:val="24"/>
          <w:szCs w:val="24"/>
        </w:rPr>
        <w:t xml:space="preserve">(далее - АТЕ) </w:t>
      </w:r>
      <w:r w:rsidR="00C118B3">
        <w:rPr>
          <w:rFonts w:ascii="Times New Roman" w:hAnsi="Times New Roman"/>
          <w:sz w:val="24"/>
          <w:szCs w:val="24"/>
        </w:rPr>
        <w:t>государства</w:t>
      </w:r>
      <w:r w:rsidR="00C118B3" w:rsidRPr="00C118B3">
        <w:rPr>
          <w:rFonts w:ascii="Times New Roman" w:hAnsi="Times New Roman"/>
          <w:sz w:val="24"/>
          <w:szCs w:val="24"/>
        </w:rPr>
        <w:t xml:space="preserve"> имеет специфическую экосистему науки и инноваций,</w:t>
      </w:r>
      <w:r w:rsidR="00C118B3">
        <w:rPr>
          <w:rFonts w:ascii="Times New Roman" w:hAnsi="Times New Roman"/>
          <w:sz w:val="24"/>
          <w:szCs w:val="24"/>
        </w:rPr>
        <w:t xml:space="preserve"> </w:t>
      </w:r>
      <w:r w:rsidR="00C118B3" w:rsidRPr="00C118B3">
        <w:rPr>
          <w:rFonts w:ascii="Times New Roman" w:hAnsi="Times New Roman"/>
          <w:sz w:val="24"/>
          <w:szCs w:val="24"/>
        </w:rPr>
        <w:t>уникальные возможности, инфраструктуру, обусловливающую целесообразность</w:t>
      </w:r>
      <w:r w:rsidR="00C118B3">
        <w:rPr>
          <w:rFonts w:ascii="Times New Roman" w:hAnsi="Times New Roman"/>
          <w:sz w:val="24"/>
          <w:szCs w:val="24"/>
        </w:rPr>
        <w:t xml:space="preserve"> </w:t>
      </w:r>
      <w:proofErr w:type="gramStart"/>
      <w:r w:rsidR="00A52472">
        <w:rPr>
          <w:rFonts w:ascii="Times New Roman" w:hAnsi="Times New Roman"/>
          <w:sz w:val="24"/>
          <w:szCs w:val="24"/>
        </w:rPr>
        <w:t>выделения</w:t>
      </w:r>
      <w:r w:rsidR="00C118B3" w:rsidRPr="00C118B3">
        <w:rPr>
          <w:rFonts w:ascii="Times New Roman" w:hAnsi="Times New Roman"/>
          <w:sz w:val="24"/>
          <w:szCs w:val="24"/>
        </w:rPr>
        <w:t xml:space="preserve"> территорий локализации полюсов роста</w:t>
      </w:r>
      <w:proofErr w:type="gramEnd"/>
      <w:r w:rsidR="00C118B3" w:rsidRPr="00C118B3">
        <w:rPr>
          <w:rFonts w:ascii="Times New Roman" w:hAnsi="Times New Roman"/>
          <w:sz w:val="24"/>
          <w:szCs w:val="24"/>
        </w:rPr>
        <w:t xml:space="preserve"> соответственно</w:t>
      </w:r>
      <w:r w:rsidR="00A52472">
        <w:rPr>
          <w:rFonts w:ascii="Times New Roman" w:hAnsi="Times New Roman"/>
          <w:sz w:val="24"/>
          <w:szCs w:val="24"/>
        </w:rPr>
        <w:t xml:space="preserve"> </w:t>
      </w:r>
      <w:r w:rsidR="00C118B3" w:rsidRPr="00C118B3">
        <w:rPr>
          <w:rFonts w:ascii="Times New Roman" w:hAnsi="Times New Roman"/>
          <w:sz w:val="24"/>
          <w:szCs w:val="24"/>
        </w:rPr>
        <w:t>к концепции страте</w:t>
      </w:r>
      <w:r w:rsidR="00A52472">
        <w:rPr>
          <w:rFonts w:ascii="Times New Roman" w:hAnsi="Times New Roman"/>
          <w:sz w:val="24"/>
          <w:szCs w:val="24"/>
        </w:rPr>
        <w:t>гии разумной специализации</w:t>
      </w:r>
      <w:r w:rsidR="00C118B3" w:rsidRPr="00C118B3">
        <w:rPr>
          <w:rFonts w:ascii="Times New Roman" w:hAnsi="Times New Roman"/>
          <w:sz w:val="24"/>
          <w:szCs w:val="24"/>
        </w:rPr>
        <w:t>, учитывая преимущества и</w:t>
      </w:r>
      <w:r w:rsidR="00A52472">
        <w:rPr>
          <w:rFonts w:ascii="Times New Roman" w:hAnsi="Times New Roman"/>
          <w:sz w:val="24"/>
          <w:szCs w:val="24"/>
        </w:rPr>
        <w:t xml:space="preserve"> потенциал конкретной АТЕ</w:t>
      </w:r>
      <w:r w:rsidR="00E51964">
        <w:rPr>
          <w:rFonts w:ascii="Times New Roman" w:hAnsi="Times New Roman"/>
          <w:sz w:val="24"/>
          <w:szCs w:val="24"/>
        </w:rPr>
        <w:t xml:space="preserve"> [2</w:t>
      </w:r>
      <w:r w:rsidR="00E51964" w:rsidRPr="00E51964">
        <w:rPr>
          <w:rFonts w:ascii="Times New Roman" w:hAnsi="Times New Roman"/>
          <w:sz w:val="24"/>
          <w:szCs w:val="24"/>
        </w:rPr>
        <w:t>]</w:t>
      </w:r>
      <w:r w:rsidR="00C118B3" w:rsidRPr="00C118B3">
        <w:rPr>
          <w:rFonts w:ascii="Times New Roman" w:hAnsi="Times New Roman"/>
          <w:sz w:val="24"/>
          <w:szCs w:val="24"/>
        </w:rPr>
        <w:t>.</w:t>
      </w:r>
    </w:p>
    <w:p w:rsidR="004A3101" w:rsidRDefault="004A3101" w:rsidP="000D5346">
      <w:pPr>
        <w:spacing w:line="240" w:lineRule="auto"/>
        <w:rPr>
          <w:rFonts w:ascii="Times New Roman" w:hAnsi="Times New Roman"/>
          <w:sz w:val="24"/>
          <w:szCs w:val="24"/>
        </w:rPr>
      </w:pPr>
      <w:r>
        <w:rPr>
          <w:rFonts w:ascii="Times New Roman" w:hAnsi="Times New Roman"/>
          <w:sz w:val="24"/>
          <w:szCs w:val="24"/>
        </w:rPr>
        <w:t xml:space="preserve">В условиях </w:t>
      </w:r>
      <w:r w:rsidR="00C96234" w:rsidRPr="004A3101">
        <w:rPr>
          <w:rFonts w:ascii="Times New Roman" w:hAnsi="Times New Roman"/>
          <w:sz w:val="24"/>
          <w:szCs w:val="24"/>
        </w:rPr>
        <w:t xml:space="preserve">обострения </w:t>
      </w:r>
      <w:r w:rsidR="00C96234">
        <w:rPr>
          <w:rFonts w:ascii="Times New Roman" w:hAnsi="Times New Roman"/>
          <w:sz w:val="24"/>
          <w:szCs w:val="24"/>
        </w:rPr>
        <w:t xml:space="preserve">экономических трансформаций, </w:t>
      </w:r>
      <w:r>
        <w:rPr>
          <w:rFonts w:ascii="Times New Roman" w:hAnsi="Times New Roman"/>
          <w:sz w:val="24"/>
          <w:szCs w:val="24"/>
        </w:rPr>
        <w:t>ограниченн</w:t>
      </w:r>
      <w:r w:rsidR="00C96234">
        <w:rPr>
          <w:rFonts w:ascii="Times New Roman" w:hAnsi="Times New Roman"/>
          <w:sz w:val="24"/>
          <w:szCs w:val="24"/>
        </w:rPr>
        <w:t>ости</w:t>
      </w:r>
      <w:r>
        <w:rPr>
          <w:rFonts w:ascii="Times New Roman" w:hAnsi="Times New Roman"/>
          <w:sz w:val="24"/>
          <w:szCs w:val="24"/>
        </w:rPr>
        <w:t xml:space="preserve"> ресурсов, необходимости повышения </w:t>
      </w:r>
      <w:r w:rsidRPr="004A3101">
        <w:rPr>
          <w:rFonts w:ascii="Times New Roman" w:hAnsi="Times New Roman"/>
          <w:sz w:val="24"/>
          <w:szCs w:val="24"/>
        </w:rPr>
        <w:t xml:space="preserve">конкурентоспособности </w:t>
      </w:r>
      <w:r w:rsidR="00C53724">
        <w:rPr>
          <w:rFonts w:ascii="Times New Roman" w:hAnsi="Times New Roman"/>
          <w:sz w:val="24"/>
          <w:szCs w:val="24"/>
        </w:rPr>
        <w:t>АТЕ</w:t>
      </w:r>
      <w:r w:rsidRPr="004A3101">
        <w:rPr>
          <w:rFonts w:ascii="Times New Roman" w:hAnsi="Times New Roman"/>
          <w:sz w:val="24"/>
          <w:szCs w:val="24"/>
        </w:rPr>
        <w:t xml:space="preserve"> </w:t>
      </w:r>
      <w:r>
        <w:rPr>
          <w:rFonts w:ascii="Times New Roman" w:hAnsi="Times New Roman"/>
          <w:sz w:val="24"/>
          <w:szCs w:val="24"/>
        </w:rPr>
        <w:t>немало</w:t>
      </w:r>
      <w:r w:rsidRPr="004A3101">
        <w:rPr>
          <w:rFonts w:ascii="Times New Roman" w:hAnsi="Times New Roman"/>
          <w:sz w:val="24"/>
          <w:szCs w:val="24"/>
        </w:rPr>
        <w:t xml:space="preserve">важное значение приобретает формирование эффективной </w:t>
      </w:r>
      <w:r w:rsidR="00C96234">
        <w:rPr>
          <w:rFonts w:ascii="Times New Roman" w:hAnsi="Times New Roman"/>
          <w:sz w:val="24"/>
          <w:szCs w:val="24"/>
        </w:rPr>
        <w:t xml:space="preserve">и результативной </w:t>
      </w:r>
      <w:r w:rsidRPr="004A3101">
        <w:rPr>
          <w:rFonts w:ascii="Times New Roman" w:hAnsi="Times New Roman"/>
          <w:sz w:val="24"/>
          <w:szCs w:val="24"/>
        </w:rPr>
        <w:t>модели</w:t>
      </w:r>
      <w:r>
        <w:rPr>
          <w:rFonts w:ascii="Times New Roman" w:hAnsi="Times New Roman"/>
          <w:sz w:val="24"/>
          <w:szCs w:val="24"/>
        </w:rPr>
        <w:t xml:space="preserve"> управления</w:t>
      </w:r>
      <w:r w:rsidRPr="004A3101">
        <w:rPr>
          <w:rFonts w:ascii="Times New Roman" w:hAnsi="Times New Roman"/>
          <w:sz w:val="24"/>
          <w:szCs w:val="24"/>
        </w:rPr>
        <w:t xml:space="preserve"> ее развитием. </w:t>
      </w:r>
      <w:r w:rsidR="00AA0BC9">
        <w:rPr>
          <w:rFonts w:ascii="Times New Roman" w:hAnsi="Times New Roman"/>
          <w:sz w:val="24"/>
          <w:szCs w:val="24"/>
        </w:rPr>
        <w:t>В связи с чем, возникает необходимость выделения внешних и внутренних факторов жизнедеятельности территории. Итак, с</w:t>
      </w:r>
      <w:r w:rsidR="00152CE9">
        <w:rPr>
          <w:rFonts w:ascii="Times New Roman" w:hAnsi="Times New Roman"/>
          <w:sz w:val="24"/>
          <w:szCs w:val="24"/>
        </w:rPr>
        <w:t>труктуру</w:t>
      </w:r>
      <w:r w:rsidRPr="004A3101">
        <w:rPr>
          <w:rFonts w:ascii="Times New Roman" w:hAnsi="Times New Roman"/>
          <w:sz w:val="24"/>
          <w:szCs w:val="24"/>
        </w:rPr>
        <w:t xml:space="preserve"> среды </w:t>
      </w:r>
      <w:r w:rsidR="00A031F9">
        <w:rPr>
          <w:rFonts w:ascii="Times New Roman" w:hAnsi="Times New Roman"/>
          <w:sz w:val="24"/>
          <w:szCs w:val="24"/>
        </w:rPr>
        <w:t>АТЕ</w:t>
      </w:r>
      <w:r w:rsidRPr="004A3101">
        <w:rPr>
          <w:rFonts w:ascii="Times New Roman" w:hAnsi="Times New Roman"/>
          <w:sz w:val="24"/>
          <w:szCs w:val="24"/>
        </w:rPr>
        <w:t xml:space="preserve"> </w:t>
      </w:r>
      <w:r w:rsidR="00152CE9">
        <w:rPr>
          <w:rFonts w:ascii="Times New Roman" w:hAnsi="Times New Roman"/>
          <w:sz w:val="24"/>
          <w:szCs w:val="24"/>
        </w:rPr>
        <w:t>можно представить в виде</w:t>
      </w:r>
      <w:r>
        <w:rPr>
          <w:rFonts w:ascii="Times New Roman" w:hAnsi="Times New Roman"/>
          <w:sz w:val="24"/>
          <w:szCs w:val="24"/>
        </w:rPr>
        <w:t xml:space="preserve"> </w:t>
      </w:r>
      <w:r w:rsidRPr="004A3101">
        <w:rPr>
          <w:rFonts w:ascii="Times New Roman" w:hAnsi="Times New Roman"/>
          <w:sz w:val="24"/>
          <w:szCs w:val="24"/>
        </w:rPr>
        <w:t>контролируемы</w:t>
      </w:r>
      <w:r w:rsidR="00152CE9">
        <w:rPr>
          <w:rFonts w:ascii="Times New Roman" w:hAnsi="Times New Roman"/>
          <w:sz w:val="24"/>
          <w:szCs w:val="24"/>
        </w:rPr>
        <w:t>х</w:t>
      </w:r>
      <w:r w:rsidRPr="004A3101">
        <w:rPr>
          <w:rFonts w:ascii="Times New Roman" w:hAnsi="Times New Roman"/>
          <w:sz w:val="24"/>
          <w:szCs w:val="24"/>
        </w:rPr>
        <w:t xml:space="preserve"> </w:t>
      </w:r>
      <w:r w:rsidR="00064876">
        <w:rPr>
          <w:rFonts w:ascii="Times New Roman" w:hAnsi="Times New Roman"/>
          <w:sz w:val="24"/>
          <w:szCs w:val="24"/>
        </w:rPr>
        <w:t>внутренних</w:t>
      </w:r>
      <w:r w:rsidR="00064876" w:rsidRPr="004A3101">
        <w:rPr>
          <w:rFonts w:ascii="Times New Roman" w:hAnsi="Times New Roman"/>
          <w:sz w:val="24"/>
          <w:szCs w:val="24"/>
        </w:rPr>
        <w:t xml:space="preserve"> </w:t>
      </w:r>
      <w:r w:rsidRPr="004A3101">
        <w:rPr>
          <w:rFonts w:ascii="Times New Roman" w:hAnsi="Times New Roman"/>
          <w:sz w:val="24"/>
          <w:szCs w:val="24"/>
        </w:rPr>
        <w:t>фактор</w:t>
      </w:r>
      <w:r w:rsidR="00152CE9">
        <w:rPr>
          <w:rFonts w:ascii="Times New Roman" w:hAnsi="Times New Roman"/>
          <w:sz w:val="24"/>
          <w:szCs w:val="24"/>
        </w:rPr>
        <w:t>ов</w:t>
      </w:r>
      <w:r w:rsidRPr="004A3101">
        <w:rPr>
          <w:rFonts w:ascii="Times New Roman" w:hAnsi="Times New Roman"/>
          <w:sz w:val="24"/>
          <w:szCs w:val="24"/>
        </w:rPr>
        <w:t xml:space="preserve"> и неконтролируемы</w:t>
      </w:r>
      <w:r w:rsidR="00152CE9">
        <w:rPr>
          <w:rFonts w:ascii="Times New Roman" w:hAnsi="Times New Roman"/>
          <w:sz w:val="24"/>
          <w:szCs w:val="24"/>
        </w:rPr>
        <w:t>х</w:t>
      </w:r>
      <w:r w:rsidRPr="004A3101">
        <w:rPr>
          <w:rFonts w:ascii="Times New Roman" w:hAnsi="Times New Roman"/>
          <w:sz w:val="24"/>
          <w:szCs w:val="24"/>
        </w:rPr>
        <w:t xml:space="preserve"> </w:t>
      </w:r>
      <w:r w:rsidR="00064876">
        <w:rPr>
          <w:rFonts w:ascii="Times New Roman" w:hAnsi="Times New Roman"/>
          <w:sz w:val="24"/>
          <w:szCs w:val="24"/>
        </w:rPr>
        <w:t xml:space="preserve">внешних </w:t>
      </w:r>
      <w:r w:rsidRPr="004A3101">
        <w:rPr>
          <w:rFonts w:ascii="Times New Roman" w:hAnsi="Times New Roman"/>
          <w:sz w:val="24"/>
          <w:szCs w:val="24"/>
        </w:rPr>
        <w:t>фактор</w:t>
      </w:r>
      <w:r w:rsidR="00152CE9">
        <w:rPr>
          <w:rFonts w:ascii="Times New Roman" w:hAnsi="Times New Roman"/>
          <w:sz w:val="24"/>
          <w:szCs w:val="24"/>
        </w:rPr>
        <w:t>ов</w:t>
      </w:r>
      <w:r w:rsidR="00A031F9">
        <w:rPr>
          <w:rFonts w:ascii="Times New Roman" w:hAnsi="Times New Roman"/>
          <w:sz w:val="24"/>
          <w:szCs w:val="24"/>
        </w:rPr>
        <w:t xml:space="preserve"> </w:t>
      </w:r>
      <w:r w:rsidR="008F0203">
        <w:rPr>
          <w:rFonts w:ascii="Times New Roman" w:hAnsi="Times New Roman"/>
          <w:sz w:val="24"/>
          <w:szCs w:val="24"/>
        </w:rPr>
        <w:t>(рис. 1)</w:t>
      </w:r>
      <w:r w:rsidRPr="004A3101">
        <w:rPr>
          <w:rFonts w:ascii="Times New Roman" w:hAnsi="Times New Roman"/>
          <w:sz w:val="24"/>
          <w:szCs w:val="24"/>
        </w:rPr>
        <w:t>.</w:t>
      </w:r>
    </w:p>
    <w:p w:rsidR="000C63DA" w:rsidRDefault="004D76C6" w:rsidP="00A031F9">
      <w:pPr>
        <w:spacing w:line="240" w:lineRule="auto"/>
        <w:ind w:firstLine="567"/>
        <w:rPr>
          <w:rFonts w:ascii="Times New Roman" w:hAnsi="Times New Roman"/>
          <w:sz w:val="24"/>
          <w:szCs w:val="24"/>
        </w:rPr>
      </w:pPr>
      <w:r w:rsidRPr="004D76C6">
        <w:rPr>
          <w:rFonts w:ascii="Times New Roman" w:hAnsi="Times New Roman"/>
          <w:noProof/>
          <w:sz w:val="24"/>
          <w:szCs w:val="24"/>
          <w:lang w:eastAsia="ru-RU"/>
        </w:rPr>
        <mc:AlternateContent>
          <mc:Choice Requires="wpg">
            <w:drawing>
              <wp:anchor distT="0" distB="0" distL="114300" distR="114300" simplePos="0" relativeHeight="251659264" behindDoc="0" locked="0" layoutInCell="1" allowOverlap="1" wp14:anchorId="072B72C3" wp14:editId="28DE6527">
                <wp:simplePos x="0" y="0"/>
                <wp:positionH relativeFrom="column">
                  <wp:posOffset>-15240</wp:posOffset>
                </wp:positionH>
                <wp:positionV relativeFrom="paragraph">
                  <wp:posOffset>165735</wp:posOffset>
                </wp:positionV>
                <wp:extent cx="6115048" cy="2371725"/>
                <wp:effectExtent l="0" t="0" r="19685" b="28575"/>
                <wp:wrapNone/>
                <wp:docPr id="20" name="Группа 19"/>
                <wp:cNvGraphicFramePr/>
                <a:graphic xmlns:a="http://schemas.openxmlformats.org/drawingml/2006/main">
                  <a:graphicData uri="http://schemas.microsoft.com/office/word/2010/wordprocessingGroup">
                    <wpg:wgp>
                      <wpg:cNvGrpSpPr/>
                      <wpg:grpSpPr>
                        <a:xfrm>
                          <a:off x="0" y="0"/>
                          <a:ext cx="6115048" cy="2371725"/>
                          <a:chOff x="-381525" y="-3"/>
                          <a:chExt cx="7654330" cy="3349283"/>
                        </a:xfrm>
                      </wpg:grpSpPr>
                      <wps:wsp>
                        <wps:cNvPr id="2" name="Овал 2"/>
                        <wps:cNvSpPr/>
                        <wps:spPr>
                          <a:xfrm>
                            <a:off x="2626357" y="648072"/>
                            <a:ext cx="2515347" cy="1181252"/>
                          </a:xfrm>
                          <a:prstGeom prst="ellipse">
                            <a:avLst/>
                          </a:prstGeom>
                          <a:noFill/>
                          <a:ln w="1270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D76C6" w:rsidRDefault="004D76C6" w:rsidP="004D76C6">
                              <w:pPr>
                                <w:pStyle w:val="a3"/>
                                <w:spacing w:before="0" w:beforeAutospacing="0" w:after="0" w:afterAutospacing="0"/>
                                <w:jc w:val="center"/>
                              </w:pPr>
                              <w:r>
                                <w:rPr>
                                  <w:color w:val="000000" w:themeColor="text1"/>
                                  <w:kern w:val="24"/>
                                </w:rPr>
                                <w:t xml:space="preserve">Сбалансированное развитие </w:t>
                              </w:r>
                            </w:p>
                            <w:p w:rsidR="004D76C6" w:rsidRDefault="004D76C6" w:rsidP="004D76C6">
                              <w:pPr>
                                <w:pStyle w:val="a3"/>
                                <w:spacing w:before="0" w:beforeAutospacing="0" w:after="0" w:afterAutospacing="0"/>
                                <w:jc w:val="center"/>
                              </w:pPr>
                              <w:r>
                                <w:rPr>
                                  <w:color w:val="000000" w:themeColor="text1"/>
                                  <w:kern w:val="24"/>
                                </w:rPr>
                                <w:t>территории</w:t>
                              </w:r>
                            </w:p>
                          </w:txbxContent>
                        </wps:txbx>
                        <wps:bodyPr rtlCol="0" anchor="ctr"/>
                      </wps:wsp>
                      <wps:wsp>
                        <wps:cNvPr id="3" name="Прямоугольник 3"/>
                        <wps:cNvSpPr/>
                        <wps:spPr>
                          <a:xfrm>
                            <a:off x="-381525" y="-3"/>
                            <a:ext cx="3007882" cy="2851599"/>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D76C6" w:rsidRPr="00215F01" w:rsidRDefault="004D76C6" w:rsidP="004D76C6">
                              <w:pPr>
                                <w:pStyle w:val="a3"/>
                                <w:spacing w:before="0" w:beforeAutospacing="0" w:after="0" w:afterAutospacing="0"/>
                                <w:jc w:val="center"/>
                                <w:rPr>
                                  <w:u w:val="single"/>
                                </w:rPr>
                              </w:pPr>
                              <w:r w:rsidRPr="00215F01">
                                <w:rPr>
                                  <w:color w:val="000000" w:themeColor="text1"/>
                                  <w:kern w:val="24"/>
                                  <w:u w:val="single"/>
                                </w:rPr>
                                <w:t>Внешние факторы микросреды:</w:t>
                              </w:r>
                            </w:p>
                            <w:p w:rsidR="004D76C6" w:rsidRDefault="004D76C6" w:rsidP="004D76C6">
                              <w:pPr>
                                <w:pStyle w:val="a3"/>
                                <w:spacing w:before="0" w:beforeAutospacing="0" w:after="0" w:afterAutospacing="0"/>
                                <w:jc w:val="center"/>
                              </w:pPr>
                              <w:r>
                                <w:rPr>
                                  <w:color w:val="000000" w:themeColor="text1"/>
                                  <w:kern w:val="24"/>
                                </w:rPr>
                                <w:t>органы исполнительной власти высшего уровня</w:t>
                              </w:r>
                              <w:r w:rsidR="00014328">
                                <w:rPr>
                                  <w:color w:val="000000" w:themeColor="text1"/>
                                  <w:kern w:val="24"/>
                                </w:rPr>
                                <w:t>,  осуществляющие возложенные на них функции</w:t>
                              </w:r>
                              <w:r>
                                <w:rPr>
                                  <w:color w:val="000000" w:themeColor="text1"/>
                                  <w:kern w:val="24"/>
                                </w:rPr>
                                <w:t xml:space="preserve">; </w:t>
                              </w:r>
                            </w:p>
                            <w:p w:rsidR="004D76C6" w:rsidRDefault="004D76C6" w:rsidP="004D76C6">
                              <w:pPr>
                                <w:pStyle w:val="a3"/>
                                <w:spacing w:before="0" w:beforeAutospacing="0" w:after="0" w:afterAutospacing="0"/>
                                <w:jc w:val="center"/>
                              </w:pPr>
                              <w:r>
                                <w:rPr>
                                  <w:color w:val="000000" w:themeColor="text1"/>
                                  <w:kern w:val="24"/>
                                </w:rPr>
                                <w:t>потребители ресурсов территории и общественных услуг;</w:t>
                              </w:r>
                            </w:p>
                            <w:p w:rsidR="004D76C6" w:rsidRDefault="004D76C6" w:rsidP="004D76C6">
                              <w:pPr>
                                <w:pStyle w:val="a3"/>
                                <w:spacing w:before="0" w:beforeAutospacing="0" w:after="0" w:afterAutospacing="0"/>
                                <w:jc w:val="center"/>
                              </w:pPr>
                              <w:r>
                                <w:rPr>
                                  <w:color w:val="000000" w:themeColor="text1"/>
                                  <w:kern w:val="24"/>
                                </w:rPr>
                                <w:t>другие организации, осуществляющие свою деятельность на территории АТЕ</w:t>
                              </w:r>
                            </w:p>
                          </w:txbxContent>
                        </wps:txbx>
                        <wps:bodyPr rtlCol="0" anchor="ctr"/>
                      </wps:wsp>
                      <wps:wsp>
                        <wps:cNvPr id="4" name="Прямоугольник 4"/>
                        <wps:cNvSpPr/>
                        <wps:spPr>
                          <a:xfrm>
                            <a:off x="3087962" y="2174496"/>
                            <a:ext cx="4181078" cy="1174784"/>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D76C6" w:rsidRPr="00215F01" w:rsidRDefault="004D76C6" w:rsidP="004D76C6">
                              <w:pPr>
                                <w:pStyle w:val="a3"/>
                                <w:spacing w:before="0" w:beforeAutospacing="0" w:after="0" w:afterAutospacing="0"/>
                                <w:jc w:val="center"/>
                                <w:rPr>
                                  <w:u w:val="single"/>
                                </w:rPr>
                              </w:pPr>
                              <w:r w:rsidRPr="00215F01">
                                <w:rPr>
                                  <w:color w:val="000000" w:themeColor="text1"/>
                                  <w:kern w:val="24"/>
                                  <w:u w:val="single"/>
                                </w:rPr>
                                <w:t>Внутренние факторы:</w:t>
                              </w:r>
                            </w:p>
                            <w:p w:rsidR="004D76C6" w:rsidRDefault="004A5392" w:rsidP="004D76C6">
                              <w:pPr>
                                <w:pStyle w:val="a3"/>
                                <w:spacing w:before="0" w:beforeAutospacing="0" w:after="0" w:afterAutospacing="0"/>
                                <w:jc w:val="center"/>
                              </w:pPr>
                              <w:r>
                                <w:rPr>
                                  <w:color w:val="000000" w:themeColor="text1"/>
                                  <w:kern w:val="24"/>
                                </w:rPr>
                                <w:t>совокупность</w:t>
                              </w:r>
                              <w:r w:rsidR="004D76C6">
                                <w:rPr>
                                  <w:color w:val="000000" w:themeColor="text1"/>
                                  <w:kern w:val="24"/>
                                </w:rPr>
                                <w:t xml:space="preserve"> ресурсов;</w:t>
                              </w:r>
                            </w:p>
                            <w:p w:rsidR="004D76C6" w:rsidRDefault="00D47AC2" w:rsidP="004D76C6">
                              <w:pPr>
                                <w:pStyle w:val="a3"/>
                                <w:spacing w:before="0" w:beforeAutospacing="0" w:after="0" w:afterAutospacing="0"/>
                                <w:jc w:val="center"/>
                              </w:pPr>
                              <w:r>
                                <w:rPr>
                                  <w:color w:val="000000" w:themeColor="text1"/>
                                  <w:kern w:val="24"/>
                                </w:rPr>
                                <w:t>текущее социально-экономическое состояние</w:t>
                              </w:r>
                              <w:r w:rsidR="004D76C6">
                                <w:rPr>
                                  <w:color w:val="000000" w:themeColor="text1"/>
                                  <w:kern w:val="24"/>
                                </w:rPr>
                                <w:t>;</w:t>
                              </w:r>
                            </w:p>
                            <w:p w:rsidR="004D76C6" w:rsidRDefault="004D76C6" w:rsidP="004D76C6">
                              <w:pPr>
                                <w:pStyle w:val="a3"/>
                                <w:spacing w:before="0" w:beforeAutospacing="0" w:after="0" w:afterAutospacing="0"/>
                                <w:jc w:val="center"/>
                              </w:pPr>
                              <w:r>
                                <w:rPr>
                                  <w:color w:val="000000" w:themeColor="text1"/>
                                  <w:kern w:val="24"/>
                                </w:rPr>
                                <w:t xml:space="preserve">управленческие факторы </w:t>
                              </w:r>
                            </w:p>
                          </w:txbxContent>
                        </wps:txbx>
                        <wps:bodyPr rtlCol="0" anchor="ctr"/>
                      </wps:wsp>
                      <wps:wsp>
                        <wps:cNvPr id="5" name="Прямоугольник 5"/>
                        <wps:cNvSpPr/>
                        <wps:spPr>
                          <a:xfrm>
                            <a:off x="5141703" y="47363"/>
                            <a:ext cx="2131102" cy="1903019"/>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D76C6" w:rsidRPr="00215F01" w:rsidRDefault="004D76C6" w:rsidP="004D76C6">
                              <w:pPr>
                                <w:pStyle w:val="a3"/>
                                <w:spacing w:before="0" w:beforeAutospacing="0" w:after="0" w:afterAutospacing="0"/>
                                <w:jc w:val="center"/>
                                <w:rPr>
                                  <w:u w:val="single"/>
                                </w:rPr>
                              </w:pPr>
                              <w:r w:rsidRPr="00215F01">
                                <w:rPr>
                                  <w:color w:val="000000" w:themeColor="text1"/>
                                  <w:kern w:val="24"/>
                                  <w:u w:val="single"/>
                                </w:rPr>
                                <w:t>Внешние факторы макросреды:</w:t>
                              </w:r>
                            </w:p>
                            <w:p w:rsidR="004D76C6" w:rsidRDefault="004D76C6" w:rsidP="004D76C6">
                              <w:pPr>
                                <w:pStyle w:val="a3"/>
                                <w:spacing w:before="0" w:beforeAutospacing="0" w:after="0" w:afterAutospacing="0"/>
                                <w:jc w:val="center"/>
                              </w:pPr>
                              <w:r>
                                <w:rPr>
                                  <w:color w:val="000000" w:themeColor="text1"/>
                                  <w:kern w:val="24"/>
                                </w:rPr>
                                <w:t xml:space="preserve">политические;  </w:t>
                              </w:r>
                            </w:p>
                            <w:p w:rsidR="004D76C6" w:rsidRDefault="004D76C6" w:rsidP="004D76C6">
                              <w:pPr>
                                <w:pStyle w:val="a3"/>
                                <w:spacing w:before="0" w:beforeAutospacing="0" w:after="0" w:afterAutospacing="0"/>
                                <w:jc w:val="center"/>
                              </w:pPr>
                              <w:r>
                                <w:rPr>
                                  <w:color w:val="000000" w:themeColor="text1"/>
                                  <w:kern w:val="24"/>
                                </w:rPr>
                                <w:t xml:space="preserve">экономические; </w:t>
                              </w:r>
                            </w:p>
                            <w:p w:rsidR="004D76C6" w:rsidRDefault="004D76C6" w:rsidP="004D76C6">
                              <w:pPr>
                                <w:pStyle w:val="a3"/>
                                <w:spacing w:before="0" w:beforeAutospacing="0" w:after="0" w:afterAutospacing="0"/>
                                <w:jc w:val="center"/>
                              </w:pPr>
                              <w:r>
                                <w:rPr>
                                  <w:color w:val="000000" w:themeColor="text1"/>
                                  <w:kern w:val="24"/>
                                </w:rPr>
                                <w:t xml:space="preserve">социально-культурные; </w:t>
                              </w:r>
                            </w:p>
                            <w:p w:rsidR="004D76C6" w:rsidRDefault="004D76C6" w:rsidP="004D76C6">
                              <w:pPr>
                                <w:pStyle w:val="a3"/>
                                <w:spacing w:before="0" w:beforeAutospacing="0" w:after="0" w:afterAutospacing="0"/>
                                <w:jc w:val="center"/>
                              </w:pPr>
                              <w:r>
                                <w:rPr>
                                  <w:color w:val="000000" w:themeColor="text1"/>
                                  <w:kern w:val="24"/>
                                </w:rPr>
                                <w:t>производственные</w:t>
                              </w:r>
                            </w:p>
                          </w:txbxContent>
                        </wps:txbx>
                        <wps:bodyPr rtlCol="0" anchor="ctr"/>
                      </wps:wsp>
                      <wps:wsp>
                        <wps:cNvPr id="6" name="Прямая со стрелкой 6"/>
                        <wps:cNvCnPr/>
                        <wps:spPr>
                          <a:xfrm flipH="1" flipV="1">
                            <a:off x="2626357" y="475084"/>
                            <a:ext cx="522956" cy="251264"/>
                          </a:xfrm>
                          <a:prstGeom prst="straightConnector1">
                            <a:avLst/>
                          </a:prstGeom>
                          <a:ln w="95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 name="Прямая со стрелкой 7"/>
                        <wps:cNvCnPr/>
                        <wps:spPr>
                          <a:xfrm flipV="1">
                            <a:off x="4735781" y="475084"/>
                            <a:ext cx="405924" cy="349932"/>
                          </a:xfrm>
                          <a:prstGeom prst="straightConnector1">
                            <a:avLst/>
                          </a:prstGeom>
                          <a:ln w="95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 name="Прямая со стрелкой 8"/>
                        <wps:cNvCnPr/>
                        <wps:spPr>
                          <a:xfrm>
                            <a:off x="3856736" y="1832197"/>
                            <a:ext cx="0" cy="342299"/>
                          </a:xfrm>
                          <a:prstGeom prst="straightConnector1">
                            <a:avLst/>
                          </a:prstGeom>
                          <a:ln w="95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Группа 19" o:spid="_x0000_s1026" style="position:absolute;left:0;text-align:left;margin-left:-1.2pt;margin-top:13.05pt;width:481.5pt;height:186.75pt;z-index:251659264;mso-width-relative:margin;mso-height-relative:margin" coordorigin="-3815" coordsize="76543,334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">
                <v:oval id="Овал 2" o:spid="_x0000_s1027" style="position:absolute;left:26263;top:6480;width:25154;height:118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Tj1MUA&#10;AADaAAAADwAAAGRycy9kb3ducmV2LnhtbESPQWvCQBSE7wX/w/IEb3WjlSKpq4haEKEUtTn09sg+&#10;s8Hs25jdaPTXdwuFHoeZ+YaZLTpbiSs1vnSsYDRMQBDnTpdcKPg6vj9PQfiArLFyTAru5GEx7z3N&#10;MNXuxnu6HkIhIoR9igpMCHUqpc8NWfRDVxNH7+QaiyHKppC6wVuE20qOk+RVWiw5LhisaWUoPx9a&#10;qwA/Pr15ubSbx/f63B4n2Wia7TKlBv1u+QYiUBf+w3/trVYwht8r8Qb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VOPUxQAAANoAAAAPAAAAAAAAAAAAAAAAAJgCAABkcnMv&#10;ZG93bnJldi54bWxQSwUGAAAAAAQABAD1AAAAigMAAAAA&#10;" filled="f" strokecolor="#0d0d0d [3069]" strokeweight="1pt">
                  <v:textbox>
                    <w:txbxContent>
                      <w:p w:rsidR="004D76C6" w:rsidRDefault="004D76C6" w:rsidP="004D76C6">
                        <w:pPr>
                          <w:pStyle w:val="a3"/>
                          <w:spacing w:before="0" w:beforeAutospacing="0" w:after="0" w:afterAutospacing="0"/>
                          <w:jc w:val="center"/>
                        </w:pPr>
                        <w:r>
                          <w:rPr>
                            <w:color w:val="000000" w:themeColor="text1"/>
                            <w:kern w:val="24"/>
                          </w:rPr>
                          <w:t xml:space="preserve">Сбалансированное развитие </w:t>
                        </w:r>
                      </w:p>
                      <w:p w:rsidR="004D76C6" w:rsidRDefault="004D76C6" w:rsidP="004D76C6">
                        <w:pPr>
                          <w:pStyle w:val="a3"/>
                          <w:spacing w:before="0" w:beforeAutospacing="0" w:after="0" w:afterAutospacing="0"/>
                          <w:jc w:val="center"/>
                        </w:pPr>
                        <w:r>
                          <w:rPr>
                            <w:color w:val="000000" w:themeColor="text1"/>
                            <w:kern w:val="24"/>
                          </w:rPr>
                          <w:t>территории</w:t>
                        </w:r>
                      </w:p>
                    </w:txbxContent>
                  </v:textbox>
                </v:oval>
                <v:rect id="Прямоугольник 3" o:spid="_x0000_s1028" style="position:absolute;left:-3815;width:30078;height:285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pSdsUA&#10;AADaAAAADwAAAGRycy9kb3ducmV2LnhtbESPQWvCQBSE74L/YXmCF6kbK0hJXUUsLTlIodoeentm&#10;X7Op2bch+9T033cLBY/DzHzDLNe9b9SFulgHNjCbZqCIy2Brrgy8H57vHkBFQbbYBCYDPxRhvRoO&#10;lpjbcOU3uuylUgnCMUcDTqTNtY6lI49xGlri5H2FzqMk2VXadnhNcN/o+yxbaI81pwWHLW0dlaf9&#10;2Rv4LHqpvmcvsjvh5GNSuGP5+nQ0ZjzqN4+ghHq5hf/bhTUwh78r6Qbo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6lJ2xQAAANoAAAAPAAAAAAAAAAAAAAAAAJgCAABkcnMv&#10;ZG93bnJldi54bWxQSwUGAAAAAAQABAD1AAAAigMAAAAA&#10;" filled="f" strokecolor="black [3213]" strokeweight="1pt">
                  <v:textbox>
                    <w:txbxContent>
                      <w:p w:rsidR="004D76C6" w:rsidRPr="00215F01" w:rsidRDefault="004D76C6" w:rsidP="004D76C6">
                        <w:pPr>
                          <w:pStyle w:val="a3"/>
                          <w:spacing w:before="0" w:beforeAutospacing="0" w:after="0" w:afterAutospacing="0"/>
                          <w:jc w:val="center"/>
                          <w:rPr>
                            <w:u w:val="single"/>
                          </w:rPr>
                        </w:pPr>
                        <w:r w:rsidRPr="00215F01">
                          <w:rPr>
                            <w:color w:val="000000" w:themeColor="text1"/>
                            <w:kern w:val="24"/>
                            <w:u w:val="single"/>
                          </w:rPr>
                          <w:t>Внешние факторы микросреды:</w:t>
                        </w:r>
                      </w:p>
                      <w:p w:rsidR="004D76C6" w:rsidRDefault="004D76C6" w:rsidP="004D76C6">
                        <w:pPr>
                          <w:pStyle w:val="a3"/>
                          <w:spacing w:before="0" w:beforeAutospacing="0" w:after="0" w:afterAutospacing="0"/>
                          <w:jc w:val="center"/>
                        </w:pPr>
                        <w:r>
                          <w:rPr>
                            <w:color w:val="000000" w:themeColor="text1"/>
                            <w:kern w:val="24"/>
                          </w:rPr>
                          <w:t>органы исполнительной власти высшего уровня</w:t>
                        </w:r>
                        <w:r w:rsidR="00014328">
                          <w:rPr>
                            <w:color w:val="000000" w:themeColor="text1"/>
                            <w:kern w:val="24"/>
                          </w:rPr>
                          <w:t>,  осуществляющие возложенные на них функции</w:t>
                        </w:r>
                        <w:r>
                          <w:rPr>
                            <w:color w:val="000000" w:themeColor="text1"/>
                            <w:kern w:val="24"/>
                          </w:rPr>
                          <w:t xml:space="preserve">; </w:t>
                        </w:r>
                      </w:p>
                      <w:p w:rsidR="004D76C6" w:rsidRDefault="004D76C6" w:rsidP="004D76C6">
                        <w:pPr>
                          <w:pStyle w:val="a3"/>
                          <w:spacing w:before="0" w:beforeAutospacing="0" w:after="0" w:afterAutospacing="0"/>
                          <w:jc w:val="center"/>
                        </w:pPr>
                        <w:r>
                          <w:rPr>
                            <w:color w:val="000000" w:themeColor="text1"/>
                            <w:kern w:val="24"/>
                          </w:rPr>
                          <w:t>потребители ресурсов территории и общественных услуг;</w:t>
                        </w:r>
                      </w:p>
                      <w:p w:rsidR="004D76C6" w:rsidRDefault="004D76C6" w:rsidP="004D76C6">
                        <w:pPr>
                          <w:pStyle w:val="a3"/>
                          <w:spacing w:before="0" w:beforeAutospacing="0" w:after="0" w:afterAutospacing="0"/>
                          <w:jc w:val="center"/>
                        </w:pPr>
                        <w:r>
                          <w:rPr>
                            <w:color w:val="000000" w:themeColor="text1"/>
                            <w:kern w:val="24"/>
                          </w:rPr>
                          <w:t>другие организации, осуществляющие свою деятельность на территории АТЕ</w:t>
                        </w:r>
                      </w:p>
                    </w:txbxContent>
                  </v:textbox>
                </v:rect>
                <v:rect id="Прямоугольник 4" o:spid="_x0000_s1029" style="position:absolute;left:30879;top:21744;width:41811;height:117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PKAsUA&#10;AADaAAAADwAAAGRycy9kb3ducmV2LnhtbESPQWvCQBSE74L/YXmCF6kbi0hJXUUsLTlIodoeentm&#10;X7Op2bch+9T033cLBY/DzHzDLNe9b9SFulgHNjCbZqCIy2Brrgy8H57vHkBFQbbYBCYDPxRhvRoO&#10;lpjbcOU3uuylUgnCMUcDTqTNtY6lI49xGlri5H2FzqMk2VXadnhNcN/o+yxbaI81pwWHLW0dlaf9&#10;2Rv4LHqpvmcvsjvh5GNSuGP5+nQ0ZjzqN4+ghHq5hf/bhTUwh78r6Qbo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A8oCxQAAANoAAAAPAAAAAAAAAAAAAAAAAJgCAABkcnMv&#10;ZG93bnJldi54bWxQSwUGAAAAAAQABAD1AAAAigMAAAAA&#10;" filled="f" strokecolor="black [3213]" strokeweight="1pt">
                  <v:textbox>
                    <w:txbxContent>
                      <w:p w:rsidR="004D76C6" w:rsidRPr="00215F01" w:rsidRDefault="004D76C6" w:rsidP="004D76C6">
                        <w:pPr>
                          <w:pStyle w:val="a3"/>
                          <w:spacing w:before="0" w:beforeAutospacing="0" w:after="0" w:afterAutospacing="0"/>
                          <w:jc w:val="center"/>
                          <w:rPr>
                            <w:u w:val="single"/>
                          </w:rPr>
                        </w:pPr>
                        <w:r w:rsidRPr="00215F01">
                          <w:rPr>
                            <w:color w:val="000000" w:themeColor="text1"/>
                            <w:kern w:val="24"/>
                            <w:u w:val="single"/>
                          </w:rPr>
                          <w:t>Внутренние факторы:</w:t>
                        </w:r>
                      </w:p>
                      <w:p w:rsidR="004D76C6" w:rsidRDefault="004A5392" w:rsidP="004D76C6">
                        <w:pPr>
                          <w:pStyle w:val="a3"/>
                          <w:spacing w:before="0" w:beforeAutospacing="0" w:after="0" w:afterAutospacing="0"/>
                          <w:jc w:val="center"/>
                        </w:pPr>
                        <w:r>
                          <w:rPr>
                            <w:color w:val="000000" w:themeColor="text1"/>
                            <w:kern w:val="24"/>
                          </w:rPr>
                          <w:t>совокупность</w:t>
                        </w:r>
                        <w:r w:rsidR="004D76C6">
                          <w:rPr>
                            <w:color w:val="000000" w:themeColor="text1"/>
                            <w:kern w:val="24"/>
                          </w:rPr>
                          <w:t xml:space="preserve"> ресурсов;</w:t>
                        </w:r>
                      </w:p>
                      <w:p w:rsidR="004D76C6" w:rsidRDefault="00D47AC2" w:rsidP="004D76C6">
                        <w:pPr>
                          <w:pStyle w:val="a3"/>
                          <w:spacing w:before="0" w:beforeAutospacing="0" w:after="0" w:afterAutospacing="0"/>
                          <w:jc w:val="center"/>
                        </w:pPr>
                        <w:r>
                          <w:rPr>
                            <w:color w:val="000000" w:themeColor="text1"/>
                            <w:kern w:val="24"/>
                          </w:rPr>
                          <w:t>текущее социально-экономическое состояние</w:t>
                        </w:r>
                        <w:r w:rsidR="004D76C6">
                          <w:rPr>
                            <w:color w:val="000000" w:themeColor="text1"/>
                            <w:kern w:val="24"/>
                          </w:rPr>
                          <w:t>;</w:t>
                        </w:r>
                      </w:p>
                      <w:p w:rsidR="004D76C6" w:rsidRDefault="004D76C6" w:rsidP="004D76C6">
                        <w:pPr>
                          <w:pStyle w:val="a3"/>
                          <w:spacing w:before="0" w:beforeAutospacing="0" w:after="0" w:afterAutospacing="0"/>
                          <w:jc w:val="center"/>
                        </w:pPr>
                        <w:r>
                          <w:rPr>
                            <w:color w:val="000000" w:themeColor="text1"/>
                            <w:kern w:val="24"/>
                          </w:rPr>
                          <w:t xml:space="preserve">управленческие факторы </w:t>
                        </w:r>
                      </w:p>
                    </w:txbxContent>
                  </v:textbox>
                </v:rect>
                <v:rect id="Прямоугольник 5" o:spid="_x0000_s1030" style="position:absolute;left:51417;top:473;width:21311;height:190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9vmcUA&#10;AADaAAAADwAAAGRycy9kb3ducmV2LnhtbESPQWvCQBSE74L/YXmCF6kbC0pJXUUsLTlIodoeentm&#10;X7Op2bch+9T033cLBY/DzHzDLNe9b9SFulgHNjCbZqCIy2Brrgy8H57vHkBFQbbYBCYDPxRhvRoO&#10;lpjbcOU3uuylUgnCMUcDTqTNtY6lI49xGlri5H2FzqMk2VXadnhNcN/o+yxbaI81pwWHLW0dlaf9&#10;2Rv4LHqpvmcvsjvh5GNSuGP5+nQ0ZjzqN4+ghHq5hf/bhTUwh78r6Qbo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T2+ZxQAAANoAAAAPAAAAAAAAAAAAAAAAAJgCAABkcnMv&#10;ZG93bnJldi54bWxQSwUGAAAAAAQABAD1AAAAigMAAAAA&#10;" filled="f" strokecolor="black [3213]" strokeweight="1pt">
                  <v:textbox>
                    <w:txbxContent>
                      <w:p w:rsidR="004D76C6" w:rsidRPr="00215F01" w:rsidRDefault="004D76C6" w:rsidP="004D76C6">
                        <w:pPr>
                          <w:pStyle w:val="a3"/>
                          <w:spacing w:before="0" w:beforeAutospacing="0" w:after="0" w:afterAutospacing="0"/>
                          <w:jc w:val="center"/>
                          <w:rPr>
                            <w:u w:val="single"/>
                          </w:rPr>
                        </w:pPr>
                        <w:r w:rsidRPr="00215F01">
                          <w:rPr>
                            <w:color w:val="000000" w:themeColor="text1"/>
                            <w:kern w:val="24"/>
                            <w:u w:val="single"/>
                          </w:rPr>
                          <w:t>Внешние факторы макросреды:</w:t>
                        </w:r>
                      </w:p>
                      <w:p w:rsidR="004D76C6" w:rsidRDefault="004D76C6" w:rsidP="004D76C6">
                        <w:pPr>
                          <w:pStyle w:val="a3"/>
                          <w:spacing w:before="0" w:beforeAutospacing="0" w:after="0" w:afterAutospacing="0"/>
                          <w:jc w:val="center"/>
                        </w:pPr>
                        <w:r>
                          <w:rPr>
                            <w:color w:val="000000" w:themeColor="text1"/>
                            <w:kern w:val="24"/>
                          </w:rPr>
                          <w:t xml:space="preserve">политические;  </w:t>
                        </w:r>
                      </w:p>
                      <w:p w:rsidR="004D76C6" w:rsidRDefault="004D76C6" w:rsidP="004D76C6">
                        <w:pPr>
                          <w:pStyle w:val="a3"/>
                          <w:spacing w:before="0" w:beforeAutospacing="0" w:after="0" w:afterAutospacing="0"/>
                          <w:jc w:val="center"/>
                        </w:pPr>
                        <w:r>
                          <w:rPr>
                            <w:color w:val="000000" w:themeColor="text1"/>
                            <w:kern w:val="24"/>
                          </w:rPr>
                          <w:t xml:space="preserve">экономические; </w:t>
                        </w:r>
                      </w:p>
                      <w:p w:rsidR="004D76C6" w:rsidRDefault="004D76C6" w:rsidP="004D76C6">
                        <w:pPr>
                          <w:pStyle w:val="a3"/>
                          <w:spacing w:before="0" w:beforeAutospacing="0" w:after="0" w:afterAutospacing="0"/>
                          <w:jc w:val="center"/>
                        </w:pPr>
                        <w:r>
                          <w:rPr>
                            <w:color w:val="000000" w:themeColor="text1"/>
                            <w:kern w:val="24"/>
                          </w:rPr>
                          <w:t xml:space="preserve">социально-культурные; </w:t>
                        </w:r>
                      </w:p>
                      <w:p w:rsidR="004D76C6" w:rsidRDefault="004D76C6" w:rsidP="004D76C6">
                        <w:pPr>
                          <w:pStyle w:val="a3"/>
                          <w:spacing w:before="0" w:beforeAutospacing="0" w:after="0" w:afterAutospacing="0"/>
                          <w:jc w:val="center"/>
                        </w:pPr>
                        <w:r>
                          <w:rPr>
                            <w:color w:val="000000" w:themeColor="text1"/>
                            <w:kern w:val="24"/>
                          </w:rPr>
                          <w:t>производственные</w:t>
                        </w:r>
                      </w:p>
                    </w:txbxContent>
                  </v:textbox>
                </v:rect>
                <v:shapetype id="_x0000_t32" coordsize="21600,21600" o:spt="32" o:oned="t" path="m,l21600,21600e" filled="f">
                  <v:path arrowok="t" fillok="f" o:connecttype="none"/>
                  <o:lock v:ext="edit" shapetype="t"/>
                </v:shapetype>
                <v:shape id="Прямая со стрелкой 6" o:spid="_x0000_s1031" type="#_x0000_t32" style="position:absolute;left:26263;top:4750;width:5230;height:2513;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oV3MQAAADaAAAADwAAAGRycy9kb3ducmV2LnhtbESPQWsCMRSE70L/Q3gFb5qtopXVKFUQ&#10;REGoFdHbI3nuLm5elk3U1V/fFIQeh5n5hpnMGluKG9W+cKzgo5uAINbOFJwp2P8sOyMQPiAbLB2T&#10;ggd5mE3fWhNMjbvzN912IRMRwj5FBXkIVSql1zlZ9F1XEUfv7GqLIco6k6bGe4TbUvaSZCgtFhwX&#10;cqxokZO+7K5WgT4ucHl+2uugf1rPn4fPjd4eN0q135uvMYhATfgPv9oro2AIf1fiDZDT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KhXcxAAAANoAAAAPAAAAAAAAAAAA&#10;AAAAAKECAABkcnMvZG93bnJldi54bWxQSwUGAAAAAAQABAD5AAAAkgMAAAAA&#10;" strokecolor="black [3213]">
                  <v:stroke endarrow="block"/>
                </v:shape>
                <v:shape id="Прямая со стрелкой 7" o:spid="_x0000_s1032" type="#_x0000_t32" style="position:absolute;left:47357;top:4750;width:4060;height:350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r+LMIAAADaAAAADwAAAGRycy9kb3ducmV2LnhtbESPT4vCMBTE74LfITzBm6Yq7Go1igi7&#10;/rlZBfX2aJ5tsXkpTdTutzfCgsdh5jfDzBaNKcWDaldYVjDoRyCIU6sLzhQcDz+9MQjnkTWWlknB&#10;HzlYzNutGcbaPnlPj8RnIpSwi1FB7n0VS+nSnAy6vq2Ig3e1tUEfZJ1JXeMzlJtSDqPoSxosOCzk&#10;WNEqp/SW3I2Cb3laR+N0MxxMRsfzZZXY7e7XKtXtNMspCE+N/4T/6Y0OHLyvhBsg5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ur+LMIAAADaAAAADwAAAAAAAAAAAAAA&#10;AAChAgAAZHJzL2Rvd25yZXYueG1sUEsFBgAAAAAEAAQA+QAAAJADAAAAAA==&#10;" strokecolor="black [3213]">
                  <v:stroke endarrow="block"/>
                </v:shape>
                <v:shape id="Прямая со стрелкой 8" o:spid="_x0000_s1033" type="#_x0000_t32" style="position:absolute;left:38567;top:18321;width:0;height:342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GE5MEAAADaAAAADwAAAGRycy9kb3ducmV2LnhtbERPTWvCMBi+D/wP4RV2m6k7jFGN4gfC&#10;2GlWRby9NK9Nt+ZNTWJb//1yGOz48HzPl4NtREc+1I4VTCcZCOLS6ZorBcfD7uUdRIjIGhvHpOBB&#10;AZaL0dMcc+163lNXxEqkEA45KjAxtrmUoTRkMUxcS5y4q/MWY4K+ktpjn8JtI1+z7E1arDk1GGxp&#10;Y6j8Ke5WQdN99rfT/ftmtl/dodicL2btW6Wex8NqBiLSEP/Ff+4PrSBtTVfSDZCL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M0YTkwQAAANoAAAAPAAAAAAAAAAAAAAAA&#10;AKECAABkcnMvZG93bnJldi54bWxQSwUGAAAAAAQABAD5AAAAjwMAAAAA&#10;" strokecolor="black [3213]">
                  <v:stroke endarrow="block"/>
                </v:shape>
              </v:group>
            </w:pict>
          </mc:Fallback>
        </mc:AlternateContent>
      </w:r>
    </w:p>
    <w:p w:rsidR="000C63DA" w:rsidRDefault="000C63DA" w:rsidP="00A031F9">
      <w:pPr>
        <w:spacing w:line="240" w:lineRule="auto"/>
        <w:ind w:firstLine="567"/>
        <w:rPr>
          <w:rFonts w:ascii="Times New Roman" w:hAnsi="Times New Roman"/>
          <w:sz w:val="24"/>
          <w:szCs w:val="24"/>
        </w:rPr>
      </w:pPr>
    </w:p>
    <w:p w:rsidR="000C63DA" w:rsidRDefault="000C63DA" w:rsidP="00A031F9">
      <w:pPr>
        <w:spacing w:line="240" w:lineRule="auto"/>
        <w:ind w:firstLine="567"/>
        <w:rPr>
          <w:rFonts w:ascii="Times New Roman" w:hAnsi="Times New Roman"/>
          <w:sz w:val="24"/>
          <w:szCs w:val="24"/>
        </w:rPr>
      </w:pPr>
    </w:p>
    <w:p w:rsidR="000C63DA" w:rsidRDefault="000C63DA" w:rsidP="00A031F9">
      <w:pPr>
        <w:spacing w:line="240" w:lineRule="auto"/>
        <w:ind w:firstLine="567"/>
        <w:rPr>
          <w:rFonts w:ascii="Times New Roman" w:hAnsi="Times New Roman"/>
          <w:sz w:val="24"/>
          <w:szCs w:val="24"/>
        </w:rPr>
      </w:pPr>
    </w:p>
    <w:p w:rsidR="007C7B5C" w:rsidRDefault="007C7B5C" w:rsidP="00A031F9">
      <w:pPr>
        <w:spacing w:line="240" w:lineRule="auto"/>
        <w:ind w:firstLine="567"/>
        <w:rPr>
          <w:rFonts w:ascii="Times New Roman" w:hAnsi="Times New Roman"/>
          <w:sz w:val="24"/>
          <w:szCs w:val="24"/>
        </w:rPr>
      </w:pPr>
    </w:p>
    <w:p w:rsidR="00346BB6" w:rsidRDefault="00346BB6" w:rsidP="00A031F9">
      <w:pPr>
        <w:spacing w:line="240" w:lineRule="auto"/>
        <w:ind w:firstLine="567"/>
        <w:rPr>
          <w:rFonts w:ascii="Times New Roman" w:hAnsi="Times New Roman"/>
          <w:sz w:val="24"/>
          <w:szCs w:val="24"/>
        </w:rPr>
      </w:pPr>
    </w:p>
    <w:p w:rsidR="00346BB6" w:rsidRDefault="00346BB6" w:rsidP="00A031F9">
      <w:pPr>
        <w:spacing w:line="240" w:lineRule="auto"/>
        <w:ind w:firstLine="567"/>
        <w:rPr>
          <w:rFonts w:ascii="Times New Roman" w:hAnsi="Times New Roman"/>
          <w:sz w:val="24"/>
          <w:szCs w:val="24"/>
        </w:rPr>
      </w:pPr>
    </w:p>
    <w:p w:rsidR="004D76C6" w:rsidRDefault="004D76C6" w:rsidP="00346BB6">
      <w:pPr>
        <w:spacing w:line="240" w:lineRule="auto"/>
        <w:ind w:firstLine="0"/>
        <w:jc w:val="center"/>
        <w:rPr>
          <w:rFonts w:ascii="Times New Roman" w:hAnsi="Times New Roman"/>
          <w:sz w:val="24"/>
          <w:szCs w:val="24"/>
        </w:rPr>
      </w:pPr>
    </w:p>
    <w:p w:rsidR="004D76C6" w:rsidRDefault="004D76C6" w:rsidP="00346BB6">
      <w:pPr>
        <w:spacing w:line="240" w:lineRule="auto"/>
        <w:ind w:firstLine="0"/>
        <w:jc w:val="center"/>
        <w:rPr>
          <w:rFonts w:ascii="Times New Roman" w:hAnsi="Times New Roman"/>
          <w:sz w:val="24"/>
          <w:szCs w:val="24"/>
        </w:rPr>
      </w:pPr>
    </w:p>
    <w:p w:rsidR="004D76C6" w:rsidRDefault="004D76C6" w:rsidP="00346BB6">
      <w:pPr>
        <w:spacing w:line="240" w:lineRule="auto"/>
        <w:ind w:firstLine="0"/>
        <w:jc w:val="center"/>
        <w:rPr>
          <w:rFonts w:ascii="Times New Roman" w:hAnsi="Times New Roman"/>
          <w:sz w:val="24"/>
          <w:szCs w:val="24"/>
        </w:rPr>
      </w:pPr>
    </w:p>
    <w:p w:rsidR="004D76C6" w:rsidRDefault="004D76C6" w:rsidP="00346BB6">
      <w:pPr>
        <w:spacing w:line="240" w:lineRule="auto"/>
        <w:ind w:firstLine="0"/>
        <w:jc w:val="center"/>
        <w:rPr>
          <w:rFonts w:ascii="Times New Roman" w:hAnsi="Times New Roman"/>
          <w:sz w:val="24"/>
          <w:szCs w:val="24"/>
        </w:rPr>
      </w:pPr>
    </w:p>
    <w:p w:rsidR="004D76C6" w:rsidRDefault="004D76C6" w:rsidP="00346BB6">
      <w:pPr>
        <w:spacing w:line="240" w:lineRule="auto"/>
        <w:ind w:firstLine="0"/>
        <w:jc w:val="center"/>
        <w:rPr>
          <w:rFonts w:ascii="Times New Roman" w:hAnsi="Times New Roman"/>
          <w:sz w:val="24"/>
          <w:szCs w:val="24"/>
        </w:rPr>
      </w:pPr>
    </w:p>
    <w:p w:rsidR="004D76C6" w:rsidRDefault="004D76C6" w:rsidP="00346BB6">
      <w:pPr>
        <w:spacing w:line="240" w:lineRule="auto"/>
        <w:ind w:firstLine="0"/>
        <w:jc w:val="center"/>
        <w:rPr>
          <w:rFonts w:ascii="Times New Roman" w:hAnsi="Times New Roman"/>
          <w:sz w:val="24"/>
          <w:szCs w:val="24"/>
        </w:rPr>
      </w:pPr>
    </w:p>
    <w:p w:rsidR="004D76C6" w:rsidRDefault="004D76C6" w:rsidP="00346BB6">
      <w:pPr>
        <w:spacing w:line="240" w:lineRule="auto"/>
        <w:ind w:firstLine="0"/>
        <w:jc w:val="center"/>
        <w:rPr>
          <w:rFonts w:ascii="Times New Roman" w:hAnsi="Times New Roman"/>
          <w:sz w:val="24"/>
          <w:szCs w:val="24"/>
        </w:rPr>
      </w:pPr>
    </w:p>
    <w:p w:rsidR="007C7B5C" w:rsidRDefault="007C7B5C" w:rsidP="007C7B5C">
      <w:pPr>
        <w:spacing w:line="240" w:lineRule="auto"/>
        <w:ind w:firstLine="0"/>
        <w:rPr>
          <w:rFonts w:ascii="Times New Roman" w:hAnsi="Times New Roman"/>
          <w:sz w:val="24"/>
          <w:szCs w:val="24"/>
        </w:rPr>
      </w:pPr>
    </w:p>
    <w:p w:rsidR="000C63DA" w:rsidRDefault="00BC7BF7" w:rsidP="00346BB6">
      <w:pPr>
        <w:spacing w:line="240" w:lineRule="auto"/>
        <w:ind w:firstLine="0"/>
        <w:jc w:val="center"/>
        <w:rPr>
          <w:rFonts w:ascii="Times New Roman" w:hAnsi="Times New Roman"/>
          <w:sz w:val="24"/>
          <w:szCs w:val="24"/>
        </w:rPr>
      </w:pPr>
      <w:r>
        <w:rPr>
          <w:rFonts w:ascii="Times New Roman" w:hAnsi="Times New Roman"/>
          <w:sz w:val="24"/>
          <w:szCs w:val="24"/>
        </w:rPr>
        <w:t>Рисунок 1 –</w:t>
      </w:r>
      <w:r w:rsidRPr="00BC7BF7">
        <w:rPr>
          <w:rFonts w:ascii="Times New Roman" w:hAnsi="Times New Roman"/>
          <w:sz w:val="24"/>
          <w:szCs w:val="24"/>
        </w:rPr>
        <w:t xml:space="preserve"> Совокупность факторов </w:t>
      </w:r>
      <w:r w:rsidR="00346BB6">
        <w:rPr>
          <w:rFonts w:ascii="Times New Roman" w:hAnsi="Times New Roman"/>
          <w:sz w:val="24"/>
          <w:szCs w:val="24"/>
        </w:rPr>
        <w:t>обеспечения сбалансирова</w:t>
      </w:r>
      <w:r w:rsidR="004D76C6">
        <w:rPr>
          <w:rFonts w:ascii="Times New Roman" w:hAnsi="Times New Roman"/>
          <w:sz w:val="24"/>
          <w:szCs w:val="24"/>
        </w:rPr>
        <w:t>нного</w:t>
      </w:r>
      <w:r w:rsidR="00346BB6">
        <w:rPr>
          <w:rFonts w:ascii="Times New Roman" w:hAnsi="Times New Roman"/>
          <w:sz w:val="24"/>
          <w:szCs w:val="24"/>
        </w:rPr>
        <w:t xml:space="preserve"> </w:t>
      </w:r>
      <w:r w:rsidRPr="00BC7BF7">
        <w:rPr>
          <w:rFonts w:ascii="Times New Roman" w:hAnsi="Times New Roman"/>
          <w:sz w:val="24"/>
          <w:szCs w:val="24"/>
        </w:rPr>
        <w:t xml:space="preserve">развития </w:t>
      </w:r>
      <w:r w:rsidR="00346BB6">
        <w:rPr>
          <w:rFonts w:ascii="Times New Roman" w:hAnsi="Times New Roman"/>
          <w:sz w:val="24"/>
          <w:szCs w:val="24"/>
        </w:rPr>
        <w:t>АТЕ</w:t>
      </w:r>
    </w:p>
    <w:p w:rsidR="000C63DA" w:rsidRPr="004A3101" w:rsidRDefault="000C63DA" w:rsidP="00A031F9">
      <w:pPr>
        <w:spacing w:line="240" w:lineRule="auto"/>
        <w:ind w:firstLine="567"/>
        <w:rPr>
          <w:rFonts w:ascii="Times New Roman" w:hAnsi="Times New Roman"/>
          <w:sz w:val="24"/>
          <w:szCs w:val="24"/>
        </w:rPr>
      </w:pPr>
    </w:p>
    <w:p w:rsidR="0044479B" w:rsidRDefault="0044479B" w:rsidP="0093631C">
      <w:pPr>
        <w:spacing w:line="240" w:lineRule="auto"/>
        <w:rPr>
          <w:rFonts w:ascii="Times New Roman" w:hAnsi="Times New Roman"/>
          <w:sz w:val="24"/>
          <w:szCs w:val="24"/>
        </w:rPr>
      </w:pPr>
      <w:r w:rsidRPr="00F852FC">
        <w:rPr>
          <w:rFonts w:ascii="Times New Roman" w:hAnsi="Times New Roman"/>
          <w:sz w:val="24"/>
          <w:szCs w:val="24"/>
        </w:rPr>
        <w:t xml:space="preserve">Внешняя среда </w:t>
      </w:r>
      <w:r>
        <w:rPr>
          <w:rFonts w:ascii="Times New Roman" w:hAnsi="Times New Roman"/>
          <w:sz w:val="24"/>
          <w:szCs w:val="24"/>
        </w:rPr>
        <w:t xml:space="preserve">АТЕ </w:t>
      </w:r>
      <w:r w:rsidRPr="00F852FC">
        <w:rPr>
          <w:rFonts w:ascii="Times New Roman" w:hAnsi="Times New Roman"/>
          <w:sz w:val="24"/>
          <w:szCs w:val="24"/>
        </w:rPr>
        <w:t>представлена</w:t>
      </w:r>
      <w:r>
        <w:rPr>
          <w:rFonts w:ascii="Times New Roman" w:hAnsi="Times New Roman"/>
          <w:sz w:val="24"/>
          <w:szCs w:val="24"/>
        </w:rPr>
        <w:t xml:space="preserve"> микро- и макроуровнями. </w:t>
      </w:r>
      <w:r w:rsidRPr="00F852FC">
        <w:rPr>
          <w:rFonts w:ascii="Times New Roman" w:hAnsi="Times New Roman"/>
          <w:sz w:val="24"/>
          <w:szCs w:val="24"/>
        </w:rPr>
        <w:t xml:space="preserve">Важно </w:t>
      </w:r>
      <w:r>
        <w:rPr>
          <w:rFonts w:ascii="Times New Roman" w:hAnsi="Times New Roman"/>
          <w:sz w:val="24"/>
          <w:szCs w:val="24"/>
        </w:rPr>
        <w:t>от</w:t>
      </w:r>
      <w:r w:rsidRPr="00F852FC">
        <w:rPr>
          <w:rFonts w:ascii="Times New Roman" w:hAnsi="Times New Roman"/>
          <w:sz w:val="24"/>
          <w:szCs w:val="24"/>
        </w:rPr>
        <w:t>метить, что элементы внешней микросреды не</w:t>
      </w:r>
      <w:r>
        <w:rPr>
          <w:rFonts w:ascii="Times New Roman" w:hAnsi="Times New Roman"/>
          <w:sz w:val="24"/>
          <w:szCs w:val="24"/>
        </w:rPr>
        <w:t xml:space="preserve"> </w:t>
      </w:r>
      <w:r w:rsidRPr="00F852FC">
        <w:rPr>
          <w:rFonts w:ascii="Times New Roman" w:hAnsi="Times New Roman"/>
          <w:sz w:val="24"/>
          <w:szCs w:val="24"/>
        </w:rPr>
        <w:t>подлежат прямому</w:t>
      </w:r>
      <w:r>
        <w:rPr>
          <w:rFonts w:ascii="Times New Roman" w:hAnsi="Times New Roman"/>
          <w:sz w:val="24"/>
          <w:szCs w:val="24"/>
        </w:rPr>
        <w:t xml:space="preserve"> контролю и не подотчетны территории</w:t>
      </w:r>
      <w:r w:rsidRPr="00F852FC">
        <w:rPr>
          <w:rFonts w:ascii="Times New Roman" w:hAnsi="Times New Roman"/>
          <w:sz w:val="24"/>
          <w:szCs w:val="24"/>
        </w:rPr>
        <w:t xml:space="preserve">. Они относятся к </w:t>
      </w:r>
      <w:r>
        <w:rPr>
          <w:rFonts w:ascii="Times New Roman" w:hAnsi="Times New Roman"/>
          <w:sz w:val="24"/>
          <w:szCs w:val="24"/>
        </w:rPr>
        <w:t>АТЕ</w:t>
      </w:r>
      <w:r w:rsidRPr="00F852FC">
        <w:rPr>
          <w:rFonts w:ascii="Times New Roman" w:hAnsi="Times New Roman"/>
          <w:sz w:val="24"/>
          <w:szCs w:val="24"/>
        </w:rPr>
        <w:t xml:space="preserve"> как к</w:t>
      </w:r>
      <w:r>
        <w:rPr>
          <w:rFonts w:ascii="Times New Roman" w:hAnsi="Times New Roman"/>
          <w:sz w:val="24"/>
          <w:szCs w:val="24"/>
        </w:rPr>
        <w:t xml:space="preserve"> </w:t>
      </w:r>
      <w:r w:rsidRPr="00F852FC">
        <w:rPr>
          <w:rFonts w:ascii="Times New Roman" w:hAnsi="Times New Roman"/>
          <w:sz w:val="24"/>
          <w:szCs w:val="24"/>
        </w:rPr>
        <w:t>одно</w:t>
      </w:r>
      <w:r>
        <w:rPr>
          <w:rFonts w:ascii="Times New Roman" w:hAnsi="Times New Roman"/>
          <w:sz w:val="24"/>
          <w:szCs w:val="24"/>
        </w:rPr>
        <w:t xml:space="preserve">му </w:t>
      </w:r>
      <w:r w:rsidRPr="00F852FC">
        <w:rPr>
          <w:rFonts w:ascii="Times New Roman" w:hAnsi="Times New Roman"/>
          <w:sz w:val="24"/>
          <w:szCs w:val="24"/>
        </w:rPr>
        <w:t>из возможных мест применения своих ресурсов (интеллектуальных, финансовых и других</w:t>
      </w:r>
      <w:r>
        <w:rPr>
          <w:rFonts w:ascii="Times New Roman" w:hAnsi="Times New Roman"/>
          <w:sz w:val="24"/>
          <w:szCs w:val="24"/>
        </w:rPr>
        <w:t xml:space="preserve"> </w:t>
      </w:r>
      <w:r w:rsidRPr="00F852FC">
        <w:rPr>
          <w:rFonts w:ascii="Times New Roman" w:hAnsi="Times New Roman"/>
          <w:sz w:val="24"/>
          <w:szCs w:val="24"/>
        </w:rPr>
        <w:t xml:space="preserve">ресурсов), поэтому имеют возможность выбора </w:t>
      </w:r>
      <w:r>
        <w:rPr>
          <w:rFonts w:ascii="Times New Roman" w:hAnsi="Times New Roman"/>
          <w:sz w:val="24"/>
          <w:szCs w:val="24"/>
        </w:rPr>
        <w:t>территории</w:t>
      </w:r>
      <w:r w:rsidRPr="00F852FC">
        <w:rPr>
          <w:rFonts w:ascii="Times New Roman" w:hAnsi="Times New Roman"/>
          <w:sz w:val="24"/>
          <w:szCs w:val="24"/>
        </w:rPr>
        <w:t xml:space="preserve"> как места размещения своих ресурсов.</w:t>
      </w:r>
      <w:r w:rsidR="0093631C">
        <w:rPr>
          <w:rFonts w:ascii="Times New Roman" w:hAnsi="Times New Roman"/>
          <w:sz w:val="24"/>
          <w:szCs w:val="24"/>
        </w:rPr>
        <w:t xml:space="preserve"> Любая территория </w:t>
      </w:r>
      <w:r w:rsidR="0093631C" w:rsidRPr="00F852FC">
        <w:rPr>
          <w:rFonts w:ascii="Times New Roman" w:hAnsi="Times New Roman"/>
          <w:sz w:val="24"/>
          <w:szCs w:val="24"/>
        </w:rPr>
        <w:t xml:space="preserve">может лишь создать условия для того, чтобы выбор </w:t>
      </w:r>
      <w:r w:rsidR="0093631C">
        <w:rPr>
          <w:rFonts w:ascii="Times New Roman" w:hAnsi="Times New Roman"/>
          <w:sz w:val="24"/>
          <w:szCs w:val="24"/>
        </w:rPr>
        <w:t xml:space="preserve">состоялся в ее пользу, для чего </w:t>
      </w:r>
      <w:r w:rsidR="0093631C" w:rsidRPr="00F852FC">
        <w:rPr>
          <w:rFonts w:ascii="Times New Roman" w:hAnsi="Times New Roman"/>
          <w:sz w:val="24"/>
          <w:szCs w:val="24"/>
        </w:rPr>
        <w:t xml:space="preserve">необходимо реализовать целый ряд </w:t>
      </w:r>
      <w:proofErr w:type="spellStart"/>
      <w:r w:rsidR="0093631C" w:rsidRPr="00F852FC">
        <w:rPr>
          <w:rFonts w:ascii="Times New Roman" w:hAnsi="Times New Roman"/>
          <w:sz w:val="24"/>
          <w:szCs w:val="24"/>
        </w:rPr>
        <w:t>имиджевых</w:t>
      </w:r>
      <w:proofErr w:type="spellEnd"/>
      <w:r w:rsidR="0093631C" w:rsidRPr="00F852FC">
        <w:rPr>
          <w:rFonts w:ascii="Times New Roman" w:hAnsi="Times New Roman"/>
          <w:sz w:val="24"/>
          <w:szCs w:val="24"/>
        </w:rPr>
        <w:t xml:space="preserve"> политик</w:t>
      </w:r>
      <w:r w:rsidR="0093631C">
        <w:rPr>
          <w:rFonts w:ascii="Times New Roman" w:hAnsi="Times New Roman"/>
          <w:sz w:val="24"/>
          <w:szCs w:val="24"/>
        </w:rPr>
        <w:t xml:space="preserve">. В этом смысле объекты внешней </w:t>
      </w:r>
      <w:r w:rsidR="0093631C" w:rsidRPr="00F852FC">
        <w:rPr>
          <w:rFonts w:ascii="Times New Roman" w:hAnsi="Times New Roman"/>
          <w:sz w:val="24"/>
          <w:szCs w:val="24"/>
        </w:rPr>
        <w:t xml:space="preserve">микросреды оказывают влияние на </w:t>
      </w:r>
      <w:r w:rsidR="0093631C">
        <w:rPr>
          <w:rFonts w:ascii="Times New Roman" w:hAnsi="Times New Roman"/>
          <w:sz w:val="24"/>
          <w:szCs w:val="24"/>
        </w:rPr>
        <w:t>территорию, задают «</w:t>
      </w:r>
      <w:r w:rsidR="0093631C" w:rsidRPr="00F852FC">
        <w:rPr>
          <w:rFonts w:ascii="Times New Roman" w:hAnsi="Times New Roman"/>
          <w:sz w:val="24"/>
          <w:szCs w:val="24"/>
        </w:rPr>
        <w:t>правил</w:t>
      </w:r>
      <w:r w:rsidR="0093631C">
        <w:rPr>
          <w:rFonts w:ascii="Times New Roman" w:hAnsi="Times New Roman"/>
          <w:sz w:val="24"/>
          <w:szCs w:val="24"/>
        </w:rPr>
        <w:t xml:space="preserve">а игры» </w:t>
      </w:r>
      <w:r w:rsidR="0093631C" w:rsidRPr="00F852FC">
        <w:rPr>
          <w:rFonts w:ascii="Times New Roman" w:hAnsi="Times New Roman"/>
          <w:sz w:val="24"/>
          <w:szCs w:val="24"/>
        </w:rPr>
        <w:t>для нее, побуждая</w:t>
      </w:r>
      <w:r w:rsidR="0093631C">
        <w:rPr>
          <w:rFonts w:ascii="Times New Roman" w:hAnsi="Times New Roman"/>
          <w:sz w:val="24"/>
          <w:szCs w:val="24"/>
        </w:rPr>
        <w:t xml:space="preserve"> </w:t>
      </w:r>
      <w:r w:rsidR="0093631C" w:rsidRPr="00F852FC">
        <w:rPr>
          <w:rFonts w:ascii="Times New Roman" w:hAnsi="Times New Roman"/>
          <w:sz w:val="24"/>
          <w:szCs w:val="24"/>
        </w:rPr>
        <w:t>выполнять определенные действия.</w:t>
      </w:r>
    </w:p>
    <w:p w:rsidR="002B1B62" w:rsidRDefault="00642911" w:rsidP="00014328">
      <w:pPr>
        <w:spacing w:line="240" w:lineRule="auto"/>
        <w:rPr>
          <w:rFonts w:ascii="Times New Roman" w:hAnsi="Times New Roman"/>
          <w:sz w:val="24"/>
          <w:szCs w:val="24"/>
        </w:rPr>
      </w:pPr>
      <w:r>
        <w:rPr>
          <w:rFonts w:ascii="Times New Roman" w:hAnsi="Times New Roman"/>
          <w:sz w:val="24"/>
          <w:szCs w:val="24"/>
        </w:rPr>
        <w:t>Стоит отметить, что в</w:t>
      </w:r>
      <w:r w:rsidR="00014328" w:rsidRPr="00F852FC">
        <w:rPr>
          <w:rFonts w:ascii="Times New Roman" w:hAnsi="Times New Roman"/>
          <w:sz w:val="24"/>
          <w:szCs w:val="24"/>
        </w:rPr>
        <w:t xml:space="preserve">нешняя макросреда </w:t>
      </w:r>
      <w:r w:rsidR="00014328">
        <w:rPr>
          <w:rFonts w:ascii="Times New Roman" w:hAnsi="Times New Roman"/>
          <w:sz w:val="24"/>
          <w:szCs w:val="24"/>
        </w:rPr>
        <w:t xml:space="preserve">территории </w:t>
      </w:r>
      <w:r w:rsidR="00014328" w:rsidRPr="00F852FC">
        <w:rPr>
          <w:rFonts w:ascii="Times New Roman" w:hAnsi="Times New Roman"/>
          <w:sz w:val="24"/>
          <w:szCs w:val="24"/>
        </w:rPr>
        <w:t>представ</w:t>
      </w:r>
      <w:r w:rsidR="00014328">
        <w:rPr>
          <w:rFonts w:ascii="Times New Roman" w:hAnsi="Times New Roman"/>
          <w:sz w:val="24"/>
          <w:szCs w:val="24"/>
        </w:rPr>
        <w:t>ляе</w:t>
      </w:r>
      <w:r w:rsidR="00014328" w:rsidRPr="00F852FC">
        <w:rPr>
          <w:rFonts w:ascii="Times New Roman" w:hAnsi="Times New Roman"/>
          <w:sz w:val="24"/>
          <w:szCs w:val="24"/>
        </w:rPr>
        <w:t xml:space="preserve">т </w:t>
      </w:r>
      <w:r>
        <w:rPr>
          <w:rFonts w:ascii="Times New Roman" w:hAnsi="Times New Roman"/>
          <w:sz w:val="24"/>
          <w:szCs w:val="24"/>
        </w:rPr>
        <w:t>причины</w:t>
      </w:r>
      <w:r w:rsidR="00014328" w:rsidRPr="00F852FC">
        <w:rPr>
          <w:rFonts w:ascii="Times New Roman" w:hAnsi="Times New Roman"/>
          <w:sz w:val="24"/>
          <w:szCs w:val="24"/>
        </w:rPr>
        <w:t>, которы</w:t>
      </w:r>
      <w:r>
        <w:rPr>
          <w:rFonts w:ascii="Times New Roman" w:hAnsi="Times New Roman"/>
          <w:sz w:val="24"/>
          <w:szCs w:val="24"/>
        </w:rPr>
        <w:t>е проявляются</w:t>
      </w:r>
      <w:r w:rsidR="00014328">
        <w:rPr>
          <w:rFonts w:ascii="Times New Roman" w:hAnsi="Times New Roman"/>
          <w:sz w:val="24"/>
          <w:szCs w:val="24"/>
        </w:rPr>
        <w:t xml:space="preserve"> </w:t>
      </w:r>
      <w:r w:rsidRPr="00F852FC">
        <w:rPr>
          <w:rFonts w:ascii="Times New Roman" w:hAnsi="Times New Roman"/>
          <w:sz w:val="24"/>
          <w:szCs w:val="24"/>
        </w:rPr>
        <w:t>н</w:t>
      </w:r>
      <w:r>
        <w:rPr>
          <w:rFonts w:ascii="Times New Roman" w:hAnsi="Times New Roman"/>
          <w:sz w:val="24"/>
          <w:szCs w:val="24"/>
        </w:rPr>
        <w:t>ерегулярно или не напрямую и их</w:t>
      </w:r>
      <w:r w:rsidR="00014328" w:rsidRPr="00F852FC">
        <w:rPr>
          <w:rFonts w:ascii="Times New Roman" w:hAnsi="Times New Roman"/>
          <w:sz w:val="24"/>
          <w:szCs w:val="24"/>
        </w:rPr>
        <w:t xml:space="preserve"> изменение может повлиять на «фоновые условия» развития </w:t>
      </w:r>
      <w:r w:rsidR="00014328">
        <w:rPr>
          <w:rFonts w:ascii="Times New Roman" w:hAnsi="Times New Roman"/>
          <w:sz w:val="24"/>
          <w:szCs w:val="24"/>
        </w:rPr>
        <w:t>АТЕ</w:t>
      </w:r>
      <w:r w:rsidR="00014328" w:rsidRPr="00F852FC">
        <w:rPr>
          <w:rFonts w:ascii="Times New Roman" w:hAnsi="Times New Roman"/>
          <w:sz w:val="24"/>
          <w:szCs w:val="24"/>
        </w:rPr>
        <w:t>.</w:t>
      </w:r>
      <w:r w:rsidR="00014328">
        <w:rPr>
          <w:rFonts w:ascii="Times New Roman" w:hAnsi="Times New Roman"/>
          <w:sz w:val="24"/>
          <w:szCs w:val="24"/>
        </w:rPr>
        <w:t xml:space="preserve"> </w:t>
      </w:r>
      <w:r w:rsidR="00014328" w:rsidRPr="00F852FC">
        <w:rPr>
          <w:rFonts w:ascii="Times New Roman" w:hAnsi="Times New Roman"/>
          <w:sz w:val="24"/>
          <w:szCs w:val="24"/>
        </w:rPr>
        <w:t xml:space="preserve">То есть </w:t>
      </w:r>
      <w:r w:rsidR="00821B71">
        <w:rPr>
          <w:rFonts w:ascii="Times New Roman" w:hAnsi="Times New Roman"/>
          <w:sz w:val="24"/>
          <w:szCs w:val="24"/>
        </w:rPr>
        <w:t>на внешнюю макросреду</w:t>
      </w:r>
      <w:r w:rsidR="00014328" w:rsidRPr="00F852FC">
        <w:rPr>
          <w:rFonts w:ascii="Times New Roman" w:hAnsi="Times New Roman"/>
          <w:sz w:val="24"/>
          <w:szCs w:val="24"/>
        </w:rPr>
        <w:t xml:space="preserve"> </w:t>
      </w:r>
      <w:r w:rsidR="00821B71">
        <w:rPr>
          <w:rFonts w:ascii="Times New Roman" w:hAnsi="Times New Roman"/>
          <w:sz w:val="24"/>
          <w:szCs w:val="24"/>
        </w:rPr>
        <w:t>по</w:t>
      </w:r>
      <w:r w:rsidR="00014328" w:rsidRPr="00F852FC">
        <w:rPr>
          <w:rFonts w:ascii="Times New Roman" w:hAnsi="Times New Roman"/>
          <w:sz w:val="24"/>
          <w:szCs w:val="24"/>
        </w:rPr>
        <w:t>влиять невозможно.</w:t>
      </w:r>
      <w:r w:rsidR="00014328">
        <w:rPr>
          <w:rFonts w:ascii="Times New Roman" w:hAnsi="Times New Roman"/>
          <w:sz w:val="24"/>
          <w:szCs w:val="24"/>
        </w:rPr>
        <w:t xml:space="preserve"> </w:t>
      </w:r>
    </w:p>
    <w:p w:rsidR="00014328" w:rsidRDefault="00014328" w:rsidP="00014328">
      <w:pPr>
        <w:spacing w:line="240" w:lineRule="auto"/>
        <w:rPr>
          <w:rFonts w:ascii="Times New Roman" w:hAnsi="Times New Roman"/>
          <w:sz w:val="24"/>
          <w:szCs w:val="24"/>
        </w:rPr>
      </w:pPr>
      <w:r w:rsidRPr="00F852FC">
        <w:rPr>
          <w:rFonts w:ascii="Times New Roman" w:hAnsi="Times New Roman"/>
          <w:sz w:val="24"/>
          <w:szCs w:val="24"/>
        </w:rPr>
        <w:t xml:space="preserve">В связи с этим </w:t>
      </w:r>
      <w:r w:rsidR="002B1B62" w:rsidRPr="00F852FC">
        <w:rPr>
          <w:rFonts w:ascii="Times New Roman" w:hAnsi="Times New Roman"/>
          <w:sz w:val="24"/>
          <w:szCs w:val="24"/>
        </w:rPr>
        <w:t>из многообразия факторов внешне</w:t>
      </w:r>
      <w:r w:rsidR="002B1B62">
        <w:rPr>
          <w:rFonts w:ascii="Times New Roman" w:hAnsi="Times New Roman"/>
          <w:sz w:val="24"/>
          <w:szCs w:val="24"/>
        </w:rPr>
        <w:t>й</w:t>
      </w:r>
      <w:r w:rsidR="002B1B62" w:rsidRPr="00F852FC">
        <w:rPr>
          <w:rFonts w:ascii="Times New Roman" w:hAnsi="Times New Roman"/>
          <w:sz w:val="24"/>
          <w:szCs w:val="24"/>
        </w:rPr>
        <w:t xml:space="preserve"> и внутренне</w:t>
      </w:r>
      <w:r w:rsidR="002B1B62">
        <w:rPr>
          <w:rFonts w:ascii="Times New Roman" w:hAnsi="Times New Roman"/>
          <w:sz w:val="24"/>
          <w:szCs w:val="24"/>
        </w:rPr>
        <w:t xml:space="preserve">й </w:t>
      </w:r>
      <w:r w:rsidR="002B1B62" w:rsidRPr="00F852FC">
        <w:rPr>
          <w:rFonts w:ascii="Times New Roman" w:hAnsi="Times New Roman"/>
          <w:sz w:val="24"/>
          <w:szCs w:val="24"/>
        </w:rPr>
        <w:t xml:space="preserve">среды </w:t>
      </w:r>
      <w:r w:rsidR="00354297">
        <w:rPr>
          <w:rFonts w:ascii="Times New Roman" w:hAnsi="Times New Roman"/>
          <w:sz w:val="24"/>
          <w:szCs w:val="24"/>
        </w:rPr>
        <w:t xml:space="preserve">обеспечения сбалансированного развития </w:t>
      </w:r>
      <w:r w:rsidR="00516B65">
        <w:rPr>
          <w:rFonts w:ascii="Times New Roman" w:hAnsi="Times New Roman"/>
          <w:sz w:val="24"/>
          <w:szCs w:val="24"/>
        </w:rPr>
        <w:t>террито</w:t>
      </w:r>
      <w:r w:rsidR="00516B65" w:rsidRPr="004A5392">
        <w:rPr>
          <w:rFonts w:ascii="Times New Roman" w:hAnsi="Times New Roman"/>
          <w:sz w:val="24"/>
          <w:szCs w:val="24"/>
        </w:rPr>
        <w:t>рии</w:t>
      </w:r>
      <w:r w:rsidR="00354297" w:rsidRPr="004A5392">
        <w:rPr>
          <w:rFonts w:ascii="Times New Roman" w:hAnsi="Times New Roman"/>
          <w:sz w:val="24"/>
          <w:szCs w:val="24"/>
        </w:rPr>
        <w:t xml:space="preserve"> </w:t>
      </w:r>
      <w:r w:rsidR="007D0418" w:rsidRPr="004A5392">
        <w:rPr>
          <w:rFonts w:ascii="Times New Roman" w:hAnsi="Times New Roman"/>
          <w:sz w:val="24"/>
          <w:szCs w:val="24"/>
        </w:rPr>
        <w:t>воз</w:t>
      </w:r>
      <w:r w:rsidRPr="004A5392">
        <w:rPr>
          <w:rFonts w:ascii="Times New Roman" w:hAnsi="Times New Roman"/>
          <w:sz w:val="24"/>
          <w:szCs w:val="24"/>
        </w:rPr>
        <w:t>можно</w:t>
      </w:r>
      <w:r w:rsidRPr="00F852FC">
        <w:rPr>
          <w:rFonts w:ascii="Times New Roman" w:hAnsi="Times New Roman"/>
          <w:sz w:val="24"/>
          <w:szCs w:val="24"/>
        </w:rPr>
        <w:t xml:space="preserve"> выделить </w:t>
      </w:r>
      <w:r w:rsidR="00D153C4">
        <w:rPr>
          <w:rFonts w:ascii="Times New Roman" w:hAnsi="Times New Roman"/>
          <w:sz w:val="24"/>
          <w:szCs w:val="24"/>
        </w:rPr>
        <w:t>предпосылки и условия</w:t>
      </w:r>
      <w:r w:rsidRPr="00F852FC">
        <w:rPr>
          <w:rFonts w:ascii="Times New Roman" w:hAnsi="Times New Roman"/>
          <w:sz w:val="24"/>
          <w:szCs w:val="24"/>
        </w:rPr>
        <w:t xml:space="preserve">, которые </w:t>
      </w:r>
      <w:r w:rsidR="00D153C4">
        <w:rPr>
          <w:rFonts w:ascii="Times New Roman" w:hAnsi="Times New Roman"/>
          <w:sz w:val="24"/>
          <w:szCs w:val="24"/>
        </w:rPr>
        <w:t>в большей степени</w:t>
      </w:r>
      <w:r>
        <w:rPr>
          <w:rFonts w:ascii="Times New Roman" w:hAnsi="Times New Roman"/>
          <w:sz w:val="24"/>
          <w:szCs w:val="24"/>
        </w:rPr>
        <w:t xml:space="preserve"> </w:t>
      </w:r>
      <w:r w:rsidRPr="00F852FC">
        <w:rPr>
          <w:rFonts w:ascii="Times New Roman" w:hAnsi="Times New Roman"/>
          <w:sz w:val="24"/>
          <w:szCs w:val="24"/>
        </w:rPr>
        <w:t>влияют</w:t>
      </w:r>
      <w:r>
        <w:rPr>
          <w:rFonts w:ascii="Times New Roman" w:hAnsi="Times New Roman"/>
          <w:sz w:val="24"/>
          <w:szCs w:val="24"/>
        </w:rPr>
        <w:t xml:space="preserve"> на уровень ее развития (таблица 1)</w:t>
      </w:r>
      <w:r w:rsidRPr="00F852FC">
        <w:rPr>
          <w:rFonts w:ascii="Times New Roman" w:hAnsi="Times New Roman"/>
          <w:sz w:val="24"/>
          <w:szCs w:val="24"/>
        </w:rPr>
        <w:t>.</w:t>
      </w:r>
    </w:p>
    <w:p w:rsidR="00014328" w:rsidRDefault="00014328" w:rsidP="00014328">
      <w:pPr>
        <w:spacing w:line="240" w:lineRule="auto"/>
        <w:rPr>
          <w:rFonts w:ascii="Times New Roman" w:hAnsi="Times New Roman"/>
          <w:sz w:val="24"/>
          <w:szCs w:val="24"/>
        </w:rPr>
      </w:pPr>
    </w:p>
    <w:p w:rsidR="00014328" w:rsidRDefault="00014328" w:rsidP="00014328">
      <w:pPr>
        <w:spacing w:line="240" w:lineRule="auto"/>
        <w:ind w:firstLine="0"/>
        <w:jc w:val="center"/>
        <w:rPr>
          <w:rFonts w:ascii="Times New Roman" w:hAnsi="Times New Roman"/>
          <w:sz w:val="24"/>
          <w:szCs w:val="24"/>
        </w:rPr>
      </w:pPr>
      <w:r>
        <w:rPr>
          <w:rFonts w:ascii="Times New Roman" w:hAnsi="Times New Roman"/>
          <w:sz w:val="24"/>
          <w:szCs w:val="24"/>
        </w:rPr>
        <w:t>Таблица 1 – Предпосылки и условия обеспечения сбалансированного развития территории</w:t>
      </w:r>
    </w:p>
    <w:tbl>
      <w:tblPr>
        <w:tblStyle w:val="a5"/>
        <w:tblW w:w="0" w:type="auto"/>
        <w:jc w:val="center"/>
        <w:tblLook w:val="04A0" w:firstRow="1" w:lastRow="0" w:firstColumn="1" w:lastColumn="0" w:noHBand="0" w:noVBand="1"/>
      </w:tblPr>
      <w:tblGrid>
        <w:gridCol w:w="2152"/>
        <w:gridCol w:w="5167"/>
      </w:tblGrid>
      <w:tr w:rsidR="00014328" w:rsidTr="00466B95">
        <w:trPr>
          <w:jc w:val="center"/>
        </w:trPr>
        <w:tc>
          <w:tcPr>
            <w:tcW w:w="2152" w:type="dxa"/>
          </w:tcPr>
          <w:p w:rsidR="00014328" w:rsidRPr="00AB0BDD" w:rsidRDefault="00014328" w:rsidP="00466B95">
            <w:pPr>
              <w:spacing w:line="240" w:lineRule="auto"/>
              <w:ind w:firstLine="0"/>
              <w:jc w:val="center"/>
              <w:rPr>
                <w:rFonts w:ascii="Arial" w:hAnsi="Arial" w:cs="Arial"/>
                <w:sz w:val="18"/>
                <w:szCs w:val="18"/>
              </w:rPr>
            </w:pPr>
            <w:r w:rsidRPr="00AB0BDD">
              <w:rPr>
                <w:rFonts w:ascii="Arial" w:hAnsi="Arial" w:cs="Arial"/>
                <w:sz w:val="18"/>
                <w:szCs w:val="18"/>
              </w:rPr>
              <w:t>Предпосылки, условия</w:t>
            </w:r>
          </w:p>
        </w:tc>
        <w:tc>
          <w:tcPr>
            <w:tcW w:w="5167" w:type="dxa"/>
          </w:tcPr>
          <w:p w:rsidR="00014328" w:rsidRPr="00AB0BDD" w:rsidRDefault="00014328" w:rsidP="00466B95">
            <w:pPr>
              <w:spacing w:line="240" w:lineRule="auto"/>
              <w:ind w:firstLine="0"/>
              <w:jc w:val="center"/>
              <w:rPr>
                <w:rFonts w:ascii="Arial" w:hAnsi="Arial" w:cs="Arial"/>
                <w:sz w:val="18"/>
                <w:szCs w:val="18"/>
              </w:rPr>
            </w:pPr>
            <w:r w:rsidRPr="00AB0BDD">
              <w:rPr>
                <w:rFonts w:ascii="Arial" w:hAnsi="Arial" w:cs="Arial"/>
                <w:sz w:val="18"/>
                <w:szCs w:val="18"/>
              </w:rPr>
              <w:t>Содержание</w:t>
            </w:r>
          </w:p>
        </w:tc>
      </w:tr>
      <w:tr w:rsidR="00014328" w:rsidTr="00466B95">
        <w:trPr>
          <w:jc w:val="center"/>
        </w:trPr>
        <w:tc>
          <w:tcPr>
            <w:tcW w:w="7319" w:type="dxa"/>
            <w:gridSpan w:val="2"/>
            <w:vAlign w:val="center"/>
          </w:tcPr>
          <w:p w:rsidR="00014328" w:rsidRPr="00AB0BDD" w:rsidRDefault="00014328" w:rsidP="00466B95">
            <w:pPr>
              <w:spacing w:line="240" w:lineRule="auto"/>
              <w:ind w:firstLine="0"/>
              <w:jc w:val="center"/>
              <w:rPr>
                <w:rFonts w:ascii="Arial" w:hAnsi="Arial" w:cs="Arial"/>
                <w:sz w:val="18"/>
                <w:szCs w:val="18"/>
              </w:rPr>
            </w:pPr>
            <w:r w:rsidRPr="00AB0BDD">
              <w:rPr>
                <w:rFonts w:ascii="Arial" w:hAnsi="Arial" w:cs="Arial"/>
                <w:sz w:val="18"/>
                <w:szCs w:val="18"/>
              </w:rPr>
              <w:t>Внешнее окружение</w:t>
            </w:r>
          </w:p>
        </w:tc>
      </w:tr>
      <w:tr w:rsidR="00014328" w:rsidTr="00466B95">
        <w:trPr>
          <w:jc w:val="center"/>
        </w:trPr>
        <w:tc>
          <w:tcPr>
            <w:tcW w:w="2152" w:type="dxa"/>
            <w:vAlign w:val="center"/>
          </w:tcPr>
          <w:p w:rsidR="00014328" w:rsidRPr="00AB0BDD" w:rsidRDefault="00014328" w:rsidP="00466B95">
            <w:pPr>
              <w:spacing w:line="240" w:lineRule="auto"/>
              <w:ind w:firstLine="0"/>
              <w:jc w:val="center"/>
              <w:rPr>
                <w:rFonts w:ascii="Arial" w:hAnsi="Arial" w:cs="Arial"/>
                <w:sz w:val="18"/>
                <w:szCs w:val="18"/>
              </w:rPr>
            </w:pPr>
            <w:r w:rsidRPr="00AB0BDD">
              <w:rPr>
                <w:rFonts w:ascii="Arial" w:hAnsi="Arial" w:cs="Arial"/>
                <w:sz w:val="18"/>
                <w:szCs w:val="18"/>
              </w:rPr>
              <w:t>Социальные условия</w:t>
            </w:r>
          </w:p>
        </w:tc>
        <w:tc>
          <w:tcPr>
            <w:tcW w:w="5167" w:type="dxa"/>
            <w:vAlign w:val="center"/>
          </w:tcPr>
          <w:p w:rsidR="00014328" w:rsidRPr="00AB0BDD" w:rsidRDefault="00014328" w:rsidP="00466B95">
            <w:pPr>
              <w:spacing w:line="240" w:lineRule="auto"/>
              <w:ind w:firstLine="0"/>
              <w:rPr>
                <w:rFonts w:ascii="Arial" w:hAnsi="Arial" w:cs="Arial"/>
                <w:sz w:val="18"/>
                <w:szCs w:val="18"/>
              </w:rPr>
            </w:pPr>
            <w:r w:rsidRPr="00AB0BDD">
              <w:rPr>
                <w:rFonts w:ascii="Arial" w:hAnsi="Arial" w:cs="Arial"/>
                <w:sz w:val="18"/>
                <w:szCs w:val="18"/>
              </w:rPr>
              <w:t>социальная инфраструктура,</w:t>
            </w:r>
            <w:r>
              <w:rPr>
                <w:rFonts w:ascii="Arial" w:hAnsi="Arial" w:cs="Arial"/>
                <w:sz w:val="18"/>
                <w:szCs w:val="18"/>
              </w:rPr>
              <w:t xml:space="preserve"> рынок рабочей силы, торговля товарами и услугами, качество жизни населения</w:t>
            </w:r>
          </w:p>
        </w:tc>
      </w:tr>
      <w:tr w:rsidR="00014328" w:rsidTr="00466B95">
        <w:trPr>
          <w:jc w:val="center"/>
        </w:trPr>
        <w:tc>
          <w:tcPr>
            <w:tcW w:w="2152" w:type="dxa"/>
            <w:vAlign w:val="center"/>
          </w:tcPr>
          <w:p w:rsidR="00014328" w:rsidRPr="00AB0BDD" w:rsidRDefault="00014328" w:rsidP="00466B95">
            <w:pPr>
              <w:spacing w:line="240" w:lineRule="auto"/>
              <w:ind w:firstLine="0"/>
              <w:jc w:val="center"/>
              <w:rPr>
                <w:rFonts w:ascii="Arial" w:hAnsi="Arial" w:cs="Arial"/>
                <w:sz w:val="18"/>
                <w:szCs w:val="18"/>
              </w:rPr>
            </w:pPr>
            <w:r w:rsidRPr="00AB0BDD">
              <w:rPr>
                <w:rFonts w:ascii="Arial" w:hAnsi="Arial" w:cs="Arial"/>
                <w:sz w:val="18"/>
                <w:szCs w:val="18"/>
              </w:rPr>
              <w:t>Пространственные условия</w:t>
            </w:r>
          </w:p>
        </w:tc>
        <w:tc>
          <w:tcPr>
            <w:tcW w:w="5167" w:type="dxa"/>
            <w:vAlign w:val="center"/>
          </w:tcPr>
          <w:p w:rsidR="00014328" w:rsidRPr="00AB0BDD" w:rsidRDefault="00014328" w:rsidP="00466B95">
            <w:pPr>
              <w:spacing w:line="240" w:lineRule="auto"/>
              <w:ind w:firstLine="0"/>
              <w:rPr>
                <w:rFonts w:ascii="Arial" w:hAnsi="Arial" w:cs="Arial"/>
                <w:sz w:val="18"/>
                <w:szCs w:val="18"/>
              </w:rPr>
            </w:pPr>
            <w:r w:rsidRPr="00AB0BDD">
              <w:rPr>
                <w:rFonts w:ascii="Arial" w:hAnsi="Arial" w:cs="Arial"/>
                <w:sz w:val="18"/>
                <w:szCs w:val="18"/>
              </w:rPr>
              <w:t>градостроительная документация,</w:t>
            </w:r>
            <w:r>
              <w:rPr>
                <w:rFonts w:ascii="Arial" w:hAnsi="Arial" w:cs="Arial"/>
                <w:sz w:val="18"/>
                <w:szCs w:val="18"/>
              </w:rPr>
              <w:t xml:space="preserve"> международная доступность, транспортная обеспеченность</w:t>
            </w:r>
          </w:p>
        </w:tc>
      </w:tr>
      <w:tr w:rsidR="00014328" w:rsidTr="00466B95">
        <w:trPr>
          <w:jc w:val="center"/>
        </w:trPr>
        <w:tc>
          <w:tcPr>
            <w:tcW w:w="2152" w:type="dxa"/>
            <w:vAlign w:val="center"/>
          </w:tcPr>
          <w:p w:rsidR="00014328" w:rsidRPr="00AB0BDD" w:rsidRDefault="00014328" w:rsidP="00466B95">
            <w:pPr>
              <w:spacing w:line="240" w:lineRule="auto"/>
              <w:ind w:firstLine="0"/>
              <w:jc w:val="center"/>
              <w:rPr>
                <w:rFonts w:ascii="Arial" w:hAnsi="Arial" w:cs="Arial"/>
                <w:sz w:val="18"/>
                <w:szCs w:val="18"/>
              </w:rPr>
            </w:pPr>
            <w:r w:rsidRPr="00AB0BDD">
              <w:rPr>
                <w:rFonts w:ascii="Arial" w:hAnsi="Arial" w:cs="Arial"/>
                <w:sz w:val="18"/>
                <w:szCs w:val="18"/>
              </w:rPr>
              <w:t>Инвестиционные условия</w:t>
            </w:r>
          </w:p>
        </w:tc>
        <w:tc>
          <w:tcPr>
            <w:tcW w:w="5167" w:type="dxa"/>
            <w:vAlign w:val="center"/>
          </w:tcPr>
          <w:p w:rsidR="00014328" w:rsidRPr="00AB0BDD" w:rsidRDefault="00014328" w:rsidP="00466B95">
            <w:pPr>
              <w:spacing w:line="240" w:lineRule="auto"/>
              <w:ind w:firstLine="0"/>
              <w:rPr>
                <w:rFonts w:ascii="Arial" w:hAnsi="Arial" w:cs="Arial"/>
                <w:sz w:val="18"/>
                <w:szCs w:val="18"/>
              </w:rPr>
            </w:pPr>
            <w:r w:rsidRPr="00AB0BDD">
              <w:rPr>
                <w:rFonts w:ascii="Arial" w:hAnsi="Arial" w:cs="Arial"/>
                <w:sz w:val="18"/>
                <w:szCs w:val="18"/>
              </w:rPr>
              <w:t>частные и бюджетные</w:t>
            </w:r>
            <w:r>
              <w:rPr>
                <w:rFonts w:ascii="Arial" w:hAnsi="Arial" w:cs="Arial"/>
                <w:sz w:val="18"/>
                <w:szCs w:val="18"/>
              </w:rPr>
              <w:t xml:space="preserve"> инвестиции, гранты, источники международной технической помощи</w:t>
            </w:r>
          </w:p>
        </w:tc>
      </w:tr>
      <w:tr w:rsidR="00014328" w:rsidTr="00466B95">
        <w:trPr>
          <w:jc w:val="center"/>
        </w:trPr>
        <w:tc>
          <w:tcPr>
            <w:tcW w:w="7319" w:type="dxa"/>
            <w:gridSpan w:val="2"/>
            <w:vAlign w:val="center"/>
          </w:tcPr>
          <w:p w:rsidR="00014328" w:rsidRPr="00AB0BDD" w:rsidRDefault="00014328" w:rsidP="00466B95">
            <w:pPr>
              <w:spacing w:line="240" w:lineRule="auto"/>
              <w:ind w:firstLine="0"/>
              <w:jc w:val="center"/>
              <w:rPr>
                <w:rFonts w:ascii="Arial" w:hAnsi="Arial" w:cs="Arial"/>
                <w:sz w:val="18"/>
                <w:szCs w:val="18"/>
              </w:rPr>
            </w:pPr>
            <w:r w:rsidRPr="00AB0BDD">
              <w:rPr>
                <w:rFonts w:ascii="Arial" w:hAnsi="Arial" w:cs="Arial"/>
                <w:sz w:val="18"/>
                <w:szCs w:val="18"/>
              </w:rPr>
              <w:t>Внутренняя среда</w:t>
            </w:r>
          </w:p>
        </w:tc>
      </w:tr>
      <w:tr w:rsidR="00014328" w:rsidTr="00466B95">
        <w:trPr>
          <w:jc w:val="center"/>
        </w:trPr>
        <w:tc>
          <w:tcPr>
            <w:tcW w:w="2152" w:type="dxa"/>
            <w:vAlign w:val="center"/>
          </w:tcPr>
          <w:p w:rsidR="00014328" w:rsidRPr="00AB0BDD" w:rsidRDefault="00014328" w:rsidP="00466B95">
            <w:pPr>
              <w:spacing w:line="240" w:lineRule="auto"/>
              <w:ind w:firstLine="0"/>
              <w:jc w:val="center"/>
              <w:rPr>
                <w:rFonts w:ascii="Arial" w:hAnsi="Arial" w:cs="Arial"/>
                <w:sz w:val="18"/>
                <w:szCs w:val="18"/>
              </w:rPr>
            </w:pPr>
            <w:r w:rsidRPr="00AB0BDD">
              <w:rPr>
                <w:rFonts w:ascii="Arial" w:hAnsi="Arial" w:cs="Arial"/>
                <w:sz w:val="18"/>
                <w:szCs w:val="18"/>
              </w:rPr>
              <w:t>Природно-ресурсные предпосылки</w:t>
            </w:r>
          </w:p>
        </w:tc>
        <w:tc>
          <w:tcPr>
            <w:tcW w:w="5167" w:type="dxa"/>
            <w:vAlign w:val="center"/>
          </w:tcPr>
          <w:p w:rsidR="00014328" w:rsidRPr="00AB0BDD" w:rsidRDefault="00014328" w:rsidP="00466B95">
            <w:pPr>
              <w:spacing w:line="240" w:lineRule="auto"/>
              <w:ind w:firstLine="0"/>
              <w:rPr>
                <w:rFonts w:ascii="Arial" w:hAnsi="Arial" w:cs="Arial"/>
                <w:sz w:val="18"/>
                <w:szCs w:val="18"/>
              </w:rPr>
            </w:pPr>
            <w:r>
              <w:rPr>
                <w:rFonts w:ascii="Arial" w:hAnsi="Arial" w:cs="Arial"/>
                <w:sz w:val="18"/>
                <w:szCs w:val="18"/>
              </w:rPr>
              <w:t>земли, леса водоемы</w:t>
            </w:r>
            <w:r w:rsidRPr="00AB0BDD">
              <w:rPr>
                <w:rFonts w:ascii="Arial" w:hAnsi="Arial" w:cs="Arial"/>
                <w:sz w:val="18"/>
                <w:szCs w:val="18"/>
              </w:rPr>
              <w:t>,</w:t>
            </w:r>
            <w:r>
              <w:rPr>
                <w:rFonts w:ascii="Arial" w:hAnsi="Arial" w:cs="Arial"/>
                <w:sz w:val="18"/>
                <w:szCs w:val="18"/>
              </w:rPr>
              <w:t xml:space="preserve"> </w:t>
            </w:r>
            <w:r w:rsidRPr="00AB0BDD">
              <w:rPr>
                <w:rFonts w:ascii="Arial" w:hAnsi="Arial" w:cs="Arial"/>
                <w:sz w:val="18"/>
                <w:szCs w:val="18"/>
              </w:rPr>
              <w:t>природные ископаемые, памятники</w:t>
            </w:r>
            <w:r>
              <w:rPr>
                <w:rFonts w:ascii="Arial" w:hAnsi="Arial" w:cs="Arial"/>
                <w:sz w:val="18"/>
                <w:szCs w:val="18"/>
              </w:rPr>
              <w:t xml:space="preserve"> </w:t>
            </w:r>
            <w:r w:rsidRPr="00AB0BDD">
              <w:rPr>
                <w:rFonts w:ascii="Arial" w:hAnsi="Arial" w:cs="Arial"/>
                <w:sz w:val="18"/>
                <w:szCs w:val="18"/>
              </w:rPr>
              <w:t>природы</w:t>
            </w:r>
          </w:p>
        </w:tc>
      </w:tr>
      <w:tr w:rsidR="00014328" w:rsidTr="00466B95">
        <w:trPr>
          <w:jc w:val="center"/>
        </w:trPr>
        <w:tc>
          <w:tcPr>
            <w:tcW w:w="2152" w:type="dxa"/>
            <w:vAlign w:val="center"/>
          </w:tcPr>
          <w:p w:rsidR="00014328" w:rsidRPr="00AB0BDD" w:rsidRDefault="00014328" w:rsidP="00466B95">
            <w:pPr>
              <w:spacing w:line="240" w:lineRule="auto"/>
              <w:ind w:firstLine="0"/>
              <w:jc w:val="center"/>
              <w:rPr>
                <w:rFonts w:ascii="Arial" w:hAnsi="Arial" w:cs="Arial"/>
                <w:sz w:val="18"/>
                <w:szCs w:val="18"/>
              </w:rPr>
            </w:pPr>
            <w:r w:rsidRPr="00AB0BDD">
              <w:rPr>
                <w:rFonts w:ascii="Arial" w:hAnsi="Arial" w:cs="Arial"/>
                <w:sz w:val="18"/>
                <w:szCs w:val="18"/>
              </w:rPr>
              <w:t>Человеческие предпосылки</w:t>
            </w:r>
          </w:p>
        </w:tc>
        <w:tc>
          <w:tcPr>
            <w:tcW w:w="5167" w:type="dxa"/>
            <w:vAlign w:val="center"/>
          </w:tcPr>
          <w:p w:rsidR="00014328" w:rsidRPr="00AB0BDD" w:rsidRDefault="00014328" w:rsidP="00466B95">
            <w:pPr>
              <w:tabs>
                <w:tab w:val="left" w:pos="2760"/>
              </w:tabs>
              <w:spacing w:line="240" w:lineRule="auto"/>
              <w:ind w:firstLine="0"/>
              <w:rPr>
                <w:rFonts w:ascii="Arial" w:hAnsi="Arial" w:cs="Arial"/>
                <w:sz w:val="18"/>
                <w:szCs w:val="18"/>
              </w:rPr>
            </w:pPr>
            <w:r w:rsidRPr="00AB0BDD">
              <w:rPr>
                <w:rFonts w:ascii="Arial" w:hAnsi="Arial" w:cs="Arial"/>
                <w:sz w:val="18"/>
                <w:szCs w:val="18"/>
              </w:rPr>
              <w:t>численность и структура</w:t>
            </w:r>
            <w:r>
              <w:rPr>
                <w:rFonts w:ascii="Arial" w:hAnsi="Arial" w:cs="Arial"/>
                <w:sz w:val="18"/>
                <w:szCs w:val="18"/>
              </w:rPr>
              <w:t xml:space="preserve"> населения</w:t>
            </w:r>
            <w:r w:rsidRPr="00AB0BDD">
              <w:rPr>
                <w:rFonts w:ascii="Arial" w:hAnsi="Arial" w:cs="Arial"/>
                <w:sz w:val="18"/>
                <w:szCs w:val="18"/>
              </w:rPr>
              <w:t>, их знания,</w:t>
            </w:r>
            <w:r>
              <w:rPr>
                <w:rFonts w:ascii="Arial" w:hAnsi="Arial" w:cs="Arial"/>
                <w:sz w:val="18"/>
                <w:szCs w:val="18"/>
              </w:rPr>
              <w:t xml:space="preserve"> </w:t>
            </w:r>
            <w:r w:rsidRPr="00AB0BDD">
              <w:rPr>
                <w:rFonts w:ascii="Arial" w:hAnsi="Arial" w:cs="Arial"/>
                <w:sz w:val="18"/>
                <w:szCs w:val="18"/>
              </w:rPr>
              <w:t>компетенции, опыт,</w:t>
            </w:r>
            <w:r>
              <w:rPr>
                <w:rFonts w:ascii="Arial" w:hAnsi="Arial" w:cs="Arial"/>
                <w:sz w:val="18"/>
                <w:szCs w:val="18"/>
              </w:rPr>
              <w:t xml:space="preserve"> </w:t>
            </w:r>
            <w:r w:rsidRPr="00AB0BDD">
              <w:rPr>
                <w:rFonts w:ascii="Arial" w:hAnsi="Arial" w:cs="Arial"/>
                <w:sz w:val="18"/>
                <w:szCs w:val="18"/>
              </w:rPr>
              <w:t>инициативность</w:t>
            </w:r>
          </w:p>
        </w:tc>
      </w:tr>
      <w:tr w:rsidR="00014328" w:rsidTr="00466B95">
        <w:trPr>
          <w:jc w:val="center"/>
        </w:trPr>
        <w:tc>
          <w:tcPr>
            <w:tcW w:w="2152" w:type="dxa"/>
            <w:vAlign w:val="center"/>
          </w:tcPr>
          <w:p w:rsidR="00014328" w:rsidRPr="00AB0BDD" w:rsidRDefault="00014328" w:rsidP="00466B95">
            <w:pPr>
              <w:spacing w:line="240" w:lineRule="auto"/>
              <w:ind w:firstLine="0"/>
              <w:jc w:val="center"/>
              <w:rPr>
                <w:rFonts w:ascii="Arial" w:hAnsi="Arial" w:cs="Arial"/>
                <w:sz w:val="18"/>
                <w:szCs w:val="18"/>
              </w:rPr>
            </w:pPr>
            <w:r w:rsidRPr="00AB0BDD">
              <w:rPr>
                <w:rFonts w:ascii="Arial" w:hAnsi="Arial" w:cs="Arial"/>
                <w:sz w:val="18"/>
                <w:szCs w:val="18"/>
              </w:rPr>
              <w:t>Информационные предпосылки</w:t>
            </w:r>
          </w:p>
        </w:tc>
        <w:tc>
          <w:tcPr>
            <w:tcW w:w="5167" w:type="dxa"/>
            <w:vAlign w:val="center"/>
          </w:tcPr>
          <w:p w:rsidR="00014328" w:rsidRPr="00AB0BDD" w:rsidRDefault="00014328" w:rsidP="00466B95">
            <w:pPr>
              <w:spacing w:line="240" w:lineRule="auto"/>
              <w:ind w:firstLine="0"/>
              <w:rPr>
                <w:rFonts w:ascii="Arial" w:hAnsi="Arial" w:cs="Arial"/>
                <w:sz w:val="18"/>
                <w:szCs w:val="18"/>
              </w:rPr>
            </w:pPr>
            <w:r w:rsidRPr="00AB0BDD">
              <w:rPr>
                <w:rFonts w:ascii="Arial" w:hAnsi="Arial" w:cs="Arial"/>
                <w:sz w:val="18"/>
                <w:szCs w:val="18"/>
              </w:rPr>
              <w:t>средства массовой информации,</w:t>
            </w:r>
            <w:r>
              <w:rPr>
                <w:rFonts w:ascii="Arial" w:hAnsi="Arial" w:cs="Arial"/>
                <w:sz w:val="18"/>
                <w:szCs w:val="18"/>
              </w:rPr>
              <w:t xml:space="preserve"> </w:t>
            </w:r>
            <w:r w:rsidRPr="00AB0BDD">
              <w:rPr>
                <w:rFonts w:ascii="Arial" w:hAnsi="Arial" w:cs="Arial"/>
                <w:sz w:val="18"/>
                <w:szCs w:val="18"/>
              </w:rPr>
              <w:t>покрытие информационными</w:t>
            </w:r>
            <w:r>
              <w:rPr>
                <w:rFonts w:ascii="Arial" w:hAnsi="Arial" w:cs="Arial"/>
                <w:sz w:val="18"/>
                <w:szCs w:val="18"/>
              </w:rPr>
              <w:t xml:space="preserve"> сетями и их доступность</w:t>
            </w:r>
          </w:p>
        </w:tc>
      </w:tr>
      <w:tr w:rsidR="00014328" w:rsidTr="00466B95">
        <w:trPr>
          <w:jc w:val="center"/>
        </w:trPr>
        <w:tc>
          <w:tcPr>
            <w:tcW w:w="2152" w:type="dxa"/>
            <w:vAlign w:val="center"/>
          </w:tcPr>
          <w:p w:rsidR="00014328" w:rsidRPr="00AB0BDD" w:rsidRDefault="00014328" w:rsidP="00466B95">
            <w:pPr>
              <w:spacing w:line="240" w:lineRule="auto"/>
              <w:ind w:firstLine="0"/>
              <w:jc w:val="center"/>
              <w:rPr>
                <w:rFonts w:ascii="Arial" w:hAnsi="Arial" w:cs="Arial"/>
                <w:sz w:val="18"/>
                <w:szCs w:val="18"/>
              </w:rPr>
            </w:pPr>
            <w:r w:rsidRPr="00AB0BDD">
              <w:rPr>
                <w:rFonts w:ascii="Arial" w:hAnsi="Arial" w:cs="Arial"/>
                <w:sz w:val="18"/>
                <w:szCs w:val="18"/>
              </w:rPr>
              <w:t>Организационные предпосылки</w:t>
            </w:r>
          </w:p>
        </w:tc>
        <w:tc>
          <w:tcPr>
            <w:tcW w:w="5167" w:type="dxa"/>
            <w:vAlign w:val="center"/>
          </w:tcPr>
          <w:p w:rsidR="00014328" w:rsidRPr="00AB0BDD" w:rsidRDefault="00014328" w:rsidP="00466B95">
            <w:pPr>
              <w:spacing w:line="240" w:lineRule="auto"/>
              <w:ind w:firstLine="0"/>
              <w:rPr>
                <w:rFonts w:ascii="Arial" w:hAnsi="Arial" w:cs="Arial"/>
                <w:sz w:val="18"/>
                <w:szCs w:val="18"/>
              </w:rPr>
            </w:pPr>
            <w:r w:rsidRPr="00AB0BDD">
              <w:rPr>
                <w:rFonts w:ascii="Arial" w:hAnsi="Arial" w:cs="Arial"/>
                <w:sz w:val="18"/>
                <w:szCs w:val="18"/>
              </w:rPr>
              <w:t>развитая организационная</w:t>
            </w:r>
            <w:r>
              <w:rPr>
                <w:rFonts w:ascii="Arial" w:hAnsi="Arial" w:cs="Arial"/>
                <w:sz w:val="18"/>
                <w:szCs w:val="18"/>
              </w:rPr>
              <w:t xml:space="preserve"> </w:t>
            </w:r>
            <w:r w:rsidRPr="00AB0BDD">
              <w:rPr>
                <w:rFonts w:ascii="Arial" w:hAnsi="Arial" w:cs="Arial"/>
                <w:sz w:val="18"/>
                <w:szCs w:val="18"/>
              </w:rPr>
              <w:t>структура аппарата</w:t>
            </w:r>
            <w:r>
              <w:rPr>
                <w:rFonts w:ascii="Arial" w:hAnsi="Arial" w:cs="Arial"/>
                <w:sz w:val="18"/>
                <w:szCs w:val="18"/>
              </w:rPr>
              <w:t xml:space="preserve"> управления</w:t>
            </w:r>
            <w:r w:rsidRPr="00AB0BDD">
              <w:rPr>
                <w:rFonts w:ascii="Arial" w:hAnsi="Arial" w:cs="Arial"/>
                <w:sz w:val="18"/>
                <w:szCs w:val="18"/>
              </w:rPr>
              <w:t>, минимальные</w:t>
            </w:r>
            <w:r>
              <w:rPr>
                <w:rFonts w:ascii="Arial" w:hAnsi="Arial" w:cs="Arial"/>
                <w:sz w:val="18"/>
                <w:szCs w:val="18"/>
              </w:rPr>
              <w:t xml:space="preserve"> расходы на его содержание</w:t>
            </w:r>
          </w:p>
        </w:tc>
      </w:tr>
      <w:tr w:rsidR="00014328" w:rsidTr="00466B95">
        <w:trPr>
          <w:jc w:val="center"/>
        </w:trPr>
        <w:tc>
          <w:tcPr>
            <w:tcW w:w="2152" w:type="dxa"/>
            <w:vAlign w:val="center"/>
          </w:tcPr>
          <w:p w:rsidR="00014328" w:rsidRPr="00AB0BDD" w:rsidRDefault="00014328" w:rsidP="00466B95">
            <w:pPr>
              <w:spacing w:line="240" w:lineRule="auto"/>
              <w:ind w:firstLine="0"/>
              <w:jc w:val="center"/>
              <w:rPr>
                <w:rFonts w:ascii="Arial" w:hAnsi="Arial" w:cs="Arial"/>
                <w:sz w:val="18"/>
                <w:szCs w:val="18"/>
              </w:rPr>
            </w:pPr>
            <w:r w:rsidRPr="00AB0BDD">
              <w:rPr>
                <w:rFonts w:ascii="Arial" w:hAnsi="Arial" w:cs="Arial"/>
                <w:sz w:val="18"/>
                <w:szCs w:val="18"/>
              </w:rPr>
              <w:t>Финансовые предпосылки</w:t>
            </w:r>
          </w:p>
        </w:tc>
        <w:tc>
          <w:tcPr>
            <w:tcW w:w="5167" w:type="dxa"/>
            <w:vAlign w:val="center"/>
          </w:tcPr>
          <w:p w:rsidR="00014328" w:rsidRPr="00AB0BDD" w:rsidRDefault="00014328" w:rsidP="00466B95">
            <w:pPr>
              <w:spacing w:line="240" w:lineRule="auto"/>
              <w:ind w:firstLine="0"/>
              <w:rPr>
                <w:rFonts w:ascii="Arial" w:hAnsi="Arial" w:cs="Arial"/>
                <w:sz w:val="18"/>
                <w:szCs w:val="18"/>
              </w:rPr>
            </w:pPr>
            <w:r w:rsidRPr="00AB0BDD">
              <w:rPr>
                <w:rFonts w:ascii="Arial" w:hAnsi="Arial" w:cs="Arial"/>
                <w:sz w:val="18"/>
                <w:szCs w:val="18"/>
              </w:rPr>
              <w:t xml:space="preserve">местный бюджет, </w:t>
            </w:r>
            <w:r>
              <w:rPr>
                <w:rFonts w:ascii="Arial" w:hAnsi="Arial" w:cs="Arial"/>
                <w:sz w:val="18"/>
                <w:szCs w:val="18"/>
              </w:rPr>
              <w:t>субвенции</w:t>
            </w:r>
            <w:r w:rsidRPr="00AB0BDD">
              <w:rPr>
                <w:rFonts w:ascii="Arial" w:hAnsi="Arial" w:cs="Arial"/>
                <w:sz w:val="18"/>
                <w:szCs w:val="18"/>
              </w:rPr>
              <w:t>, доходы</w:t>
            </w:r>
            <w:r>
              <w:rPr>
                <w:rFonts w:ascii="Arial" w:hAnsi="Arial" w:cs="Arial"/>
                <w:sz w:val="18"/>
                <w:szCs w:val="18"/>
              </w:rPr>
              <w:t xml:space="preserve"> </w:t>
            </w:r>
            <w:r w:rsidRPr="00AB0BDD">
              <w:rPr>
                <w:rFonts w:ascii="Arial" w:hAnsi="Arial" w:cs="Arial"/>
                <w:sz w:val="18"/>
                <w:szCs w:val="18"/>
              </w:rPr>
              <w:t>коммун</w:t>
            </w:r>
            <w:r>
              <w:rPr>
                <w:rFonts w:ascii="Arial" w:hAnsi="Arial" w:cs="Arial"/>
                <w:sz w:val="18"/>
                <w:szCs w:val="18"/>
              </w:rPr>
              <w:t xml:space="preserve">альных </w:t>
            </w:r>
            <w:r w:rsidRPr="00AB0BDD">
              <w:rPr>
                <w:rFonts w:ascii="Arial" w:hAnsi="Arial" w:cs="Arial"/>
                <w:sz w:val="18"/>
                <w:szCs w:val="18"/>
              </w:rPr>
              <w:t>предприятий,</w:t>
            </w:r>
            <w:r>
              <w:rPr>
                <w:rFonts w:ascii="Arial" w:hAnsi="Arial" w:cs="Arial"/>
                <w:sz w:val="18"/>
                <w:szCs w:val="18"/>
              </w:rPr>
              <w:t xml:space="preserve"> </w:t>
            </w:r>
            <w:r w:rsidRPr="00AB0BDD">
              <w:rPr>
                <w:rFonts w:ascii="Arial" w:hAnsi="Arial" w:cs="Arial"/>
                <w:sz w:val="18"/>
                <w:szCs w:val="18"/>
              </w:rPr>
              <w:t>доброво</w:t>
            </w:r>
            <w:r>
              <w:rPr>
                <w:rFonts w:ascii="Arial" w:hAnsi="Arial" w:cs="Arial"/>
                <w:sz w:val="18"/>
                <w:szCs w:val="18"/>
              </w:rPr>
              <w:t>льные взносы</w:t>
            </w:r>
          </w:p>
        </w:tc>
      </w:tr>
    </w:tbl>
    <w:p w:rsidR="00ED4B49" w:rsidRDefault="00ED4B49" w:rsidP="008E082F">
      <w:pPr>
        <w:spacing w:line="240" w:lineRule="auto"/>
        <w:ind w:firstLine="0"/>
        <w:rPr>
          <w:rFonts w:ascii="Times New Roman" w:hAnsi="Times New Roman"/>
          <w:sz w:val="24"/>
          <w:szCs w:val="24"/>
        </w:rPr>
      </w:pPr>
    </w:p>
    <w:p w:rsidR="00CC5F06" w:rsidRDefault="00D15D40" w:rsidP="00CC5F06">
      <w:pPr>
        <w:spacing w:line="240" w:lineRule="auto"/>
        <w:rPr>
          <w:rFonts w:ascii="Times New Roman" w:hAnsi="Times New Roman"/>
          <w:sz w:val="24"/>
          <w:szCs w:val="24"/>
        </w:rPr>
      </w:pPr>
      <w:r>
        <w:rPr>
          <w:rFonts w:ascii="Times New Roman" w:hAnsi="Times New Roman"/>
          <w:sz w:val="24"/>
          <w:szCs w:val="24"/>
        </w:rPr>
        <w:t>Важным</w:t>
      </w:r>
      <w:r w:rsidRPr="00F852FC">
        <w:rPr>
          <w:rFonts w:ascii="Times New Roman" w:hAnsi="Times New Roman"/>
          <w:sz w:val="24"/>
          <w:szCs w:val="24"/>
        </w:rPr>
        <w:t xml:space="preserve"> отличие</w:t>
      </w:r>
      <w:r>
        <w:rPr>
          <w:rFonts w:ascii="Times New Roman" w:hAnsi="Times New Roman"/>
          <w:sz w:val="24"/>
          <w:szCs w:val="24"/>
        </w:rPr>
        <w:t>м</w:t>
      </w:r>
      <w:r w:rsidRPr="00F852FC">
        <w:rPr>
          <w:rFonts w:ascii="Times New Roman" w:hAnsi="Times New Roman"/>
          <w:sz w:val="24"/>
          <w:szCs w:val="24"/>
        </w:rPr>
        <w:t xml:space="preserve"> внутренней среды </w:t>
      </w:r>
      <w:r w:rsidR="000342A7">
        <w:rPr>
          <w:rFonts w:ascii="Times New Roman" w:hAnsi="Times New Roman"/>
          <w:sz w:val="24"/>
          <w:szCs w:val="24"/>
        </w:rPr>
        <w:t>является то</w:t>
      </w:r>
      <w:r w:rsidRPr="00F852FC">
        <w:rPr>
          <w:rFonts w:ascii="Times New Roman" w:hAnsi="Times New Roman"/>
          <w:sz w:val="24"/>
          <w:szCs w:val="24"/>
        </w:rPr>
        <w:t xml:space="preserve">, что </w:t>
      </w:r>
      <w:r>
        <w:rPr>
          <w:rFonts w:ascii="Times New Roman" w:hAnsi="Times New Roman"/>
          <w:sz w:val="24"/>
          <w:szCs w:val="24"/>
        </w:rPr>
        <w:t xml:space="preserve">ее </w:t>
      </w:r>
      <w:r w:rsidRPr="00F852FC">
        <w:rPr>
          <w:rFonts w:ascii="Times New Roman" w:hAnsi="Times New Roman"/>
          <w:sz w:val="24"/>
          <w:szCs w:val="24"/>
        </w:rPr>
        <w:t>факторы контролируемы и при желании большая их часть подлежит корректировке</w:t>
      </w:r>
      <w:r w:rsidR="00E51964">
        <w:rPr>
          <w:rFonts w:ascii="Times New Roman" w:hAnsi="Times New Roman"/>
          <w:sz w:val="24"/>
          <w:szCs w:val="24"/>
        </w:rPr>
        <w:t xml:space="preserve"> [2</w:t>
      </w:r>
      <w:r w:rsidR="00E51964" w:rsidRPr="00E51964">
        <w:rPr>
          <w:rFonts w:ascii="Times New Roman" w:hAnsi="Times New Roman"/>
          <w:sz w:val="24"/>
          <w:szCs w:val="24"/>
        </w:rPr>
        <w:t>]</w:t>
      </w:r>
      <w:r w:rsidRPr="00F852FC">
        <w:rPr>
          <w:rFonts w:ascii="Times New Roman" w:hAnsi="Times New Roman"/>
          <w:sz w:val="24"/>
          <w:szCs w:val="24"/>
        </w:rPr>
        <w:t>.</w:t>
      </w:r>
      <w:r w:rsidR="00397304">
        <w:rPr>
          <w:rFonts w:ascii="Times New Roman" w:hAnsi="Times New Roman"/>
          <w:sz w:val="24"/>
          <w:szCs w:val="24"/>
        </w:rPr>
        <w:t xml:space="preserve"> </w:t>
      </w:r>
    </w:p>
    <w:p w:rsidR="003B6426" w:rsidRPr="00E64877" w:rsidRDefault="00993F83" w:rsidP="00E64877">
      <w:pPr>
        <w:pStyle w:val="a6"/>
        <w:ind w:left="0" w:right="131" w:firstLine="709"/>
        <w:rPr>
          <w:rFonts w:eastAsia="Calibri"/>
          <w:sz w:val="24"/>
          <w:szCs w:val="24"/>
        </w:rPr>
      </w:pPr>
      <w:r>
        <w:rPr>
          <w:rFonts w:eastAsia="Calibri"/>
          <w:sz w:val="24"/>
          <w:szCs w:val="24"/>
        </w:rPr>
        <w:t xml:space="preserve">Другими словами, </w:t>
      </w:r>
      <w:r w:rsidR="003B6426" w:rsidRPr="003B6426">
        <w:rPr>
          <w:rFonts w:eastAsia="Calibri"/>
          <w:sz w:val="24"/>
          <w:szCs w:val="24"/>
        </w:rPr>
        <w:t>на обеспечение сбалансированного развития территории влияют: мотивационные, инновационные, законодательные, политические, культурные, финансово-экономические и управленческие факторы, под действием которых складываются социальные, инновационные, нормативно-правовые</w:t>
      </w:r>
      <w:r w:rsidR="008A7745">
        <w:rPr>
          <w:rFonts w:eastAsia="Calibri"/>
          <w:sz w:val="24"/>
          <w:szCs w:val="24"/>
        </w:rPr>
        <w:t>, историко-</w:t>
      </w:r>
      <w:r w:rsidR="003B6426" w:rsidRPr="003B6426">
        <w:rPr>
          <w:rFonts w:eastAsia="Calibri"/>
          <w:sz w:val="24"/>
          <w:szCs w:val="24"/>
        </w:rPr>
        <w:t xml:space="preserve">культурные, финансово-экономические и организационные условия. </w:t>
      </w:r>
      <w:r w:rsidR="003B6426" w:rsidRPr="003B6426">
        <w:rPr>
          <w:sz w:val="24"/>
          <w:szCs w:val="24"/>
        </w:rPr>
        <w:t xml:space="preserve">Оптимальное сочетание территориальных факторов сбалансированного развития </w:t>
      </w:r>
      <w:r w:rsidR="00E64877">
        <w:rPr>
          <w:sz w:val="24"/>
          <w:szCs w:val="24"/>
        </w:rPr>
        <w:t xml:space="preserve">внешней и внутренней среды </w:t>
      </w:r>
      <w:r w:rsidR="003B6426" w:rsidRPr="003B6426">
        <w:rPr>
          <w:sz w:val="24"/>
          <w:szCs w:val="24"/>
        </w:rPr>
        <w:t>должно базироваться на следующих основных принципах:</w:t>
      </w:r>
    </w:p>
    <w:p w:rsidR="003B6426" w:rsidRPr="00E64877" w:rsidRDefault="003B6426" w:rsidP="00E64877">
      <w:pPr>
        <w:pStyle w:val="a4"/>
        <w:numPr>
          <w:ilvl w:val="0"/>
          <w:numId w:val="4"/>
        </w:numPr>
        <w:tabs>
          <w:tab w:val="left" w:pos="993"/>
        </w:tabs>
        <w:spacing w:line="240" w:lineRule="auto"/>
        <w:ind w:left="0" w:firstLine="709"/>
        <w:textAlignment w:val="top"/>
        <w:rPr>
          <w:rFonts w:ascii="Times New Roman" w:hAnsi="Times New Roman"/>
          <w:sz w:val="24"/>
          <w:szCs w:val="24"/>
        </w:rPr>
      </w:pPr>
      <w:r w:rsidRPr="00E64877">
        <w:rPr>
          <w:rFonts w:ascii="Times New Roman" w:hAnsi="Times New Roman"/>
          <w:sz w:val="24"/>
          <w:szCs w:val="24"/>
        </w:rPr>
        <w:t>размещение отраслевых производств, вблизи территориальных источников сырья, энергии и трудовых ресурсов;</w:t>
      </w:r>
    </w:p>
    <w:p w:rsidR="003B6426" w:rsidRPr="00E64877" w:rsidRDefault="003B6426" w:rsidP="00E64877">
      <w:pPr>
        <w:pStyle w:val="a4"/>
        <w:numPr>
          <w:ilvl w:val="0"/>
          <w:numId w:val="4"/>
        </w:numPr>
        <w:tabs>
          <w:tab w:val="left" w:pos="993"/>
        </w:tabs>
        <w:spacing w:line="240" w:lineRule="auto"/>
        <w:ind w:left="0" w:firstLine="709"/>
        <w:textAlignment w:val="top"/>
        <w:rPr>
          <w:rFonts w:ascii="Times New Roman" w:hAnsi="Times New Roman"/>
          <w:sz w:val="24"/>
          <w:szCs w:val="24"/>
        </w:rPr>
      </w:pPr>
      <w:r w:rsidRPr="00E64877">
        <w:rPr>
          <w:rFonts w:ascii="Times New Roman" w:hAnsi="Times New Roman"/>
          <w:sz w:val="24"/>
          <w:szCs w:val="24"/>
        </w:rPr>
        <w:t>экономическая целесообразность приближения производств к потреблению;</w:t>
      </w:r>
    </w:p>
    <w:p w:rsidR="003B6426" w:rsidRPr="000E76E0" w:rsidRDefault="003B6426" w:rsidP="000E76E0">
      <w:pPr>
        <w:pStyle w:val="a4"/>
        <w:numPr>
          <w:ilvl w:val="0"/>
          <w:numId w:val="4"/>
        </w:numPr>
        <w:tabs>
          <w:tab w:val="left" w:pos="993"/>
        </w:tabs>
        <w:spacing w:line="240" w:lineRule="auto"/>
        <w:ind w:left="0" w:firstLine="709"/>
        <w:textAlignment w:val="top"/>
        <w:rPr>
          <w:rFonts w:ascii="Times New Roman" w:hAnsi="Times New Roman"/>
          <w:sz w:val="24"/>
          <w:szCs w:val="24"/>
        </w:rPr>
      </w:pPr>
      <w:r w:rsidRPr="00E64877">
        <w:rPr>
          <w:rFonts w:ascii="Times New Roman" w:hAnsi="Times New Roman"/>
          <w:sz w:val="24"/>
          <w:szCs w:val="24"/>
        </w:rPr>
        <w:t>территориальная концентрация производства и его отдельных сегментов как условие специализации и материальная основа для решения комплекса социальных задач</w:t>
      </w:r>
      <w:r w:rsidR="007C4670">
        <w:rPr>
          <w:rFonts w:ascii="Times New Roman" w:hAnsi="Times New Roman"/>
          <w:sz w:val="24"/>
          <w:szCs w:val="24"/>
        </w:rPr>
        <w:t xml:space="preserve"> [4</w:t>
      </w:r>
      <w:r w:rsidR="007C4670" w:rsidRPr="00E51964">
        <w:rPr>
          <w:rFonts w:ascii="Times New Roman" w:hAnsi="Times New Roman"/>
          <w:sz w:val="24"/>
          <w:szCs w:val="24"/>
        </w:rPr>
        <w:t>]</w:t>
      </w:r>
      <w:r w:rsidRPr="00E64877">
        <w:rPr>
          <w:rFonts w:ascii="Times New Roman" w:hAnsi="Times New Roman"/>
          <w:sz w:val="24"/>
          <w:szCs w:val="24"/>
        </w:rPr>
        <w:t>.</w:t>
      </w:r>
    </w:p>
    <w:p w:rsidR="000E76E0" w:rsidRPr="000E76E0" w:rsidRDefault="00516B65" w:rsidP="00C71AA8">
      <w:pPr>
        <w:spacing w:line="240" w:lineRule="auto"/>
        <w:rPr>
          <w:rFonts w:ascii="Times New Roman" w:hAnsi="Times New Roman"/>
          <w:sz w:val="24"/>
          <w:szCs w:val="24"/>
        </w:rPr>
      </w:pPr>
      <w:r w:rsidRPr="00516B65">
        <w:rPr>
          <w:rFonts w:ascii="Times New Roman" w:hAnsi="Times New Roman"/>
          <w:sz w:val="24"/>
          <w:szCs w:val="24"/>
        </w:rPr>
        <w:t>Таким образом, в сегодняшних условиях происходит изменение общей идеологии</w:t>
      </w:r>
      <w:r w:rsidR="00CC5F06">
        <w:rPr>
          <w:rFonts w:ascii="Times New Roman" w:hAnsi="Times New Roman"/>
          <w:sz w:val="24"/>
          <w:szCs w:val="24"/>
        </w:rPr>
        <w:t xml:space="preserve"> управления</w:t>
      </w:r>
      <w:r w:rsidRPr="00516B65">
        <w:rPr>
          <w:rFonts w:ascii="Times New Roman" w:hAnsi="Times New Roman"/>
          <w:sz w:val="24"/>
          <w:szCs w:val="24"/>
        </w:rPr>
        <w:t xml:space="preserve"> </w:t>
      </w:r>
      <w:r w:rsidR="00CC5F06">
        <w:rPr>
          <w:rFonts w:ascii="Times New Roman" w:hAnsi="Times New Roman"/>
          <w:sz w:val="24"/>
          <w:szCs w:val="24"/>
        </w:rPr>
        <w:t>сбалансированным</w:t>
      </w:r>
      <w:r w:rsidRPr="00516B65">
        <w:rPr>
          <w:rFonts w:ascii="Times New Roman" w:hAnsi="Times New Roman"/>
          <w:sz w:val="24"/>
          <w:szCs w:val="24"/>
        </w:rPr>
        <w:t xml:space="preserve"> развитием: в рыночной экономике роль государства</w:t>
      </w:r>
      <w:r w:rsidR="00CC5F06">
        <w:rPr>
          <w:rFonts w:ascii="Times New Roman" w:hAnsi="Times New Roman"/>
          <w:sz w:val="24"/>
          <w:szCs w:val="24"/>
        </w:rPr>
        <w:t xml:space="preserve"> </w:t>
      </w:r>
      <w:r w:rsidRPr="00516B65">
        <w:rPr>
          <w:rFonts w:ascii="Times New Roman" w:hAnsi="Times New Roman"/>
          <w:sz w:val="24"/>
          <w:szCs w:val="24"/>
        </w:rPr>
        <w:t>сводится к созданию благоприятных условий, а не организации деятельности.</w:t>
      </w:r>
      <w:r w:rsidR="00CC5F06">
        <w:rPr>
          <w:rFonts w:ascii="Times New Roman" w:hAnsi="Times New Roman"/>
          <w:sz w:val="24"/>
          <w:szCs w:val="24"/>
        </w:rPr>
        <w:t xml:space="preserve"> </w:t>
      </w:r>
      <w:r w:rsidRPr="00516B65">
        <w:rPr>
          <w:rFonts w:ascii="Times New Roman" w:hAnsi="Times New Roman"/>
          <w:sz w:val="24"/>
          <w:szCs w:val="24"/>
        </w:rPr>
        <w:t>Территории сами должны выступить ее организаторами и стремиться к быстрой и</w:t>
      </w:r>
      <w:r w:rsidR="00CC5F06">
        <w:rPr>
          <w:rFonts w:ascii="Times New Roman" w:hAnsi="Times New Roman"/>
          <w:sz w:val="24"/>
          <w:szCs w:val="24"/>
        </w:rPr>
        <w:t xml:space="preserve"> </w:t>
      </w:r>
      <w:r w:rsidRPr="00516B65">
        <w:rPr>
          <w:rFonts w:ascii="Times New Roman" w:hAnsi="Times New Roman"/>
          <w:sz w:val="24"/>
          <w:szCs w:val="24"/>
        </w:rPr>
        <w:t>масштабной интеграции в национальную экономику, а через нее – на глобальный</w:t>
      </w:r>
      <w:r w:rsidR="00CC5F06">
        <w:rPr>
          <w:rFonts w:ascii="Times New Roman" w:hAnsi="Times New Roman"/>
          <w:sz w:val="24"/>
          <w:szCs w:val="24"/>
        </w:rPr>
        <w:t xml:space="preserve"> </w:t>
      </w:r>
      <w:r w:rsidRPr="00516B65">
        <w:rPr>
          <w:rFonts w:ascii="Times New Roman" w:hAnsi="Times New Roman"/>
          <w:sz w:val="24"/>
          <w:szCs w:val="24"/>
        </w:rPr>
        <w:t xml:space="preserve">рынок. Одной из ключевых проблем </w:t>
      </w:r>
      <w:r w:rsidR="00CC5F06">
        <w:rPr>
          <w:rFonts w:ascii="Times New Roman" w:hAnsi="Times New Roman"/>
          <w:sz w:val="24"/>
          <w:szCs w:val="24"/>
        </w:rPr>
        <w:t>муниципальных образований</w:t>
      </w:r>
      <w:r w:rsidRPr="00516B65">
        <w:rPr>
          <w:rFonts w:ascii="Times New Roman" w:hAnsi="Times New Roman"/>
          <w:sz w:val="24"/>
          <w:szCs w:val="24"/>
        </w:rPr>
        <w:t xml:space="preserve"> является несостоятельность их</w:t>
      </w:r>
      <w:r w:rsidR="00CC5F06">
        <w:rPr>
          <w:rFonts w:ascii="Times New Roman" w:hAnsi="Times New Roman"/>
          <w:sz w:val="24"/>
          <w:szCs w:val="24"/>
        </w:rPr>
        <w:t xml:space="preserve"> </w:t>
      </w:r>
      <w:r w:rsidRPr="00516B65">
        <w:rPr>
          <w:rFonts w:ascii="Times New Roman" w:hAnsi="Times New Roman"/>
          <w:sz w:val="24"/>
          <w:szCs w:val="24"/>
        </w:rPr>
        <w:t xml:space="preserve">сетевых форм организации пространственного капитала </w:t>
      </w:r>
      <w:r w:rsidR="00D32506">
        <w:rPr>
          <w:rFonts w:ascii="Times New Roman" w:hAnsi="Times New Roman"/>
          <w:sz w:val="24"/>
          <w:szCs w:val="24"/>
        </w:rPr>
        <w:t xml:space="preserve">в части </w:t>
      </w:r>
      <w:r w:rsidRPr="00516B65">
        <w:rPr>
          <w:rFonts w:ascii="Times New Roman" w:hAnsi="Times New Roman"/>
          <w:sz w:val="24"/>
          <w:szCs w:val="24"/>
        </w:rPr>
        <w:t>поддерж</w:t>
      </w:r>
      <w:r w:rsidR="00D32506">
        <w:rPr>
          <w:rFonts w:ascii="Times New Roman" w:hAnsi="Times New Roman"/>
          <w:sz w:val="24"/>
          <w:szCs w:val="24"/>
        </w:rPr>
        <w:t>ания</w:t>
      </w:r>
      <w:r w:rsidRPr="00516B65">
        <w:rPr>
          <w:rFonts w:ascii="Times New Roman" w:hAnsi="Times New Roman"/>
          <w:sz w:val="24"/>
          <w:szCs w:val="24"/>
        </w:rPr>
        <w:t xml:space="preserve"> и</w:t>
      </w:r>
      <w:r w:rsidR="00D32506">
        <w:rPr>
          <w:rFonts w:ascii="Times New Roman" w:hAnsi="Times New Roman"/>
          <w:sz w:val="24"/>
          <w:szCs w:val="24"/>
        </w:rPr>
        <w:t xml:space="preserve"> </w:t>
      </w:r>
      <w:r w:rsidRPr="00516B65">
        <w:rPr>
          <w:rFonts w:ascii="Times New Roman" w:hAnsi="Times New Roman"/>
          <w:sz w:val="24"/>
          <w:szCs w:val="24"/>
        </w:rPr>
        <w:t>стимулирова</w:t>
      </w:r>
      <w:r w:rsidR="00D32506">
        <w:rPr>
          <w:rFonts w:ascii="Times New Roman" w:hAnsi="Times New Roman"/>
          <w:sz w:val="24"/>
          <w:szCs w:val="24"/>
        </w:rPr>
        <w:t>ния его развития</w:t>
      </w:r>
      <w:r w:rsidRPr="00516B65">
        <w:rPr>
          <w:rFonts w:ascii="Times New Roman" w:hAnsi="Times New Roman"/>
          <w:sz w:val="24"/>
          <w:szCs w:val="24"/>
        </w:rPr>
        <w:t xml:space="preserve">. </w:t>
      </w:r>
    </w:p>
    <w:p w:rsidR="000E76E0" w:rsidRDefault="000E76E0" w:rsidP="000E76E0">
      <w:pPr>
        <w:spacing w:line="240" w:lineRule="auto"/>
        <w:textAlignment w:val="top"/>
        <w:rPr>
          <w:rFonts w:ascii="Times New Roman" w:hAnsi="Times New Roman"/>
          <w:sz w:val="24"/>
          <w:szCs w:val="24"/>
        </w:rPr>
      </w:pPr>
      <w:r w:rsidRPr="000E76E0">
        <w:rPr>
          <w:rFonts w:ascii="Times New Roman" w:hAnsi="Times New Roman"/>
          <w:sz w:val="24"/>
          <w:szCs w:val="24"/>
        </w:rPr>
        <w:t xml:space="preserve">В условиях происходящих экономических </w:t>
      </w:r>
      <w:r w:rsidR="003E6029" w:rsidRPr="000E76E0">
        <w:rPr>
          <w:rFonts w:ascii="Times New Roman" w:hAnsi="Times New Roman"/>
          <w:sz w:val="24"/>
          <w:szCs w:val="24"/>
        </w:rPr>
        <w:t>трансформаций именно</w:t>
      </w:r>
      <w:r w:rsidRPr="000E76E0">
        <w:rPr>
          <w:rFonts w:ascii="Times New Roman" w:hAnsi="Times New Roman"/>
          <w:sz w:val="24"/>
          <w:szCs w:val="24"/>
        </w:rPr>
        <w:t xml:space="preserve"> на местный уровень ложится вся тяжесть практического решения задач реформирования социальной сферы, обеспечения действующих социальных стандартов, экологических нормативов. И от того, насколько успешно будут решаться эти задачи в муниципалитетах, зависят результаты сбалансированного развития государства в целом.</w:t>
      </w:r>
    </w:p>
    <w:p w:rsidR="00AE227C" w:rsidRDefault="00516B65" w:rsidP="000E76E0">
      <w:pPr>
        <w:spacing w:line="240" w:lineRule="auto"/>
        <w:rPr>
          <w:rFonts w:ascii="Times New Roman" w:hAnsi="Times New Roman"/>
          <w:sz w:val="24"/>
          <w:szCs w:val="24"/>
        </w:rPr>
      </w:pPr>
      <w:r w:rsidRPr="00516B65">
        <w:rPr>
          <w:rFonts w:ascii="Times New Roman" w:hAnsi="Times New Roman"/>
          <w:sz w:val="24"/>
          <w:szCs w:val="24"/>
        </w:rPr>
        <w:t>Возможности экстенсивного развития пространств</w:t>
      </w:r>
      <w:r w:rsidR="006877EF">
        <w:rPr>
          <w:rFonts w:ascii="Times New Roman" w:hAnsi="Times New Roman"/>
          <w:sz w:val="24"/>
          <w:szCs w:val="24"/>
        </w:rPr>
        <w:t xml:space="preserve"> </w:t>
      </w:r>
      <w:r w:rsidRPr="00516B65">
        <w:rPr>
          <w:rFonts w:ascii="Times New Roman" w:hAnsi="Times New Roman"/>
          <w:sz w:val="24"/>
          <w:szCs w:val="24"/>
        </w:rPr>
        <w:t>за счет использования старых «фондов» практически исчерпаны. Формирование</w:t>
      </w:r>
      <w:r w:rsidR="00560165">
        <w:rPr>
          <w:rFonts w:ascii="Times New Roman" w:hAnsi="Times New Roman"/>
          <w:sz w:val="24"/>
          <w:szCs w:val="24"/>
        </w:rPr>
        <w:t xml:space="preserve"> </w:t>
      </w:r>
      <w:r w:rsidRPr="00516B65">
        <w:rPr>
          <w:rFonts w:ascii="Times New Roman" w:hAnsi="Times New Roman"/>
          <w:sz w:val="24"/>
          <w:szCs w:val="24"/>
        </w:rPr>
        <w:t>разветвленной сетевой инфраструктуры</w:t>
      </w:r>
      <w:r w:rsidR="00560165">
        <w:rPr>
          <w:rFonts w:ascii="Times New Roman" w:hAnsi="Times New Roman"/>
          <w:sz w:val="24"/>
          <w:szCs w:val="24"/>
        </w:rPr>
        <w:t xml:space="preserve"> организации пространственных ресурсов </w:t>
      </w:r>
      <w:r w:rsidRPr="00516B65">
        <w:rPr>
          <w:rFonts w:ascii="Times New Roman" w:hAnsi="Times New Roman"/>
          <w:sz w:val="24"/>
          <w:szCs w:val="24"/>
        </w:rPr>
        <w:t xml:space="preserve">требует системных координационных изменений путем разработки </w:t>
      </w:r>
      <w:r w:rsidR="00560165">
        <w:rPr>
          <w:rFonts w:ascii="Times New Roman" w:hAnsi="Times New Roman"/>
          <w:sz w:val="24"/>
          <w:szCs w:val="24"/>
        </w:rPr>
        <w:t xml:space="preserve">государственной </w:t>
      </w:r>
      <w:r w:rsidRPr="00516B65">
        <w:rPr>
          <w:rFonts w:ascii="Times New Roman" w:hAnsi="Times New Roman"/>
          <w:sz w:val="24"/>
          <w:szCs w:val="24"/>
        </w:rPr>
        <w:t>концепции реформирования и развития такой инфраструктуры. Это, в свою очередь,</w:t>
      </w:r>
      <w:r w:rsidR="00560165">
        <w:rPr>
          <w:rFonts w:ascii="Times New Roman" w:hAnsi="Times New Roman"/>
          <w:sz w:val="24"/>
          <w:szCs w:val="24"/>
        </w:rPr>
        <w:t xml:space="preserve"> </w:t>
      </w:r>
      <w:r w:rsidRPr="00516B65">
        <w:rPr>
          <w:rFonts w:ascii="Times New Roman" w:hAnsi="Times New Roman"/>
          <w:sz w:val="24"/>
          <w:szCs w:val="24"/>
        </w:rPr>
        <w:t>будет способствовать преодолению территориальной диспропорциональности и формированию</w:t>
      </w:r>
      <w:r w:rsidR="00560165">
        <w:rPr>
          <w:rFonts w:ascii="Times New Roman" w:hAnsi="Times New Roman"/>
          <w:sz w:val="24"/>
          <w:szCs w:val="24"/>
        </w:rPr>
        <w:t xml:space="preserve"> </w:t>
      </w:r>
      <w:r w:rsidRPr="00516B65">
        <w:rPr>
          <w:rFonts w:ascii="Times New Roman" w:hAnsi="Times New Roman"/>
          <w:sz w:val="24"/>
          <w:szCs w:val="24"/>
        </w:rPr>
        <w:t>интегрированной модели развития пространственного капитала страны.</w:t>
      </w:r>
    </w:p>
    <w:p w:rsidR="00B14BF0" w:rsidRDefault="00516B65" w:rsidP="00E24A95">
      <w:pPr>
        <w:spacing w:line="240" w:lineRule="auto"/>
        <w:rPr>
          <w:rFonts w:ascii="Times New Roman" w:hAnsi="Times New Roman"/>
          <w:sz w:val="24"/>
          <w:szCs w:val="24"/>
        </w:rPr>
      </w:pPr>
      <w:r w:rsidRPr="00516B65">
        <w:rPr>
          <w:rFonts w:ascii="Times New Roman" w:hAnsi="Times New Roman"/>
          <w:sz w:val="24"/>
          <w:szCs w:val="24"/>
        </w:rPr>
        <w:t xml:space="preserve">В </w:t>
      </w:r>
      <w:r w:rsidR="003225E9">
        <w:rPr>
          <w:rFonts w:ascii="Times New Roman" w:hAnsi="Times New Roman"/>
          <w:sz w:val="24"/>
          <w:szCs w:val="24"/>
        </w:rPr>
        <w:t xml:space="preserve">сегодняшних </w:t>
      </w:r>
      <w:r w:rsidR="004A3405">
        <w:rPr>
          <w:rFonts w:ascii="Times New Roman" w:hAnsi="Times New Roman"/>
          <w:sz w:val="24"/>
          <w:szCs w:val="24"/>
        </w:rPr>
        <w:t>реалиях</w:t>
      </w:r>
      <w:r w:rsidRPr="00516B65">
        <w:rPr>
          <w:rFonts w:ascii="Times New Roman" w:hAnsi="Times New Roman"/>
          <w:sz w:val="24"/>
          <w:szCs w:val="24"/>
        </w:rPr>
        <w:t xml:space="preserve"> институты обеспеч</w:t>
      </w:r>
      <w:r w:rsidR="00560165">
        <w:rPr>
          <w:rFonts w:ascii="Times New Roman" w:hAnsi="Times New Roman"/>
          <w:sz w:val="24"/>
          <w:szCs w:val="24"/>
        </w:rPr>
        <w:t xml:space="preserve">ения сбалансированного и устойчивого экономического </w:t>
      </w:r>
      <w:r w:rsidRPr="00516B65">
        <w:rPr>
          <w:rFonts w:ascii="Times New Roman" w:hAnsi="Times New Roman"/>
          <w:sz w:val="24"/>
          <w:szCs w:val="24"/>
        </w:rPr>
        <w:t xml:space="preserve">развития сталкиваются с новыми вызовами, на которые не дают ответа </w:t>
      </w:r>
      <w:r w:rsidRPr="00516B65">
        <w:rPr>
          <w:rFonts w:ascii="Times New Roman" w:hAnsi="Times New Roman"/>
          <w:sz w:val="24"/>
          <w:szCs w:val="24"/>
        </w:rPr>
        <w:lastRenderedPageBreak/>
        <w:t>традиционные</w:t>
      </w:r>
      <w:r w:rsidR="00560165">
        <w:rPr>
          <w:rFonts w:ascii="Times New Roman" w:hAnsi="Times New Roman"/>
          <w:sz w:val="24"/>
          <w:szCs w:val="24"/>
        </w:rPr>
        <w:t xml:space="preserve"> </w:t>
      </w:r>
      <w:r w:rsidRPr="00516B65">
        <w:rPr>
          <w:rFonts w:ascii="Times New Roman" w:hAnsi="Times New Roman"/>
          <w:sz w:val="24"/>
          <w:szCs w:val="24"/>
        </w:rPr>
        <w:t>управленческие подходы. Вызовами, которые определяют недостаточную эффективность</w:t>
      </w:r>
      <w:r w:rsidR="00560165">
        <w:rPr>
          <w:rFonts w:ascii="Times New Roman" w:hAnsi="Times New Roman"/>
          <w:sz w:val="24"/>
          <w:szCs w:val="24"/>
        </w:rPr>
        <w:t xml:space="preserve"> </w:t>
      </w:r>
      <w:r w:rsidRPr="00516B65">
        <w:rPr>
          <w:rFonts w:ascii="Times New Roman" w:hAnsi="Times New Roman"/>
          <w:sz w:val="24"/>
          <w:szCs w:val="24"/>
        </w:rPr>
        <w:t>классических экономических моделей, является глобализация и интернационализация</w:t>
      </w:r>
      <w:r w:rsidR="00560165">
        <w:rPr>
          <w:rFonts w:ascii="Times New Roman" w:hAnsi="Times New Roman"/>
          <w:sz w:val="24"/>
          <w:szCs w:val="24"/>
        </w:rPr>
        <w:t xml:space="preserve"> </w:t>
      </w:r>
      <w:r w:rsidRPr="00516B65">
        <w:rPr>
          <w:rFonts w:ascii="Times New Roman" w:hAnsi="Times New Roman"/>
          <w:sz w:val="24"/>
          <w:szCs w:val="24"/>
        </w:rPr>
        <w:t xml:space="preserve">экономических отношений, ускоренная </w:t>
      </w:r>
      <w:proofErr w:type="spellStart"/>
      <w:r w:rsidRPr="00516B65">
        <w:rPr>
          <w:rFonts w:ascii="Times New Roman" w:hAnsi="Times New Roman"/>
          <w:sz w:val="24"/>
          <w:szCs w:val="24"/>
        </w:rPr>
        <w:t>диджитализация</w:t>
      </w:r>
      <w:proofErr w:type="spellEnd"/>
      <w:r w:rsidRPr="00516B65">
        <w:rPr>
          <w:rFonts w:ascii="Times New Roman" w:hAnsi="Times New Roman"/>
          <w:sz w:val="24"/>
          <w:szCs w:val="24"/>
        </w:rPr>
        <w:t>, уменьшение роли государственных</w:t>
      </w:r>
      <w:r w:rsidR="00560165">
        <w:rPr>
          <w:rFonts w:ascii="Times New Roman" w:hAnsi="Times New Roman"/>
          <w:sz w:val="24"/>
          <w:szCs w:val="24"/>
        </w:rPr>
        <w:t xml:space="preserve"> </w:t>
      </w:r>
      <w:r w:rsidRPr="00516B65">
        <w:rPr>
          <w:rFonts w:ascii="Times New Roman" w:hAnsi="Times New Roman"/>
          <w:sz w:val="24"/>
          <w:szCs w:val="24"/>
        </w:rPr>
        <w:t>политик. В то же время присутствуют центробежные тенденции, усиление роли локальных</w:t>
      </w:r>
      <w:r w:rsidR="00E24A95">
        <w:rPr>
          <w:rFonts w:ascii="Times New Roman" w:hAnsi="Times New Roman"/>
          <w:sz w:val="24"/>
          <w:szCs w:val="24"/>
        </w:rPr>
        <w:t xml:space="preserve"> </w:t>
      </w:r>
      <w:r w:rsidRPr="00516B65">
        <w:rPr>
          <w:rFonts w:ascii="Times New Roman" w:hAnsi="Times New Roman"/>
          <w:sz w:val="24"/>
          <w:szCs w:val="24"/>
        </w:rPr>
        <w:t>территориальных образований, распространение локализованных</w:t>
      </w:r>
      <w:r w:rsidR="00E24A95">
        <w:rPr>
          <w:rFonts w:ascii="Times New Roman" w:hAnsi="Times New Roman"/>
          <w:sz w:val="24"/>
          <w:szCs w:val="24"/>
        </w:rPr>
        <w:t xml:space="preserve"> </w:t>
      </w:r>
      <w:r w:rsidRPr="00516B65">
        <w:rPr>
          <w:rFonts w:ascii="Times New Roman" w:hAnsi="Times New Roman"/>
          <w:sz w:val="24"/>
          <w:szCs w:val="24"/>
        </w:rPr>
        <w:t xml:space="preserve">(децентрализованных) моделей управления. </w:t>
      </w:r>
    </w:p>
    <w:p w:rsidR="0078580B" w:rsidRDefault="0078580B" w:rsidP="00E24A95">
      <w:pPr>
        <w:spacing w:line="240" w:lineRule="auto"/>
        <w:rPr>
          <w:rFonts w:ascii="Times New Roman" w:hAnsi="Times New Roman"/>
          <w:sz w:val="24"/>
          <w:szCs w:val="24"/>
        </w:rPr>
      </w:pPr>
    </w:p>
    <w:p w:rsidR="0078580B" w:rsidRDefault="0078580B" w:rsidP="008405CB">
      <w:pPr>
        <w:ind w:firstLine="0"/>
        <w:jc w:val="center"/>
        <w:rPr>
          <w:rFonts w:ascii="Times New Roman" w:hAnsi="Times New Roman"/>
          <w:sz w:val="24"/>
          <w:szCs w:val="24"/>
        </w:rPr>
      </w:pPr>
      <w:r>
        <w:rPr>
          <w:rFonts w:ascii="Times New Roman" w:hAnsi="Times New Roman"/>
          <w:sz w:val="24"/>
          <w:szCs w:val="24"/>
        </w:rPr>
        <w:t>Список использованных источников</w:t>
      </w:r>
    </w:p>
    <w:p w:rsidR="00F23373" w:rsidRPr="00574879" w:rsidRDefault="00D72E0C" w:rsidP="008405CB">
      <w:pPr>
        <w:pStyle w:val="a3"/>
        <w:tabs>
          <w:tab w:val="left" w:pos="851"/>
          <w:tab w:val="left" w:pos="993"/>
        </w:tabs>
        <w:spacing w:before="0" w:beforeAutospacing="0" w:after="0" w:afterAutospacing="0" w:line="360" w:lineRule="auto"/>
        <w:ind w:firstLine="709"/>
        <w:jc w:val="both"/>
        <w:textAlignment w:val="top"/>
      </w:pPr>
      <w:r>
        <w:t xml:space="preserve">1. </w:t>
      </w:r>
      <w:proofErr w:type="spellStart"/>
      <w:r w:rsidR="00F23373" w:rsidRPr="00574879">
        <w:t>Вихарев</w:t>
      </w:r>
      <w:proofErr w:type="spellEnd"/>
      <w:r w:rsidR="00F23373" w:rsidRPr="00574879">
        <w:t xml:space="preserve"> В.В. Понятие, сущность и содержание трансформации социально-экономической системы в современной экономической науке / В.В. </w:t>
      </w:r>
      <w:proofErr w:type="spellStart"/>
      <w:r w:rsidR="00F23373" w:rsidRPr="00574879">
        <w:t>Вихарев</w:t>
      </w:r>
      <w:proofErr w:type="spellEnd"/>
      <w:r w:rsidR="00F23373" w:rsidRPr="00574879">
        <w:t xml:space="preserve"> // Вестник Южно-Российского государственного технического университета (Новочеркасского политехнического института). Серия: Социально-экономические науки. – 2012. – № 3. – С. 132 – 136.</w:t>
      </w:r>
    </w:p>
    <w:p w:rsidR="00AE5019" w:rsidRDefault="00D72E0C" w:rsidP="008E6962">
      <w:pPr>
        <w:pStyle w:val="a3"/>
        <w:tabs>
          <w:tab w:val="left" w:pos="851"/>
          <w:tab w:val="left" w:pos="993"/>
        </w:tabs>
        <w:spacing w:before="0" w:beforeAutospacing="0" w:after="0" w:afterAutospacing="0" w:line="360" w:lineRule="auto"/>
        <w:ind w:firstLine="709"/>
        <w:jc w:val="both"/>
        <w:textAlignment w:val="top"/>
      </w:pPr>
      <w:r>
        <w:t xml:space="preserve">2. </w:t>
      </w:r>
      <w:proofErr w:type="spellStart"/>
      <w:r w:rsidR="00AE5019">
        <w:t>Зубаревич</w:t>
      </w:r>
      <w:proofErr w:type="spellEnd"/>
      <w:r w:rsidR="00AE5019">
        <w:t xml:space="preserve"> Н. В. Стратегия пространственного развития после кризиса: от больших проектов к институциональной модернизации. Журнал НЭА. </w:t>
      </w:r>
      <w:r w:rsidR="00C61564">
        <w:t xml:space="preserve">– </w:t>
      </w:r>
      <w:r w:rsidR="00AE5019">
        <w:t xml:space="preserve">2015. </w:t>
      </w:r>
      <w:r w:rsidR="00C61564">
        <w:t xml:space="preserve">– </w:t>
      </w:r>
      <w:r w:rsidR="00AE5019">
        <w:t xml:space="preserve">№ 2(26). </w:t>
      </w:r>
      <w:r w:rsidR="00C61564">
        <w:t xml:space="preserve">– </w:t>
      </w:r>
      <w:r w:rsidR="00AE5019">
        <w:t>C. 226</w:t>
      </w:r>
      <w:r w:rsidR="00C61564">
        <w:t xml:space="preserve"> </w:t>
      </w:r>
      <w:r w:rsidR="00AE5019">
        <w:t>–</w:t>
      </w:r>
      <w:r w:rsidR="00C61564">
        <w:t xml:space="preserve"> </w:t>
      </w:r>
      <w:r w:rsidR="00AE5019">
        <w:t>230.</w:t>
      </w:r>
    </w:p>
    <w:p w:rsidR="00F23373" w:rsidRPr="00574879" w:rsidRDefault="00D72E0C" w:rsidP="008E6962">
      <w:pPr>
        <w:pStyle w:val="a3"/>
        <w:tabs>
          <w:tab w:val="left" w:pos="851"/>
          <w:tab w:val="left" w:pos="993"/>
        </w:tabs>
        <w:spacing w:before="0" w:beforeAutospacing="0" w:after="0" w:afterAutospacing="0" w:line="360" w:lineRule="auto"/>
        <w:ind w:firstLine="709"/>
        <w:jc w:val="both"/>
        <w:textAlignment w:val="top"/>
      </w:pPr>
      <w:r>
        <w:t xml:space="preserve">3. </w:t>
      </w:r>
      <w:proofErr w:type="spellStart"/>
      <w:r w:rsidR="00F23373" w:rsidRPr="00574879">
        <w:t>Лапаева</w:t>
      </w:r>
      <w:proofErr w:type="spellEnd"/>
      <w:r w:rsidR="00F23373" w:rsidRPr="00574879">
        <w:t xml:space="preserve"> М.Г. Трансформация экономических систем: теория и закономерности / М.Г. </w:t>
      </w:r>
      <w:proofErr w:type="spellStart"/>
      <w:r w:rsidR="00F23373" w:rsidRPr="00574879">
        <w:t>Лапаева</w:t>
      </w:r>
      <w:proofErr w:type="spellEnd"/>
      <w:r w:rsidR="00F23373" w:rsidRPr="00574879">
        <w:t xml:space="preserve"> // Вестник Оренбургского государственного университета. – 2014. – № 7. – С. 228 – 233.</w:t>
      </w:r>
    </w:p>
    <w:p w:rsidR="00F23373" w:rsidRPr="008A3033" w:rsidRDefault="00D72E0C" w:rsidP="008E6962">
      <w:pPr>
        <w:pStyle w:val="a3"/>
        <w:tabs>
          <w:tab w:val="left" w:pos="851"/>
          <w:tab w:val="left" w:pos="993"/>
        </w:tabs>
        <w:spacing w:before="0" w:beforeAutospacing="0" w:after="0" w:afterAutospacing="0" w:line="360" w:lineRule="auto"/>
        <w:ind w:firstLine="709"/>
        <w:jc w:val="both"/>
        <w:textAlignment w:val="top"/>
      </w:pPr>
      <w:r>
        <w:t xml:space="preserve">4. </w:t>
      </w:r>
      <w:proofErr w:type="spellStart"/>
      <w:r w:rsidR="00F23373" w:rsidRPr="00574879">
        <w:t>Маршалова</w:t>
      </w:r>
      <w:proofErr w:type="spellEnd"/>
      <w:r w:rsidR="00F23373" w:rsidRPr="00574879">
        <w:t xml:space="preserve"> А.С., Новосёлов А.С., </w:t>
      </w:r>
      <w:proofErr w:type="spellStart"/>
      <w:r w:rsidR="00F23373" w:rsidRPr="00574879">
        <w:t>Волянская</w:t>
      </w:r>
      <w:proofErr w:type="spellEnd"/>
      <w:r w:rsidR="00F23373" w:rsidRPr="00574879">
        <w:t xml:space="preserve"> Т.В. Концепция регионального управления на этапе поиска эффективной модели экономического развития России </w:t>
      </w:r>
      <w:r w:rsidR="00F23373" w:rsidRPr="008A3033">
        <w:t>[Электронный ресурс] // Совр</w:t>
      </w:r>
      <w:r w:rsidR="00F23373">
        <w:t>еменные технологии управления. – 2016. – № 8 (68). – Номер статьи: 6802 (</w:t>
      </w:r>
      <w:r w:rsidR="00F23373" w:rsidRPr="008A3033">
        <w:t>С. 11-26). - URL:</w:t>
      </w:r>
      <w:r w:rsidR="00F23373">
        <w:t xml:space="preserve"> </w:t>
      </w:r>
      <w:hyperlink r:id="rId7" w:history="1">
        <w:r w:rsidR="00F23373" w:rsidRPr="008A3033">
          <w:t>Электронный ресурс (</w:t>
        </w:r>
        <w:proofErr w:type="spellStart"/>
        <w:r w:rsidR="00F23373" w:rsidRPr="008A3033">
          <w:t>Web</w:t>
        </w:r>
        <w:proofErr w:type="spellEnd"/>
        <w:r w:rsidR="00F23373" w:rsidRPr="008A3033">
          <w:t>)</w:t>
        </w:r>
      </w:hyperlink>
      <w:r w:rsidR="00F23373">
        <w:t xml:space="preserve"> </w:t>
      </w:r>
      <w:r w:rsidR="00F23373" w:rsidRPr="008A3033">
        <w:t xml:space="preserve">(Дата обращения: </w:t>
      </w:r>
      <w:r w:rsidR="00F23373">
        <w:t>06.11.2020</w:t>
      </w:r>
      <w:r w:rsidR="00F23373" w:rsidRPr="008A3033">
        <w:t>).</w:t>
      </w:r>
    </w:p>
    <w:p w:rsidR="00F23373" w:rsidRPr="008E6962" w:rsidRDefault="00D72E0C" w:rsidP="008E6962">
      <w:pPr>
        <w:widowControl w:val="0"/>
        <w:tabs>
          <w:tab w:val="left" w:pos="851"/>
          <w:tab w:val="left" w:pos="993"/>
        </w:tabs>
        <w:autoSpaceDE w:val="0"/>
        <w:autoSpaceDN w:val="0"/>
        <w:rPr>
          <w:rFonts w:ascii="Times New Roman" w:hAnsi="Times New Roman"/>
          <w:sz w:val="24"/>
          <w:szCs w:val="24"/>
          <w:lang w:eastAsia="ru-RU"/>
        </w:rPr>
      </w:pPr>
      <w:r>
        <w:rPr>
          <w:rFonts w:ascii="Times New Roman" w:hAnsi="Times New Roman"/>
          <w:sz w:val="24"/>
          <w:szCs w:val="24"/>
          <w:lang w:eastAsia="ru-RU"/>
        </w:rPr>
        <w:t xml:space="preserve">5. </w:t>
      </w:r>
      <w:r w:rsidR="00F23373" w:rsidRPr="008E6962">
        <w:rPr>
          <w:rFonts w:ascii="Times New Roman" w:hAnsi="Times New Roman"/>
          <w:sz w:val="24"/>
          <w:szCs w:val="24"/>
          <w:lang w:eastAsia="ru-RU"/>
        </w:rPr>
        <w:t xml:space="preserve">Сбалансированное развитие экономической системы [Текст]: монография / М.С. Анастасов, А.Ю. Егоров, А.В. </w:t>
      </w:r>
      <w:proofErr w:type="spellStart"/>
      <w:r w:rsidR="00F23373" w:rsidRPr="008E6962">
        <w:rPr>
          <w:rFonts w:ascii="Times New Roman" w:hAnsi="Times New Roman"/>
          <w:sz w:val="24"/>
          <w:szCs w:val="24"/>
          <w:lang w:eastAsia="ru-RU"/>
        </w:rPr>
        <w:t>Сельсков</w:t>
      </w:r>
      <w:proofErr w:type="spellEnd"/>
      <w:r w:rsidR="00F23373" w:rsidRPr="008E6962">
        <w:rPr>
          <w:rFonts w:ascii="Times New Roman" w:hAnsi="Times New Roman"/>
          <w:sz w:val="24"/>
          <w:szCs w:val="24"/>
          <w:lang w:eastAsia="ru-RU"/>
        </w:rPr>
        <w:t>; под общ</w:t>
      </w:r>
      <w:proofErr w:type="gramStart"/>
      <w:r w:rsidR="00F23373" w:rsidRPr="008E6962">
        <w:rPr>
          <w:rFonts w:ascii="Times New Roman" w:hAnsi="Times New Roman"/>
          <w:sz w:val="24"/>
          <w:szCs w:val="24"/>
          <w:lang w:eastAsia="ru-RU"/>
        </w:rPr>
        <w:t>.</w:t>
      </w:r>
      <w:proofErr w:type="gramEnd"/>
      <w:r w:rsidR="00F23373" w:rsidRPr="008E6962">
        <w:rPr>
          <w:rFonts w:ascii="Times New Roman" w:hAnsi="Times New Roman"/>
          <w:sz w:val="24"/>
          <w:szCs w:val="24"/>
          <w:lang w:eastAsia="ru-RU"/>
        </w:rPr>
        <w:t xml:space="preserve"> </w:t>
      </w:r>
      <w:proofErr w:type="gramStart"/>
      <w:r w:rsidR="00F23373" w:rsidRPr="008E6962">
        <w:rPr>
          <w:rFonts w:ascii="Times New Roman" w:hAnsi="Times New Roman"/>
          <w:sz w:val="24"/>
          <w:szCs w:val="24"/>
          <w:lang w:eastAsia="ru-RU"/>
        </w:rPr>
        <w:t>р</w:t>
      </w:r>
      <w:proofErr w:type="gramEnd"/>
      <w:r w:rsidR="00F23373" w:rsidRPr="008E6962">
        <w:rPr>
          <w:rFonts w:ascii="Times New Roman" w:hAnsi="Times New Roman"/>
          <w:sz w:val="24"/>
          <w:szCs w:val="24"/>
          <w:lang w:eastAsia="ru-RU"/>
        </w:rPr>
        <w:t xml:space="preserve">ед. А.Ю. Егорова, Москва: </w:t>
      </w:r>
      <w:proofErr w:type="spellStart"/>
      <w:r w:rsidR="00F23373" w:rsidRPr="008E6962">
        <w:rPr>
          <w:rFonts w:ascii="Times New Roman" w:hAnsi="Times New Roman"/>
          <w:sz w:val="24"/>
          <w:szCs w:val="24"/>
          <w:lang w:eastAsia="ru-RU"/>
        </w:rPr>
        <w:t>Экон-Информ</w:t>
      </w:r>
      <w:proofErr w:type="spellEnd"/>
      <w:r w:rsidR="00F23373" w:rsidRPr="008E6962">
        <w:rPr>
          <w:rFonts w:ascii="Times New Roman" w:hAnsi="Times New Roman"/>
          <w:sz w:val="24"/>
          <w:szCs w:val="24"/>
          <w:lang w:eastAsia="ru-RU"/>
        </w:rPr>
        <w:t>, 2015</w:t>
      </w:r>
      <w:r w:rsidR="00C61564">
        <w:rPr>
          <w:rFonts w:ascii="Times New Roman" w:hAnsi="Times New Roman"/>
          <w:sz w:val="24"/>
          <w:szCs w:val="24"/>
          <w:lang w:eastAsia="ru-RU"/>
        </w:rPr>
        <w:t>. –</w:t>
      </w:r>
      <w:r w:rsidR="00F23373" w:rsidRPr="008E6962">
        <w:rPr>
          <w:rFonts w:ascii="Times New Roman" w:hAnsi="Times New Roman"/>
          <w:sz w:val="24"/>
          <w:szCs w:val="24"/>
          <w:lang w:eastAsia="ru-RU"/>
        </w:rPr>
        <w:t xml:space="preserve"> 145 с.</w:t>
      </w:r>
    </w:p>
    <w:p w:rsidR="00F23373" w:rsidRPr="00574879" w:rsidRDefault="000F6D8A" w:rsidP="008E6962">
      <w:pPr>
        <w:pStyle w:val="a3"/>
        <w:tabs>
          <w:tab w:val="left" w:pos="851"/>
          <w:tab w:val="left" w:pos="993"/>
        </w:tabs>
        <w:spacing w:before="0" w:beforeAutospacing="0" w:after="0" w:afterAutospacing="0" w:line="360" w:lineRule="auto"/>
        <w:ind w:firstLine="709"/>
        <w:jc w:val="both"/>
        <w:textAlignment w:val="top"/>
      </w:pPr>
      <w:r>
        <w:t>6</w:t>
      </w:r>
      <w:r w:rsidR="00D72E0C">
        <w:t xml:space="preserve">. </w:t>
      </w:r>
      <w:r w:rsidR="00F23373" w:rsidRPr="00574879">
        <w:t>Сироткина Н.В. Проблема сбалансированного развития региона: теоретические и практические аспекты / Н.В. Сироткина [и др.]. – Воронеж: Институт менеджмента, маркетинга и финансов, 2014. – 223 с.</w:t>
      </w:r>
    </w:p>
    <w:p w:rsidR="0078580B" w:rsidRDefault="0078580B" w:rsidP="003225E9">
      <w:pPr>
        <w:spacing w:line="240" w:lineRule="auto"/>
        <w:ind w:firstLine="0"/>
        <w:rPr>
          <w:rFonts w:ascii="Times New Roman" w:hAnsi="Times New Roman"/>
          <w:sz w:val="24"/>
          <w:szCs w:val="24"/>
        </w:rPr>
      </w:pPr>
    </w:p>
    <w:p w:rsidR="008E6962" w:rsidRPr="00431233" w:rsidRDefault="008E6962" w:rsidP="00CD499C">
      <w:pPr>
        <w:shd w:val="clear" w:color="auto" w:fill="FFFFFF"/>
        <w:spacing w:line="240" w:lineRule="auto"/>
        <w:contextualSpacing/>
        <w:rPr>
          <w:rFonts w:ascii="Times New Roman" w:hAnsi="Times New Roman"/>
          <w:sz w:val="24"/>
          <w:szCs w:val="20"/>
          <w:lang w:eastAsia="ru-RU"/>
        </w:rPr>
      </w:pPr>
      <w:r w:rsidRPr="001531E8">
        <w:rPr>
          <w:rFonts w:ascii="Times New Roman" w:hAnsi="Times New Roman"/>
          <w:sz w:val="24"/>
          <w:szCs w:val="20"/>
          <w:lang w:eastAsia="ru-RU"/>
        </w:rPr>
        <w:t>Перевозчикова Наталия Александровна</w:t>
      </w:r>
      <w:r w:rsidR="001531E8">
        <w:rPr>
          <w:rFonts w:ascii="Times New Roman" w:hAnsi="Times New Roman"/>
          <w:sz w:val="24"/>
          <w:szCs w:val="20"/>
          <w:lang w:eastAsia="ru-RU"/>
        </w:rPr>
        <w:t xml:space="preserve"> (</w:t>
      </w:r>
      <w:r w:rsidR="001531E8" w:rsidRPr="00431233">
        <w:rPr>
          <w:rFonts w:ascii="Times New Roman" w:hAnsi="Times New Roman"/>
          <w:sz w:val="24"/>
          <w:szCs w:val="20"/>
          <w:lang w:eastAsia="ru-RU"/>
        </w:rPr>
        <w:t>г. Донецк</w:t>
      </w:r>
      <w:r w:rsidR="001531E8">
        <w:rPr>
          <w:rFonts w:ascii="Times New Roman" w:hAnsi="Times New Roman"/>
          <w:sz w:val="24"/>
          <w:szCs w:val="20"/>
          <w:lang w:eastAsia="ru-RU"/>
        </w:rPr>
        <w:t xml:space="preserve">) – </w:t>
      </w:r>
      <w:r w:rsidRPr="001531E8">
        <w:rPr>
          <w:rFonts w:ascii="Times New Roman" w:hAnsi="Times New Roman"/>
          <w:sz w:val="24"/>
          <w:szCs w:val="20"/>
          <w:lang w:eastAsia="ru-RU"/>
        </w:rPr>
        <w:t>кандидат экономических наук, доцент,</w:t>
      </w:r>
      <w:r w:rsidR="00CD499C">
        <w:rPr>
          <w:rFonts w:ascii="Times New Roman" w:hAnsi="Times New Roman"/>
          <w:sz w:val="24"/>
          <w:szCs w:val="20"/>
          <w:lang w:eastAsia="ru-RU"/>
        </w:rPr>
        <w:t xml:space="preserve"> </w:t>
      </w:r>
      <w:r>
        <w:rPr>
          <w:rFonts w:ascii="Times New Roman" w:hAnsi="Times New Roman"/>
          <w:sz w:val="24"/>
          <w:szCs w:val="20"/>
          <w:lang w:eastAsia="ru-RU"/>
        </w:rPr>
        <w:t>в</w:t>
      </w:r>
      <w:r w:rsidRPr="00A12251">
        <w:rPr>
          <w:rFonts w:ascii="Times New Roman" w:hAnsi="Times New Roman"/>
          <w:sz w:val="24"/>
          <w:szCs w:val="20"/>
          <w:lang w:eastAsia="ru-RU"/>
        </w:rPr>
        <w:t>едущий научный сотрудник</w:t>
      </w:r>
      <w:r>
        <w:rPr>
          <w:rFonts w:ascii="Times New Roman" w:hAnsi="Times New Roman"/>
          <w:sz w:val="24"/>
          <w:szCs w:val="20"/>
          <w:lang w:eastAsia="ru-RU"/>
        </w:rPr>
        <w:t xml:space="preserve"> о</w:t>
      </w:r>
      <w:r w:rsidRPr="00CE4564">
        <w:rPr>
          <w:rFonts w:ascii="Times New Roman" w:hAnsi="Times New Roman"/>
          <w:sz w:val="24"/>
          <w:szCs w:val="20"/>
          <w:lang w:eastAsia="ru-RU"/>
        </w:rPr>
        <w:t>тдел</w:t>
      </w:r>
      <w:r>
        <w:rPr>
          <w:rFonts w:ascii="Times New Roman" w:hAnsi="Times New Roman"/>
          <w:sz w:val="24"/>
          <w:szCs w:val="20"/>
          <w:lang w:eastAsia="ru-RU"/>
        </w:rPr>
        <w:t>а</w:t>
      </w:r>
      <w:r w:rsidRPr="00CE4564">
        <w:rPr>
          <w:rFonts w:ascii="Times New Roman" w:hAnsi="Times New Roman"/>
          <w:sz w:val="24"/>
          <w:szCs w:val="20"/>
          <w:lang w:eastAsia="ru-RU"/>
        </w:rPr>
        <w:t xml:space="preserve"> планирования соц</w:t>
      </w:r>
      <w:r>
        <w:rPr>
          <w:rFonts w:ascii="Times New Roman" w:hAnsi="Times New Roman"/>
          <w:sz w:val="24"/>
          <w:szCs w:val="20"/>
          <w:lang w:eastAsia="ru-RU"/>
        </w:rPr>
        <w:t xml:space="preserve">иально-экономического развития </w:t>
      </w:r>
      <w:r w:rsidR="001531E8">
        <w:rPr>
          <w:rFonts w:ascii="Times New Roman" w:hAnsi="Times New Roman"/>
          <w:sz w:val="24"/>
          <w:szCs w:val="20"/>
          <w:lang w:eastAsia="ru-RU"/>
        </w:rPr>
        <w:t xml:space="preserve">территориальных систем </w:t>
      </w:r>
      <w:r w:rsidRPr="00431233">
        <w:rPr>
          <w:rFonts w:ascii="Times New Roman" w:hAnsi="Times New Roman"/>
          <w:sz w:val="24"/>
          <w:szCs w:val="20"/>
          <w:lang w:eastAsia="ru-RU"/>
        </w:rPr>
        <w:t>ГУ «Инстит</w:t>
      </w:r>
      <w:r w:rsidR="001531E8">
        <w:rPr>
          <w:rFonts w:ascii="Times New Roman" w:hAnsi="Times New Roman"/>
          <w:sz w:val="24"/>
          <w:szCs w:val="20"/>
          <w:lang w:eastAsia="ru-RU"/>
        </w:rPr>
        <w:t xml:space="preserve">ут экономических исследований» (83048, </w:t>
      </w:r>
      <w:r w:rsidR="007036AE">
        <w:rPr>
          <w:rFonts w:ascii="Times New Roman" w:hAnsi="Times New Roman"/>
          <w:sz w:val="24"/>
          <w:szCs w:val="20"/>
          <w:lang w:eastAsia="ru-RU"/>
        </w:rPr>
        <w:t xml:space="preserve">ДНР, </w:t>
      </w:r>
      <w:r w:rsidR="001531E8">
        <w:rPr>
          <w:rFonts w:ascii="Times New Roman" w:hAnsi="Times New Roman"/>
          <w:sz w:val="24"/>
          <w:szCs w:val="20"/>
          <w:lang w:eastAsia="ru-RU"/>
        </w:rPr>
        <w:t>г. Донецк,</w:t>
      </w:r>
      <w:hyperlink r:id="rId8" w:history="1">
        <w:r w:rsidR="001531E8" w:rsidRPr="001531E8">
          <w:rPr>
            <w:rFonts w:ascii="Times New Roman" w:hAnsi="Times New Roman"/>
            <w:sz w:val="24"/>
            <w:szCs w:val="20"/>
            <w:lang w:eastAsia="ru-RU"/>
          </w:rPr>
          <w:t xml:space="preserve"> ул. </w:t>
        </w:r>
        <w:r w:rsidR="00845BC2">
          <w:rPr>
            <w:rFonts w:ascii="Times New Roman" w:hAnsi="Times New Roman"/>
            <w:sz w:val="24"/>
            <w:szCs w:val="20"/>
            <w:lang w:eastAsia="ru-RU"/>
          </w:rPr>
          <w:t>Университетская</w:t>
        </w:r>
      </w:hyperlink>
      <w:r w:rsidR="00845BC2">
        <w:rPr>
          <w:rFonts w:ascii="Times New Roman" w:hAnsi="Times New Roman"/>
          <w:sz w:val="24"/>
          <w:szCs w:val="20"/>
          <w:lang w:eastAsia="ru-RU"/>
        </w:rPr>
        <w:t xml:space="preserve">, 77, </w:t>
      </w:r>
      <w:r w:rsidRPr="00431233">
        <w:rPr>
          <w:rFonts w:ascii="Times New Roman" w:hAnsi="Times New Roman"/>
          <w:sz w:val="24"/>
          <w:szCs w:val="20"/>
          <w:lang w:eastAsia="ru-RU"/>
        </w:rPr>
        <w:t>minina17@mail.ru</w:t>
      </w:r>
      <w:r w:rsidR="00845BC2">
        <w:rPr>
          <w:rFonts w:ascii="Times New Roman" w:hAnsi="Times New Roman"/>
          <w:sz w:val="24"/>
          <w:szCs w:val="20"/>
          <w:lang w:eastAsia="ru-RU"/>
        </w:rPr>
        <w:t>)</w:t>
      </w:r>
    </w:p>
    <w:p w:rsidR="008E6962" w:rsidRPr="004414A4" w:rsidRDefault="008E6962" w:rsidP="00CD499C">
      <w:pPr>
        <w:shd w:val="clear" w:color="auto" w:fill="FFFFFF"/>
        <w:spacing w:line="240" w:lineRule="auto"/>
        <w:contextualSpacing/>
        <w:rPr>
          <w:rFonts w:ascii="Times New Roman" w:hAnsi="Times New Roman"/>
          <w:sz w:val="24"/>
          <w:szCs w:val="20"/>
          <w:lang w:eastAsia="ru-RU"/>
        </w:rPr>
      </w:pPr>
      <w:proofErr w:type="spellStart"/>
      <w:r w:rsidRPr="00E24F0D">
        <w:rPr>
          <w:rFonts w:ascii="Times New Roman" w:hAnsi="Times New Roman"/>
          <w:sz w:val="24"/>
          <w:szCs w:val="20"/>
          <w:lang w:eastAsia="ru-RU"/>
        </w:rPr>
        <w:t>Кава</w:t>
      </w:r>
      <w:proofErr w:type="spellEnd"/>
      <w:r w:rsidRPr="00E24F0D">
        <w:rPr>
          <w:rFonts w:ascii="Times New Roman" w:hAnsi="Times New Roman"/>
          <w:sz w:val="24"/>
          <w:szCs w:val="20"/>
          <w:lang w:eastAsia="ru-RU"/>
        </w:rPr>
        <w:t xml:space="preserve"> Виктория Николаевна</w:t>
      </w:r>
      <w:r w:rsidR="00E24F0D">
        <w:rPr>
          <w:rFonts w:ascii="Times New Roman" w:hAnsi="Times New Roman"/>
          <w:sz w:val="24"/>
          <w:szCs w:val="20"/>
          <w:lang w:eastAsia="ru-RU"/>
        </w:rPr>
        <w:t xml:space="preserve"> (</w:t>
      </w:r>
      <w:r w:rsidR="00E24F0D" w:rsidRPr="00431233">
        <w:rPr>
          <w:rFonts w:ascii="Times New Roman" w:hAnsi="Times New Roman"/>
          <w:sz w:val="24"/>
          <w:szCs w:val="20"/>
          <w:lang w:eastAsia="ru-RU"/>
        </w:rPr>
        <w:t>г. Донецк</w:t>
      </w:r>
      <w:r w:rsidR="00E24F0D">
        <w:rPr>
          <w:rFonts w:ascii="Times New Roman" w:hAnsi="Times New Roman"/>
          <w:sz w:val="24"/>
          <w:szCs w:val="20"/>
          <w:lang w:eastAsia="ru-RU"/>
        </w:rPr>
        <w:t xml:space="preserve">) – </w:t>
      </w:r>
      <w:r w:rsidRPr="00CE4564">
        <w:rPr>
          <w:rFonts w:ascii="Times New Roman" w:hAnsi="Times New Roman"/>
          <w:sz w:val="24"/>
          <w:szCs w:val="20"/>
          <w:lang w:eastAsia="ru-RU"/>
        </w:rPr>
        <w:t xml:space="preserve">аспирант </w:t>
      </w:r>
      <w:r>
        <w:rPr>
          <w:rFonts w:ascii="Times New Roman" w:hAnsi="Times New Roman"/>
          <w:sz w:val="24"/>
          <w:szCs w:val="20"/>
          <w:lang w:eastAsia="ru-RU"/>
        </w:rPr>
        <w:t>о</w:t>
      </w:r>
      <w:r w:rsidRPr="00CE4564">
        <w:rPr>
          <w:rFonts w:ascii="Times New Roman" w:hAnsi="Times New Roman"/>
          <w:sz w:val="24"/>
          <w:szCs w:val="20"/>
          <w:lang w:eastAsia="ru-RU"/>
        </w:rPr>
        <w:t>тдел</w:t>
      </w:r>
      <w:r>
        <w:rPr>
          <w:rFonts w:ascii="Times New Roman" w:hAnsi="Times New Roman"/>
          <w:sz w:val="24"/>
          <w:szCs w:val="20"/>
          <w:lang w:eastAsia="ru-RU"/>
        </w:rPr>
        <w:t>а</w:t>
      </w:r>
      <w:r w:rsidRPr="00CE4564">
        <w:rPr>
          <w:rFonts w:ascii="Times New Roman" w:hAnsi="Times New Roman"/>
          <w:sz w:val="24"/>
          <w:szCs w:val="20"/>
          <w:lang w:eastAsia="ru-RU"/>
        </w:rPr>
        <w:t xml:space="preserve"> планирования соц</w:t>
      </w:r>
      <w:r>
        <w:rPr>
          <w:rFonts w:ascii="Times New Roman" w:hAnsi="Times New Roman"/>
          <w:sz w:val="24"/>
          <w:szCs w:val="20"/>
          <w:lang w:eastAsia="ru-RU"/>
        </w:rPr>
        <w:t xml:space="preserve">иально-экономического развития </w:t>
      </w:r>
      <w:r w:rsidRPr="00CE4564">
        <w:rPr>
          <w:rFonts w:ascii="Times New Roman" w:hAnsi="Times New Roman"/>
          <w:sz w:val="24"/>
          <w:szCs w:val="20"/>
          <w:lang w:eastAsia="ru-RU"/>
        </w:rPr>
        <w:t>территориальных систем,</w:t>
      </w:r>
      <w:r w:rsidR="00E24F0D">
        <w:rPr>
          <w:rFonts w:ascii="Times New Roman" w:hAnsi="Times New Roman"/>
          <w:sz w:val="24"/>
          <w:szCs w:val="20"/>
          <w:lang w:eastAsia="ru-RU"/>
        </w:rPr>
        <w:t xml:space="preserve"> </w:t>
      </w:r>
      <w:r w:rsidRPr="00431233">
        <w:rPr>
          <w:rFonts w:ascii="Times New Roman" w:hAnsi="Times New Roman"/>
          <w:sz w:val="24"/>
          <w:szCs w:val="20"/>
          <w:lang w:eastAsia="ru-RU"/>
        </w:rPr>
        <w:t>ГУ «Институт экономических исследований»</w:t>
      </w:r>
      <w:r w:rsidR="00E24F0D" w:rsidRPr="00E24F0D">
        <w:rPr>
          <w:rFonts w:ascii="Times New Roman" w:hAnsi="Times New Roman"/>
          <w:sz w:val="24"/>
          <w:szCs w:val="20"/>
          <w:lang w:eastAsia="ru-RU"/>
        </w:rPr>
        <w:t xml:space="preserve"> </w:t>
      </w:r>
      <w:r w:rsidR="00E24F0D">
        <w:rPr>
          <w:rFonts w:ascii="Times New Roman" w:hAnsi="Times New Roman"/>
          <w:sz w:val="24"/>
          <w:szCs w:val="20"/>
          <w:lang w:eastAsia="ru-RU"/>
        </w:rPr>
        <w:t xml:space="preserve">(83048, </w:t>
      </w:r>
      <w:r w:rsidR="007036AE">
        <w:rPr>
          <w:rFonts w:ascii="Times New Roman" w:hAnsi="Times New Roman"/>
          <w:sz w:val="24"/>
          <w:szCs w:val="20"/>
          <w:lang w:eastAsia="ru-RU"/>
        </w:rPr>
        <w:t xml:space="preserve">ДНР, </w:t>
      </w:r>
      <w:r w:rsidR="00E24F0D">
        <w:rPr>
          <w:rFonts w:ascii="Times New Roman" w:hAnsi="Times New Roman"/>
          <w:sz w:val="24"/>
          <w:szCs w:val="20"/>
          <w:lang w:eastAsia="ru-RU"/>
        </w:rPr>
        <w:t>г. Донецк,</w:t>
      </w:r>
      <w:hyperlink r:id="rId9" w:history="1">
        <w:r w:rsidR="00E24F0D" w:rsidRPr="001531E8">
          <w:rPr>
            <w:rFonts w:ascii="Times New Roman" w:hAnsi="Times New Roman"/>
            <w:sz w:val="24"/>
            <w:szCs w:val="20"/>
            <w:lang w:eastAsia="ru-RU"/>
          </w:rPr>
          <w:t xml:space="preserve"> ул. </w:t>
        </w:r>
        <w:r w:rsidR="00E24F0D">
          <w:rPr>
            <w:rFonts w:ascii="Times New Roman" w:hAnsi="Times New Roman"/>
            <w:sz w:val="24"/>
            <w:szCs w:val="20"/>
            <w:lang w:eastAsia="ru-RU"/>
          </w:rPr>
          <w:t>Университетская</w:t>
        </w:r>
      </w:hyperlink>
      <w:r w:rsidR="00E24F0D" w:rsidRPr="004414A4">
        <w:rPr>
          <w:rFonts w:ascii="Times New Roman" w:hAnsi="Times New Roman"/>
          <w:sz w:val="24"/>
          <w:szCs w:val="20"/>
          <w:lang w:eastAsia="ru-RU"/>
        </w:rPr>
        <w:t xml:space="preserve">, 77, </w:t>
      </w:r>
      <w:proofErr w:type="spellStart"/>
      <w:r>
        <w:rPr>
          <w:rFonts w:ascii="Times New Roman" w:hAnsi="Times New Roman"/>
          <w:sz w:val="24"/>
          <w:szCs w:val="20"/>
          <w:lang w:val="en-US" w:eastAsia="ru-RU"/>
        </w:rPr>
        <w:t>vkava</w:t>
      </w:r>
      <w:proofErr w:type="spellEnd"/>
      <w:r w:rsidRPr="004414A4">
        <w:rPr>
          <w:rFonts w:ascii="Times New Roman" w:hAnsi="Times New Roman"/>
          <w:sz w:val="24"/>
          <w:szCs w:val="20"/>
          <w:lang w:eastAsia="ru-RU"/>
        </w:rPr>
        <w:t>1984@</w:t>
      </w:r>
      <w:r>
        <w:rPr>
          <w:rFonts w:ascii="Times New Roman" w:hAnsi="Times New Roman"/>
          <w:sz w:val="24"/>
          <w:szCs w:val="20"/>
          <w:lang w:val="en-US" w:eastAsia="ru-RU"/>
        </w:rPr>
        <w:t>mail</w:t>
      </w:r>
      <w:r w:rsidRPr="004414A4">
        <w:rPr>
          <w:rFonts w:ascii="Times New Roman" w:hAnsi="Times New Roman"/>
          <w:sz w:val="24"/>
          <w:szCs w:val="20"/>
          <w:lang w:eastAsia="ru-RU"/>
        </w:rPr>
        <w:t>.</w:t>
      </w:r>
      <w:proofErr w:type="spellStart"/>
      <w:r>
        <w:rPr>
          <w:rFonts w:ascii="Times New Roman" w:hAnsi="Times New Roman"/>
          <w:sz w:val="24"/>
          <w:szCs w:val="20"/>
          <w:lang w:val="en-US" w:eastAsia="ru-RU"/>
        </w:rPr>
        <w:t>ru</w:t>
      </w:r>
      <w:proofErr w:type="spellEnd"/>
      <w:r w:rsidR="00E24F0D" w:rsidRPr="004414A4">
        <w:rPr>
          <w:rFonts w:ascii="Times New Roman" w:hAnsi="Times New Roman"/>
          <w:sz w:val="24"/>
          <w:szCs w:val="20"/>
          <w:lang w:eastAsia="ru-RU"/>
        </w:rPr>
        <w:t>)</w:t>
      </w:r>
    </w:p>
    <w:p w:rsidR="0078580B" w:rsidRPr="004414A4" w:rsidRDefault="0078580B" w:rsidP="003225E9">
      <w:pPr>
        <w:spacing w:line="240" w:lineRule="auto"/>
        <w:ind w:firstLine="0"/>
        <w:rPr>
          <w:rFonts w:ascii="Times New Roman" w:hAnsi="Times New Roman"/>
          <w:sz w:val="24"/>
          <w:szCs w:val="24"/>
        </w:rPr>
      </w:pPr>
    </w:p>
    <w:p w:rsidR="0078580B" w:rsidRPr="004414A4" w:rsidRDefault="005E156D" w:rsidP="006444BE">
      <w:pPr>
        <w:spacing w:line="240" w:lineRule="auto"/>
        <w:ind w:firstLine="0"/>
        <w:jc w:val="right"/>
        <w:rPr>
          <w:rFonts w:ascii="Times New Roman" w:hAnsi="Times New Roman"/>
          <w:b/>
          <w:sz w:val="24"/>
          <w:szCs w:val="24"/>
        </w:rPr>
      </w:pPr>
      <w:r w:rsidRPr="005E156D">
        <w:rPr>
          <w:rFonts w:ascii="Times New Roman" w:hAnsi="Times New Roman"/>
          <w:b/>
          <w:sz w:val="24"/>
          <w:szCs w:val="24"/>
          <w:lang w:val="pt-BR"/>
        </w:rPr>
        <w:t>Perevozchikova</w:t>
      </w:r>
      <w:r w:rsidR="00611CFF" w:rsidRPr="00611CFF">
        <w:rPr>
          <w:rFonts w:ascii="Times New Roman" w:hAnsi="Times New Roman"/>
          <w:b/>
          <w:sz w:val="24"/>
          <w:szCs w:val="24"/>
          <w:lang w:val="pt-BR"/>
        </w:rPr>
        <w:t xml:space="preserve"> </w:t>
      </w:r>
      <w:r w:rsidR="00611CFF" w:rsidRPr="005E156D">
        <w:rPr>
          <w:rFonts w:ascii="Times New Roman" w:hAnsi="Times New Roman"/>
          <w:b/>
          <w:sz w:val="24"/>
          <w:szCs w:val="24"/>
          <w:lang w:val="pt-BR"/>
        </w:rPr>
        <w:t>N.A.</w:t>
      </w:r>
      <w:r w:rsidRPr="005E156D">
        <w:rPr>
          <w:rFonts w:ascii="Times New Roman" w:hAnsi="Times New Roman"/>
          <w:b/>
          <w:sz w:val="24"/>
          <w:szCs w:val="24"/>
          <w:lang w:val="pt-BR"/>
        </w:rPr>
        <w:t>, Kava</w:t>
      </w:r>
      <w:r w:rsidR="00611CFF" w:rsidRPr="00611CFF">
        <w:rPr>
          <w:rFonts w:ascii="Times New Roman" w:hAnsi="Times New Roman"/>
          <w:b/>
          <w:sz w:val="24"/>
          <w:szCs w:val="24"/>
          <w:lang w:val="pt-BR"/>
        </w:rPr>
        <w:t xml:space="preserve"> </w:t>
      </w:r>
      <w:r w:rsidR="00611CFF" w:rsidRPr="005E156D">
        <w:rPr>
          <w:rFonts w:ascii="Times New Roman" w:hAnsi="Times New Roman"/>
          <w:b/>
          <w:sz w:val="24"/>
          <w:szCs w:val="24"/>
          <w:lang w:val="pt-BR"/>
        </w:rPr>
        <w:t>V.N.</w:t>
      </w:r>
    </w:p>
    <w:p w:rsidR="00B14BF0" w:rsidRPr="006444BE" w:rsidRDefault="0078580B" w:rsidP="006444BE">
      <w:pPr>
        <w:ind w:firstLine="0"/>
        <w:jc w:val="center"/>
        <w:rPr>
          <w:rFonts w:ascii="Times New Roman" w:hAnsi="Times New Roman"/>
          <w:b/>
          <w:sz w:val="24"/>
          <w:szCs w:val="24"/>
          <w:lang w:val="en-US"/>
        </w:rPr>
      </w:pPr>
      <w:r w:rsidRPr="0078580B">
        <w:rPr>
          <w:rFonts w:ascii="Times New Roman" w:hAnsi="Times New Roman"/>
          <w:b/>
          <w:sz w:val="24"/>
          <w:szCs w:val="24"/>
          <w:lang w:val="en-US"/>
        </w:rPr>
        <w:t>FACTORS FOR ENSURING BALANCED DEVELOPMENT OF TERRITORIES IN THE PERIOD OF ECONOMIC TRANSFORMATIONS</w:t>
      </w:r>
    </w:p>
    <w:p w:rsidR="006444BE" w:rsidRPr="006444BE" w:rsidRDefault="006444BE" w:rsidP="006444BE">
      <w:pPr>
        <w:ind w:firstLine="0"/>
        <w:jc w:val="center"/>
        <w:rPr>
          <w:rFonts w:ascii="Times New Roman" w:hAnsi="Times New Roman"/>
          <w:b/>
          <w:sz w:val="24"/>
          <w:szCs w:val="24"/>
          <w:lang w:val="en-US"/>
        </w:rPr>
      </w:pPr>
    </w:p>
    <w:p w:rsidR="006444BE" w:rsidRPr="002653AA" w:rsidRDefault="006444BE" w:rsidP="00D46F5E">
      <w:pPr>
        <w:ind w:firstLine="567"/>
        <w:rPr>
          <w:rFonts w:ascii="Times New Roman" w:hAnsi="Times New Roman"/>
          <w:sz w:val="24"/>
          <w:szCs w:val="24"/>
          <w:shd w:val="clear" w:color="auto" w:fill="FFFFFF"/>
          <w:lang w:val="en-US"/>
        </w:rPr>
      </w:pPr>
      <w:r w:rsidRPr="008E3D64">
        <w:rPr>
          <w:rFonts w:ascii="Times New Roman" w:hAnsi="Times New Roman"/>
          <w:b/>
          <w:sz w:val="24"/>
          <w:szCs w:val="24"/>
          <w:shd w:val="clear" w:color="auto" w:fill="FFFFFF"/>
          <w:lang w:val="en-US"/>
        </w:rPr>
        <w:t xml:space="preserve">Abstract: </w:t>
      </w:r>
      <w:r w:rsidRPr="008E3D64">
        <w:rPr>
          <w:rFonts w:ascii="Times New Roman" w:hAnsi="Times New Roman"/>
          <w:sz w:val="24"/>
          <w:szCs w:val="24"/>
          <w:shd w:val="clear" w:color="auto" w:fill="FFFFFF"/>
          <w:lang w:val="en-US"/>
        </w:rPr>
        <w:t>The article considers and summarizes the main prerequisites, factors and conditions for ensuring a balanced development of territories in the period of economic transformations and economic integration, presents the author's interpretation of the factors and analysis of the main conditions for ensuring the development of territories.</w:t>
      </w:r>
    </w:p>
    <w:p w:rsidR="00B14BF0" w:rsidRPr="002653AA" w:rsidRDefault="00B14BF0" w:rsidP="00D46F5E">
      <w:pPr>
        <w:ind w:firstLine="567"/>
        <w:rPr>
          <w:rFonts w:ascii="Times New Roman" w:hAnsi="Times New Roman"/>
          <w:sz w:val="24"/>
          <w:szCs w:val="24"/>
          <w:shd w:val="clear" w:color="auto" w:fill="FFFFFF"/>
          <w:lang w:val="en-US"/>
        </w:rPr>
      </w:pPr>
      <w:r w:rsidRPr="008E3D64">
        <w:rPr>
          <w:rFonts w:ascii="Times New Roman" w:hAnsi="Times New Roman"/>
          <w:b/>
          <w:sz w:val="24"/>
          <w:szCs w:val="24"/>
          <w:shd w:val="clear" w:color="auto" w:fill="FFFFFF"/>
          <w:lang w:val="en-US"/>
        </w:rPr>
        <w:t>Keywords:</w:t>
      </w:r>
      <w:r w:rsidR="00D46F5E" w:rsidRPr="008E3D64">
        <w:rPr>
          <w:rFonts w:ascii="Times New Roman" w:hAnsi="Times New Roman"/>
          <w:sz w:val="24"/>
          <w:szCs w:val="24"/>
          <w:shd w:val="clear" w:color="auto" w:fill="FFFFFF"/>
          <w:lang w:val="en-US"/>
        </w:rPr>
        <w:t xml:space="preserve"> administrative-territorial units, external micro - and macro-levels, internal environment of the territory, spatial capital, balance of development of the territory, development factors, economic transformations.</w:t>
      </w:r>
    </w:p>
    <w:p w:rsidR="007036AE" w:rsidRPr="002653AA" w:rsidRDefault="007036AE" w:rsidP="00D46F5E">
      <w:pPr>
        <w:ind w:firstLine="567"/>
        <w:rPr>
          <w:rFonts w:ascii="Times New Roman" w:hAnsi="Times New Roman"/>
          <w:sz w:val="20"/>
          <w:szCs w:val="20"/>
          <w:shd w:val="clear" w:color="auto" w:fill="FFFFFF"/>
          <w:lang w:val="en-US"/>
        </w:rPr>
      </w:pPr>
    </w:p>
    <w:p w:rsidR="008405CB" w:rsidRPr="008405CB" w:rsidRDefault="008405CB" w:rsidP="008405CB">
      <w:pPr>
        <w:ind w:firstLine="0"/>
        <w:jc w:val="center"/>
        <w:rPr>
          <w:rFonts w:ascii="Times New Roman" w:hAnsi="Times New Roman"/>
          <w:sz w:val="24"/>
          <w:szCs w:val="24"/>
          <w:lang w:val="en-US"/>
        </w:rPr>
      </w:pPr>
      <w:r w:rsidRPr="008405CB">
        <w:rPr>
          <w:rFonts w:ascii="Times New Roman" w:hAnsi="Times New Roman"/>
          <w:sz w:val="24"/>
          <w:szCs w:val="24"/>
          <w:lang w:val="en-US"/>
        </w:rPr>
        <w:t>References</w:t>
      </w:r>
    </w:p>
    <w:p w:rsidR="008405CB" w:rsidRPr="008405CB" w:rsidRDefault="008405CB" w:rsidP="008405CB">
      <w:pPr>
        <w:ind w:firstLine="567"/>
        <w:rPr>
          <w:rFonts w:ascii="Times New Roman" w:hAnsi="Times New Roman"/>
          <w:sz w:val="24"/>
          <w:szCs w:val="24"/>
          <w:lang w:val="en-US"/>
        </w:rPr>
      </w:pPr>
      <w:r w:rsidRPr="008405CB">
        <w:rPr>
          <w:rFonts w:ascii="Times New Roman" w:hAnsi="Times New Roman"/>
          <w:sz w:val="24"/>
          <w:szCs w:val="24"/>
          <w:lang w:val="en-US"/>
        </w:rPr>
        <w:t xml:space="preserve">1. </w:t>
      </w:r>
      <w:proofErr w:type="spellStart"/>
      <w:r w:rsidRPr="008405CB">
        <w:rPr>
          <w:rFonts w:ascii="Times New Roman" w:hAnsi="Times New Roman"/>
          <w:sz w:val="24"/>
          <w:szCs w:val="24"/>
          <w:lang w:val="en-US"/>
        </w:rPr>
        <w:t>Vikharev</w:t>
      </w:r>
      <w:proofErr w:type="spellEnd"/>
      <w:r w:rsidRPr="008405CB">
        <w:rPr>
          <w:rFonts w:ascii="Times New Roman" w:hAnsi="Times New Roman"/>
          <w:sz w:val="24"/>
          <w:szCs w:val="24"/>
          <w:lang w:val="en-US"/>
        </w:rPr>
        <w:t xml:space="preserve"> V. V. The concept, essence and content of the transformation of the socio-economic system in modern economic science / V. V. </w:t>
      </w:r>
      <w:proofErr w:type="spellStart"/>
      <w:r w:rsidRPr="008405CB">
        <w:rPr>
          <w:rFonts w:ascii="Times New Roman" w:hAnsi="Times New Roman"/>
          <w:sz w:val="24"/>
          <w:szCs w:val="24"/>
          <w:lang w:val="en-US"/>
        </w:rPr>
        <w:t>Vikharev</w:t>
      </w:r>
      <w:proofErr w:type="spellEnd"/>
      <w:r w:rsidRPr="008405CB">
        <w:rPr>
          <w:rFonts w:ascii="Times New Roman" w:hAnsi="Times New Roman"/>
          <w:sz w:val="24"/>
          <w:szCs w:val="24"/>
          <w:lang w:val="en-US"/>
        </w:rPr>
        <w:t xml:space="preserve"> / / </w:t>
      </w:r>
      <w:proofErr w:type="spellStart"/>
      <w:r w:rsidRPr="008405CB">
        <w:rPr>
          <w:rFonts w:ascii="Times New Roman" w:hAnsi="Times New Roman"/>
          <w:sz w:val="24"/>
          <w:szCs w:val="24"/>
          <w:lang w:val="en-US"/>
        </w:rPr>
        <w:t>Vestnik</w:t>
      </w:r>
      <w:proofErr w:type="spellEnd"/>
      <w:r w:rsidRPr="008405CB">
        <w:rPr>
          <w:rFonts w:ascii="Times New Roman" w:hAnsi="Times New Roman"/>
          <w:sz w:val="24"/>
          <w:szCs w:val="24"/>
          <w:lang w:val="en-US"/>
        </w:rPr>
        <w:t xml:space="preserve"> </w:t>
      </w:r>
      <w:proofErr w:type="spellStart"/>
      <w:r w:rsidRPr="008405CB">
        <w:rPr>
          <w:rFonts w:ascii="Times New Roman" w:hAnsi="Times New Roman"/>
          <w:sz w:val="24"/>
          <w:szCs w:val="24"/>
          <w:lang w:val="en-US"/>
        </w:rPr>
        <w:t>Yuzhno-Rossiyskogo</w:t>
      </w:r>
      <w:proofErr w:type="spellEnd"/>
      <w:r w:rsidRPr="008405CB">
        <w:rPr>
          <w:rFonts w:ascii="Times New Roman" w:hAnsi="Times New Roman"/>
          <w:sz w:val="24"/>
          <w:szCs w:val="24"/>
          <w:lang w:val="en-US"/>
        </w:rPr>
        <w:t xml:space="preserve"> </w:t>
      </w:r>
      <w:proofErr w:type="spellStart"/>
      <w:r w:rsidRPr="008405CB">
        <w:rPr>
          <w:rFonts w:ascii="Times New Roman" w:hAnsi="Times New Roman"/>
          <w:sz w:val="24"/>
          <w:szCs w:val="24"/>
          <w:lang w:val="en-US"/>
        </w:rPr>
        <w:t>gosudarstvennogo</w:t>
      </w:r>
      <w:proofErr w:type="spellEnd"/>
      <w:r w:rsidRPr="008405CB">
        <w:rPr>
          <w:rFonts w:ascii="Times New Roman" w:hAnsi="Times New Roman"/>
          <w:sz w:val="24"/>
          <w:szCs w:val="24"/>
          <w:lang w:val="en-US"/>
        </w:rPr>
        <w:t xml:space="preserve"> </w:t>
      </w:r>
      <w:proofErr w:type="spellStart"/>
      <w:r w:rsidRPr="008405CB">
        <w:rPr>
          <w:rFonts w:ascii="Times New Roman" w:hAnsi="Times New Roman"/>
          <w:sz w:val="24"/>
          <w:szCs w:val="24"/>
          <w:lang w:val="en-US"/>
        </w:rPr>
        <w:t>tekhnicheskogo</w:t>
      </w:r>
      <w:proofErr w:type="spellEnd"/>
      <w:r w:rsidRPr="008405CB">
        <w:rPr>
          <w:rFonts w:ascii="Times New Roman" w:hAnsi="Times New Roman"/>
          <w:sz w:val="24"/>
          <w:szCs w:val="24"/>
          <w:lang w:val="en-US"/>
        </w:rPr>
        <w:t xml:space="preserve"> </w:t>
      </w:r>
      <w:proofErr w:type="spellStart"/>
      <w:r w:rsidRPr="008405CB">
        <w:rPr>
          <w:rFonts w:ascii="Times New Roman" w:hAnsi="Times New Roman"/>
          <w:sz w:val="24"/>
          <w:szCs w:val="24"/>
          <w:lang w:val="en-US"/>
        </w:rPr>
        <w:t>universiteta</w:t>
      </w:r>
      <w:proofErr w:type="spellEnd"/>
      <w:r w:rsidRPr="008405CB">
        <w:rPr>
          <w:rFonts w:ascii="Times New Roman" w:hAnsi="Times New Roman"/>
          <w:sz w:val="24"/>
          <w:szCs w:val="24"/>
          <w:lang w:val="en-US"/>
        </w:rPr>
        <w:t xml:space="preserve"> (Novocherkassk Polytechnic Institute). Series: Socio-economic sciences. - 2012. - No. 3. - p. 132-136.</w:t>
      </w:r>
    </w:p>
    <w:p w:rsidR="008405CB" w:rsidRPr="008405CB" w:rsidRDefault="008405CB" w:rsidP="008405CB">
      <w:pPr>
        <w:ind w:firstLine="567"/>
        <w:rPr>
          <w:rFonts w:ascii="Times New Roman" w:hAnsi="Times New Roman"/>
          <w:sz w:val="24"/>
          <w:szCs w:val="24"/>
          <w:lang w:val="en-US"/>
        </w:rPr>
      </w:pPr>
      <w:r w:rsidRPr="008405CB">
        <w:rPr>
          <w:rFonts w:ascii="Times New Roman" w:hAnsi="Times New Roman"/>
          <w:sz w:val="24"/>
          <w:szCs w:val="24"/>
          <w:lang w:val="en-US"/>
        </w:rPr>
        <w:t xml:space="preserve">2. </w:t>
      </w:r>
      <w:proofErr w:type="spellStart"/>
      <w:r w:rsidRPr="008405CB">
        <w:rPr>
          <w:rFonts w:ascii="Times New Roman" w:hAnsi="Times New Roman"/>
          <w:sz w:val="24"/>
          <w:szCs w:val="24"/>
          <w:lang w:val="en-US"/>
        </w:rPr>
        <w:t>Zubarevich</w:t>
      </w:r>
      <w:proofErr w:type="spellEnd"/>
      <w:r w:rsidRPr="008405CB">
        <w:rPr>
          <w:rFonts w:ascii="Times New Roman" w:hAnsi="Times New Roman"/>
          <w:sz w:val="24"/>
          <w:szCs w:val="24"/>
          <w:lang w:val="en-US"/>
        </w:rPr>
        <w:t xml:space="preserve"> N. V. Strategy of spatial development after the crisis: from large projects to institutional modernization. Journal of the NEA. 2015. No. 2(26). pp. 226-230.</w:t>
      </w:r>
    </w:p>
    <w:p w:rsidR="008405CB" w:rsidRPr="008405CB" w:rsidRDefault="008405CB" w:rsidP="008405CB">
      <w:pPr>
        <w:ind w:firstLine="567"/>
        <w:rPr>
          <w:rFonts w:ascii="Times New Roman" w:hAnsi="Times New Roman"/>
          <w:sz w:val="24"/>
          <w:szCs w:val="24"/>
          <w:lang w:val="en-US"/>
        </w:rPr>
      </w:pPr>
      <w:r w:rsidRPr="008405CB">
        <w:rPr>
          <w:rFonts w:ascii="Times New Roman" w:hAnsi="Times New Roman"/>
          <w:sz w:val="24"/>
          <w:szCs w:val="24"/>
          <w:lang w:val="en-US"/>
        </w:rPr>
        <w:t xml:space="preserve">3. </w:t>
      </w:r>
      <w:proofErr w:type="spellStart"/>
      <w:r w:rsidRPr="008405CB">
        <w:rPr>
          <w:rFonts w:ascii="Times New Roman" w:hAnsi="Times New Roman"/>
          <w:sz w:val="24"/>
          <w:szCs w:val="24"/>
          <w:lang w:val="en-US"/>
        </w:rPr>
        <w:t>Lapaeva</w:t>
      </w:r>
      <w:proofErr w:type="spellEnd"/>
      <w:r w:rsidRPr="008405CB">
        <w:rPr>
          <w:rFonts w:ascii="Times New Roman" w:hAnsi="Times New Roman"/>
          <w:sz w:val="24"/>
          <w:szCs w:val="24"/>
          <w:lang w:val="en-US"/>
        </w:rPr>
        <w:t xml:space="preserve"> M. G. Transformation of economic systems: theory and laws / M. G. </w:t>
      </w:r>
      <w:proofErr w:type="spellStart"/>
      <w:r w:rsidRPr="008405CB">
        <w:rPr>
          <w:rFonts w:ascii="Times New Roman" w:hAnsi="Times New Roman"/>
          <w:sz w:val="24"/>
          <w:szCs w:val="24"/>
          <w:lang w:val="en-US"/>
        </w:rPr>
        <w:t>Lapaeva</w:t>
      </w:r>
      <w:proofErr w:type="spellEnd"/>
      <w:r w:rsidRPr="008405CB">
        <w:rPr>
          <w:rFonts w:ascii="Times New Roman" w:hAnsi="Times New Roman"/>
          <w:sz w:val="24"/>
          <w:szCs w:val="24"/>
          <w:lang w:val="en-US"/>
        </w:rPr>
        <w:t xml:space="preserve"> // Bulletin of the Orenburg State University. – 2014. – No. 7. – p. 228-233.</w:t>
      </w:r>
    </w:p>
    <w:p w:rsidR="008405CB" w:rsidRPr="008405CB" w:rsidRDefault="008405CB" w:rsidP="008405CB">
      <w:pPr>
        <w:ind w:firstLine="567"/>
        <w:rPr>
          <w:rFonts w:ascii="Times New Roman" w:hAnsi="Times New Roman"/>
          <w:sz w:val="24"/>
          <w:szCs w:val="24"/>
          <w:lang w:val="en-US"/>
        </w:rPr>
      </w:pPr>
      <w:r w:rsidRPr="008405CB">
        <w:rPr>
          <w:rFonts w:ascii="Times New Roman" w:hAnsi="Times New Roman"/>
          <w:sz w:val="24"/>
          <w:szCs w:val="24"/>
          <w:lang w:val="en-US"/>
        </w:rPr>
        <w:t xml:space="preserve">4. </w:t>
      </w:r>
      <w:proofErr w:type="spellStart"/>
      <w:r w:rsidRPr="008405CB">
        <w:rPr>
          <w:rFonts w:ascii="Times New Roman" w:hAnsi="Times New Roman"/>
          <w:sz w:val="24"/>
          <w:szCs w:val="24"/>
          <w:lang w:val="en-US"/>
        </w:rPr>
        <w:t>Marshalova</w:t>
      </w:r>
      <w:proofErr w:type="spellEnd"/>
      <w:r w:rsidRPr="008405CB">
        <w:rPr>
          <w:rFonts w:ascii="Times New Roman" w:hAnsi="Times New Roman"/>
          <w:sz w:val="24"/>
          <w:szCs w:val="24"/>
          <w:lang w:val="en-US"/>
        </w:rPr>
        <w:t xml:space="preserve"> A. S., </w:t>
      </w:r>
      <w:proofErr w:type="spellStart"/>
      <w:r w:rsidRPr="008405CB">
        <w:rPr>
          <w:rFonts w:ascii="Times New Roman" w:hAnsi="Times New Roman"/>
          <w:sz w:val="24"/>
          <w:szCs w:val="24"/>
          <w:lang w:val="en-US"/>
        </w:rPr>
        <w:t>Novoselov</w:t>
      </w:r>
      <w:proofErr w:type="spellEnd"/>
      <w:r w:rsidRPr="008405CB">
        <w:rPr>
          <w:rFonts w:ascii="Times New Roman" w:hAnsi="Times New Roman"/>
          <w:sz w:val="24"/>
          <w:szCs w:val="24"/>
          <w:lang w:val="en-US"/>
        </w:rPr>
        <w:t xml:space="preserve"> A. S., </w:t>
      </w:r>
      <w:proofErr w:type="spellStart"/>
      <w:r w:rsidRPr="008405CB">
        <w:rPr>
          <w:rFonts w:ascii="Times New Roman" w:hAnsi="Times New Roman"/>
          <w:sz w:val="24"/>
          <w:szCs w:val="24"/>
          <w:lang w:val="en-US"/>
        </w:rPr>
        <w:t>Volyanskaya</w:t>
      </w:r>
      <w:proofErr w:type="spellEnd"/>
      <w:r w:rsidRPr="008405CB">
        <w:rPr>
          <w:rFonts w:ascii="Times New Roman" w:hAnsi="Times New Roman"/>
          <w:sz w:val="24"/>
          <w:szCs w:val="24"/>
          <w:lang w:val="en-US"/>
        </w:rPr>
        <w:t xml:space="preserve"> T. V. The concept of regional management at the stage of searching for an effective model of economic development of Russia [Electronic resource] // Modern management technologies. – 2016. – № 8 (68). – Article number: 6802 (p. 11-26). - URL: Electronic resource (Web) (Accessed: 06.11.2020).</w:t>
      </w:r>
    </w:p>
    <w:p w:rsidR="008405CB" w:rsidRPr="008405CB" w:rsidRDefault="008405CB" w:rsidP="008405CB">
      <w:pPr>
        <w:ind w:firstLine="567"/>
        <w:rPr>
          <w:rFonts w:ascii="Times New Roman" w:hAnsi="Times New Roman"/>
          <w:sz w:val="24"/>
          <w:szCs w:val="24"/>
          <w:lang w:val="en-US"/>
        </w:rPr>
      </w:pPr>
      <w:r w:rsidRPr="008405CB">
        <w:rPr>
          <w:rFonts w:ascii="Times New Roman" w:hAnsi="Times New Roman"/>
          <w:sz w:val="24"/>
          <w:szCs w:val="24"/>
          <w:lang w:val="en-US"/>
        </w:rPr>
        <w:t xml:space="preserve">5. Balanced development of the economic system [Text]: monograph / M. S. </w:t>
      </w:r>
      <w:proofErr w:type="spellStart"/>
      <w:r w:rsidRPr="008405CB">
        <w:rPr>
          <w:rFonts w:ascii="Times New Roman" w:hAnsi="Times New Roman"/>
          <w:sz w:val="24"/>
          <w:szCs w:val="24"/>
          <w:lang w:val="en-US"/>
        </w:rPr>
        <w:t>Anastasov</w:t>
      </w:r>
      <w:proofErr w:type="spellEnd"/>
      <w:r w:rsidRPr="008405CB">
        <w:rPr>
          <w:rFonts w:ascii="Times New Roman" w:hAnsi="Times New Roman"/>
          <w:sz w:val="24"/>
          <w:szCs w:val="24"/>
          <w:lang w:val="en-US"/>
        </w:rPr>
        <w:t xml:space="preserve">, A. Yu. </w:t>
      </w:r>
      <w:proofErr w:type="spellStart"/>
      <w:proofErr w:type="gramStart"/>
      <w:r w:rsidRPr="008405CB">
        <w:rPr>
          <w:rFonts w:ascii="Times New Roman" w:hAnsi="Times New Roman"/>
          <w:sz w:val="24"/>
          <w:szCs w:val="24"/>
          <w:lang w:val="en-US"/>
        </w:rPr>
        <w:t>Egorov</w:t>
      </w:r>
      <w:proofErr w:type="spellEnd"/>
      <w:r w:rsidRPr="008405CB">
        <w:rPr>
          <w:rFonts w:ascii="Times New Roman" w:hAnsi="Times New Roman"/>
          <w:sz w:val="24"/>
          <w:szCs w:val="24"/>
          <w:lang w:val="en-US"/>
        </w:rPr>
        <w:t xml:space="preserve">, A.V. </w:t>
      </w:r>
      <w:proofErr w:type="spellStart"/>
      <w:r w:rsidRPr="008405CB">
        <w:rPr>
          <w:rFonts w:ascii="Times New Roman" w:hAnsi="Times New Roman"/>
          <w:sz w:val="24"/>
          <w:szCs w:val="24"/>
          <w:lang w:val="en-US"/>
        </w:rPr>
        <w:t>Selskov</w:t>
      </w:r>
      <w:proofErr w:type="spellEnd"/>
      <w:r w:rsidRPr="008405CB">
        <w:rPr>
          <w:rFonts w:ascii="Times New Roman" w:hAnsi="Times New Roman"/>
          <w:sz w:val="24"/>
          <w:szCs w:val="24"/>
          <w:lang w:val="en-US"/>
        </w:rPr>
        <w:t>; under the general editorship of A. Yu.</w:t>
      </w:r>
      <w:proofErr w:type="gramEnd"/>
      <w:r w:rsidRPr="008405CB">
        <w:rPr>
          <w:rFonts w:ascii="Times New Roman" w:hAnsi="Times New Roman"/>
          <w:sz w:val="24"/>
          <w:szCs w:val="24"/>
          <w:lang w:val="en-US"/>
        </w:rPr>
        <w:t xml:space="preserve"> </w:t>
      </w:r>
      <w:proofErr w:type="spellStart"/>
      <w:r w:rsidRPr="008405CB">
        <w:rPr>
          <w:rFonts w:ascii="Times New Roman" w:hAnsi="Times New Roman"/>
          <w:sz w:val="24"/>
          <w:szCs w:val="24"/>
          <w:lang w:val="en-US"/>
        </w:rPr>
        <w:t>Egorov</w:t>
      </w:r>
      <w:proofErr w:type="spellEnd"/>
      <w:r w:rsidRPr="008405CB">
        <w:rPr>
          <w:rFonts w:ascii="Times New Roman" w:hAnsi="Times New Roman"/>
          <w:sz w:val="24"/>
          <w:szCs w:val="24"/>
          <w:lang w:val="en-US"/>
        </w:rPr>
        <w:t xml:space="preserve">, Moscow: </w:t>
      </w:r>
      <w:proofErr w:type="spellStart"/>
      <w:r w:rsidRPr="008405CB">
        <w:rPr>
          <w:rFonts w:ascii="Times New Roman" w:hAnsi="Times New Roman"/>
          <w:sz w:val="24"/>
          <w:szCs w:val="24"/>
          <w:lang w:val="en-US"/>
        </w:rPr>
        <w:t>Ekon</w:t>
      </w:r>
      <w:proofErr w:type="spellEnd"/>
      <w:r w:rsidRPr="008405CB">
        <w:rPr>
          <w:rFonts w:ascii="Times New Roman" w:hAnsi="Times New Roman"/>
          <w:sz w:val="24"/>
          <w:szCs w:val="24"/>
          <w:lang w:val="en-US"/>
        </w:rPr>
        <w:t>-Inform, 2015-145 p.</w:t>
      </w:r>
    </w:p>
    <w:p w:rsidR="007036AE" w:rsidRPr="0048797F" w:rsidRDefault="000F6D8A" w:rsidP="008405CB">
      <w:pPr>
        <w:ind w:firstLine="567"/>
        <w:rPr>
          <w:rFonts w:ascii="Times New Roman" w:hAnsi="Times New Roman"/>
          <w:sz w:val="24"/>
          <w:szCs w:val="24"/>
          <w:lang w:val="en-US"/>
        </w:rPr>
      </w:pPr>
      <w:r w:rsidRPr="0048797F">
        <w:rPr>
          <w:rFonts w:ascii="Times New Roman" w:hAnsi="Times New Roman"/>
          <w:sz w:val="24"/>
          <w:szCs w:val="24"/>
          <w:lang w:val="en-US"/>
        </w:rPr>
        <w:t>6</w:t>
      </w:r>
      <w:r w:rsidR="008405CB" w:rsidRPr="008405CB">
        <w:rPr>
          <w:rFonts w:ascii="Times New Roman" w:hAnsi="Times New Roman"/>
          <w:sz w:val="24"/>
          <w:szCs w:val="24"/>
          <w:lang w:val="en-US"/>
        </w:rPr>
        <w:t xml:space="preserve">. </w:t>
      </w:r>
      <w:proofErr w:type="spellStart"/>
      <w:r w:rsidR="008405CB" w:rsidRPr="008405CB">
        <w:rPr>
          <w:rFonts w:ascii="Times New Roman" w:hAnsi="Times New Roman"/>
          <w:sz w:val="24"/>
          <w:szCs w:val="24"/>
          <w:lang w:val="en-US"/>
        </w:rPr>
        <w:t>Sirotkina</w:t>
      </w:r>
      <w:proofErr w:type="spellEnd"/>
      <w:r w:rsidR="008405CB" w:rsidRPr="008405CB">
        <w:rPr>
          <w:rFonts w:ascii="Times New Roman" w:hAnsi="Times New Roman"/>
          <w:sz w:val="24"/>
          <w:szCs w:val="24"/>
          <w:lang w:val="en-US"/>
        </w:rPr>
        <w:t xml:space="preserve"> N. V. The problem of balanced development of the region: theoretical and practical aspects / N. V. </w:t>
      </w:r>
      <w:proofErr w:type="spellStart"/>
      <w:r w:rsidR="008405CB" w:rsidRPr="008405CB">
        <w:rPr>
          <w:rFonts w:ascii="Times New Roman" w:hAnsi="Times New Roman"/>
          <w:sz w:val="24"/>
          <w:szCs w:val="24"/>
          <w:lang w:val="en-US"/>
        </w:rPr>
        <w:t>Sirotkina</w:t>
      </w:r>
      <w:proofErr w:type="spellEnd"/>
      <w:r w:rsidR="008405CB" w:rsidRPr="008405CB">
        <w:rPr>
          <w:rFonts w:ascii="Times New Roman" w:hAnsi="Times New Roman"/>
          <w:sz w:val="24"/>
          <w:szCs w:val="24"/>
          <w:lang w:val="en-US"/>
        </w:rPr>
        <w:t xml:space="preserve"> [et al.]. - Voronezh: Institute of Management, Marketing and Finance, 2014. - 223 p.</w:t>
      </w:r>
    </w:p>
    <w:p w:rsidR="008405CB" w:rsidRPr="0048797F" w:rsidRDefault="008405CB" w:rsidP="008405CB">
      <w:pPr>
        <w:ind w:firstLine="567"/>
        <w:rPr>
          <w:rFonts w:ascii="Times New Roman" w:hAnsi="Times New Roman"/>
          <w:sz w:val="24"/>
          <w:szCs w:val="24"/>
          <w:lang w:val="en-US"/>
        </w:rPr>
      </w:pPr>
    </w:p>
    <w:p w:rsidR="007036AE" w:rsidRPr="008E3D64" w:rsidRDefault="00B14BF0" w:rsidP="00611CFF">
      <w:pPr>
        <w:shd w:val="clear" w:color="auto" w:fill="FFFFFF"/>
        <w:spacing w:line="240" w:lineRule="auto"/>
        <w:contextualSpacing/>
        <w:rPr>
          <w:rFonts w:ascii="Times New Roman" w:hAnsi="Times New Roman"/>
          <w:sz w:val="24"/>
          <w:szCs w:val="20"/>
          <w:lang w:val="en-US" w:eastAsia="ru-RU"/>
        </w:rPr>
      </w:pPr>
      <w:proofErr w:type="spellStart"/>
      <w:r w:rsidRPr="007036AE">
        <w:rPr>
          <w:rFonts w:ascii="Times New Roman" w:hAnsi="Times New Roman"/>
          <w:sz w:val="24"/>
          <w:szCs w:val="20"/>
          <w:lang w:val="en-US" w:eastAsia="ru-RU"/>
        </w:rPr>
        <w:t>Perevozchikova</w:t>
      </w:r>
      <w:proofErr w:type="spellEnd"/>
      <w:r w:rsidRPr="007036AE">
        <w:rPr>
          <w:rFonts w:ascii="Times New Roman" w:hAnsi="Times New Roman"/>
          <w:sz w:val="24"/>
          <w:szCs w:val="20"/>
          <w:lang w:val="en-US" w:eastAsia="ru-RU"/>
        </w:rPr>
        <w:t xml:space="preserve"> </w:t>
      </w:r>
      <w:proofErr w:type="spellStart"/>
      <w:r w:rsidRPr="007036AE">
        <w:rPr>
          <w:rFonts w:ascii="Times New Roman" w:hAnsi="Times New Roman"/>
          <w:sz w:val="24"/>
          <w:szCs w:val="20"/>
          <w:lang w:val="en-US" w:eastAsia="ru-RU"/>
        </w:rPr>
        <w:t>Nataliya</w:t>
      </w:r>
      <w:proofErr w:type="spellEnd"/>
      <w:r w:rsidR="00611CFF" w:rsidRPr="00611CFF">
        <w:rPr>
          <w:rFonts w:ascii="Times New Roman" w:hAnsi="Times New Roman"/>
          <w:sz w:val="24"/>
          <w:szCs w:val="20"/>
          <w:lang w:val="en-US" w:eastAsia="ru-RU"/>
        </w:rPr>
        <w:t xml:space="preserve"> </w:t>
      </w:r>
      <w:proofErr w:type="spellStart"/>
      <w:r w:rsidR="00611CFF" w:rsidRPr="00611CFF">
        <w:rPr>
          <w:rFonts w:ascii="Times New Roman" w:hAnsi="Times New Roman"/>
          <w:sz w:val="24"/>
          <w:szCs w:val="20"/>
          <w:lang w:val="en-US" w:eastAsia="ru-RU"/>
        </w:rPr>
        <w:t>Alexandrovna</w:t>
      </w:r>
      <w:proofErr w:type="spellEnd"/>
      <w:r w:rsidR="007036AE" w:rsidRPr="007036AE">
        <w:rPr>
          <w:rFonts w:ascii="Times New Roman" w:hAnsi="Times New Roman"/>
          <w:sz w:val="24"/>
          <w:szCs w:val="20"/>
          <w:lang w:val="en-US" w:eastAsia="ru-RU"/>
        </w:rPr>
        <w:t xml:space="preserve"> </w:t>
      </w:r>
      <w:r w:rsidR="00611CFF" w:rsidRPr="00611CFF">
        <w:rPr>
          <w:rFonts w:ascii="Times New Roman" w:hAnsi="Times New Roman"/>
          <w:sz w:val="24"/>
          <w:szCs w:val="20"/>
          <w:lang w:val="en-US" w:eastAsia="ru-RU"/>
        </w:rPr>
        <w:t>(</w:t>
      </w:r>
      <w:r w:rsidR="007036AE" w:rsidRPr="007036AE">
        <w:rPr>
          <w:rFonts w:ascii="Times New Roman" w:hAnsi="Times New Roman"/>
          <w:sz w:val="24"/>
          <w:szCs w:val="20"/>
          <w:lang w:val="en-US" w:eastAsia="ru-RU"/>
        </w:rPr>
        <w:t>Donetsk</w:t>
      </w:r>
      <w:r w:rsidR="00611CFF" w:rsidRPr="00611CFF">
        <w:rPr>
          <w:rFonts w:ascii="Times New Roman" w:hAnsi="Times New Roman"/>
          <w:sz w:val="24"/>
          <w:szCs w:val="20"/>
          <w:lang w:val="en-US" w:eastAsia="ru-RU"/>
        </w:rPr>
        <w:t>)</w:t>
      </w:r>
      <w:r w:rsidR="007036AE" w:rsidRPr="007036AE">
        <w:rPr>
          <w:rFonts w:ascii="Times New Roman" w:hAnsi="Times New Roman"/>
          <w:sz w:val="24"/>
          <w:szCs w:val="20"/>
          <w:lang w:val="en-US" w:eastAsia="ru-RU"/>
        </w:rPr>
        <w:t xml:space="preserve"> – </w:t>
      </w:r>
      <w:r w:rsidRPr="007036AE">
        <w:rPr>
          <w:rFonts w:ascii="Times New Roman" w:hAnsi="Times New Roman"/>
          <w:sz w:val="24"/>
          <w:szCs w:val="20"/>
          <w:lang w:eastAsia="ru-RU"/>
        </w:rPr>
        <w:t>с</w:t>
      </w:r>
      <w:proofErr w:type="spellStart"/>
      <w:r w:rsidRPr="007036AE">
        <w:rPr>
          <w:rFonts w:ascii="Times New Roman" w:hAnsi="Times New Roman"/>
          <w:sz w:val="24"/>
          <w:szCs w:val="20"/>
          <w:lang w:val="en-US" w:eastAsia="ru-RU"/>
        </w:rPr>
        <w:t>andidate</w:t>
      </w:r>
      <w:proofErr w:type="spellEnd"/>
      <w:r w:rsidRPr="007036AE">
        <w:rPr>
          <w:rFonts w:ascii="Times New Roman" w:hAnsi="Times New Roman"/>
          <w:sz w:val="24"/>
          <w:szCs w:val="20"/>
          <w:lang w:val="en-US" w:eastAsia="ru-RU"/>
        </w:rPr>
        <w:t xml:space="preserve"> of Economics, Associate Professor,</w:t>
      </w:r>
      <w:r w:rsidR="007036AE" w:rsidRPr="007036AE">
        <w:rPr>
          <w:rFonts w:ascii="Times New Roman" w:hAnsi="Times New Roman"/>
          <w:sz w:val="24"/>
          <w:szCs w:val="20"/>
          <w:lang w:val="en-US" w:eastAsia="ru-RU"/>
        </w:rPr>
        <w:t xml:space="preserve"> </w:t>
      </w:r>
      <w:r w:rsidRPr="007036AE">
        <w:rPr>
          <w:rFonts w:ascii="Times New Roman" w:hAnsi="Times New Roman"/>
          <w:sz w:val="24"/>
          <w:szCs w:val="20"/>
          <w:lang w:val="en-US" w:eastAsia="ru-RU"/>
        </w:rPr>
        <w:t>leading researcher socio-economic development planning department</w:t>
      </w:r>
      <w:r w:rsidR="007036AE" w:rsidRPr="007036AE">
        <w:rPr>
          <w:rFonts w:ascii="Times New Roman" w:hAnsi="Times New Roman"/>
          <w:sz w:val="24"/>
          <w:szCs w:val="20"/>
          <w:lang w:val="en-US" w:eastAsia="ru-RU"/>
        </w:rPr>
        <w:t xml:space="preserve"> </w:t>
      </w:r>
      <w:r w:rsidRPr="007036AE">
        <w:rPr>
          <w:rFonts w:ascii="Times New Roman" w:hAnsi="Times New Roman"/>
          <w:sz w:val="24"/>
          <w:szCs w:val="20"/>
          <w:lang w:val="en-US" w:eastAsia="ru-RU"/>
        </w:rPr>
        <w:t>territorial systems,</w:t>
      </w:r>
      <w:proofErr w:type="gramStart"/>
      <w:r w:rsidRPr="007036AE">
        <w:rPr>
          <w:rFonts w:ascii="Times New Roman" w:hAnsi="Times New Roman"/>
          <w:sz w:val="24"/>
          <w:szCs w:val="20"/>
          <w:lang w:val="en-US" w:eastAsia="ru-RU"/>
        </w:rPr>
        <w:t> </w:t>
      </w:r>
      <w:r w:rsidR="007036AE" w:rsidRPr="007036AE">
        <w:rPr>
          <w:rFonts w:ascii="Times New Roman" w:hAnsi="Times New Roman"/>
          <w:sz w:val="24"/>
          <w:szCs w:val="20"/>
          <w:lang w:val="en-US" w:eastAsia="ru-RU"/>
        </w:rPr>
        <w:t xml:space="preserve"> </w:t>
      </w:r>
      <w:r w:rsidRPr="007036AE">
        <w:rPr>
          <w:rFonts w:ascii="Times New Roman" w:hAnsi="Times New Roman"/>
          <w:sz w:val="24"/>
          <w:szCs w:val="20"/>
          <w:lang w:val="en-US" w:eastAsia="ru-RU"/>
        </w:rPr>
        <w:t>SI</w:t>
      </w:r>
      <w:proofErr w:type="gramEnd"/>
      <w:r w:rsidRPr="007036AE">
        <w:rPr>
          <w:rFonts w:ascii="Times New Roman" w:hAnsi="Times New Roman"/>
          <w:sz w:val="24"/>
          <w:szCs w:val="20"/>
          <w:lang w:val="en-US" w:eastAsia="ru-RU"/>
        </w:rPr>
        <w:t xml:space="preserve"> «Economic Research Institute»</w:t>
      </w:r>
      <w:r w:rsidR="007036AE" w:rsidRPr="007036AE">
        <w:rPr>
          <w:rFonts w:ascii="Times New Roman" w:hAnsi="Times New Roman"/>
          <w:sz w:val="24"/>
          <w:szCs w:val="20"/>
          <w:lang w:val="en-US" w:eastAsia="ru-RU"/>
        </w:rPr>
        <w:t xml:space="preserve"> (77, </w:t>
      </w:r>
      <w:proofErr w:type="spellStart"/>
      <w:r w:rsidR="007036AE" w:rsidRPr="007036AE">
        <w:rPr>
          <w:rFonts w:ascii="Times New Roman" w:hAnsi="Times New Roman"/>
          <w:sz w:val="24"/>
          <w:szCs w:val="20"/>
          <w:lang w:val="en-US" w:eastAsia="ru-RU"/>
        </w:rPr>
        <w:t>Universitetskaya</w:t>
      </w:r>
      <w:proofErr w:type="spellEnd"/>
      <w:r w:rsidR="007036AE" w:rsidRPr="007036AE">
        <w:rPr>
          <w:rFonts w:ascii="Times New Roman" w:hAnsi="Times New Roman"/>
          <w:sz w:val="24"/>
          <w:szCs w:val="20"/>
          <w:lang w:val="en-US" w:eastAsia="ru-RU"/>
        </w:rPr>
        <w:t xml:space="preserve"> str., Donetsk, </w:t>
      </w:r>
      <w:r w:rsidR="007036AE">
        <w:rPr>
          <w:rFonts w:ascii="Times New Roman" w:hAnsi="Times New Roman"/>
          <w:sz w:val="24"/>
          <w:szCs w:val="20"/>
          <w:lang w:val="en-US" w:eastAsia="ru-RU"/>
        </w:rPr>
        <w:t>DPR</w:t>
      </w:r>
      <w:r w:rsidR="007036AE" w:rsidRPr="007036AE">
        <w:rPr>
          <w:rFonts w:ascii="Times New Roman" w:hAnsi="Times New Roman"/>
          <w:sz w:val="24"/>
          <w:szCs w:val="20"/>
          <w:lang w:val="en-US" w:eastAsia="ru-RU"/>
        </w:rPr>
        <w:t>, 83048, minina17@mail.ru)</w:t>
      </w:r>
    </w:p>
    <w:p w:rsidR="00553263" w:rsidRPr="008E3D64" w:rsidRDefault="00B14BF0" w:rsidP="00611CFF">
      <w:pPr>
        <w:shd w:val="clear" w:color="auto" w:fill="FFFFFF"/>
        <w:spacing w:line="240" w:lineRule="auto"/>
        <w:contextualSpacing/>
        <w:rPr>
          <w:rFonts w:ascii="Times New Roman" w:hAnsi="Times New Roman"/>
          <w:sz w:val="24"/>
          <w:szCs w:val="20"/>
          <w:lang w:val="en-US" w:eastAsia="ru-RU"/>
        </w:rPr>
      </w:pPr>
      <w:r w:rsidRPr="007036AE">
        <w:rPr>
          <w:rFonts w:ascii="Times New Roman" w:hAnsi="Times New Roman"/>
          <w:sz w:val="24"/>
          <w:szCs w:val="20"/>
          <w:lang w:val="en-US" w:eastAsia="ru-RU"/>
        </w:rPr>
        <w:t xml:space="preserve">Kava </w:t>
      </w:r>
      <w:proofErr w:type="spellStart"/>
      <w:r w:rsidRPr="007036AE">
        <w:rPr>
          <w:rFonts w:ascii="Times New Roman" w:hAnsi="Times New Roman"/>
          <w:sz w:val="24"/>
          <w:szCs w:val="20"/>
          <w:lang w:val="en-US" w:eastAsia="ru-RU"/>
        </w:rPr>
        <w:t>Victoriya</w:t>
      </w:r>
      <w:proofErr w:type="spellEnd"/>
      <w:r w:rsidR="00611CFF" w:rsidRPr="00611CFF">
        <w:rPr>
          <w:rFonts w:ascii="Times New Roman" w:hAnsi="Times New Roman"/>
          <w:sz w:val="24"/>
          <w:szCs w:val="20"/>
          <w:lang w:val="en-US" w:eastAsia="ru-RU"/>
        </w:rPr>
        <w:t xml:space="preserve"> </w:t>
      </w:r>
      <w:proofErr w:type="spellStart"/>
      <w:r w:rsidR="00611CFF" w:rsidRPr="00611CFF">
        <w:rPr>
          <w:rFonts w:ascii="Times New Roman" w:hAnsi="Times New Roman"/>
          <w:sz w:val="24"/>
          <w:szCs w:val="20"/>
          <w:lang w:val="en-US" w:eastAsia="ru-RU"/>
        </w:rPr>
        <w:t>Nikolaevna</w:t>
      </w:r>
      <w:proofErr w:type="spellEnd"/>
      <w:r w:rsidR="00611CFF" w:rsidRPr="00611CFF">
        <w:rPr>
          <w:rFonts w:ascii="Times New Roman" w:hAnsi="Times New Roman"/>
          <w:sz w:val="24"/>
          <w:szCs w:val="20"/>
          <w:lang w:val="en-US" w:eastAsia="ru-RU"/>
        </w:rPr>
        <w:t xml:space="preserve"> (</w:t>
      </w:r>
      <w:r w:rsidR="007036AE" w:rsidRPr="00431233">
        <w:rPr>
          <w:rFonts w:ascii="Times New Roman" w:hAnsi="Times New Roman"/>
          <w:sz w:val="24"/>
          <w:szCs w:val="20"/>
          <w:lang w:val="en-US" w:eastAsia="ru-RU"/>
        </w:rPr>
        <w:t>Donetsk</w:t>
      </w:r>
      <w:r w:rsidR="00611CFF" w:rsidRPr="00611CFF">
        <w:rPr>
          <w:rFonts w:ascii="Times New Roman" w:hAnsi="Times New Roman"/>
          <w:sz w:val="24"/>
          <w:szCs w:val="20"/>
          <w:lang w:val="en-US" w:eastAsia="ru-RU"/>
        </w:rPr>
        <w:t>)</w:t>
      </w:r>
      <w:r w:rsidR="007036AE" w:rsidRPr="007036AE">
        <w:rPr>
          <w:rFonts w:ascii="Times New Roman" w:hAnsi="Times New Roman"/>
          <w:sz w:val="24"/>
          <w:szCs w:val="20"/>
          <w:lang w:val="en-US" w:eastAsia="ru-RU"/>
        </w:rPr>
        <w:t xml:space="preserve"> – </w:t>
      </w:r>
      <w:r w:rsidRPr="007036AE">
        <w:rPr>
          <w:rFonts w:ascii="Times New Roman" w:hAnsi="Times New Roman"/>
          <w:sz w:val="24"/>
          <w:szCs w:val="20"/>
          <w:lang w:val="en-US" w:eastAsia="ru-RU"/>
        </w:rPr>
        <w:t>graduate student socio-economic development planning department</w:t>
      </w:r>
      <w:r w:rsidR="007036AE" w:rsidRPr="007036AE">
        <w:rPr>
          <w:rFonts w:ascii="Times New Roman" w:hAnsi="Times New Roman"/>
          <w:sz w:val="24"/>
          <w:szCs w:val="20"/>
          <w:lang w:val="en-US" w:eastAsia="ru-RU"/>
        </w:rPr>
        <w:t xml:space="preserve"> </w:t>
      </w:r>
      <w:r w:rsidRPr="007036AE">
        <w:rPr>
          <w:rFonts w:ascii="Times New Roman" w:hAnsi="Times New Roman"/>
          <w:sz w:val="24"/>
          <w:szCs w:val="20"/>
          <w:lang w:val="en-US" w:eastAsia="ru-RU"/>
        </w:rPr>
        <w:t>territorial systems,</w:t>
      </w:r>
      <w:r w:rsidR="007036AE" w:rsidRPr="007036AE">
        <w:rPr>
          <w:rFonts w:ascii="Times New Roman" w:hAnsi="Times New Roman"/>
          <w:sz w:val="24"/>
          <w:szCs w:val="20"/>
          <w:lang w:val="en-US" w:eastAsia="ru-RU"/>
        </w:rPr>
        <w:t xml:space="preserve"> </w:t>
      </w:r>
      <w:r>
        <w:rPr>
          <w:rFonts w:ascii="Times New Roman" w:hAnsi="Times New Roman"/>
          <w:sz w:val="24"/>
          <w:szCs w:val="20"/>
          <w:lang w:val="en-US" w:eastAsia="ru-RU"/>
        </w:rPr>
        <w:t xml:space="preserve">SI </w:t>
      </w:r>
      <w:r w:rsidRPr="00A12251">
        <w:rPr>
          <w:rFonts w:ascii="Times New Roman" w:hAnsi="Times New Roman"/>
          <w:sz w:val="24"/>
          <w:szCs w:val="20"/>
          <w:lang w:val="en-US" w:eastAsia="ru-RU"/>
        </w:rPr>
        <w:t>«</w:t>
      </w:r>
      <w:r>
        <w:rPr>
          <w:rFonts w:ascii="Times New Roman" w:hAnsi="Times New Roman"/>
          <w:sz w:val="24"/>
          <w:szCs w:val="20"/>
          <w:lang w:val="en-US" w:eastAsia="ru-RU"/>
        </w:rPr>
        <w:t>Economic Research Institute</w:t>
      </w:r>
      <w:r w:rsidRPr="00A12251">
        <w:rPr>
          <w:rFonts w:ascii="Times New Roman" w:hAnsi="Times New Roman"/>
          <w:sz w:val="24"/>
          <w:szCs w:val="20"/>
          <w:lang w:val="en-US" w:eastAsia="ru-RU"/>
        </w:rPr>
        <w:t>»</w:t>
      </w:r>
      <w:r w:rsidR="007036AE" w:rsidRPr="007036AE">
        <w:rPr>
          <w:rFonts w:ascii="Times New Roman" w:hAnsi="Times New Roman"/>
          <w:sz w:val="24"/>
          <w:szCs w:val="20"/>
          <w:lang w:val="en-US" w:eastAsia="ru-RU"/>
        </w:rPr>
        <w:t xml:space="preserve"> (77, </w:t>
      </w:r>
      <w:proofErr w:type="spellStart"/>
      <w:r w:rsidR="007036AE" w:rsidRPr="007036AE">
        <w:rPr>
          <w:rFonts w:ascii="Times New Roman" w:hAnsi="Times New Roman"/>
          <w:sz w:val="24"/>
          <w:szCs w:val="20"/>
          <w:lang w:val="en-US" w:eastAsia="ru-RU"/>
        </w:rPr>
        <w:t>Universitetskaya</w:t>
      </w:r>
      <w:proofErr w:type="spellEnd"/>
      <w:r w:rsidR="007036AE" w:rsidRPr="007036AE">
        <w:rPr>
          <w:rFonts w:ascii="Times New Roman" w:hAnsi="Times New Roman"/>
          <w:sz w:val="24"/>
          <w:szCs w:val="20"/>
          <w:lang w:val="en-US" w:eastAsia="ru-RU"/>
        </w:rPr>
        <w:t xml:space="preserve"> str., Donetsk, </w:t>
      </w:r>
      <w:r w:rsidR="007036AE">
        <w:rPr>
          <w:rFonts w:ascii="Times New Roman" w:hAnsi="Times New Roman"/>
          <w:sz w:val="24"/>
          <w:szCs w:val="20"/>
          <w:lang w:val="en-US" w:eastAsia="ru-RU"/>
        </w:rPr>
        <w:t>DPR</w:t>
      </w:r>
      <w:r w:rsidR="007036AE" w:rsidRPr="007036AE">
        <w:rPr>
          <w:rFonts w:ascii="Times New Roman" w:hAnsi="Times New Roman"/>
          <w:sz w:val="24"/>
          <w:szCs w:val="20"/>
          <w:lang w:val="en-US" w:eastAsia="ru-RU"/>
        </w:rPr>
        <w:t xml:space="preserve">, 83048, </w:t>
      </w:r>
      <w:r w:rsidR="007036AE">
        <w:rPr>
          <w:rFonts w:ascii="Times New Roman" w:hAnsi="Times New Roman"/>
          <w:sz w:val="24"/>
          <w:szCs w:val="20"/>
          <w:lang w:val="en-US" w:eastAsia="ru-RU"/>
        </w:rPr>
        <w:t>vkava1984@mail.ru</w:t>
      </w:r>
      <w:r w:rsidR="007036AE" w:rsidRPr="007036AE">
        <w:rPr>
          <w:rFonts w:ascii="Times New Roman" w:hAnsi="Times New Roman"/>
          <w:sz w:val="24"/>
          <w:szCs w:val="20"/>
          <w:lang w:val="en-US" w:eastAsia="ru-RU"/>
        </w:rPr>
        <w:t>)</w:t>
      </w:r>
    </w:p>
    <w:sectPr w:rsidR="00553263" w:rsidRPr="008E3D64" w:rsidSect="00F951D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25B22"/>
    <w:multiLevelType w:val="hybridMultilevel"/>
    <w:tmpl w:val="AA9A8314"/>
    <w:lvl w:ilvl="0" w:tplc="FA5E796A">
      <w:start w:val="1"/>
      <w:numFmt w:val="decimal"/>
      <w:lvlText w:val="%1."/>
      <w:lvlJc w:val="left"/>
      <w:pPr>
        <w:ind w:left="5039" w:hanging="360"/>
      </w:pPr>
      <w:rPr>
        <w:b w:val="0"/>
      </w:rPr>
    </w:lvl>
    <w:lvl w:ilvl="1" w:tplc="04190019" w:tentative="1">
      <w:start w:val="1"/>
      <w:numFmt w:val="lowerLetter"/>
      <w:lvlText w:val="%2."/>
      <w:lvlJc w:val="left"/>
      <w:pPr>
        <w:ind w:left="5759" w:hanging="360"/>
      </w:pPr>
    </w:lvl>
    <w:lvl w:ilvl="2" w:tplc="0419001B" w:tentative="1">
      <w:start w:val="1"/>
      <w:numFmt w:val="lowerRoman"/>
      <w:lvlText w:val="%3."/>
      <w:lvlJc w:val="right"/>
      <w:pPr>
        <w:ind w:left="6479" w:hanging="180"/>
      </w:pPr>
    </w:lvl>
    <w:lvl w:ilvl="3" w:tplc="0419000F" w:tentative="1">
      <w:start w:val="1"/>
      <w:numFmt w:val="decimal"/>
      <w:lvlText w:val="%4."/>
      <w:lvlJc w:val="left"/>
      <w:pPr>
        <w:ind w:left="7199" w:hanging="360"/>
      </w:pPr>
    </w:lvl>
    <w:lvl w:ilvl="4" w:tplc="04190019" w:tentative="1">
      <w:start w:val="1"/>
      <w:numFmt w:val="lowerLetter"/>
      <w:lvlText w:val="%5."/>
      <w:lvlJc w:val="left"/>
      <w:pPr>
        <w:ind w:left="7919" w:hanging="360"/>
      </w:pPr>
    </w:lvl>
    <w:lvl w:ilvl="5" w:tplc="0419001B" w:tentative="1">
      <w:start w:val="1"/>
      <w:numFmt w:val="lowerRoman"/>
      <w:lvlText w:val="%6."/>
      <w:lvlJc w:val="right"/>
      <w:pPr>
        <w:ind w:left="8639" w:hanging="180"/>
      </w:pPr>
    </w:lvl>
    <w:lvl w:ilvl="6" w:tplc="0419000F" w:tentative="1">
      <w:start w:val="1"/>
      <w:numFmt w:val="decimal"/>
      <w:lvlText w:val="%7."/>
      <w:lvlJc w:val="left"/>
      <w:pPr>
        <w:ind w:left="9359" w:hanging="360"/>
      </w:pPr>
    </w:lvl>
    <w:lvl w:ilvl="7" w:tplc="04190019" w:tentative="1">
      <w:start w:val="1"/>
      <w:numFmt w:val="lowerLetter"/>
      <w:lvlText w:val="%8."/>
      <w:lvlJc w:val="left"/>
      <w:pPr>
        <w:ind w:left="10079" w:hanging="360"/>
      </w:pPr>
    </w:lvl>
    <w:lvl w:ilvl="8" w:tplc="0419001B" w:tentative="1">
      <w:start w:val="1"/>
      <w:numFmt w:val="lowerRoman"/>
      <w:lvlText w:val="%9."/>
      <w:lvlJc w:val="right"/>
      <w:pPr>
        <w:ind w:left="10799" w:hanging="180"/>
      </w:pPr>
    </w:lvl>
  </w:abstractNum>
  <w:abstractNum w:abstractNumId="1">
    <w:nsid w:val="12C07C8F"/>
    <w:multiLevelType w:val="hybridMultilevel"/>
    <w:tmpl w:val="8C4CC47C"/>
    <w:lvl w:ilvl="0" w:tplc="226ABD5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nsid w:val="2D624A07"/>
    <w:multiLevelType w:val="hybridMultilevel"/>
    <w:tmpl w:val="8BA84018"/>
    <w:lvl w:ilvl="0" w:tplc="226ABD5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33D11084"/>
    <w:multiLevelType w:val="hybridMultilevel"/>
    <w:tmpl w:val="82C2C358"/>
    <w:lvl w:ilvl="0" w:tplc="226ABD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40471889"/>
    <w:multiLevelType w:val="hybridMultilevel"/>
    <w:tmpl w:val="FF5635D8"/>
    <w:lvl w:ilvl="0" w:tplc="226ABD5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63BC6A65"/>
    <w:multiLevelType w:val="hybridMultilevel"/>
    <w:tmpl w:val="095ECF9C"/>
    <w:lvl w:ilvl="0" w:tplc="226ABD5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3"/>
  </w:num>
  <w:num w:numId="4">
    <w:abstractNumId w:val="5"/>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3D33"/>
    <w:rsid w:val="00010EF1"/>
    <w:rsid w:val="00014328"/>
    <w:rsid w:val="00017956"/>
    <w:rsid w:val="000342A7"/>
    <w:rsid w:val="00043D33"/>
    <w:rsid w:val="00064876"/>
    <w:rsid w:val="0006683D"/>
    <w:rsid w:val="00070FA9"/>
    <w:rsid w:val="00076EB1"/>
    <w:rsid w:val="0009339E"/>
    <w:rsid w:val="000A2732"/>
    <w:rsid w:val="000C63DA"/>
    <w:rsid w:val="000D5346"/>
    <w:rsid w:val="000E76E0"/>
    <w:rsid w:val="000F6D8A"/>
    <w:rsid w:val="00102C1C"/>
    <w:rsid w:val="00110C71"/>
    <w:rsid w:val="00121281"/>
    <w:rsid w:val="00152CE9"/>
    <w:rsid w:val="001531E8"/>
    <w:rsid w:val="0018576E"/>
    <w:rsid w:val="001C744B"/>
    <w:rsid w:val="001F4364"/>
    <w:rsid w:val="00215F01"/>
    <w:rsid w:val="00222433"/>
    <w:rsid w:val="00240EF6"/>
    <w:rsid w:val="00252464"/>
    <w:rsid w:val="00262F1A"/>
    <w:rsid w:val="002653AA"/>
    <w:rsid w:val="00270736"/>
    <w:rsid w:val="00281D4D"/>
    <w:rsid w:val="002824C8"/>
    <w:rsid w:val="00283A24"/>
    <w:rsid w:val="002B1B62"/>
    <w:rsid w:val="002B43FA"/>
    <w:rsid w:val="002D7AF1"/>
    <w:rsid w:val="002F0A38"/>
    <w:rsid w:val="002F7C7A"/>
    <w:rsid w:val="003110D7"/>
    <w:rsid w:val="003225E9"/>
    <w:rsid w:val="00346BB6"/>
    <w:rsid w:val="00354297"/>
    <w:rsid w:val="00363604"/>
    <w:rsid w:val="00364193"/>
    <w:rsid w:val="003820E7"/>
    <w:rsid w:val="00397304"/>
    <w:rsid w:val="003A6A8B"/>
    <w:rsid w:val="003B6426"/>
    <w:rsid w:val="003E6029"/>
    <w:rsid w:val="003F09BE"/>
    <w:rsid w:val="0041722E"/>
    <w:rsid w:val="0043370B"/>
    <w:rsid w:val="0044088D"/>
    <w:rsid w:val="004414A4"/>
    <w:rsid w:val="0044479B"/>
    <w:rsid w:val="00473EB8"/>
    <w:rsid w:val="00476761"/>
    <w:rsid w:val="0048797F"/>
    <w:rsid w:val="004A086E"/>
    <w:rsid w:val="004A3101"/>
    <w:rsid w:val="004A3405"/>
    <w:rsid w:val="004A5392"/>
    <w:rsid w:val="004D6FCE"/>
    <w:rsid w:val="004D76C6"/>
    <w:rsid w:val="004F1569"/>
    <w:rsid w:val="004F2FE6"/>
    <w:rsid w:val="00504F5A"/>
    <w:rsid w:val="00516B65"/>
    <w:rsid w:val="00553263"/>
    <w:rsid w:val="00560165"/>
    <w:rsid w:val="00562246"/>
    <w:rsid w:val="005821D8"/>
    <w:rsid w:val="00587B6D"/>
    <w:rsid w:val="005904A5"/>
    <w:rsid w:val="005A6D76"/>
    <w:rsid w:val="005B1611"/>
    <w:rsid w:val="005B418C"/>
    <w:rsid w:val="005C0E44"/>
    <w:rsid w:val="005E156D"/>
    <w:rsid w:val="005E1AD5"/>
    <w:rsid w:val="006102E2"/>
    <w:rsid w:val="00610E6B"/>
    <w:rsid w:val="00611CFF"/>
    <w:rsid w:val="00626300"/>
    <w:rsid w:val="00642911"/>
    <w:rsid w:val="006444BE"/>
    <w:rsid w:val="006514A1"/>
    <w:rsid w:val="006877EF"/>
    <w:rsid w:val="006918BE"/>
    <w:rsid w:val="006C452F"/>
    <w:rsid w:val="006C5CDB"/>
    <w:rsid w:val="006F2A04"/>
    <w:rsid w:val="007036AE"/>
    <w:rsid w:val="007153F1"/>
    <w:rsid w:val="00717552"/>
    <w:rsid w:val="00754B9D"/>
    <w:rsid w:val="00775581"/>
    <w:rsid w:val="007768AA"/>
    <w:rsid w:val="0078580B"/>
    <w:rsid w:val="007B1C7F"/>
    <w:rsid w:val="007C34EA"/>
    <w:rsid w:val="007C4670"/>
    <w:rsid w:val="007C4C42"/>
    <w:rsid w:val="007C7B5C"/>
    <w:rsid w:val="007D0418"/>
    <w:rsid w:val="007D742D"/>
    <w:rsid w:val="00806DF3"/>
    <w:rsid w:val="00821B71"/>
    <w:rsid w:val="008275F9"/>
    <w:rsid w:val="008277CC"/>
    <w:rsid w:val="00836265"/>
    <w:rsid w:val="008405CB"/>
    <w:rsid w:val="00845BC2"/>
    <w:rsid w:val="00872452"/>
    <w:rsid w:val="00893061"/>
    <w:rsid w:val="008A7745"/>
    <w:rsid w:val="008B4DE0"/>
    <w:rsid w:val="008C0EDF"/>
    <w:rsid w:val="008E082F"/>
    <w:rsid w:val="008E1835"/>
    <w:rsid w:val="008E3D64"/>
    <w:rsid w:val="008E6962"/>
    <w:rsid w:val="008F0203"/>
    <w:rsid w:val="00911B28"/>
    <w:rsid w:val="009129AB"/>
    <w:rsid w:val="0093631C"/>
    <w:rsid w:val="00944C6D"/>
    <w:rsid w:val="009455CA"/>
    <w:rsid w:val="00955EB1"/>
    <w:rsid w:val="009679A6"/>
    <w:rsid w:val="0098544E"/>
    <w:rsid w:val="00993F83"/>
    <w:rsid w:val="009B4D03"/>
    <w:rsid w:val="009D6418"/>
    <w:rsid w:val="009E3CC4"/>
    <w:rsid w:val="009E3F63"/>
    <w:rsid w:val="00A031F9"/>
    <w:rsid w:val="00A367CA"/>
    <w:rsid w:val="00A47418"/>
    <w:rsid w:val="00A52472"/>
    <w:rsid w:val="00A56A53"/>
    <w:rsid w:val="00A804DC"/>
    <w:rsid w:val="00A874B0"/>
    <w:rsid w:val="00AA0BC9"/>
    <w:rsid w:val="00AA6889"/>
    <w:rsid w:val="00AB0BDD"/>
    <w:rsid w:val="00AB4753"/>
    <w:rsid w:val="00AE227C"/>
    <w:rsid w:val="00AE5019"/>
    <w:rsid w:val="00B00339"/>
    <w:rsid w:val="00B14BF0"/>
    <w:rsid w:val="00B254EF"/>
    <w:rsid w:val="00B5197A"/>
    <w:rsid w:val="00B71224"/>
    <w:rsid w:val="00B729F2"/>
    <w:rsid w:val="00BA5360"/>
    <w:rsid w:val="00BB6E2E"/>
    <w:rsid w:val="00BC4BDE"/>
    <w:rsid w:val="00BC7BF7"/>
    <w:rsid w:val="00BD7EA4"/>
    <w:rsid w:val="00BF58D4"/>
    <w:rsid w:val="00BF7421"/>
    <w:rsid w:val="00C10AF9"/>
    <w:rsid w:val="00C118B3"/>
    <w:rsid w:val="00C20D63"/>
    <w:rsid w:val="00C429B0"/>
    <w:rsid w:val="00C53724"/>
    <w:rsid w:val="00C61564"/>
    <w:rsid w:val="00C71AA8"/>
    <w:rsid w:val="00C87827"/>
    <w:rsid w:val="00C96234"/>
    <w:rsid w:val="00CB67C6"/>
    <w:rsid w:val="00CC5F06"/>
    <w:rsid w:val="00CD499C"/>
    <w:rsid w:val="00CF22F7"/>
    <w:rsid w:val="00D05758"/>
    <w:rsid w:val="00D108AC"/>
    <w:rsid w:val="00D153C4"/>
    <w:rsid w:val="00D15D40"/>
    <w:rsid w:val="00D2418D"/>
    <w:rsid w:val="00D32506"/>
    <w:rsid w:val="00D46F5E"/>
    <w:rsid w:val="00D47AC2"/>
    <w:rsid w:val="00D56B58"/>
    <w:rsid w:val="00D72E0C"/>
    <w:rsid w:val="00D75E40"/>
    <w:rsid w:val="00DA4C25"/>
    <w:rsid w:val="00E24A95"/>
    <w:rsid w:val="00E24F0D"/>
    <w:rsid w:val="00E264D0"/>
    <w:rsid w:val="00E40D46"/>
    <w:rsid w:val="00E51964"/>
    <w:rsid w:val="00E64877"/>
    <w:rsid w:val="00E75A62"/>
    <w:rsid w:val="00E9210B"/>
    <w:rsid w:val="00E92D42"/>
    <w:rsid w:val="00EB5961"/>
    <w:rsid w:val="00EC47C0"/>
    <w:rsid w:val="00ED3041"/>
    <w:rsid w:val="00ED4B49"/>
    <w:rsid w:val="00ED7018"/>
    <w:rsid w:val="00EF4C9D"/>
    <w:rsid w:val="00F07988"/>
    <w:rsid w:val="00F23373"/>
    <w:rsid w:val="00F37837"/>
    <w:rsid w:val="00F515C6"/>
    <w:rsid w:val="00F852FC"/>
    <w:rsid w:val="00F951D0"/>
    <w:rsid w:val="00FB38DF"/>
    <w:rsid w:val="00FB774C"/>
    <w:rsid w:val="00FC2B2C"/>
    <w:rsid w:val="00FC39A9"/>
    <w:rsid w:val="00FC48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3263"/>
    <w:pPr>
      <w:spacing w:after="0" w:line="360" w:lineRule="auto"/>
      <w:ind w:firstLine="709"/>
      <w:jc w:val="both"/>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53263"/>
    <w:pPr>
      <w:spacing w:before="100" w:beforeAutospacing="1" w:after="100" w:afterAutospacing="1" w:line="240" w:lineRule="auto"/>
      <w:ind w:firstLine="0"/>
      <w:jc w:val="left"/>
    </w:pPr>
    <w:rPr>
      <w:rFonts w:ascii="Times New Roman" w:eastAsia="Times New Roman" w:hAnsi="Times New Roman"/>
      <w:sz w:val="24"/>
      <w:szCs w:val="24"/>
      <w:lang w:eastAsia="ru-RU"/>
    </w:rPr>
  </w:style>
  <w:style w:type="paragraph" w:styleId="a4">
    <w:name w:val="List Paragraph"/>
    <w:basedOn w:val="a"/>
    <w:uiPriority w:val="1"/>
    <w:qFormat/>
    <w:rsid w:val="007768AA"/>
    <w:pPr>
      <w:ind w:left="720"/>
      <w:contextualSpacing/>
    </w:pPr>
  </w:style>
  <w:style w:type="table" w:styleId="a5">
    <w:name w:val="Table Grid"/>
    <w:basedOn w:val="a1"/>
    <w:uiPriority w:val="59"/>
    <w:rsid w:val="00C10AF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ody Text"/>
    <w:basedOn w:val="a"/>
    <w:link w:val="a7"/>
    <w:uiPriority w:val="1"/>
    <w:qFormat/>
    <w:rsid w:val="003B6426"/>
    <w:pPr>
      <w:widowControl w:val="0"/>
      <w:autoSpaceDE w:val="0"/>
      <w:autoSpaceDN w:val="0"/>
      <w:spacing w:line="240" w:lineRule="auto"/>
      <w:ind w:left="113" w:firstLine="0"/>
    </w:pPr>
    <w:rPr>
      <w:rFonts w:ascii="Times New Roman" w:eastAsia="Times New Roman" w:hAnsi="Times New Roman"/>
    </w:rPr>
  </w:style>
  <w:style w:type="character" w:customStyle="1" w:styleId="a7">
    <w:name w:val="Основной текст Знак"/>
    <w:basedOn w:val="a0"/>
    <w:link w:val="a6"/>
    <w:uiPriority w:val="1"/>
    <w:rsid w:val="003B6426"/>
    <w:rPr>
      <w:rFonts w:ascii="Times New Roman" w:eastAsia="Times New Roman" w:hAnsi="Times New Roman" w:cs="Times New Roman"/>
    </w:rPr>
  </w:style>
  <w:style w:type="character" w:styleId="a8">
    <w:name w:val="Hyperlink"/>
    <w:basedOn w:val="a0"/>
    <w:uiPriority w:val="99"/>
    <w:semiHidden/>
    <w:unhideWhenUsed/>
    <w:rsid w:val="001531E8"/>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3263"/>
    <w:pPr>
      <w:spacing w:after="0" w:line="360" w:lineRule="auto"/>
      <w:ind w:firstLine="709"/>
      <w:jc w:val="both"/>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53263"/>
    <w:pPr>
      <w:spacing w:before="100" w:beforeAutospacing="1" w:after="100" w:afterAutospacing="1" w:line="240" w:lineRule="auto"/>
      <w:ind w:firstLine="0"/>
      <w:jc w:val="left"/>
    </w:pPr>
    <w:rPr>
      <w:rFonts w:ascii="Times New Roman" w:eastAsia="Times New Roman" w:hAnsi="Times New Roman"/>
      <w:sz w:val="24"/>
      <w:szCs w:val="24"/>
      <w:lang w:eastAsia="ru-RU"/>
    </w:rPr>
  </w:style>
  <w:style w:type="paragraph" w:styleId="a4">
    <w:name w:val="List Paragraph"/>
    <w:basedOn w:val="a"/>
    <w:uiPriority w:val="1"/>
    <w:qFormat/>
    <w:rsid w:val="007768AA"/>
    <w:pPr>
      <w:ind w:left="720"/>
      <w:contextualSpacing/>
    </w:pPr>
  </w:style>
  <w:style w:type="table" w:styleId="a5">
    <w:name w:val="Table Grid"/>
    <w:basedOn w:val="a1"/>
    <w:uiPriority w:val="59"/>
    <w:rsid w:val="00C10AF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ody Text"/>
    <w:basedOn w:val="a"/>
    <w:link w:val="a7"/>
    <w:uiPriority w:val="1"/>
    <w:qFormat/>
    <w:rsid w:val="003B6426"/>
    <w:pPr>
      <w:widowControl w:val="0"/>
      <w:autoSpaceDE w:val="0"/>
      <w:autoSpaceDN w:val="0"/>
      <w:spacing w:line="240" w:lineRule="auto"/>
      <w:ind w:left="113" w:firstLine="0"/>
    </w:pPr>
    <w:rPr>
      <w:rFonts w:ascii="Times New Roman" w:eastAsia="Times New Roman" w:hAnsi="Times New Roman"/>
    </w:rPr>
  </w:style>
  <w:style w:type="character" w:customStyle="1" w:styleId="a7">
    <w:name w:val="Основной текст Знак"/>
    <w:basedOn w:val="a0"/>
    <w:link w:val="a6"/>
    <w:uiPriority w:val="1"/>
    <w:rsid w:val="003B6426"/>
    <w:rPr>
      <w:rFonts w:ascii="Times New Roman" w:eastAsia="Times New Roman" w:hAnsi="Times New Roman" w:cs="Times New Roman"/>
    </w:rPr>
  </w:style>
  <w:style w:type="character" w:styleId="a8">
    <w:name w:val="Hyperlink"/>
    <w:basedOn w:val="a0"/>
    <w:uiPriority w:val="99"/>
    <w:semiHidden/>
    <w:unhideWhenUsed/>
    <w:rsid w:val="001531E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9914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yandex.ua/maps/142/donetsk/?lang=ru&amp;ll=37.796168%2C48.023210&amp;z=17&amp;mode=whatshere&amp;whatshere%5Bpoint%5D=37.794751%2C48.023318&amp;whatshere%5Bzoom%5D=16" TargetMode="External"/><Relationship Id="rId3" Type="http://schemas.openxmlformats.org/officeDocument/2006/relationships/styles" Target="styles.xml"/><Relationship Id="rId7" Type="http://schemas.openxmlformats.org/officeDocument/2006/relationships/hyperlink" Target="http://sovman.ru/article/680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yandex.ua/maps/142/donetsk/?lang=ru&amp;ll=37.796168%2C48.023210&amp;z=17&amp;mode=whatshere&amp;whatshere%5Bpoint%5D=37.794751%2C48.023318&amp;whatshere%5Bzoom%5D=1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7C58D3-2CC1-485B-8DD6-84CB41930E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5</Pages>
  <Words>2297</Words>
  <Characters>13097</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15364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Артем</dc:creator>
  <cp:keywords/>
  <dc:description/>
  <cp:lastModifiedBy>Артем</cp:lastModifiedBy>
  <cp:revision>10</cp:revision>
  <dcterms:created xsi:type="dcterms:W3CDTF">2021-05-14T17:39:00Z</dcterms:created>
  <dcterms:modified xsi:type="dcterms:W3CDTF">2021-05-16T20:01:00Z</dcterms:modified>
</cp:coreProperties>
</file>