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462" w:rsidRPr="00456462" w:rsidRDefault="00456462" w:rsidP="00456462">
      <w:pPr>
        <w:spacing w:after="0" w:line="240" w:lineRule="auto"/>
        <w:rPr>
          <w:rFonts w:ascii="Times New Roman" w:hAnsi="Times New Roman" w:cs="Times New Roman"/>
          <w:b/>
          <w:sz w:val="24"/>
          <w:szCs w:val="24"/>
        </w:rPr>
      </w:pPr>
      <w:r w:rsidRPr="00456462">
        <w:rPr>
          <w:rFonts w:ascii="Times New Roman" w:hAnsi="Times New Roman" w:cs="Times New Roman"/>
          <w:b/>
          <w:sz w:val="24"/>
          <w:szCs w:val="24"/>
        </w:rPr>
        <w:t>УДК 711.555</w:t>
      </w:r>
    </w:p>
    <w:p w:rsidR="00456462" w:rsidRPr="00456462" w:rsidRDefault="00456462" w:rsidP="00456462">
      <w:pPr>
        <w:spacing w:after="0" w:line="240" w:lineRule="auto"/>
        <w:ind w:firstLine="567"/>
        <w:jc w:val="right"/>
        <w:rPr>
          <w:rFonts w:ascii="Times New Roman" w:hAnsi="Times New Roman" w:cs="Times New Roman"/>
          <w:b/>
          <w:sz w:val="24"/>
          <w:szCs w:val="24"/>
        </w:rPr>
      </w:pPr>
      <w:r w:rsidRPr="00456462">
        <w:rPr>
          <w:rFonts w:ascii="Times New Roman" w:hAnsi="Times New Roman" w:cs="Times New Roman"/>
          <w:b/>
          <w:sz w:val="24"/>
          <w:szCs w:val="24"/>
        </w:rPr>
        <w:t>Соврикова Е.М.</w:t>
      </w:r>
    </w:p>
    <w:p w:rsidR="00456462" w:rsidRPr="00456462" w:rsidRDefault="00456462" w:rsidP="00456462">
      <w:pPr>
        <w:spacing w:after="0" w:line="240" w:lineRule="auto"/>
        <w:rPr>
          <w:rFonts w:ascii="Times New Roman" w:hAnsi="Times New Roman" w:cs="Times New Roman"/>
          <w:b/>
          <w:sz w:val="24"/>
          <w:szCs w:val="24"/>
        </w:rPr>
      </w:pPr>
    </w:p>
    <w:p w:rsidR="00456462" w:rsidRPr="00456462" w:rsidRDefault="00002864" w:rsidP="00456462">
      <w:pPr>
        <w:spacing w:after="0" w:line="240" w:lineRule="auto"/>
        <w:jc w:val="center"/>
        <w:rPr>
          <w:rFonts w:ascii="Times New Roman" w:hAnsi="Times New Roman" w:cs="Times New Roman"/>
          <w:b/>
          <w:sz w:val="24"/>
          <w:szCs w:val="24"/>
        </w:rPr>
      </w:pPr>
      <w:r w:rsidRPr="00456462">
        <w:rPr>
          <w:rFonts w:ascii="Times New Roman" w:hAnsi="Times New Roman" w:cs="Times New Roman"/>
          <w:b/>
          <w:sz w:val="24"/>
          <w:szCs w:val="24"/>
        </w:rPr>
        <w:t>П</w:t>
      </w:r>
      <w:r>
        <w:rPr>
          <w:rFonts w:ascii="Times New Roman" w:hAnsi="Times New Roman" w:cs="Times New Roman"/>
          <w:b/>
          <w:sz w:val="24"/>
          <w:szCs w:val="24"/>
        </w:rPr>
        <w:t>РОЕКТ ПЛАНИРОВКИ</w:t>
      </w:r>
      <w:r w:rsidRPr="00456462">
        <w:rPr>
          <w:rFonts w:ascii="Times New Roman" w:hAnsi="Times New Roman" w:cs="Times New Roman"/>
          <w:b/>
          <w:sz w:val="24"/>
          <w:szCs w:val="24"/>
        </w:rPr>
        <w:t xml:space="preserve"> </w:t>
      </w:r>
      <w:r w:rsidR="00456462" w:rsidRPr="00456462">
        <w:rPr>
          <w:rFonts w:ascii="Times New Roman" w:hAnsi="Times New Roman" w:cs="Times New Roman"/>
          <w:b/>
          <w:sz w:val="24"/>
          <w:szCs w:val="24"/>
        </w:rPr>
        <w:t>РЕКРЕАЦИОННОЙ ЗОНЫ</w:t>
      </w:r>
      <w:r>
        <w:rPr>
          <w:rFonts w:ascii="Times New Roman" w:hAnsi="Times New Roman" w:cs="Times New Roman"/>
          <w:b/>
          <w:sz w:val="24"/>
          <w:szCs w:val="24"/>
        </w:rPr>
        <w:t xml:space="preserve"> </w:t>
      </w:r>
    </w:p>
    <w:p w:rsidR="00456462" w:rsidRDefault="00456462" w:rsidP="00456462">
      <w:pPr>
        <w:spacing w:after="0" w:line="240" w:lineRule="auto"/>
        <w:ind w:firstLine="567"/>
        <w:jc w:val="both"/>
        <w:rPr>
          <w:rFonts w:ascii="Times New Roman" w:hAnsi="Times New Roman" w:cs="Times New Roman"/>
          <w:b/>
          <w:i/>
          <w:sz w:val="24"/>
          <w:szCs w:val="24"/>
        </w:rPr>
      </w:pPr>
    </w:p>
    <w:p w:rsidR="00456462" w:rsidRPr="00456462" w:rsidRDefault="00456462" w:rsidP="00456462">
      <w:pPr>
        <w:spacing w:after="0" w:line="240" w:lineRule="auto"/>
        <w:ind w:firstLine="567"/>
        <w:jc w:val="both"/>
        <w:rPr>
          <w:rFonts w:ascii="Times New Roman" w:hAnsi="Times New Roman" w:cs="Times New Roman"/>
          <w:i/>
          <w:sz w:val="24"/>
          <w:szCs w:val="24"/>
        </w:rPr>
      </w:pPr>
      <w:r w:rsidRPr="00456462">
        <w:rPr>
          <w:rFonts w:ascii="Times New Roman" w:hAnsi="Times New Roman" w:cs="Times New Roman"/>
          <w:i/>
          <w:sz w:val="24"/>
          <w:szCs w:val="24"/>
        </w:rPr>
        <w:t>В статье представ</w:t>
      </w:r>
      <w:r>
        <w:rPr>
          <w:rFonts w:ascii="Times New Roman" w:hAnsi="Times New Roman" w:cs="Times New Roman"/>
          <w:i/>
          <w:sz w:val="24"/>
          <w:szCs w:val="24"/>
        </w:rPr>
        <w:t>лен проект рекреационной зоны в городе в черте лесного массива, существующей лыжной базы. Проект представляет из себя размещение на территории земель рекреационной зоны объектов для отдыха населения, а также спорта, оздоровления, и иных подобных мероприятий.</w:t>
      </w:r>
      <w:r w:rsidRPr="00456462">
        <w:rPr>
          <w:rFonts w:ascii="Times New Roman" w:hAnsi="Times New Roman" w:cs="Times New Roman"/>
          <w:i/>
          <w:sz w:val="24"/>
          <w:szCs w:val="24"/>
        </w:rPr>
        <w:t xml:space="preserve"> Проекты планировки</w:t>
      </w:r>
      <w:r>
        <w:rPr>
          <w:rFonts w:ascii="Times New Roman" w:hAnsi="Times New Roman" w:cs="Times New Roman"/>
          <w:i/>
          <w:sz w:val="24"/>
          <w:szCs w:val="24"/>
        </w:rPr>
        <w:t xml:space="preserve"> данной</w:t>
      </w:r>
      <w:r w:rsidRPr="00456462">
        <w:rPr>
          <w:rFonts w:ascii="Times New Roman" w:hAnsi="Times New Roman" w:cs="Times New Roman"/>
          <w:i/>
          <w:sz w:val="24"/>
          <w:szCs w:val="24"/>
        </w:rPr>
        <w:t xml:space="preserve"> рекреационн</w:t>
      </w:r>
      <w:r>
        <w:rPr>
          <w:rFonts w:ascii="Times New Roman" w:hAnsi="Times New Roman" w:cs="Times New Roman"/>
          <w:i/>
          <w:sz w:val="24"/>
          <w:szCs w:val="24"/>
        </w:rPr>
        <w:t>ой</w:t>
      </w:r>
      <w:r w:rsidRPr="00456462">
        <w:rPr>
          <w:rFonts w:ascii="Times New Roman" w:hAnsi="Times New Roman" w:cs="Times New Roman"/>
          <w:i/>
          <w:sz w:val="24"/>
          <w:szCs w:val="24"/>
        </w:rPr>
        <w:t xml:space="preserve"> зон</w:t>
      </w:r>
      <w:r>
        <w:rPr>
          <w:rFonts w:ascii="Times New Roman" w:hAnsi="Times New Roman" w:cs="Times New Roman"/>
          <w:i/>
          <w:sz w:val="24"/>
          <w:szCs w:val="24"/>
        </w:rPr>
        <w:t>ы</w:t>
      </w:r>
      <w:r w:rsidRPr="00456462">
        <w:rPr>
          <w:rFonts w:ascii="Times New Roman" w:hAnsi="Times New Roman" w:cs="Times New Roman"/>
          <w:i/>
          <w:sz w:val="24"/>
          <w:szCs w:val="24"/>
        </w:rPr>
        <w:t xml:space="preserve"> содерж</w:t>
      </w:r>
      <w:r>
        <w:rPr>
          <w:rFonts w:ascii="Times New Roman" w:hAnsi="Times New Roman" w:cs="Times New Roman"/>
          <w:i/>
          <w:sz w:val="24"/>
          <w:szCs w:val="24"/>
        </w:rPr>
        <w:t>ит</w:t>
      </w:r>
      <w:r w:rsidRPr="00456462">
        <w:rPr>
          <w:rFonts w:ascii="Times New Roman" w:hAnsi="Times New Roman" w:cs="Times New Roman"/>
          <w:i/>
          <w:sz w:val="24"/>
          <w:szCs w:val="24"/>
        </w:rPr>
        <w:t xml:space="preserve"> предложения по благоустройству, озеленению и архит</w:t>
      </w:r>
      <w:r>
        <w:rPr>
          <w:rFonts w:ascii="Times New Roman" w:hAnsi="Times New Roman" w:cs="Times New Roman"/>
          <w:i/>
          <w:sz w:val="24"/>
          <w:szCs w:val="24"/>
        </w:rPr>
        <w:t>ектурно-планировочному решению территории, на которой сейчас ничего не размещено, и свободно от застройки.</w:t>
      </w:r>
    </w:p>
    <w:p w:rsidR="00456462" w:rsidRPr="00456462" w:rsidRDefault="00456462" w:rsidP="00456462">
      <w:pPr>
        <w:spacing w:after="0" w:line="240" w:lineRule="auto"/>
        <w:ind w:firstLine="567"/>
        <w:jc w:val="both"/>
        <w:rPr>
          <w:rFonts w:ascii="Times New Roman" w:hAnsi="Times New Roman" w:cs="Times New Roman"/>
          <w:i/>
          <w:sz w:val="24"/>
          <w:szCs w:val="24"/>
        </w:rPr>
      </w:pPr>
      <w:r w:rsidRPr="00456462">
        <w:rPr>
          <w:rFonts w:ascii="Times New Roman" w:hAnsi="Times New Roman" w:cs="Times New Roman"/>
          <w:b/>
          <w:i/>
          <w:sz w:val="24"/>
          <w:szCs w:val="24"/>
        </w:rPr>
        <w:t>Ключевые слова:</w:t>
      </w:r>
      <w:r w:rsidRPr="00456462">
        <w:rPr>
          <w:rFonts w:ascii="Times New Roman" w:hAnsi="Times New Roman" w:cs="Times New Roman"/>
          <w:i/>
          <w:sz w:val="24"/>
          <w:szCs w:val="24"/>
        </w:rPr>
        <w:t xml:space="preserve"> планирование, территориальное планирование, градостроительство, рекреационная зона, благоустройство территории</w:t>
      </w:r>
      <w:r>
        <w:rPr>
          <w:rFonts w:ascii="Times New Roman" w:hAnsi="Times New Roman" w:cs="Times New Roman"/>
          <w:i/>
          <w:sz w:val="24"/>
          <w:szCs w:val="24"/>
        </w:rPr>
        <w:t>.</w:t>
      </w:r>
    </w:p>
    <w:p w:rsidR="00456462" w:rsidRPr="00456462" w:rsidRDefault="00456462" w:rsidP="00456462">
      <w:pPr>
        <w:spacing w:after="0" w:line="240" w:lineRule="auto"/>
        <w:ind w:firstLine="567"/>
        <w:jc w:val="center"/>
        <w:rPr>
          <w:rFonts w:ascii="Times New Roman" w:hAnsi="Times New Roman" w:cs="Times New Roman"/>
          <w:i/>
          <w:sz w:val="24"/>
          <w:szCs w:val="24"/>
        </w:rPr>
      </w:pPr>
    </w:p>
    <w:p w:rsidR="00456462" w:rsidRPr="00456462" w:rsidRDefault="00456462" w:rsidP="00456462">
      <w:pPr>
        <w:spacing w:after="0" w:line="240" w:lineRule="auto"/>
        <w:ind w:firstLine="567"/>
        <w:jc w:val="both"/>
        <w:rPr>
          <w:rFonts w:ascii="Times New Roman" w:hAnsi="Times New Roman" w:cs="Times New Roman"/>
          <w:sz w:val="24"/>
          <w:szCs w:val="24"/>
        </w:rPr>
      </w:pPr>
      <w:r w:rsidRPr="00456462">
        <w:rPr>
          <w:rFonts w:ascii="Times New Roman" w:hAnsi="Times New Roman" w:cs="Times New Roman"/>
          <w:sz w:val="24"/>
          <w:szCs w:val="24"/>
        </w:rPr>
        <w:t>Рекреационные зоны формируются на землях общего пользования; на землях природоохранного, оздоровительного, рекреационного и историко-культурного назначения; землях, обладающих природными лечебными ресурсами; землях памятников истории и культуры, музеев, заповедников.</w:t>
      </w:r>
      <w:r>
        <w:rPr>
          <w:rFonts w:ascii="Times New Roman" w:hAnsi="Times New Roman" w:cs="Times New Roman"/>
          <w:sz w:val="24"/>
          <w:szCs w:val="24"/>
        </w:rPr>
        <w:t xml:space="preserve"> В работе представлен проект территориально </w:t>
      </w:r>
      <w:proofErr w:type="gramStart"/>
      <w:r>
        <w:rPr>
          <w:rFonts w:ascii="Times New Roman" w:hAnsi="Times New Roman" w:cs="Times New Roman"/>
          <w:sz w:val="24"/>
          <w:szCs w:val="24"/>
        </w:rPr>
        <w:t>планирования  рекреационной</w:t>
      </w:r>
      <w:proofErr w:type="gramEnd"/>
      <w:r>
        <w:rPr>
          <w:rFonts w:ascii="Times New Roman" w:hAnsi="Times New Roman" w:cs="Times New Roman"/>
          <w:sz w:val="24"/>
          <w:szCs w:val="24"/>
        </w:rPr>
        <w:t xml:space="preserve"> зоны земельного участка расположенного</w:t>
      </w:r>
      <w:r w:rsidRPr="0045646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г.Барнаул</w:t>
      </w:r>
      <w:proofErr w:type="spellEnd"/>
      <w:r>
        <w:rPr>
          <w:rFonts w:ascii="Times New Roman" w:hAnsi="Times New Roman" w:cs="Times New Roman"/>
          <w:sz w:val="24"/>
          <w:szCs w:val="24"/>
        </w:rPr>
        <w:t>, Алтайский край,</w:t>
      </w:r>
      <w:r w:rsidRPr="00456462">
        <w:rPr>
          <w:rFonts w:ascii="Times New Roman" w:hAnsi="Times New Roman" w:cs="Times New Roman"/>
          <w:sz w:val="24"/>
          <w:szCs w:val="24"/>
        </w:rPr>
        <w:t xml:space="preserve"> ш. Ленточный Бор</w:t>
      </w:r>
      <w:r w:rsidR="00002864" w:rsidRPr="00002864">
        <w:rPr>
          <w:rFonts w:ascii="Times New Roman" w:hAnsi="Times New Roman" w:cs="Times New Roman"/>
          <w:sz w:val="24"/>
          <w:szCs w:val="24"/>
        </w:rPr>
        <w:t xml:space="preserve"> [1]</w:t>
      </w:r>
      <w:r>
        <w:rPr>
          <w:rFonts w:ascii="Times New Roman" w:hAnsi="Times New Roman" w:cs="Times New Roman"/>
          <w:sz w:val="24"/>
          <w:szCs w:val="24"/>
        </w:rPr>
        <w:t>.</w:t>
      </w:r>
      <w:r w:rsidRPr="00456462">
        <w:rPr>
          <w:rFonts w:ascii="Times New Roman" w:hAnsi="Times New Roman" w:cs="Times New Roman"/>
          <w:sz w:val="24"/>
          <w:szCs w:val="24"/>
        </w:rPr>
        <w:t xml:space="preserve"> </w:t>
      </w:r>
    </w:p>
    <w:p w:rsidR="00456462" w:rsidRPr="00456462" w:rsidRDefault="00456462" w:rsidP="00456462">
      <w:pPr>
        <w:spacing w:after="0" w:line="240" w:lineRule="auto"/>
        <w:ind w:firstLine="567"/>
        <w:jc w:val="both"/>
        <w:rPr>
          <w:rFonts w:ascii="Times New Roman" w:hAnsi="Times New Roman" w:cs="Times New Roman"/>
          <w:b/>
          <w:sz w:val="24"/>
          <w:szCs w:val="24"/>
        </w:rPr>
      </w:pPr>
      <w:r w:rsidRPr="00456462">
        <w:rPr>
          <w:rFonts w:ascii="Times New Roman" w:hAnsi="Times New Roman" w:cs="Times New Roman"/>
          <w:sz w:val="24"/>
          <w:szCs w:val="24"/>
        </w:rPr>
        <w:t xml:space="preserve">Исследовательская работа проводилась </w:t>
      </w:r>
      <w:r>
        <w:rPr>
          <w:rFonts w:ascii="Times New Roman" w:hAnsi="Times New Roman" w:cs="Times New Roman"/>
          <w:sz w:val="24"/>
          <w:szCs w:val="24"/>
        </w:rPr>
        <w:t xml:space="preserve">с использованием </w:t>
      </w:r>
      <w:r w:rsidRPr="00456462">
        <w:rPr>
          <w:rFonts w:ascii="Times New Roman" w:hAnsi="Times New Roman" w:cs="Times New Roman"/>
          <w:color w:val="000000" w:themeColor="text1"/>
          <w:sz w:val="24"/>
          <w:szCs w:val="24"/>
        </w:rPr>
        <w:t xml:space="preserve">СНиП 2.07.01-89*, </w:t>
      </w:r>
      <w:r w:rsidRPr="00456462">
        <w:rPr>
          <w:rFonts w:ascii="Times New Roman" w:hAnsi="Times New Roman" w:cs="Times New Roman"/>
          <w:sz w:val="24"/>
          <w:szCs w:val="24"/>
        </w:rPr>
        <w:t>Градостроительный Кодекс РФ, публичные карты. Объектом исследования являются территории, подлежащие развитию, на примере кадастрового квартала города Барнаула.</w:t>
      </w:r>
      <w:r>
        <w:rPr>
          <w:rFonts w:ascii="Times New Roman" w:hAnsi="Times New Roman" w:cs="Times New Roman"/>
          <w:sz w:val="24"/>
          <w:szCs w:val="24"/>
        </w:rPr>
        <w:t xml:space="preserve"> </w:t>
      </w:r>
      <w:r w:rsidRPr="00456462">
        <w:rPr>
          <w:rFonts w:ascii="Times New Roman" w:hAnsi="Times New Roman" w:cs="Times New Roman"/>
          <w:sz w:val="24"/>
          <w:szCs w:val="24"/>
        </w:rPr>
        <w:t>Методы исследования - изучение литературы и других источников информации, анализ полученной информации, составление схемы проекта планировки.</w:t>
      </w:r>
    </w:p>
    <w:p w:rsidR="00456462" w:rsidRPr="00456462" w:rsidRDefault="00456462" w:rsidP="0045646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456462">
        <w:rPr>
          <w:rFonts w:ascii="Times New Roman" w:hAnsi="Times New Roman" w:cs="Times New Roman"/>
          <w:sz w:val="24"/>
          <w:szCs w:val="24"/>
        </w:rPr>
        <w:t xml:space="preserve"> качестве цели рекреации могут выступать семейный отдых с длительным пребыванием в домике и краткосрочным пребыванием в беседке; оздоровительно-профилактическое пребывание в санатории</w:t>
      </w:r>
      <w:r>
        <w:rPr>
          <w:rFonts w:ascii="Times New Roman" w:hAnsi="Times New Roman" w:cs="Times New Roman"/>
          <w:sz w:val="24"/>
          <w:szCs w:val="24"/>
        </w:rPr>
        <w:t>-профилактории</w:t>
      </w:r>
      <w:r w:rsidRPr="00456462">
        <w:rPr>
          <w:rFonts w:ascii="Times New Roman" w:hAnsi="Times New Roman" w:cs="Times New Roman"/>
          <w:sz w:val="24"/>
          <w:szCs w:val="24"/>
        </w:rPr>
        <w:t xml:space="preserve">, занятия </w:t>
      </w:r>
      <w:r>
        <w:rPr>
          <w:rFonts w:ascii="Times New Roman" w:hAnsi="Times New Roman" w:cs="Times New Roman"/>
          <w:sz w:val="24"/>
          <w:szCs w:val="24"/>
        </w:rPr>
        <w:t xml:space="preserve">различными видами </w:t>
      </w:r>
      <w:r w:rsidRPr="00456462">
        <w:rPr>
          <w:rFonts w:ascii="Times New Roman" w:hAnsi="Times New Roman" w:cs="Times New Roman"/>
          <w:sz w:val="24"/>
          <w:szCs w:val="24"/>
        </w:rPr>
        <w:t>спорт</w:t>
      </w:r>
      <w:r>
        <w:rPr>
          <w:rFonts w:ascii="Times New Roman" w:hAnsi="Times New Roman" w:cs="Times New Roman"/>
          <w:sz w:val="24"/>
          <w:szCs w:val="24"/>
        </w:rPr>
        <w:t>а,</w:t>
      </w:r>
      <w:r w:rsidRPr="00456462">
        <w:rPr>
          <w:rFonts w:ascii="Times New Roman" w:hAnsi="Times New Roman" w:cs="Times New Roman"/>
          <w:sz w:val="24"/>
          <w:szCs w:val="24"/>
        </w:rPr>
        <w:t xml:space="preserve"> а так же </w:t>
      </w:r>
      <w:r>
        <w:rPr>
          <w:rFonts w:ascii="Times New Roman" w:hAnsi="Times New Roman" w:cs="Times New Roman"/>
          <w:sz w:val="24"/>
          <w:szCs w:val="24"/>
        </w:rPr>
        <w:t xml:space="preserve">организация </w:t>
      </w:r>
      <w:r w:rsidRPr="00456462">
        <w:rPr>
          <w:rFonts w:ascii="Times New Roman" w:hAnsi="Times New Roman" w:cs="Times New Roman"/>
          <w:sz w:val="24"/>
          <w:szCs w:val="24"/>
        </w:rPr>
        <w:t>различных видов мероприятий, как спортивных, так и корпоративных</w:t>
      </w:r>
      <w:r w:rsidR="00002864">
        <w:rPr>
          <w:rFonts w:ascii="Times New Roman" w:hAnsi="Times New Roman" w:cs="Times New Roman"/>
          <w:sz w:val="24"/>
          <w:szCs w:val="24"/>
        </w:rPr>
        <w:t xml:space="preserve"> </w:t>
      </w:r>
      <w:r w:rsidR="00002864" w:rsidRPr="00002864">
        <w:rPr>
          <w:rFonts w:ascii="Times New Roman" w:hAnsi="Times New Roman" w:cs="Times New Roman"/>
          <w:sz w:val="24"/>
          <w:szCs w:val="24"/>
        </w:rPr>
        <w:t>[5]</w:t>
      </w:r>
      <w:r w:rsidRPr="00456462">
        <w:rPr>
          <w:rFonts w:ascii="Times New Roman" w:hAnsi="Times New Roman" w:cs="Times New Roman"/>
          <w:sz w:val="24"/>
          <w:szCs w:val="24"/>
        </w:rPr>
        <w:t>.</w:t>
      </w:r>
    </w:p>
    <w:p w:rsidR="000658CF" w:rsidRDefault="00456462" w:rsidP="0045646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w:t>
      </w:r>
      <w:r w:rsidRPr="00456462">
        <w:rPr>
          <w:rFonts w:ascii="Times New Roman" w:hAnsi="Times New Roman" w:cs="Times New Roman"/>
          <w:sz w:val="24"/>
          <w:szCs w:val="24"/>
        </w:rPr>
        <w:t>ерриториальное планирование и разработка схемы рекреационной зоны расположенной в районе ленточного бора городского округа города Барнаула</w:t>
      </w:r>
      <w:r>
        <w:rPr>
          <w:rFonts w:ascii="Times New Roman" w:hAnsi="Times New Roman" w:cs="Times New Roman"/>
          <w:sz w:val="24"/>
          <w:szCs w:val="24"/>
        </w:rPr>
        <w:t xml:space="preserve"> была проведена с использованием специализированной программы </w:t>
      </w:r>
      <w:r>
        <w:rPr>
          <w:rFonts w:ascii="Times New Roman" w:hAnsi="Times New Roman" w:cs="Times New Roman"/>
          <w:sz w:val="24"/>
          <w:szCs w:val="24"/>
          <w:lang w:val="en-US"/>
        </w:rPr>
        <w:t>Q</w:t>
      </w:r>
      <w:r w:rsidRPr="00456462">
        <w:rPr>
          <w:rFonts w:ascii="Times New Roman" w:hAnsi="Times New Roman" w:cs="Times New Roman"/>
          <w:sz w:val="24"/>
          <w:szCs w:val="24"/>
        </w:rPr>
        <w:t>-</w:t>
      </w:r>
      <w:r>
        <w:rPr>
          <w:rFonts w:ascii="Times New Roman" w:hAnsi="Times New Roman" w:cs="Times New Roman"/>
          <w:sz w:val="24"/>
          <w:szCs w:val="24"/>
        </w:rPr>
        <w:t>Гис</w:t>
      </w:r>
      <w:r w:rsidRPr="00456462">
        <w:rPr>
          <w:rFonts w:ascii="Times New Roman" w:hAnsi="Times New Roman" w:cs="Times New Roman"/>
          <w:sz w:val="24"/>
          <w:szCs w:val="24"/>
        </w:rPr>
        <w:t>.</w:t>
      </w:r>
      <w:r>
        <w:rPr>
          <w:rFonts w:ascii="Times New Roman" w:hAnsi="Times New Roman" w:cs="Times New Roman"/>
          <w:sz w:val="24"/>
          <w:szCs w:val="24"/>
        </w:rPr>
        <w:t xml:space="preserve"> На местности территория представляет собой край лесного массива используемая на сегодня для занятий спортом (в зимний период –лыжный бег, в летний период -велосипед).</w:t>
      </w:r>
      <w:r w:rsidRPr="00456462">
        <w:rPr>
          <w:rFonts w:ascii="Times New Roman" w:hAnsi="Times New Roman" w:cs="Times New Roman"/>
          <w:sz w:val="24"/>
          <w:szCs w:val="24"/>
        </w:rPr>
        <w:t xml:space="preserve"> Территория подготовки проекта планировки территории частично граничит с </w:t>
      </w:r>
      <w:r>
        <w:rPr>
          <w:rFonts w:ascii="Times New Roman" w:hAnsi="Times New Roman" w:cs="Times New Roman"/>
          <w:sz w:val="24"/>
          <w:szCs w:val="24"/>
        </w:rPr>
        <w:t>сущест</w:t>
      </w:r>
      <w:r w:rsidR="000658CF">
        <w:rPr>
          <w:rFonts w:ascii="Times New Roman" w:hAnsi="Times New Roman" w:cs="Times New Roman"/>
          <w:sz w:val="24"/>
          <w:szCs w:val="24"/>
        </w:rPr>
        <w:t>в</w:t>
      </w:r>
      <w:r>
        <w:rPr>
          <w:rFonts w:ascii="Times New Roman" w:hAnsi="Times New Roman" w:cs="Times New Roman"/>
          <w:sz w:val="24"/>
          <w:szCs w:val="24"/>
        </w:rPr>
        <w:t xml:space="preserve">ующей </w:t>
      </w:r>
      <w:r w:rsidRPr="00456462">
        <w:rPr>
          <w:rFonts w:ascii="Times New Roman" w:hAnsi="Times New Roman" w:cs="Times New Roman"/>
          <w:sz w:val="24"/>
          <w:szCs w:val="24"/>
        </w:rPr>
        <w:t>«Трассой здоровья» лыжной базы «Динамо»</w:t>
      </w:r>
      <w:r w:rsidR="00002864" w:rsidRPr="00002864">
        <w:rPr>
          <w:rFonts w:ascii="Times New Roman" w:hAnsi="Times New Roman" w:cs="Times New Roman"/>
          <w:sz w:val="24"/>
          <w:szCs w:val="24"/>
        </w:rPr>
        <w:t xml:space="preserve"> [3.4]</w:t>
      </w:r>
      <w:r w:rsidRPr="00456462">
        <w:rPr>
          <w:rFonts w:ascii="Times New Roman" w:hAnsi="Times New Roman" w:cs="Times New Roman"/>
          <w:sz w:val="24"/>
          <w:szCs w:val="24"/>
        </w:rPr>
        <w:t xml:space="preserve">. </w:t>
      </w:r>
    </w:p>
    <w:p w:rsidR="000658CF" w:rsidRDefault="00456462" w:rsidP="00456462">
      <w:pPr>
        <w:spacing w:after="0" w:line="240" w:lineRule="auto"/>
        <w:ind w:firstLine="567"/>
        <w:jc w:val="both"/>
        <w:rPr>
          <w:rFonts w:ascii="Times New Roman" w:hAnsi="Times New Roman" w:cs="Times New Roman"/>
          <w:sz w:val="24"/>
          <w:szCs w:val="24"/>
        </w:rPr>
      </w:pPr>
      <w:r w:rsidRPr="00456462">
        <w:rPr>
          <w:rFonts w:ascii="Times New Roman" w:hAnsi="Times New Roman" w:cs="Times New Roman"/>
          <w:sz w:val="24"/>
          <w:szCs w:val="24"/>
        </w:rPr>
        <w:t>Данная территория является одним из самых излюбленных мест проведения досуга жителей города Барнаул и пригородных поселений, как зимой, так и летом. Но</w:t>
      </w:r>
      <w:r w:rsidR="000658CF">
        <w:rPr>
          <w:rFonts w:ascii="Times New Roman" w:hAnsi="Times New Roman" w:cs="Times New Roman"/>
          <w:sz w:val="24"/>
          <w:szCs w:val="24"/>
        </w:rPr>
        <w:t xml:space="preserve"> </w:t>
      </w:r>
      <w:r w:rsidRPr="00456462">
        <w:rPr>
          <w:rFonts w:ascii="Times New Roman" w:hAnsi="Times New Roman" w:cs="Times New Roman"/>
          <w:sz w:val="24"/>
          <w:szCs w:val="24"/>
        </w:rPr>
        <w:t xml:space="preserve">в тоже время рассматриваемая территория не </w:t>
      </w:r>
      <w:r w:rsidR="000658CF">
        <w:rPr>
          <w:rFonts w:ascii="Times New Roman" w:hAnsi="Times New Roman" w:cs="Times New Roman"/>
          <w:sz w:val="24"/>
          <w:szCs w:val="24"/>
        </w:rPr>
        <w:t xml:space="preserve">оборудована и не имеет </w:t>
      </w:r>
      <w:r w:rsidRPr="00456462">
        <w:rPr>
          <w:rFonts w:ascii="Times New Roman" w:hAnsi="Times New Roman" w:cs="Times New Roman"/>
          <w:sz w:val="24"/>
          <w:szCs w:val="24"/>
        </w:rPr>
        <w:t xml:space="preserve">современных достойных улучшений таких как: велодорожки, беседки, освещение, лавочки, места </w:t>
      </w:r>
      <w:proofErr w:type="gramStart"/>
      <w:r w:rsidRPr="00456462">
        <w:rPr>
          <w:rFonts w:ascii="Times New Roman" w:hAnsi="Times New Roman" w:cs="Times New Roman"/>
          <w:sz w:val="24"/>
          <w:szCs w:val="24"/>
        </w:rPr>
        <w:t>для время</w:t>
      </w:r>
      <w:proofErr w:type="gramEnd"/>
      <w:r w:rsidR="000658CF">
        <w:rPr>
          <w:rFonts w:ascii="Times New Roman" w:hAnsi="Times New Roman" w:cs="Times New Roman"/>
          <w:sz w:val="24"/>
          <w:szCs w:val="24"/>
        </w:rPr>
        <w:t xml:space="preserve"> </w:t>
      </w:r>
      <w:r w:rsidRPr="00456462">
        <w:rPr>
          <w:rFonts w:ascii="Times New Roman" w:hAnsi="Times New Roman" w:cs="Times New Roman"/>
          <w:sz w:val="24"/>
          <w:szCs w:val="24"/>
        </w:rPr>
        <w:t xml:space="preserve">препровождения отдыха граждан, </w:t>
      </w:r>
      <w:r w:rsidR="000658CF">
        <w:rPr>
          <w:rFonts w:ascii="Times New Roman" w:hAnsi="Times New Roman" w:cs="Times New Roman"/>
          <w:sz w:val="24"/>
          <w:szCs w:val="24"/>
        </w:rPr>
        <w:t xml:space="preserve">парковку автотранспорта, безопасные домики для отдыха и переодевания, и комфортного провождения времени в выходные дни для спортсменов и любителей спорта, отсутствует спортивные площадки, туалеты. Было принято решение спроектировать </w:t>
      </w:r>
      <w:proofErr w:type="gramStart"/>
      <w:r w:rsidR="000658CF">
        <w:rPr>
          <w:rFonts w:ascii="Times New Roman" w:hAnsi="Times New Roman" w:cs="Times New Roman"/>
          <w:sz w:val="24"/>
          <w:szCs w:val="24"/>
        </w:rPr>
        <w:t>рекреационную зону</w:t>
      </w:r>
      <w:proofErr w:type="gramEnd"/>
      <w:r w:rsidR="000658CF">
        <w:rPr>
          <w:rFonts w:ascii="Times New Roman" w:hAnsi="Times New Roman" w:cs="Times New Roman"/>
          <w:sz w:val="24"/>
          <w:szCs w:val="24"/>
        </w:rPr>
        <w:t xml:space="preserve"> отвечающую всем современным требованиям как нормативного назначения так и востребованности граждан</w:t>
      </w:r>
      <w:r w:rsidR="00002864" w:rsidRPr="00002864">
        <w:rPr>
          <w:rFonts w:ascii="Times New Roman" w:hAnsi="Times New Roman" w:cs="Times New Roman"/>
          <w:sz w:val="24"/>
          <w:szCs w:val="24"/>
        </w:rPr>
        <w:t xml:space="preserve"> [2]</w:t>
      </w:r>
      <w:r w:rsidR="000658CF">
        <w:rPr>
          <w:rFonts w:ascii="Times New Roman" w:hAnsi="Times New Roman" w:cs="Times New Roman"/>
          <w:sz w:val="24"/>
          <w:szCs w:val="24"/>
        </w:rPr>
        <w:t>.</w:t>
      </w:r>
    </w:p>
    <w:p w:rsidR="00456462" w:rsidRPr="00456462" w:rsidRDefault="00456462" w:rsidP="00456462">
      <w:pPr>
        <w:spacing w:after="0" w:line="240" w:lineRule="auto"/>
        <w:ind w:firstLine="567"/>
        <w:jc w:val="both"/>
        <w:rPr>
          <w:rFonts w:ascii="Times New Roman" w:hAnsi="Times New Roman" w:cs="Times New Roman"/>
          <w:sz w:val="24"/>
          <w:szCs w:val="24"/>
        </w:rPr>
      </w:pPr>
      <w:r w:rsidRPr="00456462">
        <w:rPr>
          <w:rFonts w:ascii="Times New Roman" w:hAnsi="Times New Roman" w:cs="Times New Roman"/>
          <w:sz w:val="24"/>
          <w:szCs w:val="24"/>
        </w:rPr>
        <w:t>Данное местоположение территории (рис.1) относится к зоне рекреационного назначения к зоне лесов согласно Генеральному плану города Барнаула, который утвержден решением Барнаульской городской Думы от 30.08.2019 №344.Существующая планировочная структура сформирована объектами</w:t>
      </w:r>
      <w:r w:rsidR="000658CF">
        <w:rPr>
          <w:rFonts w:ascii="Times New Roman" w:hAnsi="Times New Roman" w:cs="Times New Roman"/>
          <w:sz w:val="24"/>
          <w:szCs w:val="24"/>
        </w:rPr>
        <w:t xml:space="preserve"> </w:t>
      </w:r>
      <w:r w:rsidRPr="00456462">
        <w:rPr>
          <w:rFonts w:ascii="Times New Roman" w:hAnsi="Times New Roman" w:cs="Times New Roman"/>
          <w:sz w:val="24"/>
          <w:szCs w:val="24"/>
        </w:rPr>
        <w:t>обслуживания посетителей базы отдыха «Динамо» в виде небольших лавок и двух беседок по периметру 25 км. «Трассы здоровья», что является недостаточным  на сегодня</w:t>
      </w:r>
      <w:r w:rsidR="00002864">
        <w:rPr>
          <w:rFonts w:ascii="Times New Roman" w:hAnsi="Times New Roman" w:cs="Times New Roman"/>
          <w:sz w:val="24"/>
          <w:szCs w:val="24"/>
          <w:lang w:val="en-US"/>
        </w:rPr>
        <w:t xml:space="preserve"> [1]</w:t>
      </w:r>
      <w:r w:rsidRPr="00456462">
        <w:rPr>
          <w:rFonts w:ascii="Times New Roman" w:hAnsi="Times New Roman" w:cs="Times New Roman"/>
          <w:sz w:val="24"/>
          <w:szCs w:val="24"/>
        </w:rPr>
        <w:t>.</w:t>
      </w:r>
    </w:p>
    <w:p w:rsidR="00456462" w:rsidRPr="00456462" w:rsidRDefault="00456462" w:rsidP="00456462">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28"/>
      </w:tblGrid>
      <w:tr w:rsidR="00456462" w:rsidRPr="00456462" w:rsidTr="001F4245">
        <w:tc>
          <w:tcPr>
            <w:tcW w:w="4919" w:type="dxa"/>
          </w:tcPr>
          <w:p w:rsidR="00456462" w:rsidRPr="00456462" w:rsidRDefault="00456462" w:rsidP="00456462">
            <w:pPr>
              <w:jc w:val="center"/>
              <w:rPr>
                <w:rFonts w:ascii="Times New Roman" w:hAnsi="Times New Roman" w:cs="Times New Roman"/>
                <w:noProof/>
                <w:sz w:val="24"/>
                <w:szCs w:val="24"/>
                <w:lang w:eastAsia="ru-RU"/>
              </w:rPr>
            </w:pPr>
            <w:r w:rsidRPr="00456462">
              <w:rPr>
                <w:noProof/>
                <w:sz w:val="24"/>
                <w:szCs w:val="24"/>
                <w:lang w:eastAsia="ru-RU"/>
              </w:rPr>
              <w:lastRenderedPageBreak/>
              <w:drawing>
                <wp:inline distT="0" distB="0" distL="0" distR="0">
                  <wp:extent cx="3398170" cy="2524125"/>
                  <wp:effectExtent l="0" t="0" r="0" b="0"/>
                  <wp:docPr id="3" name="Рисунок 1" descr="C:\Users\Катюша\AppData\Local\Microsoft\Windows\Temporary Internet Files\Content.Word\IMG-20201021-WA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тюша\AppData\Local\Microsoft\Windows\Temporary Internet Files\Content.Word\IMG-20201021-WA0267.jpg"/>
                          <pic:cNvPicPr>
                            <a:picLocks noChangeAspect="1" noChangeArrowheads="1"/>
                          </pic:cNvPicPr>
                        </pic:nvPicPr>
                        <pic:blipFill>
                          <a:blip r:embed="rId5"/>
                          <a:srcRect/>
                          <a:stretch>
                            <a:fillRect/>
                          </a:stretch>
                        </pic:blipFill>
                        <pic:spPr bwMode="auto">
                          <a:xfrm>
                            <a:off x="0" y="0"/>
                            <a:ext cx="3399566" cy="2525162"/>
                          </a:xfrm>
                          <a:prstGeom prst="rect">
                            <a:avLst/>
                          </a:prstGeom>
                          <a:noFill/>
                          <a:ln w="9525">
                            <a:noFill/>
                            <a:miter lim="800000"/>
                            <a:headEnd/>
                            <a:tailEnd/>
                          </a:ln>
                        </pic:spPr>
                      </pic:pic>
                    </a:graphicData>
                  </a:graphic>
                </wp:inline>
              </w:drawing>
            </w:r>
          </w:p>
        </w:tc>
        <w:tc>
          <w:tcPr>
            <w:tcW w:w="4936" w:type="dxa"/>
          </w:tcPr>
          <w:p w:rsidR="00456462" w:rsidRPr="00456462" w:rsidRDefault="00456462" w:rsidP="00456462">
            <w:pPr>
              <w:jc w:val="center"/>
              <w:rPr>
                <w:rFonts w:ascii="Times New Roman" w:hAnsi="Times New Roman" w:cs="Times New Roman"/>
                <w:sz w:val="24"/>
                <w:szCs w:val="24"/>
              </w:rPr>
            </w:pPr>
            <w:r w:rsidRPr="00456462">
              <w:rPr>
                <w:rFonts w:ascii="Times New Roman" w:hAnsi="Times New Roman" w:cs="Times New Roman"/>
                <w:noProof/>
                <w:sz w:val="24"/>
                <w:szCs w:val="24"/>
                <w:lang w:eastAsia="ru-RU"/>
              </w:rPr>
              <w:drawing>
                <wp:inline distT="0" distB="0" distL="0" distR="0">
                  <wp:extent cx="3407884" cy="2520000"/>
                  <wp:effectExtent l="0" t="0" r="254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8984" t="16264" r="11479" b="13482"/>
                          <a:stretch/>
                        </pic:blipFill>
                        <pic:spPr bwMode="auto">
                          <a:xfrm>
                            <a:off x="0" y="0"/>
                            <a:ext cx="3407884" cy="2520000"/>
                          </a:xfrm>
                          <a:prstGeom prst="rect">
                            <a:avLst/>
                          </a:prstGeom>
                          <a:ln>
                            <a:noFill/>
                          </a:ln>
                          <a:extLst>
                            <a:ext uri="{53640926-AAD7-44D8-BBD7-CCE9431645EC}">
                              <a14:shadowObscured xmlns:a14="http://schemas.microsoft.com/office/drawing/2010/main"/>
                            </a:ext>
                          </a:extLst>
                        </pic:spPr>
                      </pic:pic>
                    </a:graphicData>
                  </a:graphic>
                </wp:inline>
              </w:drawing>
            </w:r>
          </w:p>
        </w:tc>
      </w:tr>
      <w:tr w:rsidR="00456462" w:rsidRPr="00456462" w:rsidTr="001F4245">
        <w:tc>
          <w:tcPr>
            <w:tcW w:w="9855" w:type="dxa"/>
            <w:gridSpan w:val="2"/>
          </w:tcPr>
          <w:p w:rsidR="00456462" w:rsidRPr="00456462" w:rsidRDefault="00456462" w:rsidP="000658CF">
            <w:pPr>
              <w:jc w:val="center"/>
              <w:rPr>
                <w:rFonts w:ascii="Times New Roman" w:hAnsi="Times New Roman" w:cs="Times New Roman"/>
                <w:sz w:val="24"/>
                <w:szCs w:val="24"/>
              </w:rPr>
            </w:pPr>
            <w:r w:rsidRPr="00456462">
              <w:rPr>
                <w:rFonts w:ascii="Times New Roman" w:hAnsi="Times New Roman" w:cs="Times New Roman"/>
                <w:sz w:val="24"/>
                <w:szCs w:val="24"/>
              </w:rPr>
              <w:t>Рис</w:t>
            </w:r>
            <w:r w:rsidR="000658CF">
              <w:rPr>
                <w:rFonts w:ascii="Times New Roman" w:hAnsi="Times New Roman" w:cs="Times New Roman"/>
                <w:sz w:val="24"/>
                <w:szCs w:val="24"/>
              </w:rPr>
              <w:t>унок</w:t>
            </w:r>
            <w:r w:rsidRPr="00456462">
              <w:rPr>
                <w:rFonts w:ascii="Times New Roman" w:hAnsi="Times New Roman" w:cs="Times New Roman"/>
                <w:sz w:val="24"/>
                <w:szCs w:val="24"/>
              </w:rPr>
              <w:t>1</w:t>
            </w:r>
            <w:r w:rsidR="000658CF">
              <w:rPr>
                <w:rFonts w:ascii="Times New Roman" w:hAnsi="Times New Roman" w:cs="Times New Roman"/>
                <w:sz w:val="24"/>
                <w:szCs w:val="24"/>
              </w:rPr>
              <w:t xml:space="preserve"> -</w:t>
            </w:r>
            <w:r w:rsidRPr="00456462">
              <w:rPr>
                <w:rFonts w:ascii="Times New Roman" w:hAnsi="Times New Roman" w:cs="Times New Roman"/>
                <w:sz w:val="24"/>
                <w:szCs w:val="24"/>
              </w:rPr>
              <w:t xml:space="preserve"> Месторасположение проектируемой </w:t>
            </w:r>
            <w:r w:rsidR="000658CF">
              <w:rPr>
                <w:rFonts w:ascii="Times New Roman" w:hAnsi="Times New Roman" w:cs="Times New Roman"/>
                <w:sz w:val="24"/>
                <w:szCs w:val="24"/>
              </w:rPr>
              <w:t>рекреационной зоны</w:t>
            </w:r>
          </w:p>
        </w:tc>
      </w:tr>
    </w:tbl>
    <w:p w:rsidR="00456462" w:rsidRPr="00456462" w:rsidRDefault="00456462" w:rsidP="00456462">
      <w:pPr>
        <w:spacing w:after="0" w:line="240" w:lineRule="auto"/>
        <w:ind w:firstLine="567"/>
        <w:jc w:val="both"/>
        <w:rPr>
          <w:rFonts w:ascii="Times New Roman" w:hAnsi="Times New Roman" w:cs="Times New Roman"/>
          <w:sz w:val="24"/>
          <w:szCs w:val="24"/>
        </w:rPr>
      </w:pPr>
    </w:p>
    <w:p w:rsidR="00456462" w:rsidRPr="00456462" w:rsidRDefault="00456462" w:rsidP="00456462">
      <w:pPr>
        <w:spacing w:after="0" w:line="240" w:lineRule="auto"/>
        <w:ind w:firstLine="567"/>
        <w:jc w:val="both"/>
        <w:rPr>
          <w:rFonts w:ascii="Times New Roman" w:hAnsi="Times New Roman" w:cs="Times New Roman"/>
          <w:sz w:val="24"/>
          <w:szCs w:val="24"/>
        </w:rPr>
      </w:pPr>
      <w:r w:rsidRPr="00456462">
        <w:rPr>
          <w:rFonts w:ascii="Times New Roman" w:hAnsi="Times New Roman" w:cs="Times New Roman"/>
          <w:sz w:val="24"/>
          <w:szCs w:val="24"/>
        </w:rPr>
        <w:t>Данным проектом территориального планирования рекреационной зоны предусматривается размещение на территории:</w:t>
      </w:r>
    </w:p>
    <w:p w:rsidR="00456462" w:rsidRPr="00456462" w:rsidRDefault="00456462" w:rsidP="00456462">
      <w:pPr>
        <w:spacing w:after="0" w:line="240" w:lineRule="auto"/>
        <w:ind w:firstLine="567"/>
        <w:jc w:val="both"/>
        <w:rPr>
          <w:rFonts w:ascii="Times New Roman" w:hAnsi="Times New Roman" w:cs="Times New Roman"/>
          <w:sz w:val="24"/>
          <w:szCs w:val="24"/>
        </w:rPr>
      </w:pPr>
      <w:r w:rsidRPr="00456462">
        <w:rPr>
          <w:rFonts w:ascii="Times New Roman" w:hAnsi="Times New Roman" w:cs="Times New Roman"/>
          <w:sz w:val="24"/>
          <w:szCs w:val="24"/>
        </w:rPr>
        <w:t>- домов отдыха (финские домики), где можно остановиться, как на длительный период, так и на краткосрочное время</w:t>
      </w:r>
      <w:r w:rsidR="000658CF">
        <w:rPr>
          <w:rFonts w:ascii="Times New Roman" w:hAnsi="Times New Roman" w:cs="Times New Roman"/>
          <w:sz w:val="24"/>
          <w:szCs w:val="24"/>
        </w:rPr>
        <w:t xml:space="preserve"> в летний и зимний период</w:t>
      </w:r>
      <w:r w:rsidRPr="00456462">
        <w:rPr>
          <w:rFonts w:ascii="Times New Roman" w:hAnsi="Times New Roman" w:cs="Times New Roman"/>
          <w:sz w:val="24"/>
          <w:szCs w:val="24"/>
        </w:rPr>
        <w:t xml:space="preserve">(рис.2). </w:t>
      </w:r>
    </w:p>
    <w:p w:rsidR="00456462" w:rsidRPr="00456462" w:rsidRDefault="00456462" w:rsidP="00456462">
      <w:pPr>
        <w:spacing w:after="0" w:line="240" w:lineRule="auto"/>
        <w:ind w:firstLine="567"/>
        <w:jc w:val="both"/>
        <w:rPr>
          <w:rFonts w:ascii="Times New Roman" w:hAnsi="Times New Roman" w:cs="Times New Roman"/>
          <w:sz w:val="24"/>
          <w:szCs w:val="24"/>
        </w:rPr>
      </w:pPr>
      <w:r w:rsidRPr="00456462">
        <w:rPr>
          <w:rFonts w:ascii="Times New Roman" w:hAnsi="Times New Roman" w:cs="Times New Roman"/>
          <w:sz w:val="24"/>
          <w:szCs w:val="24"/>
        </w:rPr>
        <w:t xml:space="preserve">- лечебно-оздоровительное </w:t>
      </w:r>
      <w:r w:rsidR="000658CF">
        <w:rPr>
          <w:rFonts w:ascii="Times New Roman" w:hAnsi="Times New Roman" w:cs="Times New Roman"/>
          <w:sz w:val="24"/>
          <w:szCs w:val="24"/>
        </w:rPr>
        <w:t>учреждение в качестве санатория-</w:t>
      </w:r>
      <w:r w:rsidRPr="00456462">
        <w:rPr>
          <w:rFonts w:ascii="Times New Roman" w:hAnsi="Times New Roman" w:cs="Times New Roman"/>
          <w:sz w:val="24"/>
          <w:szCs w:val="24"/>
        </w:rPr>
        <w:t>профилактория</w:t>
      </w:r>
      <w:r w:rsidR="000658CF">
        <w:rPr>
          <w:rFonts w:ascii="Times New Roman" w:hAnsi="Times New Roman" w:cs="Times New Roman"/>
          <w:sz w:val="24"/>
          <w:szCs w:val="24"/>
        </w:rPr>
        <w:t xml:space="preserve"> осуществляющего некоторые лечебно –оздоровительные </w:t>
      </w:r>
      <w:proofErr w:type="gramStart"/>
      <w:r w:rsidR="000658CF">
        <w:rPr>
          <w:rFonts w:ascii="Times New Roman" w:hAnsi="Times New Roman" w:cs="Times New Roman"/>
          <w:sz w:val="24"/>
          <w:szCs w:val="24"/>
        </w:rPr>
        <w:t xml:space="preserve">процедуры </w:t>
      </w:r>
      <w:r w:rsidRPr="00456462">
        <w:rPr>
          <w:rFonts w:ascii="Times New Roman" w:hAnsi="Times New Roman" w:cs="Times New Roman"/>
          <w:sz w:val="24"/>
          <w:szCs w:val="24"/>
        </w:rPr>
        <w:t>;</w:t>
      </w:r>
      <w:proofErr w:type="gramEnd"/>
    </w:p>
    <w:p w:rsidR="00456462" w:rsidRPr="00456462" w:rsidRDefault="00456462" w:rsidP="00456462">
      <w:pPr>
        <w:spacing w:after="0" w:line="240" w:lineRule="auto"/>
        <w:ind w:firstLine="567"/>
        <w:jc w:val="both"/>
        <w:rPr>
          <w:rFonts w:ascii="Times New Roman" w:hAnsi="Times New Roman" w:cs="Times New Roman"/>
          <w:sz w:val="24"/>
          <w:szCs w:val="24"/>
        </w:rPr>
      </w:pPr>
      <w:r w:rsidRPr="00456462">
        <w:rPr>
          <w:rFonts w:ascii="Times New Roman" w:hAnsi="Times New Roman" w:cs="Times New Roman"/>
          <w:sz w:val="24"/>
          <w:szCs w:val="24"/>
        </w:rPr>
        <w:t>- уютных беседок (рис.3) с безопасными мангалами для летнего и зимнего отдыха граждан;</w:t>
      </w:r>
    </w:p>
    <w:p w:rsidR="00456462" w:rsidRPr="00456462" w:rsidRDefault="00456462" w:rsidP="00456462">
      <w:pPr>
        <w:spacing w:after="0" w:line="240" w:lineRule="auto"/>
        <w:ind w:firstLine="567"/>
        <w:jc w:val="both"/>
        <w:rPr>
          <w:rFonts w:ascii="Times New Roman" w:hAnsi="Times New Roman" w:cs="Times New Roman"/>
          <w:sz w:val="24"/>
          <w:szCs w:val="24"/>
        </w:rPr>
      </w:pPr>
      <w:r w:rsidRPr="00456462">
        <w:rPr>
          <w:rFonts w:ascii="Times New Roman" w:hAnsi="Times New Roman" w:cs="Times New Roman"/>
          <w:sz w:val="24"/>
          <w:szCs w:val="24"/>
        </w:rPr>
        <w:t>- прогулочных заасфальтированных дорожек по территории с возможностью заниматься вело и лыжным спортом, оснащенные ночным освещением;</w:t>
      </w:r>
    </w:p>
    <w:p w:rsidR="00456462" w:rsidRPr="00456462" w:rsidRDefault="00456462" w:rsidP="00456462">
      <w:pPr>
        <w:spacing w:after="0" w:line="240" w:lineRule="auto"/>
        <w:ind w:firstLine="567"/>
        <w:jc w:val="both"/>
        <w:rPr>
          <w:rFonts w:ascii="Times New Roman" w:hAnsi="Times New Roman" w:cs="Times New Roman"/>
          <w:sz w:val="24"/>
          <w:szCs w:val="24"/>
        </w:rPr>
      </w:pPr>
      <w:r w:rsidRPr="00456462">
        <w:rPr>
          <w:rFonts w:ascii="Times New Roman" w:hAnsi="Times New Roman" w:cs="Times New Roman"/>
          <w:sz w:val="24"/>
          <w:szCs w:val="24"/>
        </w:rPr>
        <w:t>- объектов питания с готовой и приготовляемой на заказ едой,</w:t>
      </w:r>
    </w:p>
    <w:p w:rsidR="00456462" w:rsidRPr="00456462" w:rsidRDefault="00456462" w:rsidP="00456462">
      <w:pPr>
        <w:spacing w:after="0" w:line="240" w:lineRule="auto"/>
        <w:ind w:firstLine="567"/>
        <w:jc w:val="both"/>
        <w:rPr>
          <w:rFonts w:ascii="Times New Roman" w:hAnsi="Times New Roman" w:cs="Times New Roman"/>
          <w:sz w:val="24"/>
          <w:szCs w:val="24"/>
        </w:rPr>
      </w:pPr>
      <w:r w:rsidRPr="00456462">
        <w:rPr>
          <w:rFonts w:ascii="Times New Roman" w:hAnsi="Times New Roman" w:cs="Times New Roman"/>
          <w:sz w:val="24"/>
          <w:szCs w:val="24"/>
        </w:rPr>
        <w:t>- спортивные площадки</w:t>
      </w:r>
      <w:r w:rsidR="000658CF">
        <w:rPr>
          <w:rFonts w:ascii="Times New Roman" w:hAnsi="Times New Roman" w:cs="Times New Roman"/>
          <w:sz w:val="24"/>
          <w:szCs w:val="24"/>
        </w:rPr>
        <w:t xml:space="preserve"> (детская площадка, уличные тренажеры, волейбольная и баскетбольная площадки)</w:t>
      </w:r>
      <w:r w:rsidRPr="00456462">
        <w:rPr>
          <w:rFonts w:ascii="Times New Roman" w:hAnsi="Times New Roman" w:cs="Times New Roman"/>
          <w:sz w:val="24"/>
          <w:szCs w:val="24"/>
        </w:rPr>
        <w:t>;</w:t>
      </w:r>
    </w:p>
    <w:p w:rsidR="00456462" w:rsidRPr="00456462" w:rsidRDefault="00456462" w:rsidP="00456462">
      <w:pPr>
        <w:spacing w:after="0" w:line="240" w:lineRule="auto"/>
        <w:ind w:firstLine="567"/>
        <w:jc w:val="both"/>
        <w:rPr>
          <w:rFonts w:ascii="Times New Roman" w:hAnsi="Times New Roman" w:cs="Times New Roman"/>
          <w:sz w:val="24"/>
          <w:szCs w:val="24"/>
        </w:rPr>
      </w:pPr>
      <w:r w:rsidRPr="00456462">
        <w:rPr>
          <w:rFonts w:ascii="Times New Roman" w:hAnsi="Times New Roman" w:cs="Times New Roman"/>
          <w:sz w:val="24"/>
          <w:szCs w:val="24"/>
        </w:rPr>
        <w:t>- организация каркасной зеленой архитектурной скульптуры, цветников и лавочек;</w:t>
      </w:r>
    </w:p>
    <w:p w:rsidR="00456462" w:rsidRDefault="00456462" w:rsidP="00456462">
      <w:pPr>
        <w:spacing w:after="0" w:line="240" w:lineRule="auto"/>
        <w:ind w:firstLine="567"/>
        <w:jc w:val="both"/>
        <w:rPr>
          <w:rFonts w:ascii="Times New Roman" w:hAnsi="Times New Roman" w:cs="Times New Roman"/>
          <w:sz w:val="24"/>
          <w:szCs w:val="24"/>
        </w:rPr>
      </w:pPr>
      <w:r w:rsidRPr="00456462">
        <w:rPr>
          <w:rFonts w:ascii="Times New Roman" w:hAnsi="Times New Roman" w:cs="Times New Roman"/>
          <w:sz w:val="24"/>
          <w:szCs w:val="24"/>
        </w:rPr>
        <w:t xml:space="preserve">- достаточное </w:t>
      </w:r>
      <w:r w:rsidR="000658CF">
        <w:rPr>
          <w:rFonts w:ascii="Times New Roman" w:hAnsi="Times New Roman" w:cs="Times New Roman"/>
          <w:sz w:val="24"/>
          <w:szCs w:val="24"/>
        </w:rPr>
        <w:t xml:space="preserve">удобное и охраняемое </w:t>
      </w:r>
      <w:r w:rsidRPr="00456462">
        <w:rPr>
          <w:rFonts w:ascii="Times New Roman" w:hAnsi="Times New Roman" w:cs="Times New Roman"/>
          <w:sz w:val="24"/>
          <w:szCs w:val="24"/>
        </w:rPr>
        <w:t>место парковки для размещения гостей</w:t>
      </w:r>
      <w:r w:rsidR="000658CF">
        <w:rPr>
          <w:rFonts w:ascii="Times New Roman" w:hAnsi="Times New Roman" w:cs="Times New Roman"/>
          <w:sz w:val="24"/>
          <w:szCs w:val="24"/>
        </w:rPr>
        <w:t xml:space="preserve"> на 40 автомобилей</w:t>
      </w:r>
      <w:r w:rsidRPr="00456462">
        <w:rPr>
          <w:rFonts w:ascii="Times New Roman" w:hAnsi="Times New Roman" w:cs="Times New Roman"/>
          <w:sz w:val="24"/>
          <w:szCs w:val="24"/>
        </w:rPr>
        <w:t>.</w:t>
      </w:r>
    </w:p>
    <w:p w:rsidR="000658CF" w:rsidRDefault="000658CF" w:rsidP="0045646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теплые бесплатные раздевалки с возможностью размещения камер хранения вещей;</w:t>
      </w:r>
    </w:p>
    <w:p w:rsidR="00AD7AD6" w:rsidRDefault="000658CF" w:rsidP="0045646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-туалеты как уличные, так и теплые для зимнего использования;</w:t>
      </w:r>
    </w:p>
    <w:p w:rsidR="000658CF" w:rsidRPr="00456462" w:rsidRDefault="00AD7AD6" w:rsidP="0045646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-мастерская для подготовки и обслуживания спортивного инвентаря, и прокат некоторого спортивного инвентаря, например беговых лыж, коньков и велосипедов.</w:t>
      </w:r>
      <w:r w:rsidR="000658CF">
        <w:rPr>
          <w:rFonts w:ascii="Times New Roman" w:hAnsi="Times New Roman" w:cs="Times New Roman"/>
          <w:sz w:val="24"/>
          <w:szCs w:val="24"/>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694"/>
      </w:tblGrid>
      <w:tr w:rsidR="00456462" w:rsidRPr="00456462" w:rsidTr="001F4245">
        <w:tc>
          <w:tcPr>
            <w:tcW w:w="5065" w:type="dxa"/>
          </w:tcPr>
          <w:p w:rsidR="00456462" w:rsidRPr="00456462" w:rsidRDefault="00AD7AD6" w:rsidP="00456462">
            <w:pPr>
              <w:jc w:val="center"/>
              <w:rPr>
                <w:rFonts w:ascii="Times New Roman" w:hAnsi="Times New Roman" w:cs="Times New Roman"/>
                <w:sz w:val="24"/>
                <w:szCs w:val="24"/>
              </w:rPr>
            </w:pPr>
            <w:r w:rsidRPr="00456462">
              <w:rPr>
                <w:rFonts w:ascii="Times New Roman" w:hAnsi="Times New Roman" w:cs="Times New Roman"/>
                <w:sz w:val="24"/>
                <w:szCs w:val="24"/>
              </w:rPr>
              <w:object w:dxaOrig="8505" w:dyaOrig="7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75pt;height:190.5pt" o:ole="">
                  <v:imagedata r:id="rId7" o:title="" cropbottom="-159f" cropright="300f"/>
                </v:shape>
                <o:OLEObject Type="Embed" ProgID="PBrush" ShapeID="_x0000_i1025" DrawAspect="Content" ObjectID="_1682749155" r:id="rId8"/>
              </w:object>
            </w:r>
          </w:p>
        </w:tc>
        <w:tc>
          <w:tcPr>
            <w:tcW w:w="4790" w:type="dxa"/>
          </w:tcPr>
          <w:p w:rsidR="00456462" w:rsidRPr="00456462" w:rsidRDefault="00AD7AD6" w:rsidP="00456462">
            <w:pPr>
              <w:jc w:val="center"/>
              <w:rPr>
                <w:rFonts w:ascii="Times New Roman" w:hAnsi="Times New Roman" w:cs="Times New Roman"/>
                <w:sz w:val="24"/>
                <w:szCs w:val="24"/>
              </w:rPr>
            </w:pPr>
            <w:r w:rsidRPr="00456462">
              <w:rPr>
                <w:rFonts w:ascii="Times New Roman" w:hAnsi="Times New Roman" w:cs="Times New Roman"/>
                <w:sz w:val="24"/>
                <w:szCs w:val="24"/>
              </w:rPr>
              <w:object w:dxaOrig="7845" w:dyaOrig="6570">
                <v:shape id="_x0000_i1026" type="#_x0000_t75" style="width:217.5pt;height:189pt" o:ole="">
                  <v:imagedata r:id="rId9" o:title="" cropbottom="1101f" cropleft="3186f" cropright="-227f"/>
                </v:shape>
                <o:OLEObject Type="Embed" ProgID="PBrush" ShapeID="_x0000_i1026" DrawAspect="Content" ObjectID="_1682749156" r:id="rId10"/>
              </w:object>
            </w:r>
          </w:p>
        </w:tc>
      </w:tr>
      <w:tr w:rsidR="00456462" w:rsidRPr="00456462" w:rsidTr="001F4245">
        <w:tc>
          <w:tcPr>
            <w:tcW w:w="5065" w:type="dxa"/>
          </w:tcPr>
          <w:p w:rsidR="00456462" w:rsidRPr="00456462" w:rsidRDefault="00456462" w:rsidP="00AD7AD6">
            <w:pPr>
              <w:jc w:val="center"/>
              <w:rPr>
                <w:rFonts w:ascii="Times New Roman" w:hAnsi="Times New Roman" w:cs="Times New Roman"/>
                <w:sz w:val="24"/>
                <w:szCs w:val="24"/>
              </w:rPr>
            </w:pPr>
            <w:r w:rsidRPr="00456462">
              <w:rPr>
                <w:rFonts w:ascii="Times New Roman" w:hAnsi="Times New Roman" w:cs="Times New Roman"/>
                <w:sz w:val="24"/>
                <w:szCs w:val="24"/>
              </w:rPr>
              <w:t>Рис</w:t>
            </w:r>
            <w:r w:rsidR="00E567A2">
              <w:rPr>
                <w:rFonts w:ascii="Times New Roman" w:hAnsi="Times New Roman" w:cs="Times New Roman"/>
                <w:sz w:val="24"/>
                <w:szCs w:val="24"/>
              </w:rPr>
              <w:t>унок 2 П</w:t>
            </w:r>
            <w:r w:rsidR="00AD7AD6">
              <w:rPr>
                <w:rFonts w:ascii="Times New Roman" w:hAnsi="Times New Roman" w:cs="Times New Roman"/>
                <w:sz w:val="24"/>
                <w:szCs w:val="24"/>
              </w:rPr>
              <w:t>ример д</w:t>
            </w:r>
            <w:r w:rsidRPr="00456462">
              <w:rPr>
                <w:rFonts w:ascii="Times New Roman" w:hAnsi="Times New Roman" w:cs="Times New Roman"/>
                <w:sz w:val="24"/>
                <w:szCs w:val="24"/>
              </w:rPr>
              <w:t>ом</w:t>
            </w:r>
            <w:r w:rsidR="00AD7AD6">
              <w:rPr>
                <w:rFonts w:ascii="Times New Roman" w:hAnsi="Times New Roman" w:cs="Times New Roman"/>
                <w:sz w:val="24"/>
                <w:szCs w:val="24"/>
              </w:rPr>
              <w:t>ика</w:t>
            </w:r>
            <w:r w:rsidRPr="00456462">
              <w:rPr>
                <w:rFonts w:ascii="Times New Roman" w:hAnsi="Times New Roman" w:cs="Times New Roman"/>
                <w:sz w:val="24"/>
                <w:szCs w:val="24"/>
              </w:rPr>
              <w:t xml:space="preserve"> отдыха</w:t>
            </w:r>
          </w:p>
        </w:tc>
        <w:tc>
          <w:tcPr>
            <w:tcW w:w="4790" w:type="dxa"/>
          </w:tcPr>
          <w:p w:rsidR="00456462" w:rsidRPr="00456462" w:rsidRDefault="00456462" w:rsidP="00AD7AD6">
            <w:pPr>
              <w:jc w:val="center"/>
              <w:rPr>
                <w:rFonts w:ascii="Times New Roman" w:hAnsi="Times New Roman" w:cs="Times New Roman"/>
                <w:sz w:val="24"/>
                <w:szCs w:val="24"/>
              </w:rPr>
            </w:pPr>
            <w:r w:rsidRPr="00456462">
              <w:rPr>
                <w:rFonts w:ascii="Times New Roman" w:hAnsi="Times New Roman" w:cs="Times New Roman"/>
                <w:sz w:val="24"/>
                <w:szCs w:val="24"/>
              </w:rPr>
              <w:t>Рис</w:t>
            </w:r>
            <w:r w:rsidR="00AD7AD6">
              <w:rPr>
                <w:rFonts w:ascii="Times New Roman" w:hAnsi="Times New Roman" w:cs="Times New Roman"/>
                <w:sz w:val="24"/>
                <w:szCs w:val="24"/>
              </w:rPr>
              <w:t xml:space="preserve">унок </w:t>
            </w:r>
            <w:r w:rsidRPr="00456462">
              <w:rPr>
                <w:rFonts w:ascii="Times New Roman" w:hAnsi="Times New Roman" w:cs="Times New Roman"/>
                <w:sz w:val="24"/>
                <w:szCs w:val="24"/>
              </w:rPr>
              <w:t>3</w:t>
            </w:r>
            <w:r w:rsidR="00AD7AD6">
              <w:rPr>
                <w:rFonts w:ascii="Times New Roman" w:hAnsi="Times New Roman" w:cs="Times New Roman"/>
                <w:sz w:val="24"/>
                <w:szCs w:val="24"/>
              </w:rPr>
              <w:t xml:space="preserve"> Пример б</w:t>
            </w:r>
            <w:r w:rsidRPr="00456462">
              <w:rPr>
                <w:rFonts w:ascii="Times New Roman" w:hAnsi="Times New Roman" w:cs="Times New Roman"/>
                <w:sz w:val="24"/>
                <w:szCs w:val="24"/>
              </w:rPr>
              <w:t>еседки</w:t>
            </w:r>
          </w:p>
        </w:tc>
      </w:tr>
    </w:tbl>
    <w:p w:rsidR="00456462" w:rsidRPr="00456462" w:rsidRDefault="00456462" w:rsidP="00456462">
      <w:pPr>
        <w:spacing w:after="0" w:line="240" w:lineRule="auto"/>
        <w:ind w:firstLine="567"/>
        <w:jc w:val="both"/>
        <w:rPr>
          <w:rFonts w:ascii="Times New Roman" w:hAnsi="Times New Roman" w:cs="Times New Roman"/>
          <w:sz w:val="24"/>
          <w:szCs w:val="24"/>
        </w:rPr>
      </w:pPr>
      <w:r w:rsidRPr="00456462">
        <w:rPr>
          <w:rFonts w:ascii="Times New Roman" w:hAnsi="Times New Roman" w:cs="Times New Roman"/>
          <w:sz w:val="24"/>
          <w:szCs w:val="24"/>
        </w:rPr>
        <w:lastRenderedPageBreak/>
        <w:t xml:space="preserve">На рисунке 2 представлено изображение финского дома отдыха для пребывания граждан. Такие дома будут подключены к местным коммуникациям: проведено электричество и водоснабжение, подведено отопление от местной газовой котельной, а также предусмотрено строительство </w:t>
      </w:r>
      <w:r w:rsidR="00AD7AD6">
        <w:rPr>
          <w:rFonts w:ascii="Times New Roman" w:hAnsi="Times New Roman" w:cs="Times New Roman"/>
          <w:sz w:val="24"/>
          <w:szCs w:val="24"/>
        </w:rPr>
        <w:t xml:space="preserve">автономной </w:t>
      </w:r>
      <w:r w:rsidRPr="00456462">
        <w:rPr>
          <w:rFonts w:ascii="Times New Roman" w:hAnsi="Times New Roman" w:cs="Times New Roman"/>
          <w:sz w:val="24"/>
          <w:szCs w:val="24"/>
        </w:rPr>
        <w:t>канализации.</w:t>
      </w:r>
    </w:p>
    <w:p w:rsidR="00AD7AD6" w:rsidRDefault="00456462" w:rsidP="00456462">
      <w:pPr>
        <w:spacing w:after="0" w:line="240" w:lineRule="auto"/>
        <w:ind w:firstLine="567"/>
        <w:jc w:val="both"/>
        <w:rPr>
          <w:rFonts w:ascii="Times New Roman" w:hAnsi="Times New Roman" w:cs="Times New Roman"/>
          <w:sz w:val="24"/>
          <w:szCs w:val="24"/>
        </w:rPr>
      </w:pPr>
      <w:r w:rsidRPr="00456462">
        <w:rPr>
          <w:rFonts w:ascii="Times New Roman" w:hAnsi="Times New Roman" w:cs="Times New Roman"/>
          <w:sz w:val="24"/>
          <w:szCs w:val="24"/>
        </w:rPr>
        <w:t>На рисунке 3 представлено изображение уютных беседок, рядом с которыми будут располагаться безопасные мангалы</w:t>
      </w:r>
      <w:r w:rsidR="00AD7AD6">
        <w:rPr>
          <w:rFonts w:ascii="Times New Roman" w:hAnsi="Times New Roman" w:cs="Times New Roman"/>
          <w:sz w:val="24"/>
          <w:szCs w:val="24"/>
        </w:rPr>
        <w:t>, урны, летний умывальник, освещение (</w:t>
      </w:r>
      <w:r w:rsidRPr="00456462">
        <w:rPr>
          <w:rFonts w:ascii="Times New Roman" w:hAnsi="Times New Roman" w:cs="Times New Roman"/>
          <w:sz w:val="24"/>
          <w:szCs w:val="24"/>
        </w:rPr>
        <w:t>для</w:t>
      </w:r>
      <w:r w:rsidR="00AD7AD6">
        <w:rPr>
          <w:rFonts w:ascii="Times New Roman" w:hAnsi="Times New Roman" w:cs="Times New Roman"/>
          <w:sz w:val="24"/>
          <w:szCs w:val="24"/>
        </w:rPr>
        <w:t xml:space="preserve"> комфортного провождения </w:t>
      </w:r>
      <w:r w:rsidRPr="00456462">
        <w:rPr>
          <w:rFonts w:ascii="Times New Roman" w:hAnsi="Times New Roman" w:cs="Times New Roman"/>
          <w:sz w:val="24"/>
          <w:szCs w:val="24"/>
        </w:rPr>
        <w:t>летнего и зимнего отдыха граждан</w:t>
      </w:r>
      <w:r w:rsidR="00AD7AD6">
        <w:rPr>
          <w:rFonts w:ascii="Times New Roman" w:hAnsi="Times New Roman" w:cs="Times New Roman"/>
          <w:sz w:val="24"/>
          <w:szCs w:val="24"/>
        </w:rPr>
        <w:t>)</w:t>
      </w:r>
      <w:r w:rsidRPr="00456462">
        <w:rPr>
          <w:rFonts w:ascii="Times New Roman" w:hAnsi="Times New Roman" w:cs="Times New Roman"/>
          <w:sz w:val="24"/>
          <w:szCs w:val="24"/>
        </w:rPr>
        <w:t xml:space="preserve">. </w:t>
      </w:r>
    </w:p>
    <w:p w:rsidR="00456462" w:rsidRPr="00456462" w:rsidRDefault="00AD7AD6" w:rsidP="0045646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Проект</w:t>
      </w:r>
      <w:r w:rsidR="00456462" w:rsidRPr="00456462">
        <w:rPr>
          <w:rFonts w:ascii="Times New Roman" w:hAnsi="Times New Roman" w:cs="Times New Roman"/>
          <w:sz w:val="24"/>
          <w:szCs w:val="24"/>
        </w:rPr>
        <w:t xml:space="preserve"> планировки территории с обозначениями представлен на рис</w:t>
      </w:r>
      <w:r>
        <w:rPr>
          <w:rFonts w:ascii="Times New Roman" w:hAnsi="Times New Roman" w:cs="Times New Roman"/>
          <w:sz w:val="24"/>
          <w:szCs w:val="24"/>
        </w:rPr>
        <w:t xml:space="preserve">унке </w:t>
      </w:r>
      <w:r w:rsidR="00456462" w:rsidRPr="00456462">
        <w:rPr>
          <w:rFonts w:ascii="Times New Roman" w:hAnsi="Times New Roman" w:cs="Times New Roman"/>
          <w:sz w:val="24"/>
          <w:szCs w:val="24"/>
        </w:rPr>
        <w:t xml:space="preserve">4: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1"/>
        <w:gridCol w:w="3378"/>
      </w:tblGrid>
      <w:tr w:rsidR="00456462" w:rsidRPr="00456462" w:rsidTr="00E567A2">
        <w:tc>
          <w:tcPr>
            <w:tcW w:w="6261" w:type="dxa"/>
          </w:tcPr>
          <w:p w:rsidR="00456462" w:rsidRPr="00456462" w:rsidRDefault="00456462" w:rsidP="00456462">
            <w:pPr>
              <w:rPr>
                <w:rFonts w:ascii="Times New Roman" w:hAnsi="Times New Roman" w:cs="Times New Roman"/>
                <w:noProof/>
                <w:sz w:val="24"/>
                <w:szCs w:val="24"/>
                <w:lang w:eastAsia="ru-RU"/>
              </w:rPr>
            </w:pPr>
            <w:r w:rsidRPr="00456462">
              <w:rPr>
                <w:rFonts w:ascii="Times New Roman" w:hAnsi="Times New Roman" w:cs="Times New Roman"/>
                <w:noProof/>
                <w:sz w:val="24"/>
                <w:szCs w:val="24"/>
                <w:lang w:eastAsia="ru-RU"/>
              </w:rPr>
              <w:drawing>
                <wp:inline distT="0" distB="0" distL="0" distR="0">
                  <wp:extent cx="3838448" cy="2371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png"/>
                          <pic:cNvPicPr/>
                        </pic:nvPicPr>
                        <pic:blipFill rotWithShape="1">
                          <a:blip r:embed="rId11">
                            <a:extLst>
                              <a:ext uri="{28A0092B-C50C-407E-A947-70E740481C1C}">
                                <a14:useLocalDpi xmlns:a14="http://schemas.microsoft.com/office/drawing/2010/main" val="0"/>
                              </a:ext>
                            </a:extLst>
                          </a:blip>
                          <a:srcRect l="12143" b="-88"/>
                          <a:stretch/>
                        </pic:blipFill>
                        <pic:spPr bwMode="auto">
                          <a:xfrm>
                            <a:off x="0" y="0"/>
                            <a:ext cx="3840705" cy="2373120"/>
                          </a:xfrm>
                          <a:prstGeom prst="rect">
                            <a:avLst/>
                          </a:prstGeom>
                          <a:ln>
                            <a:noFill/>
                          </a:ln>
                          <a:extLst>
                            <a:ext uri="{53640926-AAD7-44D8-BBD7-CCE9431645EC}">
                              <a14:shadowObscured xmlns:a14="http://schemas.microsoft.com/office/drawing/2010/main"/>
                            </a:ext>
                          </a:extLst>
                        </pic:spPr>
                      </pic:pic>
                    </a:graphicData>
                  </a:graphic>
                </wp:inline>
              </w:drawing>
            </w:r>
          </w:p>
        </w:tc>
        <w:tc>
          <w:tcPr>
            <w:tcW w:w="3594" w:type="dxa"/>
          </w:tcPr>
          <w:p w:rsidR="00456462" w:rsidRPr="00456462" w:rsidRDefault="00456462" w:rsidP="00456462">
            <w:pPr>
              <w:jc w:val="center"/>
              <w:rPr>
                <w:rFonts w:ascii="Times New Roman" w:hAnsi="Times New Roman" w:cs="Times New Roman"/>
                <w:sz w:val="24"/>
                <w:szCs w:val="24"/>
              </w:rPr>
            </w:pPr>
            <w:r w:rsidRPr="00456462">
              <w:rPr>
                <w:rFonts w:ascii="Times New Roman" w:hAnsi="Times New Roman" w:cs="Times New Roman"/>
                <w:noProof/>
                <w:sz w:val="24"/>
                <w:szCs w:val="24"/>
                <w:lang w:eastAsia="ru-RU"/>
              </w:rPr>
              <w:drawing>
                <wp:inline distT="0" distB="0" distL="0" distR="0">
                  <wp:extent cx="1771650" cy="24646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ки.jpg"/>
                          <pic:cNvPicPr/>
                        </pic:nvPicPr>
                        <pic:blipFill>
                          <a:blip r:embed="rId12">
                            <a:extLst>
                              <a:ext uri="{28A0092B-C50C-407E-A947-70E740481C1C}">
                                <a14:useLocalDpi xmlns:a14="http://schemas.microsoft.com/office/drawing/2010/main" val="0"/>
                              </a:ext>
                            </a:extLst>
                          </a:blip>
                          <a:stretch>
                            <a:fillRect/>
                          </a:stretch>
                        </pic:blipFill>
                        <pic:spPr>
                          <a:xfrm>
                            <a:off x="0" y="0"/>
                            <a:ext cx="1771650" cy="2464620"/>
                          </a:xfrm>
                          <a:prstGeom prst="rect">
                            <a:avLst/>
                          </a:prstGeom>
                        </pic:spPr>
                      </pic:pic>
                    </a:graphicData>
                  </a:graphic>
                </wp:inline>
              </w:drawing>
            </w:r>
          </w:p>
        </w:tc>
      </w:tr>
      <w:tr w:rsidR="00456462" w:rsidRPr="00456462" w:rsidTr="00E567A2">
        <w:tc>
          <w:tcPr>
            <w:tcW w:w="9855" w:type="dxa"/>
            <w:gridSpan w:val="2"/>
          </w:tcPr>
          <w:p w:rsidR="00456462" w:rsidRPr="00456462" w:rsidRDefault="00456462" w:rsidP="00AD7AD6">
            <w:pPr>
              <w:jc w:val="center"/>
              <w:rPr>
                <w:rFonts w:ascii="Times New Roman" w:hAnsi="Times New Roman" w:cs="Times New Roman"/>
                <w:sz w:val="24"/>
                <w:szCs w:val="24"/>
              </w:rPr>
            </w:pPr>
            <w:r w:rsidRPr="00456462">
              <w:rPr>
                <w:rFonts w:ascii="Times New Roman" w:hAnsi="Times New Roman" w:cs="Times New Roman"/>
                <w:sz w:val="24"/>
                <w:szCs w:val="24"/>
              </w:rPr>
              <w:t>Рис</w:t>
            </w:r>
            <w:r w:rsidR="00AD7AD6">
              <w:rPr>
                <w:rFonts w:ascii="Times New Roman" w:hAnsi="Times New Roman" w:cs="Times New Roman"/>
                <w:sz w:val="24"/>
                <w:szCs w:val="24"/>
              </w:rPr>
              <w:t>унок 4 Проект планировки территории рек</w:t>
            </w:r>
            <w:r w:rsidRPr="00456462">
              <w:rPr>
                <w:rFonts w:ascii="Times New Roman" w:hAnsi="Times New Roman" w:cs="Times New Roman"/>
                <w:sz w:val="24"/>
                <w:szCs w:val="24"/>
              </w:rPr>
              <w:t>реационной зоны г. Барнаул</w:t>
            </w:r>
          </w:p>
        </w:tc>
      </w:tr>
    </w:tbl>
    <w:p w:rsidR="00456462" w:rsidRPr="00456462" w:rsidRDefault="00456462" w:rsidP="00456462">
      <w:pPr>
        <w:spacing w:after="0" w:line="240" w:lineRule="auto"/>
        <w:ind w:firstLine="567"/>
        <w:jc w:val="both"/>
        <w:rPr>
          <w:rFonts w:ascii="Times New Roman" w:hAnsi="Times New Roman" w:cs="Times New Roman"/>
          <w:sz w:val="24"/>
          <w:szCs w:val="24"/>
        </w:rPr>
      </w:pPr>
    </w:p>
    <w:p w:rsidR="00456462" w:rsidRPr="00456462" w:rsidRDefault="00456462" w:rsidP="00456462">
      <w:pPr>
        <w:spacing w:after="0" w:line="240" w:lineRule="auto"/>
        <w:ind w:firstLine="567"/>
        <w:jc w:val="both"/>
        <w:rPr>
          <w:rFonts w:ascii="Times New Roman" w:hAnsi="Times New Roman" w:cs="Times New Roman"/>
          <w:sz w:val="24"/>
          <w:szCs w:val="24"/>
        </w:rPr>
      </w:pPr>
      <w:r w:rsidRPr="00456462">
        <w:rPr>
          <w:rFonts w:ascii="Times New Roman" w:hAnsi="Times New Roman" w:cs="Times New Roman"/>
          <w:sz w:val="24"/>
          <w:szCs w:val="24"/>
        </w:rPr>
        <w:t xml:space="preserve">На схеме территориального планирования представлены спроектированный лечебно-оздоровительный санаторий на 40 </w:t>
      </w:r>
      <w:r w:rsidR="00AD7AD6">
        <w:rPr>
          <w:rFonts w:ascii="Times New Roman" w:hAnsi="Times New Roman" w:cs="Times New Roman"/>
          <w:sz w:val="24"/>
          <w:szCs w:val="24"/>
        </w:rPr>
        <w:t>мест</w:t>
      </w:r>
      <w:r w:rsidRPr="00456462">
        <w:rPr>
          <w:rFonts w:ascii="Times New Roman" w:hAnsi="Times New Roman" w:cs="Times New Roman"/>
          <w:sz w:val="24"/>
          <w:szCs w:val="24"/>
        </w:rPr>
        <w:t xml:space="preserve"> единовременного нахождения в лечебном санатории</w:t>
      </w:r>
      <w:r w:rsidR="00AD7AD6">
        <w:rPr>
          <w:rFonts w:ascii="Times New Roman" w:hAnsi="Times New Roman" w:cs="Times New Roman"/>
          <w:sz w:val="24"/>
          <w:szCs w:val="24"/>
        </w:rPr>
        <w:t>-профилактории,</w:t>
      </w:r>
      <w:r w:rsidRPr="00456462">
        <w:rPr>
          <w:rFonts w:ascii="Times New Roman" w:hAnsi="Times New Roman" w:cs="Times New Roman"/>
          <w:sz w:val="24"/>
          <w:szCs w:val="24"/>
        </w:rPr>
        <w:t xml:space="preserve"> кафе закрытого типа представлено в виде одноэтажного здания, подключенного ко всем коммуникациям; административное здания для нахождения администраторов, касса и бухгалтерия, а также подсобных работников, приводящих территорию в надлежащий вид. На территории будет организована пропускная система въезда автотранспорта и прохода граждан для отдыха. Территория будет огорожена, что видно на схеме. На данной территории планируется разместить 17 финских домов согласно схеме территориального планирования, вид дома представлен на рисунке 2. В центре территории расположен фонтан, который будет приводиться в действие только в летний период времени, на время зимнего периода фонтан будет отключаться, и на месте его будет размещаться естественная ель с новогодними украшениями для проведения новогодних праздников и </w:t>
      </w:r>
      <w:proofErr w:type="spellStart"/>
      <w:r w:rsidRPr="00456462">
        <w:rPr>
          <w:rFonts w:ascii="Times New Roman" w:hAnsi="Times New Roman" w:cs="Times New Roman"/>
          <w:sz w:val="24"/>
          <w:szCs w:val="24"/>
        </w:rPr>
        <w:t>корпоративов</w:t>
      </w:r>
      <w:proofErr w:type="spellEnd"/>
      <w:r w:rsidRPr="00456462">
        <w:rPr>
          <w:rFonts w:ascii="Times New Roman" w:hAnsi="Times New Roman" w:cs="Times New Roman"/>
          <w:sz w:val="24"/>
          <w:szCs w:val="24"/>
        </w:rPr>
        <w:t xml:space="preserve">, а также для поднятия настроения пребывающих на базе граждан. </w:t>
      </w:r>
      <w:r w:rsidR="00AD7AD6">
        <w:rPr>
          <w:rFonts w:ascii="Times New Roman" w:hAnsi="Times New Roman" w:cs="Times New Roman"/>
          <w:sz w:val="24"/>
          <w:szCs w:val="24"/>
        </w:rPr>
        <w:t xml:space="preserve">Вблизи фонтана планируется заливать часть территории под искусственный лед и предлагать гостям покататься на коньках, предусмотрен прокат инвентаря. </w:t>
      </w:r>
      <w:r w:rsidRPr="00456462">
        <w:rPr>
          <w:rFonts w:ascii="Times New Roman" w:hAnsi="Times New Roman" w:cs="Times New Roman"/>
          <w:sz w:val="24"/>
          <w:szCs w:val="24"/>
        </w:rPr>
        <w:t xml:space="preserve">По всей территории будут проложены освещенные заасфальтированные дорожки, как для прохода граждан, так и велодорожки с </w:t>
      </w:r>
      <w:proofErr w:type="spellStart"/>
      <w:r w:rsidRPr="00456462">
        <w:rPr>
          <w:rFonts w:ascii="Times New Roman" w:hAnsi="Times New Roman" w:cs="Times New Roman"/>
          <w:sz w:val="24"/>
          <w:szCs w:val="24"/>
        </w:rPr>
        <w:t>велопарковками</w:t>
      </w:r>
      <w:proofErr w:type="spellEnd"/>
      <w:r w:rsidRPr="00456462">
        <w:rPr>
          <w:rFonts w:ascii="Times New Roman" w:hAnsi="Times New Roman" w:cs="Times New Roman"/>
          <w:sz w:val="24"/>
          <w:szCs w:val="24"/>
        </w:rPr>
        <w:t xml:space="preserve"> у кафе, домов отдыха и лечебно-оздоровительного санатория. За территорией рекреационной зоны будет размещаться парковочные места на </w:t>
      </w:r>
      <w:r w:rsidR="00AD7AD6">
        <w:rPr>
          <w:rFonts w:ascii="Times New Roman" w:hAnsi="Times New Roman" w:cs="Times New Roman"/>
          <w:sz w:val="24"/>
          <w:szCs w:val="24"/>
        </w:rPr>
        <w:t xml:space="preserve">40 </w:t>
      </w:r>
      <w:proofErr w:type="spellStart"/>
      <w:r w:rsidRPr="00456462">
        <w:rPr>
          <w:rFonts w:ascii="Times New Roman" w:hAnsi="Times New Roman" w:cs="Times New Roman"/>
          <w:sz w:val="24"/>
          <w:szCs w:val="24"/>
        </w:rPr>
        <w:t>машиномест</w:t>
      </w:r>
      <w:proofErr w:type="spellEnd"/>
      <w:r w:rsidRPr="00456462">
        <w:rPr>
          <w:rFonts w:ascii="Times New Roman" w:hAnsi="Times New Roman" w:cs="Times New Roman"/>
          <w:sz w:val="24"/>
          <w:szCs w:val="24"/>
        </w:rPr>
        <w:t>.</w:t>
      </w:r>
    </w:p>
    <w:p w:rsidR="00456462" w:rsidRPr="00456462" w:rsidRDefault="00456462" w:rsidP="00456462">
      <w:pPr>
        <w:spacing w:after="0" w:line="240" w:lineRule="auto"/>
        <w:ind w:firstLine="567"/>
        <w:jc w:val="both"/>
        <w:rPr>
          <w:rFonts w:ascii="Times New Roman" w:hAnsi="Times New Roman" w:cs="Times New Roman"/>
          <w:sz w:val="24"/>
          <w:szCs w:val="24"/>
        </w:rPr>
      </w:pPr>
      <w:r w:rsidRPr="00456462">
        <w:rPr>
          <w:rFonts w:ascii="Times New Roman" w:hAnsi="Times New Roman" w:cs="Times New Roman"/>
          <w:sz w:val="24"/>
          <w:szCs w:val="24"/>
        </w:rPr>
        <w:t>Исследуемая территория используется гражданами города активно, но не позволяет в полной мере насладиться отдыхом, так как не имеет комплекса улучшений, которые можно привнести благодаря территориальному планированию рекреационной зоны.</w:t>
      </w:r>
    </w:p>
    <w:p w:rsidR="00456462" w:rsidRPr="00456462" w:rsidRDefault="00456462" w:rsidP="00456462">
      <w:pPr>
        <w:spacing w:after="0" w:line="240" w:lineRule="auto"/>
        <w:ind w:firstLine="567"/>
        <w:jc w:val="both"/>
        <w:rPr>
          <w:rFonts w:ascii="Times New Roman" w:hAnsi="Times New Roman" w:cs="Times New Roman"/>
          <w:sz w:val="24"/>
          <w:szCs w:val="24"/>
        </w:rPr>
      </w:pPr>
    </w:p>
    <w:p w:rsidR="00456462" w:rsidRPr="00456462" w:rsidRDefault="00456462" w:rsidP="00456462">
      <w:pPr>
        <w:spacing w:after="0" w:line="240" w:lineRule="auto"/>
        <w:ind w:firstLine="567"/>
        <w:jc w:val="center"/>
        <w:rPr>
          <w:rFonts w:ascii="Times New Roman" w:hAnsi="Times New Roman" w:cs="Times New Roman"/>
          <w:b/>
          <w:sz w:val="24"/>
          <w:szCs w:val="24"/>
        </w:rPr>
      </w:pPr>
      <w:r w:rsidRPr="00456462">
        <w:rPr>
          <w:rFonts w:ascii="Times New Roman" w:hAnsi="Times New Roman" w:cs="Times New Roman"/>
          <w:b/>
          <w:sz w:val="24"/>
          <w:szCs w:val="24"/>
        </w:rPr>
        <w:t>Список литературы</w:t>
      </w:r>
    </w:p>
    <w:p w:rsidR="00456462" w:rsidRPr="00FE4D6A" w:rsidRDefault="00FE4D6A" w:rsidP="00FE4D6A">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456462" w:rsidRPr="00FE4D6A">
        <w:rPr>
          <w:rFonts w:ascii="Times New Roman" w:hAnsi="Times New Roman" w:cs="Times New Roman"/>
          <w:sz w:val="24"/>
          <w:szCs w:val="24"/>
        </w:rPr>
        <w:t>Градостроительный кодекс РФ от 29.12.2004 № 190-ФЗ: [Электронный ресурс]:</w:t>
      </w:r>
      <w:r w:rsidR="00002864" w:rsidRPr="00FE4D6A">
        <w:rPr>
          <w:rFonts w:ascii="Times New Roman" w:hAnsi="Times New Roman" w:cs="Times New Roman"/>
          <w:sz w:val="24"/>
          <w:szCs w:val="24"/>
        </w:rPr>
        <w:t xml:space="preserve"> </w:t>
      </w:r>
      <w:r w:rsidR="00456462" w:rsidRPr="00FE4D6A">
        <w:rPr>
          <w:rFonts w:ascii="Times New Roman" w:hAnsi="Times New Roman" w:cs="Times New Roman"/>
          <w:sz w:val="24"/>
          <w:szCs w:val="24"/>
        </w:rPr>
        <w:t>принят Гос. Думой 22.12.2004, одобрен Советом Федерации 24.12.2004. Доступ из справочно-правовой системы «</w:t>
      </w:r>
      <w:proofErr w:type="spellStart"/>
      <w:r w:rsidR="00456462" w:rsidRPr="00FE4D6A">
        <w:rPr>
          <w:rFonts w:ascii="Times New Roman" w:hAnsi="Times New Roman" w:cs="Times New Roman"/>
          <w:sz w:val="24"/>
          <w:szCs w:val="24"/>
        </w:rPr>
        <w:t>КонсультантПлюс</w:t>
      </w:r>
      <w:proofErr w:type="spellEnd"/>
      <w:r w:rsidR="00456462" w:rsidRPr="00FE4D6A">
        <w:rPr>
          <w:rFonts w:ascii="Times New Roman" w:hAnsi="Times New Roman" w:cs="Times New Roman"/>
          <w:sz w:val="24"/>
          <w:szCs w:val="24"/>
        </w:rPr>
        <w:t>»;</w:t>
      </w:r>
    </w:p>
    <w:p w:rsidR="00456462" w:rsidRPr="00FE4D6A" w:rsidRDefault="00FE4D6A" w:rsidP="00FE4D6A">
      <w:pPr>
        <w:shd w:val="clear" w:color="auto" w:fill="FFFFFF"/>
        <w:tabs>
          <w:tab w:val="left" w:pos="567"/>
        </w:tabs>
        <w:spacing w:after="0" w:line="240" w:lineRule="auto"/>
        <w:ind w:firstLine="567"/>
        <w:jc w:val="both"/>
        <w:textAlignment w:val="baseline"/>
        <w:outlineLvl w:val="0"/>
        <w:rPr>
          <w:rFonts w:ascii="Times New Roman" w:hAnsi="Times New Roman" w:cs="Times New Roman"/>
          <w:sz w:val="24"/>
          <w:szCs w:val="24"/>
        </w:rPr>
      </w:pPr>
      <w:r>
        <w:rPr>
          <w:rFonts w:ascii="Times New Roman" w:hAnsi="Times New Roman" w:cs="Times New Roman"/>
          <w:sz w:val="24"/>
          <w:szCs w:val="24"/>
        </w:rPr>
        <w:t xml:space="preserve">2. </w:t>
      </w:r>
      <w:r w:rsidR="00456462" w:rsidRPr="00FE4D6A">
        <w:rPr>
          <w:rFonts w:ascii="Times New Roman" w:hAnsi="Times New Roman" w:cs="Times New Roman"/>
          <w:sz w:val="24"/>
          <w:szCs w:val="24"/>
        </w:rPr>
        <w:t>Бизнес план базы отдыха</w:t>
      </w:r>
      <w:r w:rsidR="00002864" w:rsidRPr="00FE4D6A">
        <w:rPr>
          <w:rFonts w:ascii="Times New Roman" w:hAnsi="Times New Roman" w:cs="Times New Roman"/>
          <w:sz w:val="24"/>
          <w:szCs w:val="24"/>
        </w:rPr>
        <w:t xml:space="preserve"> </w:t>
      </w:r>
      <w:r w:rsidR="00456462" w:rsidRPr="00FE4D6A">
        <w:rPr>
          <w:rFonts w:ascii="Times New Roman" w:hAnsi="Times New Roman" w:cs="Times New Roman"/>
          <w:sz w:val="24"/>
          <w:szCs w:val="24"/>
        </w:rPr>
        <w:t xml:space="preserve">[Электронный ресурс] – Режим доступа: </w:t>
      </w:r>
      <w:hyperlink r:id="rId13" w:history="1">
        <w:r w:rsidR="00456462" w:rsidRPr="00FE4D6A">
          <w:rPr>
            <w:rStyle w:val="a3"/>
            <w:rFonts w:ascii="Times New Roman" w:hAnsi="Times New Roman" w:cs="Times New Roman"/>
            <w:sz w:val="24"/>
            <w:szCs w:val="24"/>
          </w:rPr>
          <w:t>https://www.beboss.ru/</w:t>
        </w:r>
      </w:hyperlink>
      <w:r w:rsidR="00456462" w:rsidRPr="00FE4D6A">
        <w:rPr>
          <w:rFonts w:ascii="Times New Roman" w:hAnsi="Times New Roman" w:cs="Times New Roman"/>
          <w:sz w:val="24"/>
          <w:szCs w:val="24"/>
        </w:rPr>
        <w:t>- Заглавие с экрана (Дата обращения 18.10.2020);</w:t>
      </w:r>
    </w:p>
    <w:p w:rsidR="00456462" w:rsidRPr="00FE4D6A" w:rsidRDefault="00FE4D6A" w:rsidP="00FE4D6A">
      <w:pPr>
        <w:shd w:val="clear" w:color="auto" w:fill="FFFFFF"/>
        <w:tabs>
          <w:tab w:val="left" w:pos="567"/>
        </w:tabs>
        <w:spacing w:after="0" w:line="240" w:lineRule="auto"/>
        <w:ind w:firstLine="567"/>
        <w:jc w:val="both"/>
        <w:textAlignment w:val="baseline"/>
        <w:outlineLvl w:val="0"/>
        <w:rPr>
          <w:rFonts w:ascii="Times New Roman" w:eastAsia="Times New Roman" w:hAnsi="Times New Roman" w:cs="Times New Roman"/>
          <w:caps/>
          <w:kern w:val="36"/>
          <w:sz w:val="24"/>
          <w:szCs w:val="24"/>
          <w:lang w:eastAsia="ru-RU"/>
        </w:rPr>
      </w:pPr>
      <w:r>
        <w:rPr>
          <w:rFonts w:ascii="Times New Roman" w:eastAsia="Times New Roman" w:hAnsi="Times New Roman" w:cs="Times New Roman"/>
          <w:kern w:val="36"/>
          <w:sz w:val="24"/>
          <w:szCs w:val="24"/>
          <w:lang w:eastAsia="ru-RU"/>
        </w:rPr>
        <w:lastRenderedPageBreak/>
        <w:t xml:space="preserve">3. </w:t>
      </w:r>
      <w:r w:rsidR="00456462" w:rsidRPr="00FE4D6A">
        <w:rPr>
          <w:rFonts w:ascii="Times New Roman" w:eastAsia="Times New Roman" w:hAnsi="Times New Roman" w:cs="Times New Roman"/>
          <w:kern w:val="36"/>
          <w:sz w:val="24"/>
          <w:szCs w:val="24"/>
          <w:lang w:eastAsia="ru-RU"/>
        </w:rPr>
        <w:t>Методические рекомендации по оформлению проекта планировки территории</w:t>
      </w:r>
      <w:r w:rsidR="00456462" w:rsidRPr="00FE4D6A">
        <w:rPr>
          <w:rFonts w:ascii="Times New Roman" w:hAnsi="Times New Roman" w:cs="Times New Roman"/>
          <w:sz w:val="24"/>
          <w:szCs w:val="24"/>
        </w:rPr>
        <w:t xml:space="preserve">[Электронный ресурс] – Режим доступа: </w:t>
      </w:r>
      <w:hyperlink r:id="rId14" w:history="1">
        <w:r w:rsidR="00456462" w:rsidRPr="00FE4D6A">
          <w:rPr>
            <w:rStyle w:val="a3"/>
            <w:rFonts w:ascii="Times New Roman" w:eastAsia="Times New Roman" w:hAnsi="Times New Roman" w:cs="Times New Roman"/>
            <w:kern w:val="36"/>
            <w:sz w:val="24"/>
            <w:szCs w:val="24"/>
            <w:lang w:eastAsia="ru-RU"/>
          </w:rPr>
          <w:t>https://www.ptamka.ru/</w:t>
        </w:r>
      </w:hyperlink>
      <w:r w:rsidR="00456462" w:rsidRPr="00FE4D6A">
        <w:rPr>
          <w:rFonts w:ascii="Times New Roman" w:hAnsi="Times New Roman" w:cs="Times New Roman"/>
          <w:sz w:val="24"/>
          <w:szCs w:val="24"/>
        </w:rPr>
        <w:t>- Заглавие с экрана (Дата обращения 18.10.2020);</w:t>
      </w:r>
    </w:p>
    <w:p w:rsidR="00FE4D6A" w:rsidRPr="00FE4D6A" w:rsidRDefault="00FE4D6A" w:rsidP="00FE4D6A">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Pr="00FE4D6A">
        <w:rPr>
          <w:rFonts w:ascii="Times New Roman" w:hAnsi="Times New Roman" w:cs="Times New Roman"/>
          <w:sz w:val="24"/>
          <w:szCs w:val="24"/>
        </w:rPr>
        <w:t xml:space="preserve">Об утверждении Генерального плана городского округа – города Барнаула Алтайского края </w:t>
      </w:r>
      <w:r>
        <w:rPr>
          <w:rFonts w:ascii="Times New Roman" w:hAnsi="Times New Roman" w:cs="Times New Roman"/>
          <w:sz w:val="24"/>
          <w:szCs w:val="24"/>
        </w:rPr>
        <w:t>Решение от 30.08.2019 №344</w:t>
      </w:r>
      <w:r w:rsidRPr="00FE4D6A">
        <w:rPr>
          <w:rFonts w:ascii="Times New Roman" w:hAnsi="Times New Roman" w:cs="Times New Roman"/>
          <w:sz w:val="24"/>
          <w:szCs w:val="24"/>
        </w:rPr>
        <w:t>: [Электронный ресурс]: принят Го</w:t>
      </w:r>
      <w:r>
        <w:rPr>
          <w:rFonts w:ascii="Times New Roman" w:hAnsi="Times New Roman" w:cs="Times New Roman"/>
          <w:sz w:val="24"/>
          <w:szCs w:val="24"/>
        </w:rPr>
        <w:t>р. Думой 22.08</w:t>
      </w:r>
      <w:r w:rsidRPr="00FE4D6A">
        <w:rPr>
          <w:rFonts w:ascii="Times New Roman" w:hAnsi="Times New Roman" w:cs="Times New Roman"/>
          <w:sz w:val="24"/>
          <w:szCs w:val="24"/>
        </w:rPr>
        <w:t>.20</w:t>
      </w:r>
      <w:r>
        <w:rPr>
          <w:rFonts w:ascii="Times New Roman" w:hAnsi="Times New Roman" w:cs="Times New Roman"/>
          <w:sz w:val="24"/>
          <w:szCs w:val="24"/>
        </w:rPr>
        <w:t>19</w:t>
      </w:r>
      <w:r w:rsidRPr="00FE4D6A">
        <w:rPr>
          <w:rFonts w:ascii="Times New Roman" w:hAnsi="Times New Roman" w:cs="Times New Roman"/>
          <w:sz w:val="24"/>
          <w:szCs w:val="24"/>
        </w:rPr>
        <w:t>, Доступ из справочно-правовой системы «</w:t>
      </w:r>
      <w:proofErr w:type="spellStart"/>
      <w:r w:rsidRPr="00FE4D6A">
        <w:rPr>
          <w:rFonts w:ascii="Times New Roman" w:hAnsi="Times New Roman" w:cs="Times New Roman"/>
          <w:sz w:val="24"/>
          <w:szCs w:val="24"/>
        </w:rPr>
        <w:t>КонсультантПлюс</w:t>
      </w:r>
      <w:proofErr w:type="spellEnd"/>
      <w:r w:rsidRPr="00FE4D6A">
        <w:rPr>
          <w:rFonts w:ascii="Times New Roman" w:hAnsi="Times New Roman" w:cs="Times New Roman"/>
          <w:sz w:val="24"/>
          <w:szCs w:val="24"/>
        </w:rPr>
        <w:t>»;</w:t>
      </w:r>
    </w:p>
    <w:p w:rsidR="008A7315" w:rsidRPr="00FE4D6A" w:rsidRDefault="00FE4D6A" w:rsidP="00FE4D6A">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w:t>
      </w:r>
      <w:proofErr w:type="spellStart"/>
      <w:r w:rsidR="00002864" w:rsidRPr="00FE4D6A">
        <w:rPr>
          <w:rFonts w:ascii="Times New Roman" w:hAnsi="Times New Roman" w:cs="Times New Roman"/>
          <w:sz w:val="24"/>
          <w:szCs w:val="24"/>
        </w:rPr>
        <w:t>Соврикова</w:t>
      </w:r>
      <w:proofErr w:type="spellEnd"/>
      <w:r w:rsidR="00002864" w:rsidRPr="00FE4D6A">
        <w:rPr>
          <w:rFonts w:ascii="Times New Roman" w:hAnsi="Times New Roman" w:cs="Times New Roman"/>
          <w:sz w:val="24"/>
          <w:szCs w:val="24"/>
        </w:rPr>
        <w:t xml:space="preserve"> Е.М. П</w:t>
      </w:r>
      <w:hyperlink r:id="rId15" w:history="1">
        <w:r w:rsidR="00002864" w:rsidRPr="00FE4D6A">
          <w:rPr>
            <w:rFonts w:ascii="Times New Roman" w:eastAsia="Times New Roman" w:hAnsi="Times New Roman" w:cs="Times New Roman"/>
            <w:bCs/>
            <w:color w:val="000000" w:themeColor="text1"/>
            <w:sz w:val="24"/>
            <w:szCs w:val="24"/>
            <w:lang w:eastAsia="ru-RU"/>
          </w:rPr>
          <w:t>ланирование рационального использования земель</w:t>
        </w:r>
      </w:hyperlink>
      <w:r w:rsidR="00002864" w:rsidRPr="00FE4D6A">
        <w:rPr>
          <w:rFonts w:ascii="Times New Roman" w:hAnsi="Times New Roman" w:cs="Times New Roman"/>
          <w:color w:val="000000" w:themeColor="text1"/>
          <w:sz w:val="24"/>
          <w:szCs w:val="24"/>
        </w:rPr>
        <w:t xml:space="preserve"> /Е.М. </w:t>
      </w:r>
      <w:proofErr w:type="spellStart"/>
      <w:r w:rsidR="00002864" w:rsidRPr="00FE4D6A">
        <w:rPr>
          <w:rFonts w:ascii="Times New Roman" w:hAnsi="Times New Roman" w:cs="Times New Roman"/>
          <w:color w:val="000000" w:themeColor="text1"/>
          <w:sz w:val="24"/>
          <w:szCs w:val="24"/>
        </w:rPr>
        <w:t>Соврикова</w:t>
      </w:r>
      <w:proofErr w:type="spellEnd"/>
      <w:r w:rsidR="00002864" w:rsidRPr="00FE4D6A">
        <w:rPr>
          <w:rFonts w:ascii="Times New Roman" w:hAnsi="Times New Roman" w:cs="Times New Roman"/>
          <w:color w:val="000000" w:themeColor="text1"/>
          <w:sz w:val="24"/>
          <w:szCs w:val="24"/>
        </w:rPr>
        <w:t xml:space="preserve">,  </w:t>
      </w:r>
      <w:proofErr w:type="spellStart"/>
      <w:r w:rsidR="00002864" w:rsidRPr="00FE4D6A">
        <w:rPr>
          <w:rFonts w:ascii="Times New Roman" w:eastAsia="Times New Roman" w:hAnsi="Times New Roman" w:cs="Times New Roman"/>
          <w:iCs/>
          <w:color w:val="000000" w:themeColor="text1"/>
          <w:sz w:val="24"/>
          <w:szCs w:val="24"/>
          <w:lang w:eastAsia="ru-RU"/>
        </w:rPr>
        <w:t>А.Д.Чернышева</w:t>
      </w:r>
      <w:proofErr w:type="spellEnd"/>
      <w:r w:rsidR="00002864" w:rsidRPr="00FE4D6A">
        <w:rPr>
          <w:rFonts w:ascii="Times New Roman" w:eastAsia="Times New Roman" w:hAnsi="Times New Roman" w:cs="Times New Roman"/>
          <w:iCs/>
          <w:color w:val="000000" w:themeColor="text1"/>
          <w:sz w:val="24"/>
          <w:szCs w:val="24"/>
          <w:lang w:eastAsia="ru-RU"/>
        </w:rPr>
        <w:t xml:space="preserve">, </w:t>
      </w:r>
      <w:proofErr w:type="spellStart"/>
      <w:r w:rsidR="00002864" w:rsidRPr="00FE4D6A">
        <w:rPr>
          <w:rFonts w:ascii="Times New Roman" w:eastAsia="Times New Roman" w:hAnsi="Times New Roman" w:cs="Times New Roman"/>
          <w:iCs/>
          <w:color w:val="000000" w:themeColor="text1"/>
          <w:sz w:val="24"/>
          <w:szCs w:val="24"/>
          <w:lang w:eastAsia="ru-RU"/>
        </w:rPr>
        <w:t>И.А</w:t>
      </w:r>
      <w:r w:rsidR="00002864" w:rsidRPr="00FE4D6A">
        <w:rPr>
          <w:rFonts w:ascii="Times New Roman" w:eastAsia="Times New Roman" w:hAnsi="Times New Roman" w:cs="Times New Roman"/>
          <w:i/>
          <w:iCs/>
          <w:color w:val="000000" w:themeColor="text1"/>
          <w:sz w:val="24"/>
          <w:szCs w:val="24"/>
          <w:lang w:eastAsia="ru-RU"/>
        </w:rPr>
        <w:t>.</w:t>
      </w:r>
      <w:r w:rsidR="00002864" w:rsidRPr="00FE4D6A">
        <w:rPr>
          <w:rFonts w:ascii="Times New Roman" w:eastAsia="Times New Roman" w:hAnsi="Times New Roman" w:cs="Times New Roman"/>
          <w:iCs/>
          <w:color w:val="000000" w:themeColor="text1"/>
          <w:sz w:val="24"/>
          <w:szCs w:val="24"/>
          <w:lang w:eastAsia="ru-RU"/>
        </w:rPr>
        <w:t>Клочко</w:t>
      </w:r>
      <w:proofErr w:type="spellEnd"/>
      <w:r w:rsidR="00002864" w:rsidRPr="00FE4D6A">
        <w:rPr>
          <w:rFonts w:ascii="Times New Roman" w:eastAsia="Times New Roman" w:hAnsi="Times New Roman" w:cs="Times New Roman"/>
          <w:iCs/>
          <w:color w:val="000000" w:themeColor="text1"/>
          <w:sz w:val="24"/>
          <w:szCs w:val="24"/>
          <w:lang w:eastAsia="ru-RU"/>
        </w:rPr>
        <w:t xml:space="preserve"> </w:t>
      </w:r>
      <w:r w:rsidR="00002864" w:rsidRPr="00FE4D6A">
        <w:rPr>
          <w:rFonts w:ascii="Times New Roman" w:eastAsia="Times New Roman" w:hAnsi="Times New Roman" w:cs="Times New Roman"/>
          <w:i/>
          <w:iCs/>
          <w:color w:val="000000" w:themeColor="text1"/>
          <w:sz w:val="24"/>
          <w:szCs w:val="24"/>
          <w:lang w:eastAsia="ru-RU"/>
        </w:rPr>
        <w:t xml:space="preserve">// </w:t>
      </w:r>
      <w:r w:rsidR="00002864" w:rsidRPr="00FE4D6A">
        <w:rPr>
          <w:rFonts w:ascii="Times New Roman" w:eastAsia="Times New Roman" w:hAnsi="Times New Roman" w:cs="Times New Roman"/>
          <w:color w:val="000000" w:themeColor="text1"/>
          <w:sz w:val="24"/>
          <w:szCs w:val="24"/>
          <w:lang w:eastAsia="ru-RU"/>
        </w:rPr>
        <w:t>В сборнике: Теория и практика современной аграрной науки. Сборник III национальной (всероссийской) научной конференции с международным участием. 2020. С. 591-593.</w:t>
      </w:r>
    </w:p>
    <w:p w:rsidR="00FE4D6A" w:rsidRDefault="00FE4D6A" w:rsidP="00FE4D6A">
      <w:pPr>
        <w:spacing w:after="0" w:line="240" w:lineRule="auto"/>
        <w:rPr>
          <w:rFonts w:ascii="Times New Roman" w:hAnsi="Times New Roman" w:cs="Times New Roman"/>
          <w:color w:val="000000" w:themeColor="text1"/>
          <w:sz w:val="24"/>
          <w:szCs w:val="24"/>
        </w:rPr>
      </w:pPr>
    </w:p>
    <w:p w:rsidR="00FE4D6A" w:rsidRPr="00682BF8" w:rsidRDefault="00FE4D6A" w:rsidP="00FE4D6A">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Соврикова Екатерина Михайловна (Россия, Барнаул) – канд.с.-х. наук, доцент, ФГБОУ ВО Алтайский государственный аграрный университет (656049 Алтайский край, г. Барнаул, пр. Красноармейский</w:t>
      </w:r>
      <w:r w:rsidRPr="00682BF8">
        <w:rPr>
          <w:rFonts w:ascii="Times New Roman" w:hAnsi="Times New Roman" w:cs="Times New Roman"/>
          <w:sz w:val="24"/>
          <w:szCs w:val="24"/>
          <w:lang w:val="en-US"/>
        </w:rPr>
        <w:t xml:space="preserve">,98, </w:t>
      </w:r>
      <w:proofErr w:type="spellStart"/>
      <w:r>
        <w:rPr>
          <w:rFonts w:ascii="Times New Roman" w:hAnsi="Times New Roman" w:cs="Times New Roman"/>
          <w:sz w:val="24"/>
          <w:szCs w:val="24"/>
        </w:rPr>
        <w:t>Мерзликина</w:t>
      </w:r>
      <w:proofErr w:type="spellEnd"/>
      <w:r w:rsidRPr="00682BF8">
        <w:rPr>
          <w:rFonts w:ascii="Times New Roman" w:hAnsi="Times New Roman" w:cs="Times New Roman"/>
          <w:sz w:val="24"/>
          <w:szCs w:val="24"/>
          <w:lang w:val="en-US"/>
        </w:rPr>
        <w:t xml:space="preserve">, 8, </w:t>
      </w:r>
      <w:proofErr w:type="spellStart"/>
      <w:r>
        <w:rPr>
          <w:rFonts w:ascii="Times New Roman" w:hAnsi="Times New Roman" w:cs="Times New Roman"/>
          <w:sz w:val="24"/>
          <w:szCs w:val="24"/>
        </w:rPr>
        <w:t>каб</w:t>
      </w:r>
      <w:proofErr w:type="spellEnd"/>
      <w:r w:rsidRPr="00682BF8">
        <w:rPr>
          <w:rFonts w:ascii="Times New Roman" w:hAnsi="Times New Roman" w:cs="Times New Roman"/>
          <w:sz w:val="24"/>
          <w:szCs w:val="24"/>
          <w:lang w:val="en-US"/>
        </w:rPr>
        <w:t xml:space="preserve">.401 </w:t>
      </w:r>
      <w:hyperlink r:id="rId16" w:history="1">
        <w:r w:rsidRPr="00FE4D6A">
          <w:rPr>
            <w:rStyle w:val="a3"/>
            <w:rFonts w:ascii="Times New Roman" w:hAnsi="Times New Roman" w:cs="Times New Roman"/>
            <w:sz w:val="24"/>
            <w:szCs w:val="24"/>
            <w:u w:val="none"/>
            <w:lang w:val="en-US"/>
          </w:rPr>
          <w:t>sovrikova</w:t>
        </w:r>
        <w:r w:rsidRPr="00682BF8">
          <w:rPr>
            <w:rStyle w:val="a3"/>
            <w:rFonts w:ascii="Times New Roman" w:hAnsi="Times New Roman" w:cs="Times New Roman"/>
            <w:sz w:val="24"/>
            <w:szCs w:val="24"/>
            <w:u w:val="none"/>
            <w:lang w:val="en-US"/>
          </w:rPr>
          <w:t>_</w:t>
        </w:r>
        <w:r w:rsidRPr="00FE4D6A">
          <w:rPr>
            <w:rStyle w:val="a3"/>
            <w:rFonts w:ascii="Times New Roman" w:hAnsi="Times New Roman" w:cs="Times New Roman"/>
            <w:sz w:val="24"/>
            <w:szCs w:val="24"/>
            <w:u w:val="none"/>
            <w:lang w:val="en-US"/>
          </w:rPr>
          <w:t>katya</w:t>
        </w:r>
        <w:r w:rsidRPr="00682BF8">
          <w:rPr>
            <w:rStyle w:val="a3"/>
            <w:rFonts w:ascii="Times New Roman" w:hAnsi="Times New Roman" w:cs="Times New Roman"/>
            <w:sz w:val="24"/>
            <w:szCs w:val="24"/>
            <w:u w:val="none"/>
            <w:lang w:val="en-US"/>
          </w:rPr>
          <w:t>@</w:t>
        </w:r>
        <w:r w:rsidRPr="00FE4D6A">
          <w:rPr>
            <w:rStyle w:val="a3"/>
            <w:rFonts w:ascii="Times New Roman" w:hAnsi="Times New Roman" w:cs="Times New Roman"/>
            <w:sz w:val="24"/>
            <w:szCs w:val="24"/>
            <w:u w:val="none"/>
            <w:lang w:val="en-US"/>
          </w:rPr>
          <w:t>mail</w:t>
        </w:r>
        <w:r w:rsidRPr="00682BF8">
          <w:rPr>
            <w:rStyle w:val="a3"/>
            <w:rFonts w:ascii="Times New Roman" w:hAnsi="Times New Roman" w:cs="Times New Roman"/>
            <w:sz w:val="24"/>
            <w:szCs w:val="24"/>
            <w:u w:val="none"/>
            <w:lang w:val="en-US"/>
          </w:rPr>
          <w:t>.</w:t>
        </w:r>
        <w:r w:rsidRPr="00FE4D6A">
          <w:rPr>
            <w:rStyle w:val="a3"/>
            <w:rFonts w:ascii="Times New Roman" w:hAnsi="Times New Roman" w:cs="Times New Roman"/>
            <w:sz w:val="24"/>
            <w:szCs w:val="24"/>
            <w:u w:val="none"/>
            <w:lang w:val="en-US"/>
          </w:rPr>
          <w:t>ru</w:t>
        </w:r>
      </w:hyperlink>
      <w:r w:rsidRPr="00682BF8">
        <w:rPr>
          <w:rFonts w:ascii="Times New Roman" w:hAnsi="Times New Roman" w:cs="Times New Roman"/>
          <w:sz w:val="24"/>
          <w:szCs w:val="24"/>
          <w:lang w:val="en-US"/>
        </w:rPr>
        <w:t xml:space="preserve"> ).</w:t>
      </w:r>
    </w:p>
    <w:p w:rsidR="00FE4D6A" w:rsidRPr="00682BF8" w:rsidRDefault="00FE4D6A" w:rsidP="00FE4D6A">
      <w:pPr>
        <w:spacing w:after="0" w:line="240" w:lineRule="auto"/>
        <w:ind w:firstLine="567"/>
        <w:jc w:val="both"/>
        <w:rPr>
          <w:rFonts w:ascii="Times New Roman" w:hAnsi="Times New Roman" w:cs="Times New Roman"/>
          <w:color w:val="000000" w:themeColor="text1"/>
          <w:sz w:val="24"/>
          <w:szCs w:val="24"/>
          <w:lang w:val="en-US"/>
        </w:rPr>
      </w:pPr>
    </w:p>
    <w:p w:rsidR="00FE4D6A" w:rsidRPr="00FE4D6A" w:rsidRDefault="00FE4D6A" w:rsidP="00FE4D6A">
      <w:pPr>
        <w:spacing w:after="0" w:line="240" w:lineRule="auto"/>
        <w:jc w:val="right"/>
        <w:rPr>
          <w:rFonts w:ascii="Times New Roman" w:hAnsi="Times New Roman" w:cs="Times New Roman"/>
          <w:b/>
          <w:color w:val="000000" w:themeColor="text1"/>
          <w:sz w:val="24"/>
          <w:szCs w:val="24"/>
          <w:lang w:val="en-US"/>
        </w:rPr>
      </w:pPr>
      <w:r w:rsidRPr="00FE4D6A">
        <w:rPr>
          <w:rFonts w:ascii="Times New Roman" w:hAnsi="Times New Roman" w:cs="Times New Roman"/>
          <w:b/>
          <w:color w:val="000000" w:themeColor="text1"/>
          <w:sz w:val="24"/>
          <w:szCs w:val="24"/>
          <w:lang w:val="en-US"/>
        </w:rPr>
        <w:t>Sovrikova E. M.</w:t>
      </w:r>
    </w:p>
    <w:p w:rsidR="00FE4D6A" w:rsidRPr="00FE4D6A" w:rsidRDefault="00FE4D6A" w:rsidP="00FE4D6A">
      <w:pPr>
        <w:spacing w:after="0" w:line="240" w:lineRule="auto"/>
        <w:jc w:val="center"/>
        <w:rPr>
          <w:rFonts w:ascii="Times New Roman" w:hAnsi="Times New Roman" w:cs="Times New Roman"/>
          <w:b/>
          <w:color w:val="000000" w:themeColor="text1"/>
          <w:sz w:val="24"/>
          <w:szCs w:val="24"/>
          <w:lang w:val="en-US"/>
        </w:rPr>
      </w:pPr>
      <w:r w:rsidRPr="00FE4D6A">
        <w:rPr>
          <w:rFonts w:ascii="Times New Roman" w:hAnsi="Times New Roman" w:cs="Times New Roman"/>
          <w:b/>
          <w:color w:val="000000" w:themeColor="text1"/>
          <w:sz w:val="24"/>
          <w:szCs w:val="24"/>
          <w:lang w:val="en-US"/>
        </w:rPr>
        <w:t>RECREATION AREA PLANNING DRAFT</w:t>
      </w:r>
    </w:p>
    <w:p w:rsidR="00FE4D6A" w:rsidRPr="00FE4D6A" w:rsidRDefault="00FE4D6A" w:rsidP="00FE4D6A">
      <w:pPr>
        <w:spacing w:after="0" w:line="240" w:lineRule="auto"/>
        <w:rPr>
          <w:rFonts w:ascii="Times New Roman" w:hAnsi="Times New Roman" w:cs="Times New Roman"/>
          <w:color w:val="000000" w:themeColor="text1"/>
          <w:sz w:val="24"/>
          <w:szCs w:val="24"/>
          <w:lang w:val="en-US"/>
        </w:rPr>
      </w:pPr>
    </w:p>
    <w:p w:rsidR="00FE4D6A" w:rsidRPr="00FE4D6A" w:rsidRDefault="00FE4D6A" w:rsidP="00FE4D6A">
      <w:pPr>
        <w:spacing w:after="0" w:line="240" w:lineRule="auto"/>
        <w:ind w:firstLine="709"/>
        <w:jc w:val="both"/>
        <w:rPr>
          <w:rFonts w:ascii="Times New Roman" w:hAnsi="Times New Roman" w:cs="Times New Roman"/>
          <w:i/>
          <w:color w:val="000000" w:themeColor="text1"/>
          <w:sz w:val="24"/>
          <w:szCs w:val="24"/>
          <w:lang w:val="en-US"/>
        </w:rPr>
      </w:pPr>
      <w:r w:rsidRPr="00FE4D6A">
        <w:rPr>
          <w:rFonts w:ascii="Times New Roman" w:hAnsi="Times New Roman" w:cs="Times New Roman"/>
          <w:i/>
          <w:color w:val="000000" w:themeColor="text1"/>
          <w:sz w:val="24"/>
          <w:szCs w:val="24"/>
          <w:lang w:val="en-US"/>
        </w:rPr>
        <w:t>The article presents a project of a recreational zone in the city within the forest, an existing ski base. The project is the placement on the territory of the recreational zone of objects for recreation of the population, as well as sports, health improvement, and other similar events. The planning projects of this recreational zone contain proposals for landscaping, landscaping and architectural and planning solutions of the territory, where nothing is currently located, and is free from construction.</w:t>
      </w:r>
    </w:p>
    <w:p w:rsidR="00456462" w:rsidRPr="00682BF8" w:rsidRDefault="00FE4D6A" w:rsidP="00FE4D6A">
      <w:pPr>
        <w:spacing w:after="0" w:line="240" w:lineRule="auto"/>
        <w:ind w:firstLine="709"/>
        <w:jc w:val="both"/>
        <w:rPr>
          <w:rFonts w:ascii="Times New Roman" w:hAnsi="Times New Roman" w:cs="Times New Roman"/>
          <w:i/>
          <w:color w:val="000000" w:themeColor="text1"/>
          <w:sz w:val="24"/>
          <w:szCs w:val="24"/>
          <w:lang w:val="en-US"/>
        </w:rPr>
      </w:pPr>
      <w:r w:rsidRPr="00FE4D6A">
        <w:rPr>
          <w:rFonts w:ascii="Times New Roman" w:hAnsi="Times New Roman" w:cs="Times New Roman"/>
          <w:i/>
          <w:color w:val="000000" w:themeColor="text1"/>
          <w:sz w:val="24"/>
          <w:szCs w:val="24"/>
          <w:lang w:val="en-US"/>
        </w:rPr>
        <w:t xml:space="preserve">Key words: </w:t>
      </w:r>
      <w:bookmarkStart w:id="0" w:name="_GoBack"/>
      <w:r w:rsidRPr="00FE4D6A">
        <w:rPr>
          <w:rFonts w:ascii="Times New Roman" w:hAnsi="Times New Roman" w:cs="Times New Roman"/>
          <w:i/>
          <w:color w:val="000000" w:themeColor="text1"/>
          <w:sz w:val="24"/>
          <w:szCs w:val="24"/>
          <w:lang w:val="en-US"/>
        </w:rPr>
        <w:t>planning</w:t>
      </w:r>
      <w:bookmarkEnd w:id="0"/>
      <w:r w:rsidRPr="00FE4D6A">
        <w:rPr>
          <w:rFonts w:ascii="Times New Roman" w:hAnsi="Times New Roman" w:cs="Times New Roman"/>
          <w:i/>
          <w:color w:val="000000" w:themeColor="text1"/>
          <w:sz w:val="24"/>
          <w:szCs w:val="24"/>
          <w:lang w:val="en-US"/>
        </w:rPr>
        <w:t>, territorial planning, urban planning, recreational zone, landscaping.</w:t>
      </w:r>
    </w:p>
    <w:p w:rsidR="00FE4D6A" w:rsidRPr="00682BF8" w:rsidRDefault="00FE4D6A" w:rsidP="00FE4D6A">
      <w:pPr>
        <w:spacing w:after="0" w:line="240" w:lineRule="auto"/>
        <w:ind w:firstLine="709"/>
        <w:jc w:val="both"/>
        <w:rPr>
          <w:rFonts w:ascii="Times New Roman" w:hAnsi="Times New Roman" w:cs="Times New Roman"/>
          <w:i/>
          <w:color w:val="000000" w:themeColor="text1"/>
          <w:sz w:val="24"/>
          <w:szCs w:val="24"/>
          <w:lang w:val="en-US"/>
        </w:rPr>
      </w:pPr>
    </w:p>
    <w:p w:rsidR="00FE4D6A" w:rsidRPr="00FE4D6A" w:rsidRDefault="00FE4D6A" w:rsidP="00FE4D6A">
      <w:pPr>
        <w:spacing w:after="0" w:line="240" w:lineRule="auto"/>
        <w:ind w:firstLine="709"/>
        <w:jc w:val="center"/>
        <w:rPr>
          <w:rFonts w:ascii="Times New Roman" w:hAnsi="Times New Roman" w:cs="Times New Roman"/>
          <w:b/>
          <w:color w:val="000000" w:themeColor="text1"/>
          <w:sz w:val="24"/>
          <w:szCs w:val="24"/>
          <w:lang w:val="en-US"/>
        </w:rPr>
      </w:pPr>
      <w:r w:rsidRPr="00FE4D6A">
        <w:rPr>
          <w:rFonts w:ascii="Times New Roman" w:hAnsi="Times New Roman" w:cs="Times New Roman"/>
          <w:b/>
          <w:color w:val="000000" w:themeColor="text1"/>
          <w:sz w:val="24"/>
          <w:szCs w:val="24"/>
          <w:lang w:val="en-US"/>
        </w:rPr>
        <w:t>Bibliography</w:t>
      </w:r>
    </w:p>
    <w:p w:rsidR="00FE4D6A" w:rsidRPr="00FE4D6A" w:rsidRDefault="00FE4D6A" w:rsidP="00FE4D6A">
      <w:pPr>
        <w:spacing w:after="0" w:line="240" w:lineRule="auto"/>
        <w:ind w:firstLine="709"/>
        <w:jc w:val="both"/>
        <w:rPr>
          <w:rFonts w:ascii="Times New Roman" w:hAnsi="Times New Roman" w:cs="Times New Roman"/>
          <w:color w:val="000000" w:themeColor="text1"/>
          <w:sz w:val="24"/>
          <w:szCs w:val="24"/>
          <w:lang w:val="en-US"/>
        </w:rPr>
      </w:pPr>
      <w:r w:rsidRPr="00FE4D6A">
        <w:rPr>
          <w:rFonts w:ascii="Times New Roman" w:hAnsi="Times New Roman" w:cs="Times New Roman"/>
          <w:color w:val="000000" w:themeColor="text1"/>
          <w:sz w:val="24"/>
          <w:szCs w:val="24"/>
          <w:lang w:val="en-US"/>
        </w:rPr>
        <w:t>1. Urban Planning Code of the Russian Federation of December 29, 2004 No. 190-FZ: [Electronic resource]: adopted by the State. Duma on 12/22/2004, approved by the Federation Council on 12/24/2004. Access from the reference legal system "</w:t>
      </w:r>
      <w:proofErr w:type="spellStart"/>
      <w:r w:rsidRPr="00FE4D6A">
        <w:rPr>
          <w:rFonts w:ascii="Times New Roman" w:hAnsi="Times New Roman" w:cs="Times New Roman"/>
          <w:color w:val="000000" w:themeColor="text1"/>
          <w:sz w:val="24"/>
          <w:szCs w:val="24"/>
          <w:lang w:val="en-US"/>
        </w:rPr>
        <w:t>ConsultantPlus</w:t>
      </w:r>
      <w:proofErr w:type="spellEnd"/>
      <w:r w:rsidRPr="00FE4D6A">
        <w:rPr>
          <w:rFonts w:ascii="Times New Roman" w:hAnsi="Times New Roman" w:cs="Times New Roman"/>
          <w:color w:val="000000" w:themeColor="text1"/>
          <w:sz w:val="24"/>
          <w:szCs w:val="24"/>
          <w:lang w:val="en-US"/>
        </w:rPr>
        <w:t>";</w:t>
      </w:r>
    </w:p>
    <w:p w:rsidR="00FE4D6A" w:rsidRPr="00FE4D6A" w:rsidRDefault="00FE4D6A" w:rsidP="00FE4D6A">
      <w:pPr>
        <w:spacing w:after="0" w:line="240" w:lineRule="auto"/>
        <w:ind w:firstLine="709"/>
        <w:jc w:val="both"/>
        <w:rPr>
          <w:rFonts w:ascii="Times New Roman" w:hAnsi="Times New Roman" w:cs="Times New Roman"/>
          <w:color w:val="000000" w:themeColor="text1"/>
          <w:sz w:val="24"/>
          <w:szCs w:val="24"/>
          <w:lang w:val="en-US"/>
        </w:rPr>
      </w:pPr>
      <w:r w:rsidRPr="00FE4D6A">
        <w:rPr>
          <w:rFonts w:ascii="Times New Roman" w:hAnsi="Times New Roman" w:cs="Times New Roman"/>
          <w:color w:val="000000" w:themeColor="text1"/>
          <w:sz w:val="24"/>
          <w:szCs w:val="24"/>
          <w:lang w:val="en-US"/>
        </w:rPr>
        <w:t>2. Business plan of the recreation center [Electronic resource] - Access mode: https://www.beboss.ru/- Title from the screen (Date of treatment 10/18/2020);</w:t>
      </w:r>
    </w:p>
    <w:p w:rsidR="00FE4D6A" w:rsidRPr="00FE4D6A" w:rsidRDefault="00FE4D6A" w:rsidP="00FE4D6A">
      <w:pPr>
        <w:spacing w:after="0" w:line="240" w:lineRule="auto"/>
        <w:ind w:firstLine="709"/>
        <w:jc w:val="both"/>
        <w:rPr>
          <w:rFonts w:ascii="Times New Roman" w:hAnsi="Times New Roman" w:cs="Times New Roman"/>
          <w:color w:val="000000" w:themeColor="text1"/>
          <w:sz w:val="24"/>
          <w:szCs w:val="24"/>
          <w:lang w:val="en-US"/>
        </w:rPr>
      </w:pPr>
      <w:r w:rsidRPr="00FE4D6A">
        <w:rPr>
          <w:rFonts w:ascii="Times New Roman" w:hAnsi="Times New Roman" w:cs="Times New Roman"/>
          <w:color w:val="000000" w:themeColor="text1"/>
          <w:sz w:val="24"/>
          <w:szCs w:val="24"/>
          <w:lang w:val="en-US"/>
        </w:rPr>
        <w:t>3. Methodological recommendations for the design of the territory planning project [Electronic resource] - Access mode: https://www.ptamka.ru/- Title from the screen (Date of treatment 10/18/2020);</w:t>
      </w:r>
    </w:p>
    <w:p w:rsidR="00FE4D6A" w:rsidRPr="00FE4D6A" w:rsidRDefault="00FE4D6A" w:rsidP="00FE4D6A">
      <w:pPr>
        <w:spacing w:after="0" w:line="240" w:lineRule="auto"/>
        <w:ind w:firstLine="709"/>
        <w:jc w:val="both"/>
        <w:rPr>
          <w:rFonts w:ascii="Times New Roman" w:hAnsi="Times New Roman" w:cs="Times New Roman"/>
          <w:color w:val="000000" w:themeColor="text1"/>
          <w:sz w:val="24"/>
          <w:szCs w:val="24"/>
          <w:lang w:val="en-US"/>
        </w:rPr>
      </w:pPr>
      <w:r w:rsidRPr="00FE4D6A">
        <w:rPr>
          <w:rFonts w:ascii="Times New Roman" w:hAnsi="Times New Roman" w:cs="Times New Roman"/>
          <w:color w:val="000000" w:themeColor="text1"/>
          <w:sz w:val="24"/>
          <w:szCs w:val="24"/>
          <w:lang w:val="en-US"/>
        </w:rPr>
        <w:t xml:space="preserve">4. On the approval of the General plan of the urban district - the city of Barnaul, Altai Territory. Decision of 30.08.2019 No. 344: [Electronic resource]: adopted by </w:t>
      </w:r>
      <w:proofErr w:type="spellStart"/>
      <w:r w:rsidRPr="00FE4D6A">
        <w:rPr>
          <w:rFonts w:ascii="Times New Roman" w:hAnsi="Times New Roman" w:cs="Times New Roman"/>
          <w:color w:val="000000" w:themeColor="text1"/>
          <w:sz w:val="24"/>
          <w:szCs w:val="24"/>
          <w:lang w:val="en-US"/>
        </w:rPr>
        <w:t>Gor</w:t>
      </w:r>
      <w:proofErr w:type="spellEnd"/>
      <w:r w:rsidRPr="00FE4D6A">
        <w:rPr>
          <w:rFonts w:ascii="Times New Roman" w:hAnsi="Times New Roman" w:cs="Times New Roman"/>
          <w:color w:val="000000" w:themeColor="text1"/>
          <w:sz w:val="24"/>
          <w:szCs w:val="24"/>
          <w:lang w:val="en-US"/>
        </w:rPr>
        <w:t>. Duma 08/22/2019, Access from the reference legal system "</w:t>
      </w:r>
      <w:proofErr w:type="spellStart"/>
      <w:r w:rsidRPr="00FE4D6A">
        <w:rPr>
          <w:rFonts w:ascii="Times New Roman" w:hAnsi="Times New Roman" w:cs="Times New Roman"/>
          <w:color w:val="000000" w:themeColor="text1"/>
          <w:sz w:val="24"/>
          <w:szCs w:val="24"/>
          <w:lang w:val="en-US"/>
        </w:rPr>
        <w:t>ConsultantPlus</w:t>
      </w:r>
      <w:proofErr w:type="spellEnd"/>
      <w:r w:rsidRPr="00FE4D6A">
        <w:rPr>
          <w:rFonts w:ascii="Times New Roman" w:hAnsi="Times New Roman" w:cs="Times New Roman"/>
          <w:color w:val="000000" w:themeColor="text1"/>
          <w:sz w:val="24"/>
          <w:szCs w:val="24"/>
          <w:lang w:val="en-US"/>
        </w:rPr>
        <w:t>";</w:t>
      </w:r>
    </w:p>
    <w:p w:rsidR="00FE4D6A" w:rsidRDefault="00FE4D6A" w:rsidP="00FE4D6A">
      <w:pPr>
        <w:spacing w:after="0" w:line="240" w:lineRule="auto"/>
        <w:ind w:firstLine="709"/>
        <w:jc w:val="both"/>
        <w:rPr>
          <w:rFonts w:ascii="Times New Roman" w:hAnsi="Times New Roman" w:cs="Times New Roman"/>
          <w:color w:val="000000" w:themeColor="text1"/>
          <w:sz w:val="24"/>
          <w:szCs w:val="24"/>
          <w:lang w:val="en-US"/>
        </w:rPr>
      </w:pPr>
      <w:r w:rsidRPr="00FE4D6A">
        <w:rPr>
          <w:rFonts w:ascii="Times New Roman" w:hAnsi="Times New Roman" w:cs="Times New Roman"/>
          <w:color w:val="000000" w:themeColor="text1"/>
          <w:sz w:val="24"/>
          <w:szCs w:val="24"/>
          <w:lang w:val="en-US"/>
        </w:rPr>
        <w:t xml:space="preserve">5. Sovrikova E.M. Planning the rational use of land / E.M. Sovrikova, A.D. </w:t>
      </w:r>
      <w:proofErr w:type="spellStart"/>
      <w:r w:rsidRPr="00FE4D6A">
        <w:rPr>
          <w:rFonts w:ascii="Times New Roman" w:hAnsi="Times New Roman" w:cs="Times New Roman"/>
          <w:color w:val="000000" w:themeColor="text1"/>
          <w:sz w:val="24"/>
          <w:szCs w:val="24"/>
          <w:lang w:val="en-US"/>
        </w:rPr>
        <w:t>Chernysheva</w:t>
      </w:r>
      <w:proofErr w:type="spellEnd"/>
      <w:r w:rsidRPr="00FE4D6A">
        <w:rPr>
          <w:rFonts w:ascii="Times New Roman" w:hAnsi="Times New Roman" w:cs="Times New Roman"/>
          <w:color w:val="000000" w:themeColor="text1"/>
          <w:sz w:val="24"/>
          <w:szCs w:val="24"/>
          <w:lang w:val="en-US"/>
        </w:rPr>
        <w:t xml:space="preserve">, I.A. </w:t>
      </w:r>
      <w:proofErr w:type="spellStart"/>
      <w:r w:rsidRPr="00FE4D6A">
        <w:rPr>
          <w:rFonts w:ascii="Times New Roman" w:hAnsi="Times New Roman" w:cs="Times New Roman"/>
          <w:color w:val="000000" w:themeColor="text1"/>
          <w:sz w:val="24"/>
          <w:szCs w:val="24"/>
          <w:lang w:val="en-US"/>
        </w:rPr>
        <w:t>Klochko</w:t>
      </w:r>
      <w:proofErr w:type="spellEnd"/>
      <w:r w:rsidRPr="00FE4D6A">
        <w:rPr>
          <w:rFonts w:ascii="Times New Roman" w:hAnsi="Times New Roman" w:cs="Times New Roman"/>
          <w:color w:val="000000" w:themeColor="text1"/>
          <w:sz w:val="24"/>
          <w:szCs w:val="24"/>
          <w:lang w:val="en-US"/>
        </w:rPr>
        <w:t xml:space="preserve"> // In the collection: Theory and practice of modern agricultural science. Collection of the III national (all-Russian) scientific conference with international participation. </w:t>
      </w:r>
      <w:r w:rsidRPr="00682BF8">
        <w:rPr>
          <w:rFonts w:ascii="Times New Roman" w:hAnsi="Times New Roman" w:cs="Times New Roman"/>
          <w:color w:val="000000" w:themeColor="text1"/>
          <w:sz w:val="24"/>
          <w:szCs w:val="24"/>
          <w:lang w:val="en-US"/>
        </w:rPr>
        <w:t>2020.</w:t>
      </w:r>
      <w:r w:rsidRPr="00FE4D6A">
        <w:rPr>
          <w:rFonts w:ascii="Times New Roman" w:hAnsi="Times New Roman" w:cs="Times New Roman"/>
          <w:color w:val="000000" w:themeColor="text1"/>
          <w:sz w:val="24"/>
          <w:szCs w:val="24"/>
          <w:lang w:val="en-US"/>
        </w:rPr>
        <w:t>S</w:t>
      </w:r>
      <w:r w:rsidRPr="00682BF8">
        <w:rPr>
          <w:rFonts w:ascii="Times New Roman" w:hAnsi="Times New Roman" w:cs="Times New Roman"/>
          <w:color w:val="000000" w:themeColor="text1"/>
          <w:sz w:val="24"/>
          <w:szCs w:val="24"/>
          <w:lang w:val="en-US"/>
        </w:rPr>
        <w:t xml:space="preserve">. 591-593. </w:t>
      </w:r>
    </w:p>
    <w:p w:rsidR="00FE4D6A" w:rsidRDefault="00FE4D6A" w:rsidP="00FE4D6A">
      <w:pPr>
        <w:spacing w:after="0" w:line="240" w:lineRule="auto"/>
        <w:ind w:firstLine="709"/>
        <w:jc w:val="both"/>
        <w:rPr>
          <w:rFonts w:ascii="Times New Roman" w:hAnsi="Times New Roman" w:cs="Times New Roman"/>
          <w:color w:val="000000" w:themeColor="text1"/>
          <w:sz w:val="24"/>
          <w:szCs w:val="24"/>
          <w:lang w:val="en-US"/>
        </w:rPr>
      </w:pPr>
    </w:p>
    <w:p w:rsidR="00FE4D6A" w:rsidRPr="00FE4D6A" w:rsidRDefault="00FE4D6A" w:rsidP="00FE4D6A">
      <w:pPr>
        <w:spacing w:after="0" w:line="240" w:lineRule="auto"/>
        <w:ind w:firstLine="709"/>
        <w:jc w:val="both"/>
        <w:rPr>
          <w:rFonts w:ascii="Times New Roman" w:hAnsi="Times New Roman" w:cs="Times New Roman"/>
          <w:color w:val="000000" w:themeColor="text1"/>
          <w:sz w:val="24"/>
          <w:szCs w:val="24"/>
          <w:lang w:val="en-US"/>
        </w:rPr>
      </w:pPr>
      <w:r w:rsidRPr="00FE4D6A">
        <w:rPr>
          <w:rFonts w:ascii="Times New Roman" w:hAnsi="Times New Roman" w:cs="Times New Roman"/>
          <w:color w:val="000000" w:themeColor="text1"/>
          <w:sz w:val="24"/>
          <w:szCs w:val="24"/>
          <w:lang w:val="en-US"/>
        </w:rPr>
        <w:t xml:space="preserve">Sovrikova Ekaterina Mikhailovna (Russia, Barnaul) - Candidate of Agricultural Sciences Sci., Associate Professor, FGBOU VO Altai State Agrarian University (656049 Altai Territory, Barnaul, </w:t>
      </w:r>
      <w:proofErr w:type="spellStart"/>
      <w:r w:rsidRPr="00FE4D6A">
        <w:rPr>
          <w:rFonts w:ascii="Times New Roman" w:hAnsi="Times New Roman" w:cs="Times New Roman"/>
          <w:color w:val="000000" w:themeColor="text1"/>
          <w:sz w:val="24"/>
          <w:szCs w:val="24"/>
          <w:lang w:val="en-US"/>
        </w:rPr>
        <w:t>Krasnoarmeisky</w:t>
      </w:r>
      <w:proofErr w:type="spellEnd"/>
      <w:r w:rsidRPr="00FE4D6A">
        <w:rPr>
          <w:rFonts w:ascii="Times New Roman" w:hAnsi="Times New Roman" w:cs="Times New Roman"/>
          <w:color w:val="000000" w:themeColor="text1"/>
          <w:sz w:val="24"/>
          <w:szCs w:val="24"/>
          <w:lang w:val="en-US"/>
        </w:rPr>
        <w:t xml:space="preserve"> Ave., 98, </w:t>
      </w:r>
      <w:proofErr w:type="spellStart"/>
      <w:r w:rsidRPr="00FE4D6A">
        <w:rPr>
          <w:rFonts w:ascii="Times New Roman" w:hAnsi="Times New Roman" w:cs="Times New Roman"/>
          <w:color w:val="000000" w:themeColor="text1"/>
          <w:sz w:val="24"/>
          <w:szCs w:val="24"/>
          <w:lang w:val="en-US"/>
        </w:rPr>
        <w:t>Merzlikina</w:t>
      </w:r>
      <w:proofErr w:type="spellEnd"/>
      <w:r w:rsidRPr="00FE4D6A">
        <w:rPr>
          <w:rFonts w:ascii="Times New Roman" w:hAnsi="Times New Roman" w:cs="Times New Roman"/>
          <w:color w:val="000000" w:themeColor="text1"/>
          <w:sz w:val="24"/>
          <w:szCs w:val="24"/>
          <w:lang w:val="en-US"/>
        </w:rPr>
        <w:t>, 8, room 401 sovrikova_katya@mail.ru).</w:t>
      </w:r>
    </w:p>
    <w:sectPr w:rsidR="00FE4D6A" w:rsidRPr="00FE4D6A" w:rsidSect="002236DB">
      <w:pgSz w:w="11907" w:h="16839" w:code="9"/>
      <w:pgMar w:top="1134" w:right="1134" w:bottom="1134" w:left="1134" w:header="0" w:footer="0"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C23EC9"/>
    <w:multiLevelType w:val="hybridMultilevel"/>
    <w:tmpl w:val="7282838A"/>
    <w:lvl w:ilvl="0" w:tplc="77E4EF00">
      <w:start w:val="1"/>
      <w:numFmt w:val="decimal"/>
      <w:lvlText w:val="%1."/>
      <w:lvlJc w:val="left"/>
      <w:pPr>
        <w:ind w:left="1128" w:hanging="975"/>
      </w:pPr>
      <w:rPr>
        <w:rFonts w:hint="default"/>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1" w15:restartNumberingAfterBreak="0">
    <w:nsid w:val="58613A84"/>
    <w:multiLevelType w:val="hybridMultilevel"/>
    <w:tmpl w:val="3AB4563C"/>
    <w:lvl w:ilvl="0" w:tplc="526420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462"/>
    <w:rsid w:val="00002864"/>
    <w:rsid w:val="000658CF"/>
    <w:rsid w:val="00456462"/>
    <w:rsid w:val="00682BF8"/>
    <w:rsid w:val="008A7315"/>
    <w:rsid w:val="00AD7AD6"/>
    <w:rsid w:val="00AF2B47"/>
    <w:rsid w:val="00E567A2"/>
    <w:rsid w:val="00ED0277"/>
    <w:rsid w:val="00FE4D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7DFE9A5B-6B07-4E27-9FBC-22084CB92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64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56462"/>
    <w:rPr>
      <w:color w:val="0000FF" w:themeColor="hyperlink"/>
      <w:u w:val="single"/>
    </w:rPr>
  </w:style>
  <w:style w:type="paragraph" w:styleId="a4">
    <w:name w:val="List Paragraph"/>
    <w:basedOn w:val="a"/>
    <w:uiPriority w:val="34"/>
    <w:qFormat/>
    <w:rsid w:val="00456462"/>
    <w:pPr>
      <w:ind w:left="720"/>
      <w:contextualSpacing/>
    </w:pPr>
  </w:style>
  <w:style w:type="table" w:styleId="a5">
    <w:name w:val="Table Grid"/>
    <w:basedOn w:val="a1"/>
    <w:uiPriority w:val="59"/>
    <w:rsid w:val="0045646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alloon Text"/>
    <w:basedOn w:val="a"/>
    <w:link w:val="a7"/>
    <w:uiPriority w:val="99"/>
    <w:semiHidden/>
    <w:unhideWhenUsed/>
    <w:rsid w:val="0045646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564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beboss.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ovrikova_katya@mail.r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hyperlink" Target="https://www.elibrary.ru/item.asp?id=42654581" TargetMode="Externa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ptamk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1610</Words>
  <Characters>9180</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asussem@outlook.com</dc:creator>
  <cp:lastModifiedBy>Екатерина Георгиевна Леонидова</cp:lastModifiedBy>
  <cp:revision>3</cp:revision>
  <dcterms:created xsi:type="dcterms:W3CDTF">2021-05-17T06:29:00Z</dcterms:created>
  <dcterms:modified xsi:type="dcterms:W3CDTF">2021-05-17T06:33:00Z</dcterms:modified>
</cp:coreProperties>
</file>